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41" w:rsidRPr="00F45641" w:rsidRDefault="00CD09C8" w:rsidP="00F45641">
      <w:pPr>
        <w:spacing w:after="200"/>
        <w:rPr>
          <w:rFonts w:ascii="Calibri" w:eastAsia="Calibri" w:hAnsi="Calibri" w:cs="Times New Roman"/>
        </w:rPr>
      </w:pPr>
      <w:bookmarkStart w:id="0" w:name="_GoBack"/>
      <w:bookmarkEnd w:id="0"/>
      <w:r>
        <w:rPr>
          <w:noProof/>
          <w:lang w:eastAsia="en-AU"/>
        </w:rPr>
        <w:drawing>
          <wp:anchor distT="0" distB="0" distL="114300" distR="114300" simplePos="0" relativeHeight="251673600" behindDoc="0" locked="0" layoutInCell="1" allowOverlap="1" wp14:anchorId="104D7F41" wp14:editId="08178F10">
            <wp:simplePos x="0" y="0"/>
            <wp:positionH relativeFrom="column">
              <wp:posOffset>-340995</wp:posOffset>
            </wp:positionH>
            <wp:positionV relativeFrom="paragraph">
              <wp:posOffset>718185</wp:posOffset>
            </wp:positionV>
            <wp:extent cx="1713865" cy="1353185"/>
            <wp:effectExtent l="0" t="0" r="635" b="0"/>
            <wp:wrapNone/>
            <wp:docPr id="4" name="Picture 4" descr="The front page shows the logo of the Great Barrier Reef Marine Park Authority and the title of the document: 'Baffle Basin Assessment' - 'Burnett-Mary Regional Management Group NRM Region Assessment of ecosystem services within the Baffle basin focusing on understanding and improving the health and resilience of the Great Barrier Reef'."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9" cstate="screen">
                      <a:extLst>
                        <a:ext uri="{28A0092B-C50C-407E-A947-70E740481C1C}">
                          <a14:useLocalDpi xmlns:a14="http://schemas.microsoft.com/office/drawing/2010/main"/>
                        </a:ext>
                      </a:extLst>
                    </a:blip>
                    <a:stretch>
                      <a:fillRect/>
                    </a:stretch>
                  </pic:blipFill>
                  <pic:spPr>
                    <a:xfrm>
                      <a:off x="0" y="0"/>
                      <a:ext cx="1713865" cy="1353185"/>
                    </a:xfrm>
                    <a:prstGeom prst="rect">
                      <a:avLst/>
                    </a:prstGeom>
                  </pic:spPr>
                </pic:pic>
              </a:graphicData>
            </a:graphic>
          </wp:anchor>
        </w:drawing>
      </w:r>
      <w:r>
        <w:rPr>
          <w:rFonts w:ascii="Calibri" w:eastAsia="Calibri" w:hAnsi="Calibri" w:cs="Times New Roman"/>
          <w:noProof/>
          <w:lang w:eastAsia="en-AU"/>
        </w:rPr>
        <mc:AlternateContent>
          <mc:Choice Requires="wps">
            <w:drawing>
              <wp:anchor distT="0" distB="0" distL="114300" distR="114300" simplePos="0" relativeHeight="251669504" behindDoc="0" locked="0" layoutInCell="1" allowOverlap="1" wp14:anchorId="4F315404" wp14:editId="3270EDDA">
                <wp:simplePos x="0" y="0"/>
                <wp:positionH relativeFrom="column">
                  <wp:posOffset>-447040</wp:posOffset>
                </wp:positionH>
                <wp:positionV relativeFrom="paragraph">
                  <wp:posOffset>2228850</wp:posOffset>
                </wp:positionV>
                <wp:extent cx="5943600" cy="1333500"/>
                <wp:effectExtent l="0" t="0" r="0" b="0"/>
                <wp:wrapNone/>
                <wp:docPr id="1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33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149C" w:rsidRPr="001B662A" w:rsidRDefault="009D149C" w:rsidP="00F45641">
                            <w:pPr>
                              <w:spacing w:line="240" w:lineRule="auto"/>
                              <w:rPr>
                                <w:rFonts w:ascii="Segoe UI" w:hAnsi="Segoe UI" w:cs="Segoe UI"/>
                                <w:b/>
                                <w:color w:val="FFFFFF"/>
                                <w:sz w:val="40"/>
                                <w:szCs w:val="40"/>
                              </w:rPr>
                            </w:pPr>
                            <w:r w:rsidRPr="001B662A">
                              <w:rPr>
                                <w:rFonts w:ascii="Segoe UI" w:hAnsi="Segoe UI" w:cs="Segoe UI"/>
                                <w:b/>
                                <w:color w:val="FFFFFF"/>
                                <w:sz w:val="40"/>
                                <w:szCs w:val="40"/>
                              </w:rPr>
                              <w:t xml:space="preserve">Baffle Basin Assessment </w:t>
                            </w:r>
                          </w:p>
                          <w:p w:rsidR="009D149C" w:rsidRPr="001B662A" w:rsidRDefault="009D149C" w:rsidP="00F45641">
                            <w:pPr>
                              <w:spacing w:line="240" w:lineRule="auto"/>
                              <w:rPr>
                                <w:rFonts w:ascii="Segoe UI" w:hAnsi="Segoe UI" w:cs="Segoe UI"/>
                                <w:b/>
                                <w:color w:val="FFFFFF"/>
                                <w:sz w:val="28"/>
                                <w:szCs w:val="28"/>
                              </w:rPr>
                            </w:pPr>
                            <w:r w:rsidRPr="001B662A">
                              <w:rPr>
                                <w:rFonts w:ascii="Segoe UI" w:hAnsi="Segoe UI" w:cs="Segoe UI"/>
                                <w:b/>
                                <w:color w:val="FFFFFF"/>
                                <w:sz w:val="28"/>
                                <w:szCs w:val="28"/>
                              </w:rPr>
                              <w:t>Burnett-Mary Regional Management Group NRM Region</w:t>
                            </w:r>
                          </w:p>
                          <w:p w:rsidR="009D149C" w:rsidRDefault="009D149C" w:rsidP="00F45641">
                            <w:pPr>
                              <w:rPr>
                                <w:rFonts w:cs="Segoe UI"/>
                                <w:color w:val="FFFFFF"/>
                                <w:sz w:val="24"/>
                                <w:szCs w:val="24"/>
                              </w:rPr>
                            </w:pPr>
                          </w:p>
                          <w:p w:rsidR="009D149C" w:rsidRPr="00E4658D" w:rsidRDefault="009D149C"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w:t>
                            </w:r>
                            <w:r w:rsidRPr="00E4658D">
                              <w:rPr>
                                <w:rFonts w:cs="Segoe UI"/>
                                <w:color w:val="FFFFFF"/>
                                <w:sz w:val="24"/>
                                <w:szCs w:val="24"/>
                              </w:rPr>
                              <w:t xml:space="preserve"> </w:t>
                            </w:r>
                            <w:r>
                              <w:rPr>
                                <w:rFonts w:cs="Segoe UI"/>
                                <w:color w:val="FFFFFF"/>
                                <w:sz w:val="24"/>
                                <w:szCs w:val="24"/>
                              </w:rPr>
                              <w:t>functions</w:t>
                            </w:r>
                            <w:r w:rsidRPr="00E4658D">
                              <w:rPr>
                                <w:rFonts w:cs="Segoe UI"/>
                                <w:color w:val="FFFFFF"/>
                                <w:sz w:val="24"/>
                                <w:szCs w:val="24"/>
                              </w:rPr>
                              <w:t xml:space="preserve"> within the</w:t>
                            </w:r>
                            <w:r>
                              <w:rPr>
                                <w:rFonts w:cs="Segoe UI"/>
                                <w:color w:val="FFFFFF"/>
                                <w:sz w:val="24"/>
                                <w:szCs w:val="24"/>
                              </w:rPr>
                              <w:t xml:space="preserve"> Baffle</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understanding and improving</w:t>
                            </w:r>
                            <w:r w:rsidRPr="00E4658D">
                              <w:rPr>
                                <w:rFonts w:cs="Segoe UI"/>
                                <w:color w:val="FFFFFF"/>
                                <w:sz w:val="24"/>
                                <w:szCs w:val="24"/>
                              </w:rPr>
                              <w:t xml:space="preserve"> the health and resilience of the Great Barrier Reef</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5.2pt;margin-top:175.5pt;width:468pt;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ECltgIAALw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" filled="f" stroked="f">
                <v:textbox>
                  <w:txbxContent>
                    <w:p w:rsidR="009D149C" w:rsidRPr="001B662A" w:rsidRDefault="009D149C" w:rsidP="00F45641">
                      <w:pPr>
                        <w:spacing w:line="240" w:lineRule="auto"/>
                        <w:rPr>
                          <w:rFonts w:ascii="Segoe UI" w:hAnsi="Segoe UI" w:cs="Segoe UI"/>
                          <w:b/>
                          <w:color w:val="FFFFFF"/>
                          <w:sz w:val="40"/>
                          <w:szCs w:val="40"/>
                        </w:rPr>
                      </w:pPr>
                      <w:r w:rsidRPr="001B662A">
                        <w:rPr>
                          <w:rFonts w:ascii="Segoe UI" w:hAnsi="Segoe UI" w:cs="Segoe UI"/>
                          <w:b/>
                          <w:color w:val="FFFFFF"/>
                          <w:sz w:val="40"/>
                          <w:szCs w:val="40"/>
                        </w:rPr>
                        <w:t xml:space="preserve">Baffle Basin Assessment </w:t>
                      </w:r>
                    </w:p>
                    <w:p w:rsidR="009D149C" w:rsidRPr="001B662A" w:rsidRDefault="009D149C" w:rsidP="00F45641">
                      <w:pPr>
                        <w:spacing w:line="240" w:lineRule="auto"/>
                        <w:rPr>
                          <w:rFonts w:ascii="Segoe UI" w:hAnsi="Segoe UI" w:cs="Segoe UI"/>
                          <w:b/>
                          <w:color w:val="FFFFFF"/>
                          <w:sz w:val="28"/>
                          <w:szCs w:val="28"/>
                        </w:rPr>
                      </w:pPr>
                      <w:r w:rsidRPr="001B662A">
                        <w:rPr>
                          <w:rFonts w:ascii="Segoe UI" w:hAnsi="Segoe UI" w:cs="Segoe UI"/>
                          <w:b/>
                          <w:color w:val="FFFFFF"/>
                          <w:sz w:val="28"/>
                          <w:szCs w:val="28"/>
                        </w:rPr>
                        <w:t>Burnett-Mary Regional Management Group NRM Region</w:t>
                      </w:r>
                    </w:p>
                    <w:p w:rsidR="009D149C" w:rsidRDefault="009D149C" w:rsidP="00F45641">
                      <w:pPr>
                        <w:rPr>
                          <w:rFonts w:cs="Segoe UI"/>
                          <w:color w:val="FFFFFF"/>
                          <w:sz w:val="24"/>
                          <w:szCs w:val="24"/>
                        </w:rPr>
                      </w:pPr>
                    </w:p>
                    <w:p w:rsidR="009D149C" w:rsidRPr="00E4658D" w:rsidRDefault="009D149C"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w:t>
                      </w:r>
                      <w:r w:rsidRPr="00E4658D">
                        <w:rPr>
                          <w:rFonts w:cs="Segoe UI"/>
                          <w:color w:val="FFFFFF"/>
                          <w:sz w:val="24"/>
                          <w:szCs w:val="24"/>
                        </w:rPr>
                        <w:t xml:space="preserve"> </w:t>
                      </w:r>
                      <w:r>
                        <w:rPr>
                          <w:rFonts w:cs="Segoe UI"/>
                          <w:color w:val="FFFFFF"/>
                          <w:sz w:val="24"/>
                          <w:szCs w:val="24"/>
                        </w:rPr>
                        <w:t>functions</w:t>
                      </w:r>
                      <w:r w:rsidRPr="00E4658D">
                        <w:rPr>
                          <w:rFonts w:cs="Segoe UI"/>
                          <w:color w:val="FFFFFF"/>
                          <w:sz w:val="24"/>
                          <w:szCs w:val="24"/>
                        </w:rPr>
                        <w:t xml:space="preserve"> within the</w:t>
                      </w:r>
                      <w:r>
                        <w:rPr>
                          <w:rFonts w:cs="Segoe UI"/>
                          <w:color w:val="FFFFFF"/>
                          <w:sz w:val="24"/>
                          <w:szCs w:val="24"/>
                        </w:rPr>
                        <w:t xml:space="preserve"> Baffle</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understanding and improving</w:t>
                      </w:r>
                      <w:r w:rsidRPr="00E4658D">
                        <w:rPr>
                          <w:rFonts w:cs="Segoe UI"/>
                          <w:color w:val="FFFFFF"/>
                          <w:sz w:val="24"/>
                          <w:szCs w:val="24"/>
                        </w:rPr>
                        <w:t xml:space="preserve"> the health and resilience of the Great Barrier Reef</w:t>
                      </w:r>
                    </w:p>
                  </w:txbxContent>
                </v:textbox>
              </v:shape>
            </w:pict>
          </mc:Fallback>
        </mc:AlternateContent>
      </w:r>
      <w:r>
        <w:rPr>
          <w:rFonts w:ascii="Calibri" w:eastAsia="Calibri" w:hAnsi="Calibri" w:cs="Times New Roman"/>
          <w:noProof/>
          <w:lang w:eastAsia="en-AU"/>
        </w:rPr>
        <mc:AlternateContent>
          <mc:Choice Requires="wps">
            <w:drawing>
              <wp:anchor distT="4294967295" distB="4294967295" distL="114300" distR="114300" simplePos="0" relativeHeight="251668480" behindDoc="0" locked="0" layoutInCell="1" allowOverlap="1" wp14:anchorId="31619A37" wp14:editId="0865F78A">
                <wp:simplePos x="0" y="0"/>
                <wp:positionH relativeFrom="column">
                  <wp:posOffset>-1978025</wp:posOffset>
                </wp:positionH>
                <wp:positionV relativeFrom="paragraph">
                  <wp:posOffset>2959735</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style="position:absolute;margin-left:-155.75pt;margin-top:233.05pt;width:706.45pt;height:0;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" strokecolor="white"/>
            </w:pict>
          </mc:Fallback>
        </mc:AlternateContent>
      </w:r>
      <w:r>
        <w:rPr>
          <w:rFonts w:ascii="Calibri" w:eastAsia="Calibri" w:hAnsi="Calibri" w:cs="Times New Roman"/>
          <w:noProof/>
          <w:lang w:eastAsia="en-AU"/>
        </w:rPr>
        <mc:AlternateContent>
          <mc:Choice Requires="wps">
            <w:drawing>
              <wp:anchor distT="0" distB="0" distL="114300" distR="114300" simplePos="0" relativeHeight="251667456" behindDoc="0" locked="0" layoutInCell="1" allowOverlap="1" wp14:anchorId="4AD62E84" wp14:editId="15C35F70">
                <wp:simplePos x="0" y="0"/>
                <wp:positionH relativeFrom="column">
                  <wp:posOffset>-494030</wp:posOffset>
                </wp:positionH>
                <wp:positionV relativeFrom="paragraph">
                  <wp:posOffset>876300</wp:posOffset>
                </wp:positionV>
                <wp:extent cx="0" cy="4090670"/>
                <wp:effectExtent l="0" t="0" r="19050" b="2413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067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8.9pt;margin-top:69pt;width:0;height:32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" strokecolor="white"/>
            </w:pict>
          </mc:Fallback>
        </mc:AlternateContent>
      </w:r>
      <w:r w:rsidR="0078786A">
        <w:rPr>
          <w:noProof/>
          <w:lang w:eastAsia="en-AU"/>
        </w:rPr>
        <w:drawing>
          <wp:anchor distT="0" distB="0" distL="114300" distR="114300" simplePos="0" relativeHeight="251674624" behindDoc="0" locked="0" layoutInCell="1" allowOverlap="1" wp14:anchorId="03310B3B" wp14:editId="0B888B1D">
            <wp:simplePos x="0" y="0"/>
            <wp:positionH relativeFrom="column">
              <wp:posOffset>-1980565</wp:posOffset>
            </wp:positionH>
            <wp:positionV relativeFrom="paragraph">
              <wp:posOffset>-914400</wp:posOffset>
            </wp:positionV>
            <wp:extent cx="7562215" cy="6208395"/>
            <wp:effectExtent l="0" t="0" r="635" b="1905"/>
            <wp:wrapSquare wrapText="bothSides"/>
            <wp:docPr id="10" name="Picture 10" descr="The front page shows a photograph taken underwater of coral."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rotWithShape="1">
                    <a:blip r:embed="rId10" cstate="screen">
                      <a:extLst>
                        <a:ext uri="{28A0092B-C50C-407E-A947-70E740481C1C}">
                          <a14:useLocalDpi xmlns:a14="http://schemas.microsoft.com/office/drawing/2010/main"/>
                        </a:ext>
                      </a:extLst>
                    </a:blip>
                    <a:srcRect/>
                    <a:stretch/>
                  </pic:blipFill>
                  <pic:spPr bwMode="auto">
                    <a:xfrm>
                      <a:off x="0" y="0"/>
                      <a:ext cx="7562215" cy="6208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D59AC">
        <w:rPr>
          <w:rFonts w:ascii="Calibri" w:eastAsia="Calibri" w:hAnsi="Calibri" w:cs="Times New Roman"/>
          <w:noProof/>
          <w:lang w:eastAsia="en-AU"/>
        </w:rPr>
        <mc:AlternateContent>
          <mc:Choice Requires="wps">
            <w:drawing>
              <wp:anchor distT="0" distB="0" distL="114300" distR="114300" simplePos="0" relativeHeight="251666432" behindDoc="0" locked="0" layoutInCell="1" allowOverlap="1" wp14:anchorId="3006CC72" wp14:editId="0FDDF1C8">
                <wp:simplePos x="0" y="0"/>
                <wp:positionH relativeFrom="column">
                  <wp:posOffset>-1981200</wp:posOffset>
                </wp:positionH>
                <wp:positionV relativeFrom="paragraph">
                  <wp:posOffset>-2540</wp:posOffset>
                </wp:positionV>
                <wp:extent cx="9086850" cy="360680"/>
                <wp:effectExtent l="0" t="0" r="19050" b="2032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6850" cy="360680"/>
                        </a:xfrm>
                        <a:prstGeom prst="rect">
                          <a:avLst/>
                        </a:prstGeom>
                        <a:solidFill>
                          <a:srgbClr val="EEECE1"/>
                        </a:solidFill>
                        <a:ln w="9525">
                          <a:solidFill>
                            <a:srgbClr val="EEECE1"/>
                          </a:solidFill>
                          <a:miter lim="800000"/>
                          <a:headEnd/>
                          <a:tailEnd/>
                        </a:ln>
                      </wps:spPr>
                      <wps:txbx>
                        <w:txbxContent>
                          <w:p w:rsidR="009D149C" w:rsidRDefault="009D149C" w:rsidP="00B863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56pt;margin-top:-.2pt;width:715.5pt;height:2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" fillcolor="#eeece1" strokecolor="#eeece1">
                <v:textbox>
                  <w:txbxContent>
                    <w:p w:rsidR="009D149C" w:rsidRDefault="009D149C" w:rsidP="00B863DF">
                      <w:pPr>
                        <w:jc w:val="center"/>
                      </w:pPr>
                    </w:p>
                  </w:txbxContent>
                </v:textbox>
              </v:rect>
            </w:pict>
          </mc:Fallback>
        </mc:AlternateContent>
      </w:r>
      <w:r w:rsidR="006A4365">
        <w:rPr>
          <w:rFonts w:ascii="Calibri" w:eastAsia="Calibri" w:hAnsi="Calibri" w:cs="Times New Roman"/>
          <w:noProof/>
          <w:lang w:eastAsia="en-AU"/>
        </w:rPr>
        <mc:AlternateContent>
          <mc:Choice Requires="wps">
            <w:drawing>
              <wp:anchor distT="0" distB="0" distL="114300" distR="114300" simplePos="0" relativeHeight="251664384" behindDoc="1" locked="0" layoutInCell="1" allowOverlap="1" wp14:anchorId="0F86B6EF" wp14:editId="3E249C4E">
                <wp:simplePos x="0" y="0"/>
                <wp:positionH relativeFrom="column">
                  <wp:posOffset>-904875</wp:posOffset>
                </wp:positionH>
                <wp:positionV relativeFrom="paragraph">
                  <wp:posOffset>-904875</wp:posOffset>
                </wp:positionV>
                <wp:extent cx="8972550" cy="10782300"/>
                <wp:effectExtent l="0" t="0" r="19050" b="19050"/>
                <wp:wrapTight wrapText="bothSides">
                  <wp:wrapPolygon edited="0">
                    <wp:start x="0" y="0"/>
                    <wp:lineTo x="0" y="21600"/>
                    <wp:lineTo x="21600" y="21600"/>
                    <wp:lineTo x="21600"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9D149C" w:rsidRDefault="009D149C" w:rsidP="00B863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71.25pt;margin-top:-71.25pt;width:706.5pt;height:84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" fillcolor="#17365d">
                <v:textbox>
                  <w:txbxContent>
                    <w:p w:rsidR="009D149C" w:rsidRDefault="009D149C" w:rsidP="00B863DF">
                      <w:pPr>
                        <w:jc w:val="center"/>
                      </w:pPr>
                    </w:p>
                  </w:txbxContent>
                </v:textbox>
                <w10:wrap type="tight"/>
              </v:rect>
            </w:pict>
          </mc:Fallback>
        </mc:AlternateContent>
      </w:r>
      <w:proofErr w:type="gramStart"/>
      <w:r w:rsidR="00F037E4">
        <w:rPr>
          <w:rFonts w:ascii="Calibri" w:eastAsia="Calibri" w:hAnsi="Calibri" w:cs="Times New Roman"/>
        </w:rPr>
        <w:t>m</w:t>
      </w:r>
      <w:proofErr w:type="gramEnd"/>
    </w:p>
    <w:p w:rsidR="00B72A89" w:rsidRDefault="00B72A89" w:rsidP="00B72A89">
      <w:pPr>
        <w:spacing w:after="120" w:line="240" w:lineRule="auto"/>
      </w:pPr>
      <w:r>
        <w:rPr>
          <w:b/>
          <w:color w:val="1F497D" w:themeColor="text2"/>
          <w:sz w:val="40"/>
          <w:szCs w:val="40"/>
        </w:rPr>
        <w:lastRenderedPageBreak/>
        <w:br w:type="page"/>
      </w: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r>
        <w:rPr>
          <w:noProof/>
          <w:lang w:eastAsia="en-AU"/>
        </w:rPr>
        <mc:AlternateContent>
          <mc:Choice Requires="wps">
            <w:drawing>
              <wp:anchor distT="0" distB="0" distL="114300" distR="114300" simplePos="0" relativeHeight="251682816" behindDoc="0" locked="0" layoutInCell="1" allowOverlap="1" wp14:anchorId="1D8D3FFE" wp14:editId="4EDCBD14">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B72A89" w:rsidRDefault="00B72A89" w:rsidP="00B72A89">
      <w:pPr>
        <w:spacing w:after="120" w:line="240" w:lineRule="auto"/>
      </w:pPr>
    </w:p>
    <w:p w:rsidR="00B72A89" w:rsidRDefault="00B72A89" w:rsidP="00B72A89">
      <w:pPr>
        <w:spacing w:after="120" w:line="240" w:lineRule="auto"/>
      </w:pPr>
      <w:r>
        <w:rPr>
          <w:noProof/>
          <w:lang w:eastAsia="en-AU"/>
        </w:rPr>
        <w:drawing>
          <wp:anchor distT="0" distB="0" distL="114300" distR="114300" simplePos="0" relativeHeight="251684864" behindDoc="0" locked="0" layoutInCell="1" allowOverlap="1" wp14:anchorId="054E7EE3" wp14:editId="2F667D0B">
            <wp:simplePos x="0" y="0"/>
            <wp:positionH relativeFrom="column">
              <wp:posOffset>-193675</wp:posOffset>
            </wp:positionH>
            <wp:positionV relativeFrom="paragraph">
              <wp:posOffset>153035</wp:posOffset>
            </wp:positionV>
            <wp:extent cx="1592580" cy="1250315"/>
            <wp:effectExtent l="0" t="0" r="7620" b="6985"/>
            <wp:wrapSquare wrapText="bothSides"/>
            <wp:docPr id="14" name="Picture 3" descr="This logo shows the Australian Coat of Arms and reads:  Australian Government, Great Barrier Reef Marine Park Authority&#10;"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pPr>
    </w:p>
    <w:p w:rsidR="00B72A89" w:rsidRDefault="00B72A89" w:rsidP="00B72A89">
      <w:pPr>
        <w:spacing w:after="120" w:line="240" w:lineRule="auto"/>
        <w:rPr>
          <w:rFonts w:ascii="Segoe UI" w:hAnsi="Segoe UI" w:cs="Segoe UI"/>
          <w:b/>
          <w:color w:val="1F497D" w:themeColor="text2"/>
          <w:sz w:val="40"/>
          <w:szCs w:val="40"/>
        </w:rPr>
      </w:pPr>
    </w:p>
    <w:p w:rsidR="00B72A89" w:rsidRDefault="00B72A89" w:rsidP="00B72A89">
      <w:pPr>
        <w:spacing w:after="120" w:line="240" w:lineRule="auto"/>
        <w:rPr>
          <w:rFonts w:ascii="Segoe UI" w:hAnsi="Segoe UI" w:cs="Segoe UI"/>
          <w:b/>
          <w:color w:val="1F497D" w:themeColor="text2"/>
          <w:sz w:val="40"/>
          <w:szCs w:val="40"/>
        </w:rPr>
      </w:pPr>
    </w:p>
    <w:p w:rsidR="00B72A89" w:rsidRDefault="00B72A89" w:rsidP="00B72A89">
      <w:pPr>
        <w:tabs>
          <w:tab w:val="left" w:pos="2955"/>
        </w:tabs>
        <w:rPr>
          <w:rFonts w:ascii="Segoe UI" w:hAnsi="Segoe UI" w:cs="Segoe UI"/>
          <w:b/>
          <w:color w:val="1F497D" w:themeColor="text2"/>
          <w:sz w:val="40"/>
          <w:szCs w:val="40"/>
        </w:rPr>
      </w:pPr>
    </w:p>
    <w:p w:rsidR="00B72A89" w:rsidRDefault="00B72A89" w:rsidP="00B72A89">
      <w:pPr>
        <w:tabs>
          <w:tab w:val="left" w:pos="2955"/>
        </w:tabs>
        <w:rPr>
          <w:rFonts w:ascii="Segoe UI" w:hAnsi="Segoe UI" w:cs="Segoe UI"/>
          <w:b/>
          <w:color w:val="1F497D" w:themeColor="text2"/>
          <w:sz w:val="40"/>
          <w:szCs w:val="40"/>
        </w:rPr>
      </w:pPr>
    </w:p>
    <w:p w:rsidR="00B72A89" w:rsidRDefault="00B72A89" w:rsidP="00B72A89">
      <w:pPr>
        <w:tabs>
          <w:tab w:val="left" w:pos="2955"/>
        </w:tabs>
        <w:spacing w:after="120" w:line="240" w:lineRule="auto"/>
        <w:rPr>
          <w:rFonts w:ascii="Segoe UI" w:hAnsi="Segoe UI" w:cs="Segoe UI"/>
          <w:b/>
          <w:color w:val="1F497D" w:themeColor="text2"/>
          <w:sz w:val="40"/>
          <w:szCs w:val="40"/>
        </w:rPr>
      </w:pPr>
      <w:r>
        <w:rPr>
          <w:rFonts w:ascii="Segoe UI" w:hAnsi="Segoe UI" w:cs="Segoe UI"/>
          <w:b/>
          <w:color w:val="1F497D" w:themeColor="text2"/>
          <w:sz w:val="40"/>
          <w:szCs w:val="40"/>
        </w:rPr>
        <w:tab/>
      </w:r>
    </w:p>
    <w:p w:rsidR="00B72A89" w:rsidRDefault="00B72A89" w:rsidP="00B72A89">
      <w:pPr>
        <w:spacing w:after="120" w:line="240" w:lineRule="auto"/>
        <w:rPr>
          <w:rFonts w:ascii="Segoe UI" w:hAnsi="Segoe UI" w:cs="Segoe UI"/>
          <w:b/>
          <w:color w:val="1F497D" w:themeColor="text2"/>
          <w:sz w:val="40"/>
          <w:szCs w:val="40"/>
        </w:rPr>
      </w:pPr>
    </w:p>
    <w:p w:rsidR="00B72A89" w:rsidRPr="00B72A89" w:rsidRDefault="00B72A89" w:rsidP="00B72A89">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 xml:space="preserve">Baffle Basin Assessment – </w:t>
      </w:r>
      <w:r w:rsidRPr="00B72A89">
        <w:rPr>
          <w:rFonts w:ascii="Segoe UI" w:hAnsi="Segoe UI" w:cs="Segoe UI"/>
          <w:color w:val="1F497D" w:themeColor="text2"/>
          <w:sz w:val="40"/>
          <w:szCs w:val="40"/>
        </w:rPr>
        <w:t>Burnett-Mary Regional Management Group N</w:t>
      </w:r>
      <w:r w:rsidR="005D5E48">
        <w:rPr>
          <w:rFonts w:ascii="Segoe UI" w:hAnsi="Segoe UI" w:cs="Segoe UI"/>
          <w:color w:val="1F497D" w:themeColor="text2"/>
          <w:sz w:val="40"/>
          <w:szCs w:val="40"/>
        </w:rPr>
        <w:t xml:space="preserve">atural </w:t>
      </w:r>
      <w:r w:rsidRPr="00B72A89">
        <w:rPr>
          <w:rFonts w:ascii="Segoe UI" w:hAnsi="Segoe UI" w:cs="Segoe UI"/>
          <w:color w:val="1F497D" w:themeColor="text2"/>
          <w:sz w:val="40"/>
          <w:szCs w:val="40"/>
        </w:rPr>
        <w:t>R</w:t>
      </w:r>
      <w:r w:rsidR="005D5E48">
        <w:rPr>
          <w:rFonts w:ascii="Segoe UI" w:hAnsi="Segoe UI" w:cs="Segoe UI"/>
          <w:color w:val="1F497D" w:themeColor="text2"/>
          <w:sz w:val="40"/>
          <w:szCs w:val="40"/>
        </w:rPr>
        <w:t xml:space="preserve">esource </w:t>
      </w:r>
      <w:r w:rsidRPr="00B72A89">
        <w:rPr>
          <w:rFonts w:ascii="Segoe UI" w:hAnsi="Segoe UI" w:cs="Segoe UI"/>
          <w:color w:val="1F497D" w:themeColor="text2"/>
          <w:sz w:val="40"/>
          <w:szCs w:val="40"/>
        </w:rPr>
        <w:t>M</w:t>
      </w:r>
      <w:r w:rsidR="005D5E48">
        <w:rPr>
          <w:rFonts w:ascii="Segoe UI" w:hAnsi="Segoe UI" w:cs="Segoe UI"/>
          <w:color w:val="1F497D" w:themeColor="text2"/>
          <w:sz w:val="40"/>
          <w:szCs w:val="40"/>
        </w:rPr>
        <w:t>anagement</w:t>
      </w:r>
      <w:r w:rsidRPr="00B72A89">
        <w:rPr>
          <w:rFonts w:ascii="Segoe UI" w:hAnsi="Segoe UI" w:cs="Segoe UI"/>
          <w:color w:val="1F497D" w:themeColor="text2"/>
          <w:sz w:val="40"/>
          <w:szCs w:val="40"/>
        </w:rPr>
        <w:t xml:space="preserve"> </w:t>
      </w:r>
      <w:r w:rsidR="00031A57">
        <w:rPr>
          <w:rFonts w:ascii="Segoe UI" w:hAnsi="Segoe UI" w:cs="Segoe UI"/>
          <w:color w:val="1F497D" w:themeColor="text2"/>
          <w:sz w:val="40"/>
          <w:szCs w:val="40"/>
        </w:rPr>
        <w:t>R</w:t>
      </w:r>
      <w:r w:rsidRPr="00B72A89">
        <w:rPr>
          <w:rFonts w:ascii="Segoe UI" w:hAnsi="Segoe UI" w:cs="Segoe UI"/>
          <w:color w:val="1F497D" w:themeColor="text2"/>
          <w:sz w:val="40"/>
          <w:szCs w:val="40"/>
        </w:rPr>
        <w:t>egion</w:t>
      </w:r>
    </w:p>
    <w:p w:rsidR="00B72A89" w:rsidRPr="005D2E62" w:rsidRDefault="00B72A89" w:rsidP="00B72A89">
      <w:pPr>
        <w:spacing w:after="120" w:line="240" w:lineRule="auto"/>
        <w:rPr>
          <w:rFonts w:cs="Arial"/>
          <w:color w:val="1F497D" w:themeColor="text2"/>
          <w:sz w:val="24"/>
          <w:szCs w:val="24"/>
        </w:rPr>
      </w:pPr>
      <w:r w:rsidRPr="005D2E62">
        <w:rPr>
          <w:rFonts w:cs="Arial"/>
          <w:noProof/>
          <w:color w:val="1F497D" w:themeColor="text2"/>
          <w:sz w:val="24"/>
          <w:szCs w:val="24"/>
          <w:lang w:eastAsia="en-AU"/>
        </w:rPr>
        <mc:AlternateContent>
          <mc:Choice Requires="wps">
            <w:drawing>
              <wp:anchor distT="0" distB="0" distL="114300" distR="114300" simplePos="0" relativeHeight="251683840" behindDoc="0" locked="0" layoutInCell="1" allowOverlap="1" wp14:anchorId="09B7D9FA" wp14:editId="6D31F780">
                <wp:simplePos x="0" y="0"/>
                <wp:positionH relativeFrom="column">
                  <wp:posOffset>-1160145</wp:posOffset>
                </wp:positionH>
                <wp:positionV relativeFrom="paragraph">
                  <wp:posOffset>1470660</wp:posOffset>
                </wp:positionV>
                <wp:extent cx="6746240" cy="635"/>
                <wp:effectExtent l="0" t="0" r="16510" b="37465"/>
                <wp:wrapNone/>
                <wp:docPr id="1" name="Straight Arrow Connector 1"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 o:spid="_x0000_s1026" type="#_x0000_t32" alt="graphical line" style="position:absolute;margin-left:-91.35pt;margin-top:115.8pt;width:531.2pt;height:.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" strokecolor="#a5a5a5 [2092]" strokeweight="1.25pt"/>
            </w:pict>
          </mc:Fallback>
        </mc:AlternateContent>
      </w:r>
      <w:r w:rsidRPr="005D2E62">
        <w:rPr>
          <w:rFonts w:cs="Arial"/>
          <w:color w:val="1F497D" w:themeColor="text2"/>
          <w:sz w:val="24"/>
          <w:szCs w:val="24"/>
        </w:rPr>
        <w:t xml:space="preserve">Assessment of </w:t>
      </w:r>
      <w:r w:rsidR="00892E6B">
        <w:rPr>
          <w:rFonts w:cs="Arial"/>
          <w:color w:val="1F497D" w:themeColor="text2"/>
          <w:sz w:val="24"/>
          <w:szCs w:val="24"/>
        </w:rPr>
        <w:t>ecological</w:t>
      </w:r>
      <w:r w:rsidR="00892E6B" w:rsidRPr="005D2E62">
        <w:rPr>
          <w:rFonts w:cs="Arial"/>
          <w:color w:val="1F497D" w:themeColor="text2"/>
          <w:sz w:val="24"/>
          <w:szCs w:val="24"/>
        </w:rPr>
        <w:t xml:space="preserve"> </w:t>
      </w:r>
      <w:r w:rsidR="00CA5875">
        <w:rPr>
          <w:rFonts w:cs="Arial"/>
          <w:color w:val="1F497D" w:themeColor="text2"/>
          <w:sz w:val="24"/>
          <w:szCs w:val="24"/>
        </w:rPr>
        <w:t>functions</w:t>
      </w:r>
      <w:r w:rsidRPr="005D2E62">
        <w:rPr>
          <w:rFonts w:cs="Arial"/>
          <w:color w:val="1F497D" w:themeColor="text2"/>
          <w:sz w:val="24"/>
          <w:szCs w:val="24"/>
        </w:rPr>
        <w:t xml:space="preserve"> within the </w:t>
      </w:r>
      <w:r>
        <w:rPr>
          <w:rFonts w:cs="Arial"/>
          <w:color w:val="1F497D" w:themeColor="text2"/>
          <w:sz w:val="24"/>
          <w:szCs w:val="24"/>
        </w:rPr>
        <w:t>Baffle</w:t>
      </w:r>
      <w:r w:rsidRPr="005D2E62">
        <w:rPr>
          <w:rFonts w:cs="Arial"/>
          <w:color w:val="1F497D" w:themeColor="text2"/>
          <w:sz w:val="24"/>
          <w:szCs w:val="24"/>
        </w:rPr>
        <w:t xml:space="preserve"> basin focusing on understanding and improving the health and resilience of the Great Barrier Reef</w:t>
      </w:r>
    </w:p>
    <w:p w:rsidR="00B72A89" w:rsidRDefault="00B72A89" w:rsidP="00B72A89">
      <w:pPr>
        <w:spacing w:after="120" w:line="240" w:lineRule="auto"/>
        <w:sectPr w:rsidR="00B72A89" w:rsidSect="00E23659">
          <w:pgSz w:w="11906" w:h="16838"/>
          <w:pgMar w:top="1440" w:right="1440" w:bottom="1440" w:left="3119" w:header="708" w:footer="708" w:gutter="0"/>
          <w:pgNumType w:fmt="lowerRoman" w:start="1"/>
          <w:cols w:space="708"/>
          <w:docGrid w:linePitch="360"/>
        </w:sectPr>
      </w:pPr>
    </w:p>
    <w:p w:rsidR="00B72A89" w:rsidRDefault="00B72A89" w:rsidP="00B72A89">
      <w:pPr>
        <w:spacing w:line="240" w:lineRule="auto"/>
        <w:rPr>
          <w:rFonts w:cs="Arial"/>
          <w:sz w:val="18"/>
          <w:szCs w:val="18"/>
        </w:rPr>
      </w:pPr>
    </w:p>
    <w:p w:rsidR="00B72A89" w:rsidRDefault="00B72A89" w:rsidP="00B72A89">
      <w:pPr>
        <w:spacing w:line="240" w:lineRule="auto"/>
        <w:rPr>
          <w:rFonts w:cs="Arial"/>
          <w:sz w:val="18"/>
          <w:szCs w:val="18"/>
        </w:rPr>
      </w:pPr>
      <w:r w:rsidRPr="008867E8">
        <w:rPr>
          <w:rFonts w:cs="Arial"/>
          <w:sz w:val="18"/>
          <w:szCs w:val="18"/>
        </w:rPr>
        <w:t>© Commonwealth of Australia 2013</w:t>
      </w:r>
    </w:p>
    <w:p w:rsidR="00B72A89" w:rsidRPr="007615C6" w:rsidRDefault="00B72A89" w:rsidP="00B72A89">
      <w:pPr>
        <w:spacing w:line="240" w:lineRule="auto"/>
        <w:rPr>
          <w:rFonts w:cs="Arial"/>
          <w:sz w:val="10"/>
          <w:szCs w:val="10"/>
        </w:rPr>
      </w:pPr>
    </w:p>
    <w:p w:rsidR="00B72A89" w:rsidRDefault="00B72A89" w:rsidP="00B72A89">
      <w:pPr>
        <w:spacing w:line="240" w:lineRule="auto"/>
        <w:rPr>
          <w:rFonts w:cs="Arial"/>
          <w:sz w:val="18"/>
          <w:szCs w:val="18"/>
        </w:rPr>
      </w:pPr>
      <w:r>
        <w:rPr>
          <w:rFonts w:cs="Arial"/>
          <w:sz w:val="18"/>
          <w:szCs w:val="18"/>
        </w:rPr>
        <w:t>Published by the Great Barrier Reef Marine Park Authority 2013</w:t>
      </w:r>
    </w:p>
    <w:p w:rsidR="00B72A89" w:rsidRPr="001B1743" w:rsidRDefault="00B72A89" w:rsidP="00B72A89">
      <w:pPr>
        <w:spacing w:line="240" w:lineRule="auto"/>
        <w:rPr>
          <w:rFonts w:cs="Arial"/>
          <w:sz w:val="10"/>
          <w:szCs w:val="10"/>
        </w:rPr>
      </w:pPr>
    </w:p>
    <w:p w:rsidR="00B72A89" w:rsidRPr="008867E8" w:rsidRDefault="00B72A89" w:rsidP="00B72A89">
      <w:pPr>
        <w:spacing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B72A89" w:rsidRPr="008867E8" w:rsidRDefault="00B72A89" w:rsidP="00B72A89">
      <w:pPr>
        <w:spacing w:line="240" w:lineRule="auto"/>
        <w:rPr>
          <w:rFonts w:cs="Arial"/>
          <w:b/>
          <w:sz w:val="18"/>
          <w:szCs w:val="18"/>
        </w:rPr>
      </w:pPr>
    </w:p>
    <w:p w:rsidR="00B72A89" w:rsidRPr="008867E8" w:rsidRDefault="00B72A89" w:rsidP="00B72A89">
      <w:pPr>
        <w:spacing w:line="240" w:lineRule="auto"/>
        <w:rPr>
          <w:rFonts w:cs="Arial"/>
          <w:b/>
          <w:sz w:val="18"/>
          <w:szCs w:val="18"/>
        </w:rPr>
      </w:pPr>
      <w:r w:rsidRPr="008867E8">
        <w:rPr>
          <w:rFonts w:cs="Arial"/>
          <w:b/>
          <w:sz w:val="18"/>
          <w:szCs w:val="18"/>
        </w:rPr>
        <w:t>Disclaimer</w:t>
      </w:r>
    </w:p>
    <w:p w:rsidR="00B72A89" w:rsidRPr="008867E8" w:rsidRDefault="00B72A89" w:rsidP="00B72A89">
      <w:pPr>
        <w:spacing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B72A89" w:rsidRPr="007615C6" w:rsidRDefault="00B72A89" w:rsidP="00B72A89">
      <w:pPr>
        <w:spacing w:line="240" w:lineRule="auto"/>
        <w:rPr>
          <w:rFonts w:cs="Arial"/>
          <w:sz w:val="8"/>
          <w:szCs w:val="8"/>
        </w:rPr>
      </w:pPr>
    </w:p>
    <w:p w:rsidR="00B72A89" w:rsidRPr="003743E2" w:rsidRDefault="00B72A89" w:rsidP="00B72A89">
      <w:pPr>
        <w:spacing w:line="240" w:lineRule="auto"/>
        <w:rPr>
          <w:rFonts w:cs="Arial"/>
          <w:sz w:val="18"/>
          <w:szCs w:val="18"/>
        </w:rPr>
      </w:pPr>
      <w:r w:rsidRPr="008867E8">
        <w:rPr>
          <w:rFonts w:cs="Arial"/>
          <w:sz w:val="18"/>
          <w:szCs w:val="18"/>
        </w:rPr>
        <w:t xml:space="preserve">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w:t>
      </w:r>
      <w:r w:rsidRPr="003743E2">
        <w:rPr>
          <w:rFonts w:cs="Arial"/>
          <w:sz w:val="18"/>
          <w:szCs w:val="18"/>
        </w:rPr>
        <w:t>on, the contents of this publication.</w:t>
      </w:r>
    </w:p>
    <w:p w:rsidR="00B72A89" w:rsidRPr="003743E2" w:rsidRDefault="00B72A89" w:rsidP="00B72A89">
      <w:pPr>
        <w:spacing w:line="240" w:lineRule="auto"/>
        <w:rPr>
          <w:rFonts w:cs="Arial"/>
          <w:b/>
          <w:sz w:val="18"/>
          <w:szCs w:val="18"/>
        </w:rPr>
      </w:pPr>
    </w:p>
    <w:p w:rsidR="00B72A89" w:rsidRPr="003743E2" w:rsidRDefault="00B72A89" w:rsidP="00B72A89">
      <w:pPr>
        <w:spacing w:line="240" w:lineRule="auto"/>
        <w:rPr>
          <w:rFonts w:cs="Arial"/>
          <w:b/>
          <w:sz w:val="18"/>
          <w:szCs w:val="18"/>
        </w:rPr>
      </w:pPr>
    </w:p>
    <w:p w:rsidR="003743E2" w:rsidRPr="003743E2" w:rsidRDefault="003743E2" w:rsidP="003743E2">
      <w:pPr>
        <w:spacing w:after="240" w:line="204" w:lineRule="auto"/>
        <w:rPr>
          <w:rFonts w:cs="Arial"/>
          <w:b/>
          <w:bCs/>
          <w:color w:val="000000"/>
          <w:sz w:val="18"/>
          <w:szCs w:val="18"/>
        </w:rPr>
      </w:pPr>
      <w:r w:rsidRPr="003743E2">
        <w:rPr>
          <w:rFonts w:cs="Arial"/>
          <w:b/>
          <w:bCs/>
          <w:color w:val="000000"/>
          <w:sz w:val="18"/>
          <w:szCs w:val="18"/>
        </w:rPr>
        <w:t>National Library of Australia Cataloguing-in-Publication entry</w:t>
      </w:r>
    </w:p>
    <w:p w:rsidR="003743E2" w:rsidRPr="003743E2" w:rsidRDefault="003743E2" w:rsidP="003743E2">
      <w:pPr>
        <w:spacing w:line="204" w:lineRule="auto"/>
        <w:rPr>
          <w:rFonts w:cs="Arial"/>
          <w:color w:val="000000"/>
          <w:sz w:val="18"/>
          <w:szCs w:val="18"/>
        </w:rPr>
      </w:pPr>
      <w:r w:rsidRPr="003743E2">
        <w:rPr>
          <w:rFonts w:cs="Arial"/>
          <w:color w:val="000000"/>
          <w:sz w:val="18"/>
          <w:szCs w:val="18"/>
        </w:rPr>
        <w:t xml:space="preserve">Baffle basin </w:t>
      </w:r>
      <w:proofErr w:type="gramStart"/>
      <w:r w:rsidRPr="003743E2">
        <w:rPr>
          <w:rFonts w:cs="Arial"/>
          <w:color w:val="000000"/>
          <w:sz w:val="18"/>
          <w:szCs w:val="18"/>
        </w:rPr>
        <w:t>assessment :</w:t>
      </w:r>
      <w:proofErr w:type="gramEnd"/>
      <w:r w:rsidRPr="003743E2">
        <w:rPr>
          <w:rFonts w:cs="Arial"/>
          <w:color w:val="000000"/>
          <w:sz w:val="18"/>
          <w:szCs w:val="18"/>
        </w:rPr>
        <w:t xml:space="preserve"> Burnett-Mary Regional Management Group Natural Resource </w:t>
      </w:r>
    </w:p>
    <w:p w:rsidR="003743E2" w:rsidRPr="003743E2" w:rsidRDefault="003743E2" w:rsidP="003743E2">
      <w:pPr>
        <w:spacing w:after="240" w:line="204" w:lineRule="auto"/>
        <w:rPr>
          <w:rFonts w:cs="Arial"/>
          <w:color w:val="000000"/>
          <w:sz w:val="18"/>
          <w:szCs w:val="18"/>
        </w:rPr>
      </w:pPr>
      <w:proofErr w:type="gramStart"/>
      <w:r w:rsidRPr="003743E2">
        <w:rPr>
          <w:rFonts w:cs="Arial"/>
          <w:color w:val="000000"/>
          <w:sz w:val="18"/>
          <w:szCs w:val="18"/>
        </w:rPr>
        <w:t>Management region / Great Barrier Reef Marine Park Authority.</w:t>
      </w:r>
      <w:proofErr w:type="gramEnd"/>
    </w:p>
    <w:p w:rsidR="003743E2" w:rsidRPr="003743E2" w:rsidRDefault="003743E2" w:rsidP="003743E2">
      <w:pPr>
        <w:spacing w:after="240" w:line="204" w:lineRule="auto"/>
        <w:rPr>
          <w:rFonts w:cs="Arial"/>
          <w:color w:val="000000"/>
          <w:sz w:val="18"/>
          <w:szCs w:val="18"/>
        </w:rPr>
      </w:pPr>
      <w:r w:rsidRPr="003743E2">
        <w:rPr>
          <w:rFonts w:cs="Arial"/>
          <w:color w:val="000000"/>
          <w:sz w:val="18"/>
          <w:szCs w:val="18"/>
        </w:rPr>
        <w:t>ISBN</w:t>
      </w:r>
      <w:proofErr w:type="gramStart"/>
      <w:r w:rsidRPr="003743E2">
        <w:rPr>
          <w:rFonts w:cs="Arial"/>
          <w:color w:val="000000"/>
          <w:sz w:val="18"/>
          <w:szCs w:val="18"/>
        </w:rPr>
        <w:t>  978</w:t>
      </w:r>
      <w:proofErr w:type="gramEnd"/>
      <w:r w:rsidRPr="003743E2">
        <w:rPr>
          <w:rFonts w:cs="Arial"/>
          <w:color w:val="000000"/>
          <w:sz w:val="18"/>
          <w:szCs w:val="18"/>
        </w:rPr>
        <w:t xml:space="preserve"> 1 922126 12 2 (</w:t>
      </w:r>
      <w:proofErr w:type="spellStart"/>
      <w:r w:rsidRPr="003743E2">
        <w:rPr>
          <w:rFonts w:cs="Arial"/>
          <w:color w:val="000000"/>
          <w:sz w:val="18"/>
          <w:szCs w:val="18"/>
        </w:rPr>
        <w:t>ebook</w:t>
      </w:r>
      <w:proofErr w:type="spellEnd"/>
      <w:r w:rsidRPr="003743E2">
        <w:rPr>
          <w:rFonts w:cs="Arial"/>
          <w:color w:val="000000"/>
          <w:sz w:val="18"/>
          <w:szCs w:val="18"/>
        </w:rPr>
        <w:t>)</w:t>
      </w:r>
    </w:p>
    <w:p w:rsidR="003743E2" w:rsidRPr="003743E2" w:rsidRDefault="003743E2" w:rsidP="003743E2">
      <w:pPr>
        <w:spacing w:after="240" w:line="204" w:lineRule="auto"/>
        <w:rPr>
          <w:rFonts w:cs="Arial"/>
          <w:color w:val="000000"/>
          <w:sz w:val="18"/>
          <w:szCs w:val="18"/>
        </w:rPr>
      </w:pPr>
      <w:proofErr w:type="gramStart"/>
      <w:r w:rsidRPr="003743E2">
        <w:rPr>
          <w:rFonts w:cs="Arial"/>
          <w:color w:val="000000"/>
          <w:sz w:val="18"/>
          <w:szCs w:val="18"/>
        </w:rPr>
        <w:t>Ecosystem management--Queensland--Great Barrier Reef.</w:t>
      </w:r>
      <w:proofErr w:type="gramEnd"/>
      <w:r w:rsidRPr="003743E2">
        <w:rPr>
          <w:rFonts w:cs="Arial"/>
          <w:color w:val="000000"/>
          <w:sz w:val="18"/>
          <w:szCs w:val="18"/>
        </w:rPr>
        <w:br/>
      </w:r>
      <w:proofErr w:type="gramStart"/>
      <w:r w:rsidRPr="003743E2">
        <w:rPr>
          <w:rFonts w:cs="Arial"/>
          <w:color w:val="000000"/>
          <w:sz w:val="18"/>
          <w:szCs w:val="18"/>
        </w:rPr>
        <w:t>Ecosystem health--Queensland--Great Barrier Reef.</w:t>
      </w:r>
      <w:proofErr w:type="gramEnd"/>
      <w:r w:rsidRPr="003743E2">
        <w:rPr>
          <w:rFonts w:cs="Arial"/>
          <w:color w:val="000000"/>
          <w:sz w:val="18"/>
          <w:szCs w:val="18"/>
        </w:rPr>
        <w:br/>
      </w:r>
      <w:proofErr w:type="gramStart"/>
      <w:r w:rsidRPr="003743E2">
        <w:rPr>
          <w:rFonts w:cs="Arial"/>
          <w:color w:val="000000"/>
          <w:sz w:val="18"/>
          <w:szCs w:val="18"/>
        </w:rPr>
        <w:t>Natural resources management areas--Queensland--Great Barrier Reef.</w:t>
      </w:r>
      <w:proofErr w:type="gramEnd"/>
      <w:r w:rsidRPr="003743E2">
        <w:rPr>
          <w:rFonts w:cs="Arial"/>
          <w:color w:val="000000"/>
          <w:sz w:val="18"/>
          <w:szCs w:val="18"/>
        </w:rPr>
        <w:br/>
        <w:t>Great Barrier Reef (Qld.)--Environmental conditions.</w:t>
      </w:r>
    </w:p>
    <w:p w:rsidR="003743E2" w:rsidRPr="003743E2" w:rsidRDefault="003743E2" w:rsidP="003743E2">
      <w:pPr>
        <w:spacing w:after="240" w:line="204" w:lineRule="auto"/>
        <w:rPr>
          <w:rFonts w:cs="Arial"/>
          <w:color w:val="000000"/>
          <w:sz w:val="18"/>
          <w:szCs w:val="18"/>
        </w:rPr>
      </w:pPr>
      <w:proofErr w:type="gramStart"/>
      <w:r w:rsidRPr="003743E2">
        <w:rPr>
          <w:rFonts w:cs="Arial"/>
          <w:color w:val="000000"/>
          <w:sz w:val="18"/>
          <w:szCs w:val="18"/>
        </w:rPr>
        <w:t>Great Barrier Reef Marine Park Authority.</w:t>
      </w:r>
      <w:proofErr w:type="gramEnd"/>
    </w:p>
    <w:p w:rsidR="003743E2" w:rsidRPr="003743E2" w:rsidRDefault="003743E2" w:rsidP="003743E2">
      <w:pPr>
        <w:spacing w:line="204" w:lineRule="auto"/>
        <w:rPr>
          <w:rFonts w:cs="Arial"/>
          <w:color w:val="000000"/>
          <w:sz w:val="18"/>
          <w:szCs w:val="18"/>
        </w:rPr>
      </w:pPr>
      <w:r w:rsidRPr="003743E2">
        <w:rPr>
          <w:rFonts w:cs="Arial"/>
          <w:color w:val="000000"/>
          <w:sz w:val="18"/>
          <w:szCs w:val="18"/>
        </w:rPr>
        <w:t>577.09943</w:t>
      </w:r>
    </w:p>
    <w:p w:rsidR="003743E2" w:rsidRPr="003743E2" w:rsidRDefault="003743E2" w:rsidP="003743E2">
      <w:pPr>
        <w:spacing w:line="204" w:lineRule="auto"/>
        <w:rPr>
          <w:rFonts w:cs="Arial"/>
          <w:color w:val="000000"/>
          <w:sz w:val="18"/>
          <w:szCs w:val="18"/>
        </w:rPr>
      </w:pPr>
    </w:p>
    <w:p w:rsidR="003743E2" w:rsidRPr="003743E2" w:rsidRDefault="003743E2" w:rsidP="003743E2">
      <w:pPr>
        <w:rPr>
          <w:rFonts w:cs="Arial"/>
          <w:b/>
          <w:bCs/>
          <w:sz w:val="18"/>
          <w:szCs w:val="18"/>
        </w:rPr>
      </w:pPr>
      <w:r w:rsidRPr="003743E2">
        <w:rPr>
          <w:rFonts w:cs="Arial"/>
          <w:b/>
          <w:bCs/>
          <w:sz w:val="18"/>
          <w:szCs w:val="18"/>
        </w:rPr>
        <w:t>This publication should be cited as:</w:t>
      </w:r>
    </w:p>
    <w:p w:rsidR="003743E2" w:rsidRPr="003743E2" w:rsidRDefault="003743E2" w:rsidP="003743E2">
      <w:pPr>
        <w:spacing w:line="204" w:lineRule="auto"/>
        <w:rPr>
          <w:rFonts w:cs="Arial"/>
          <w:i/>
          <w:iCs/>
          <w:color w:val="000000"/>
          <w:sz w:val="18"/>
          <w:szCs w:val="18"/>
        </w:rPr>
      </w:pPr>
      <w:r w:rsidRPr="003743E2">
        <w:rPr>
          <w:rFonts w:cs="Arial"/>
          <w:color w:val="000000"/>
          <w:sz w:val="18"/>
          <w:szCs w:val="18"/>
        </w:rPr>
        <w:t xml:space="preserve">Great Barrier Reef Marine Park Authority 2013, </w:t>
      </w:r>
      <w:r w:rsidRPr="003743E2">
        <w:rPr>
          <w:rFonts w:cs="Arial"/>
          <w:i/>
          <w:iCs/>
          <w:color w:val="000000"/>
          <w:sz w:val="18"/>
          <w:szCs w:val="18"/>
        </w:rPr>
        <w:t xml:space="preserve">Baffle basin assessment: Burnett-Mary </w:t>
      </w:r>
    </w:p>
    <w:p w:rsidR="003743E2" w:rsidRPr="003743E2" w:rsidRDefault="003743E2" w:rsidP="003743E2">
      <w:pPr>
        <w:spacing w:after="240" w:line="204" w:lineRule="auto"/>
        <w:rPr>
          <w:rFonts w:cs="Arial"/>
          <w:i/>
          <w:iCs/>
          <w:color w:val="000000"/>
          <w:sz w:val="18"/>
          <w:szCs w:val="18"/>
        </w:rPr>
      </w:pPr>
      <w:proofErr w:type="gramStart"/>
      <w:r w:rsidRPr="003743E2">
        <w:rPr>
          <w:rFonts w:cs="Arial"/>
          <w:i/>
          <w:iCs/>
          <w:color w:val="000000"/>
          <w:sz w:val="18"/>
          <w:szCs w:val="18"/>
        </w:rPr>
        <w:t>Regional Management Group Natural Resource Management region</w:t>
      </w:r>
      <w:r w:rsidRPr="003743E2">
        <w:rPr>
          <w:rFonts w:cs="Arial"/>
          <w:color w:val="000000"/>
          <w:sz w:val="18"/>
          <w:szCs w:val="18"/>
        </w:rPr>
        <w:t>, GBRMPA, Townsville.</w:t>
      </w:r>
      <w:proofErr w:type="gramEnd"/>
    </w:p>
    <w:p w:rsidR="002B1D6B" w:rsidRPr="002B1D6B" w:rsidRDefault="002B1D6B" w:rsidP="002B1D6B">
      <w:pPr>
        <w:spacing w:line="240" w:lineRule="auto"/>
        <w:rPr>
          <w:rFonts w:cs="Arial"/>
          <w:sz w:val="18"/>
          <w:szCs w:val="18"/>
        </w:rPr>
      </w:pPr>
    </w:p>
    <w:p w:rsidR="00B72A89" w:rsidRPr="002B1D6B" w:rsidRDefault="00B72A89" w:rsidP="00B72A89">
      <w:pPr>
        <w:spacing w:line="240" w:lineRule="auto"/>
        <w:rPr>
          <w:rFonts w:cs="Arial"/>
          <w:sz w:val="18"/>
          <w:szCs w:val="18"/>
        </w:rPr>
      </w:pPr>
    </w:p>
    <w:p w:rsidR="002B1D6B" w:rsidRPr="002B1D6B" w:rsidRDefault="002B1D6B" w:rsidP="002B1D6B">
      <w:pPr>
        <w:spacing w:line="240" w:lineRule="auto"/>
        <w:rPr>
          <w:rFonts w:cs="Arial"/>
          <w:sz w:val="18"/>
          <w:szCs w:val="18"/>
        </w:rPr>
      </w:pPr>
      <w:r w:rsidRPr="002B1D6B">
        <w:rPr>
          <w:rFonts w:cs="Arial"/>
          <w:sz w:val="18"/>
          <w:szCs w:val="18"/>
        </w:rPr>
        <w:t xml:space="preserve">The Great Barrier Reef Marine Park Authority (GBRMPA) would like to thank the Burnett-Mary Regional Natural Resource Management Group NRM for their invaluable assistance with knowledge of the Baffle Creek basin (Baffle basin), the Queensland Wetlands Program and Hooked on 1770 charters. Water quality information was provided by </w:t>
      </w:r>
      <w:proofErr w:type="spellStart"/>
      <w:r w:rsidRPr="002B1D6B">
        <w:rPr>
          <w:rFonts w:cs="Arial"/>
          <w:sz w:val="18"/>
          <w:szCs w:val="18"/>
        </w:rPr>
        <w:t>TropWATER</w:t>
      </w:r>
      <w:proofErr w:type="spellEnd"/>
      <w:r w:rsidRPr="002B1D6B">
        <w:rPr>
          <w:rFonts w:cs="Arial"/>
          <w:sz w:val="18"/>
          <w:szCs w:val="18"/>
        </w:rPr>
        <w:t xml:space="preserve"> Townsville.</w:t>
      </w:r>
      <w:r w:rsidR="00D40C8E">
        <w:rPr>
          <w:rFonts w:cs="Arial"/>
          <w:sz w:val="18"/>
          <w:szCs w:val="18"/>
        </w:rPr>
        <w:t xml:space="preserve"> </w:t>
      </w:r>
      <w:r w:rsidR="00405199">
        <w:rPr>
          <w:rFonts w:cs="Arial"/>
          <w:sz w:val="18"/>
          <w:szCs w:val="18"/>
          <w:lang w:bidi="en-US"/>
        </w:rPr>
        <w:t>The GBRMPA also acknowledges the contributions of Hugh Yorkston, Donna-</w:t>
      </w:r>
      <w:proofErr w:type="spellStart"/>
      <w:r w:rsidR="00405199">
        <w:rPr>
          <w:rFonts w:cs="Arial"/>
          <w:sz w:val="18"/>
          <w:szCs w:val="18"/>
          <w:lang w:bidi="en-US"/>
        </w:rPr>
        <w:t>marie</w:t>
      </w:r>
      <w:proofErr w:type="spellEnd"/>
      <w:r w:rsidR="00405199">
        <w:rPr>
          <w:rFonts w:cs="Arial"/>
          <w:sz w:val="18"/>
          <w:szCs w:val="18"/>
          <w:lang w:bidi="en-US"/>
        </w:rPr>
        <w:t xml:space="preserve"> Audas, Jason </w:t>
      </w:r>
      <w:proofErr w:type="spellStart"/>
      <w:r w:rsidR="00405199">
        <w:rPr>
          <w:rFonts w:cs="Arial"/>
          <w:sz w:val="18"/>
          <w:szCs w:val="18"/>
          <w:lang w:bidi="en-US"/>
        </w:rPr>
        <w:t>Vains</w:t>
      </w:r>
      <w:proofErr w:type="spellEnd"/>
      <w:r w:rsidR="00405199">
        <w:rPr>
          <w:rFonts w:cs="Arial"/>
          <w:sz w:val="18"/>
          <w:szCs w:val="18"/>
          <w:lang w:bidi="en-US"/>
        </w:rPr>
        <w:t>, Paul Groves, Carol Marshall, Melissa Evans, Ben Palmer, Rose Dunstan</w:t>
      </w:r>
      <w:r w:rsidR="002E5D3C">
        <w:rPr>
          <w:rFonts w:cs="Arial"/>
          <w:sz w:val="18"/>
          <w:szCs w:val="18"/>
          <w:lang w:bidi="en-US"/>
        </w:rPr>
        <w:t>, Emily Smart</w:t>
      </w:r>
      <w:r w:rsidR="00405199">
        <w:rPr>
          <w:rFonts w:cs="Arial"/>
          <w:sz w:val="18"/>
          <w:szCs w:val="18"/>
          <w:lang w:bidi="en-US"/>
        </w:rPr>
        <w:t xml:space="preserve"> and Sara Dunstan</w:t>
      </w:r>
      <w:r w:rsidR="00D40C8E">
        <w:rPr>
          <w:rFonts w:cs="Arial"/>
          <w:sz w:val="18"/>
          <w:szCs w:val="18"/>
        </w:rPr>
        <w:t>.</w:t>
      </w:r>
    </w:p>
    <w:p w:rsidR="00B72A89" w:rsidRDefault="00B72A89" w:rsidP="00B72A89">
      <w:pPr>
        <w:spacing w:line="240" w:lineRule="auto"/>
        <w:rPr>
          <w:rFonts w:cs="Arial"/>
          <w:b/>
          <w:sz w:val="18"/>
          <w:szCs w:val="18"/>
        </w:rPr>
      </w:pPr>
    </w:p>
    <w:p w:rsidR="00B72A89" w:rsidRDefault="00B72A89" w:rsidP="00B72A89">
      <w:pPr>
        <w:spacing w:line="240" w:lineRule="auto"/>
        <w:rPr>
          <w:rFonts w:cs="Arial"/>
          <w:b/>
          <w:sz w:val="18"/>
          <w:szCs w:val="18"/>
        </w:rPr>
      </w:pPr>
      <w:r>
        <w:rPr>
          <w:rFonts w:cs="Arial"/>
          <w:b/>
          <w:noProof/>
          <w:sz w:val="18"/>
          <w:szCs w:val="18"/>
          <w:lang w:eastAsia="en-AU"/>
        </w:rPr>
        <w:drawing>
          <wp:inline distT="0" distB="0" distL="0" distR="0" wp14:anchorId="30F0E5BB" wp14:editId="24AA1712">
            <wp:extent cx="2858016" cy="778803"/>
            <wp:effectExtent l="0" t="0" r="0" b="254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2"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rsidR="00B72A89" w:rsidRPr="008867E8" w:rsidRDefault="00B72A89" w:rsidP="00B72A89">
      <w:pPr>
        <w:spacing w:line="240" w:lineRule="auto"/>
        <w:rPr>
          <w:rFonts w:cs="Arial"/>
          <w:b/>
          <w:sz w:val="18"/>
          <w:szCs w:val="18"/>
        </w:rPr>
      </w:pPr>
    </w:p>
    <w:p w:rsidR="00B72A89" w:rsidRDefault="00B72A89" w:rsidP="00B72A89">
      <w:pPr>
        <w:spacing w:line="240" w:lineRule="auto"/>
        <w:rPr>
          <w:rFonts w:cs="Arial"/>
          <w:b/>
          <w:sz w:val="18"/>
          <w:szCs w:val="18"/>
        </w:rPr>
      </w:pPr>
      <w:r w:rsidRPr="008867E8">
        <w:rPr>
          <w:rFonts w:cs="Arial"/>
          <w:b/>
          <w:sz w:val="18"/>
          <w:szCs w:val="18"/>
        </w:rPr>
        <w:t>Requests and enquiries concerning reproduction and rights should be addressed to:</w:t>
      </w:r>
    </w:p>
    <w:p w:rsidR="00B72A89" w:rsidRPr="001048EE" w:rsidRDefault="00B72A89" w:rsidP="00B72A89">
      <w:pPr>
        <w:spacing w:line="240" w:lineRule="auto"/>
        <w:rPr>
          <w:rFonts w:cs="Arial"/>
          <w:b/>
          <w:sz w:val="8"/>
          <w:szCs w:val="8"/>
        </w:rPr>
      </w:pPr>
    </w:p>
    <w:p w:rsidR="00B72A89" w:rsidRPr="008867E8" w:rsidRDefault="00B72A89" w:rsidP="00B72A89">
      <w:pPr>
        <w:spacing w:line="240" w:lineRule="auto"/>
        <w:ind w:left="1134"/>
        <w:rPr>
          <w:rFonts w:cs="Arial"/>
          <w:sz w:val="18"/>
          <w:szCs w:val="18"/>
        </w:rPr>
      </w:pPr>
      <w:r w:rsidRPr="008867E8">
        <w:rPr>
          <w:rFonts w:cs="Arial"/>
          <w:sz w:val="18"/>
          <w:szCs w:val="18"/>
        </w:rPr>
        <w:t xml:space="preserve">Great Barrier Reef Marine Park Authority </w:t>
      </w:r>
    </w:p>
    <w:p w:rsidR="00B72A89" w:rsidRPr="008867E8" w:rsidRDefault="00B72A89" w:rsidP="00B72A89">
      <w:pPr>
        <w:spacing w:line="240" w:lineRule="auto"/>
        <w:ind w:left="1134"/>
        <w:rPr>
          <w:rFonts w:cs="Arial"/>
          <w:sz w:val="18"/>
          <w:szCs w:val="18"/>
        </w:rPr>
      </w:pPr>
      <w:r w:rsidRPr="008867E8">
        <w:rPr>
          <w:rFonts w:cs="Arial"/>
          <w:sz w:val="18"/>
          <w:szCs w:val="18"/>
        </w:rPr>
        <w:t xml:space="preserve">2-68 Flinders Street (PO Box 1379) </w:t>
      </w:r>
    </w:p>
    <w:p w:rsidR="00B72A89" w:rsidRPr="008867E8" w:rsidRDefault="00B72A89" w:rsidP="00B72A89">
      <w:pPr>
        <w:spacing w:line="240" w:lineRule="auto"/>
        <w:ind w:left="1134"/>
        <w:rPr>
          <w:rFonts w:cs="Arial"/>
          <w:sz w:val="18"/>
          <w:szCs w:val="18"/>
        </w:rPr>
      </w:pPr>
      <w:r w:rsidRPr="008867E8">
        <w:rPr>
          <w:rFonts w:cs="Arial"/>
          <w:sz w:val="18"/>
          <w:szCs w:val="18"/>
        </w:rPr>
        <w:t xml:space="preserve">Townsville QLD 4810, Australia </w:t>
      </w:r>
    </w:p>
    <w:p w:rsidR="00B72A89" w:rsidRPr="007615C6" w:rsidRDefault="00B72A89" w:rsidP="00B72A89">
      <w:pPr>
        <w:spacing w:line="240" w:lineRule="auto"/>
        <w:ind w:left="1134"/>
        <w:rPr>
          <w:rFonts w:cs="Arial"/>
          <w:sz w:val="8"/>
          <w:szCs w:val="8"/>
        </w:rPr>
      </w:pPr>
    </w:p>
    <w:p w:rsidR="00B72A89" w:rsidRPr="008867E8" w:rsidRDefault="00B72A89" w:rsidP="00B72A89">
      <w:pPr>
        <w:spacing w:line="240" w:lineRule="auto"/>
        <w:ind w:left="1134"/>
        <w:rPr>
          <w:rFonts w:cs="Arial"/>
          <w:sz w:val="18"/>
          <w:szCs w:val="18"/>
        </w:rPr>
      </w:pPr>
      <w:r w:rsidRPr="008867E8">
        <w:rPr>
          <w:rFonts w:cs="Arial"/>
          <w:sz w:val="18"/>
          <w:szCs w:val="18"/>
        </w:rPr>
        <w:t xml:space="preserve">Phone: (07) 4750 0700 </w:t>
      </w:r>
    </w:p>
    <w:p w:rsidR="00B72A89" w:rsidRPr="008867E8" w:rsidRDefault="00B72A89" w:rsidP="00B72A89">
      <w:pPr>
        <w:spacing w:line="240" w:lineRule="auto"/>
        <w:ind w:left="1134"/>
        <w:rPr>
          <w:rFonts w:cs="Arial"/>
          <w:sz w:val="18"/>
          <w:szCs w:val="18"/>
        </w:rPr>
      </w:pPr>
      <w:r w:rsidRPr="008867E8">
        <w:rPr>
          <w:rFonts w:cs="Arial"/>
          <w:sz w:val="18"/>
          <w:szCs w:val="18"/>
        </w:rPr>
        <w:t xml:space="preserve">Fax: (07) 4772 6093 </w:t>
      </w:r>
    </w:p>
    <w:p w:rsidR="00B72A89" w:rsidRDefault="00B72A89" w:rsidP="00B72A89">
      <w:pPr>
        <w:spacing w:line="240" w:lineRule="auto"/>
        <w:ind w:left="1134"/>
        <w:rPr>
          <w:rFonts w:cs="Arial"/>
          <w:sz w:val="18"/>
          <w:szCs w:val="18"/>
        </w:rPr>
      </w:pPr>
      <w:r w:rsidRPr="008867E8">
        <w:rPr>
          <w:rFonts w:cs="Arial"/>
          <w:sz w:val="18"/>
          <w:szCs w:val="18"/>
        </w:rPr>
        <w:t xml:space="preserve">Email: </w:t>
      </w:r>
      <w:hyperlink r:id="rId13" w:history="1">
        <w:r w:rsidRPr="001139FA">
          <w:rPr>
            <w:rStyle w:val="Hyperlink"/>
            <w:rFonts w:cs="Arial"/>
            <w:sz w:val="18"/>
            <w:szCs w:val="18"/>
          </w:rPr>
          <w:t>info@gbrmpa.gov.au</w:t>
        </w:r>
      </w:hyperlink>
    </w:p>
    <w:p w:rsidR="00B72A89" w:rsidRPr="008867E8" w:rsidRDefault="00B72A89" w:rsidP="00B72A89">
      <w:pPr>
        <w:spacing w:line="240" w:lineRule="auto"/>
        <w:ind w:left="1134"/>
        <w:rPr>
          <w:rFonts w:cs="Arial"/>
          <w:sz w:val="18"/>
          <w:szCs w:val="18"/>
        </w:rPr>
      </w:pPr>
      <w:r w:rsidRPr="008867E8">
        <w:rPr>
          <w:rFonts w:cs="Arial"/>
          <w:sz w:val="18"/>
          <w:szCs w:val="18"/>
        </w:rPr>
        <w:t xml:space="preserve"> </w:t>
      </w:r>
    </w:p>
    <w:p w:rsidR="00B72A89" w:rsidRPr="008867E8" w:rsidRDefault="00B72A89" w:rsidP="00B72A89">
      <w:pPr>
        <w:spacing w:line="240" w:lineRule="auto"/>
        <w:ind w:left="1134"/>
        <w:rPr>
          <w:rFonts w:cs="Arial"/>
          <w:sz w:val="18"/>
          <w:szCs w:val="18"/>
        </w:rPr>
      </w:pPr>
      <w:r w:rsidRPr="008867E8">
        <w:rPr>
          <w:rFonts w:cs="Arial"/>
          <w:sz w:val="18"/>
          <w:szCs w:val="18"/>
        </w:rPr>
        <w:t>www.gbrmpa.gov.au</w:t>
      </w:r>
    </w:p>
    <w:p w:rsidR="001B662A" w:rsidRDefault="00B72A89" w:rsidP="00D40C8E">
      <w:pPr>
        <w:spacing w:line="240" w:lineRule="auto"/>
        <w:rPr>
          <w:rFonts w:eastAsia="Times New Roman" w:cs="Arial"/>
          <w:snapToGrid w:val="0"/>
          <w:color w:val="000000"/>
          <w:w w:val="0"/>
          <w:sz w:val="18"/>
          <w:szCs w:val="18"/>
          <w:u w:color="000000"/>
          <w:bdr w:val="none" w:sz="0" w:space="0" w:color="000000"/>
          <w:shd w:val="clear" w:color="000000" w:fill="000000"/>
          <w:lang w:val="x-none" w:eastAsia="x-none" w:bidi="x-none"/>
        </w:rPr>
        <w:sectPr w:rsidR="001B662A" w:rsidSect="003940CD">
          <w:headerReference w:type="default" r:id="rId14"/>
          <w:footerReference w:type="default" r:id="rId15"/>
          <w:pgSz w:w="11906" w:h="16838"/>
          <w:pgMar w:top="1440" w:right="1440" w:bottom="1440" w:left="1440" w:header="709" w:footer="709" w:gutter="0"/>
          <w:cols w:space="708"/>
          <w:docGrid w:linePitch="360"/>
        </w:sectPr>
      </w:pPr>
      <w:r w:rsidRPr="008867E8">
        <w:rPr>
          <w:rFonts w:eastAsia="Times New Roman" w:cs="Arial"/>
          <w:snapToGrid w:val="0"/>
          <w:color w:val="000000"/>
          <w:w w:val="0"/>
          <w:sz w:val="18"/>
          <w:szCs w:val="18"/>
          <w:u w:color="000000"/>
          <w:bdr w:val="none" w:sz="0" w:space="0" w:color="000000"/>
          <w:shd w:val="clear" w:color="000000" w:fill="000000"/>
          <w:lang w:val="x-none" w:eastAsia="x-none" w:bidi="x-none"/>
        </w:rPr>
        <w:t xml:space="preserve"> </w:t>
      </w:r>
    </w:p>
    <w:sdt>
      <w:sdtPr>
        <w:rPr>
          <w:rFonts w:ascii="Arial" w:eastAsiaTheme="minorHAnsi" w:hAnsi="Arial" w:cstheme="minorBidi"/>
          <w:b w:val="0"/>
          <w:bCs w:val="0"/>
          <w:color w:val="auto"/>
          <w:sz w:val="22"/>
          <w:szCs w:val="22"/>
          <w:lang w:val="en-AU" w:eastAsia="en-US"/>
        </w:rPr>
        <w:id w:val="-122223351"/>
        <w:docPartObj>
          <w:docPartGallery w:val="Table of Contents"/>
          <w:docPartUnique/>
        </w:docPartObj>
      </w:sdtPr>
      <w:sdtEndPr>
        <w:rPr>
          <w:noProof/>
        </w:rPr>
      </w:sdtEndPr>
      <w:sdtContent>
        <w:p w:rsidR="00AD5B24" w:rsidRDefault="00AD5B24">
          <w:pPr>
            <w:pStyle w:val="TOCHeading"/>
          </w:pPr>
          <w:r>
            <w:t>Contents</w:t>
          </w:r>
        </w:p>
        <w:p w:rsidR="00937D48" w:rsidRDefault="00AD5B24">
          <w:pPr>
            <w:pStyle w:val="TOC1"/>
            <w:rPr>
              <w:rFonts w:asciiTheme="minorHAnsi" w:hAnsiTheme="minorHAnsi"/>
              <w:lang w:val="en-AU" w:eastAsia="en-AU"/>
            </w:rPr>
          </w:pPr>
          <w:r>
            <w:fldChar w:fldCharType="begin"/>
          </w:r>
          <w:r>
            <w:instrText xml:space="preserve"> TOC \o "1-3" \h \z \u </w:instrText>
          </w:r>
          <w:r>
            <w:fldChar w:fldCharType="separate"/>
          </w:r>
          <w:hyperlink w:anchor="_Toc370912699" w:history="1">
            <w:r w:rsidR="00937D48" w:rsidRPr="00572BD9">
              <w:rPr>
                <w:rStyle w:val="Hyperlink"/>
              </w:rPr>
              <w:t>EXECUTIVE SUMMARY</w:t>
            </w:r>
            <w:r w:rsidR="00937D48">
              <w:rPr>
                <w:webHidden/>
              </w:rPr>
              <w:tab/>
            </w:r>
            <w:r w:rsidR="00937D48">
              <w:rPr>
                <w:webHidden/>
              </w:rPr>
              <w:fldChar w:fldCharType="begin"/>
            </w:r>
            <w:r w:rsidR="00937D48">
              <w:rPr>
                <w:webHidden/>
              </w:rPr>
              <w:instrText xml:space="preserve"> PAGEREF _Toc370912699 \h </w:instrText>
            </w:r>
            <w:r w:rsidR="00937D48">
              <w:rPr>
                <w:webHidden/>
              </w:rPr>
            </w:r>
            <w:r w:rsidR="00937D48">
              <w:rPr>
                <w:webHidden/>
              </w:rPr>
              <w:fldChar w:fldCharType="separate"/>
            </w:r>
            <w:r w:rsidR="00FB49D6">
              <w:rPr>
                <w:webHidden/>
              </w:rPr>
              <w:t>1</w:t>
            </w:r>
            <w:r w:rsidR="00937D48">
              <w:rPr>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0" w:history="1">
            <w:r w:rsidR="00937D48" w:rsidRPr="00572BD9">
              <w:rPr>
                <w:rStyle w:val="Hyperlink"/>
                <w:noProof/>
              </w:rPr>
              <w:t>Context</w:t>
            </w:r>
            <w:r w:rsidR="00937D48">
              <w:rPr>
                <w:noProof/>
                <w:webHidden/>
              </w:rPr>
              <w:tab/>
            </w:r>
            <w:r w:rsidR="00937D48">
              <w:rPr>
                <w:noProof/>
                <w:webHidden/>
              </w:rPr>
              <w:fldChar w:fldCharType="begin"/>
            </w:r>
            <w:r w:rsidR="00937D48">
              <w:rPr>
                <w:noProof/>
                <w:webHidden/>
              </w:rPr>
              <w:instrText xml:space="preserve"> PAGEREF _Toc370912700 \h </w:instrText>
            </w:r>
            <w:r w:rsidR="00937D48">
              <w:rPr>
                <w:noProof/>
                <w:webHidden/>
              </w:rPr>
            </w:r>
            <w:r w:rsidR="00937D48">
              <w:rPr>
                <w:noProof/>
                <w:webHidden/>
              </w:rPr>
              <w:fldChar w:fldCharType="separate"/>
            </w:r>
            <w:r>
              <w:rPr>
                <w:noProof/>
                <w:webHidden/>
              </w:rPr>
              <w:t>1</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1" w:history="1">
            <w:r w:rsidR="00937D48" w:rsidRPr="00572BD9">
              <w:rPr>
                <w:rStyle w:val="Hyperlink"/>
                <w:noProof/>
              </w:rPr>
              <w:t>The Baffle basin</w:t>
            </w:r>
            <w:r w:rsidR="00937D48">
              <w:rPr>
                <w:noProof/>
                <w:webHidden/>
              </w:rPr>
              <w:tab/>
            </w:r>
            <w:r w:rsidR="00937D48">
              <w:rPr>
                <w:noProof/>
                <w:webHidden/>
              </w:rPr>
              <w:fldChar w:fldCharType="begin"/>
            </w:r>
            <w:r w:rsidR="00937D48">
              <w:rPr>
                <w:noProof/>
                <w:webHidden/>
              </w:rPr>
              <w:instrText xml:space="preserve"> PAGEREF _Toc370912701 \h </w:instrText>
            </w:r>
            <w:r w:rsidR="00937D48">
              <w:rPr>
                <w:noProof/>
                <w:webHidden/>
              </w:rPr>
            </w:r>
            <w:r w:rsidR="00937D48">
              <w:rPr>
                <w:noProof/>
                <w:webHidden/>
              </w:rPr>
              <w:fldChar w:fldCharType="separate"/>
            </w:r>
            <w:r>
              <w:rPr>
                <w:noProof/>
                <w:webHidden/>
              </w:rPr>
              <w:t>1</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2" w:history="1">
            <w:r w:rsidR="00937D48" w:rsidRPr="00572BD9">
              <w:rPr>
                <w:rStyle w:val="Hyperlink"/>
                <w:noProof/>
              </w:rPr>
              <w:t>Key issues</w:t>
            </w:r>
            <w:r w:rsidR="00937D48">
              <w:rPr>
                <w:noProof/>
                <w:webHidden/>
              </w:rPr>
              <w:tab/>
            </w:r>
            <w:r w:rsidR="00937D48">
              <w:rPr>
                <w:noProof/>
                <w:webHidden/>
              </w:rPr>
              <w:fldChar w:fldCharType="begin"/>
            </w:r>
            <w:r w:rsidR="00937D48">
              <w:rPr>
                <w:noProof/>
                <w:webHidden/>
              </w:rPr>
              <w:instrText xml:space="preserve"> PAGEREF _Toc370912702 \h </w:instrText>
            </w:r>
            <w:r w:rsidR="00937D48">
              <w:rPr>
                <w:noProof/>
                <w:webHidden/>
              </w:rPr>
            </w:r>
            <w:r w:rsidR="00937D48">
              <w:rPr>
                <w:noProof/>
                <w:webHidden/>
              </w:rPr>
              <w:fldChar w:fldCharType="separate"/>
            </w:r>
            <w:r>
              <w:rPr>
                <w:noProof/>
                <w:webHidden/>
              </w:rPr>
              <w:t>2</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3" w:history="1">
            <w:r w:rsidR="00937D48" w:rsidRPr="00572BD9">
              <w:rPr>
                <w:rStyle w:val="Hyperlink"/>
                <w:noProof/>
              </w:rPr>
              <w:t>Potential management actions</w:t>
            </w:r>
            <w:r w:rsidR="00937D48">
              <w:rPr>
                <w:noProof/>
                <w:webHidden/>
              </w:rPr>
              <w:tab/>
            </w:r>
            <w:r w:rsidR="00937D48">
              <w:rPr>
                <w:noProof/>
                <w:webHidden/>
              </w:rPr>
              <w:fldChar w:fldCharType="begin"/>
            </w:r>
            <w:r w:rsidR="00937D48">
              <w:rPr>
                <w:noProof/>
                <w:webHidden/>
              </w:rPr>
              <w:instrText xml:space="preserve"> PAGEREF _Toc370912703 \h </w:instrText>
            </w:r>
            <w:r w:rsidR="00937D48">
              <w:rPr>
                <w:noProof/>
                <w:webHidden/>
              </w:rPr>
            </w:r>
            <w:r w:rsidR="00937D48">
              <w:rPr>
                <w:noProof/>
                <w:webHidden/>
              </w:rPr>
              <w:fldChar w:fldCharType="separate"/>
            </w:r>
            <w:r>
              <w:rPr>
                <w:noProof/>
                <w:webHidden/>
              </w:rPr>
              <w:t>3</w:t>
            </w:r>
            <w:r w:rsidR="00937D48">
              <w:rPr>
                <w:noProof/>
                <w:webHidden/>
              </w:rPr>
              <w:fldChar w:fldCharType="end"/>
            </w:r>
          </w:hyperlink>
        </w:p>
        <w:p w:rsidR="00937D48" w:rsidRDefault="00FB49D6">
          <w:pPr>
            <w:pStyle w:val="TOC1"/>
            <w:rPr>
              <w:rFonts w:asciiTheme="minorHAnsi" w:hAnsiTheme="minorHAnsi"/>
              <w:lang w:val="en-AU" w:eastAsia="en-AU"/>
            </w:rPr>
          </w:pPr>
          <w:hyperlink w:anchor="_Toc370912704" w:history="1">
            <w:r w:rsidR="00937D48" w:rsidRPr="00572BD9">
              <w:rPr>
                <w:rStyle w:val="Hyperlink"/>
              </w:rPr>
              <w:t>INTRODUCTION</w:t>
            </w:r>
            <w:r w:rsidR="00937D48">
              <w:rPr>
                <w:webHidden/>
              </w:rPr>
              <w:tab/>
            </w:r>
            <w:r w:rsidR="00937D48">
              <w:rPr>
                <w:webHidden/>
              </w:rPr>
              <w:fldChar w:fldCharType="begin"/>
            </w:r>
            <w:r w:rsidR="00937D48">
              <w:rPr>
                <w:webHidden/>
              </w:rPr>
              <w:instrText xml:space="preserve"> PAGEREF _Toc370912704 \h </w:instrText>
            </w:r>
            <w:r w:rsidR="00937D48">
              <w:rPr>
                <w:webHidden/>
              </w:rPr>
            </w:r>
            <w:r w:rsidR="00937D48">
              <w:rPr>
                <w:webHidden/>
              </w:rPr>
              <w:fldChar w:fldCharType="separate"/>
            </w:r>
            <w:r>
              <w:rPr>
                <w:webHidden/>
              </w:rPr>
              <w:t>4</w:t>
            </w:r>
            <w:r w:rsidR="00937D48">
              <w:rPr>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5" w:history="1">
            <w:r w:rsidR="00937D48" w:rsidRPr="00572BD9">
              <w:rPr>
                <w:rStyle w:val="Hyperlink"/>
                <w:noProof/>
              </w:rPr>
              <w:t>Background</w:t>
            </w:r>
            <w:r w:rsidR="00937D48">
              <w:rPr>
                <w:noProof/>
                <w:webHidden/>
              </w:rPr>
              <w:tab/>
            </w:r>
            <w:r w:rsidR="00937D48">
              <w:rPr>
                <w:noProof/>
                <w:webHidden/>
              </w:rPr>
              <w:fldChar w:fldCharType="begin"/>
            </w:r>
            <w:r w:rsidR="00937D48">
              <w:rPr>
                <w:noProof/>
                <w:webHidden/>
              </w:rPr>
              <w:instrText xml:space="preserve"> PAGEREF _Toc370912705 \h </w:instrText>
            </w:r>
            <w:r w:rsidR="00937D48">
              <w:rPr>
                <w:noProof/>
                <w:webHidden/>
              </w:rPr>
            </w:r>
            <w:r w:rsidR="00937D48">
              <w:rPr>
                <w:noProof/>
                <w:webHidden/>
              </w:rPr>
              <w:fldChar w:fldCharType="separate"/>
            </w:r>
            <w:r>
              <w:rPr>
                <w:noProof/>
                <w:webHidden/>
              </w:rPr>
              <w:t>4</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6" w:history="1">
            <w:r w:rsidR="00937D48" w:rsidRPr="00572BD9">
              <w:rPr>
                <w:rStyle w:val="Hyperlink"/>
                <w:noProof/>
              </w:rPr>
              <w:t>Purpose</w:t>
            </w:r>
            <w:r w:rsidR="00937D48">
              <w:rPr>
                <w:noProof/>
                <w:webHidden/>
              </w:rPr>
              <w:tab/>
            </w:r>
            <w:r w:rsidR="00937D48">
              <w:rPr>
                <w:noProof/>
                <w:webHidden/>
              </w:rPr>
              <w:fldChar w:fldCharType="begin"/>
            </w:r>
            <w:r w:rsidR="00937D48">
              <w:rPr>
                <w:noProof/>
                <w:webHidden/>
              </w:rPr>
              <w:instrText xml:space="preserve"> PAGEREF _Toc370912706 \h </w:instrText>
            </w:r>
            <w:r w:rsidR="00937D48">
              <w:rPr>
                <w:noProof/>
                <w:webHidden/>
              </w:rPr>
            </w:r>
            <w:r w:rsidR="00937D48">
              <w:rPr>
                <w:noProof/>
                <w:webHidden/>
              </w:rPr>
              <w:fldChar w:fldCharType="separate"/>
            </w:r>
            <w:r>
              <w:rPr>
                <w:noProof/>
                <w:webHidden/>
              </w:rPr>
              <w:t>4</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07" w:history="1">
            <w:r w:rsidR="00937D48" w:rsidRPr="00572BD9">
              <w:rPr>
                <w:rStyle w:val="Hyperlink"/>
                <w:noProof/>
              </w:rPr>
              <w:t>Methodology</w:t>
            </w:r>
            <w:r w:rsidR="00937D48">
              <w:rPr>
                <w:noProof/>
                <w:webHidden/>
              </w:rPr>
              <w:tab/>
            </w:r>
            <w:r w:rsidR="00937D48">
              <w:rPr>
                <w:noProof/>
                <w:webHidden/>
              </w:rPr>
              <w:fldChar w:fldCharType="begin"/>
            </w:r>
            <w:r w:rsidR="00937D48">
              <w:rPr>
                <w:noProof/>
                <w:webHidden/>
              </w:rPr>
              <w:instrText xml:space="preserve"> PAGEREF _Toc370912707 \h </w:instrText>
            </w:r>
            <w:r w:rsidR="00937D48">
              <w:rPr>
                <w:noProof/>
                <w:webHidden/>
              </w:rPr>
            </w:r>
            <w:r w:rsidR="00937D48">
              <w:rPr>
                <w:noProof/>
                <w:webHidden/>
              </w:rPr>
              <w:fldChar w:fldCharType="separate"/>
            </w:r>
            <w:r>
              <w:rPr>
                <w:noProof/>
                <w:webHidden/>
              </w:rPr>
              <w:t>6</w:t>
            </w:r>
            <w:r w:rsidR="00937D48">
              <w:rPr>
                <w:noProof/>
                <w:webHidden/>
              </w:rPr>
              <w:fldChar w:fldCharType="end"/>
            </w:r>
          </w:hyperlink>
        </w:p>
        <w:p w:rsidR="00937D48" w:rsidRDefault="00FB49D6">
          <w:pPr>
            <w:pStyle w:val="TOC1"/>
            <w:rPr>
              <w:rFonts w:asciiTheme="minorHAnsi" w:hAnsiTheme="minorHAnsi"/>
              <w:lang w:val="en-AU" w:eastAsia="en-AU"/>
            </w:rPr>
          </w:pPr>
          <w:hyperlink w:anchor="_Toc370912708" w:history="1">
            <w:r w:rsidR="00937D48" w:rsidRPr="00572BD9">
              <w:rPr>
                <w:rStyle w:val="Hyperlink"/>
              </w:rPr>
              <w:t>PART A: VALUES OF THE GREAT BARRIER REEF REGION – BAFFLE BASIN</w:t>
            </w:r>
            <w:r w:rsidR="00937D48">
              <w:rPr>
                <w:webHidden/>
              </w:rPr>
              <w:tab/>
            </w:r>
            <w:r w:rsidR="00937D48">
              <w:rPr>
                <w:webHidden/>
              </w:rPr>
              <w:fldChar w:fldCharType="begin"/>
            </w:r>
            <w:r w:rsidR="00937D48">
              <w:rPr>
                <w:webHidden/>
              </w:rPr>
              <w:instrText xml:space="preserve"> PAGEREF _Toc370912708 \h </w:instrText>
            </w:r>
            <w:r w:rsidR="00937D48">
              <w:rPr>
                <w:webHidden/>
              </w:rPr>
            </w:r>
            <w:r w:rsidR="00937D48">
              <w:rPr>
                <w:webHidden/>
              </w:rPr>
              <w:fldChar w:fldCharType="separate"/>
            </w:r>
            <w:r>
              <w:rPr>
                <w:webHidden/>
              </w:rPr>
              <w:t>9</w:t>
            </w:r>
            <w:r w:rsidR="00937D48">
              <w:rPr>
                <w:webHidden/>
              </w:rPr>
              <w:fldChar w:fldCharType="end"/>
            </w:r>
          </w:hyperlink>
        </w:p>
        <w:p w:rsidR="00937D48" w:rsidRDefault="00FB49D6" w:rsidP="00487DC0">
          <w:pPr>
            <w:pStyle w:val="TOC2"/>
            <w:tabs>
              <w:tab w:val="left" w:pos="1540"/>
              <w:tab w:val="right" w:leader="dot" w:pos="9016"/>
            </w:tabs>
            <w:ind w:left="1440" w:hanging="1220"/>
            <w:rPr>
              <w:rFonts w:asciiTheme="minorHAnsi" w:hAnsiTheme="minorHAnsi"/>
              <w:noProof/>
              <w:lang w:val="en-AU" w:eastAsia="en-AU"/>
            </w:rPr>
          </w:pPr>
          <w:hyperlink w:anchor="_Toc370912709" w:history="1">
            <w:r w:rsidR="00937D48" w:rsidRPr="00572BD9">
              <w:rPr>
                <w:rStyle w:val="Hyperlink"/>
                <w:noProof/>
              </w:rPr>
              <w:t>Chapter 1:</w:t>
            </w:r>
            <w:r w:rsidR="00937D48">
              <w:rPr>
                <w:rFonts w:asciiTheme="minorHAnsi" w:hAnsiTheme="minorHAnsi"/>
                <w:noProof/>
                <w:lang w:val="en-AU" w:eastAsia="en-AU"/>
              </w:rPr>
              <w:tab/>
            </w:r>
            <w:r w:rsidR="00937D48" w:rsidRPr="00572BD9">
              <w:rPr>
                <w:rStyle w:val="Hyperlink"/>
                <w:noProof/>
              </w:rPr>
              <w:t>Baffle basin – background to changes affecting matters of national environmental significance</w:t>
            </w:r>
            <w:r w:rsidR="00937D48">
              <w:rPr>
                <w:noProof/>
                <w:webHidden/>
              </w:rPr>
              <w:tab/>
            </w:r>
            <w:r w:rsidR="00937D48">
              <w:rPr>
                <w:noProof/>
                <w:webHidden/>
              </w:rPr>
              <w:fldChar w:fldCharType="begin"/>
            </w:r>
            <w:r w:rsidR="00937D48">
              <w:rPr>
                <w:noProof/>
                <w:webHidden/>
              </w:rPr>
              <w:instrText xml:space="preserve"> PAGEREF _Toc370912709 \h </w:instrText>
            </w:r>
            <w:r w:rsidR="00937D48">
              <w:rPr>
                <w:noProof/>
                <w:webHidden/>
              </w:rPr>
            </w:r>
            <w:r w:rsidR="00937D48">
              <w:rPr>
                <w:noProof/>
                <w:webHidden/>
              </w:rPr>
              <w:fldChar w:fldCharType="separate"/>
            </w:r>
            <w:r>
              <w:rPr>
                <w:noProof/>
                <w:webHidden/>
              </w:rPr>
              <w:t>9</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0" w:history="1">
            <w:r w:rsidR="00937D48" w:rsidRPr="00572BD9">
              <w:rPr>
                <w:rStyle w:val="Hyperlink"/>
                <w:noProof/>
                <w:lang w:bidi="en-US"/>
              </w:rPr>
              <w:t>1.1</w:t>
            </w:r>
            <w:r w:rsidR="00937D48">
              <w:rPr>
                <w:rFonts w:asciiTheme="minorHAnsi" w:hAnsiTheme="minorHAnsi"/>
                <w:noProof/>
                <w:lang w:val="en-AU" w:eastAsia="en-AU"/>
              </w:rPr>
              <w:tab/>
            </w:r>
            <w:r w:rsidR="00937D48" w:rsidRPr="00572BD9">
              <w:rPr>
                <w:rStyle w:val="Hyperlink"/>
                <w:noProof/>
                <w:lang w:bidi="en-US"/>
              </w:rPr>
              <w:t>Background and history of the Baffle basin</w:t>
            </w:r>
            <w:r w:rsidR="00937D48">
              <w:rPr>
                <w:noProof/>
                <w:webHidden/>
              </w:rPr>
              <w:tab/>
            </w:r>
            <w:r w:rsidR="00937D48">
              <w:rPr>
                <w:noProof/>
                <w:webHidden/>
              </w:rPr>
              <w:fldChar w:fldCharType="begin"/>
            </w:r>
            <w:r w:rsidR="00937D48">
              <w:rPr>
                <w:noProof/>
                <w:webHidden/>
              </w:rPr>
              <w:instrText xml:space="preserve"> PAGEREF _Toc370912710 \h </w:instrText>
            </w:r>
            <w:r w:rsidR="00937D48">
              <w:rPr>
                <w:noProof/>
                <w:webHidden/>
              </w:rPr>
            </w:r>
            <w:r w:rsidR="00937D48">
              <w:rPr>
                <w:noProof/>
                <w:webHidden/>
              </w:rPr>
              <w:fldChar w:fldCharType="separate"/>
            </w:r>
            <w:r>
              <w:rPr>
                <w:noProof/>
                <w:webHidden/>
              </w:rPr>
              <w:t>9</w:t>
            </w:r>
            <w:r w:rsidR="00937D48">
              <w:rPr>
                <w:noProof/>
                <w:webHidden/>
              </w:rPr>
              <w:fldChar w:fldCharType="end"/>
            </w:r>
          </w:hyperlink>
        </w:p>
        <w:p w:rsidR="00937D48" w:rsidRDefault="00FB49D6">
          <w:pPr>
            <w:pStyle w:val="TOC2"/>
            <w:tabs>
              <w:tab w:val="left" w:pos="1540"/>
              <w:tab w:val="right" w:leader="dot" w:pos="9016"/>
            </w:tabs>
            <w:rPr>
              <w:rFonts w:asciiTheme="minorHAnsi" w:hAnsiTheme="minorHAnsi"/>
              <w:noProof/>
              <w:lang w:val="en-AU" w:eastAsia="en-AU"/>
            </w:rPr>
          </w:pPr>
          <w:hyperlink w:anchor="_Toc370912711" w:history="1">
            <w:r w:rsidR="00937D48" w:rsidRPr="00572BD9">
              <w:rPr>
                <w:rStyle w:val="Hyperlink"/>
                <w:noProof/>
              </w:rPr>
              <w:t>Chapter 2:</w:t>
            </w:r>
            <w:r w:rsidR="00937D48">
              <w:rPr>
                <w:rFonts w:asciiTheme="minorHAnsi" w:hAnsiTheme="minorHAnsi"/>
                <w:noProof/>
                <w:lang w:val="en-AU" w:eastAsia="en-AU"/>
              </w:rPr>
              <w:tab/>
            </w:r>
            <w:r w:rsidR="00937D48" w:rsidRPr="00572BD9">
              <w:rPr>
                <w:rStyle w:val="Hyperlink"/>
                <w:noProof/>
              </w:rPr>
              <w:t>Values and their current condition</w:t>
            </w:r>
            <w:r w:rsidR="00937D48">
              <w:rPr>
                <w:noProof/>
                <w:webHidden/>
              </w:rPr>
              <w:tab/>
            </w:r>
            <w:r w:rsidR="00937D48">
              <w:rPr>
                <w:noProof/>
                <w:webHidden/>
              </w:rPr>
              <w:fldChar w:fldCharType="begin"/>
            </w:r>
            <w:r w:rsidR="00937D48">
              <w:rPr>
                <w:noProof/>
                <w:webHidden/>
              </w:rPr>
              <w:instrText xml:space="preserve"> PAGEREF _Toc370912711 \h </w:instrText>
            </w:r>
            <w:r w:rsidR="00937D48">
              <w:rPr>
                <w:noProof/>
                <w:webHidden/>
              </w:rPr>
            </w:r>
            <w:r w:rsidR="00937D48">
              <w:rPr>
                <w:noProof/>
                <w:webHidden/>
              </w:rPr>
              <w:fldChar w:fldCharType="separate"/>
            </w:r>
            <w:r>
              <w:rPr>
                <w:noProof/>
                <w:webHidden/>
              </w:rPr>
              <w:t>12</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2" w:history="1">
            <w:r w:rsidR="00937D48" w:rsidRPr="00572BD9">
              <w:rPr>
                <w:rStyle w:val="Hyperlink"/>
                <w:noProof/>
                <w:lang w:bidi="en-US"/>
              </w:rPr>
              <w:t>2.1</w:t>
            </w:r>
            <w:r w:rsidR="00937D48">
              <w:rPr>
                <w:rFonts w:asciiTheme="minorHAnsi" w:hAnsiTheme="minorHAnsi"/>
                <w:noProof/>
                <w:lang w:val="en-AU" w:eastAsia="en-AU"/>
              </w:rPr>
              <w:tab/>
            </w:r>
            <w:r w:rsidR="00937D48" w:rsidRPr="00572BD9">
              <w:rPr>
                <w:rStyle w:val="Hyperlink"/>
                <w:noProof/>
                <w:lang w:bidi="en-US"/>
              </w:rPr>
              <w:t>Matters of National Environmental Significance in the basin</w:t>
            </w:r>
            <w:r w:rsidR="00937D48">
              <w:rPr>
                <w:noProof/>
                <w:webHidden/>
              </w:rPr>
              <w:tab/>
            </w:r>
            <w:r w:rsidR="00937D48">
              <w:rPr>
                <w:noProof/>
                <w:webHidden/>
              </w:rPr>
              <w:fldChar w:fldCharType="begin"/>
            </w:r>
            <w:r w:rsidR="00937D48">
              <w:rPr>
                <w:noProof/>
                <w:webHidden/>
              </w:rPr>
              <w:instrText xml:space="preserve"> PAGEREF _Toc370912712 \h </w:instrText>
            </w:r>
            <w:r w:rsidR="00937D48">
              <w:rPr>
                <w:noProof/>
                <w:webHidden/>
              </w:rPr>
            </w:r>
            <w:r w:rsidR="00937D48">
              <w:rPr>
                <w:noProof/>
                <w:webHidden/>
              </w:rPr>
              <w:fldChar w:fldCharType="separate"/>
            </w:r>
            <w:r>
              <w:rPr>
                <w:noProof/>
                <w:webHidden/>
              </w:rPr>
              <w:t>14</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3" w:history="1">
            <w:r w:rsidR="00937D48" w:rsidRPr="00572BD9">
              <w:rPr>
                <w:rStyle w:val="Hyperlink"/>
                <w:noProof/>
                <w:lang w:bidi="en-US"/>
              </w:rPr>
              <w:t>2.2</w:t>
            </w:r>
            <w:r w:rsidR="00937D48">
              <w:rPr>
                <w:rFonts w:asciiTheme="minorHAnsi" w:hAnsiTheme="minorHAnsi"/>
                <w:noProof/>
                <w:lang w:val="en-AU" w:eastAsia="en-AU"/>
              </w:rPr>
              <w:tab/>
            </w:r>
            <w:r w:rsidR="00937D48" w:rsidRPr="00572BD9">
              <w:rPr>
                <w:rStyle w:val="Hyperlink"/>
                <w:noProof/>
                <w:lang w:bidi="en-US"/>
              </w:rPr>
              <w:t>Other protected areas and values in the basin</w:t>
            </w:r>
            <w:r w:rsidR="00937D48">
              <w:rPr>
                <w:noProof/>
                <w:webHidden/>
              </w:rPr>
              <w:tab/>
            </w:r>
            <w:r w:rsidR="00937D48">
              <w:rPr>
                <w:noProof/>
                <w:webHidden/>
              </w:rPr>
              <w:fldChar w:fldCharType="begin"/>
            </w:r>
            <w:r w:rsidR="00937D48">
              <w:rPr>
                <w:noProof/>
                <w:webHidden/>
              </w:rPr>
              <w:instrText xml:space="preserve"> PAGEREF _Toc370912713 \h </w:instrText>
            </w:r>
            <w:r w:rsidR="00937D48">
              <w:rPr>
                <w:noProof/>
                <w:webHidden/>
              </w:rPr>
            </w:r>
            <w:r w:rsidR="00937D48">
              <w:rPr>
                <w:noProof/>
                <w:webHidden/>
              </w:rPr>
              <w:fldChar w:fldCharType="separate"/>
            </w:r>
            <w:r>
              <w:rPr>
                <w:noProof/>
                <w:webHidden/>
              </w:rPr>
              <w:t>15</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4" w:history="1">
            <w:r w:rsidR="00937D48" w:rsidRPr="00572BD9">
              <w:rPr>
                <w:rStyle w:val="Hyperlink"/>
                <w:noProof/>
                <w:lang w:bidi="en-US"/>
              </w:rPr>
              <w:t>2.3</w:t>
            </w:r>
            <w:r w:rsidR="00937D48">
              <w:rPr>
                <w:rFonts w:asciiTheme="minorHAnsi" w:hAnsiTheme="minorHAnsi"/>
                <w:noProof/>
                <w:lang w:val="en-AU" w:eastAsia="en-AU"/>
              </w:rPr>
              <w:tab/>
            </w:r>
            <w:r w:rsidR="00937D48" w:rsidRPr="00572BD9">
              <w:rPr>
                <w:rStyle w:val="Hyperlink"/>
                <w:noProof/>
                <w:lang w:bidi="en-US"/>
              </w:rPr>
              <w:t>Coastal ecosystems</w:t>
            </w:r>
            <w:r w:rsidR="00937D48">
              <w:rPr>
                <w:noProof/>
                <w:webHidden/>
              </w:rPr>
              <w:tab/>
            </w:r>
            <w:r w:rsidR="00937D48">
              <w:rPr>
                <w:noProof/>
                <w:webHidden/>
              </w:rPr>
              <w:fldChar w:fldCharType="begin"/>
            </w:r>
            <w:r w:rsidR="00937D48">
              <w:rPr>
                <w:noProof/>
                <w:webHidden/>
              </w:rPr>
              <w:instrText xml:space="preserve"> PAGEREF _Toc370912714 \h </w:instrText>
            </w:r>
            <w:r w:rsidR="00937D48">
              <w:rPr>
                <w:noProof/>
                <w:webHidden/>
              </w:rPr>
            </w:r>
            <w:r w:rsidR="00937D48">
              <w:rPr>
                <w:noProof/>
                <w:webHidden/>
              </w:rPr>
              <w:fldChar w:fldCharType="separate"/>
            </w:r>
            <w:r>
              <w:rPr>
                <w:noProof/>
                <w:webHidden/>
              </w:rPr>
              <w:t>19</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5" w:history="1">
            <w:r w:rsidR="00937D48" w:rsidRPr="00572BD9">
              <w:rPr>
                <w:rStyle w:val="Hyperlink"/>
                <w:noProof/>
                <w:lang w:bidi="en-US"/>
              </w:rPr>
              <w:t>2.4</w:t>
            </w:r>
            <w:r w:rsidR="00937D48">
              <w:rPr>
                <w:rFonts w:asciiTheme="minorHAnsi" w:hAnsiTheme="minorHAnsi"/>
                <w:noProof/>
                <w:lang w:val="en-AU" w:eastAsia="en-AU"/>
              </w:rPr>
              <w:tab/>
            </w:r>
            <w:r w:rsidR="00937D48" w:rsidRPr="00572BD9">
              <w:rPr>
                <w:rStyle w:val="Hyperlink"/>
                <w:noProof/>
                <w:lang w:bidi="en-US"/>
              </w:rPr>
              <w:t>Ecosystem processes</w:t>
            </w:r>
            <w:r w:rsidR="00937D48">
              <w:rPr>
                <w:noProof/>
                <w:webHidden/>
              </w:rPr>
              <w:tab/>
            </w:r>
            <w:r w:rsidR="00937D48">
              <w:rPr>
                <w:noProof/>
                <w:webHidden/>
              </w:rPr>
              <w:fldChar w:fldCharType="begin"/>
            </w:r>
            <w:r w:rsidR="00937D48">
              <w:rPr>
                <w:noProof/>
                <w:webHidden/>
              </w:rPr>
              <w:instrText xml:space="preserve"> PAGEREF _Toc370912715 \h </w:instrText>
            </w:r>
            <w:r w:rsidR="00937D48">
              <w:rPr>
                <w:noProof/>
                <w:webHidden/>
              </w:rPr>
            </w:r>
            <w:r w:rsidR="00937D48">
              <w:rPr>
                <w:noProof/>
                <w:webHidden/>
              </w:rPr>
              <w:fldChar w:fldCharType="separate"/>
            </w:r>
            <w:r>
              <w:rPr>
                <w:noProof/>
                <w:webHidden/>
              </w:rPr>
              <w:t>42</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6" w:history="1">
            <w:r w:rsidR="00937D48" w:rsidRPr="00572BD9">
              <w:rPr>
                <w:rStyle w:val="Hyperlink"/>
                <w:noProof/>
                <w:lang w:bidi="en-US"/>
              </w:rPr>
              <w:t>2.5</w:t>
            </w:r>
            <w:r w:rsidR="00937D48">
              <w:rPr>
                <w:rFonts w:asciiTheme="minorHAnsi" w:hAnsiTheme="minorHAnsi"/>
                <w:noProof/>
                <w:lang w:val="en-AU" w:eastAsia="en-AU"/>
              </w:rPr>
              <w:tab/>
            </w:r>
            <w:r w:rsidR="00937D48" w:rsidRPr="00572BD9">
              <w:rPr>
                <w:rStyle w:val="Hyperlink"/>
                <w:noProof/>
                <w:lang w:bidi="en-US"/>
              </w:rPr>
              <w:t>Connectivity</w:t>
            </w:r>
            <w:r w:rsidR="00937D48">
              <w:rPr>
                <w:noProof/>
                <w:webHidden/>
              </w:rPr>
              <w:tab/>
            </w:r>
            <w:r w:rsidR="00937D48">
              <w:rPr>
                <w:noProof/>
                <w:webHidden/>
              </w:rPr>
              <w:fldChar w:fldCharType="begin"/>
            </w:r>
            <w:r w:rsidR="00937D48">
              <w:rPr>
                <w:noProof/>
                <w:webHidden/>
              </w:rPr>
              <w:instrText xml:space="preserve"> PAGEREF _Toc370912716 \h </w:instrText>
            </w:r>
            <w:r w:rsidR="00937D48">
              <w:rPr>
                <w:noProof/>
                <w:webHidden/>
              </w:rPr>
            </w:r>
            <w:r w:rsidR="00937D48">
              <w:rPr>
                <w:noProof/>
                <w:webHidden/>
              </w:rPr>
              <w:fldChar w:fldCharType="separate"/>
            </w:r>
            <w:r>
              <w:rPr>
                <w:noProof/>
                <w:webHidden/>
              </w:rPr>
              <w:t>44</w:t>
            </w:r>
            <w:r w:rsidR="00937D48">
              <w:rPr>
                <w:noProof/>
                <w:webHidden/>
              </w:rPr>
              <w:fldChar w:fldCharType="end"/>
            </w:r>
          </w:hyperlink>
        </w:p>
        <w:p w:rsidR="00937D48" w:rsidRDefault="00FB49D6">
          <w:pPr>
            <w:pStyle w:val="TOC2"/>
            <w:tabs>
              <w:tab w:val="left" w:pos="1540"/>
              <w:tab w:val="right" w:leader="dot" w:pos="9016"/>
            </w:tabs>
            <w:rPr>
              <w:rFonts w:asciiTheme="minorHAnsi" w:hAnsiTheme="minorHAnsi"/>
              <w:noProof/>
              <w:lang w:val="en-AU" w:eastAsia="en-AU"/>
            </w:rPr>
          </w:pPr>
          <w:hyperlink w:anchor="_Toc370912717" w:history="1">
            <w:r w:rsidR="00937D48" w:rsidRPr="00572BD9">
              <w:rPr>
                <w:rStyle w:val="Hyperlink"/>
                <w:noProof/>
              </w:rPr>
              <w:t>Chapter 3:</w:t>
            </w:r>
            <w:r w:rsidR="00937D48">
              <w:rPr>
                <w:rFonts w:asciiTheme="minorHAnsi" w:hAnsiTheme="minorHAnsi"/>
                <w:noProof/>
                <w:lang w:val="en-AU" w:eastAsia="en-AU"/>
              </w:rPr>
              <w:tab/>
            </w:r>
            <w:r w:rsidR="00937D48" w:rsidRPr="00572BD9">
              <w:rPr>
                <w:rStyle w:val="Hyperlink"/>
                <w:noProof/>
              </w:rPr>
              <w:t>Impacts on the values</w:t>
            </w:r>
            <w:r w:rsidR="00937D48">
              <w:rPr>
                <w:noProof/>
                <w:webHidden/>
              </w:rPr>
              <w:tab/>
            </w:r>
            <w:r w:rsidR="00937D48">
              <w:rPr>
                <w:noProof/>
                <w:webHidden/>
              </w:rPr>
              <w:fldChar w:fldCharType="begin"/>
            </w:r>
            <w:r w:rsidR="00937D48">
              <w:rPr>
                <w:noProof/>
                <w:webHidden/>
              </w:rPr>
              <w:instrText xml:space="preserve"> PAGEREF _Toc370912717 \h </w:instrText>
            </w:r>
            <w:r w:rsidR="00937D48">
              <w:rPr>
                <w:noProof/>
                <w:webHidden/>
              </w:rPr>
            </w:r>
            <w:r w:rsidR="00937D48">
              <w:rPr>
                <w:noProof/>
                <w:webHidden/>
              </w:rPr>
              <w:fldChar w:fldCharType="separate"/>
            </w:r>
            <w:r>
              <w:rPr>
                <w:noProof/>
                <w:webHidden/>
              </w:rPr>
              <w:t>51</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8" w:history="1">
            <w:r w:rsidR="00937D48" w:rsidRPr="00572BD9">
              <w:rPr>
                <w:rStyle w:val="Hyperlink"/>
                <w:noProof/>
                <w:lang w:bidi="en-US"/>
              </w:rPr>
              <w:t>3.1</w:t>
            </w:r>
            <w:r w:rsidR="00937D48">
              <w:rPr>
                <w:rFonts w:asciiTheme="minorHAnsi" w:hAnsiTheme="minorHAnsi"/>
                <w:noProof/>
                <w:lang w:val="en-AU" w:eastAsia="en-AU"/>
              </w:rPr>
              <w:tab/>
            </w:r>
            <w:r w:rsidR="00937D48" w:rsidRPr="00572BD9">
              <w:rPr>
                <w:rStyle w:val="Hyperlink"/>
                <w:noProof/>
                <w:lang w:bidi="en-US"/>
              </w:rPr>
              <w:t>Drivers of change</w:t>
            </w:r>
            <w:r w:rsidR="00937D48">
              <w:rPr>
                <w:noProof/>
                <w:webHidden/>
              </w:rPr>
              <w:tab/>
            </w:r>
            <w:r w:rsidR="00937D48">
              <w:rPr>
                <w:noProof/>
                <w:webHidden/>
              </w:rPr>
              <w:fldChar w:fldCharType="begin"/>
            </w:r>
            <w:r w:rsidR="00937D48">
              <w:rPr>
                <w:noProof/>
                <w:webHidden/>
              </w:rPr>
              <w:instrText xml:space="preserve"> PAGEREF _Toc370912718 \h </w:instrText>
            </w:r>
            <w:r w:rsidR="00937D48">
              <w:rPr>
                <w:noProof/>
                <w:webHidden/>
              </w:rPr>
            </w:r>
            <w:r w:rsidR="00937D48">
              <w:rPr>
                <w:noProof/>
                <w:webHidden/>
              </w:rPr>
              <w:fldChar w:fldCharType="separate"/>
            </w:r>
            <w:r>
              <w:rPr>
                <w:noProof/>
                <w:webHidden/>
              </w:rPr>
              <w:t>51</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19" w:history="1">
            <w:r w:rsidR="00937D48" w:rsidRPr="00572BD9">
              <w:rPr>
                <w:rStyle w:val="Hyperlink"/>
                <w:noProof/>
                <w:lang w:bidi="en-US"/>
              </w:rPr>
              <w:t>3.2</w:t>
            </w:r>
            <w:r w:rsidR="00937D48">
              <w:rPr>
                <w:rFonts w:asciiTheme="minorHAnsi" w:hAnsiTheme="minorHAnsi"/>
                <w:noProof/>
                <w:lang w:val="en-AU" w:eastAsia="en-AU"/>
              </w:rPr>
              <w:tab/>
            </w:r>
            <w:r w:rsidR="00937D48" w:rsidRPr="00572BD9">
              <w:rPr>
                <w:rStyle w:val="Hyperlink"/>
                <w:noProof/>
                <w:lang w:bidi="en-US"/>
              </w:rPr>
              <w:t>Activities and impacts</w:t>
            </w:r>
            <w:r w:rsidR="00937D48">
              <w:rPr>
                <w:noProof/>
                <w:webHidden/>
              </w:rPr>
              <w:tab/>
            </w:r>
            <w:r w:rsidR="00937D48">
              <w:rPr>
                <w:noProof/>
                <w:webHidden/>
              </w:rPr>
              <w:fldChar w:fldCharType="begin"/>
            </w:r>
            <w:r w:rsidR="00937D48">
              <w:rPr>
                <w:noProof/>
                <w:webHidden/>
              </w:rPr>
              <w:instrText xml:space="preserve"> PAGEREF _Toc370912719 \h </w:instrText>
            </w:r>
            <w:r w:rsidR="00937D48">
              <w:rPr>
                <w:noProof/>
                <w:webHidden/>
              </w:rPr>
            </w:r>
            <w:r w:rsidR="00937D48">
              <w:rPr>
                <w:noProof/>
                <w:webHidden/>
              </w:rPr>
              <w:fldChar w:fldCharType="separate"/>
            </w:r>
            <w:r>
              <w:rPr>
                <w:noProof/>
                <w:webHidden/>
              </w:rPr>
              <w:t>53</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20" w:history="1">
            <w:r w:rsidR="00937D48" w:rsidRPr="00572BD9">
              <w:rPr>
                <w:rStyle w:val="Hyperlink"/>
                <w:noProof/>
                <w:lang w:bidi="en-US"/>
              </w:rPr>
              <w:t>3.3</w:t>
            </w:r>
            <w:r w:rsidR="00937D48">
              <w:rPr>
                <w:rFonts w:asciiTheme="minorHAnsi" w:hAnsiTheme="minorHAnsi"/>
                <w:noProof/>
                <w:lang w:val="en-AU" w:eastAsia="en-AU"/>
              </w:rPr>
              <w:tab/>
            </w:r>
            <w:r w:rsidR="00937D48" w:rsidRPr="00572BD9">
              <w:rPr>
                <w:rStyle w:val="Hyperlink"/>
                <w:noProof/>
                <w:lang w:bidi="en-US"/>
              </w:rPr>
              <w:t>Land use within the coastal zone</w:t>
            </w:r>
            <w:r w:rsidR="00937D48">
              <w:rPr>
                <w:noProof/>
                <w:webHidden/>
              </w:rPr>
              <w:tab/>
            </w:r>
            <w:r w:rsidR="00937D48">
              <w:rPr>
                <w:noProof/>
                <w:webHidden/>
              </w:rPr>
              <w:fldChar w:fldCharType="begin"/>
            </w:r>
            <w:r w:rsidR="00937D48">
              <w:rPr>
                <w:noProof/>
                <w:webHidden/>
              </w:rPr>
              <w:instrText xml:space="preserve"> PAGEREF _Toc370912720 \h </w:instrText>
            </w:r>
            <w:r w:rsidR="00937D48">
              <w:rPr>
                <w:noProof/>
                <w:webHidden/>
              </w:rPr>
            </w:r>
            <w:r w:rsidR="00937D48">
              <w:rPr>
                <w:noProof/>
                <w:webHidden/>
              </w:rPr>
              <w:fldChar w:fldCharType="separate"/>
            </w:r>
            <w:r>
              <w:rPr>
                <w:noProof/>
                <w:webHidden/>
              </w:rPr>
              <w:t>56</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21" w:history="1">
            <w:r w:rsidR="00937D48" w:rsidRPr="00572BD9">
              <w:rPr>
                <w:rStyle w:val="Hyperlink"/>
                <w:noProof/>
                <w:lang w:bidi="en-US"/>
              </w:rPr>
              <w:t>3.4</w:t>
            </w:r>
            <w:r w:rsidR="00937D48">
              <w:rPr>
                <w:rFonts w:asciiTheme="minorHAnsi" w:hAnsiTheme="minorHAnsi"/>
                <w:noProof/>
                <w:lang w:val="en-AU" w:eastAsia="en-AU"/>
              </w:rPr>
              <w:tab/>
            </w:r>
            <w:r w:rsidR="00937D48" w:rsidRPr="00572BD9">
              <w:rPr>
                <w:rStyle w:val="Hyperlink"/>
                <w:noProof/>
                <w:lang w:bidi="en-US"/>
              </w:rPr>
              <w:t>Actual and potential impacts</w:t>
            </w:r>
            <w:r w:rsidR="00937D48">
              <w:rPr>
                <w:noProof/>
                <w:webHidden/>
              </w:rPr>
              <w:tab/>
            </w:r>
            <w:r w:rsidR="00937D48">
              <w:rPr>
                <w:noProof/>
                <w:webHidden/>
              </w:rPr>
              <w:fldChar w:fldCharType="begin"/>
            </w:r>
            <w:r w:rsidR="00937D48">
              <w:rPr>
                <w:noProof/>
                <w:webHidden/>
              </w:rPr>
              <w:instrText xml:space="preserve"> PAGEREF _Toc370912721 \h </w:instrText>
            </w:r>
            <w:r w:rsidR="00937D48">
              <w:rPr>
                <w:noProof/>
                <w:webHidden/>
              </w:rPr>
            </w:r>
            <w:r w:rsidR="00937D48">
              <w:rPr>
                <w:noProof/>
                <w:webHidden/>
              </w:rPr>
              <w:fldChar w:fldCharType="separate"/>
            </w:r>
            <w:r>
              <w:rPr>
                <w:noProof/>
                <w:webHidden/>
              </w:rPr>
              <w:t>57</w:t>
            </w:r>
            <w:r w:rsidR="00937D48">
              <w:rPr>
                <w:noProof/>
                <w:webHidden/>
              </w:rPr>
              <w:fldChar w:fldCharType="end"/>
            </w:r>
          </w:hyperlink>
        </w:p>
        <w:p w:rsidR="00937D48" w:rsidRDefault="00FB49D6">
          <w:pPr>
            <w:pStyle w:val="TOC1"/>
            <w:rPr>
              <w:rFonts w:asciiTheme="minorHAnsi" w:hAnsiTheme="minorHAnsi"/>
              <w:lang w:val="en-AU" w:eastAsia="en-AU"/>
            </w:rPr>
          </w:pPr>
          <w:hyperlink w:anchor="_Toc370912722" w:history="1">
            <w:r w:rsidR="00937D48" w:rsidRPr="00572BD9">
              <w:rPr>
                <w:rStyle w:val="Hyperlink"/>
              </w:rPr>
              <w:t>PART B: OUTCOMES OF BASIN ASSESSMENT</w:t>
            </w:r>
            <w:r w:rsidR="00937D48">
              <w:rPr>
                <w:webHidden/>
              </w:rPr>
              <w:tab/>
            </w:r>
            <w:r w:rsidR="00937D48">
              <w:rPr>
                <w:webHidden/>
              </w:rPr>
              <w:fldChar w:fldCharType="begin"/>
            </w:r>
            <w:r w:rsidR="00937D48">
              <w:rPr>
                <w:webHidden/>
              </w:rPr>
              <w:instrText xml:space="preserve"> PAGEREF _Toc370912722 \h </w:instrText>
            </w:r>
            <w:r w:rsidR="00937D48">
              <w:rPr>
                <w:webHidden/>
              </w:rPr>
            </w:r>
            <w:r w:rsidR="00937D48">
              <w:rPr>
                <w:webHidden/>
              </w:rPr>
              <w:fldChar w:fldCharType="separate"/>
            </w:r>
            <w:r>
              <w:rPr>
                <w:webHidden/>
              </w:rPr>
              <w:t>63</w:t>
            </w:r>
            <w:r w:rsidR="00937D48">
              <w:rPr>
                <w:webHidden/>
              </w:rPr>
              <w:fldChar w:fldCharType="end"/>
            </w:r>
          </w:hyperlink>
        </w:p>
        <w:p w:rsidR="00937D48" w:rsidRDefault="00FB49D6">
          <w:pPr>
            <w:pStyle w:val="TOC2"/>
            <w:tabs>
              <w:tab w:val="left" w:pos="1540"/>
              <w:tab w:val="right" w:leader="dot" w:pos="9016"/>
            </w:tabs>
            <w:rPr>
              <w:rFonts w:asciiTheme="minorHAnsi" w:hAnsiTheme="minorHAnsi"/>
              <w:noProof/>
              <w:lang w:val="en-AU" w:eastAsia="en-AU"/>
            </w:rPr>
          </w:pPr>
          <w:hyperlink w:anchor="_Toc370912723" w:history="1">
            <w:r w:rsidR="00937D48" w:rsidRPr="00572BD9">
              <w:rPr>
                <w:rStyle w:val="Hyperlink"/>
                <w:noProof/>
              </w:rPr>
              <w:t>Chapter 4:</w:t>
            </w:r>
            <w:r w:rsidR="00937D48">
              <w:rPr>
                <w:rFonts w:asciiTheme="minorHAnsi" w:hAnsiTheme="minorHAnsi"/>
                <w:noProof/>
                <w:lang w:val="en-AU" w:eastAsia="en-AU"/>
              </w:rPr>
              <w:tab/>
            </w:r>
            <w:r w:rsidR="00937D48" w:rsidRPr="00572BD9">
              <w:rPr>
                <w:rStyle w:val="Hyperlink"/>
                <w:noProof/>
              </w:rPr>
              <w:t>Projected condition of Great Barrier Reef catchment values</w:t>
            </w:r>
            <w:r w:rsidR="00937D48">
              <w:rPr>
                <w:noProof/>
                <w:webHidden/>
              </w:rPr>
              <w:tab/>
            </w:r>
            <w:r w:rsidR="00937D48">
              <w:rPr>
                <w:noProof/>
                <w:webHidden/>
              </w:rPr>
              <w:fldChar w:fldCharType="begin"/>
            </w:r>
            <w:r w:rsidR="00937D48">
              <w:rPr>
                <w:noProof/>
                <w:webHidden/>
              </w:rPr>
              <w:instrText xml:space="preserve"> PAGEREF _Toc370912723 \h </w:instrText>
            </w:r>
            <w:r w:rsidR="00937D48">
              <w:rPr>
                <w:noProof/>
                <w:webHidden/>
              </w:rPr>
            </w:r>
            <w:r w:rsidR="00937D48">
              <w:rPr>
                <w:noProof/>
                <w:webHidden/>
              </w:rPr>
              <w:fldChar w:fldCharType="separate"/>
            </w:r>
            <w:r>
              <w:rPr>
                <w:noProof/>
                <w:webHidden/>
              </w:rPr>
              <w:t>63</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24" w:history="1">
            <w:r w:rsidR="00937D48" w:rsidRPr="00572BD9">
              <w:rPr>
                <w:rStyle w:val="Hyperlink"/>
                <w:noProof/>
                <w:lang w:bidi="en-US"/>
              </w:rPr>
              <w:t>4.1</w:t>
            </w:r>
            <w:r w:rsidR="00937D48">
              <w:rPr>
                <w:rFonts w:asciiTheme="minorHAnsi" w:hAnsiTheme="minorHAnsi"/>
                <w:noProof/>
                <w:lang w:val="en-AU" w:eastAsia="en-AU"/>
              </w:rPr>
              <w:tab/>
            </w:r>
            <w:r w:rsidR="00937D48" w:rsidRPr="00572BD9">
              <w:rPr>
                <w:rStyle w:val="Hyperlink"/>
                <w:noProof/>
                <w:lang w:bidi="en-US"/>
              </w:rPr>
              <w:t>Summary of current state of coastal ecosystems</w:t>
            </w:r>
            <w:r w:rsidR="00937D48">
              <w:rPr>
                <w:noProof/>
                <w:webHidden/>
              </w:rPr>
              <w:tab/>
            </w:r>
            <w:r w:rsidR="00937D48">
              <w:rPr>
                <w:noProof/>
                <w:webHidden/>
              </w:rPr>
              <w:fldChar w:fldCharType="begin"/>
            </w:r>
            <w:r w:rsidR="00937D48">
              <w:rPr>
                <w:noProof/>
                <w:webHidden/>
              </w:rPr>
              <w:instrText xml:space="preserve"> PAGEREF _Toc370912724 \h </w:instrText>
            </w:r>
            <w:r w:rsidR="00937D48">
              <w:rPr>
                <w:noProof/>
                <w:webHidden/>
              </w:rPr>
            </w:r>
            <w:r w:rsidR="00937D48">
              <w:rPr>
                <w:noProof/>
                <w:webHidden/>
              </w:rPr>
              <w:fldChar w:fldCharType="separate"/>
            </w:r>
            <w:r>
              <w:rPr>
                <w:noProof/>
                <w:webHidden/>
              </w:rPr>
              <w:t>63</w:t>
            </w:r>
            <w:r w:rsidR="00937D48">
              <w:rPr>
                <w:noProof/>
                <w:webHidden/>
              </w:rPr>
              <w:fldChar w:fldCharType="end"/>
            </w:r>
          </w:hyperlink>
        </w:p>
        <w:p w:rsidR="00937D48" w:rsidRDefault="00FB49D6" w:rsidP="00487DC0">
          <w:pPr>
            <w:pStyle w:val="TOC3"/>
            <w:tabs>
              <w:tab w:val="left" w:pos="1100"/>
              <w:tab w:val="right" w:leader="dot" w:pos="9016"/>
            </w:tabs>
            <w:ind w:left="1100" w:hanging="660"/>
            <w:rPr>
              <w:rFonts w:asciiTheme="minorHAnsi" w:hAnsiTheme="minorHAnsi"/>
              <w:noProof/>
              <w:lang w:val="en-AU" w:eastAsia="en-AU"/>
            </w:rPr>
          </w:pPr>
          <w:hyperlink w:anchor="_Toc370912725" w:history="1">
            <w:r w:rsidR="00937D48" w:rsidRPr="00572BD9">
              <w:rPr>
                <w:rStyle w:val="Hyperlink"/>
                <w:noProof/>
                <w:lang w:bidi="en-US"/>
              </w:rPr>
              <w:t>4.2</w:t>
            </w:r>
            <w:r w:rsidR="00937D48">
              <w:rPr>
                <w:rFonts w:asciiTheme="minorHAnsi" w:hAnsiTheme="minorHAnsi"/>
                <w:noProof/>
                <w:lang w:val="en-AU" w:eastAsia="en-AU"/>
              </w:rPr>
              <w:tab/>
            </w:r>
            <w:r w:rsidR="00937D48" w:rsidRPr="00572BD9">
              <w:rPr>
                <w:rStyle w:val="Hyperlink"/>
                <w:noProof/>
                <w:lang w:bidi="en-US"/>
              </w:rPr>
              <w:t>Outline of key current and likely future pressures and impacts on coastal ecosystems in the Baffle basin</w:t>
            </w:r>
            <w:r w:rsidR="00937D48">
              <w:rPr>
                <w:noProof/>
                <w:webHidden/>
              </w:rPr>
              <w:tab/>
            </w:r>
            <w:r w:rsidR="00937D48">
              <w:rPr>
                <w:noProof/>
                <w:webHidden/>
              </w:rPr>
              <w:fldChar w:fldCharType="begin"/>
            </w:r>
            <w:r w:rsidR="00937D48">
              <w:rPr>
                <w:noProof/>
                <w:webHidden/>
              </w:rPr>
              <w:instrText xml:space="preserve"> PAGEREF _Toc370912725 \h </w:instrText>
            </w:r>
            <w:r w:rsidR="00937D48">
              <w:rPr>
                <w:noProof/>
                <w:webHidden/>
              </w:rPr>
            </w:r>
            <w:r w:rsidR="00937D48">
              <w:rPr>
                <w:noProof/>
                <w:webHidden/>
              </w:rPr>
              <w:fldChar w:fldCharType="separate"/>
            </w:r>
            <w:r>
              <w:rPr>
                <w:noProof/>
                <w:webHidden/>
              </w:rPr>
              <w:t>64</w:t>
            </w:r>
            <w:r w:rsidR="00937D48">
              <w:rPr>
                <w:noProof/>
                <w:webHidden/>
              </w:rPr>
              <w:fldChar w:fldCharType="end"/>
            </w:r>
          </w:hyperlink>
        </w:p>
        <w:p w:rsidR="00937D48" w:rsidRDefault="00FB49D6" w:rsidP="00487DC0">
          <w:pPr>
            <w:pStyle w:val="TOC3"/>
            <w:tabs>
              <w:tab w:val="left" w:pos="1100"/>
              <w:tab w:val="right" w:leader="dot" w:pos="9016"/>
            </w:tabs>
            <w:ind w:left="1100" w:hanging="660"/>
            <w:rPr>
              <w:rFonts w:asciiTheme="minorHAnsi" w:hAnsiTheme="minorHAnsi"/>
              <w:noProof/>
              <w:lang w:val="en-AU" w:eastAsia="en-AU"/>
            </w:rPr>
          </w:pPr>
          <w:hyperlink w:anchor="_Toc370912726" w:history="1">
            <w:r w:rsidR="00937D48" w:rsidRPr="00572BD9">
              <w:rPr>
                <w:rStyle w:val="Hyperlink"/>
                <w:noProof/>
                <w:lang w:bidi="en-US"/>
              </w:rPr>
              <w:t>4.3</w:t>
            </w:r>
            <w:r w:rsidR="00937D48">
              <w:rPr>
                <w:rFonts w:asciiTheme="minorHAnsi" w:hAnsiTheme="minorHAnsi"/>
                <w:noProof/>
                <w:lang w:val="en-AU" w:eastAsia="en-AU"/>
              </w:rPr>
              <w:tab/>
            </w:r>
            <w:r w:rsidR="00937D48" w:rsidRPr="00572BD9">
              <w:rPr>
                <w:rStyle w:val="Hyperlink"/>
                <w:noProof/>
                <w:lang w:bidi="en-US"/>
              </w:rPr>
              <w:t>Current and likely future impacts on coastal ecosystems and likely resultant impacts on the World Heritage Area</w:t>
            </w:r>
            <w:r w:rsidR="00937D48">
              <w:rPr>
                <w:noProof/>
                <w:webHidden/>
              </w:rPr>
              <w:tab/>
            </w:r>
            <w:r w:rsidR="00937D48">
              <w:rPr>
                <w:noProof/>
                <w:webHidden/>
              </w:rPr>
              <w:fldChar w:fldCharType="begin"/>
            </w:r>
            <w:r w:rsidR="00937D48">
              <w:rPr>
                <w:noProof/>
                <w:webHidden/>
              </w:rPr>
              <w:instrText xml:space="preserve"> PAGEREF _Toc370912726 \h </w:instrText>
            </w:r>
            <w:r w:rsidR="00937D48">
              <w:rPr>
                <w:noProof/>
                <w:webHidden/>
              </w:rPr>
            </w:r>
            <w:r w:rsidR="00937D48">
              <w:rPr>
                <w:noProof/>
                <w:webHidden/>
              </w:rPr>
              <w:fldChar w:fldCharType="separate"/>
            </w:r>
            <w:r>
              <w:rPr>
                <w:noProof/>
                <w:webHidden/>
              </w:rPr>
              <w:t>68</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28" w:history="1">
            <w:r w:rsidR="00937D48" w:rsidRPr="00572BD9">
              <w:rPr>
                <w:rStyle w:val="Hyperlink"/>
                <w:noProof/>
                <w:lang w:bidi="en-US"/>
              </w:rPr>
              <w:t>4.4</w:t>
            </w:r>
            <w:r w:rsidR="00937D48">
              <w:rPr>
                <w:rFonts w:asciiTheme="minorHAnsi" w:hAnsiTheme="minorHAnsi"/>
                <w:noProof/>
                <w:lang w:val="en-AU" w:eastAsia="en-AU"/>
              </w:rPr>
              <w:tab/>
            </w:r>
            <w:r w:rsidR="00937D48" w:rsidRPr="00572BD9">
              <w:rPr>
                <w:rStyle w:val="Hyperlink"/>
                <w:noProof/>
                <w:lang w:bidi="en-US"/>
              </w:rPr>
              <w:t>Priorities for conservation and restoration</w:t>
            </w:r>
            <w:r w:rsidR="00937D48">
              <w:rPr>
                <w:noProof/>
                <w:webHidden/>
              </w:rPr>
              <w:tab/>
            </w:r>
            <w:r w:rsidR="00937D48">
              <w:rPr>
                <w:noProof/>
                <w:webHidden/>
              </w:rPr>
              <w:fldChar w:fldCharType="begin"/>
            </w:r>
            <w:r w:rsidR="00937D48">
              <w:rPr>
                <w:noProof/>
                <w:webHidden/>
              </w:rPr>
              <w:instrText xml:space="preserve"> PAGEREF _Toc370912728 \h </w:instrText>
            </w:r>
            <w:r w:rsidR="00937D48">
              <w:rPr>
                <w:noProof/>
                <w:webHidden/>
              </w:rPr>
            </w:r>
            <w:r w:rsidR="00937D48">
              <w:rPr>
                <w:noProof/>
                <w:webHidden/>
              </w:rPr>
              <w:fldChar w:fldCharType="separate"/>
            </w:r>
            <w:r>
              <w:rPr>
                <w:noProof/>
                <w:webHidden/>
              </w:rPr>
              <w:t>77</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29" w:history="1">
            <w:r w:rsidR="00937D48" w:rsidRPr="00572BD9">
              <w:rPr>
                <w:rStyle w:val="Hyperlink"/>
                <w:noProof/>
                <w:lang w:bidi="en-US"/>
              </w:rPr>
              <w:t>4.5</w:t>
            </w:r>
            <w:r w:rsidR="00937D48">
              <w:rPr>
                <w:rFonts w:asciiTheme="minorHAnsi" w:hAnsiTheme="minorHAnsi"/>
                <w:noProof/>
                <w:lang w:val="en-AU" w:eastAsia="en-AU"/>
              </w:rPr>
              <w:tab/>
            </w:r>
            <w:r w:rsidR="00937D48" w:rsidRPr="00572BD9">
              <w:rPr>
                <w:rStyle w:val="Hyperlink"/>
                <w:noProof/>
                <w:lang w:bidi="en-US"/>
              </w:rPr>
              <w:t>Potential management actions</w:t>
            </w:r>
            <w:r w:rsidR="00937D48">
              <w:rPr>
                <w:noProof/>
                <w:webHidden/>
              </w:rPr>
              <w:tab/>
            </w:r>
            <w:r w:rsidR="00937D48">
              <w:rPr>
                <w:noProof/>
                <w:webHidden/>
              </w:rPr>
              <w:fldChar w:fldCharType="begin"/>
            </w:r>
            <w:r w:rsidR="00937D48">
              <w:rPr>
                <w:noProof/>
                <w:webHidden/>
              </w:rPr>
              <w:instrText xml:space="preserve"> PAGEREF _Toc370912729 \h </w:instrText>
            </w:r>
            <w:r w:rsidR="00937D48">
              <w:rPr>
                <w:noProof/>
                <w:webHidden/>
              </w:rPr>
            </w:r>
            <w:r w:rsidR="00937D48">
              <w:rPr>
                <w:noProof/>
                <w:webHidden/>
              </w:rPr>
              <w:fldChar w:fldCharType="separate"/>
            </w:r>
            <w:r>
              <w:rPr>
                <w:noProof/>
                <w:webHidden/>
              </w:rPr>
              <w:t>79</w:t>
            </w:r>
            <w:r w:rsidR="00937D48">
              <w:rPr>
                <w:noProof/>
                <w:webHidden/>
              </w:rPr>
              <w:fldChar w:fldCharType="end"/>
            </w:r>
          </w:hyperlink>
        </w:p>
        <w:p w:rsidR="00937D48" w:rsidRDefault="00FB49D6">
          <w:pPr>
            <w:pStyle w:val="TOC3"/>
            <w:tabs>
              <w:tab w:val="left" w:pos="1100"/>
              <w:tab w:val="right" w:leader="dot" w:pos="9016"/>
            </w:tabs>
            <w:rPr>
              <w:rFonts w:asciiTheme="minorHAnsi" w:hAnsiTheme="minorHAnsi"/>
              <w:noProof/>
              <w:lang w:val="en-AU" w:eastAsia="en-AU"/>
            </w:rPr>
          </w:pPr>
          <w:hyperlink w:anchor="_Toc370912730" w:history="1">
            <w:r w:rsidR="00937D48" w:rsidRPr="00572BD9">
              <w:rPr>
                <w:rStyle w:val="Hyperlink"/>
                <w:noProof/>
                <w:lang w:bidi="en-US"/>
              </w:rPr>
              <w:t>4.6</w:t>
            </w:r>
            <w:r w:rsidR="00937D48">
              <w:rPr>
                <w:rFonts w:asciiTheme="minorHAnsi" w:hAnsiTheme="minorHAnsi"/>
                <w:noProof/>
                <w:lang w:val="en-AU" w:eastAsia="en-AU"/>
              </w:rPr>
              <w:tab/>
            </w:r>
            <w:r w:rsidR="00937D48" w:rsidRPr="00572BD9">
              <w:rPr>
                <w:rStyle w:val="Hyperlink"/>
                <w:noProof/>
                <w:lang w:bidi="en-US"/>
              </w:rPr>
              <w:t>Knowledge gaps</w:t>
            </w:r>
            <w:r w:rsidR="00937D48">
              <w:rPr>
                <w:noProof/>
                <w:webHidden/>
              </w:rPr>
              <w:tab/>
            </w:r>
            <w:r w:rsidR="00937D48">
              <w:rPr>
                <w:noProof/>
                <w:webHidden/>
              </w:rPr>
              <w:fldChar w:fldCharType="begin"/>
            </w:r>
            <w:r w:rsidR="00937D48">
              <w:rPr>
                <w:noProof/>
                <w:webHidden/>
              </w:rPr>
              <w:instrText xml:space="preserve"> PAGEREF _Toc370912730 \h </w:instrText>
            </w:r>
            <w:r w:rsidR="00937D48">
              <w:rPr>
                <w:noProof/>
                <w:webHidden/>
              </w:rPr>
            </w:r>
            <w:r w:rsidR="00937D48">
              <w:rPr>
                <w:noProof/>
                <w:webHidden/>
              </w:rPr>
              <w:fldChar w:fldCharType="separate"/>
            </w:r>
            <w:r>
              <w:rPr>
                <w:noProof/>
                <w:webHidden/>
              </w:rPr>
              <w:t>80</w:t>
            </w:r>
            <w:r w:rsidR="00937D48">
              <w:rPr>
                <w:noProof/>
                <w:webHidden/>
              </w:rPr>
              <w:fldChar w:fldCharType="end"/>
            </w:r>
          </w:hyperlink>
        </w:p>
        <w:p w:rsidR="00937D48" w:rsidRDefault="00FB49D6">
          <w:pPr>
            <w:pStyle w:val="TOC1"/>
            <w:rPr>
              <w:rFonts w:asciiTheme="minorHAnsi" w:hAnsiTheme="minorHAnsi"/>
              <w:lang w:val="en-AU" w:eastAsia="en-AU"/>
            </w:rPr>
          </w:pPr>
          <w:hyperlink w:anchor="_Toc370912731" w:history="1">
            <w:r w:rsidR="00937D48" w:rsidRPr="00572BD9">
              <w:rPr>
                <w:rStyle w:val="Hyperlink"/>
              </w:rPr>
              <w:t>REFERENCES</w:t>
            </w:r>
            <w:r w:rsidR="00937D48">
              <w:rPr>
                <w:webHidden/>
              </w:rPr>
              <w:tab/>
            </w:r>
            <w:r w:rsidR="00937D48">
              <w:rPr>
                <w:webHidden/>
              </w:rPr>
              <w:fldChar w:fldCharType="begin"/>
            </w:r>
            <w:r w:rsidR="00937D48">
              <w:rPr>
                <w:webHidden/>
              </w:rPr>
              <w:instrText xml:space="preserve"> PAGEREF _Toc370912731 \h </w:instrText>
            </w:r>
            <w:r w:rsidR="00937D48">
              <w:rPr>
                <w:webHidden/>
              </w:rPr>
            </w:r>
            <w:r w:rsidR="00937D48">
              <w:rPr>
                <w:webHidden/>
              </w:rPr>
              <w:fldChar w:fldCharType="separate"/>
            </w:r>
            <w:r>
              <w:rPr>
                <w:webHidden/>
              </w:rPr>
              <w:t>81</w:t>
            </w:r>
            <w:r w:rsidR="00937D48">
              <w:rPr>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2" w:history="1">
            <w:r w:rsidR="00937D48" w:rsidRPr="00572BD9">
              <w:rPr>
                <w:rStyle w:val="Hyperlink"/>
                <w:noProof/>
              </w:rPr>
              <w:t>Appendix A – Field Assessment Template</w:t>
            </w:r>
            <w:r w:rsidR="00937D48">
              <w:rPr>
                <w:noProof/>
                <w:webHidden/>
              </w:rPr>
              <w:tab/>
            </w:r>
            <w:r w:rsidR="00937D48">
              <w:rPr>
                <w:noProof/>
                <w:webHidden/>
              </w:rPr>
              <w:fldChar w:fldCharType="begin"/>
            </w:r>
            <w:r w:rsidR="00937D48">
              <w:rPr>
                <w:noProof/>
                <w:webHidden/>
              </w:rPr>
              <w:instrText xml:space="preserve"> PAGEREF _Toc370912732 \h </w:instrText>
            </w:r>
            <w:r w:rsidR="00937D48">
              <w:rPr>
                <w:noProof/>
                <w:webHidden/>
              </w:rPr>
            </w:r>
            <w:r w:rsidR="00937D48">
              <w:rPr>
                <w:noProof/>
                <w:webHidden/>
              </w:rPr>
              <w:fldChar w:fldCharType="separate"/>
            </w:r>
            <w:r>
              <w:rPr>
                <w:noProof/>
                <w:webHidden/>
              </w:rPr>
              <w:t>84</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3" w:history="1">
            <w:r w:rsidR="00937D48" w:rsidRPr="00572BD9">
              <w:rPr>
                <w:rStyle w:val="Hyperlink"/>
                <w:noProof/>
              </w:rPr>
              <w:t xml:space="preserve">Appendix B </w:t>
            </w:r>
            <w:r w:rsidR="00890F8F">
              <w:rPr>
                <w:rStyle w:val="Hyperlink"/>
                <w:noProof/>
              </w:rPr>
              <w:t>–</w:t>
            </w:r>
            <w:r w:rsidR="00937D48" w:rsidRPr="00572BD9">
              <w:rPr>
                <w:rStyle w:val="Hyperlink"/>
                <w:noProof/>
              </w:rPr>
              <w:t xml:space="preserve"> Key Terminology used in this report</w:t>
            </w:r>
            <w:r w:rsidR="00937D48">
              <w:rPr>
                <w:noProof/>
                <w:webHidden/>
              </w:rPr>
              <w:tab/>
            </w:r>
            <w:r w:rsidR="00937D48">
              <w:rPr>
                <w:noProof/>
                <w:webHidden/>
              </w:rPr>
              <w:fldChar w:fldCharType="begin"/>
            </w:r>
            <w:r w:rsidR="00937D48">
              <w:rPr>
                <w:noProof/>
                <w:webHidden/>
              </w:rPr>
              <w:instrText xml:space="preserve"> PAGEREF _Toc370912733 \h </w:instrText>
            </w:r>
            <w:r w:rsidR="00937D48">
              <w:rPr>
                <w:noProof/>
                <w:webHidden/>
              </w:rPr>
            </w:r>
            <w:r w:rsidR="00937D48">
              <w:rPr>
                <w:noProof/>
                <w:webHidden/>
              </w:rPr>
              <w:fldChar w:fldCharType="separate"/>
            </w:r>
            <w:r>
              <w:rPr>
                <w:noProof/>
                <w:webHidden/>
              </w:rPr>
              <w:t>85</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4" w:history="1">
            <w:r w:rsidR="00937D48" w:rsidRPr="00572BD9">
              <w:rPr>
                <w:rStyle w:val="Hyperlink"/>
                <w:noProof/>
              </w:rPr>
              <w:t>Appendix C – Values and their elements that underpin matters of national environmental significance</w:t>
            </w:r>
            <w:r w:rsidR="00937D48">
              <w:rPr>
                <w:noProof/>
                <w:webHidden/>
              </w:rPr>
              <w:tab/>
            </w:r>
            <w:r w:rsidR="00937D48">
              <w:rPr>
                <w:noProof/>
                <w:webHidden/>
              </w:rPr>
              <w:fldChar w:fldCharType="begin"/>
            </w:r>
            <w:r w:rsidR="00937D48">
              <w:rPr>
                <w:noProof/>
                <w:webHidden/>
              </w:rPr>
              <w:instrText xml:space="preserve"> PAGEREF _Toc370912734 \h </w:instrText>
            </w:r>
            <w:r w:rsidR="00937D48">
              <w:rPr>
                <w:noProof/>
                <w:webHidden/>
              </w:rPr>
            </w:r>
            <w:r w:rsidR="00937D48">
              <w:rPr>
                <w:noProof/>
                <w:webHidden/>
              </w:rPr>
              <w:fldChar w:fldCharType="separate"/>
            </w:r>
            <w:r>
              <w:rPr>
                <w:noProof/>
                <w:webHidden/>
              </w:rPr>
              <w:t>86</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5" w:history="1">
            <w:r w:rsidR="00937D48" w:rsidRPr="00572BD9">
              <w:rPr>
                <w:rStyle w:val="Hyperlink"/>
                <w:noProof/>
              </w:rPr>
              <w:t>Appendix D – Threatened species of the Baffle basin</w:t>
            </w:r>
            <w:r w:rsidR="00937D48">
              <w:rPr>
                <w:noProof/>
                <w:webHidden/>
              </w:rPr>
              <w:tab/>
            </w:r>
            <w:r w:rsidR="00937D48">
              <w:rPr>
                <w:noProof/>
                <w:webHidden/>
              </w:rPr>
              <w:fldChar w:fldCharType="begin"/>
            </w:r>
            <w:r w:rsidR="00937D48">
              <w:rPr>
                <w:noProof/>
                <w:webHidden/>
              </w:rPr>
              <w:instrText xml:space="preserve"> PAGEREF _Toc370912735 \h </w:instrText>
            </w:r>
            <w:r w:rsidR="00937D48">
              <w:rPr>
                <w:noProof/>
                <w:webHidden/>
              </w:rPr>
            </w:r>
            <w:r w:rsidR="00937D48">
              <w:rPr>
                <w:noProof/>
                <w:webHidden/>
              </w:rPr>
              <w:fldChar w:fldCharType="separate"/>
            </w:r>
            <w:r>
              <w:rPr>
                <w:noProof/>
                <w:webHidden/>
              </w:rPr>
              <w:t>90</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6" w:history="1">
            <w:r w:rsidR="00937D48" w:rsidRPr="00572BD9">
              <w:rPr>
                <w:rStyle w:val="Hyperlink"/>
                <w:noProof/>
              </w:rPr>
              <w:t>Appendix E – Migratory species of the Baffle basin</w:t>
            </w:r>
            <w:r w:rsidR="00937D48">
              <w:rPr>
                <w:noProof/>
                <w:webHidden/>
              </w:rPr>
              <w:tab/>
            </w:r>
            <w:r w:rsidR="00937D48">
              <w:rPr>
                <w:noProof/>
                <w:webHidden/>
              </w:rPr>
              <w:fldChar w:fldCharType="begin"/>
            </w:r>
            <w:r w:rsidR="00937D48">
              <w:rPr>
                <w:noProof/>
                <w:webHidden/>
              </w:rPr>
              <w:instrText xml:space="preserve"> PAGEREF _Toc370912736 \h </w:instrText>
            </w:r>
            <w:r w:rsidR="00937D48">
              <w:rPr>
                <w:noProof/>
                <w:webHidden/>
              </w:rPr>
            </w:r>
            <w:r w:rsidR="00937D48">
              <w:rPr>
                <w:noProof/>
                <w:webHidden/>
              </w:rPr>
              <w:fldChar w:fldCharType="separate"/>
            </w:r>
            <w:r>
              <w:rPr>
                <w:noProof/>
                <w:webHidden/>
              </w:rPr>
              <w:t>91</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7" w:history="1">
            <w:r w:rsidR="00937D48" w:rsidRPr="00572BD9">
              <w:rPr>
                <w:rStyle w:val="Hyperlink"/>
                <w:noProof/>
                <w:lang w:val="en-GB"/>
              </w:rPr>
              <w:t>Appendix F – Ecological processes</w:t>
            </w:r>
            <w:r w:rsidR="00937D48">
              <w:rPr>
                <w:noProof/>
                <w:webHidden/>
              </w:rPr>
              <w:tab/>
            </w:r>
            <w:r w:rsidR="00937D48">
              <w:rPr>
                <w:noProof/>
                <w:webHidden/>
              </w:rPr>
              <w:fldChar w:fldCharType="begin"/>
            </w:r>
            <w:r w:rsidR="00937D48">
              <w:rPr>
                <w:noProof/>
                <w:webHidden/>
              </w:rPr>
              <w:instrText xml:space="preserve"> PAGEREF _Toc370912737 \h </w:instrText>
            </w:r>
            <w:r w:rsidR="00937D48">
              <w:rPr>
                <w:noProof/>
                <w:webHidden/>
              </w:rPr>
            </w:r>
            <w:r w:rsidR="00937D48">
              <w:rPr>
                <w:noProof/>
                <w:webHidden/>
              </w:rPr>
              <w:fldChar w:fldCharType="separate"/>
            </w:r>
            <w:r>
              <w:rPr>
                <w:noProof/>
                <w:webHidden/>
              </w:rPr>
              <w:t>92</w:t>
            </w:r>
            <w:r w:rsidR="00937D48">
              <w:rPr>
                <w:noProof/>
                <w:webHidden/>
              </w:rPr>
              <w:fldChar w:fldCharType="end"/>
            </w:r>
          </w:hyperlink>
        </w:p>
        <w:p w:rsidR="00937D48" w:rsidRDefault="00FB49D6">
          <w:pPr>
            <w:pStyle w:val="TOC2"/>
            <w:tabs>
              <w:tab w:val="right" w:leader="dot" w:pos="9016"/>
            </w:tabs>
            <w:rPr>
              <w:rFonts w:asciiTheme="minorHAnsi" w:hAnsiTheme="minorHAnsi"/>
              <w:noProof/>
              <w:lang w:val="en-AU" w:eastAsia="en-AU"/>
            </w:rPr>
          </w:pPr>
          <w:hyperlink w:anchor="_Toc370912738" w:history="1">
            <w:r w:rsidR="00937D48" w:rsidRPr="00572BD9">
              <w:rPr>
                <w:rStyle w:val="Hyperlink"/>
                <w:rFonts w:eastAsia="Arial Unicode MS"/>
                <w:noProof/>
                <w:lang w:val="en-CA" w:eastAsia="ar-SA"/>
              </w:rPr>
              <w:t>Appendix G – Water quality report for the Baffle basin</w:t>
            </w:r>
            <w:r w:rsidR="00937D48">
              <w:rPr>
                <w:noProof/>
                <w:webHidden/>
              </w:rPr>
              <w:tab/>
            </w:r>
            <w:r w:rsidR="00937D48">
              <w:rPr>
                <w:noProof/>
                <w:webHidden/>
              </w:rPr>
              <w:fldChar w:fldCharType="begin"/>
            </w:r>
            <w:r w:rsidR="00937D48">
              <w:rPr>
                <w:noProof/>
                <w:webHidden/>
              </w:rPr>
              <w:instrText xml:space="preserve"> PAGEREF _Toc370912738 \h </w:instrText>
            </w:r>
            <w:r w:rsidR="00937D48">
              <w:rPr>
                <w:noProof/>
                <w:webHidden/>
              </w:rPr>
            </w:r>
            <w:r w:rsidR="00937D48">
              <w:rPr>
                <w:noProof/>
                <w:webHidden/>
              </w:rPr>
              <w:fldChar w:fldCharType="separate"/>
            </w:r>
            <w:r>
              <w:rPr>
                <w:noProof/>
                <w:webHidden/>
              </w:rPr>
              <w:t>96</w:t>
            </w:r>
            <w:r w:rsidR="00937D48">
              <w:rPr>
                <w:noProof/>
                <w:webHidden/>
              </w:rPr>
              <w:fldChar w:fldCharType="end"/>
            </w:r>
          </w:hyperlink>
        </w:p>
        <w:p w:rsidR="00AD5B24" w:rsidRDefault="00AD5B24">
          <w:r>
            <w:rPr>
              <w:b/>
              <w:bCs/>
              <w:noProof/>
            </w:rPr>
            <w:fldChar w:fldCharType="end"/>
          </w:r>
        </w:p>
      </w:sdtContent>
    </w:sdt>
    <w:p w:rsidR="00037D65" w:rsidRDefault="00037D65" w:rsidP="005B0794">
      <w:pPr>
        <w:sectPr w:rsidR="00037D65" w:rsidSect="001B662A">
          <w:footerReference w:type="default" r:id="rId16"/>
          <w:pgSz w:w="11906" w:h="16838"/>
          <w:pgMar w:top="1440" w:right="1440" w:bottom="1440" w:left="1440" w:header="709" w:footer="709" w:gutter="0"/>
          <w:pgNumType w:fmt="lowerRoman" w:start="1"/>
          <w:cols w:space="708"/>
          <w:docGrid w:linePitch="360"/>
        </w:sectPr>
      </w:pPr>
    </w:p>
    <w:p w:rsidR="00A272E8" w:rsidRPr="00A93CF7" w:rsidRDefault="00B36016" w:rsidP="00A93CF7">
      <w:pPr>
        <w:pStyle w:val="Heading1"/>
      </w:pPr>
      <w:bookmarkStart w:id="1" w:name="_Toc370305995"/>
      <w:bookmarkStart w:id="2" w:name="_Toc370912699"/>
      <w:r w:rsidRPr="00A93CF7">
        <w:lastRenderedPageBreak/>
        <w:t>EXECUTIVE SUMMARY</w:t>
      </w:r>
      <w:bookmarkEnd w:id="1"/>
      <w:bookmarkEnd w:id="2"/>
    </w:p>
    <w:p w:rsidR="00596CA3" w:rsidRPr="00A93CF7" w:rsidRDefault="00A272E8" w:rsidP="004E4899">
      <w:pPr>
        <w:pStyle w:val="Heading2"/>
      </w:pPr>
      <w:bookmarkStart w:id="3" w:name="_Toc370305996"/>
      <w:bookmarkStart w:id="4" w:name="_Toc370912700"/>
      <w:r w:rsidRPr="00A93CF7">
        <w:t>Context</w:t>
      </w:r>
      <w:bookmarkEnd w:id="3"/>
      <w:bookmarkEnd w:id="4"/>
    </w:p>
    <w:p w:rsidR="00596CA3" w:rsidRPr="00596CA3" w:rsidRDefault="00596CA3" w:rsidP="00596CA3">
      <w:r w:rsidRPr="00596CA3">
        <w:t>A healthy and resilient Great Barrier Reef World Heritage Area (the World Heritage Area) is reliant upon the ecological integrity of the adjacent Great Barrier Reef catchment (catchment) and its’ ecosystems (coastal ecosystems).</w:t>
      </w:r>
    </w:p>
    <w:p w:rsidR="00596CA3" w:rsidRPr="00596CA3" w:rsidRDefault="00596CA3" w:rsidP="00596CA3"/>
    <w:p w:rsidR="00596CA3" w:rsidRPr="00596CA3" w:rsidRDefault="00596CA3" w:rsidP="00596CA3">
      <w:pPr>
        <w:rPr>
          <w:rFonts w:eastAsiaTheme="majorEastAsia" w:cs="Arial"/>
        </w:rPr>
      </w:pPr>
      <w:r w:rsidRPr="00596CA3">
        <w:rPr>
          <w:rFonts w:eastAsiaTheme="majorEastAsia" w:cs="Arial"/>
        </w:rPr>
        <w:t xml:space="preserve">The </w:t>
      </w:r>
      <w:r>
        <w:rPr>
          <w:rFonts w:eastAsiaTheme="majorEastAsia" w:cs="Arial"/>
        </w:rPr>
        <w:t>Baffle</w:t>
      </w:r>
      <w:r w:rsidRPr="00596CA3">
        <w:rPr>
          <w:rFonts w:eastAsiaTheme="majorEastAsia" w:cs="Arial"/>
        </w:rPr>
        <w:t xml:space="preserve"> basin provides habitat for many important marine, estuarine, freshwater and terrestrial species with lifecycles that have connections to the World Heritage Area. The coastal ecosystems in the basin also provide a range of ecosystem </w:t>
      </w:r>
      <w:r w:rsidR="00CA5875">
        <w:rPr>
          <w:rFonts w:eastAsiaTheme="majorEastAsia" w:cs="Arial"/>
        </w:rPr>
        <w:t>functions</w:t>
      </w:r>
      <w:r w:rsidRPr="00596CA3">
        <w:rPr>
          <w:rFonts w:eastAsiaTheme="majorEastAsia" w:cs="Arial"/>
        </w:rPr>
        <w:t xml:space="preserve"> that support the health and resilience of the ma</w:t>
      </w:r>
      <w:r w:rsidR="00E10402">
        <w:rPr>
          <w:rFonts w:eastAsiaTheme="majorEastAsia" w:cs="Arial"/>
        </w:rPr>
        <w:t>rine environment.</w:t>
      </w:r>
    </w:p>
    <w:p w:rsidR="00596CA3" w:rsidRPr="00596CA3" w:rsidRDefault="00596CA3" w:rsidP="00596CA3">
      <w:pPr>
        <w:rPr>
          <w:rFonts w:eastAsiaTheme="majorEastAsia" w:cs="Arial"/>
        </w:rPr>
      </w:pPr>
    </w:p>
    <w:p w:rsidR="00596CA3" w:rsidRPr="00596CA3" w:rsidRDefault="00596CA3" w:rsidP="00596CA3">
      <w:pPr>
        <w:rPr>
          <w:rFonts w:eastAsiaTheme="majorEastAsia" w:cs="Arial"/>
        </w:rPr>
      </w:pPr>
      <w:r w:rsidRPr="00596CA3">
        <w:rPr>
          <w:rFonts w:eastAsiaTheme="majorEastAsia" w:cs="Arial"/>
        </w:rPr>
        <w:t xml:space="preserve">Within the marine environment, coastal waters provide high value marine areas including </w:t>
      </w:r>
      <w:r w:rsidR="00E10402">
        <w:rPr>
          <w:rFonts w:eastAsiaTheme="majorEastAsia" w:cs="Arial"/>
        </w:rPr>
        <w:t xml:space="preserve">around </w:t>
      </w:r>
      <w:r w:rsidRPr="00596CA3">
        <w:rPr>
          <w:rFonts w:eastAsiaTheme="majorEastAsia" w:cs="Arial"/>
        </w:rPr>
        <w:t>islands and inshore coral reefs. To protect representations of these areas, there are many coastal and inshore Marine National Park Zones adjacent t</w:t>
      </w:r>
      <w:r w:rsidR="00E10402">
        <w:rPr>
          <w:rFonts w:eastAsiaTheme="majorEastAsia" w:cs="Arial"/>
        </w:rPr>
        <w:t>o this basin.</w:t>
      </w:r>
    </w:p>
    <w:p w:rsidR="00596CA3" w:rsidRPr="00596CA3" w:rsidRDefault="00596CA3" w:rsidP="00596CA3"/>
    <w:p w:rsidR="00596CA3" w:rsidRPr="00596CA3" w:rsidRDefault="00596CA3" w:rsidP="00596CA3">
      <w:r w:rsidRPr="00596CA3">
        <w:t>This Report is part of a series of similar reports investigating the nature, condition, connectivity and management of coastal ecosystems within basins that form the catchment of the World Heritage Area.</w:t>
      </w:r>
      <w:r w:rsidRPr="00596CA3" w:rsidDel="0049585F">
        <w:t xml:space="preserve"> </w:t>
      </w:r>
      <w:r w:rsidRPr="00596CA3">
        <w:t xml:space="preserve">The purpose of this Report on the </w:t>
      </w:r>
      <w:r>
        <w:t>Baffle b</w:t>
      </w:r>
      <w:r w:rsidR="00E10402">
        <w:t>asin is to:</w:t>
      </w:r>
    </w:p>
    <w:p w:rsidR="00596CA3" w:rsidRPr="00596CA3" w:rsidRDefault="00596CA3" w:rsidP="00596CA3"/>
    <w:p w:rsidR="00596CA3" w:rsidRPr="00596CA3" w:rsidRDefault="007C5B63" w:rsidP="00596CA3">
      <w:pPr>
        <w:numPr>
          <w:ilvl w:val="0"/>
          <w:numId w:val="36"/>
        </w:numPr>
        <w:spacing w:after="200"/>
        <w:contextualSpacing/>
      </w:pPr>
      <w:r>
        <w:t>R</w:t>
      </w:r>
      <w:r w:rsidR="00596CA3" w:rsidRPr="00596CA3">
        <w:t>eview coastal ecosystems in the basin, assess their state and consider the pressures that they are facing now, and into the future</w:t>
      </w:r>
      <w:r>
        <w:t>.</w:t>
      </w:r>
    </w:p>
    <w:p w:rsidR="00596CA3" w:rsidRPr="00596CA3" w:rsidRDefault="007C5B63" w:rsidP="00596CA3">
      <w:pPr>
        <w:numPr>
          <w:ilvl w:val="0"/>
          <w:numId w:val="36"/>
        </w:numPr>
        <w:spacing w:after="200"/>
        <w:contextualSpacing/>
      </w:pPr>
      <w:r>
        <w:t>U</w:t>
      </w:r>
      <w:r w:rsidR="00596CA3" w:rsidRPr="00596CA3">
        <w:t xml:space="preserve">nderstand the connections between coastal ecosystems and the World Heritage Area, and how changes to these connections are impacting on the ecological </w:t>
      </w:r>
      <w:r w:rsidR="00CA5875">
        <w:t>functions</w:t>
      </w:r>
      <w:r w:rsidR="00596CA3" w:rsidRPr="00596CA3">
        <w:t xml:space="preserve"> they provide to the Great Barrier Reef</w:t>
      </w:r>
      <w:r>
        <w:t>.</w:t>
      </w:r>
    </w:p>
    <w:p w:rsidR="00596CA3" w:rsidRPr="00596CA3" w:rsidRDefault="007C5B63" w:rsidP="00596CA3">
      <w:pPr>
        <w:numPr>
          <w:ilvl w:val="0"/>
          <w:numId w:val="36"/>
        </w:numPr>
        <w:spacing w:after="200"/>
        <w:contextualSpacing/>
      </w:pPr>
      <w:r>
        <w:t>P</w:t>
      </w:r>
      <w:r w:rsidR="00596CA3" w:rsidRPr="00596CA3">
        <w:t>rovide information to support future planning and management decisions, including identifying areas important for protection or potential offsets</w:t>
      </w:r>
      <w:r>
        <w:t>.</w:t>
      </w:r>
    </w:p>
    <w:p w:rsidR="00596CA3" w:rsidRPr="00596CA3" w:rsidRDefault="007C5B63" w:rsidP="00596CA3">
      <w:pPr>
        <w:numPr>
          <w:ilvl w:val="0"/>
          <w:numId w:val="36"/>
        </w:numPr>
        <w:spacing w:after="200"/>
        <w:contextualSpacing/>
      </w:pPr>
      <w:r>
        <w:t>E</w:t>
      </w:r>
      <w:r w:rsidR="00596CA3" w:rsidRPr="00596CA3">
        <w:t>mpower communities and stakeholders by providing information tha</w:t>
      </w:r>
      <w:r w:rsidR="00E10402">
        <w:t>t can support on-ground actions.</w:t>
      </w:r>
    </w:p>
    <w:p w:rsidR="00596CA3" w:rsidRDefault="00596CA3" w:rsidP="00596CA3">
      <w:pPr>
        <w:ind w:left="709" w:hanging="283"/>
      </w:pPr>
    </w:p>
    <w:p w:rsidR="00A272E8" w:rsidRPr="00B36016" w:rsidRDefault="00596CA3" w:rsidP="00B36016">
      <w:pPr>
        <w:spacing w:after="240"/>
        <w:rPr>
          <w:lang w:val="en-GB"/>
        </w:rPr>
      </w:pPr>
      <w:r w:rsidRPr="00596CA3">
        <w:rPr>
          <w:lang w:val="en-GB"/>
        </w:rPr>
        <w:t xml:space="preserve">Maps shown in this basin assessment were derived from a range of data sources, and should only be used as a guide. </w:t>
      </w:r>
    </w:p>
    <w:p w:rsidR="00596CA3" w:rsidRPr="00B36016" w:rsidRDefault="00596CA3" w:rsidP="004E4899">
      <w:pPr>
        <w:pStyle w:val="Heading2"/>
      </w:pPr>
      <w:bookmarkStart w:id="5" w:name="_Toc370305997"/>
      <w:bookmarkStart w:id="6" w:name="_Toc370912701"/>
      <w:r w:rsidRPr="00B36016">
        <w:t>The Baffle basin</w:t>
      </w:r>
      <w:bookmarkEnd w:id="5"/>
      <w:bookmarkEnd w:id="6"/>
    </w:p>
    <w:p w:rsidR="00596CA3" w:rsidRDefault="00596CA3" w:rsidP="00596CA3">
      <w:r>
        <w:t xml:space="preserve">The Baffle basin is located north of Bundaberg and south of Gladstone. It covers some 410,471 hectares. </w:t>
      </w:r>
      <w:r w:rsidR="00E10402">
        <w:t>C</w:t>
      </w:r>
      <w:r>
        <w:t xml:space="preserve">ompared </w:t>
      </w:r>
      <w:r w:rsidR="00E10402">
        <w:t>with</w:t>
      </w:r>
      <w:r>
        <w:t xml:space="preserve"> other basins in the </w:t>
      </w:r>
      <w:r w:rsidR="00E10402">
        <w:t xml:space="preserve">Great Barrier Reef </w:t>
      </w:r>
      <w:r>
        <w:t>catchment, the Baffle basin is a relatively undisturbed basin with only a few smaller coastal communities within an otherwise undisturbed coastal zone. Approximately 22 per cent of the Baffle basin is afforded protection through National Parks, Conservation Parks and Protected Areas with around 34 per cent of the coastal zone protected. As a result, estuaries within the Baffle basin remain in near pristine condition. Pancake Creek estuary for example contains healthy cora</w:t>
      </w:r>
      <w:r w:rsidR="00E10402">
        <w:t>l reef and seagrass ecosystems.</w:t>
      </w:r>
    </w:p>
    <w:p w:rsidR="00A272E8" w:rsidRPr="00B36016" w:rsidRDefault="00A272E8" w:rsidP="004E4899">
      <w:pPr>
        <w:pStyle w:val="Heading2"/>
      </w:pPr>
      <w:bookmarkStart w:id="7" w:name="_Toc370305998"/>
      <w:bookmarkStart w:id="8" w:name="_Toc370912702"/>
      <w:r w:rsidRPr="00B36016">
        <w:lastRenderedPageBreak/>
        <w:t>Key issues</w:t>
      </w:r>
      <w:bookmarkEnd w:id="7"/>
      <w:bookmarkEnd w:id="8"/>
    </w:p>
    <w:p w:rsidR="00A272E8" w:rsidRPr="00E908BD" w:rsidRDefault="00A272E8" w:rsidP="00A272E8">
      <w:pPr>
        <w:rPr>
          <w:rFonts w:eastAsiaTheme="majorEastAsia" w:cs="Arial"/>
        </w:rPr>
      </w:pPr>
      <w:r w:rsidRPr="00E908BD">
        <w:rPr>
          <w:rFonts w:eastAsiaTheme="majorEastAsia" w:cs="Arial"/>
        </w:rPr>
        <w:t xml:space="preserve">The </w:t>
      </w:r>
      <w:r>
        <w:rPr>
          <w:rFonts w:eastAsiaTheme="majorEastAsia" w:cs="Arial"/>
        </w:rPr>
        <w:t>Baffle basin</w:t>
      </w:r>
      <w:r w:rsidRPr="00E908BD">
        <w:rPr>
          <w:rFonts w:eastAsiaTheme="majorEastAsia" w:cs="Arial"/>
        </w:rPr>
        <w:t xml:space="preserve"> </w:t>
      </w:r>
      <w:r>
        <w:rPr>
          <w:rFonts w:eastAsiaTheme="majorEastAsia" w:cs="Arial"/>
        </w:rPr>
        <w:t>has</w:t>
      </w:r>
      <w:r w:rsidRPr="00E908BD">
        <w:rPr>
          <w:rFonts w:eastAsiaTheme="majorEastAsia" w:cs="Arial"/>
        </w:rPr>
        <w:t xml:space="preserve"> significant natural assets and is home to (and used by) many important marine, estuarine, freshwater and terrestrial species with connections to the </w:t>
      </w:r>
      <w:r>
        <w:rPr>
          <w:rFonts w:eastAsiaTheme="majorEastAsia" w:cs="Arial"/>
        </w:rPr>
        <w:t>World Heritage Area</w:t>
      </w:r>
      <w:r w:rsidRPr="00E908BD">
        <w:rPr>
          <w:rFonts w:eastAsiaTheme="majorEastAsia" w:cs="Arial"/>
        </w:rPr>
        <w:t>.</w:t>
      </w:r>
      <w:r>
        <w:rPr>
          <w:rFonts w:eastAsiaTheme="majorEastAsia" w:cs="Arial"/>
        </w:rPr>
        <w:t xml:space="preserve"> It is one of the lesser impacted of the basins assessed under the Coastal Ecosystems Assessment Framework.</w:t>
      </w:r>
    </w:p>
    <w:p w:rsidR="00A272E8" w:rsidRDefault="00A272E8" w:rsidP="00A272E8">
      <w:pPr>
        <w:pStyle w:val="ListParagraph"/>
        <w:spacing w:before="0"/>
        <w:rPr>
          <w:rFonts w:cs="Arial"/>
        </w:rPr>
      </w:pPr>
    </w:p>
    <w:p w:rsidR="00A272E8" w:rsidRDefault="00A272E8" w:rsidP="00A272E8">
      <w:pPr>
        <w:rPr>
          <w:rFonts w:cs="Arial"/>
        </w:rPr>
      </w:pPr>
      <w:r>
        <w:rPr>
          <w:rFonts w:cs="Arial"/>
        </w:rPr>
        <w:t>Forests are the dominant coastal ecosystem and these have experienced the greatest area of loss, with around 117,937 hectares cleared. Forested floodplain ecosystems have had the greatest proportional loss, with only 38 per cent remaining. Approximately 15 per cent of the basin is contained within National Parks or State Forests.</w:t>
      </w:r>
      <w:r>
        <w:rPr>
          <w:rFonts w:cs="Arial"/>
        </w:rPr>
        <w:fldChar w:fldCharType="begin"/>
      </w:r>
      <w:r>
        <w:rPr>
          <w:rFonts w:cs="Arial"/>
        </w:rPr>
        <w:instrText>ADDIN RW.CITE{{20958 Burnett-MaryRegionalGroup 2011}}</w:instrText>
      </w:r>
      <w:r>
        <w:rPr>
          <w:rFonts w:cs="Arial"/>
        </w:rPr>
        <w:fldChar w:fldCharType="separate"/>
      </w:r>
      <w:r w:rsidR="006326F8" w:rsidRPr="006326F8">
        <w:rPr>
          <w:rFonts w:eastAsia="Times New Roman" w:cs="Arial"/>
          <w:vertAlign w:val="superscript"/>
        </w:rPr>
        <w:t>1</w:t>
      </w:r>
      <w:r>
        <w:rPr>
          <w:rFonts w:cs="Arial"/>
        </w:rPr>
        <w:fldChar w:fldCharType="end"/>
      </w:r>
      <w:r>
        <w:rPr>
          <w:rFonts w:cs="Arial"/>
        </w:rPr>
        <w:t xml:space="preserve"> Overall, around 63 per cent of coastal ecosystems in the Baffle basin </w:t>
      </w:r>
      <w:proofErr w:type="gramStart"/>
      <w:r>
        <w:rPr>
          <w:rFonts w:cs="Arial"/>
        </w:rPr>
        <w:t>ha</w:t>
      </w:r>
      <w:r w:rsidR="00DB47B7">
        <w:rPr>
          <w:rFonts w:cs="Arial"/>
        </w:rPr>
        <w:t>ve</w:t>
      </w:r>
      <w:proofErr w:type="gramEnd"/>
      <w:r>
        <w:rPr>
          <w:rFonts w:cs="Arial"/>
        </w:rPr>
        <w:t xml:space="preserve"> been retained.</w:t>
      </w:r>
    </w:p>
    <w:p w:rsidR="00A272E8" w:rsidRDefault="00A272E8" w:rsidP="00A272E8">
      <w:pPr>
        <w:pStyle w:val="ListParagraph"/>
        <w:spacing w:before="0"/>
        <w:rPr>
          <w:rFonts w:cs="Arial"/>
        </w:rPr>
      </w:pPr>
    </w:p>
    <w:p w:rsidR="00A272E8" w:rsidRDefault="00A272E8" w:rsidP="00A272E8">
      <w:pPr>
        <w:rPr>
          <w:rFonts w:cs="Arial"/>
        </w:rPr>
      </w:pPr>
      <w:r>
        <w:rPr>
          <w:rFonts w:cs="Arial"/>
        </w:rPr>
        <w:t>T</w:t>
      </w:r>
      <w:r w:rsidRPr="005702F8">
        <w:rPr>
          <w:rFonts w:cs="Arial"/>
        </w:rPr>
        <w:t xml:space="preserve">he Baffle Creek catchment and estuary are the least impacted in the Central Queensland region and </w:t>
      </w:r>
      <w:r w:rsidR="007C5B63">
        <w:rPr>
          <w:rFonts w:cs="Arial"/>
        </w:rPr>
        <w:t xml:space="preserve">are </w:t>
      </w:r>
      <w:r>
        <w:rPr>
          <w:rFonts w:cs="Arial"/>
        </w:rPr>
        <w:t>used</w:t>
      </w:r>
      <w:r w:rsidRPr="005702F8">
        <w:rPr>
          <w:rFonts w:cs="Arial"/>
        </w:rPr>
        <w:t xml:space="preserve"> as a general yardstick of what is ‘normal’ for undisturbed systems</w:t>
      </w:r>
      <w:r>
        <w:rPr>
          <w:rFonts w:cs="Arial"/>
        </w:rPr>
        <w:t>.</w:t>
      </w:r>
      <w:r>
        <w:rPr>
          <w:rFonts w:cs="Arial"/>
        </w:rPr>
        <w:fldChar w:fldCharType="begin"/>
      </w:r>
      <w:r>
        <w:rPr>
          <w:rFonts w:cs="Arial"/>
        </w:rPr>
        <w:instrText>ADDIN RW.CITE{{21063 AquaticEcosystemHealth,DepartmentofEnvironment&amp;ResourceManagement 2012}}</w:instrText>
      </w:r>
      <w:r>
        <w:rPr>
          <w:rFonts w:cs="Arial"/>
        </w:rPr>
        <w:fldChar w:fldCharType="separate"/>
      </w:r>
      <w:r w:rsidR="006326F8" w:rsidRPr="006326F8">
        <w:rPr>
          <w:rFonts w:eastAsia="Times New Roman" w:cs="Arial"/>
          <w:vertAlign w:val="superscript"/>
        </w:rPr>
        <w:t>2</w:t>
      </w:r>
      <w:r>
        <w:rPr>
          <w:rFonts w:cs="Arial"/>
        </w:rPr>
        <w:fldChar w:fldCharType="end"/>
      </w:r>
      <w:r w:rsidRPr="005702F8">
        <w:rPr>
          <w:rFonts w:cs="Arial"/>
        </w:rPr>
        <w:t xml:space="preserve"> </w:t>
      </w:r>
      <w:r>
        <w:rPr>
          <w:rFonts w:cs="Arial"/>
        </w:rPr>
        <w:t>The freshwater waterways of the Baffle basin are generally in good to very good condition. Stream banks appear mostly stable, with bank susceptibility to erosion considered to be low to minimal. Riparian vegetation condition ranges from very poor to very good. Most streams provide good aquatic habitat.</w:t>
      </w:r>
      <w:r>
        <w:rPr>
          <w:rFonts w:cs="Arial"/>
        </w:rPr>
        <w:fldChar w:fldCharType="begin"/>
      </w:r>
      <w:r>
        <w:rPr>
          <w:rFonts w:cs="Arial"/>
        </w:rPr>
        <w:instrText>ADDIN RW.CITE{{20958 Burnett-MaryRegionalGroup 2011}}</w:instrText>
      </w:r>
      <w:r>
        <w:rPr>
          <w:rFonts w:cs="Arial"/>
        </w:rPr>
        <w:fldChar w:fldCharType="separate"/>
      </w:r>
      <w:r w:rsidR="006326F8" w:rsidRPr="006326F8">
        <w:rPr>
          <w:rFonts w:eastAsia="Times New Roman" w:cs="Arial"/>
          <w:vertAlign w:val="superscript"/>
        </w:rPr>
        <w:t>1</w:t>
      </w:r>
      <w:r>
        <w:rPr>
          <w:rFonts w:cs="Arial"/>
        </w:rPr>
        <w:fldChar w:fldCharType="end"/>
      </w:r>
    </w:p>
    <w:p w:rsidR="00A272E8" w:rsidRDefault="00A272E8" w:rsidP="00A272E8">
      <w:pPr>
        <w:rPr>
          <w:rFonts w:cs="Arial"/>
        </w:rPr>
      </w:pPr>
    </w:p>
    <w:p w:rsidR="00A272E8" w:rsidRDefault="00A272E8" w:rsidP="00A272E8">
      <w:pPr>
        <w:pStyle w:val="ListParagraph"/>
        <w:spacing w:before="0"/>
        <w:rPr>
          <w:rFonts w:cs="Arial"/>
        </w:rPr>
      </w:pPr>
      <w:r>
        <w:rPr>
          <w:rFonts w:cs="Arial"/>
        </w:rPr>
        <w:t xml:space="preserve">The estuaries in the Baffle basin are largely unmodified or in near pristine condition. Of these, the Pancake Creek estuary may be the last remaining mainland estuary containing an intact and healthy coral reef system. Although it occurs outside the Marine Park, it falls within the boundary of the World Heritage Area. Other values of Pancake Creek include reports of Australian </w:t>
      </w:r>
      <w:proofErr w:type="spellStart"/>
      <w:r>
        <w:rPr>
          <w:rFonts w:cs="Arial"/>
        </w:rPr>
        <w:t>snubfin</w:t>
      </w:r>
      <w:proofErr w:type="spellEnd"/>
      <w:r>
        <w:rPr>
          <w:rFonts w:cs="Arial"/>
        </w:rPr>
        <w:t xml:space="preserve"> dolphins and dugong feeding trails.</w:t>
      </w:r>
    </w:p>
    <w:p w:rsidR="00A272E8" w:rsidRDefault="00A272E8" w:rsidP="00A272E8">
      <w:pPr>
        <w:pStyle w:val="ListParagraph"/>
        <w:spacing w:before="0"/>
        <w:rPr>
          <w:rFonts w:cs="Arial"/>
        </w:rPr>
      </w:pPr>
    </w:p>
    <w:p w:rsidR="00A272E8" w:rsidRDefault="00A272E8" w:rsidP="00A272E8">
      <w:pPr>
        <w:rPr>
          <w:rFonts w:cs="Arial"/>
        </w:rPr>
      </w:pPr>
      <w:r>
        <w:rPr>
          <w:rFonts w:cs="Arial"/>
        </w:rPr>
        <w:t>Ground and river water extraction in the Baffle basin is currently limited.</w:t>
      </w:r>
      <w:r>
        <w:rPr>
          <w:rFonts w:cs="Arial"/>
        </w:rPr>
        <w:fldChar w:fldCharType="begin"/>
      </w:r>
      <w:r>
        <w:rPr>
          <w:rFonts w:cs="Arial"/>
        </w:rPr>
        <w:instrText>ADDIN RW.CITE{{21064 DepartmentofNaturalResourcesandMines 2010}}</w:instrText>
      </w:r>
      <w:r>
        <w:rPr>
          <w:rFonts w:cs="Arial"/>
        </w:rPr>
        <w:fldChar w:fldCharType="separate"/>
      </w:r>
      <w:r w:rsidR="006326F8" w:rsidRPr="006326F8">
        <w:rPr>
          <w:rFonts w:eastAsia="Times New Roman" w:cs="Arial"/>
          <w:vertAlign w:val="superscript"/>
        </w:rPr>
        <w:t>3</w:t>
      </w:r>
      <w:r>
        <w:rPr>
          <w:rFonts w:cs="Arial"/>
        </w:rPr>
        <w:fldChar w:fldCharType="end"/>
      </w:r>
      <w:r>
        <w:rPr>
          <w:rFonts w:cs="Arial"/>
        </w:rPr>
        <w:t xml:space="preserve"> Increased human induced drivers will likely change the coastal aquifers, floodplain and wetlands in the future. Climate change will exacerbate future problems unless managed for into the future. </w:t>
      </w:r>
    </w:p>
    <w:p w:rsidR="00A272E8" w:rsidRDefault="00A272E8" w:rsidP="00A272E8">
      <w:pPr>
        <w:rPr>
          <w:rFonts w:cs="Arial"/>
        </w:rPr>
      </w:pPr>
    </w:p>
    <w:p w:rsidR="00A272E8" w:rsidRDefault="00A272E8" w:rsidP="00A272E8">
      <w:pPr>
        <w:rPr>
          <w:rFonts w:cs="Arial"/>
        </w:rPr>
      </w:pPr>
      <w:r>
        <w:rPr>
          <w:rFonts w:cs="Arial"/>
        </w:rPr>
        <w:t>The greatest threat to the World Heritage Area from the Baffle basin comes from degradation of the riparian zone and the subsequent loss of soil through erosion. These changes are reflected in the elevated levels of suspended sediments in receiving waters. Progress has been made to improve this situation through Reef Plan and by on-ground programs initiated by the Burnett-Mary Regional Group. The expansion of urban development driven by the resources boom in nearby Gladstone may also lead to problems (such as increased demand for water and waste disposal) in the future.</w:t>
      </w:r>
    </w:p>
    <w:p w:rsidR="00A272E8" w:rsidRDefault="00A272E8" w:rsidP="00A272E8">
      <w:pPr>
        <w:pStyle w:val="ListParagraph"/>
        <w:spacing w:before="0"/>
        <w:rPr>
          <w:rFonts w:cs="Arial"/>
        </w:rPr>
      </w:pPr>
    </w:p>
    <w:p w:rsidR="00A272E8" w:rsidRDefault="00DB47B7" w:rsidP="00A272E8">
      <w:pPr>
        <w:pStyle w:val="ListParagraph"/>
        <w:spacing w:before="0"/>
        <w:rPr>
          <w:rFonts w:cs="Arial"/>
        </w:rPr>
      </w:pPr>
      <w:r>
        <w:rPr>
          <w:rFonts w:cs="Arial"/>
        </w:rPr>
        <w:t>T</w:t>
      </w:r>
      <w:r w:rsidR="00A272E8">
        <w:rPr>
          <w:rFonts w:cs="Arial"/>
        </w:rPr>
        <w:t xml:space="preserve">he waters of the World Heritage Area adjacent to the Baffle basin are in relatively good condition. The impacts from recent flood events have not been assessed, however given the relatively good health of the inshore marine ecosystems prior to the flooding there is a good prospect for recovery from these impacts. Remaining coastal ecosystems, especially those situated in the coastal zone and floodplain should be conserved to maintain the current level of ecological processes. Riparian areas impacted from grazing are the priorities for restoration in this basin. Future urban development also needs to </w:t>
      </w:r>
      <w:proofErr w:type="spellStart"/>
      <w:r w:rsidR="00A272E8">
        <w:rPr>
          <w:rFonts w:cs="Arial"/>
        </w:rPr>
        <w:t>utilise</w:t>
      </w:r>
      <w:proofErr w:type="spellEnd"/>
      <w:r w:rsidR="00A272E8">
        <w:rPr>
          <w:rFonts w:cs="Arial"/>
        </w:rPr>
        <w:t xml:space="preserve"> water sensitive urban design to ensure water quality and environmental values are maintained.</w:t>
      </w:r>
    </w:p>
    <w:p w:rsidR="00A272E8" w:rsidRDefault="00A272E8" w:rsidP="00A272E8">
      <w:pPr>
        <w:rPr>
          <w:rFonts w:cs="Arial"/>
        </w:rPr>
      </w:pPr>
    </w:p>
    <w:p w:rsidR="00A272E8" w:rsidRPr="00B36016" w:rsidRDefault="007D3A87" w:rsidP="004E4899">
      <w:pPr>
        <w:pStyle w:val="Heading2"/>
      </w:pPr>
      <w:bookmarkStart w:id="9" w:name="_Toc370305999"/>
      <w:bookmarkStart w:id="10" w:name="_Toc370912703"/>
      <w:r>
        <w:lastRenderedPageBreak/>
        <w:t>Potential management actions</w:t>
      </w:r>
      <w:bookmarkEnd w:id="9"/>
      <w:bookmarkEnd w:id="10"/>
    </w:p>
    <w:p w:rsidR="00517E65" w:rsidRDefault="002F1AC6" w:rsidP="00517E65">
      <w:r w:rsidRPr="002F1AC6">
        <w:rPr>
          <w:lang w:val="en-GB"/>
        </w:rPr>
        <w:t xml:space="preserve">This report has been developed as a baseline for the </w:t>
      </w:r>
      <w:r>
        <w:rPr>
          <w:lang w:val="en-GB"/>
        </w:rPr>
        <w:t>Baffle</w:t>
      </w:r>
      <w:r w:rsidRPr="002F1AC6">
        <w:rPr>
          <w:lang w:val="en-GB"/>
        </w:rPr>
        <w:t xml:space="preserve"> basin. In order to ensure that the basin is best represented, consideration of additional finer scale data, local knowledge and information will further enhance this assessment.</w:t>
      </w:r>
    </w:p>
    <w:p w:rsidR="00517E65" w:rsidRDefault="00517E65" w:rsidP="008D0276"/>
    <w:p w:rsidR="008D0276" w:rsidRPr="00B95922" w:rsidRDefault="008D0276" w:rsidP="008D0276">
      <w:r w:rsidRPr="00B95922">
        <w:t xml:space="preserve">Coastal ecosystems located in the floodplain and coastal zone are those </w:t>
      </w:r>
      <w:r>
        <w:t xml:space="preserve">that are at </w:t>
      </w:r>
      <w:r w:rsidRPr="00B95922">
        <w:t>most at risk in the future</w:t>
      </w:r>
      <w:r>
        <w:t xml:space="preserve"> from development pressures such as increasing urbanisation and aquaculture</w:t>
      </w:r>
      <w:r w:rsidRPr="00B95922">
        <w:t xml:space="preserve">. Future conservation </w:t>
      </w:r>
      <w:r>
        <w:t>and restoration measures need to focus on t</w:t>
      </w:r>
      <w:r w:rsidRPr="00B95922">
        <w:t>hese ecosystems</w:t>
      </w:r>
      <w:r>
        <w:t xml:space="preserve"> to prevent</w:t>
      </w:r>
      <w:r w:rsidRPr="00B95922">
        <w:t xml:space="preserve"> further loss and impacts. These areas are also at greatest risk from flooding, storm and climate change impacts so high value infrastructure, such as residential and industrial development should be avoided in these areas</w:t>
      </w:r>
      <w:r>
        <w:t xml:space="preserve"> or managed in such a way that manages the risk from natural events while maintaining ecosystem functions for the World Heritage Area</w:t>
      </w:r>
      <w:r w:rsidRPr="00B95922">
        <w:t>. Current infrastructure in these areas needs to be managed to current best practice.</w:t>
      </w:r>
    </w:p>
    <w:p w:rsidR="008D0276" w:rsidRPr="00027138" w:rsidRDefault="008D0276" w:rsidP="008D0276">
      <w:pPr>
        <w:rPr>
          <w:highlight w:val="yellow"/>
        </w:rPr>
      </w:pPr>
    </w:p>
    <w:p w:rsidR="008D0276" w:rsidRPr="00E67139" w:rsidRDefault="00E67139" w:rsidP="008D0276">
      <w:pPr>
        <w:rPr>
          <w:rFonts w:eastAsiaTheme="majorEastAsia" w:cs="Arial"/>
        </w:rPr>
      </w:pPr>
      <w:r>
        <w:rPr>
          <w:rFonts w:eastAsiaTheme="majorEastAsia" w:cs="Arial"/>
        </w:rPr>
        <w:t>E</w:t>
      </w:r>
      <w:r w:rsidRPr="00740A42">
        <w:rPr>
          <w:rFonts w:eastAsiaTheme="majorEastAsia" w:cs="Arial"/>
        </w:rPr>
        <w:t>nsur</w:t>
      </w:r>
      <w:r>
        <w:rPr>
          <w:rFonts w:eastAsiaTheme="majorEastAsia" w:cs="Arial"/>
        </w:rPr>
        <w:t>ing</w:t>
      </w:r>
      <w:r w:rsidRPr="00740A42">
        <w:rPr>
          <w:rFonts w:eastAsiaTheme="majorEastAsia" w:cs="Arial"/>
        </w:rPr>
        <w:t xml:space="preserve"> the</w:t>
      </w:r>
      <w:r>
        <w:rPr>
          <w:rFonts w:eastAsiaTheme="majorEastAsia" w:cs="Arial"/>
        </w:rPr>
        <w:t xml:space="preserve"> long-term health of the Reef requires greater protection of, and restoration of important ecological processes and functions provided by Fitzroy basin coastal ecosystems.</w:t>
      </w:r>
      <w:r w:rsidRPr="0077093E">
        <w:rPr>
          <w:rFonts w:eastAsiaTheme="majorEastAsia" w:cs="Arial"/>
        </w:rPr>
        <w:t xml:space="preserve"> </w:t>
      </w:r>
      <w:r>
        <w:rPr>
          <w:rFonts w:eastAsiaTheme="majorEastAsia" w:cs="Arial"/>
        </w:rPr>
        <w:t xml:space="preserve">Actions that would increase protection and restore processes and function include: </w:t>
      </w:r>
    </w:p>
    <w:p w:rsidR="008D0276" w:rsidRPr="00B95922"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Restoration of</w:t>
      </w:r>
      <w:r w:rsidRPr="00B95922">
        <w:rPr>
          <w:rFonts w:eastAsiaTheme="minorEastAsia" w:cs="Arial"/>
          <w:szCs w:val="20"/>
          <w:lang w:val="en-US" w:eastAsia="en-AU" w:bidi="en-US"/>
        </w:rPr>
        <w:t xml:space="preserve"> riparian corridors </w:t>
      </w:r>
      <w:r>
        <w:rPr>
          <w:rFonts w:eastAsiaTheme="minorEastAsia" w:cs="Arial"/>
          <w:szCs w:val="20"/>
          <w:lang w:val="en-US" w:eastAsia="en-AU" w:bidi="en-US"/>
        </w:rPr>
        <w:t xml:space="preserve">to a standard that provides effective ecological functions </w:t>
      </w:r>
      <w:r w:rsidRPr="00B95922">
        <w:rPr>
          <w:rFonts w:eastAsiaTheme="minorEastAsia" w:cs="Arial"/>
          <w:szCs w:val="20"/>
          <w:lang w:val="en-US" w:eastAsia="en-AU" w:bidi="en-US"/>
        </w:rPr>
        <w:t>with vegetation adapted to the future climate scenarios</w:t>
      </w:r>
      <w:r w:rsidR="007C5B63">
        <w:rPr>
          <w:rFonts w:eastAsiaTheme="minorEastAsia" w:cs="Arial"/>
          <w:szCs w:val="20"/>
          <w:lang w:val="en-US" w:eastAsia="en-AU" w:bidi="en-US"/>
        </w:rPr>
        <w:t>.</w:t>
      </w:r>
    </w:p>
    <w:p w:rsidR="008D0276"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Improvement in a</w:t>
      </w:r>
      <w:r w:rsidRPr="00B95922">
        <w:rPr>
          <w:rFonts w:eastAsiaTheme="minorEastAsia" w:cs="Arial"/>
          <w:szCs w:val="20"/>
          <w:lang w:val="en-US" w:eastAsia="en-AU" w:bidi="en-US"/>
        </w:rPr>
        <w:t>gricultural practices where riparian buffers are minimal or non-existent</w:t>
      </w:r>
      <w:r w:rsidR="007C5B63">
        <w:rPr>
          <w:rFonts w:eastAsiaTheme="minorEastAsia" w:cs="Arial"/>
          <w:szCs w:val="20"/>
          <w:lang w:val="en-US" w:eastAsia="en-AU" w:bidi="en-US"/>
        </w:rPr>
        <w:t>.</w:t>
      </w:r>
    </w:p>
    <w:p w:rsidR="008D0276"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 xml:space="preserve">Inclusion of undeveloped freehold and leasehold allotments adjacent to significant natural sites (such as Pancake Creek and </w:t>
      </w:r>
      <w:proofErr w:type="spellStart"/>
      <w:r>
        <w:rPr>
          <w:rFonts w:eastAsiaTheme="minorEastAsia" w:cs="Arial"/>
          <w:szCs w:val="20"/>
          <w:lang w:val="en-US" w:eastAsia="en-AU" w:bidi="en-US"/>
        </w:rPr>
        <w:t>Eurimbula</w:t>
      </w:r>
      <w:proofErr w:type="spellEnd"/>
      <w:r>
        <w:rPr>
          <w:rFonts w:eastAsiaTheme="minorEastAsia" w:cs="Arial"/>
          <w:szCs w:val="20"/>
          <w:lang w:val="en-US" w:eastAsia="en-AU" w:bidi="en-US"/>
        </w:rPr>
        <w:t xml:space="preserve"> </w:t>
      </w:r>
      <w:r w:rsidR="007C5B63">
        <w:rPr>
          <w:rFonts w:eastAsiaTheme="minorEastAsia" w:cs="Arial"/>
          <w:szCs w:val="20"/>
          <w:lang w:val="en-US" w:eastAsia="en-AU" w:bidi="en-US"/>
        </w:rPr>
        <w:t>Creek estuary</w:t>
      </w:r>
      <w:r>
        <w:rPr>
          <w:rFonts w:eastAsiaTheme="minorEastAsia" w:cs="Arial"/>
          <w:szCs w:val="20"/>
          <w:lang w:val="en-US" w:eastAsia="en-AU" w:bidi="en-US"/>
        </w:rPr>
        <w:t>) into the protected area estate</w:t>
      </w:r>
      <w:r w:rsidR="007C5B63">
        <w:rPr>
          <w:rFonts w:eastAsiaTheme="minorEastAsia" w:cs="Arial"/>
          <w:szCs w:val="20"/>
          <w:lang w:val="en-US" w:eastAsia="en-AU" w:bidi="en-US"/>
        </w:rPr>
        <w:t>.</w:t>
      </w:r>
    </w:p>
    <w:p w:rsidR="008D0276"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Establishment of no anchor zones in areas of seagrass and coral in Pancake Creek.</w:t>
      </w:r>
    </w:p>
    <w:p w:rsidR="008D0276"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 xml:space="preserve">Mapping of </w:t>
      </w:r>
      <w:r w:rsidR="007C5B63">
        <w:rPr>
          <w:rFonts w:eastAsiaTheme="minorEastAsia" w:cs="Arial"/>
          <w:szCs w:val="20"/>
          <w:lang w:val="en-US" w:eastAsia="en-AU" w:bidi="en-US"/>
        </w:rPr>
        <w:t>r</w:t>
      </w:r>
      <w:r>
        <w:rPr>
          <w:rFonts w:eastAsiaTheme="minorEastAsia" w:cs="Arial"/>
          <w:szCs w:val="20"/>
          <w:lang w:val="en-US" w:eastAsia="en-AU" w:bidi="en-US"/>
        </w:rPr>
        <w:t xml:space="preserve">egional </w:t>
      </w:r>
      <w:r w:rsidR="007C5B63">
        <w:rPr>
          <w:rFonts w:eastAsiaTheme="minorEastAsia" w:cs="Arial"/>
          <w:szCs w:val="20"/>
          <w:lang w:val="en-US" w:eastAsia="en-AU" w:bidi="en-US"/>
        </w:rPr>
        <w:t>e</w:t>
      </w:r>
      <w:r>
        <w:rPr>
          <w:rFonts w:eastAsiaTheme="minorEastAsia" w:cs="Arial"/>
          <w:szCs w:val="20"/>
          <w:lang w:val="en-US" w:eastAsia="en-AU" w:bidi="en-US"/>
        </w:rPr>
        <w:t>cosystems at a local scale supported by ground-</w:t>
      </w:r>
      <w:proofErr w:type="spellStart"/>
      <w:r>
        <w:rPr>
          <w:rFonts w:eastAsiaTheme="minorEastAsia" w:cs="Arial"/>
          <w:szCs w:val="20"/>
          <w:lang w:val="en-US" w:eastAsia="en-AU" w:bidi="en-US"/>
        </w:rPr>
        <w:t>truthing</w:t>
      </w:r>
      <w:proofErr w:type="spellEnd"/>
      <w:r w:rsidR="007C5B63">
        <w:rPr>
          <w:rFonts w:eastAsiaTheme="minorEastAsia" w:cs="Arial"/>
          <w:szCs w:val="20"/>
          <w:lang w:val="en-US" w:eastAsia="en-AU" w:bidi="en-US"/>
        </w:rPr>
        <w:t>.</w:t>
      </w:r>
    </w:p>
    <w:p w:rsidR="008D0276" w:rsidRDefault="008D0276" w:rsidP="008D0276">
      <w:pPr>
        <w:numPr>
          <w:ilvl w:val="0"/>
          <w:numId w:val="44"/>
        </w:numPr>
        <w:spacing w:before="120" w:after="120"/>
        <w:ind w:left="777" w:hanging="357"/>
        <w:rPr>
          <w:rFonts w:eastAsiaTheme="minorEastAsia" w:cs="Arial"/>
          <w:szCs w:val="20"/>
          <w:lang w:val="en-US" w:eastAsia="en-AU" w:bidi="en-US"/>
        </w:rPr>
      </w:pPr>
      <w:r>
        <w:rPr>
          <w:rFonts w:eastAsiaTheme="minorEastAsia" w:cs="Arial"/>
          <w:szCs w:val="20"/>
          <w:lang w:val="en-US" w:eastAsia="en-AU" w:bidi="en-US"/>
        </w:rPr>
        <w:t>Limit the development of irrigated cropping in the basin to prevent the problems that are occurring in other basins (refer to the Haughton basin assessment) from impacting this area</w:t>
      </w:r>
      <w:r w:rsidR="007C5B63">
        <w:rPr>
          <w:rFonts w:eastAsiaTheme="minorEastAsia" w:cs="Arial"/>
          <w:szCs w:val="20"/>
          <w:lang w:val="en-US" w:eastAsia="en-AU" w:bidi="en-US"/>
        </w:rPr>
        <w:t>.</w:t>
      </w:r>
    </w:p>
    <w:p w:rsidR="00A272E8" w:rsidRPr="00A272E8" w:rsidRDefault="00A272E8" w:rsidP="00A272E8">
      <w:r w:rsidRPr="00E908BD">
        <w:rPr>
          <w:rFonts w:cs="Arial"/>
        </w:rPr>
        <w:br w:type="page"/>
      </w:r>
    </w:p>
    <w:p w:rsidR="00A272E8" w:rsidRPr="00B36016" w:rsidRDefault="00DB47B7" w:rsidP="00A93CF7">
      <w:pPr>
        <w:pStyle w:val="Heading1"/>
      </w:pPr>
      <w:bookmarkStart w:id="11" w:name="_Toc370306000"/>
      <w:bookmarkStart w:id="12" w:name="_Toc370912704"/>
      <w:r>
        <w:lastRenderedPageBreak/>
        <w:t>INTRODUCTION</w:t>
      </w:r>
      <w:bookmarkEnd w:id="11"/>
      <w:bookmarkEnd w:id="12"/>
    </w:p>
    <w:p w:rsidR="00A272E8" w:rsidRPr="0021424B" w:rsidRDefault="00A272E8" w:rsidP="004E4899">
      <w:pPr>
        <w:pStyle w:val="Heading2"/>
      </w:pPr>
      <w:bookmarkStart w:id="13" w:name="_Toc370306001"/>
      <w:bookmarkStart w:id="14" w:name="_Toc370912705"/>
      <w:r w:rsidRPr="0021424B">
        <w:t>Background</w:t>
      </w:r>
      <w:bookmarkEnd w:id="13"/>
      <w:bookmarkEnd w:id="14"/>
    </w:p>
    <w:p w:rsidR="008D3964" w:rsidRDefault="008D3964" w:rsidP="008D3964">
      <w:r>
        <w:t>The Great Barrier Reef Marine Park (Marine Park) covers a</w:t>
      </w:r>
      <w:r w:rsidR="007F5165">
        <w:t>n area of approximately 348,000 </w:t>
      </w:r>
      <w:r>
        <w:t>km</w:t>
      </w:r>
      <w:r w:rsidRPr="005D2A9B">
        <w:rPr>
          <w:vertAlign w:val="superscript"/>
        </w:rPr>
        <w:t>2</w:t>
      </w:r>
      <w:r>
        <w:t xml:space="preserve"> and extends from Cape York in the north to Bundaberg in the south. </w:t>
      </w:r>
      <w:r>
        <w:rPr>
          <w:lang w:val="en-GB"/>
        </w:rPr>
        <w:t xml:space="preserve">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areas outside of the Marine Park.</w:t>
      </w:r>
      <w:r w:rsidR="005C3034">
        <w:t xml:space="preserve"> The World Heritage Area extends from the low water mark on the Queensland coast to up to 250 km offshore past the edge of the continental shelf and includes coastal and island ecosystems, as well as some port and tidal areas, outside of the Marine Park.</w:t>
      </w:r>
    </w:p>
    <w:p w:rsidR="008D3964" w:rsidRDefault="008D3964" w:rsidP="008D3964"/>
    <w:p w:rsidR="008D3964" w:rsidRDefault="008D3964" w:rsidP="008D3964">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shrublands, grass and sedgelands, and estuaries.</w:t>
      </w:r>
    </w:p>
    <w:p w:rsidR="008D3964" w:rsidRDefault="008D3964" w:rsidP="008D3964"/>
    <w:p w:rsidR="008D3964" w:rsidRDefault="008D3964" w:rsidP="008D3964">
      <w:r>
        <w:t xml:space="preserve">Coastal ecosystems support the health and resilience of the World Heritage Area. </w:t>
      </w:r>
      <w:r w:rsidRPr="005D2A9B">
        <w:t xml:space="preserve">The </w:t>
      </w:r>
      <w:r>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8D3964" w:rsidRDefault="008D3964" w:rsidP="008D3964"/>
    <w:p w:rsidR="00C94A43" w:rsidRDefault="00C94A43" w:rsidP="00C94A43">
      <w:r>
        <w:t>This Report assesses the Baffle basin’s current land use, remaining extent and pressures on coastal ecosystems, and how this basin supports and maintains the health and resilie</w:t>
      </w:r>
      <w:r w:rsidR="00CE2158">
        <w:t>nce of the World Heritage Area.</w:t>
      </w:r>
    </w:p>
    <w:p w:rsidR="00A272E8" w:rsidRPr="00B36016" w:rsidRDefault="00A272E8" w:rsidP="004E4899">
      <w:pPr>
        <w:pStyle w:val="Heading2"/>
      </w:pPr>
      <w:bookmarkStart w:id="15" w:name="_Toc370306002"/>
      <w:bookmarkStart w:id="16" w:name="_Toc370912706"/>
      <w:r w:rsidRPr="00B36016">
        <w:t>Purpose</w:t>
      </w:r>
      <w:bookmarkEnd w:id="15"/>
      <w:bookmarkEnd w:id="16"/>
    </w:p>
    <w:p w:rsidR="00C94A43" w:rsidRPr="00FB4999" w:rsidRDefault="00C94A43" w:rsidP="00C94A43">
      <w:pPr>
        <w:ind w:right="-188"/>
      </w:pPr>
      <w:r>
        <w:t xml:space="preserve">The purpose of a basin assessment is to assess at the landscape scale ecological functions, the risks to these functions and the cumulative impacts that are affecting the long-term health of the World Heritage Area. The focus area for this Report is the Baffle basin, which includes ecosystems extending from the inshore areas of the Marine Park to the upper extent of the Baffle basin. The information collected, collated and analysed provides a rapid summary of the state of the basin’s ecological assets and highlights pressures and threats, ecological condition and </w:t>
      </w:r>
      <w:r w:rsidR="003A07D2">
        <w:t xml:space="preserve">the </w:t>
      </w:r>
      <w:r>
        <w:t xml:space="preserve">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C94A43" w:rsidRPr="00FB4999" w:rsidRDefault="00C94A43" w:rsidP="00C94A43"/>
    <w:p w:rsidR="00C94A43" w:rsidRDefault="00C94A43" w:rsidP="00C94A43">
      <w:r w:rsidRPr="00FB4999">
        <w:t>The Great Barrier Reef catchment is made up of thirty-five basins draining directly into the Wo</w:t>
      </w:r>
      <w:r w:rsidR="00722EFA">
        <w:t>rld Heritage Area, as shown in Table 1.</w:t>
      </w:r>
    </w:p>
    <w:p w:rsidR="009D1253" w:rsidRPr="009C72D6" w:rsidRDefault="009D1253" w:rsidP="009D1253">
      <w:pPr>
        <w:pStyle w:val="Caption"/>
        <w:keepNext/>
      </w:pPr>
      <w:r w:rsidRPr="009C72D6">
        <w:lastRenderedPageBreak/>
        <w:t xml:space="preserve">Table </w:t>
      </w:r>
      <w:r w:rsidRPr="009C72D6">
        <w:fldChar w:fldCharType="begin"/>
      </w:r>
      <w:r w:rsidRPr="009C72D6">
        <w:instrText xml:space="preserve"> SEQ Table \* ARABIC </w:instrText>
      </w:r>
      <w:r w:rsidRPr="009C72D6">
        <w:fldChar w:fldCharType="separate"/>
      </w:r>
      <w:r w:rsidR="00FB49D6">
        <w:rPr>
          <w:noProof/>
        </w:rPr>
        <w:t>1</w:t>
      </w:r>
      <w:r w:rsidRPr="009C72D6">
        <w:fldChar w:fldCharType="end"/>
      </w:r>
      <w:r w:rsidRPr="009C72D6">
        <w:t xml:space="preserve">: </w:t>
      </w:r>
      <w:r w:rsidR="003E2AC2" w:rsidRPr="009C72D6">
        <w:t>Basins in the Great Barrier Reef catchment</w:t>
      </w:r>
    </w:p>
    <w:tbl>
      <w:tblPr>
        <w:tblStyle w:val="LightList-Accent13"/>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of the Great Barrier Reef Catchment"/>
        <w:tblDescription w:val="A table listing the basins within the Great Barrier Reef catchment, broken down by natural resource management region"/>
      </w:tblPr>
      <w:tblGrid>
        <w:gridCol w:w="812"/>
        <w:gridCol w:w="2982"/>
        <w:gridCol w:w="2268"/>
        <w:gridCol w:w="420"/>
      </w:tblGrid>
      <w:tr w:rsidR="009D1253" w:rsidTr="009054F4">
        <w:trPr>
          <w:cnfStyle w:val="100000000000" w:firstRow="1" w:lastRow="0" w:firstColumn="0" w:lastColumn="0" w:oddVBand="0" w:evenVBand="0" w:oddHBand="0" w:evenHBand="0" w:firstRowFirstColumn="0" w:firstRowLastColumn="0" w:lastRowFirstColumn="0" w:lastRowLastColumn="0"/>
          <w:trHeight w:val="328"/>
          <w:tblHeader/>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9D1253" w:rsidRDefault="009D1253" w:rsidP="009D1253">
            <w:pPr>
              <w:ind w:left="113" w:right="113"/>
              <w:jc w:val="center"/>
            </w:pPr>
            <w:r w:rsidRPr="00FC03C4">
              <w:rPr>
                <w:color w:val="C6D9F1" w:themeColor="text2" w:themeTint="33"/>
                <w:sz w:val="36"/>
                <w:szCs w:val="36"/>
              </w:rPr>
              <w:t>Great Barrier Reef catchment</w:t>
            </w:r>
          </w:p>
        </w:tc>
        <w:tc>
          <w:tcPr>
            <w:tcW w:w="2982" w:type="dxa"/>
            <w:shd w:val="clear" w:color="auto" w:fill="95B3D7" w:themeFill="accent1" w:themeFillTint="99"/>
          </w:tcPr>
          <w:p w:rsidR="009D1253" w:rsidRDefault="009D1253" w:rsidP="009D1253">
            <w:pPr>
              <w:cnfStyle w:val="100000000000" w:firstRow="1" w:lastRow="0" w:firstColumn="0" w:lastColumn="0" w:oddVBand="0" w:evenVBand="0" w:oddHBand="0" w:evenHBand="0" w:firstRowFirstColumn="0" w:firstRowLastColumn="0" w:lastRowFirstColumn="0" w:lastRowLastColumn="0"/>
            </w:pPr>
            <w:r>
              <w:t>NRM regions</w:t>
            </w:r>
          </w:p>
        </w:tc>
        <w:tc>
          <w:tcPr>
            <w:tcW w:w="2268" w:type="dxa"/>
            <w:shd w:val="clear" w:color="auto" w:fill="B8CCE4" w:themeFill="accent1" w:themeFillTint="66"/>
          </w:tcPr>
          <w:p w:rsidR="009D1253" w:rsidRPr="00FC03C4" w:rsidRDefault="009D1253" w:rsidP="009D1253">
            <w:pP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Basin</w:t>
            </w:r>
            <w:r>
              <w:rPr>
                <w:color w:val="1F497D" w:themeColor="text2"/>
              </w:rPr>
              <w:t>s</w:t>
            </w:r>
          </w:p>
        </w:tc>
        <w:tc>
          <w:tcPr>
            <w:tcW w:w="420" w:type="dxa"/>
            <w:vMerge w:val="restart"/>
            <w:shd w:val="clear" w:color="auto" w:fill="DBE5F1" w:themeFill="accent1" w:themeFillTint="33"/>
            <w:textDirection w:val="btLr"/>
            <w:vAlign w:val="center"/>
          </w:tcPr>
          <w:p w:rsidR="009D1253" w:rsidRPr="00FC03C4" w:rsidRDefault="009D1253" w:rsidP="009D1253">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Coastal zone as defined by Queensland State Coastal Management Plan 201</w:t>
            </w:r>
            <w:r>
              <w:rPr>
                <w:color w:val="1F497D" w:themeColor="text2"/>
              </w:rPr>
              <w:t>1</w:t>
            </w: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9D1253" w:rsidRPr="00FC03C4" w:rsidRDefault="009D1253" w:rsidP="009D1253">
            <w:pPr>
              <w:ind w:left="113" w:right="113"/>
              <w:jc w:val="center"/>
              <w:rPr>
                <w:color w:val="C6D9F1" w:themeColor="text2" w:themeTint="33"/>
                <w:sz w:val="36"/>
                <w:szCs w:val="36"/>
              </w:rPr>
            </w:pPr>
          </w:p>
        </w:tc>
        <w:tc>
          <w:tcPr>
            <w:tcW w:w="2982" w:type="dxa"/>
            <w:vMerge w:val="restart"/>
            <w:tcBorders>
              <w:top w:val="none" w:sz="0" w:space="0" w:color="auto"/>
              <w:bottom w:val="none" w:sz="0" w:space="0" w:color="auto"/>
            </w:tcBorders>
            <w:shd w:val="clear" w:color="auto" w:fill="DDD9C3" w:themeFill="background2" w:themeFillShade="E6"/>
          </w:tcPr>
          <w:p w:rsidR="009D1253" w:rsidRDefault="009D1253" w:rsidP="009D1253">
            <w:pPr>
              <w:cnfStyle w:val="000000100000" w:firstRow="0" w:lastRow="0" w:firstColumn="0" w:lastColumn="0" w:oddVBand="0" w:evenVBand="0" w:oddHBand="1" w:evenHBand="0" w:firstRowFirstColumn="0" w:firstRowLastColumn="0" w:lastRowFirstColumn="0" w:lastRowLastColumn="0"/>
              <w:rPr>
                <w:b/>
                <w:color w:val="1F497D" w:themeColor="text2"/>
              </w:rPr>
            </w:pPr>
          </w:p>
          <w:p w:rsidR="009D1253"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Cape York NRM region</w:t>
            </w:r>
            <w:r w:rsidRPr="00FC03C4">
              <w:rPr>
                <w:color w:val="1F497D" w:themeColor="text2"/>
              </w:rPr>
              <w:t xml:space="preserve"> </w:t>
            </w:r>
          </w:p>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Cape York NRM)</w:t>
            </w:r>
          </w:p>
        </w:tc>
        <w:tc>
          <w:tcPr>
            <w:tcW w:w="2268" w:type="dxa"/>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Jacky </w:t>
            </w:r>
            <w:proofErr w:type="spellStart"/>
            <w:r w:rsidRPr="00FC03C4">
              <w:rPr>
                <w:color w:val="1F497D" w:themeColor="text2"/>
              </w:rPr>
              <w:t>Jacky</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9D1253" w:rsidRPr="00FC03C4" w:rsidRDefault="009D1253" w:rsidP="009D1253">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Olive-Pascoe</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Stewart</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Jeanie</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val="restart"/>
            <w:shd w:val="clear" w:color="auto" w:fill="F2DBDB" w:themeFill="accent2" w:themeFillTint="33"/>
          </w:tcPr>
          <w:p w:rsidR="009D1253" w:rsidRPr="00FC03C4" w:rsidRDefault="009D1253" w:rsidP="009D1253">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p>
          <w:p w:rsidR="009D1253" w:rsidRPr="00FC03C4" w:rsidRDefault="009D1253" w:rsidP="009D1253">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r w:rsidRPr="00732101">
              <w:rPr>
                <w:b/>
                <w:color w:val="1F497D" w:themeColor="text2"/>
                <w:shd w:val="clear" w:color="auto" w:fill="F2DBDB" w:themeFill="accent2" w:themeFillTint="33"/>
              </w:rPr>
              <w:t xml:space="preserve">Wet Tropics NRM region </w:t>
            </w:r>
            <w:r w:rsidRPr="00732101">
              <w:rPr>
                <w:color w:val="1F497D" w:themeColor="text2"/>
                <w:shd w:val="clear" w:color="auto" w:fill="F2DBDB" w:themeFill="accent2" w:themeFillTint="33"/>
              </w:rPr>
              <w:t>(managed by Terrain</w:t>
            </w:r>
            <w:r>
              <w:rPr>
                <w:color w:val="1F497D" w:themeColor="text2"/>
              </w:rPr>
              <w:t>)</w:t>
            </w:r>
          </w:p>
        </w:tc>
        <w:tc>
          <w:tcPr>
            <w:tcW w:w="2268" w:type="dxa"/>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Daintree </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Barron</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Mulgrave-Russell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Johnstone</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Murray</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val="restart"/>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p w:rsidR="009D1253" w:rsidRDefault="009D1253" w:rsidP="009D1253">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rPr>
            </w:pPr>
            <w:r w:rsidRPr="001A755C">
              <w:rPr>
                <w:b/>
                <w:color w:val="1F497D" w:themeColor="text2"/>
              </w:rPr>
              <w:t>Burdekin Dry Tropics NRM region</w:t>
            </w:r>
          </w:p>
          <w:p w:rsidR="009D1253" w:rsidRPr="00FC03C4" w:rsidRDefault="009D1253" w:rsidP="009D1253">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NQ Dry Tropic</w:t>
            </w:r>
            <w:r w:rsidRPr="00732101">
              <w:rPr>
                <w:color w:val="1F497D" w:themeColor="text2"/>
                <w:shd w:val="clear" w:color="auto" w:fill="FFCC66"/>
              </w:rPr>
              <w:t>s)</w:t>
            </w:r>
          </w:p>
        </w:tc>
        <w:tc>
          <w:tcPr>
            <w:tcW w:w="2268" w:type="dxa"/>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Black</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FCC6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Haughton</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FFCC6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tcBorders>
              <w:bottom w:val="single" w:sz="18" w:space="0" w:color="FFFFFF" w:themeColor="background1"/>
            </w:tcBorders>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Don</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val="restart"/>
            <w:tcBorders>
              <w:top w:val="none" w:sz="0" w:space="0" w:color="auto"/>
              <w:bottom w:val="nil"/>
            </w:tcBorders>
            <w:shd w:val="clear" w:color="auto" w:fill="C4BC96" w:themeFill="background2" w:themeFillShade="BF"/>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p w:rsidR="009D1253"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Mackay</w:t>
            </w:r>
            <w:r w:rsidR="003A07D2">
              <w:rPr>
                <w:b/>
                <w:color w:val="1F497D" w:themeColor="text2"/>
              </w:rPr>
              <w:t xml:space="preserve"> </w:t>
            </w:r>
            <w:r w:rsidRPr="001A755C">
              <w:rPr>
                <w:b/>
                <w:color w:val="1F497D" w:themeColor="text2"/>
              </w:rPr>
              <w:t>Whitsunday NRM region</w:t>
            </w:r>
            <w:r w:rsidRPr="00FC03C4">
              <w:rPr>
                <w:color w:val="1F497D" w:themeColor="text2"/>
              </w:rPr>
              <w:t xml:space="preserve"> </w:t>
            </w:r>
          </w:p>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Reef Catchments)</w:t>
            </w:r>
          </w:p>
        </w:tc>
        <w:tc>
          <w:tcPr>
            <w:tcW w:w="2268" w:type="dxa"/>
            <w:tcBorders>
              <w:top w:val="none" w:sz="0" w:space="0" w:color="auto"/>
              <w:bottom w:val="none" w:sz="0" w:space="0" w:color="auto"/>
            </w:tcBorders>
            <w:shd w:val="clear" w:color="auto" w:fill="C4BC96" w:themeFill="background2" w:themeFillShade="BF"/>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tcBorders>
              <w:bottom w:val="nil"/>
            </w:tcBorders>
            <w:shd w:val="clear" w:color="auto" w:fill="C4BC96" w:themeFill="background2" w:themeFillShade="BF"/>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O'Connell</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il"/>
            </w:tcBorders>
            <w:shd w:val="clear" w:color="auto" w:fill="C4BC96" w:themeFill="background2" w:themeFillShade="BF"/>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C4BC96" w:themeFill="background2" w:themeFillShade="BF"/>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tcBorders>
              <w:bottom w:val="single" w:sz="18" w:space="0" w:color="FFFFFF" w:themeColor="background1"/>
            </w:tcBorders>
            <w:shd w:val="clear" w:color="auto" w:fill="C4BC96" w:themeFill="background2" w:themeFillShade="BF"/>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Plane</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val="restart"/>
            <w:tcBorders>
              <w:top w:val="single" w:sz="18" w:space="0" w:color="FFFFFF" w:themeColor="background1"/>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p w:rsidR="009D1253"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Fitzroy NRM region</w:t>
            </w:r>
            <w:r w:rsidRPr="00FC03C4">
              <w:rPr>
                <w:color w:val="1F497D" w:themeColor="text2"/>
              </w:rPr>
              <w:t xml:space="preserve"> </w:t>
            </w:r>
          </w:p>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Fitzroy Basin Association</w:t>
            </w:r>
            <w:r>
              <w:rPr>
                <w:color w:val="1F497D" w:themeColor="text2"/>
              </w:rPr>
              <w:t>)</w:t>
            </w:r>
          </w:p>
        </w:tc>
        <w:tc>
          <w:tcPr>
            <w:tcW w:w="2268" w:type="dxa"/>
            <w:tcBorders>
              <w:top w:val="none" w:sz="0" w:space="0" w:color="auto"/>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Shoalwater</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Fitzroy</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tcBorders>
              <w:top w:val="none" w:sz="0" w:space="0" w:color="auto"/>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98AA2C"/>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Pr="00FC03C4" w:rsidRDefault="009D1253" w:rsidP="009D1253">
            <w:pPr>
              <w:rPr>
                <w:color w:val="1F497D" w:themeColor="text2"/>
              </w:rPr>
            </w:pPr>
          </w:p>
        </w:tc>
        <w:tc>
          <w:tcPr>
            <w:tcW w:w="2982" w:type="dxa"/>
            <w:vMerge/>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bottom w:val="single" w:sz="18" w:space="0" w:color="FF0000"/>
            </w:tcBorders>
            <w:shd w:val="clear" w:color="auto" w:fill="98AA2C"/>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Boyne</w:t>
            </w:r>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Pr="00FC03C4" w:rsidRDefault="009D1253" w:rsidP="009D1253">
            <w:pPr>
              <w:rPr>
                <w:color w:val="1F497D" w:themeColor="text2"/>
              </w:rPr>
            </w:pPr>
          </w:p>
        </w:tc>
        <w:tc>
          <w:tcPr>
            <w:tcW w:w="2982" w:type="dxa"/>
            <w:vMerge w:val="restart"/>
            <w:tcBorders>
              <w:top w:val="none" w:sz="0" w:space="0" w:color="auto"/>
              <w:bottom w:val="none" w:sz="0" w:space="0" w:color="auto"/>
              <w:right w:val="single" w:sz="18" w:space="0" w:color="FF0000"/>
            </w:tcBorders>
            <w:shd w:val="clear" w:color="auto" w:fill="ACEB95"/>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p w:rsidR="009D1253"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 xml:space="preserve">Burnett-Mary </w:t>
            </w:r>
            <w:r>
              <w:rPr>
                <w:b/>
                <w:color w:val="1F497D" w:themeColor="text2"/>
              </w:rPr>
              <w:t xml:space="preserve">NRM </w:t>
            </w:r>
            <w:r w:rsidRPr="001A755C">
              <w:rPr>
                <w:b/>
                <w:color w:val="1F497D" w:themeColor="text2"/>
              </w:rPr>
              <w:t>region</w:t>
            </w:r>
          </w:p>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Burnett Mary Regional Group</w:t>
            </w:r>
            <w:r>
              <w:rPr>
                <w:color w:val="1F497D" w:themeColor="text2"/>
              </w:rPr>
              <w:t>)</w:t>
            </w:r>
          </w:p>
        </w:tc>
        <w:tc>
          <w:tcPr>
            <w:tcW w:w="2268" w:type="dxa"/>
            <w:tcBorders>
              <w:top w:val="single" w:sz="18" w:space="0" w:color="FF0000"/>
              <w:left w:val="single" w:sz="18" w:space="0" w:color="FF0000"/>
              <w:bottom w:val="single" w:sz="18" w:space="0" w:color="FF0000"/>
              <w:right w:val="single" w:sz="18" w:space="0" w:color="FF0000"/>
            </w:tcBorders>
            <w:shd w:val="clear" w:color="auto" w:fill="ACEB95"/>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Baffle</w:t>
            </w:r>
          </w:p>
        </w:tc>
        <w:tc>
          <w:tcPr>
            <w:tcW w:w="420" w:type="dxa"/>
            <w:vMerge/>
            <w:tcBorders>
              <w:top w:val="none" w:sz="0" w:space="0" w:color="auto"/>
              <w:left w:val="single" w:sz="18" w:space="0" w:color="FF0000"/>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Default="009D1253" w:rsidP="009D1253"/>
        </w:tc>
        <w:tc>
          <w:tcPr>
            <w:tcW w:w="2982" w:type="dxa"/>
            <w:vMerge/>
            <w:shd w:val="clear" w:color="auto" w:fill="ACEB95"/>
          </w:tcPr>
          <w:p w:rsidR="009D1253" w:rsidRDefault="009D1253" w:rsidP="009D1253">
            <w:pPr>
              <w:cnfStyle w:val="000000000000" w:firstRow="0" w:lastRow="0" w:firstColumn="0" w:lastColumn="0" w:oddVBand="0" w:evenVBand="0" w:oddHBand="0" w:evenHBand="0" w:firstRowFirstColumn="0" w:firstRowLastColumn="0" w:lastRowFirstColumn="0" w:lastRowLastColumn="0"/>
            </w:pPr>
          </w:p>
        </w:tc>
        <w:tc>
          <w:tcPr>
            <w:tcW w:w="2268" w:type="dxa"/>
            <w:tcBorders>
              <w:top w:val="single" w:sz="18" w:space="0" w:color="FF0000"/>
            </w:tcBorders>
            <w:shd w:val="clear" w:color="auto" w:fill="ACEB95"/>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Kolan</w:t>
            </w:r>
            <w:proofErr w:type="spellEnd"/>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Default="009D1253" w:rsidP="009D1253"/>
        </w:tc>
        <w:tc>
          <w:tcPr>
            <w:tcW w:w="2982" w:type="dxa"/>
            <w:vMerge/>
            <w:tcBorders>
              <w:top w:val="none" w:sz="0" w:space="0" w:color="auto"/>
              <w:bottom w:val="none" w:sz="0" w:space="0" w:color="auto"/>
            </w:tcBorders>
            <w:shd w:val="clear" w:color="auto" w:fill="ACEB95"/>
          </w:tcPr>
          <w:p w:rsidR="009D1253" w:rsidRDefault="009D1253" w:rsidP="009D1253">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9D1253" w:rsidTr="009D1253">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D1253" w:rsidRDefault="009D1253" w:rsidP="009D1253"/>
        </w:tc>
        <w:tc>
          <w:tcPr>
            <w:tcW w:w="2982" w:type="dxa"/>
            <w:vMerge/>
            <w:shd w:val="clear" w:color="auto" w:fill="ACEB95"/>
          </w:tcPr>
          <w:p w:rsidR="009D1253" w:rsidRDefault="009D1253" w:rsidP="009D1253">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Burrum</w:t>
            </w:r>
            <w:proofErr w:type="spellEnd"/>
          </w:p>
        </w:tc>
        <w:tc>
          <w:tcPr>
            <w:tcW w:w="420" w:type="dxa"/>
            <w:vMerge/>
            <w:shd w:val="clear" w:color="auto" w:fill="DBE5F1" w:themeFill="accent1" w:themeFillTint="33"/>
          </w:tcPr>
          <w:p w:rsidR="009D1253" w:rsidRPr="00FC03C4" w:rsidRDefault="009D1253" w:rsidP="009D125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9D1253" w:rsidTr="009D1253">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D1253" w:rsidRDefault="009D1253" w:rsidP="009D1253"/>
        </w:tc>
        <w:tc>
          <w:tcPr>
            <w:tcW w:w="2982" w:type="dxa"/>
            <w:vMerge/>
            <w:tcBorders>
              <w:top w:val="none" w:sz="0" w:space="0" w:color="auto"/>
              <w:bottom w:val="none" w:sz="0" w:space="0" w:color="auto"/>
            </w:tcBorders>
            <w:shd w:val="clear" w:color="auto" w:fill="ACEB95"/>
          </w:tcPr>
          <w:p w:rsidR="009D1253" w:rsidRDefault="009D1253" w:rsidP="009D1253">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D1253" w:rsidRPr="00FC03C4" w:rsidRDefault="009D1253" w:rsidP="009D1253">
            <w:pPr>
              <w:cnfStyle w:val="000000100000" w:firstRow="0" w:lastRow="0" w:firstColumn="0" w:lastColumn="0" w:oddVBand="0" w:evenVBand="0" w:oddHBand="1" w:evenHBand="0" w:firstRowFirstColumn="0" w:firstRowLastColumn="0" w:lastRowFirstColumn="0" w:lastRowLastColumn="0"/>
              <w:rPr>
                <w:color w:val="1F497D" w:themeColor="text2"/>
              </w:rPr>
            </w:pPr>
          </w:p>
        </w:tc>
      </w:tr>
    </w:tbl>
    <w:p w:rsidR="009D1253" w:rsidRDefault="009D1253" w:rsidP="00A272E8"/>
    <w:p w:rsidR="009D1253" w:rsidRDefault="009D1253" w:rsidP="00A272E8"/>
    <w:p w:rsidR="00A272E8" w:rsidRDefault="00A272E8" w:rsidP="00A272E8">
      <w:pPr>
        <w:spacing w:line="240" w:lineRule="auto"/>
        <w:rPr>
          <w:rFonts w:asciiTheme="majorHAnsi" w:eastAsiaTheme="majorEastAsia" w:hAnsiTheme="majorHAnsi" w:cstheme="majorBidi"/>
          <w:b/>
          <w:bCs/>
          <w:color w:val="365F91" w:themeColor="accent1" w:themeShade="BF"/>
          <w:sz w:val="28"/>
          <w:szCs w:val="28"/>
        </w:rPr>
      </w:pPr>
      <w:r>
        <w:br w:type="page"/>
      </w:r>
    </w:p>
    <w:p w:rsidR="00A272E8" w:rsidRPr="00B36016" w:rsidRDefault="00A272E8" w:rsidP="004E4899">
      <w:pPr>
        <w:pStyle w:val="Heading2"/>
      </w:pPr>
      <w:bookmarkStart w:id="17" w:name="_Toc370306003"/>
      <w:bookmarkStart w:id="18" w:name="_Toc370912707"/>
      <w:r w:rsidRPr="00B36016">
        <w:lastRenderedPageBreak/>
        <w:t>Methodology</w:t>
      </w:r>
      <w:bookmarkEnd w:id="17"/>
      <w:bookmarkEnd w:id="18"/>
    </w:p>
    <w:p w:rsidR="00A272E8" w:rsidRDefault="00A272E8" w:rsidP="00A272E8">
      <w:r>
        <w:t>The methods underpinning this basin assessment are detailed in the Coastal Ecosystems Assessment Framework</w:t>
      </w:r>
      <w:r w:rsidR="00A64CA8">
        <w:fldChar w:fldCharType="begin"/>
      </w:r>
      <w:r w:rsidR="00A64CA8">
        <w:instrText>ADDIN RW.CITE{{21378 GreatBarrierReefMarineParkAuthority in prep (2013)}}</w:instrText>
      </w:r>
      <w:r w:rsidR="00A64CA8">
        <w:fldChar w:fldCharType="separate"/>
      </w:r>
      <w:r w:rsidR="006326F8" w:rsidRPr="006326F8">
        <w:rPr>
          <w:rFonts w:eastAsia="Times New Roman" w:cs="Arial"/>
          <w:vertAlign w:val="superscript"/>
        </w:rPr>
        <w:t>4</w:t>
      </w:r>
      <w:r w:rsidR="00A64CA8">
        <w:fldChar w:fldCharType="end"/>
      </w:r>
      <w:r>
        <w:t xml:space="preserve">, a tool developed in partnership with the Queensland </w:t>
      </w:r>
      <w:r w:rsidR="00286591">
        <w:t>G</w:t>
      </w:r>
      <w:r>
        <w:t xml:space="preserve">overnment (available at www.gbrmpa.gov.au). The Coastal Ecosystems Assessment Framework was developed and used as the basis of the </w:t>
      </w:r>
      <w:r w:rsidRPr="005D2A9B">
        <w:rPr>
          <w:i/>
        </w:rPr>
        <w:t>Informing the Outlook for Great Barrier Reef coastal ecosystems</w:t>
      </w:r>
      <w:r w:rsidR="00A64CA8">
        <w:fldChar w:fldCharType="begin"/>
      </w:r>
      <w:r w:rsidR="00A64CA8">
        <w:instrText>ADDIN RW.CITE{{19909 GreatBarrierReefMarineParkAuthority 2012}}</w:instrText>
      </w:r>
      <w:r w:rsidR="00A64CA8">
        <w:fldChar w:fldCharType="separate"/>
      </w:r>
      <w:r w:rsidR="006326F8" w:rsidRPr="006326F8">
        <w:rPr>
          <w:rFonts w:eastAsia="Times New Roman" w:cs="Arial"/>
          <w:vertAlign w:val="superscript"/>
        </w:rPr>
        <w:t>5</w:t>
      </w:r>
      <w:r w:rsidR="00A64CA8">
        <w:fldChar w:fldCharType="end"/>
      </w:r>
      <w:r w:rsidR="000A456B">
        <w:t xml:space="preserve"> report</w:t>
      </w:r>
      <w:r>
        <w:t xml:space="preserve"> and provides a holistic approach to assessing and understanding ecological </w:t>
      </w:r>
      <w:r w:rsidR="00722EFA">
        <w:t>functions</w:t>
      </w:r>
      <w:r>
        <w:t xml:space="preserve"> provided by coastal ecosystems an</w:t>
      </w:r>
      <w:r w:rsidR="00722EFA">
        <w:t>d the pressures affecting them.</w:t>
      </w:r>
    </w:p>
    <w:p w:rsidR="00C94A43" w:rsidRDefault="00C94A43" w:rsidP="00A272E8"/>
    <w:p w:rsidR="00A272E8" w:rsidRDefault="00A272E8" w:rsidP="00A272E8">
      <w:r>
        <w:t xml:space="preserve">The catchment in its current state is a mosaic of natural and modified ecosystems with a suite of values and </w:t>
      </w:r>
      <w:r w:rsidR="00722EFA">
        <w:t>functions</w:t>
      </w:r>
      <w:r>
        <w:t xml:space="preserve"> of importance to the World Heritage Area. The methodology used to understand the values and </w:t>
      </w:r>
      <w:r w:rsidR="00722EFA">
        <w:t>functions</w:t>
      </w:r>
      <w:r>
        <w:t xml:space="preserve"> provided by natural and modified coastal ecosystems are outlined in the Coastal Ecosystem Assessment Framework</w:t>
      </w:r>
      <w:r w:rsidR="00A64CA8">
        <w:fldChar w:fldCharType="begin"/>
      </w:r>
      <w:r w:rsidR="00A64CA8">
        <w:instrText>ADDIN RW.CITE{{21378 GreatBarrierReefMarineParkAuthority in prep (2013)}}</w:instrText>
      </w:r>
      <w:r w:rsidR="00A64CA8">
        <w:fldChar w:fldCharType="separate"/>
      </w:r>
      <w:r w:rsidR="006326F8" w:rsidRPr="006326F8">
        <w:rPr>
          <w:rFonts w:eastAsia="Times New Roman" w:cs="Arial"/>
          <w:vertAlign w:val="superscript"/>
        </w:rPr>
        <w:t>4</w:t>
      </w:r>
      <w:r w:rsidR="00A64CA8">
        <w:fldChar w:fldCharType="end"/>
      </w:r>
      <w:r>
        <w:t xml:space="preserve"> and have been used as a basis to asses</w:t>
      </w:r>
      <w:r w:rsidR="00722EFA">
        <w:t xml:space="preserve">s the Baffle basin assessment. </w:t>
      </w:r>
      <w:r>
        <w:t xml:space="preserve">Figure 1 below describes the methodology used to rapidly assess the ecological </w:t>
      </w:r>
      <w:r w:rsidR="00722EFA">
        <w:t>functions</w:t>
      </w:r>
      <w:r>
        <w:t xml:space="preserve"> and values to conduct the Baffle basin assessment.</w:t>
      </w:r>
    </w:p>
    <w:p w:rsidR="00A272E8" w:rsidRDefault="006176B9" w:rsidP="006176B9">
      <w:pPr>
        <w:jc w:val="center"/>
      </w:pPr>
      <w:r>
        <w:rPr>
          <w:noProof/>
          <w:lang w:eastAsia="en-AU"/>
        </w:rPr>
        <w:drawing>
          <wp:inline distT="0" distB="0" distL="0" distR="0" wp14:anchorId="4FC2A684" wp14:editId="797AE766">
            <wp:extent cx="5286375" cy="4103283"/>
            <wp:effectExtent l="0" t="0" r="0" b="0"/>
            <wp:docPr id="95" name="Picture 95"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A272E8" w:rsidRPr="009C72D6" w:rsidRDefault="00722EFA" w:rsidP="00A272E8">
      <w:pPr>
        <w:pStyle w:val="Caption"/>
        <w:spacing w:before="0" w:line="240" w:lineRule="auto"/>
      </w:pPr>
      <w:r w:rsidRPr="009C72D6">
        <w:t>Figure 1</w:t>
      </w:r>
      <w:r w:rsidR="00A272E8" w:rsidRPr="009C72D6">
        <w:t>: Summary of the methodology for conducting a rapid basin scale assessment</w:t>
      </w:r>
    </w:p>
    <w:p w:rsidR="00A272E8" w:rsidRDefault="00A272E8" w:rsidP="00A272E8">
      <w:pPr>
        <w:spacing w:line="240" w:lineRule="auto"/>
      </w:pPr>
    </w:p>
    <w:p w:rsidR="00A272E8" w:rsidRPr="009D1253" w:rsidRDefault="00A272E8" w:rsidP="009D1253">
      <w:r>
        <w:br w:type="page"/>
      </w:r>
    </w:p>
    <w:p w:rsidR="003E2AC2" w:rsidRDefault="003E2AC2" w:rsidP="003E2AC2">
      <w:r>
        <w:lastRenderedPageBreak/>
        <w:t xml:space="preserve">Stakeholder engagement and verification of assessment information has been crucial to the development of this basin assessment. </w:t>
      </w:r>
      <w:r w:rsidRPr="006010AA">
        <w:t>Building on the information collected and collated for the</w:t>
      </w:r>
      <w:r w:rsidRPr="006010AA">
        <w:rPr>
          <w:i/>
        </w:rPr>
        <w:t xml:space="preserve"> Informing the Outlook for coastal ecosystems</w:t>
      </w:r>
      <w:r>
        <w:fldChar w:fldCharType="begin"/>
      </w:r>
      <w:r>
        <w:instrText>ADDIN RW.CITE{{19909 GreatBarrierReefMarineParkAuthority 2012}}</w:instrText>
      </w:r>
      <w:r>
        <w:fldChar w:fldCharType="separate"/>
      </w:r>
      <w:r w:rsidR="006326F8" w:rsidRPr="006326F8">
        <w:rPr>
          <w:rFonts w:eastAsia="Times New Roman" w:cs="Arial"/>
          <w:vertAlign w:val="superscript"/>
        </w:rPr>
        <w:t>5</w:t>
      </w:r>
      <w:r>
        <w:fldChar w:fldCharType="end"/>
      </w:r>
      <w:r>
        <w:t xml:space="preserve"> report, t</w:t>
      </w:r>
      <w:r w:rsidRPr="006010AA">
        <w:t xml:space="preserve">he methodology for preparing this Report </w:t>
      </w:r>
      <w:r>
        <w:t>incorporated the following steps:</w:t>
      </w:r>
    </w:p>
    <w:p w:rsidR="003E2AC2" w:rsidRPr="006010AA" w:rsidRDefault="003E2AC2" w:rsidP="003E2AC2"/>
    <w:p w:rsidR="003E2AC2" w:rsidRDefault="003E2AC2" w:rsidP="003E2AC2">
      <w:pPr>
        <w:numPr>
          <w:ilvl w:val="0"/>
          <w:numId w:val="29"/>
        </w:numPr>
        <w:spacing w:after="200"/>
        <w:contextualSpacing/>
      </w:pPr>
      <w:r>
        <w:t>Local experts were consulted to identify areas of interest to visit in the field as part of a ‘rapid assessment’.</w:t>
      </w:r>
    </w:p>
    <w:p w:rsidR="003E2AC2" w:rsidRPr="005B395B" w:rsidRDefault="003E2AC2" w:rsidP="003E2AC2">
      <w:pPr>
        <w:numPr>
          <w:ilvl w:val="0"/>
          <w:numId w:val="29"/>
        </w:numPr>
        <w:spacing w:after="200"/>
        <w:contextualSpacing/>
      </w:pPr>
      <w:r w:rsidRPr="005B395B">
        <w:t xml:space="preserve">Research </w:t>
      </w:r>
      <w:r>
        <w:t xml:space="preserve">was conducted on </w:t>
      </w:r>
      <w:r w:rsidRPr="005B395B">
        <w:t>the basin using available information</w:t>
      </w:r>
      <w:r>
        <w:t>.</w:t>
      </w:r>
    </w:p>
    <w:p w:rsidR="003E2AC2" w:rsidRPr="005B395B" w:rsidRDefault="003E2AC2" w:rsidP="003E2AC2">
      <w:pPr>
        <w:numPr>
          <w:ilvl w:val="0"/>
          <w:numId w:val="29"/>
        </w:numPr>
        <w:spacing w:after="200"/>
        <w:contextualSpacing/>
      </w:pPr>
      <w:r>
        <w:t>S</w:t>
      </w:r>
      <w:r w:rsidRPr="005B395B">
        <w:t xml:space="preserve">ites of interest </w:t>
      </w:r>
      <w:r>
        <w:t xml:space="preserve">were identified </w:t>
      </w:r>
      <w:r w:rsidRPr="005B395B">
        <w:t>using coastal ecosystem maps and Google earth</w:t>
      </w:r>
      <w:r>
        <w:t xml:space="preserve"> (GPS identification for sites to be visited for field work). </w:t>
      </w:r>
    </w:p>
    <w:p w:rsidR="003E2AC2" w:rsidRPr="005B395B" w:rsidRDefault="003E2AC2" w:rsidP="003E2AC2">
      <w:pPr>
        <w:numPr>
          <w:ilvl w:val="0"/>
          <w:numId w:val="29"/>
        </w:numPr>
        <w:spacing w:after="200"/>
        <w:contextualSpacing/>
      </w:pPr>
      <w:r>
        <w:t>Collaboration</w:t>
      </w:r>
      <w:r w:rsidRPr="005B395B">
        <w:t xml:space="preserve"> with local stakeholders (i.e. consultants, natural resource management bodies, local land owners) </w:t>
      </w:r>
      <w:r>
        <w:t xml:space="preserve">helped </w:t>
      </w:r>
      <w:r w:rsidRPr="005B395B">
        <w:t xml:space="preserve">to </w:t>
      </w:r>
      <w:r>
        <w:t>verify</w:t>
      </w:r>
      <w:r w:rsidRPr="005B395B">
        <w:t xml:space="preserve"> the issues affecting the basin</w:t>
      </w:r>
      <w:r>
        <w:t xml:space="preserve">, as well as </w:t>
      </w:r>
      <w:r w:rsidRPr="005B395B">
        <w:t xml:space="preserve">additional </w:t>
      </w:r>
      <w:r>
        <w:t xml:space="preserve">field </w:t>
      </w:r>
      <w:r w:rsidRPr="005B395B">
        <w:t>sites</w:t>
      </w:r>
      <w:r>
        <w:t>.</w:t>
      </w:r>
    </w:p>
    <w:p w:rsidR="003E2AC2" w:rsidRPr="005B395B" w:rsidRDefault="003E2AC2" w:rsidP="003E2AC2">
      <w:pPr>
        <w:numPr>
          <w:ilvl w:val="0"/>
          <w:numId w:val="29"/>
        </w:numPr>
        <w:spacing w:after="200"/>
        <w:contextualSpacing/>
      </w:pPr>
      <w:r>
        <w:t>Field investigations were conducted</w:t>
      </w:r>
      <w:r w:rsidRPr="005B395B">
        <w:t xml:space="preserve"> </w:t>
      </w:r>
      <w:r>
        <w:t xml:space="preserve">using the </w:t>
      </w:r>
      <w:r w:rsidRPr="005B395B">
        <w:t xml:space="preserve">field </w:t>
      </w:r>
      <w:r>
        <w:t xml:space="preserve">site assessment </w:t>
      </w:r>
      <w:r w:rsidRPr="005B395B">
        <w:t>template forms (Appendix A) to capture site locations and reference photos</w:t>
      </w:r>
      <w:r>
        <w:t xml:space="preserve"> at basin sites (Figure 2).</w:t>
      </w:r>
    </w:p>
    <w:p w:rsidR="003E2AC2" w:rsidRPr="005B395B" w:rsidRDefault="003E2AC2" w:rsidP="003E2AC2">
      <w:pPr>
        <w:numPr>
          <w:ilvl w:val="0"/>
          <w:numId w:val="29"/>
        </w:numPr>
        <w:spacing w:after="200"/>
        <w:contextualSpacing/>
      </w:pPr>
      <w:r w:rsidRPr="005B395B">
        <w:t>GPS</w:t>
      </w:r>
      <w:r>
        <w:t xml:space="preserve"> coordinates from field assessments</w:t>
      </w:r>
      <w:r w:rsidRPr="005B395B">
        <w:t xml:space="preserve"> </w:t>
      </w:r>
      <w:r>
        <w:t>were imported in</w:t>
      </w:r>
      <w:r w:rsidRPr="005B395B">
        <w:t xml:space="preserve">to Google earth </w:t>
      </w:r>
      <w:r>
        <w:t>to assist with report preparation.</w:t>
      </w:r>
      <w:r w:rsidRPr="005B395B">
        <w:t xml:space="preserve"> </w:t>
      </w:r>
    </w:p>
    <w:p w:rsidR="003E2AC2" w:rsidRDefault="003E2AC2" w:rsidP="003E2AC2">
      <w:pPr>
        <w:numPr>
          <w:ilvl w:val="0"/>
          <w:numId w:val="29"/>
        </w:numPr>
        <w:spacing w:after="200"/>
        <w:contextualSpacing/>
      </w:pPr>
      <w:r>
        <w:t>Preliminary basin assessments were compiled to facilitate stakeholder input.</w:t>
      </w:r>
    </w:p>
    <w:p w:rsidR="003E2AC2" w:rsidRDefault="003E2AC2" w:rsidP="003E2AC2">
      <w:pPr>
        <w:numPr>
          <w:ilvl w:val="0"/>
          <w:numId w:val="29"/>
        </w:numPr>
        <w:spacing w:after="200"/>
        <w:contextualSpacing/>
      </w:pPr>
      <w:r>
        <w:t>Workshops were conducted to bring stakeholders together to present information and incorporate feedback into the basin assessment.</w:t>
      </w:r>
    </w:p>
    <w:p w:rsidR="003E2AC2" w:rsidRDefault="003E2AC2" w:rsidP="003E2AC2">
      <w:pPr>
        <w:numPr>
          <w:ilvl w:val="0"/>
          <w:numId w:val="29"/>
        </w:numPr>
        <w:spacing w:after="200"/>
        <w:contextualSpacing/>
      </w:pPr>
      <w:r>
        <w:t>Draft basin assessments were prepared as a basis to further stakeholder input.</w:t>
      </w:r>
    </w:p>
    <w:p w:rsidR="003E2AC2" w:rsidRDefault="003E2AC2" w:rsidP="003E2AC2">
      <w:pPr>
        <w:numPr>
          <w:ilvl w:val="0"/>
          <w:numId w:val="29"/>
        </w:numPr>
        <w:spacing w:after="200"/>
        <w:contextualSpacing/>
      </w:pPr>
      <w:r>
        <w:t>B</w:t>
      </w:r>
      <w:r w:rsidRPr="005B395B">
        <w:t>asin assessment</w:t>
      </w:r>
      <w:r>
        <w:t>s finalised and published.</w:t>
      </w:r>
    </w:p>
    <w:p w:rsidR="002E1A00" w:rsidRDefault="002E1A00" w:rsidP="002E1A00">
      <w:pPr>
        <w:spacing w:after="200"/>
        <w:ind w:left="720"/>
        <w:contextualSpacing/>
      </w:pPr>
    </w:p>
    <w:p w:rsidR="00A272E8" w:rsidRDefault="00A272E8" w:rsidP="00A272E8">
      <w:pPr>
        <w:spacing w:line="240" w:lineRule="auto"/>
      </w:pPr>
    </w:p>
    <w:p w:rsidR="002E1A00" w:rsidRDefault="002E1A00" w:rsidP="000C6BA4">
      <w:pPr>
        <w:keepNext/>
        <w:spacing w:after="200"/>
        <w:sectPr w:rsidR="002E1A00" w:rsidSect="00037D65">
          <w:footerReference w:type="default" r:id="rId18"/>
          <w:pgSz w:w="11906" w:h="16838"/>
          <w:pgMar w:top="1440" w:right="1440" w:bottom="1440" w:left="1440" w:header="709" w:footer="709" w:gutter="0"/>
          <w:pgNumType w:start="1"/>
          <w:cols w:space="708"/>
          <w:docGrid w:linePitch="360"/>
        </w:sectPr>
      </w:pPr>
    </w:p>
    <w:p w:rsidR="000C6BA4" w:rsidRDefault="002E1A00" w:rsidP="000C6BA4">
      <w:pPr>
        <w:keepNext/>
        <w:spacing w:after="200"/>
      </w:pPr>
      <w:r>
        <w:rPr>
          <w:noProof/>
          <w:lang w:eastAsia="en-AU"/>
        </w:rPr>
        <w:lastRenderedPageBreak/>
        <w:drawing>
          <wp:inline distT="0" distB="0" distL="0" distR="0" wp14:anchorId="1AD69081" wp14:editId="34725558">
            <wp:extent cx="11455395" cy="8105864"/>
            <wp:effectExtent l="0" t="0" r="0" b="0"/>
            <wp:docPr id="5" name="Picture 5" descr="a map showing the location of some of the key sites mentioned in this basin assessment." title="Baffle basin study site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31_AssessmentSites_Baffle.jpg"/>
                    <pic:cNvPicPr/>
                  </pic:nvPicPr>
                  <pic:blipFill>
                    <a:blip r:embed="rId19" cstate="screen">
                      <a:extLst>
                        <a:ext uri="{28A0092B-C50C-407E-A947-70E740481C1C}">
                          <a14:useLocalDpi xmlns:a14="http://schemas.microsoft.com/office/drawing/2010/main"/>
                        </a:ext>
                      </a:extLst>
                    </a:blip>
                    <a:stretch>
                      <a:fillRect/>
                    </a:stretch>
                  </pic:blipFill>
                  <pic:spPr>
                    <a:xfrm>
                      <a:off x="0" y="0"/>
                      <a:ext cx="11455395" cy="8105864"/>
                    </a:xfrm>
                    <a:prstGeom prst="rect">
                      <a:avLst/>
                    </a:prstGeom>
                  </pic:spPr>
                </pic:pic>
              </a:graphicData>
            </a:graphic>
          </wp:inline>
        </w:drawing>
      </w:r>
    </w:p>
    <w:p w:rsidR="000C6BA4" w:rsidRPr="009C72D6" w:rsidRDefault="000C6BA4" w:rsidP="000C6BA4">
      <w:pPr>
        <w:pStyle w:val="Caption"/>
      </w:pPr>
      <w:r w:rsidRPr="009C72D6">
        <w:t xml:space="preserve">Figure </w:t>
      </w:r>
      <w:r w:rsidR="009008E3" w:rsidRPr="009C72D6">
        <w:t>2</w:t>
      </w:r>
      <w:r w:rsidR="00286591" w:rsidRPr="009C72D6">
        <w:t>:</w:t>
      </w:r>
      <w:r w:rsidRPr="009C72D6">
        <w:t xml:space="preserve"> </w:t>
      </w:r>
      <w:r w:rsidR="003E2AC2" w:rsidRPr="009C72D6">
        <w:t xml:space="preserve">Study sites </w:t>
      </w:r>
      <w:r w:rsidR="00D72468" w:rsidRPr="009C72D6">
        <w:t>for the Baffle basin assessment</w:t>
      </w:r>
    </w:p>
    <w:p w:rsidR="002E1A00" w:rsidRPr="009C72D6" w:rsidRDefault="002E1A00">
      <w:pPr>
        <w:spacing w:after="200"/>
        <w:rPr>
          <w:color w:val="365F91" w:themeColor="accent1" w:themeShade="BF"/>
        </w:rPr>
        <w:sectPr w:rsidR="002E1A00" w:rsidRPr="009C72D6" w:rsidSect="002E1A00">
          <w:pgSz w:w="23814" w:h="16840" w:orient="landscape" w:code="8"/>
          <w:pgMar w:top="1440" w:right="1440" w:bottom="1440" w:left="1440" w:header="709" w:footer="709" w:gutter="0"/>
          <w:cols w:space="708"/>
          <w:docGrid w:linePitch="360"/>
        </w:sectPr>
      </w:pPr>
    </w:p>
    <w:p w:rsidR="008C0878" w:rsidRPr="00B36016" w:rsidRDefault="008C0878" w:rsidP="009008E3">
      <w:pPr>
        <w:pStyle w:val="Heading1"/>
      </w:pPr>
      <w:bookmarkStart w:id="19" w:name="_Toc370306004"/>
      <w:bookmarkStart w:id="20" w:name="_Toc370912708"/>
      <w:r w:rsidRPr="00B36016">
        <w:lastRenderedPageBreak/>
        <w:t xml:space="preserve">PART </w:t>
      </w:r>
      <w:r w:rsidR="006913A3" w:rsidRPr="00B36016">
        <w:t>A</w:t>
      </w:r>
      <w:r w:rsidRPr="00B36016">
        <w:t>: VALUES OF THE GREAT BARRIER REEF REGION</w:t>
      </w:r>
      <w:r w:rsidR="009003C1" w:rsidRPr="00B36016">
        <w:t xml:space="preserve"> – </w:t>
      </w:r>
      <w:r w:rsidR="00BD1CB3" w:rsidRPr="00B36016">
        <w:t>BAFFLE BASIN</w:t>
      </w:r>
      <w:bookmarkEnd w:id="19"/>
      <w:bookmarkEnd w:id="20"/>
    </w:p>
    <w:p w:rsidR="001B662A" w:rsidRDefault="001B662A" w:rsidP="004E4899">
      <w:pPr>
        <w:pStyle w:val="Chapterheading"/>
      </w:pPr>
      <w:bookmarkStart w:id="21" w:name="_Toc364869369"/>
      <w:bookmarkStart w:id="22" w:name="_Toc370306005"/>
      <w:bookmarkStart w:id="23" w:name="_Toc370912709"/>
      <w:r w:rsidRPr="001B662A">
        <w:t>Baffle basin – background to changes affecting matters of national environmental significance</w:t>
      </w:r>
      <w:bookmarkEnd w:id="21"/>
      <w:bookmarkEnd w:id="22"/>
      <w:bookmarkEnd w:id="23"/>
    </w:p>
    <w:p w:rsidR="001B662A" w:rsidRPr="001B662A" w:rsidRDefault="001B662A" w:rsidP="001B662A">
      <w:pPr>
        <w:pStyle w:val="Heading3"/>
      </w:pPr>
      <w:bookmarkStart w:id="24" w:name="_Toc370306006"/>
      <w:bookmarkStart w:id="25" w:name="_Toc370912710"/>
      <w:r w:rsidRPr="001B662A">
        <w:t xml:space="preserve">Background and history of the </w:t>
      </w:r>
      <w:r w:rsidR="00634072">
        <w:t>B</w:t>
      </w:r>
      <w:r w:rsidR="008119F5">
        <w:t>affle</w:t>
      </w:r>
      <w:r w:rsidR="00634072" w:rsidRPr="001B662A">
        <w:t xml:space="preserve"> </w:t>
      </w:r>
      <w:r w:rsidRPr="001B662A">
        <w:t>basin</w:t>
      </w:r>
      <w:bookmarkEnd w:id="24"/>
      <w:bookmarkEnd w:id="25"/>
    </w:p>
    <w:p w:rsidR="00A4780F" w:rsidRDefault="00DF6622" w:rsidP="00FC69D4">
      <w:pPr>
        <w:spacing w:before="100" w:beforeAutospacing="1" w:after="100" w:afterAutospacing="1"/>
        <w:rPr>
          <w:rFonts w:eastAsia="Times New Roman" w:cs="Arial"/>
        </w:rPr>
      </w:pPr>
      <w:r w:rsidRPr="00E908BD">
        <w:rPr>
          <w:rFonts w:eastAsia="Times New Roman" w:cs="Arial"/>
        </w:rPr>
        <w:t xml:space="preserve">The </w:t>
      </w:r>
      <w:r>
        <w:rPr>
          <w:rFonts w:eastAsia="Times New Roman" w:cs="Arial"/>
        </w:rPr>
        <w:t>Baffle</w:t>
      </w:r>
      <w:r w:rsidRPr="00E908BD">
        <w:rPr>
          <w:rFonts w:eastAsia="Times New Roman" w:cs="Arial"/>
        </w:rPr>
        <w:t xml:space="preserve"> basin is located south of </w:t>
      </w:r>
      <w:r>
        <w:rPr>
          <w:rFonts w:eastAsia="Times New Roman" w:cs="Arial"/>
        </w:rPr>
        <w:t>Gladstone</w:t>
      </w:r>
      <w:r w:rsidRPr="00E908BD">
        <w:rPr>
          <w:rFonts w:eastAsia="Times New Roman" w:cs="Arial"/>
        </w:rPr>
        <w:t xml:space="preserve"> </w:t>
      </w:r>
      <w:r w:rsidR="00A4780F">
        <w:rPr>
          <w:rFonts w:eastAsia="Times New Roman" w:cs="Arial"/>
        </w:rPr>
        <w:t>(</w:t>
      </w:r>
      <w:r w:rsidR="001D05A9">
        <w:rPr>
          <w:rFonts w:eastAsia="Times New Roman" w:cs="Arial"/>
        </w:rPr>
        <w:t>F</w:t>
      </w:r>
      <w:r w:rsidR="00A4780F">
        <w:rPr>
          <w:rFonts w:eastAsia="Times New Roman" w:cs="Arial"/>
        </w:rPr>
        <w:t>igure 1.1</w:t>
      </w:r>
      <w:r w:rsidR="001B662A">
        <w:rPr>
          <w:rFonts w:eastAsia="Times New Roman" w:cs="Arial"/>
        </w:rPr>
        <w:t>.1</w:t>
      </w:r>
      <w:r w:rsidR="00A4780F">
        <w:rPr>
          <w:rFonts w:eastAsia="Times New Roman" w:cs="Arial"/>
        </w:rPr>
        <w:t xml:space="preserve">) </w:t>
      </w:r>
      <w:r w:rsidRPr="00E908BD">
        <w:rPr>
          <w:rFonts w:eastAsia="Times New Roman" w:cs="Arial"/>
        </w:rPr>
        <w:t xml:space="preserve">and </w:t>
      </w:r>
      <w:r w:rsidR="00C074CF">
        <w:rPr>
          <w:rFonts w:eastAsia="Times New Roman" w:cs="Arial"/>
        </w:rPr>
        <w:t xml:space="preserve">waterways </w:t>
      </w:r>
      <w:r w:rsidR="00DA064D">
        <w:rPr>
          <w:rFonts w:eastAsia="Times New Roman" w:cs="Arial"/>
        </w:rPr>
        <w:t xml:space="preserve">in the basin </w:t>
      </w:r>
      <w:r w:rsidRPr="00E908BD">
        <w:rPr>
          <w:rFonts w:eastAsia="Times New Roman" w:cs="Arial"/>
        </w:rPr>
        <w:t xml:space="preserve">flow from </w:t>
      </w:r>
      <w:r w:rsidR="002C56E4">
        <w:rPr>
          <w:rFonts w:eastAsia="Times New Roman" w:cs="Arial"/>
        </w:rPr>
        <w:t xml:space="preserve">near </w:t>
      </w:r>
      <w:r>
        <w:rPr>
          <w:rFonts w:eastAsia="Times New Roman" w:cs="Arial"/>
        </w:rPr>
        <w:t>Turkey Beach</w:t>
      </w:r>
      <w:r w:rsidRPr="00E908BD">
        <w:rPr>
          <w:rFonts w:eastAsia="Times New Roman" w:cs="Arial"/>
        </w:rPr>
        <w:t xml:space="preserve"> in the </w:t>
      </w:r>
      <w:r>
        <w:rPr>
          <w:rFonts w:eastAsia="Times New Roman" w:cs="Arial"/>
        </w:rPr>
        <w:t>north</w:t>
      </w:r>
      <w:r w:rsidR="00DA064D">
        <w:rPr>
          <w:rFonts w:eastAsia="Times New Roman" w:cs="Arial"/>
        </w:rPr>
        <w:t xml:space="preserve"> and enter</w:t>
      </w:r>
      <w:r w:rsidRPr="00E908BD">
        <w:rPr>
          <w:rFonts w:eastAsia="Times New Roman" w:cs="Arial"/>
        </w:rPr>
        <w:t xml:space="preserve"> the </w:t>
      </w:r>
      <w:r w:rsidR="00DD07EB">
        <w:rPr>
          <w:rFonts w:eastAsia="Times New Roman" w:cs="Arial"/>
        </w:rPr>
        <w:t>World Heritage Area</w:t>
      </w:r>
      <w:r>
        <w:rPr>
          <w:rFonts w:eastAsia="Times New Roman" w:cs="Arial"/>
        </w:rPr>
        <w:t xml:space="preserve"> south of the town of Agnes Water</w:t>
      </w:r>
      <w:r w:rsidR="00DA064D">
        <w:rPr>
          <w:rFonts w:eastAsia="Times New Roman" w:cs="Arial"/>
        </w:rPr>
        <w:t xml:space="preserve">. </w:t>
      </w:r>
      <w:r w:rsidRPr="00E908BD">
        <w:rPr>
          <w:rFonts w:eastAsia="Times New Roman" w:cs="Arial"/>
        </w:rPr>
        <w:t xml:space="preserve">The major tributaries of the </w:t>
      </w:r>
      <w:r>
        <w:rPr>
          <w:rFonts w:eastAsia="Times New Roman" w:cs="Arial"/>
        </w:rPr>
        <w:t>Baffle Creek</w:t>
      </w:r>
      <w:r w:rsidRPr="00E908BD">
        <w:rPr>
          <w:rFonts w:eastAsia="Times New Roman" w:cs="Arial"/>
        </w:rPr>
        <w:t xml:space="preserve"> are </w:t>
      </w:r>
      <w:proofErr w:type="spellStart"/>
      <w:r>
        <w:rPr>
          <w:rFonts w:eastAsia="Times New Roman" w:cs="Arial"/>
        </w:rPr>
        <w:t>Eurimbula</w:t>
      </w:r>
      <w:proofErr w:type="spellEnd"/>
      <w:r>
        <w:rPr>
          <w:rFonts w:eastAsia="Times New Roman" w:cs="Arial"/>
        </w:rPr>
        <w:t xml:space="preserve"> </w:t>
      </w:r>
      <w:r w:rsidR="00BD1CB3">
        <w:rPr>
          <w:rFonts w:eastAsia="Times New Roman" w:cs="Arial"/>
        </w:rPr>
        <w:t xml:space="preserve">and </w:t>
      </w:r>
      <w:proofErr w:type="spellStart"/>
      <w:r>
        <w:rPr>
          <w:rFonts w:eastAsia="Times New Roman" w:cs="Arial"/>
        </w:rPr>
        <w:t>Eu</w:t>
      </w:r>
      <w:r w:rsidR="00BD1CB3">
        <w:rPr>
          <w:rFonts w:eastAsia="Times New Roman" w:cs="Arial"/>
        </w:rPr>
        <w:t>lelia</w:t>
      </w:r>
      <w:proofErr w:type="spellEnd"/>
      <w:r>
        <w:rPr>
          <w:rFonts w:eastAsia="Times New Roman" w:cs="Arial"/>
        </w:rPr>
        <w:t xml:space="preserve"> </w:t>
      </w:r>
      <w:r w:rsidR="00BD1CB3">
        <w:rPr>
          <w:rFonts w:eastAsia="Times New Roman" w:cs="Arial"/>
        </w:rPr>
        <w:t>creeks</w:t>
      </w:r>
      <w:r w:rsidR="00A4780F">
        <w:rPr>
          <w:rFonts w:eastAsia="Times New Roman" w:cs="Arial"/>
        </w:rPr>
        <w:t>, both of which drain water from the hill</w:t>
      </w:r>
      <w:r w:rsidR="000455ED">
        <w:rPr>
          <w:rFonts w:eastAsia="Times New Roman" w:cs="Arial"/>
        </w:rPr>
        <w:t xml:space="preserve"> </w:t>
      </w:r>
      <w:r w:rsidR="00A4780F">
        <w:rPr>
          <w:rFonts w:eastAsia="Times New Roman" w:cs="Arial"/>
        </w:rPr>
        <w:t>slopes located in the central Baffle basin and merge with Baffle Creek on the floodplain</w:t>
      </w:r>
      <w:r w:rsidRPr="00E908BD">
        <w:rPr>
          <w:rFonts w:eastAsia="Times New Roman" w:cs="Arial"/>
        </w:rPr>
        <w:t>.</w:t>
      </w:r>
    </w:p>
    <w:p w:rsidR="00A308C0" w:rsidRDefault="00F90AB0" w:rsidP="009B7E42">
      <w:pPr>
        <w:spacing w:after="120" w:line="240" w:lineRule="auto"/>
        <w:ind w:right="2080"/>
        <w:jc w:val="center"/>
        <w:rPr>
          <w:rFonts w:cs="Arial"/>
          <w:b/>
          <w:noProof/>
          <w:color w:val="548DD4" w:themeColor="text2" w:themeTint="99"/>
          <w:sz w:val="20"/>
          <w:szCs w:val="20"/>
        </w:rPr>
      </w:pPr>
      <w:r>
        <w:rPr>
          <w:rFonts w:cs="Arial"/>
          <w:b/>
          <w:noProof/>
          <w:color w:val="548DD4" w:themeColor="text2" w:themeTint="99"/>
          <w:sz w:val="20"/>
          <w:szCs w:val="20"/>
          <w:lang w:eastAsia="en-AU"/>
        </w:rPr>
        <w:drawing>
          <wp:inline distT="0" distB="0" distL="0" distR="0" wp14:anchorId="2140D874" wp14:editId="4FBC988E">
            <wp:extent cx="4086225" cy="5287840"/>
            <wp:effectExtent l="0" t="0" r="0" b="8255"/>
            <wp:docPr id="22" name="Picture 22" descr="Figure 1.1 is a map showing the proximity of the Baffle basin to the Great Barrier Reef." title="Location Map of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BaffleBasin.jpg"/>
                    <pic:cNvPicPr/>
                  </pic:nvPicPr>
                  <pic:blipFill>
                    <a:blip r:embed="rId20" cstate="screen">
                      <a:extLst>
                        <a:ext uri="{28A0092B-C50C-407E-A947-70E740481C1C}">
                          <a14:useLocalDpi xmlns:a14="http://schemas.microsoft.com/office/drawing/2010/main"/>
                        </a:ext>
                      </a:extLst>
                    </a:blip>
                    <a:stretch>
                      <a:fillRect/>
                    </a:stretch>
                  </pic:blipFill>
                  <pic:spPr>
                    <a:xfrm>
                      <a:off x="0" y="0"/>
                      <a:ext cx="4092900" cy="5296478"/>
                    </a:xfrm>
                    <a:prstGeom prst="rect">
                      <a:avLst/>
                    </a:prstGeom>
                  </pic:spPr>
                </pic:pic>
              </a:graphicData>
            </a:graphic>
          </wp:inline>
        </w:drawing>
      </w:r>
    </w:p>
    <w:p w:rsidR="00CE3331" w:rsidRPr="009C72D6" w:rsidRDefault="00CE3331" w:rsidP="00B36016">
      <w:pPr>
        <w:pStyle w:val="Caption"/>
        <w:rPr>
          <w:noProof/>
        </w:rPr>
      </w:pPr>
      <w:r w:rsidRPr="009C72D6">
        <w:rPr>
          <w:noProof/>
        </w:rPr>
        <w:t xml:space="preserve">Figure </w:t>
      </w:r>
      <w:r w:rsidR="009D323C" w:rsidRPr="009C72D6">
        <w:rPr>
          <w:noProof/>
        </w:rPr>
        <w:t>1.</w:t>
      </w:r>
      <w:r w:rsidRPr="009C72D6">
        <w:rPr>
          <w:noProof/>
        </w:rPr>
        <w:t>1</w:t>
      </w:r>
      <w:r w:rsidR="001B662A" w:rsidRPr="009C72D6">
        <w:rPr>
          <w:noProof/>
        </w:rPr>
        <w:t>.1</w:t>
      </w:r>
      <w:r w:rsidR="00286591" w:rsidRPr="009C72D6">
        <w:rPr>
          <w:noProof/>
        </w:rPr>
        <w:t>:</w:t>
      </w:r>
      <w:r w:rsidRPr="009C72D6">
        <w:rPr>
          <w:noProof/>
        </w:rPr>
        <w:t xml:space="preserve"> </w:t>
      </w:r>
      <w:r w:rsidR="009B7E42" w:rsidRPr="009C72D6">
        <w:rPr>
          <w:noProof/>
        </w:rPr>
        <w:t xml:space="preserve">Map of the </w:t>
      </w:r>
      <w:r w:rsidR="00F90AB0" w:rsidRPr="009C72D6">
        <w:rPr>
          <w:noProof/>
        </w:rPr>
        <w:t>Baffle</w:t>
      </w:r>
      <w:r w:rsidRPr="009C72D6">
        <w:rPr>
          <w:noProof/>
        </w:rPr>
        <w:t xml:space="preserve"> basin and </w:t>
      </w:r>
      <w:r w:rsidR="009B7E42" w:rsidRPr="009C72D6">
        <w:rPr>
          <w:noProof/>
        </w:rPr>
        <w:t xml:space="preserve">its </w:t>
      </w:r>
      <w:r w:rsidRPr="009C72D6">
        <w:rPr>
          <w:noProof/>
        </w:rPr>
        <w:t>proximity to the Great Barrier Reef</w:t>
      </w:r>
      <w:r w:rsidR="009B7E42" w:rsidRPr="009C72D6">
        <w:rPr>
          <w:noProof/>
        </w:rPr>
        <w:t xml:space="preserve"> catchment and the Great Barrier Reef Marine Park</w:t>
      </w:r>
    </w:p>
    <w:p w:rsidR="00A4780F" w:rsidRDefault="00A4780F" w:rsidP="00A4780F">
      <w:pPr>
        <w:spacing w:before="100" w:beforeAutospacing="1" w:after="100" w:afterAutospacing="1"/>
        <w:rPr>
          <w:rFonts w:cs="Arial"/>
        </w:rPr>
      </w:pPr>
      <w:r>
        <w:rPr>
          <w:rFonts w:eastAsia="Times New Roman" w:cs="Arial"/>
        </w:rPr>
        <w:lastRenderedPageBreak/>
        <w:t xml:space="preserve">There are many smaller waterways flowing into the near pristine estuaries of the Baffle basin including Bustard Bay, Pancake Creek, </w:t>
      </w:r>
      <w:proofErr w:type="spellStart"/>
      <w:r>
        <w:rPr>
          <w:rFonts w:eastAsia="Times New Roman" w:cs="Arial"/>
        </w:rPr>
        <w:t>Rodds</w:t>
      </w:r>
      <w:proofErr w:type="spellEnd"/>
      <w:r>
        <w:rPr>
          <w:rFonts w:eastAsia="Times New Roman" w:cs="Arial"/>
        </w:rPr>
        <w:t xml:space="preserve"> Harbour, Colosseum </w:t>
      </w:r>
      <w:r w:rsidR="00F20CDF">
        <w:rPr>
          <w:rFonts w:eastAsia="Times New Roman" w:cs="Arial"/>
        </w:rPr>
        <w:t>I</w:t>
      </w:r>
      <w:r>
        <w:rPr>
          <w:rFonts w:eastAsia="Times New Roman" w:cs="Arial"/>
        </w:rPr>
        <w:t>nlet and Seven Mile Creek. Close to the coastline the islands of Hummock Hill and Wild Cattle offer scenic amenity</w:t>
      </w:r>
      <w:r w:rsidR="00F20CDF">
        <w:rPr>
          <w:rFonts w:eastAsia="Times New Roman" w:cs="Arial"/>
        </w:rPr>
        <w:t>,</w:t>
      </w:r>
      <w:r>
        <w:rPr>
          <w:rFonts w:eastAsia="Times New Roman" w:cs="Arial"/>
        </w:rPr>
        <w:t xml:space="preserve"> whilst further offshore the islands of the Capricorn Bunker Group are of high value to the World Heritage Area as bird and turtle rookeries (and for tourism).</w:t>
      </w:r>
      <w:r w:rsidRPr="00AF5808">
        <w:rPr>
          <w:rFonts w:cs="Arial"/>
        </w:rPr>
        <w:t xml:space="preserve"> </w:t>
      </w:r>
      <w:r>
        <w:rPr>
          <w:rFonts w:cs="Arial"/>
        </w:rPr>
        <w:t>The coastline on the eastern side of the Baffle basin is exposed to wave action and these waves have generated coastal dune systems that provide nesting habitat for marine turtles and feeding habitat for migratory birds.</w:t>
      </w:r>
    </w:p>
    <w:p w:rsidR="00A4780F" w:rsidRDefault="00A4780F" w:rsidP="00A4780F">
      <w:pPr>
        <w:spacing w:before="100" w:beforeAutospacing="1" w:after="100" w:afterAutospacing="1"/>
        <w:rPr>
          <w:rFonts w:cs="Arial"/>
        </w:rPr>
      </w:pPr>
      <w:r>
        <w:rPr>
          <w:rFonts w:cs="Arial"/>
        </w:rPr>
        <w:t xml:space="preserve">The tidal wetlands of the Baffle basin are near pristine and, in addition to </w:t>
      </w:r>
      <w:r w:rsidR="00F20CDF">
        <w:rPr>
          <w:rFonts w:cs="Arial"/>
        </w:rPr>
        <w:t xml:space="preserve">the </w:t>
      </w:r>
      <w:r>
        <w:rPr>
          <w:rFonts w:cs="Arial"/>
        </w:rPr>
        <w:t>significant values they provide to the World Heritage Area</w:t>
      </w:r>
      <w:r w:rsidR="00F20CDF">
        <w:rPr>
          <w:rFonts w:cs="Arial"/>
        </w:rPr>
        <w:t>,</w:t>
      </w:r>
      <w:r>
        <w:rPr>
          <w:rFonts w:cs="Arial"/>
        </w:rPr>
        <w:t xml:space="preserve"> they are also important areas for the traditional owners of these coastal lands, with the estuaries providing focal places for gatherings as evident by the presence of middens in the area.</w:t>
      </w:r>
    </w:p>
    <w:p w:rsidR="00CE3331" w:rsidRPr="00F1305C" w:rsidRDefault="00B111CB" w:rsidP="006326F8">
      <w:pPr>
        <w:rPr>
          <w:rFonts w:cs="Arial"/>
        </w:rPr>
      </w:pPr>
      <w:r w:rsidRPr="00D7720E">
        <w:rPr>
          <w:rFonts w:cs="Arial"/>
        </w:rPr>
        <w:t xml:space="preserve">Overall water quality within the Great Barrier Reef </w:t>
      </w:r>
      <w:r w:rsidR="00DA064D">
        <w:rPr>
          <w:rFonts w:cs="Arial"/>
        </w:rPr>
        <w:t>M</w:t>
      </w:r>
      <w:r w:rsidRPr="00D7720E">
        <w:rPr>
          <w:rFonts w:cs="Arial"/>
        </w:rPr>
        <w:t xml:space="preserve">arine Park portion of the </w:t>
      </w:r>
      <w:r>
        <w:rPr>
          <w:rFonts w:cs="Arial"/>
        </w:rPr>
        <w:t>Burnett-Mary</w:t>
      </w:r>
      <w:r w:rsidRPr="00D7720E">
        <w:rPr>
          <w:rFonts w:cs="Arial"/>
        </w:rPr>
        <w:t xml:space="preserve"> region is</w:t>
      </w:r>
      <w:r>
        <w:rPr>
          <w:rFonts w:cs="Arial"/>
        </w:rPr>
        <w:t xml:space="preserve"> considered</w:t>
      </w:r>
      <w:r w:rsidRPr="00D7720E">
        <w:rPr>
          <w:rFonts w:cs="Arial"/>
        </w:rPr>
        <w:t xml:space="preserve"> in </w:t>
      </w:r>
      <w:r>
        <w:rPr>
          <w:rFonts w:cs="Arial"/>
        </w:rPr>
        <w:t>good</w:t>
      </w:r>
      <w:r w:rsidRPr="00D7720E">
        <w:rPr>
          <w:rFonts w:cs="Arial"/>
        </w:rPr>
        <w:t xml:space="preserve"> condition</w:t>
      </w:r>
      <w:r w:rsidR="003613EF">
        <w:rPr>
          <w:rFonts w:cs="Arial"/>
        </w:rPr>
        <w:fldChar w:fldCharType="begin"/>
      </w:r>
      <w:r w:rsidR="00F907CC">
        <w:rPr>
          <w:rFonts w:cs="Arial"/>
        </w:rPr>
        <w:instrText>ADDIN RW.CITE{{17146 DepartmentofthePremierandCabinet 2011}}</w:instrText>
      </w:r>
      <w:r w:rsidR="003613EF">
        <w:rPr>
          <w:rFonts w:cs="Arial"/>
        </w:rPr>
        <w:fldChar w:fldCharType="separate"/>
      </w:r>
      <w:r w:rsidR="006326F8" w:rsidRPr="006326F8">
        <w:rPr>
          <w:rFonts w:eastAsia="Times New Roman" w:cs="Arial"/>
          <w:vertAlign w:val="superscript"/>
        </w:rPr>
        <w:t>6</w:t>
      </w:r>
      <w:r w:rsidR="003613EF">
        <w:rPr>
          <w:rFonts w:cs="Arial"/>
        </w:rPr>
        <w:fldChar w:fldCharType="end"/>
      </w:r>
      <w:r w:rsidR="00DA064D">
        <w:rPr>
          <w:rFonts w:cs="Arial"/>
        </w:rPr>
        <w:t xml:space="preserve"> (refer </w:t>
      </w:r>
      <w:r w:rsidR="009008E3">
        <w:rPr>
          <w:rFonts w:cs="Arial"/>
        </w:rPr>
        <w:t>A</w:t>
      </w:r>
      <w:r w:rsidR="00DA064D">
        <w:rPr>
          <w:rFonts w:cs="Arial"/>
        </w:rPr>
        <w:t>ppendix E)</w:t>
      </w:r>
      <w:r>
        <w:rPr>
          <w:rFonts w:cs="Arial"/>
        </w:rPr>
        <w:t xml:space="preserve">, however there is a lack </w:t>
      </w:r>
      <w:r w:rsidR="00F20CDF">
        <w:rPr>
          <w:rFonts w:cs="Arial"/>
        </w:rPr>
        <w:t xml:space="preserve">of </w:t>
      </w:r>
      <w:r>
        <w:rPr>
          <w:rFonts w:cs="Arial"/>
        </w:rPr>
        <w:t>historical and current water quality data for comparisons. There have been substantial losses to riparian vegetation and wetland areas since pre-European times and seagrass coverage is severely impacted by flood events. Many sugar</w:t>
      </w:r>
      <w:r w:rsidR="009A2D39">
        <w:rPr>
          <w:rFonts w:cs="Arial"/>
        </w:rPr>
        <w:t xml:space="preserve"> </w:t>
      </w:r>
      <w:r>
        <w:rPr>
          <w:rFonts w:cs="Arial"/>
        </w:rPr>
        <w:t xml:space="preserve">cane growers have implemented cutting-edge or best management practices </w:t>
      </w:r>
      <w:r w:rsidR="00DA064D">
        <w:rPr>
          <w:rFonts w:cs="Arial"/>
        </w:rPr>
        <w:t xml:space="preserve">for the use </w:t>
      </w:r>
      <w:r>
        <w:rPr>
          <w:rFonts w:cs="Arial"/>
        </w:rPr>
        <w:t>of herbicides</w:t>
      </w:r>
      <w:r w:rsidR="00DA064D">
        <w:rPr>
          <w:rFonts w:cs="Arial"/>
        </w:rPr>
        <w:t>.</w:t>
      </w:r>
    </w:p>
    <w:p w:rsidR="00FC69D4" w:rsidRPr="00CE12E9" w:rsidRDefault="00FC69D4" w:rsidP="006326F8">
      <w:pPr>
        <w:rPr>
          <w:rFonts w:cs="Arial"/>
        </w:rPr>
      </w:pPr>
      <w:r>
        <w:t>Historically</w:t>
      </w:r>
      <w:r w:rsidRPr="00284D07">
        <w:t xml:space="preserve">, land clearing </w:t>
      </w:r>
      <w:r>
        <w:t>w</w:t>
      </w:r>
      <w:r w:rsidRPr="00284D07">
        <w:t xml:space="preserve">as </w:t>
      </w:r>
      <w:r>
        <w:t>promoted</w:t>
      </w:r>
      <w:r w:rsidRPr="00284D07">
        <w:t xml:space="preserve"> by the Commonwealth and </w:t>
      </w:r>
      <w:r w:rsidR="00160BE7">
        <w:t>s</w:t>
      </w:r>
      <w:r w:rsidRPr="00284D07">
        <w:t xml:space="preserve">tate </w:t>
      </w:r>
      <w:r w:rsidR="00F20CDF">
        <w:t>g</w:t>
      </w:r>
      <w:r w:rsidRPr="00284D07">
        <w:t xml:space="preserve">overnments as part of </w:t>
      </w:r>
      <w:r>
        <w:t>promoting</w:t>
      </w:r>
      <w:r w:rsidRPr="00284D07">
        <w:t xml:space="preserve"> productivity </w:t>
      </w:r>
      <w:r>
        <w:t>and</w:t>
      </w:r>
      <w:r w:rsidRPr="00284D07">
        <w:t xml:space="preserve"> national </w:t>
      </w:r>
      <w:r>
        <w:t xml:space="preserve">economic prosperity. </w:t>
      </w:r>
      <w:r w:rsidRPr="00284D07">
        <w:t>Incentives for agriculture</w:t>
      </w:r>
      <w:r>
        <w:t xml:space="preserve"> development</w:t>
      </w:r>
      <w:r w:rsidRPr="00284D07">
        <w:t xml:space="preserve"> </w:t>
      </w:r>
      <w:r>
        <w:t xml:space="preserve">(such as post war settlement schemes) </w:t>
      </w:r>
      <w:r w:rsidRPr="00284D07">
        <w:t xml:space="preserve">increased the </w:t>
      </w:r>
      <w:r>
        <w:t>rate of</w:t>
      </w:r>
      <w:r w:rsidRPr="00284D07">
        <w:t xml:space="preserve"> land clearing, with offerings of cheap land</w:t>
      </w:r>
      <w:r>
        <w:t>,</w:t>
      </w:r>
      <w:r w:rsidRPr="00284D07">
        <w:t xml:space="preserve"> loans or tax concessions. </w:t>
      </w:r>
      <w:r w:rsidR="00DC2D17">
        <w:t>T</w:t>
      </w:r>
      <w:r w:rsidR="00F1305C">
        <w:t>his forms part of the history (T</w:t>
      </w:r>
      <w:r w:rsidR="00DC2D17">
        <w:t>able 1.1</w:t>
      </w:r>
      <w:r w:rsidR="001B662A">
        <w:t>.1</w:t>
      </w:r>
      <w:r w:rsidR="00DC2D17">
        <w:t xml:space="preserve">) which has led to the current </w:t>
      </w:r>
      <w:r w:rsidR="00DA064D">
        <w:t xml:space="preserve">land </w:t>
      </w:r>
      <w:r w:rsidR="00DC2D17">
        <w:t>condition of the Baffle basin.</w:t>
      </w:r>
      <w:r w:rsidR="00F67D61">
        <w:rPr>
          <w:noProof/>
        </w:rPr>
        <w:fldChar w:fldCharType="begin"/>
      </w:r>
      <w:r w:rsidR="00F67D61">
        <w:rPr>
          <w:noProof/>
        </w:rPr>
        <w:instrText>ADDIN RW.CITE{{19772 CentreforthegovernmentofQueensland 2011}}</w:instrText>
      </w:r>
      <w:r w:rsidR="00F67D61">
        <w:rPr>
          <w:noProof/>
        </w:rPr>
        <w:fldChar w:fldCharType="separate"/>
      </w:r>
      <w:r w:rsidR="006326F8" w:rsidRPr="006326F8">
        <w:rPr>
          <w:rFonts w:eastAsia="Times New Roman" w:cs="Arial"/>
          <w:vertAlign w:val="superscript"/>
        </w:rPr>
        <w:t>7</w:t>
      </w:r>
      <w:r w:rsidR="00F67D61">
        <w:rPr>
          <w:noProof/>
        </w:rPr>
        <w:fldChar w:fldCharType="end"/>
      </w:r>
    </w:p>
    <w:p w:rsidR="00CE3331" w:rsidRPr="009C72D6" w:rsidRDefault="00CE3331" w:rsidP="00B36016">
      <w:pPr>
        <w:pStyle w:val="Caption"/>
        <w:rPr>
          <w:noProof/>
        </w:rPr>
      </w:pPr>
      <w:r w:rsidRPr="009C72D6">
        <w:rPr>
          <w:noProof/>
        </w:rPr>
        <w:t xml:space="preserve">Table </w:t>
      </w:r>
      <w:r w:rsidR="009D323C" w:rsidRPr="009C72D6">
        <w:rPr>
          <w:noProof/>
        </w:rPr>
        <w:t>1.</w:t>
      </w:r>
      <w:r w:rsidRPr="009C72D6">
        <w:rPr>
          <w:noProof/>
        </w:rPr>
        <w:t>1</w:t>
      </w:r>
      <w:r w:rsidR="001B662A" w:rsidRPr="009C72D6">
        <w:rPr>
          <w:noProof/>
        </w:rPr>
        <w:t>.1</w:t>
      </w:r>
      <w:r w:rsidR="00F20CDF" w:rsidRPr="009C72D6">
        <w:rPr>
          <w:noProof/>
        </w:rPr>
        <w:t>:</w:t>
      </w:r>
      <w:r w:rsidRPr="009C72D6">
        <w:rPr>
          <w:noProof/>
        </w:rPr>
        <w:t xml:space="preserve"> Historical timeline for the </w:t>
      </w:r>
      <w:r w:rsidR="00F90AB0" w:rsidRPr="009C72D6">
        <w:rPr>
          <w:noProof/>
        </w:rPr>
        <w:t xml:space="preserve">Baffle </w:t>
      </w:r>
      <w:r w:rsidRPr="009C72D6">
        <w:rPr>
          <w:noProof/>
        </w:rPr>
        <w:t xml:space="preserve">basin </w:t>
      </w:r>
    </w:p>
    <w:tbl>
      <w:tblPr>
        <w:tblStyle w:val="MediumGrid3-Accent1"/>
        <w:tblW w:w="9606" w:type="dxa"/>
        <w:tblLook w:val="04A0" w:firstRow="1" w:lastRow="0" w:firstColumn="1" w:lastColumn="0" w:noHBand="0" w:noVBand="1"/>
        <w:tblCaption w:val="Historical timeline for the Baffle basin"/>
        <w:tblDescription w:val="A table listing the key events in the development of the Baffle basin since European settlement."/>
      </w:tblPr>
      <w:tblGrid>
        <w:gridCol w:w="828"/>
        <w:gridCol w:w="8778"/>
      </w:tblGrid>
      <w:tr w:rsidR="00CE3331"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CE3331" w:rsidP="00A308C0">
            <w:pPr>
              <w:rPr>
                <w:rFonts w:cs="Arial"/>
                <w:sz w:val="20"/>
                <w:szCs w:val="20"/>
              </w:rPr>
            </w:pPr>
            <w:r w:rsidRPr="00F67D61">
              <w:rPr>
                <w:rFonts w:cs="Arial"/>
                <w:sz w:val="20"/>
                <w:szCs w:val="20"/>
              </w:rPr>
              <w:t>Year</w:t>
            </w:r>
          </w:p>
        </w:tc>
        <w:tc>
          <w:tcPr>
            <w:tcW w:w="8778" w:type="dxa"/>
          </w:tcPr>
          <w:p w:rsidR="00CE3331" w:rsidRPr="00F67D61" w:rsidRDefault="00CE3331" w:rsidP="00A308C0">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Event</w:t>
            </w:r>
          </w:p>
        </w:tc>
      </w:tr>
      <w:tr w:rsidR="00CE3331" w:rsidRPr="00F67D61"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591D2F" w:rsidP="00A308C0">
            <w:pPr>
              <w:rPr>
                <w:rFonts w:cs="Arial"/>
                <w:sz w:val="20"/>
                <w:szCs w:val="20"/>
              </w:rPr>
            </w:pPr>
            <w:r w:rsidRPr="00F67D61">
              <w:rPr>
                <w:rFonts w:cs="Arial"/>
                <w:sz w:val="20"/>
                <w:szCs w:val="20"/>
              </w:rPr>
              <w:t>1770</w:t>
            </w:r>
          </w:p>
        </w:tc>
        <w:tc>
          <w:tcPr>
            <w:tcW w:w="8778" w:type="dxa"/>
          </w:tcPr>
          <w:p w:rsidR="00CE3331" w:rsidRPr="00F67D61" w:rsidRDefault="00591D2F"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Captain Cook first lands in Queensland</w:t>
            </w:r>
            <w:r w:rsidR="00F20CDF">
              <w:rPr>
                <w:rFonts w:cs="Arial"/>
                <w:color w:val="000000" w:themeColor="text1"/>
                <w:sz w:val="20"/>
                <w:szCs w:val="20"/>
              </w:rPr>
              <w:t>.</w:t>
            </w:r>
          </w:p>
        </w:tc>
      </w:tr>
      <w:tr w:rsidR="00ED2140" w:rsidRPr="00F67D61" w:rsidTr="00A308C0">
        <w:tc>
          <w:tcPr>
            <w:cnfStyle w:val="001000000000" w:firstRow="0" w:lastRow="0" w:firstColumn="1" w:lastColumn="0" w:oddVBand="0" w:evenVBand="0" w:oddHBand="0" w:evenHBand="0" w:firstRowFirstColumn="0" w:firstRowLastColumn="0" w:lastRowFirstColumn="0" w:lastRowLastColumn="0"/>
            <w:tcW w:w="828" w:type="dxa"/>
          </w:tcPr>
          <w:p w:rsidR="00ED2140" w:rsidRPr="00F67D61" w:rsidRDefault="00ED2140" w:rsidP="00A308C0">
            <w:pPr>
              <w:rPr>
                <w:rFonts w:cs="Arial"/>
                <w:sz w:val="20"/>
                <w:szCs w:val="20"/>
              </w:rPr>
            </w:pPr>
            <w:r w:rsidRPr="00F67D61">
              <w:rPr>
                <w:rFonts w:cs="Arial"/>
                <w:sz w:val="20"/>
                <w:szCs w:val="20"/>
              </w:rPr>
              <w:t>1860s</w:t>
            </w:r>
          </w:p>
        </w:tc>
        <w:tc>
          <w:tcPr>
            <w:tcW w:w="8778" w:type="dxa"/>
          </w:tcPr>
          <w:p w:rsidR="00ED2140" w:rsidRPr="00F67D61" w:rsidRDefault="00ED2140"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 xml:space="preserve">Pastoral leaseholders run sheep then switch to cattle due to harm caused by </w:t>
            </w:r>
            <w:proofErr w:type="spellStart"/>
            <w:r w:rsidRPr="00F67D61">
              <w:rPr>
                <w:rFonts w:cs="Arial"/>
                <w:color w:val="000000" w:themeColor="text1"/>
                <w:sz w:val="20"/>
                <w:szCs w:val="20"/>
              </w:rPr>
              <w:t>speargrass</w:t>
            </w:r>
            <w:proofErr w:type="spellEnd"/>
            <w:r w:rsidRPr="00F67D61">
              <w:rPr>
                <w:rFonts w:cs="Arial"/>
                <w:color w:val="000000" w:themeColor="text1"/>
                <w:sz w:val="20"/>
                <w:szCs w:val="20"/>
              </w:rPr>
              <w:t xml:space="preserve"> to the sheep</w:t>
            </w:r>
            <w:r w:rsidR="00F20CDF">
              <w:rPr>
                <w:rFonts w:cs="Arial"/>
                <w:color w:val="000000" w:themeColor="text1"/>
                <w:sz w:val="20"/>
                <w:szCs w:val="20"/>
              </w:rPr>
              <w:t>.</w:t>
            </w:r>
          </w:p>
        </w:tc>
      </w:tr>
      <w:tr w:rsidR="000330C6" w:rsidRPr="00F67D61"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0330C6" w:rsidRPr="00F67D61" w:rsidRDefault="000330C6" w:rsidP="00A308C0">
            <w:pPr>
              <w:rPr>
                <w:rFonts w:cs="Arial"/>
                <w:sz w:val="20"/>
                <w:szCs w:val="20"/>
              </w:rPr>
            </w:pPr>
            <w:r w:rsidRPr="00F67D61">
              <w:rPr>
                <w:rFonts w:cs="Arial"/>
                <w:sz w:val="20"/>
                <w:szCs w:val="20"/>
              </w:rPr>
              <w:t>1870s</w:t>
            </w:r>
          </w:p>
        </w:tc>
        <w:tc>
          <w:tcPr>
            <w:tcW w:w="8778" w:type="dxa"/>
          </w:tcPr>
          <w:p w:rsidR="000330C6" w:rsidRPr="00F67D61" w:rsidRDefault="000330C6"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 xml:space="preserve">Harvesting of hoop pine in the </w:t>
            </w:r>
            <w:proofErr w:type="spellStart"/>
            <w:r w:rsidRPr="00F67D61">
              <w:rPr>
                <w:rFonts w:cs="Arial"/>
                <w:color w:val="000000" w:themeColor="text1"/>
                <w:sz w:val="20"/>
                <w:szCs w:val="20"/>
              </w:rPr>
              <w:t>Eurimbula</w:t>
            </w:r>
            <w:proofErr w:type="spellEnd"/>
            <w:r w:rsidRPr="00F67D61">
              <w:rPr>
                <w:rFonts w:cs="Arial"/>
                <w:color w:val="000000" w:themeColor="text1"/>
                <w:sz w:val="20"/>
                <w:szCs w:val="20"/>
              </w:rPr>
              <w:t xml:space="preserve"> scrub near Bustard Bay</w:t>
            </w:r>
            <w:r w:rsidR="00F20CDF">
              <w:rPr>
                <w:rFonts w:cs="Arial"/>
                <w:color w:val="000000" w:themeColor="text1"/>
                <w:sz w:val="20"/>
                <w:szCs w:val="20"/>
              </w:rPr>
              <w:t>.</w:t>
            </w:r>
          </w:p>
        </w:tc>
      </w:tr>
      <w:tr w:rsidR="00CE3331" w:rsidRPr="00F67D61"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2C56E4" w:rsidP="00A308C0">
            <w:pPr>
              <w:rPr>
                <w:rFonts w:cs="Arial"/>
                <w:sz w:val="20"/>
                <w:szCs w:val="20"/>
              </w:rPr>
            </w:pPr>
            <w:r w:rsidRPr="00F67D61">
              <w:rPr>
                <w:rFonts w:cs="Arial"/>
                <w:sz w:val="20"/>
                <w:szCs w:val="20"/>
              </w:rPr>
              <w:t>1878</w:t>
            </w:r>
          </w:p>
        </w:tc>
        <w:tc>
          <w:tcPr>
            <w:tcW w:w="8778" w:type="dxa"/>
          </w:tcPr>
          <w:p w:rsidR="00CE3331" w:rsidRPr="00F67D61" w:rsidRDefault="002C56E4" w:rsidP="00F20CDF">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 xml:space="preserve">Agnes </w:t>
            </w:r>
            <w:r w:rsidR="00F20CDF">
              <w:rPr>
                <w:rFonts w:cs="Arial"/>
                <w:color w:val="000000" w:themeColor="text1"/>
                <w:sz w:val="20"/>
                <w:szCs w:val="20"/>
              </w:rPr>
              <w:t>W</w:t>
            </w:r>
            <w:r w:rsidRPr="00F67D61">
              <w:rPr>
                <w:rFonts w:cs="Arial"/>
                <w:color w:val="000000" w:themeColor="text1"/>
                <w:sz w:val="20"/>
                <w:szCs w:val="20"/>
              </w:rPr>
              <w:t>ater under a pastoral lease</w:t>
            </w:r>
            <w:r w:rsidR="00F20CDF">
              <w:rPr>
                <w:rFonts w:cs="Arial"/>
                <w:color w:val="000000" w:themeColor="text1"/>
                <w:sz w:val="20"/>
                <w:szCs w:val="20"/>
              </w:rPr>
              <w:t>.</w:t>
            </w:r>
          </w:p>
        </w:tc>
      </w:tr>
      <w:tr w:rsidR="00CE3331" w:rsidRPr="00F67D61"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2C56E4" w:rsidP="00A308C0">
            <w:pPr>
              <w:rPr>
                <w:rFonts w:cs="Arial"/>
                <w:sz w:val="20"/>
                <w:szCs w:val="20"/>
              </w:rPr>
            </w:pPr>
            <w:r w:rsidRPr="00F67D61">
              <w:rPr>
                <w:rFonts w:cs="Arial"/>
                <w:sz w:val="20"/>
                <w:szCs w:val="20"/>
              </w:rPr>
              <w:t>1890</w:t>
            </w:r>
          </w:p>
        </w:tc>
        <w:tc>
          <w:tcPr>
            <w:tcW w:w="8778" w:type="dxa"/>
          </w:tcPr>
          <w:p w:rsidR="00CE3331" w:rsidRPr="00F67D61" w:rsidRDefault="002C56E4"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Sawmilling occurs in the area and the area becomes a holiday destination</w:t>
            </w:r>
            <w:r w:rsidR="00F20CDF">
              <w:rPr>
                <w:rFonts w:cs="Arial"/>
                <w:color w:val="000000" w:themeColor="text1"/>
                <w:sz w:val="20"/>
                <w:szCs w:val="20"/>
              </w:rPr>
              <w:t>.</w:t>
            </w:r>
          </w:p>
        </w:tc>
      </w:tr>
      <w:tr w:rsidR="00ED2140" w:rsidRPr="00F67D61" w:rsidTr="00A308C0">
        <w:tc>
          <w:tcPr>
            <w:cnfStyle w:val="001000000000" w:firstRow="0" w:lastRow="0" w:firstColumn="1" w:lastColumn="0" w:oddVBand="0" w:evenVBand="0" w:oddHBand="0" w:evenHBand="0" w:firstRowFirstColumn="0" w:firstRowLastColumn="0" w:lastRowFirstColumn="0" w:lastRowLastColumn="0"/>
            <w:tcW w:w="828" w:type="dxa"/>
          </w:tcPr>
          <w:p w:rsidR="00ED2140" w:rsidRPr="00F67D61" w:rsidRDefault="00ED2140" w:rsidP="00A308C0">
            <w:pPr>
              <w:rPr>
                <w:rFonts w:cs="Arial"/>
                <w:sz w:val="20"/>
                <w:szCs w:val="20"/>
              </w:rPr>
            </w:pPr>
            <w:r w:rsidRPr="00F67D61">
              <w:rPr>
                <w:rFonts w:cs="Arial"/>
                <w:sz w:val="20"/>
                <w:szCs w:val="20"/>
              </w:rPr>
              <w:t>1890s</w:t>
            </w:r>
          </w:p>
        </w:tc>
        <w:tc>
          <w:tcPr>
            <w:tcW w:w="8778" w:type="dxa"/>
          </w:tcPr>
          <w:p w:rsidR="00ED2140" w:rsidRPr="00F67D61" w:rsidRDefault="00ED2140" w:rsidP="00ED214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Several pastoral leaseholds resumed for farm selections including bananas, tobacco and dairy</w:t>
            </w:r>
            <w:r w:rsidR="00F20CDF">
              <w:rPr>
                <w:rFonts w:cs="Arial"/>
                <w:color w:val="000000" w:themeColor="text1"/>
                <w:sz w:val="20"/>
                <w:szCs w:val="20"/>
              </w:rPr>
              <w:t>.</w:t>
            </w:r>
          </w:p>
        </w:tc>
      </w:tr>
      <w:tr w:rsidR="00CE3331" w:rsidRPr="00F67D61"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591D2F" w:rsidP="00A308C0">
            <w:pPr>
              <w:rPr>
                <w:rFonts w:cs="Arial"/>
                <w:sz w:val="20"/>
                <w:szCs w:val="20"/>
              </w:rPr>
            </w:pPr>
            <w:r w:rsidRPr="00F67D61">
              <w:rPr>
                <w:rFonts w:cs="Arial"/>
                <w:sz w:val="20"/>
                <w:szCs w:val="20"/>
              </w:rPr>
              <w:t>1936</w:t>
            </w:r>
          </w:p>
        </w:tc>
        <w:tc>
          <w:tcPr>
            <w:tcW w:w="8778" w:type="dxa"/>
          </w:tcPr>
          <w:p w:rsidR="00CE3331" w:rsidRPr="00F67D61" w:rsidRDefault="00591D2F"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Town of 1770 officially named</w:t>
            </w:r>
            <w:r w:rsidR="00F20CDF">
              <w:rPr>
                <w:rFonts w:cs="Arial"/>
                <w:color w:val="000000" w:themeColor="text1"/>
                <w:sz w:val="20"/>
                <w:szCs w:val="20"/>
              </w:rPr>
              <w:t>.</w:t>
            </w:r>
          </w:p>
        </w:tc>
      </w:tr>
      <w:tr w:rsidR="00CE3331" w:rsidRPr="00F67D61"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591D2F" w:rsidP="00A308C0">
            <w:pPr>
              <w:rPr>
                <w:rFonts w:cs="Arial"/>
                <w:sz w:val="20"/>
                <w:szCs w:val="20"/>
              </w:rPr>
            </w:pPr>
            <w:r w:rsidRPr="00F67D61">
              <w:rPr>
                <w:rFonts w:cs="Arial"/>
                <w:sz w:val="20"/>
                <w:szCs w:val="20"/>
              </w:rPr>
              <w:t>1970s</w:t>
            </w:r>
          </w:p>
        </w:tc>
        <w:tc>
          <w:tcPr>
            <w:tcW w:w="8778" w:type="dxa"/>
          </w:tcPr>
          <w:p w:rsidR="00CE3331" w:rsidRPr="00F67D61" w:rsidRDefault="00591D2F"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Agnes and 1770 grow with many holiday homes constructed in the area</w:t>
            </w:r>
            <w:r w:rsidR="00F20CDF">
              <w:rPr>
                <w:rFonts w:cs="Arial"/>
                <w:color w:val="000000" w:themeColor="text1"/>
                <w:sz w:val="20"/>
                <w:szCs w:val="20"/>
              </w:rPr>
              <w:t>.</w:t>
            </w:r>
          </w:p>
        </w:tc>
      </w:tr>
      <w:tr w:rsidR="00CE3331" w:rsidRPr="00F67D61"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F67D61" w:rsidRDefault="00591D2F" w:rsidP="00A308C0">
            <w:pPr>
              <w:rPr>
                <w:rFonts w:cs="Arial"/>
                <w:sz w:val="20"/>
                <w:szCs w:val="20"/>
              </w:rPr>
            </w:pPr>
            <w:r w:rsidRPr="00F67D61">
              <w:rPr>
                <w:rFonts w:cs="Arial"/>
                <w:sz w:val="20"/>
                <w:szCs w:val="20"/>
              </w:rPr>
              <w:t>2001</w:t>
            </w:r>
          </w:p>
        </w:tc>
        <w:tc>
          <w:tcPr>
            <w:tcW w:w="8778" w:type="dxa"/>
          </w:tcPr>
          <w:p w:rsidR="00CE3331" w:rsidRPr="00F67D61" w:rsidRDefault="00591D2F"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F67D61">
              <w:rPr>
                <w:rFonts w:cs="Arial"/>
                <w:color w:val="000000" w:themeColor="text1"/>
                <w:sz w:val="20"/>
                <w:szCs w:val="20"/>
              </w:rPr>
              <w:t>Agnes Water population is three times that of Miriam Vale, the shire’s administrative centre. Agnes Water became the principal commercial and industrial centre</w:t>
            </w:r>
            <w:r w:rsidR="00F20CDF">
              <w:rPr>
                <w:rFonts w:cs="Arial"/>
                <w:color w:val="000000" w:themeColor="text1"/>
                <w:sz w:val="20"/>
                <w:szCs w:val="20"/>
              </w:rPr>
              <w:t>.</w:t>
            </w:r>
          </w:p>
        </w:tc>
      </w:tr>
    </w:tbl>
    <w:p w:rsidR="00CE3331" w:rsidRPr="00E908BD" w:rsidRDefault="00CE3331" w:rsidP="00CE3331">
      <w:pPr>
        <w:pStyle w:val="NormalWeb"/>
        <w:spacing w:before="0" w:beforeAutospacing="0" w:after="120" w:afterAutospacing="0"/>
        <w:rPr>
          <w:rFonts w:ascii="Arial" w:hAnsi="Arial" w:cs="Arial"/>
          <w:sz w:val="22"/>
          <w:szCs w:val="22"/>
        </w:rPr>
      </w:pPr>
    </w:p>
    <w:p w:rsidR="00B863DF" w:rsidRDefault="00DA064D" w:rsidP="00B863DF">
      <w:pPr>
        <w:spacing w:before="100" w:beforeAutospacing="1" w:after="100" w:afterAutospacing="1"/>
        <w:rPr>
          <w:rFonts w:cs="Arial"/>
        </w:rPr>
      </w:pPr>
      <w:r>
        <w:rPr>
          <w:rFonts w:cs="Arial"/>
        </w:rPr>
        <w:t xml:space="preserve">Baffle Creek and the other waterways in the basin are used for </w:t>
      </w:r>
      <w:r w:rsidRPr="00E908BD">
        <w:rPr>
          <w:rFonts w:cs="Arial"/>
        </w:rPr>
        <w:t>irrigation</w:t>
      </w:r>
      <w:r>
        <w:rPr>
          <w:rFonts w:cs="Arial"/>
        </w:rPr>
        <w:t xml:space="preserve">, </w:t>
      </w:r>
      <w:r w:rsidRPr="00E908BD">
        <w:rPr>
          <w:rFonts w:cs="Arial"/>
        </w:rPr>
        <w:t>industry, stock watering</w:t>
      </w:r>
      <w:r>
        <w:rPr>
          <w:rFonts w:cs="Arial"/>
        </w:rPr>
        <w:t xml:space="preserve"> and </w:t>
      </w:r>
      <w:r w:rsidRPr="00E908BD">
        <w:rPr>
          <w:rFonts w:cs="Arial"/>
        </w:rPr>
        <w:t>drinking</w:t>
      </w:r>
      <w:r>
        <w:rPr>
          <w:rFonts w:cs="Arial"/>
        </w:rPr>
        <w:t xml:space="preserve">. The </w:t>
      </w:r>
      <w:r w:rsidR="00B863DF">
        <w:rPr>
          <w:rFonts w:cs="Arial"/>
        </w:rPr>
        <w:t>adjoining coastal waters are</w:t>
      </w:r>
      <w:r w:rsidR="00B863DF" w:rsidRPr="00E908BD">
        <w:rPr>
          <w:rFonts w:cs="Arial"/>
        </w:rPr>
        <w:t xml:space="preserve"> used for recreation (swimming, boating</w:t>
      </w:r>
      <w:r w:rsidR="00B863DF">
        <w:rPr>
          <w:rFonts w:cs="Arial"/>
        </w:rPr>
        <w:t>, fishing, diving</w:t>
      </w:r>
      <w:r w:rsidR="00B863DF" w:rsidRPr="00E908BD">
        <w:rPr>
          <w:rFonts w:cs="Arial"/>
        </w:rPr>
        <w:t xml:space="preserve"> and tourism)</w:t>
      </w:r>
      <w:r>
        <w:rPr>
          <w:rFonts w:cs="Arial"/>
        </w:rPr>
        <w:t xml:space="preserve"> and</w:t>
      </w:r>
      <w:r w:rsidR="00B863DF" w:rsidRPr="00E908BD">
        <w:rPr>
          <w:rFonts w:cs="Arial"/>
        </w:rPr>
        <w:t xml:space="preserve"> </w:t>
      </w:r>
      <w:r w:rsidR="00FC69D4">
        <w:rPr>
          <w:rFonts w:cs="Arial"/>
        </w:rPr>
        <w:t>seafood</w:t>
      </w:r>
      <w:r w:rsidR="00D14BA7">
        <w:rPr>
          <w:rFonts w:cs="Arial"/>
        </w:rPr>
        <w:t xml:space="preserve"> harvest</w:t>
      </w:r>
      <w:r>
        <w:rPr>
          <w:rFonts w:cs="Arial"/>
        </w:rPr>
        <w:t>. Both hold significant</w:t>
      </w:r>
      <w:r w:rsidR="00B863DF" w:rsidRPr="00E908BD">
        <w:rPr>
          <w:rFonts w:cs="Arial"/>
        </w:rPr>
        <w:t xml:space="preserve"> </w:t>
      </w:r>
      <w:r>
        <w:rPr>
          <w:rFonts w:cs="Arial"/>
        </w:rPr>
        <w:t>cultural and spiritual values for</w:t>
      </w:r>
      <w:r w:rsidR="00B863DF" w:rsidRPr="00E908BD">
        <w:rPr>
          <w:rFonts w:cs="Arial"/>
        </w:rPr>
        <w:t xml:space="preserve"> the </w:t>
      </w:r>
      <w:r w:rsidR="00B863DF">
        <w:rPr>
          <w:rFonts w:cs="Arial"/>
        </w:rPr>
        <w:t>local</w:t>
      </w:r>
      <w:r w:rsidR="00B863DF" w:rsidRPr="00E908BD">
        <w:rPr>
          <w:rFonts w:cs="Arial"/>
        </w:rPr>
        <w:t xml:space="preserve"> Traditional Owners.</w:t>
      </w:r>
      <w:r w:rsidR="00B863DF">
        <w:rPr>
          <w:rFonts w:cs="Arial"/>
        </w:rPr>
        <w:t xml:space="preserve"> Off shore are the islands of the Cap</w:t>
      </w:r>
      <w:r>
        <w:rPr>
          <w:rFonts w:cs="Arial"/>
        </w:rPr>
        <w:t>ricorn-Bunker group –</w:t>
      </w:r>
      <w:r w:rsidR="00B863DF">
        <w:rPr>
          <w:rFonts w:cs="Arial"/>
        </w:rPr>
        <w:t xml:space="preserve"> islands with fringing coral reefs - that are significant nesting site</w:t>
      </w:r>
      <w:r>
        <w:rPr>
          <w:rFonts w:cs="Arial"/>
        </w:rPr>
        <w:t>s</w:t>
      </w:r>
      <w:r w:rsidR="00B863DF">
        <w:rPr>
          <w:rFonts w:cs="Arial"/>
        </w:rPr>
        <w:t xml:space="preserve"> for marine turtles and seabirds.</w:t>
      </w:r>
    </w:p>
    <w:p w:rsidR="00530B44" w:rsidRPr="00FC613A" w:rsidRDefault="00530B44" w:rsidP="00530B44">
      <w:pPr>
        <w:spacing w:before="100" w:beforeAutospacing="1" w:after="100" w:afterAutospacing="1"/>
        <w:rPr>
          <w:rFonts w:cs="Arial"/>
        </w:rPr>
      </w:pPr>
      <w:r>
        <w:rPr>
          <w:rFonts w:cs="Arial"/>
        </w:rPr>
        <w:t xml:space="preserve">Over 120,000 people visit the Great Barrier Reef in the Mackay/Capricorn region annually. These visitors contribute financially to the local communities and the tourism industry. There </w:t>
      </w:r>
      <w:r>
        <w:rPr>
          <w:rFonts w:cs="Arial"/>
        </w:rPr>
        <w:lastRenderedPageBreak/>
        <w:t>were 7480 recreational vessels (</w:t>
      </w:r>
      <w:r w:rsidRPr="002C0EB0">
        <w:rPr>
          <w:rFonts w:cs="Arial"/>
        </w:rPr>
        <w:t>motorboats, speedboat</w:t>
      </w:r>
      <w:r>
        <w:rPr>
          <w:rFonts w:cs="Arial"/>
        </w:rPr>
        <w:t xml:space="preserve">, </w:t>
      </w:r>
      <w:r w:rsidRPr="002C0EB0">
        <w:rPr>
          <w:rFonts w:cs="Arial"/>
        </w:rPr>
        <w:t>personal watercraft and sailboats</w:t>
      </w:r>
      <w:r>
        <w:rPr>
          <w:rFonts w:cs="Arial"/>
        </w:rPr>
        <w:t xml:space="preserve">) registered in the Gladstone Regional </w:t>
      </w:r>
      <w:r w:rsidR="00F20CDF">
        <w:rPr>
          <w:rFonts w:cs="Arial"/>
        </w:rPr>
        <w:t>C</w:t>
      </w:r>
      <w:r>
        <w:rPr>
          <w:rFonts w:cs="Arial"/>
        </w:rPr>
        <w:t>ouncil as of December 2012.</w:t>
      </w:r>
    </w:p>
    <w:p w:rsidR="00AF5808" w:rsidRDefault="00D14BA7" w:rsidP="00AF5808">
      <w:pPr>
        <w:rPr>
          <w:rFonts w:cs="Arial"/>
        </w:rPr>
      </w:pPr>
      <w:r>
        <w:rPr>
          <w:rFonts w:cs="Arial"/>
        </w:rPr>
        <w:t>Heritage values include the lighthouse a</w:t>
      </w:r>
      <w:r w:rsidR="00AF5808">
        <w:rPr>
          <w:rFonts w:cs="Arial"/>
        </w:rPr>
        <w:t>t Bustard Head</w:t>
      </w:r>
      <w:r>
        <w:rPr>
          <w:rFonts w:cs="Arial"/>
        </w:rPr>
        <w:t>. T</w:t>
      </w:r>
      <w:r w:rsidR="00AF5808">
        <w:rPr>
          <w:rFonts w:cs="Arial"/>
        </w:rPr>
        <w:t>he Queensland Government built its first lighthouse</w:t>
      </w:r>
      <w:r>
        <w:rPr>
          <w:rFonts w:cs="Arial"/>
        </w:rPr>
        <w:t xml:space="preserve"> here</w:t>
      </w:r>
      <w:r w:rsidR="00073A30">
        <w:rPr>
          <w:rFonts w:cs="Arial"/>
        </w:rPr>
        <w:t xml:space="preserve"> in 1868 made of cast iron</w:t>
      </w:r>
      <w:r w:rsidR="00F05FBD">
        <w:rPr>
          <w:rFonts w:cs="Arial"/>
        </w:rPr>
        <w:t>.</w:t>
      </w:r>
      <w:r w:rsidR="003613EF">
        <w:rPr>
          <w:rFonts w:cs="Arial"/>
        </w:rPr>
        <w:fldChar w:fldCharType="begin"/>
      </w:r>
      <w:r w:rsidR="00AF5808">
        <w:rPr>
          <w:rFonts w:cs="Arial"/>
        </w:rPr>
        <w:instrText>ADDIN RW.CITE{{19772 CentreforthegovernmentofQueensland 2011}}</w:instrText>
      </w:r>
      <w:r w:rsidR="003613EF">
        <w:rPr>
          <w:rFonts w:cs="Arial"/>
        </w:rPr>
        <w:fldChar w:fldCharType="separate"/>
      </w:r>
      <w:r w:rsidR="006326F8" w:rsidRPr="006326F8">
        <w:rPr>
          <w:rFonts w:eastAsia="Times New Roman" w:cs="Arial"/>
          <w:vertAlign w:val="superscript"/>
        </w:rPr>
        <w:t>7</w:t>
      </w:r>
      <w:r w:rsidR="003613EF">
        <w:rPr>
          <w:rFonts w:cs="Arial"/>
        </w:rPr>
        <w:fldChar w:fldCharType="end"/>
      </w:r>
      <w:r w:rsidR="00AF5808">
        <w:rPr>
          <w:rFonts w:cs="Arial"/>
        </w:rPr>
        <w:t xml:space="preserve"> Infrastructure used during the construction and maintenance of the lighthouse still remain</w:t>
      </w:r>
      <w:r w:rsidR="00015E77">
        <w:rPr>
          <w:rFonts w:cs="Arial"/>
        </w:rPr>
        <w:t>s</w:t>
      </w:r>
      <w:r w:rsidR="00AF5808">
        <w:rPr>
          <w:rFonts w:cs="Arial"/>
        </w:rPr>
        <w:t xml:space="preserve"> in the waters of the adjacent Pancake Creek and may be of heritage value.</w:t>
      </w:r>
    </w:p>
    <w:p w:rsidR="00CE3331" w:rsidRPr="001B662A" w:rsidRDefault="00CE3331" w:rsidP="001B662A">
      <w:pPr>
        <w:rPr>
          <w:rFonts w:cs="Arial"/>
        </w:rPr>
      </w:pPr>
      <w:r>
        <w:br w:type="page"/>
      </w:r>
    </w:p>
    <w:p w:rsidR="008C0878" w:rsidRPr="00B36016" w:rsidRDefault="008C0878" w:rsidP="004E4899">
      <w:pPr>
        <w:pStyle w:val="Chapterheading"/>
      </w:pPr>
      <w:bookmarkStart w:id="26" w:name="_Toc370306007"/>
      <w:bookmarkStart w:id="27" w:name="_Toc370912711"/>
      <w:r w:rsidRPr="00B36016">
        <w:lastRenderedPageBreak/>
        <w:t>Values and their current condition</w:t>
      </w:r>
      <w:bookmarkEnd w:id="26"/>
      <w:bookmarkEnd w:id="27"/>
      <w:r w:rsidRPr="00B36016">
        <w:t xml:space="preserve"> </w:t>
      </w:r>
    </w:p>
    <w:p w:rsidR="009D1253" w:rsidRPr="00F1305C" w:rsidRDefault="009D1253" w:rsidP="009D1253">
      <w:pPr>
        <w:pStyle w:val="ListParagraph"/>
        <w:rPr>
          <w:rFonts w:eastAsiaTheme="minorHAnsi"/>
          <w:szCs w:val="22"/>
          <w:lang w:val="en-AU" w:eastAsia="en-US" w:bidi="ar-SA"/>
        </w:rPr>
      </w:pPr>
      <w:r w:rsidRPr="004C32FC">
        <w:t>The values that are considered in this report include:</w:t>
      </w:r>
    </w:p>
    <w:p w:rsidR="009D1253" w:rsidRPr="004C32FC" w:rsidRDefault="009D1253" w:rsidP="009D1253">
      <w:pPr>
        <w:pStyle w:val="ListParagraph"/>
      </w:pPr>
    </w:p>
    <w:p w:rsidR="009D1253" w:rsidRPr="004C32FC" w:rsidRDefault="009D1253" w:rsidP="00F1305C">
      <w:pPr>
        <w:pStyle w:val="ListParagraph"/>
        <w:numPr>
          <w:ilvl w:val="0"/>
          <w:numId w:val="30"/>
        </w:numPr>
        <w:ind w:left="720" w:hanging="360"/>
      </w:pPr>
      <w:r w:rsidRPr="004C32FC">
        <w:t xml:space="preserve">Inshore marine ecosystems that underpin the outstanding universal value of the World Heritage Area (such as coral reefs, </w:t>
      </w:r>
      <w:proofErr w:type="spellStart"/>
      <w:r w:rsidRPr="004C32FC">
        <w:t>seagras</w:t>
      </w:r>
      <w:r w:rsidR="00F1305C">
        <w:t>ses</w:t>
      </w:r>
      <w:proofErr w:type="spellEnd"/>
      <w:r w:rsidR="00F1305C">
        <w:t xml:space="preserve"> and associated species)</w:t>
      </w:r>
      <w:r w:rsidR="00F20CDF">
        <w:t>.</w:t>
      </w:r>
    </w:p>
    <w:p w:rsidR="009D1253" w:rsidRPr="004C32FC" w:rsidRDefault="009D1253" w:rsidP="00F1305C">
      <w:pPr>
        <w:pStyle w:val="ListParagraph"/>
        <w:numPr>
          <w:ilvl w:val="0"/>
          <w:numId w:val="30"/>
        </w:numPr>
        <w:spacing w:after="240"/>
        <w:ind w:left="714" w:hanging="357"/>
      </w:pPr>
      <w:r w:rsidRPr="004C32FC">
        <w:t xml:space="preserve">Terrestrial coastal ecosystems that provide ecosystem </w:t>
      </w:r>
      <w:r w:rsidR="00CA5875">
        <w:t>functions</w:t>
      </w:r>
      <w:r w:rsidRPr="004C32FC">
        <w:t xml:space="preserve"> to the Great Barrier Reef World Heritage Area and other matters of national environmental significance (MNES).</w:t>
      </w:r>
    </w:p>
    <w:p w:rsidR="00F1305C" w:rsidRDefault="00F1305C" w:rsidP="009D1253">
      <w:pPr>
        <w:pStyle w:val="ListParagraph"/>
      </w:pPr>
    </w:p>
    <w:p w:rsidR="009D1253" w:rsidRDefault="009D1253" w:rsidP="009D1253">
      <w:pPr>
        <w:pStyle w:val="ListParagraph"/>
      </w:pPr>
      <w:r w:rsidRPr="004C32FC">
        <w:t xml:space="preserve">A conceptual model of these ecosystems and the </w:t>
      </w:r>
      <w:r w:rsidR="00CA5875">
        <w:t>functions</w:t>
      </w:r>
      <w:r w:rsidRPr="004C32FC">
        <w:t xml:space="preserve"> they provide is </w:t>
      </w:r>
      <w:r w:rsidR="00F20CDF">
        <w:t>shown</w:t>
      </w:r>
      <w:r w:rsidR="00F20CDF" w:rsidRPr="004C32FC">
        <w:t xml:space="preserve"> </w:t>
      </w:r>
      <w:r w:rsidRPr="004C32FC">
        <w:t xml:space="preserve">in </w:t>
      </w:r>
      <w:r w:rsidR="00F1305C">
        <w:t>F</w:t>
      </w:r>
      <w:r w:rsidRPr="004C32FC">
        <w:t xml:space="preserve">igure 2.1. The ecosystems examined in this report also provide habitat for a range of other MNES. The MNES in the Baffle Basin are outlined in </w:t>
      </w:r>
      <w:r w:rsidR="00F1305C">
        <w:t>S</w:t>
      </w:r>
      <w:r w:rsidRPr="004C32FC">
        <w:t>ection 2.1 below and the values and their elements that underpin matters of national environmental significance for the Baffle basin and adjacen</w:t>
      </w:r>
      <w:r w:rsidR="004E4899">
        <w:t>t waters are shown in Appendix C</w:t>
      </w:r>
      <w:r w:rsidRPr="004C32FC">
        <w:t>.</w:t>
      </w:r>
    </w:p>
    <w:p w:rsidR="00110BF6" w:rsidRDefault="00110BF6" w:rsidP="00EC47B7">
      <w:pPr>
        <w:tabs>
          <w:tab w:val="left" w:pos="0"/>
        </w:tabs>
      </w:pPr>
    </w:p>
    <w:p w:rsidR="009D1253" w:rsidRDefault="009D1253" w:rsidP="009D1253">
      <w:pPr>
        <w:keepNext/>
        <w:tabs>
          <w:tab w:val="left" w:pos="-709"/>
        </w:tabs>
        <w:ind w:left="-567"/>
        <w:jc w:val="center"/>
      </w:pPr>
      <w:r>
        <w:rPr>
          <w:noProof/>
          <w:lang w:eastAsia="en-AU"/>
        </w:rPr>
        <w:lastRenderedPageBreak/>
        <w:drawing>
          <wp:inline distT="0" distB="0" distL="0" distR="0" wp14:anchorId="2C7B9596" wp14:editId="1C266693">
            <wp:extent cx="6615818" cy="8153400"/>
            <wp:effectExtent l="0" t="0" r="0" b="0"/>
            <wp:docPr id="36" name="Picture 36" descr="a conceptual model for categorizing the Great Barrier Reef coastal, catchment and inshore ecosystems and assesses the ecological functions and services of those ecosystems to the cumulative impacts of development."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1" cstate="screen">
                      <a:extLst>
                        <a:ext uri="{28A0092B-C50C-407E-A947-70E740481C1C}">
                          <a14:useLocalDpi xmlns:a14="http://schemas.microsoft.com/office/drawing/2010/main"/>
                        </a:ext>
                      </a:extLst>
                    </a:blip>
                    <a:stretch>
                      <a:fillRect/>
                    </a:stretch>
                  </pic:blipFill>
                  <pic:spPr>
                    <a:xfrm>
                      <a:off x="0" y="0"/>
                      <a:ext cx="6615818" cy="8153400"/>
                    </a:xfrm>
                    <a:prstGeom prst="rect">
                      <a:avLst/>
                    </a:prstGeom>
                  </pic:spPr>
                </pic:pic>
              </a:graphicData>
            </a:graphic>
          </wp:inline>
        </w:drawing>
      </w:r>
    </w:p>
    <w:p w:rsidR="009D1253" w:rsidRPr="009C72D6" w:rsidRDefault="009D1253" w:rsidP="009D1253">
      <w:pPr>
        <w:pStyle w:val="Caption"/>
      </w:pPr>
      <w:r w:rsidRPr="009C72D6">
        <w:t>Figure 2.</w:t>
      </w:r>
      <w:r w:rsidR="00F1305C" w:rsidRPr="009C72D6">
        <w:t>1</w:t>
      </w:r>
      <w:r w:rsidR="00F20CDF" w:rsidRPr="009C72D6">
        <w:t>:</w:t>
      </w:r>
      <w:r w:rsidRPr="009C72D6">
        <w:t xml:space="preserve"> Conceptual model for categorizing the Great Barrier Reef coastal, catchment and inshore ecosystems and assessing the ecological functions and services of those ecosystems to the cumulative impacts of development</w:t>
      </w:r>
    </w:p>
    <w:p w:rsidR="009D1253" w:rsidRPr="00110BF6" w:rsidRDefault="009D1253" w:rsidP="00EC47B7">
      <w:pPr>
        <w:tabs>
          <w:tab w:val="left" w:pos="0"/>
        </w:tabs>
      </w:pPr>
    </w:p>
    <w:p w:rsidR="008C0878" w:rsidRPr="001B662A" w:rsidRDefault="008C0878" w:rsidP="001B662A">
      <w:pPr>
        <w:pStyle w:val="Heading3"/>
      </w:pPr>
      <w:bookmarkStart w:id="28" w:name="_Toc370306008"/>
      <w:bookmarkStart w:id="29" w:name="_Toc370912712"/>
      <w:r w:rsidRPr="001B662A">
        <w:lastRenderedPageBreak/>
        <w:t xml:space="preserve">Matters of National Environmental Significance in the </w:t>
      </w:r>
      <w:r w:rsidR="00F20CDF">
        <w:t>basin</w:t>
      </w:r>
      <w:bookmarkEnd w:id="28"/>
      <w:bookmarkEnd w:id="29"/>
    </w:p>
    <w:p w:rsidR="004E312B" w:rsidRPr="00260205" w:rsidRDefault="004E312B" w:rsidP="004E312B">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F20CDF">
        <w:rPr>
          <w:lang w:val="en-US" w:bidi="en-US"/>
        </w:rPr>
        <w:t>E</w:t>
      </w:r>
      <w:r>
        <w:rPr>
          <w:lang w:val="en-US" w:bidi="en-US"/>
        </w:rPr>
        <w:t xml:space="preserve">nvironment </w:t>
      </w:r>
      <w:r w:rsidR="00F20CDF">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D970CA" w:rsidRPr="00E908BD" w:rsidRDefault="000A60F0" w:rsidP="002466F2">
      <w:pPr>
        <w:pStyle w:val="ListParagraph"/>
        <w:numPr>
          <w:ilvl w:val="0"/>
          <w:numId w:val="14"/>
        </w:numPr>
      </w:pPr>
      <w:r>
        <w:t>W</w:t>
      </w:r>
      <w:r w:rsidR="00D970CA" w:rsidRPr="00E908BD">
        <w:t>orld heritage properties</w:t>
      </w:r>
    </w:p>
    <w:p w:rsidR="00D970CA" w:rsidRPr="00E908BD" w:rsidRDefault="000A60F0" w:rsidP="002466F2">
      <w:pPr>
        <w:pStyle w:val="ListParagraph"/>
        <w:numPr>
          <w:ilvl w:val="0"/>
          <w:numId w:val="14"/>
        </w:numPr>
      </w:pPr>
      <w:r>
        <w:t>N</w:t>
      </w:r>
      <w:r w:rsidR="00D970CA" w:rsidRPr="00E908BD">
        <w:t>ational heritage places</w:t>
      </w:r>
    </w:p>
    <w:p w:rsidR="00D970CA" w:rsidRPr="00E908BD" w:rsidRDefault="000A60F0" w:rsidP="002466F2">
      <w:pPr>
        <w:pStyle w:val="ListParagraph"/>
        <w:numPr>
          <w:ilvl w:val="0"/>
          <w:numId w:val="14"/>
        </w:numPr>
      </w:pPr>
      <w:r>
        <w:t>W</w:t>
      </w:r>
      <w:r w:rsidR="00D970CA" w:rsidRPr="00E908BD">
        <w:t>etlands of international importance (listed under the Ramsar Convention)</w:t>
      </w:r>
    </w:p>
    <w:p w:rsidR="00D970CA" w:rsidRPr="00E908BD" w:rsidRDefault="000A60F0" w:rsidP="002466F2">
      <w:pPr>
        <w:pStyle w:val="ListParagraph"/>
        <w:numPr>
          <w:ilvl w:val="0"/>
          <w:numId w:val="14"/>
        </w:numPr>
      </w:pPr>
      <w:r>
        <w:t>L</w:t>
      </w:r>
      <w:r w:rsidR="00D970CA" w:rsidRPr="00E908BD">
        <w:t>isted threatened species and ecological communities</w:t>
      </w:r>
    </w:p>
    <w:p w:rsidR="00D970CA" w:rsidRPr="00E908BD" w:rsidRDefault="000A60F0" w:rsidP="002466F2">
      <w:pPr>
        <w:pStyle w:val="ListParagraph"/>
        <w:numPr>
          <w:ilvl w:val="0"/>
          <w:numId w:val="14"/>
        </w:numPr>
      </w:pPr>
      <w:r>
        <w:t>M</w:t>
      </w:r>
      <w:r w:rsidR="00D970CA" w:rsidRPr="00E908BD">
        <w:t>igratory species protected under international agreements</w:t>
      </w:r>
    </w:p>
    <w:p w:rsidR="00D970CA" w:rsidRPr="00E908BD" w:rsidRDefault="00D970CA" w:rsidP="002466F2">
      <w:pPr>
        <w:pStyle w:val="ListParagraph"/>
        <w:numPr>
          <w:ilvl w:val="0"/>
          <w:numId w:val="14"/>
        </w:numPr>
      </w:pPr>
      <w:r w:rsidRPr="00E908BD">
        <w:t>Commonwealth marine areas</w:t>
      </w:r>
    </w:p>
    <w:p w:rsidR="00D970CA" w:rsidRPr="00E908BD" w:rsidRDefault="000A60F0" w:rsidP="002466F2">
      <w:pPr>
        <w:pStyle w:val="ListParagraph"/>
        <w:numPr>
          <w:ilvl w:val="0"/>
          <w:numId w:val="14"/>
        </w:numPr>
      </w:pPr>
      <w:r>
        <w:t>T</w:t>
      </w:r>
      <w:r w:rsidR="00D970CA" w:rsidRPr="00E908BD">
        <w:t>he Great Barrier Reef Marine Park</w:t>
      </w:r>
    </w:p>
    <w:p w:rsidR="00D970CA" w:rsidRPr="00E908BD" w:rsidRDefault="000A60F0" w:rsidP="002466F2">
      <w:pPr>
        <w:pStyle w:val="ListParagraph"/>
        <w:numPr>
          <w:ilvl w:val="0"/>
          <w:numId w:val="14"/>
        </w:numPr>
      </w:pPr>
      <w:r>
        <w:t>N</w:t>
      </w:r>
      <w:r w:rsidR="00D970CA" w:rsidRPr="00E908BD">
        <w:t>uclear actions (including uranium mines)</w:t>
      </w:r>
      <w:r>
        <w:t>.</w:t>
      </w:r>
    </w:p>
    <w:p w:rsidR="00D970CA" w:rsidRPr="00F1305C" w:rsidRDefault="00D970CA" w:rsidP="00F825DD">
      <w:pPr>
        <w:pStyle w:val="Heading4"/>
      </w:pPr>
      <w:bookmarkStart w:id="30" w:name="_Toc337192555"/>
      <w:r w:rsidRPr="00F1305C">
        <w:t>World heritage properties</w:t>
      </w:r>
      <w:bookmarkEnd w:id="30"/>
    </w:p>
    <w:p w:rsidR="00D970CA" w:rsidRPr="00E908BD" w:rsidRDefault="009D1253" w:rsidP="00600168">
      <w:pPr>
        <w:rPr>
          <w:rFonts w:cs="Arial"/>
        </w:rPr>
      </w:pPr>
      <w:r w:rsidRPr="004C32FC">
        <w:t xml:space="preserve">The Great Barrier Reef was inscribed in the World Heritage </w:t>
      </w:r>
      <w:r w:rsidR="00F20CDF">
        <w:t>L</w:t>
      </w:r>
      <w:r w:rsidRPr="004C32FC">
        <w:t xml:space="preserve">ist in 1981 and meets all four natural criteria. </w:t>
      </w:r>
      <w:r w:rsidR="00D970CA" w:rsidRPr="004C32FC">
        <w:rPr>
          <w:rFonts w:cs="Arial"/>
        </w:rPr>
        <w:t>Parts of</w:t>
      </w:r>
      <w:r w:rsidR="00D970CA" w:rsidRPr="00E908BD">
        <w:rPr>
          <w:rFonts w:cs="Arial"/>
        </w:rPr>
        <w:t xml:space="preserve"> the </w:t>
      </w:r>
      <w:r w:rsidR="00D93866">
        <w:rPr>
          <w:rFonts w:cs="Arial"/>
        </w:rPr>
        <w:t xml:space="preserve">Baffle </w:t>
      </w:r>
      <w:r w:rsidR="00D93866" w:rsidRPr="00E908BD">
        <w:rPr>
          <w:rFonts w:cs="Arial"/>
        </w:rPr>
        <w:t>basin</w:t>
      </w:r>
      <w:r w:rsidR="00D970CA" w:rsidRPr="00E908BD">
        <w:rPr>
          <w:rFonts w:cs="Arial"/>
        </w:rPr>
        <w:t xml:space="preserve"> and all of the adjacent marine areas fall within the </w:t>
      </w:r>
      <w:r w:rsidR="00DD07EB">
        <w:rPr>
          <w:rFonts w:cs="Arial"/>
        </w:rPr>
        <w:t>World Heritage Area</w:t>
      </w:r>
      <w:r w:rsidR="00F1305C">
        <w:rPr>
          <w:rFonts w:cs="Arial"/>
        </w:rPr>
        <w:t>.</w:t>
      </w:r>
    </w:p>
    <w:p w:rsidR="00D970CA" w:rsidRPr="00B36016" w:rsidRDefault="00D970CA" w:rsidP="00F825DD">
      <w:pPr>
        <w:pStyle w:val="Heading4"/>
      </w:pPr>
      <w:bookmarkStart w:id="31" w:name="_Toc337192556"/>
      <w:r w:rsidRPr="00B36016">
        <w:t>National heritage properties</w:t>
      </w:r>
      <w:bookmarkEnd w:id="31"/>
    </w:p>
    <w:p w:rsidR="00D970CA" w:rsidRPr="00206091" w:rsidRDefault="009D1253" w:rsidP="00F67D61">
      <w:pPr>
        <w:pStyle w:val="NormalWeb"/>
        <w:spacing w:before="0" w:beforeAutospacing="0" w:line="276" w:lineRule="auto"/>
        <w:rPr>
          <w:rFonts w:ascii="Arial" w:hAnsi="Arial" w:cs="Arial"/>
          <w:sz w:val="22"/>
          <w:szCs w:val="22"/>
        </w:rPr>
      </w:pPr>
      <w:r w:rsidRPr="004C32FC">
        <w:rPr>
          <w:rFonts w:ascii="Arial" w:hAnsi="Arial" w:cs="Arial"/>
          <w:sz w:val="22"/>
          <w:szCs w:val="22"/>
        </w:rPr>
        <w:t xml:space="preserve">The </w:t>
      </w:r>
      <w:r w:rsidRPr="004C32FC">
        <w:rPr>
          <w:rStyle w:val="HTMLAcronym"/>
          <w:rFonts w:ascii="Arial" w:hAnsi="Arial" w:cs="Arial"/>
          <w:sz w:val="22"/>
          <w:szCs w:val="22"/>
        </w:rPr>
        <w:t>EPBC</w:t>
      </w:r>
      <w:r w:rsidRPr="004C32FC">
        <w:t xml:space="preserve"> </w:t>
      </w:r>
      <w:r w:rsidRPr="004C32FC">
        <w:rPr>
          <w:rFonts w:ascii="Arial" w:hAnsi="Arial" w:cs="Arial"/>
          <w:sz w:val="22"/>
          <w:szCs w:val="22"/>
        </w:rPr>
        <w:t>Act provides for the listing of natural, historic or Indigenous places that are of outstanding national heritage value. Within the Baffle basin only the Great Barrier Reef is listed as a National Heritage Property (for its natural values).</w:t>
      </w:r>
    </w:p>
    <w:p w:rsidR="00D970CA" w:rsidRPr="00B36016" w:rsidRDefault="00D970CA" w:rsidP="00F825DD">
      <w:pPr>
        <w:pStyle w:val="Heading4"/>
      </w:pPr>
      <w:bookmarkStart w:id="32" w:name="_Toc337192557"/>
      <w:r w:rsidRPr="00B36016">
        <w:t>Wetlands of international importance (declared Ramsar wetlands)</w:t>
      </w:r>
      <w:bookmarkEnd w:id="32"/>
    </w:p>
    <w:p w:rsidR="00F853E5" w:rsidRDefault="00F853E5" w:rsidP="00F1305C">
      <w:pPr>
        <w:pStyle w:val="NormalWeb"/>
        <w:spacing w:before="0" w:beforeAutospacing="0" w:line="276" w:lineRule="auto"/>
        <w:rPr>
          <w:rFonts w:ascii="Arial" w:hAnsi="Arial" w:cs="Arial"/>
          <w:sz w:val="22"/>
          <w:szCs w:val="22"/>
        </w:rPr>
      </w:pPr>
      <w:r>
        <w:rPr>
          <w:rFonts w:ascii="Arial" w:hAnsi="Arial" w:cs="Arial"/>
          <w:sz w:val="22"/>
          <w:szCs w:val="22"/>
        </w:rPr>
        <w:t>There are no wetlands of International significance in the Baffle basin.</w:t>
      </w:r>
    </w:p>
    <w:p w:rsidR="00D970CA" w:rsidRPr="00B36016" w:rsidRDefault="00D970CA" w:rsidP="00F825DD">
      <w:pPr>
        <w:pStyle w:val="Heading4"/>
      </w:pPr>
      <w:bookmarkStart w:id="33" w:name="_Toc337192559"/>
      <w:r w:rsidRPr="00B36016">
        <w:t>Listed threatened species</w:t>
      </w:r>
      <w:bookmarkEnd w:id="33"/>
    </w:p>
    <w:p w:rsidR="00FC69D4" w:rsidRDefault="00F853E5" w:rsidP="00F1305C">
      <w:pPr>
        <w:autoSpaceDE w:val="0"/>
        <w:autoSpaceDN w:val="0"/>
        <w:adjustRightInd w:val="0"/>
        <w:spacing w:after="120"/>
        <w:rPr>
          <w:rFonts w:cs="Arial"/>
          <w:color w:val="000000" w:themeColor="text1"/>
        </w:rPr>
      </w:pPr>
      <w:r w:rsidRPr="00FC69D4">
        <w:rPr>
          <w:rFonts w:cs="Arial"/>
          <w:lang w:val="en-US" w:bidi="en-US"/>
        </w:rPr>
        <w:t>S</w:t>
      </w:r>
      <w:r w:rsidR="00FC69D4">
        <w:rPr>
          <w:rFonts w:cs="Arial"/>
          <w:lang w:val="en-US" w:bidi="en-US"/>
        </w:rPr>
        <w:t>ix</w:t>
      </w:r>
      <w:r w:rsidR="00F1305C">
        <w:rPr>
          <w:rFonts w:cs="Arial"/>
          <w:lang w:val="en-US" w:bidi="en-US"/>
        </w:rPr>
        <w:t xml:space="preserve"> species of bird</w:t>
      </w:r>
      <w:r w:rsidR="00D970CA" w:rsidRPr="00FC69D4">
        <w:rPr>
          <w:rFonts w:cs="Arial"/>
          <w:lang w:val="en-US" w:bidi="en-US"/>
        </w:rPr>
        <w:t xml:space="preserve">, </w:t>
      </w:r>
      <w:r w:rsidR="00FC69D4">
        <w:rPr>
          <w:rFonts w:cs="Arial"/>
          <w:lang w:val="en-US" w:bidi="en-US"/>
        </w:rPr>
        <w:t>one</w:t>
      </w:r>
      <w:r w:rsidRPr="00FC69D4">
        <w:rPr>
          <w:rFonts w:cs="Arial"/>
          <w:lang w:val="en-US" w:bidi="en-US"/>
        </w:rPr>
        <w:t xml:space="preserve"> species of fish</w:t>
      </w:r>
      <w:r w:rsidR="00696C74" w:rsidRPr="00FC69D4">
        <w:rPr>
          <w:rFonts w:cs="Arial"/>
          <w:lang w:val="en-US" w:bidi="en-US"/>
        </w:rPr>
        <w:t>, five</w:t>
      </w:r>
      <w:r w:rsidR="00D970CA" w:rsidRPr="00FC69D4">
        <w:rPr>
          <w:rFonts w:cs="Arial"/>
          <w:lang w:val="en-US" w:bidi="en-US"/>
        </w:rPr>
        <w:t xml:space="preserve"> species of mammal, </w:t>
      </w:r>
      <w:r w:rsidR="00FC69D4">
        <w:rPr>
          <w:rFonts w:cs="Arial"/>
          <w:lang w:val="en-US" w:bidi="en-US"/>
        </w:rPr>
        <w:t>three species of cycad, fourteen</w:t>
      </w:r>
      <w:r w:rsidR="00D970CA" w:rsidRPr="00FC69D4">
        <w:rPr>
          <w:rFonts w:cs="Arial"/>
          <w:lang w:val="en-US" w:bidi="en-US"/>
        </w:rPr>
        <w:t xml:space="preserve"> species of plant</w:t>
      </w:r>
      <w:r w:rsidR="00FC69D4">
        <w:rPr>
          <w:rFonts w:cs="Arial"/>
          <w:lang w:val="en-US" w:bidi="en-US"/>
        </w:rPr>
        <w:t xml:space="preserve"> and</w:t>
      </w:r>
      <w:r w:rsidR="00D970CA" w:rsidRPr="00FC69D4">
        <w:rPr>
          <w:rFonts w:cs="Arial"/>
          <w:lang w:val="en-US" w:bidi="en-US"/>
        </w:rPr>
        <w:t xml:space="preserve"> </w:t>
      </w:r>
      <w:r w:rsidR="00FC69D4">
        <w:rPr>
          <w:rFonts w:cs="Arial"/>
          <w:lang w:val="en-US" w:bidi="en-US"/>
        </w:rPr>
        <w:t>nine</w:t>
      </w:r>
      <w:r w:rsidR="00D970CA" w:rsidRPr="00FC69D4">
        <w:rPr>
          <w:rFonts w:cs="Arial"/>
          <w:lang w:val="en-US" w:bidi="en-US"/>
        </w:rPr>
        <w:t xml:space="preserve"> species of reptile</w:t>
      </w:r>
      <w:r>
        <w:rPr>
          <w:rFonts w:cs="Arial"/>
          <w:lang w:val="en-US" w:bidi="en-US"/>
        </w:rPr>
        <w:t xml:space="preserve"> </w:t>
      </w:r>
      <w:r w:rsidR="00D970CA" w:rsidRPr="00E908BD">
        <w:rPr>
          <w:rFonts w:cs="Arial"/>
          <w:lang w:val="en-US" w:bidi="en-US"/>
        </w:rPr>
        <w:t xml:space="preserve">have been identified as listed threatened species within the </w:t>
      </w:r>
      <w:r w:rsidR="00FC69D4">
        <w:rPr>
          <w:rFonts w:cs="Arial"/>
          <w:lang w:val="en-US" w:bidi="en-US"/>
        </w:rPr>
        <w:t>Baffle basin</w:t>
      </w:r>
      <w:r w:rsidR="00D970CA" w:rsidRPr="00E908BD">
        <w:rPr>
          <w:rFonts w:cs="Arial"/>
          <w:lang w:val="en-US" w:bidi="en-US"/>
        </w:rPr>
        <w:t xml:space="preserve"> and adjacent waters.</w:t>
      </w:r>
      <w:r w:rsidR="00CE3331">
        <w:rPr>
          <w:rFonts w:cs="Arial"/>
          <w:lang w:val="en-US" w:bidi="en-US"/>
        </w:rPr>
        <w:t xml:space="preserve"> </w:t>
      </w:r>
      <w:r w:rsidR="00FC69D4">
        <w:rPr>
          <w:rFonts w:cs="Arial"/>
          <w:color w:val="000000" w:themeColor="text1"/>
        </w:rPr>
        <w:t xml:space="preserve">A list of these can be found in </w:t>
      </w:r>
      <w:r w:rsidR="004E4899">
        <w:rPr>
          <w:rFonts w:cs="Arial"/>
          <w:color w:val="000000" w:themeColor="text1"/>
        </w:rPr>
        <w:t>Appendix D</w:t>
      </w:r>
      <w:r w:rsidR="00FC69D4">
        <w:rPr>
          <w:rFonts w:cs="Arial"/>
          <w:color w:val="000000" w:themeColor="text1"/>
        </w:rPr>
        <w:t>.</w:t>
      </w:r>
    </w:p>
    <w:p w:rsidR="00D970CA" w:rsidRPr="00B36016" w:rsidRDefault="00D970CA" w:rsidP="00F825DD">
      <w:pPr>
        <w:pStyle w:val="Heading4"/>
      </w:pPr>
      <w:bookmarkStart w:id="34" w:name="_Toc337192560"/>
      <w:r w:rsidRPr="00B36016">
        <w:t>Ecological communities</w:t>
      </w:r>
      <w:bookmarkEnd w:id="34"/>
    </w:p>
    <w:p w:rsidR="00CE3331" w:rsidRDefault="00F853E5" w:rsidP="00F1305C">
      <w:pPr>
        <w:autoSpaceDE w:val="0"/>
        <w:autoSpaceDN w:val="0"/>
        <w:adjustRightInd w:val="0"/>
        <w:spacing w:after="120"/>
        <w:rPr>
          <w:rFonts w:cs="Arial"/>
          <w:color w:val="000000" w:themeColor="text1"/>
        </w:rPr>
      </w:pPr>
      <w:r>
        <w:rPr>
          <w:rFonts w:cs="Arial"/>
          <w:lang w:val="en-US" w:bidi="en-US"/>
        </w:rPr>
        <w:t xml:space="preserve">There are </w:t>
      </w:r>
      <w:r w:rsidR="00FC69D4">
        <w:rPr>
          <w:rFonts w:cs="Arial"/>
          <w:lang w:val="en-US" w:bidi="en-US"/>
        </w:rPr>
        <w:t>two</w:t>
      </w:r>
      <w:r>
        <w:rPr>
          <w:rFonts w:cs="Arial"/>
          <w:lang w:val="en-US" w:bidi="en-US"/>
        </w:rPr>
        <w:t xml:space="preserve"> </w:t>
      </w:r>
      <w:r w:rsidR="00FC69D4">
        <w:rPr>
          <w:rFonts w:cs="Arial"/>
          <w:lang w:val="en-US" w:bidi="en-US"/>
        </w:rPr>
        <w:t xml:space="preserve">critically </w:t>
      </w:r>
      <w:r>
        <w:rPr>
          <w:rFonts w:cs="Arial"/>
          <w:lang w:val="en-US" w:bidi="en-US"/>
        </w:rPr>
        <w:t xml:space="preserve">endangered ecological communities that occur within the </w:t>
      </w:r>
      <w:r w:rsidR="00FC69D4">
        <w:rPr>
          <w:rFonts w:cs="Arial"/>
          <w:lang w:val="en-US" w:bidi="en-US"/>
        </w:rPr>
        <w:t>Baffle basin</w:t>
      </w:r>
      <w:r w:rsidR="00D970CA" w:rsidRPr="00E908BD">
        <w:rPr>
          <w:rFonts w:cs="Arial"/>
          <w:lang w:val="en-US" w:bidi="en-US"/>
        </w:rPr>
        <w:t xml:space="preserve">. </w:t>
      </w:r>
      <w:r w:rsidR="00FC69D4">
        <w:rPr>
          <w:rFonts w:cs="Arial"/>
          <w:color w:val="000000" w:themeColor="text1"/>
        </w:rPr>
        <w:t>These are the Littoral Rainforest and Coastal Vine Thickets of Eastern Australia and Lowland Subtropical Rainforest on Basalt Alluvium.</w:t>
      </w:r>
    </w:p>
    <w:p w:rsidR="00D970CA" w:rsidRPr="00B36016" w:rsidRDefault="00D970CA" w:rsidP="00F825DD">
      <w:pPr>
        <w:pStyle w:val="Heading4"/>
      </w:pPr>
      <w:bookmarkStart w:id="35" w:name="_Toc337192561"/>
      <w:r w:rsidRPr="00B36016">
        <w:t>Listed migratory species</w:t>
      </w:r>
      <w:bookmarkEnd w:id="35"/>
    </w:p>
    <w:p w:rsidR="009D1253" w:rsidRPr="004C32FC" w:rsidRDefault="009D1253" w:rsidP="00F67D61">
      <w:pPr>
        <w:pStyle w:val="ListParagraph"/>
        <w:spacing w:before="0"/>
      </w:pPr>
      <w:r w:rsidRPr="004C32FC">
        <w:t>The EPBC Act lists migratory species which includes those species listed in the:</w:t>
      </w:r>
    </w:p>
    <w:p w:rsidR="004C32FC" w:rsidRPr="004C32FC" w:rsidRDefault="004C32FC" w:rsidP="009D1253">
      <w:pPr>
        <w:pStyle w:val="ListParagraph"/>
      </w:pPr>
    </w:p>
    <w:p w:rsidR="004C32FC" w:rsidRPr="004C32FC" w:rsidRDefault="004C32FC" w:rsidP="004C32FC">
      <w:pPr>
        <w:pStyle w:val="ListParagraph"/>
        <w:numPr>
          <w:ilvl w:val="0"/>
          <w:numId w:val="31"/>
        </w:numPr>
        <w:spacing w:before="0"/>
        <w:contextualSpacing w:val="0"/>
      </w:pPr>
      <w:r w:rsidRPr="004C32FC">
        <w:lastRenderedPageBreak/>
        <w:t>Convention on the Conservation of Migratory Species of Wild Animals (Bonn Convention)</w:t>
      </w:r>
    </w:p>
    <w:p w:rsidR="004C32FC" w:rsidRPr="004C32FC" w:rsidRDefault="004C32FC" w:rsidP="004C32FC">
      <w:pPr>
        <w:pStyle w:val="ListParagraph"/>
        <w:numPr>
          <w:ilvl w:val="0"/>
          <w:numId w:val="31"/>
        </w:numPr>
        <w:spacing w:before="0"/>
        <w:contextualSpacing w:val="0"/>
      </w:pPr>
      <w:r w:rsidRPr="004C32FC">
        <w:t>China-Australia Migratory Bird Agreement (CAMBA)</w:t>
      </w:r>
    </w:p>
    <w:p w:rsidR="004C32FC" w:rsidRPr="004C32FC" w:rsidRDefault="004C32FC" w:rsidP="004C32FC">
      <w:pPr>
        <w:pStyle w:val="ListParagraph"/>
        <w:numPr>
          <w:ilvl w:val="0"/>
          <w:numId w:val="31"/>
        </w:numPr>
        <w:spacing w:before="0"/>
        <w:contextualSpacing w:val="0"/>
      </w:pPr>
      <w:r w:rsidRPr="004C32FC">
        <w:t>Japan-Australia Migratory Bird Agreement (JAMBA)</w:t>
      </w:r>
    </w:p>
    <w:p w:rsidR="004C32FC" w:rsidRPr="004C32FC" w:rsidRDefault="004C32FC" w:rsidP="004C32FC">
      <w:pPr>
        <w:pStyle w:val="ListParagraph"/>
        <w:numPr>
          <w:ilvl w:val="0"/>
          <w:numId w:val="31"/>
        </w:numPr>
        <w:spacing w:before="0"/>
        <w:contextualSpacing w:val="0"/>
      </w:pPr>
      <w:r w:rsidRPr="004C32FC">
        <w:t>Listed international agreement for this purpose if satisfied that it is an agreement relevant to the conservation of migratory species.</w:t>
      </w:r>
    </w:p>
    <w:p w:rsidR="004C32FC" w:rsidRPr="00BC3E14" w:rsidRDefault="004C32FC" w:rsidP="009D1253">
      <w:pPr>
        <w:pStyle w:val="ListParagraph"/>
      </w:pPr>
    </w:p>
    <w:p w:rsidR="00316444" w:rsidRDefault="004F1DEB" w:rsidP="00316444">
      <w:pPr>
        <w:autoSpaceDE w:val="0"/>
        <w:autoSpaceDN w:val="0"/>
        <w:adjustRightInd w:val="0"/>
        <w:spacing w:after="120"/>
        <w:jc w:val="both"/>
        <w:rPr>
          <w:rFonts w:cs="Arial"/>
          <w:color w:val="000000" w:themeColor="text1"/>
        </w:rPr>
      </w:pPr>
      <w:r>
        <w:rPr>
          <w:rFonts w:cs="Arial"/>
          <w:lang w:val="en-US" w:bidi="en-US"/>
        </w:rPr>
        <w:t xml:space="preserve">There are </w:t>
      </w:r>
      <w:r w:rsidR="00F1305C">
        <w:rPr>
          <w:rFonts w:cs="Arial"/>
          <w:lang w:val="en-US" w:bidi="en-US"/>
        </w:rPr>
        <w:t>27</w:t>
      </w:r>
      <w:r>
        <w:rPr>
          <w:rFonts w:cs="Arial"/>
          <w:lang w:val="en-US" w:bidi="en-US"/>
        </w:rPr>
        <w:t xml:space="preserve"> species of migratory birds, </w:t>
      </w:r>
      <w:r w:rsidR="00316444">
        <w:rPr>
          <w:rFonts w:cs="Arial"/>
          <w:lang w:val="en-US" w:bidi="en-US"/>
        </w:rPr>
        <w:t>three</w:t>
      </w:r>
      <w:r>
        <w:rPr>
          <w:rFonts w:cs="Arial"/>
          <w:lang w:val="en-US" w:bidi="en-US"/>
        </w:rPr>
        <w:t xml:space="preserve"> species of migratory mammal, </w:t>
      </w:r>
      <w:r w:rsidR="00316444">
        <w:rPr>
          <w:rFonts w:cs="Arial"/>
          <w:lang w:val="en-US" w:bidi="en-US"/>
        </w:rPr>
        <w:t>seven</w:t>
      </w:r>
      <w:r>
        <w:rPr>
          <w:rFonts w:cs="Arial"/>
          <w:lang w:val="en-US" w:bidi="en-US"/>
        </w:rPr>
        <w:t xml:space="preserve"> species of migratory </w:t>
      </w:r>
      <w:r w:rsidR="00316444">
        <w:rPr>
          <w:rFonts w:cs="Arial"/>
          <w:lang w:val="en-US" w:bidi="en-US"/>
        </w:rPr>
        <w:t>reptiles</w:t>
      </w:r>
      <w:r>
        <w:rPr>
          <w:rFonts w:cs="Arial"/>
          <w:lang w:val="en-US" w:bidi="en-US"/>
        </w:rPr>
        <w:t xml:space="preserve"> that occur within the B</w:t>
      </w:r>
      <w:r w:rsidR="00316444">
        <w:rPr>
          <w:rFonts w:cs="Arial"/>
          <w:lang w:val="en-US" w:bidi="en-US"/>
        </w:rPr>
        <w:t>affle basin</w:t>
      </w:r>
      <w:r>
        <w:rPr>
          <w:rFonts w:cs="Arial"/>
          <w:lang w:val="en-US" w:bidi="en-US"/>
        </w:rPr>
        <w:t xml:space="preserve"> and adjacent waters</w:t>
      </w:r>
      <w:r w:rsidR="00D970CA" w:rsidRPr="00E908BD">
        <w:rPr>
          <w:rFonts w:cs="Arial"/>
          <w:lang w:val="en-US" w:bidi="en-US"/>
        </w:rPr>
        <w:t>.</w:t>
      </w:r>
      <w:r w:rsidR="00316444" w:rsidRPr="00316444">
        <w:rPr>
          <w:rFonts w:cs="Arial"/>
          <w:color w:val="000000" w:themeColor="text1"/>
        </w:rPr>
        <w:t xml:space="preserve"> </w:t>
      </w:r>
      <w:r w:rsidR="00316444">
        <w:rPr>
          <w:rFonts w:cs="Arial"/>
          <w:color w:val="000000" w:themeColor="text1"/>
        </w:rPr>
        <w:t xml:space="preserve">A list of these can be found in </w:t>
      </w:r>
      <w:r w:rsidR="004E4899">
        <w:rPr>
          <w:rFonts w:cs="Arial"/>
          <w:color w:val="000000" w:themeColor="text1"/>
        </w:rPr>
        <w:t>Appendix E</w:t>
      </w:r>
      <w:r w:rsidR="00316444">
        <w:rPr>
          <w:rFonts w:cs="Arial"/>
          <w:color w:val="000000" w:themeColor="text1"/>
        </w:rPr>
        <w:t>.</w:t>
      </w:r>
    </w:p>
    <w:p w:rsidR="00D970CA" w:rsidRPr="00B36016" w:rsidRDefault="00D970CA" w:rsidP="00F825DD">
      <w:pPr>
        <w:pStyle w:val="Heading4"/>
      </w:pPr>
      <w:bookmarkStart w:id="36" w:name="_Toc337192562"/>
      <w:r w:rsidRPr="00B36016">
        <w:t>The Great Barrier Reef Marine Park</w:t>
      </w:r>
      <w:bookmarkEnd w:id="36"/>
    </w:p>
    <w:p w:rsidR="008B0812" w:rsidRDefault="008B0812" w:rsidP="00F272FD">
      <w:pPr>
        <w:spacing w:after="120"/>
        <w:rPr>
          <w:lang w:val="en-US" w:bidi="en-US"/>
        </w:rPr>
      </w:pPr>
      <w:r w:rsidRPr="004C32FC">
        <w:rPr>
          <w:rFonts w:eastAsia="Times New Roman"/>
        </w:rPr>
        <w:t xml:space="preserve">The Marine Park is recognised as a matter of national environmental significance under the EPBC Act to enhance the management and protection of the ecosystems in the Great Barrier Reef </w:t>
      </w:r>
      <w:r w:rsidR="00F20CDF">
        <w:rPr>
          <w:rFonts w:eastAsia="Times New Roman"/>
        </w:rPr>
        <w:t>R</w:t>
      </w:r>
      <w:r w:rsidRPr="004C32FC">
        <w:rPr>
          <w:rFonts w:eastAsia="Times New Roman"/>
        </w:rPr>
        <w:t xml:space="preserve">egion. The </w:t>
      </w:r>
      <w:r w:rsidRPr="004C32FC">
        <w:rPr>
          <w:rFonts w:eastAsia="Times New Roman"/>
          <w:i/>
        </w:rPr>
        <w:t xml:space="preserve">Great Barrier Reef Marine Park Zoning Plan 2003 </w:t>
      </w:r>
      <w:r w:rsidRPr="004C32FC">
        <w:rPr>
          <w:rFonts w:eastAsia="Times New Roman"/>
        </w:rPr>
        <w:t xml:space="preserve">(the Zoning Plan) is the overarching plan that provides for a range of ecologically sustainable recreational, </w:t>
      </w:r>
      <w:proofErr w:type="gramStart"/>
      <w:r w:rsidRPr="004C32FC">
        <w:rPr>
          <w:rFonts w:eastAsia="Times New Roman"/>
        </w:rPr>
        <w:t>commercial,</w:t>
      </w:r>
      <w:proofErr w:type="gramEnd"/>
      <w:r w:rsidRPr="004C32FC">
        <w:rPr>
          <w:rFonts w:eastAsia="Times New Roman"/>
        </w:rPr>
        <w:t xml:space="preserve"> and research opportunities and for the continuation of traditional activities.</w:t>
      </w:r>
      <w:r w:rsidRPr="004C32FC">
        <w:rPr>
          <w:lang w:val="en-US" w:bidi="en-US"/>
        </w:rPr>
        <w:t xml:space="preserve"> Each zone has different rules for the activities that are allowed</w:t>
      </w:r>
      <w:r w:rsidR="00F1305C">
        <w:rPr>
          <w:lang w:val="en-US" w:bidi="en-US"/>
        </w:rPr>
        <w:t xml:space="preserve"> (as of right)</w:t>
      </w:r>
      <w:r w:rsidRPr="004C32FC">
        <w:rPr>
          <w:lang w:val="en-US" w:bidi="en-US"/>
        </w:rPr>
        <w:t>, prohibited, and those that require permission. Zones may also place restrictions on how some activities are conducted.</w:t>
      </w:r>
    </w:p>
    <w:p w:rsidR="00E46E1E" w:rsidRDefault="00E46E1E" w:rsidP="00F272FD">
      <w:pPr>
        <w:rPr>
          <w:rFonts w:cs="Arial"/>
          <w:lang w:val="en-US" w:bidi="en-US"/>
        </w:rPr>
      </w:pPr>
    </w:p>
    <w:p w:rsidR="00E46E1E" w:rsidRPr="00DC2D17" w:rsidRDefault="00E46E1E" w:rsidP="001B662A">
      <w:pPr>
        <w:pStyle w:val="Heading3"/>
      </w:pPr>
      <w:bookmarkStart w:id="37" w:name="_Toc370306009"/>
      <w:bookmarkStart w:id="38" w:name="_Toc370912713"/>
      <w:r w:rsidRPr="00DC2D17">
        <w:t xml:space="preserve">Other </w:t>
      </w:r>
      <w:r w:rsidR="00F1305C">
        <w:t>protected areas and values in the basin</w:t>
      </w:r>
      <w:bookmarkEnd w:id="37"/>
      <w:bookmarkEnd w:id="38"/>
    </w:p>
    <w:p w:rsidR="00E46E1E" w:rsidRPr="00FE7D42" w:rsidRDefault="00E46E1E" w:rsidP="00E46E1E">
      <w:pPr>
        <w:rPr>
          <w:lang w:val="en-US" w:bidi="en-US"/>
        </w:rPr>
      </w:pPr>
      <w:r w:rsidRPr="00FE7D42">
        <w:rPr>
          <w:lang w:val="en-US" w:bidi="en-US"/>
        </w:rPr>
        <w:t xml:space="preserve">Although not </w:t>
      </w:r>
      <w:r w:rsidR="00F1305C">
        <w:rPr>
          <w:lang w:val="en-US" w:bidi="en-US"/>
        </w:rPr>
        <w:t>matters of national environmental significance</w:t>
      </w:r>
      <w:r w:rsidRPr="00FE7D42">
        <w:rPr>
          <w:lang w:val="en-US" w:bidi="en-US"/>
        </w:rPr>
        <w:t xml:space="preserve">, there are other areas within the </w:t>
      </w:r>
      <w:r>
        <w:rPr>
          <w:lang w:val="en-US" w:bidi="en-US"/>
        </w:rPr>
        <w:t>Baff</w:t>
      </w:r>
      <w:r w:rsidR="00696C74">
        <w:rPr>
          <w:lang w:val="en-US" w:bidi="en-US"/>
        </w:rPr>
        <w:t>l</w:t>
      </w:r>
      <w:r>
        <w:rPr>
          <w:lang w:val="en-US" w:bidi="en-US"/>
        </w:rPr>
        <w:t>e</w:t>
      </w:r>
      <w:r w:rsidRPr="00FE7D42">
        <w:rPr>
          <w:lang w:val="en-US" w:bidi="en-US"/>
        </w:rPr>
        <w:t xml:space="preserve"> basin that have intrinsic values and may also</w:t>
      </w:r>
      <w:r w:rsidR="00F037E4">
        <w:rPr>
          <w:lang w:val="en-US" w:bidi="en-US"/>
        </w:rPr>
        <w:t xml:space="preserve"> have significance for the long-</w:t>
      </w:r>
      <w:r w:rsidRPr="00FE7D42">
        <w:rPr>
          <w:lang w:val="en-US" w:bidi="en-US"/>
        </w:rPr>
        <w:t xml:space="preserve">term health and resilience of the </w:t>
      </w:r>
      <w:r w:rsidR="00DD07EB">
        <w:rPr>
          <w:lang w:val="en-US" w:bidi="en-US"/>
        </w:rPr>
        <w:t>World Heritage Area</w:t>
      </w:r>
      <w:r w:rsidR="00F1305C">
        <w:rPr>
          <w:lang w:val="en-US" w:bidi="en-US"/>
        </w:rPr>
        <w:t xml:space="preserve"> as detailed below.</w:t>
      </w:r>
    </w:p>
    <w:p w:rsidR="00E46E1E" w:rsidRPr="00B36016" w:rsidRDefault="00E46E1E" w:rsidP="00F825DD">
      <w:pPr>
        <w:pStyle w:val="Heading4"/>
      </w:pPr>
      <w:r w:rsidRPr="00B36016">
        <w:t>Dugong Protection Areas</w:t>
      </w:r>
    </w:p>
    <w:p w:rsidR="00E46E1E" w:rsidRPr="00BC0CD2" w:rsidRDefault="00E46E1E" w:rsidP="00E46E1E">
      <w:pPr>
        <w:rPr>
          <w:lang w:bidi="en-US"/>
        </w:rPr>
      </w:pPr>
      <w:r>
        <w:rPr>
          <w:lang w:val="en-US" w:bidi="en-US"/>
        </w:rPr>
        <w:t>A Dugong Protection Area B occurs in the coastal waters of the Baffle basin (</w:t>
      </w:r>
      <w:r w:rsidR="00F1305C">
        <w:rPr>
          <w:lang w:val="en-US" w:bidi="en-US"/>
        </w:rPr>
        <w:t>F</w:t>
      </w:r>
      <w:r>
        <w:rPr>
          <w:lang w:val="en-US" w:bidi="en-US"/>
        </w:rPr>
        <w:t>igure 2.2</w:t>
      </w:r>
      <w:r w:rsidR="00565277">
        <w:rPr>
          <w:lang w:val="en-US" w:bidi="en-US"/>
        </w:rPr>
        <w:t>.1</w:t>
      </w:r>
      <w:r>
        <w:rPr>
          <w:lang w:val="en-US" w:bidi="en-US"/>
        </w:rPr>
        <w:t>).</w:t>
      </w:r>
      <w:r w:rsidRPr="00BC0CD2">
        <w:rPr>
          <w:rFonts w:ascii="Times New Roman" w:eastAsia="Times New Roman" w:hAnsi="Times New Roman" w:cs="Times New Roman"/>
          <w:sz w:val="24"/>
          <w:szCs w:val="24"/>
          <w:lang w:eastAsia="en-AU"/>
        </w:rPr>
        <w:t xml:space="preserve"> </w:t>
      </w:r>
    </w:p>
    <w:p w:rsidR="00E46E1E" w:rsidRPr="00BC0CD2" w:rsidRDefault="00E46E1E" w:rsidP="00E46E1E">
      <w:pPr>
        <w:rPr>
          <w:lang w:bidi="en-US"/>
        </w:rPr>
      </w:pPr>
      <w:r w:rsidRPr="00BC0CD2">
        <w:rPr>
          <w:lang w:bidi="en-US"/>
        </w:rPr>
        <w:t xml:space="preserve">In Zone ‘B' Dugong Protection Areas mesh netting practices are allowed to continue, but with more rigorous safeguards and restrictions than </w:t>
      </w:r>
      <w:r>
        <w:rPr>
          <w:lang w:bidi="en-US"/>
        </w:rPr>
        <w:t>in Dugong Protection Area A</w:t>
      </w:r>
      <w:r w:rsidRPr="00BC0CD2">
        <w:rPr>
          <w:lang w:bidi="en-US"/>
        </w:rPr>
        <w:t xml:space="preserve">. Zone ‘B’ Dugong Protection Areas have been shown to contain about 22 </w:t>
      </w:r>
      <w:r w:rsidR="00015E77">
        <w:rPr>
          <w:lang w:bidi="en-US"/>
        </w:rPr>
        <w:t>per cent</w:t>
      </w:r>
      <w:r w:rsidRPr="00BC0CD2">
        <w:rPr>
          <w:lang w:bidi="en-US"/>
        </w:rPr>
        <w:t xml:space="preserve"> of dugongs in the southern Great Barrier Reef. These measures are being kept under review to ensure protection of dugongs in these areas.</w:t>
      </w:r>
    </w:p>
    <w:p w:rsidR="00E46E1E" w:rsidRDefault="00E46E1E" w:rsidP="00E46E1E">
      <w:pPr>
        <w:rPr>
          <w:lang w:val="en-US" w:bidi="en-US"/>
        </w:rPr>
      </w:pPr>
    </w:p>
    <w:p w:rsidR="00E46E1E" w:rsidRPr="006F1EE9" w:rsidRDefault="00E46E1E" w:rsidP="00E46E1E">
      <w:pPr>
        <w:rPr>
          <w:rFonts w:cs="Arial"/>
        </w:rPr>
      </w:pPr>
      <w:r>
        <w:rPr>
          <w:rFonts w:cs="Arial"/>
        </w:rPr>
        <w:t xml:space="preserve">These are mapped, along with Nationally Important Wetlands, Conservation Parks, National Parks, Forest Reserves, Nature Reserves and Fish Habitat Protection areas </w:t>
      </w:r>
      <w:r w:rsidRPr="006F1EE9">
        <w:rPr>
          <w:rFonts w:cs="Arial"/>
        </w:rPr>
        <w:t xml:space="preserve">in </w:t>
      </w:r>
      <w:r w:rsidR="00F1305C">
        <w:rPr>
          <w:rFonts w:cs="Arial"/>
        </w:rPr>
        <w:t>F</w:t>
      </w:r>
      <w:r w:rsidRPr="006F1EE9">
        <w:rPr>
          <w:rFonts w:cs="Arial"/>
        </w:rPr>
        <w:t xml:space="preserve">igure </w:t>
      </w:r>
      <w:r>
        <w:rPr>
          <w:rFonts w:cs="Arial"/>
        </w:rPr>
        <w:t>2</w:t>
      </w:r>
      <w:r w:rsidRPr="006F1EE9">
        <w:rPr>
          <w:rFonts w:cs="Arial"/>
        </w:rPr>
        <w:t>.</w:t>
      </w:r>
      <w:r>
        <w:rPr>
          <w:rFonts w:cs="Arial"/>
        </w:rPr>
        <w:t>2</w:t>
      </w:r>
      <w:r w:rsidR="00565277">
        <w:rPr>
          <w:rFonts w:cs="Arial"/>
        </w:rPr>
        <w:t>.1</w:t>
      </w:r>
      <w:r w:rsidRPr="006F1EE9">
        <w:rPr>
          <w:rFonts w:cs="Arial"/>
        </w:rPr>
        <w:t>.</w:t>
      </w:r>
    </w:p>
    <w:p w:rsidR="00D970CA" w:rsidRPr="00B36016" w:rsidRDefault="00D970CA" w:rsidP="00F825DD">
      <w:pPr>
        <w:pStyle w:val="Heading4"/>
      </w:pPr>
      <w:bookmarkStart w:id="39" w:name="_Toc337192564"/>
      <w:r w:rsidRPr="00B36016">
        <w:t xml:space="preserve">Nationally </w:t>
      </w:r>
      <w:r w:rsidR="00AB6362" w:rsidRPr="00B36016">
        <w:t>i</w:t>
      </w:r>
      <w:r w:rsidRPr="00B36016">
        <w:t xml:space="preserve">mportant </w:t>
      </w:r>
      <w:r w:rsidR="00AB6362" w:rsidRPr="00B36016">
        <w:t>w</w:t>
      </w:r>
      <w:r w:rsidRPr="00B36016">
        <w:t>etlands (Directory of Important Wetlands in Australia)</w:t>
      </w:r>
      <w:bookmarkEnd w:id="39"/>
    </w:p>
    <w:p w:rsidR="00D970CA" w:rsidRPr="00E908BD" w:rsidRDefault="00696C74" w:rsidP="005C35C1">
      <w:pPr>
        <w:rPr>
          <w:rFonts w:cs="Arial"/>
        </w:rPr>
      </w:pPr>
      <w:r w:rsidRPr="00BC3E14">
        <w:t>The Directory of Important Wetlands in Australia identifies nationally important wetlands and provides information on their values providing a valuable tool for management and conservation.</w:t>
      </w:r>
      <w:r>
        <w:t xml:space="preserve"> </w:t>
      </w:r>
      <w:r w:rsidR="00D970CA" w:rsidRPr="00E908BD">
        <w:rPr>
          <w:rFonts w:cs="Arial"/>
        </w:rPr>
        <w:t xml:space="preserve">Nationally important wetlands in the </w:t>
      </w:r>
      <w:r w:rsidR="00B111CB">
        <w:rPr>
          <w:rFonts w:cs="Arial"/>
        </w:rPr>
        <w:t xml:space="preserve">Baffle </w:t>
      </w:r>
      <w:r w:rsidR="00B111CB" w:rsidRPr="00E908BD">
        <w:rPr>
          <w:rFonts w:cs="Arial"/>
        </w:rPr>
        <w:t>basin</w:t>
      </w:r>
      <w:r w:rsidR="003613EF">
        <w:rPr>
          <w:rFonts w:cs="Arial"/>
        </w:rPr>
        <w:fldChar w:fldCharType="begin"/>
      </w:r>
      <w:r w:rsidR="00F15FB6">
        <w:rPr>
          <w:rFonts w:cs="Arial"/>
        </w:rPr>
        <w:instrText>ADDIN RW.CITE{{19120 DepartmentofEnvironmentandResourceManagement [No Information]}}</w:instrText>
      </w:r>
      <w:r w:rsidR="003613EF">
        <w:rPr>
          <w:rFonts w:cs="Arial"/>
        </w:rPr>
        <w:fldChar w:fldCharType="separate"/>
      </w:r>
      <w:r w:rsidR="006326F8" w:rsidRPr="006326F8">
        <w:rPr>
          <w:rFonts w:eastAsia="Times New Roman" w:cs="Arial"/>
          <w:vertAlign w:val="superscript"/>
        </w:rPr>
        <w:t>8</w:t>
      </w:r>
      <w:r w:rsidR="003613EF">
        <w:rPr>
          <w:rFonts w:cs="Arial"/>
        </w:rPr>
        <w:fldChar w:fldCharType="end"/>
      </w:r>
      <w:r w:rsidR="00D970CA" w:rsidRPr="00E908BD">
        <w:rPr>
          <w:rFonts w:cs="Arial"/>
        </w:rPr>
        <w:t xml:space="preserve"> include:</w:t>
      </w:r>
    </w:p>
    <w:p w:rsidR="00D970CA" w:rsidRDefault="005D1185" w:rsidP="00D970CA">
      <w:pPr>
        <w:pStyle w:val="ListParagraph"/>
        <w:numPr>
          <w:ilvl w:val="0"/>
          <w:numId w:val="1"/>
        </w:numPr>
        <w:rPr>
          <w:rFonts w:cs="Arial"/>
          <w:szCs w:val="22"/>
        </w:rPr>
      </w:pPr>
      <w:r>
        <w:rPr>
          <w:rFonts w:cs="Arial"/>
          <w:szCs w:val="22"/>
        </w:rPr>
        <w:t>Bustard Bay Wetlands</w:t>
      </w:r>
    </w:p>
    <w:p w:rsidR="005D1185" w:rsidRDefault="005D1185" w:rsidP="00D970CA">
      <w:pPr>
        <w:pStyle w:val="ListParagraph"/>
        <w:numPr>
          <w:ilvl w:val="0"/>
          <w:numId w:val="1"/>
        </w:numPr>
        <w:rPr>
          <w:rFonts w:cs="Arial"/>
          <w:szCs w:val="22"/>
        </w:rPr>
      </w:pPr>
      <w:proofErr w:type="spellStart"/>
      <w:r>
        <w:rPr>
          <w:rFonts w:cs="Arial"/>
          <w:szCs w:val="22"/>
        </w:rPr>
        <w:t>Colosseum</w:t>
      </w:r>
      <w:proofErr w:type="spellEnd"/>
      <w:r>
        <w:rPr>
          <w:rFonts w:cs="Arial"/>
          <w:szCs w:val="22"/>
        </w:rPr>
        <w:t xml:space="preserve"> Inlet – </w:t>
      </w:r>
      <w:proofErr w:type="spellStart"/>
      <w:r>
        <w:rPr>
          <w:rFonts w:cs="Arial"/>
          <w:szCs w:val="22"/>
        </w:rPr>
        <w:t>Rodds</w:t>
      </w:r>
      <w:proofErr w:type="spellEnd"/>
      <w:r>
        <w:rPr>
          <w:rFonts w:cs="Arial"/>
          <w:szCs w:val="22"/>
        </w:rPr>
        <w:t xml:space="preserve"> Bay</w:t>
      </w:r>
    </w:p>
    <w:p w:rsidR="005D1185" w:rsidRDefault="005D1185" w:rsidP="00D970CA">
      <w:pPr>
        <w:pStyle w:val="ListParagraph"/>
        <w:numPr>
          <w:ilvl w:val="0"/>
          <w:numId w:val="1"/>
        </w:numPr>
        <w:rPr>
          <w:rFonts w:cs="Arial"/>
          <w:szCs w:val="22"/>
        </w:rPr>
      </w:pPr>
      <w:r>
        <w:rPr>
          <w:rFonts w:cs="Arial"/>
          <w:szCs w:val="22"/>
        </w:rPr>
        <w:lastRenderedPageBreak/>
        <w:t>Deepwater Creek</w:t>
      </w:r>
    </w:p>
    <w:p w:rsidR="00916623" w:rsidRDefault="00916623" w:rsidP="00D970CA">
      <w:pPr>
        <w:pStyle w:val="ListParagraph"/>
        <w:numPr>
          <w:ilvl w:val="0"/>
          <w:numId w:val="1"/>
        </w:numPr>
        <w:rPr>
          <w:rFonts w:cs="Arial"/>
          <w:szCs w:val="22"/>
        </w:rPr>
      </w:pPr>
      <w:r>
        <w:rPr>
          <w:rFonts w:cs="Arial"/>
          <w:szCs w:val="22"/>
        </w:rPr>
        <w:t>Granite Creek</w:t>
      </w:r>
    </w:p>
    <w:p w:rsidR="00916623" w:rsidRDefault="00916623" w:rsidP="00D970CA">
      <w:pPr>
        <w:pStyle w:val="ListParagraph"/>
        <w:numPr>
          <w:ilvl w:val="0"/>
          <w:numId w:val="1"/>
        </w:numPr>
        <w:rPr>
          <w:rFonts w:cs="Arial"/>
          <w:szCs w:val="22"/>
        </w:rPr>
      </w:pPr>
      <w:r>
        <w:rPr>
          <w:rFonts w:cs="Arial"/>
          <w:szCs w:val="22"/>
        </w:rPr>
        <w:t>Great Barrier Reef Marine Park</w:t>
      </w:r>
      <w:r w:rsidR="00F20CDF">
        <w:rPr>
          <w:rFonts w:cs="Arial"/>
          <w:szCs w:val="22"/>
        </w:rPr>
        <w:t>.</w:t>
      </w:r>
    </w:p>
    <w:p w:rsidR="006F1EE9" w:rsidRDefault="006F1EE9" w:rsidP="006F1EE9">
      <w:pPr>
        <w:rPr>
          <w:rFonts w:cs="Arial"/>
        </w:rPr>
      </w:pPr>
    </w:p>
    <w:p w:rsidR="006F1EE9" w:rsidRPr="006F1EE9" w:rsidRDefault="006F1EE9" w:rsidP="006F1EE9">
      <w:pPr>
        <w:rPr>
          <w:rFonts w:cs="Arial"/>
        </w:rPr>
      </w:pPr>
      <w:r>
        <w:rPr>
          <w:rFonts w:cs="Arial"/>
        </w:rPr>
        <w:t xml:space="preserve">These are mapped, along with Conservation Parks, National Parks, Forest Reserves, Nature Reserves and Fish Habitat Protection areas </w:t>
      </w:r>
      <w:r w:rsidRPr="006F1EE9">
        <w:rPr>
          <w:rFonts w:cs="Arial"/>
        </w:rPr>
        <w:t xml:space="preserve">in </w:t>
      </w:r>
      <w:r w:rsidR="00F1305C">
        <w:rPr>
          <w:rFonts w:cs="Arial"/>
        </w:rPr>
        <w:t>F</w:t>
      </w:r>
      <w:r w:rsidRPr="006F1EE9">
        <w:rPr>
          <w:rFonts w:cs="Arial"/>
        </w:rPr>
        <w:t xml:space="preserve">igure </w:t>
      </w:r>
      <w:r w:rsidR="007D36D2">
        <w:rPr>
          <w:rFonts w:cs="Arial"/>
        </w:rPr>
        <w:t>2</w:t>
      </w:r>
      <w:r w:rsidRPr="006F1EE9">
        <w:rPr>
          <w:rFonts w:cs="Arial"/>
        </w:rPr>
        <w:t>.</w:t>
      </w:r>
      <w:r w:rsidR="00E46E1E">
        <w:rPr>
          <w:rFonts w:cs="Arial"/>
        </w:rPr>
        <w:t>2</w:t>
      </w:r>
      <w:r w:rsidRPr="006F1EE9">
        <w:rPr>
          <w:rFonts w:cs="Arial"/>
        </w:rPr>
        <w:t>.</w:t>
      </w:r>
      <w:r w:rsidR="00565277">
        <w:rPr>
          <w:rFonts w:cs="Arial"/>
        </w:rPr>
        <w:t>1.</w:t>
      </w:r>
    </w:p>
    <w:p w:rsidR="00D970CA" w:rsidRPr="00B36016" w:rsidRDefault="00D970CA" w:rsidP="00F825DD">
      <w:pPr>
        <w:pStyle w:val="Heading4"/>
      </w:pPr>
      <w:bookmarkStart w:id="40" w:name="_Toc337192565"/>
      <w:r w:rsidRPr="00B36016">
        <w:t xml:space="preserve">Conservation </w:t>
      </w:r>
      <w:r w:rsidR="00AB6362" w:rsidRPr="00B36016">
        <w:t>p</w:t>
      </w:r>
      <w:r w:rsidRPr="00B36016">
        <w:t xml:space="preserve">arks, </w:t>
      </w:r>
      <w:r w:rsidR="00AB6362" w:rsidRPr="00B36016">
        <w:t>n</w:t>
      </w:r>
      <w:r w:rsidRPr="00B36016">
        <w:t xml:space="preserve">ational </w:t>
      </w:r>
      <w:r w:rsidR="00AB6362" w:rsidRPr="00B36016">
        <w:t>p</w:t>
      </w:r>
      <w:r w:rsidRPr="00B36016">
        <w:t xml:space="preserve">arks and </w:t>
      </w:r>
      <w:r w:rsidR="00AB6362" w:rsidRPr="00B36016">
        <w:t>f</w:t>
      </w:r>
      <w:r w:rsidRPr="00B36016">
        <w:t xml:space="preserve">orest </w:t>
      </w:r>
      <w:r w:rsidR="00AB6362" w:rsidRPr="00B36016">
        <w:t>r</w:t>
      </w:r>
      <w:r w:rsidRPr="00B36016">
        <w:t>eserves</w:t>
      </w:r>
      <w:bookmarkEnd w:id="40"/>
    </w:p>
    <w:p w:rsidR="00D970CA" w:rsidRPr="00E908BD" w:rsidRDefault="00D970CA" w:rsidP="00D970CA">
      <w:pPr>
        <w:rPr>
          <w:rFonts w:cs="Arial"/>
          <w:lang w:val="en-US" w:bidi="en-US"/>
        </w:rPr>
      </w:pPr>
      <w:r w:rsidRPr="00E908BD">
        <w:rPr>
          <w:rFonts w:cs="Arial"/>
          <w:lang w:val="en-US" w:bidi="en-US"/>
        </w:rPr>
        <w:t xml:space="preserve">There are </w:t>
      </w:r>
      <w:r w:rsidR="00916623">
        <w:rPr>
          <w:rFonts w:cs="Arial"/>
          <w:lang w:val="en-US" w:bidi="en-US"/>
        </w:rPr>
        <w:t>26</w:t>
      </w:r>
      <w:r w:rsidRPr="00E908BD">
        <w:rPr>
          <w:rFonts w:cs="Arial"/>
          <w:lang w:val="en-US" w:bidi="en-US"/>
        </w:rPr>
        <w:t xml:space="preserve"> protected areas within the </w:t>
      </w:r>
      <w:r w:rsidR="00F15FB6">
        <w:rPr>
          <w:rFonts w:cs="Arial"/>
          <w:lang w:val="en-US" w:bidi="en-US"/>
        </w:rPr>
        <w:t xml:space="preserve">Baffle </w:t>
      </w:r>
      <w:r w:rsidR="00F15FB6" w:rsidRPr="00E908BD">
        <w:rPr>
          <w:rFonts w:cs="Arial"/>
          <w:lang w:val="en-US" w:bidi="en-US"/>
        </w:rPr>
        <w:t>basin</w:t>
      </w:r>
      <w:proofErr w:type="gramStart"/>
      <w:r w:rsidR="00981502">
        <w:rPr>
          <w:rFonts w:cs="Arial"/>
          <w:lang w:val="en-US" w:bidi="en-US"/>
        </w:rPr>
        <w:t>:</w:t>
      </w:r>
      <w:proofErr w:type="gramEnd"/>
      <w:r w:rsidR="003613EF">
        <w:rPr>
          <w:rFonts w:cs="Arial"/>
          <w:lang w:val="en-US" w:bidi="en-US"/>
        </w:rPr>
        <w:fldChar w:fldCharType="begin"/>
      </w:r>
      <w:r w:rsidR="00F15FB6">
        <w:rPr>
          <w:rFonts w:cs="Arial"/>
          <w:lang w:val="en-US" w:bidi="en-US"/>
        </w:rPr>
        <w:instrText>ADDIN RW.CITE{{19120 DepartmentofEnvironmentandResourceManagement [No Information]}}</w:instrText>
      </w:r>
      <w:r w:rsidR="003613EF">
        <w:rPr>
          <w:rFonts w:cs="Arial"/>
          <w:lang w:val="en-US" w:bidi="en-US"/>
        </w:rPr>
        <w:fldChar w:fldCharType="separate"/>
      </w:r>
      <w:r w:rsidR="006326F8" w:rsidRPr="006326F8">
        <w:rPr>
          <w:rFonts w:eastAsia="Times New Roman" w:cs="Arial"/>
          <w:vertAlign w:val="superscript"/>
        </w:rPr>
        <w:t>8</w:t>
      </w:r>
      <w:r w:rsidR="003613EF">
        <w:rPr>
          <w:rFonts w:cs="Arial"/>
          <w:lang w:val="en-US" w:bidi="en-US"/>
        </w:rPr>
        <w:fldChar w:fldCharType="end"/>
      </w:r>
      <w:r w:rsidRPr="00E908BD">
        <w:rPr>
          <w:rFonts w:cs="Arial"/>
          <w:lang w:val="en-US" w:bidi="en-US"/>
        </w:rPr>
        <w:tab/>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Arthurs Seat State Forest</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Baffle Creek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Bottle Creek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Broadwater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Bulburin</w:t>
      </w:r>
      <w:proofErr w:type="spellEnd"/>
      <w:r w:rsidRPr="00916623">
        <w:rPr>
          <w:rFonts w:eastAsia="Times New Roman" w:cs="Arial"/>
          <w:lang w:eastAsia="en-AU"/>
        </w:rPr>
        <w:t xml:space="preserve"> East Forest Reserve</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Bulburin</w:t>
      </w:r>
      <w:proofErr w:type="spellEnd"/>
      <w:r w:rsidRPr="00916623">
        <w:rPr>
          <w:rFonts w:eastAsia="Times New Roman" w:cs="Arial"/>
          <w:lang w:eastAsia="en-AU"/>
        </w:rPr>
        <w:t xml:space="preserve">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Bulburin</w:t>
      </w:r>
      <w:proofErr w:type="spellEnd"/>
      <w:r w:rsidRPr="00916623">
        <w:rPr>
          <w:rFonts w:eastAsia="Times New Roman" w:cs="Arial"/>
          <w:lang w:eastAsia="en-AU"/>
        </w:rPr>
        <w:t xml:space="preserve"> State Forest</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Bustard Head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Castle Tower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Deepwater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Eurimbula</w:t>
      </w:r>
      <w:proofErr w:type="spellEnd"/>
      <w:r w:rsidRPr="00916623">
        <w:rPr>
          <w:rFonts w:eastAsia="Times New Roman" w:cs="Arial"/>
          <w:lang w:eastAsia="en-AU"/>
        </w:rPr>
        <w:t xml:space="preserve">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Eurimbula</w:t>
      </w:r>
      <w:proofErr w:type="spellEnd"/>
      <w:r w:rsidRPr="00916623">
        <w:rPr>
          <w:rFonts w:eastAsia="Times New Roman" w:cs="Arial"/>
          <w:lang w:eastAsia="en-AU"/>
        </w:rPr>
        <w:t xml:space="preserve"> Resources Reserve</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Joseph Banks (Round Hill Head)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Littabella</w:t>
      </w:r>
      <w:proofErr w:type="spellEnd"/>
      <w:r w:rsidRPr="00916623">
        <w:rPr>
          <w:rFonts w:eastAsia="Times New Roman" w:cs="Arial"/>
          <w:lang w:eastAsia="en-AU"/>
        </w:rPr>
        <w:t xml:space="preserve"> Conservation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Littabella</w:t>
      </w:r>
      <w:proofErr w:type="spellEnd"/>
      <w:r w:rsidRPr="00916623">
        <w:rPr>
          <w:rFonts w:eastAsia="Times New Roman" w:cs="Arial"/>
          <w:lang w:eastAsia="en-AU"/>
        </w:rPr>
        <w:t xml:space="preserve"> Forest Reserve</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Littabella</w:t>
      </w:r>
      <w:proofErr w:type="spellEnd"/>
      <w:r w:rsidRPr="00916623">
        <w:rPr>
          <w:rFonts w:eastAsia="Times New Roman" w:cs="Arial"/>
          <w:lang w:eastAsia="en-AU"/>
        </w:rPr>
        <w:t xml:space="preserve">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Monduran</w:t>
      </w:r>
      <w:proofErr w:type="spellEnd"/>
      <w:r w:rsidRPr="00916623">
        <w:rPr>
          <w:rFonts w:eastAsia="Times New Roman" w:cs="Arial"/>
          <w:lang w:eastAsia="en-AU"/>
        </w:rPr>
        <w:t xml:space="preserve"> State Forest 1</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Mount Colosseum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 xml:space="preserve">Mount </w:t>
      </w:r>
      <w:proofErr w:type="spellStart"/>
      <w:r w:rsidRPr="00916623">
        <w:rPr>
          <w:rFonts w:eastAsia="Times New Roman" w:cs="Arial"/>
          <w:lang w:eastAsia="en-AU"/>
        </w:rPr>
        <w:t>Coulston</w:t>
      </w:r>
      <w:proofErr w:type="spellEnd"/>
      <w:r w:rsidRPr="00916623">
        <w:rPr>
          <w:rFonts w:eastAsia="Times New Roman" w:cs="Arial"/>
          <w:lang w:eastAsia="en-AU"/>
        </w:rPr>
        <w:t xml:space="preserve"> State Forest</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Mount Stanley Forest Reserve 2</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Mouth of Baffle Creek Conservation Park 1</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Mouth of Baffle Creek Conservation Park 2</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proofErr w:type="spellStart"/>
      <w:r w:rsidRPr="00916623">
        <w:rPr>
          <w:rFonts w:eastAsia="Times New Roman" w:cs="Arial"/>
          <w:lang w:eastAsia="en-AU"/>
        </w:rPr>
        <w:t>Warro</w:t>
      </w:r>
      <w:proofErr w:type="spellEnd"/>
      <w:r w:rsidRPr="00916623">
        <w:rPr>
          <w:rFonts w:eastAsia="Times New Roman" w:cs="Arial"/>
          <w:lang w:eastAsia="en-AU"/>
        </w:rPr>
        <w:t xml:space="preserve">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Watalgan State Forest</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Wild Cattle Island National Park</w:t>
      </w:r>
    </w:p>
    <w:p w:rsidR="00916623" w:rsidRPr="00916623" w:rsidRDefault="00916623" w:rsidP="00916623">
      <w:pPr>
        <w:numPr>
          <w:ilvl w:val="0"/>
          <w:numId w:val="1"/>
        </w:numPr>
        <w:spacing w:before="100" w:beforeAutospacing="1" w:after="100" w:afterAutospacing="1" w:line="240" w:lineRule="auto"/>
        <w:rPr>
          <w:rFonts w:eastAsia="Times New Roman" w:cs="Arial"/>
          <w:lang w:eastAsia="en-AU"/>
        </w:rPr>
      </w:pPr>
      <w:r w:rsidRPr="00916623">
        <w:rPr>
          <w:rFonts w:eastAsia="Times New Roman" w:cs="Arial"/>
          <w:lang w:eastAsia="en-AU"/>
        </w:rPr>
        <w:t>Yandaran State Forest</w:t>
      </w:r>
      <w:r w:rsidR="00F20CDF">
        <w:rPr>
          <w:rFonts w:eastAsia="Times New Roman" w:cs="Arial"/>
          <w:lang w:eastAsia="en-AU"/>
        </w:rPr>
        <w:t>.</w:t>
      </w:r>
    </w:p>
    <w:p w:rsidR="006F1EE9" w:rsidRPr="006F1EE9" w:rsidRDefault="006F1EE9" w:rsidP="006F1EE9">
      <w:pPr>
        <w:rPr>
          <w:rFonts w:cs="Arial"/>
        </w:rPr>
      </w:pPr>
      <w:r>
        <w:rPr>
          <w:rFonts w:cs="Arial"/>
        </w:rPr>
        <w:t xml:space="preserve">These are shown in </w:t>
      </w:r>
      <w:r w:rsidR="00F1305C">
        <w:rPr>
          <w:rFonts w:cs="Arial"/>
        </w:rPr>
        <w:t>F</w:t>
      </w:r>
      <w:r>
        <w:rPr>
          <w:rFonts w:cs="Arial"/>
        </w:rPr>
        <w:t xml:space="preserve">igure </w:t>
      </w:r>
      <w:r w:rsidR="007D36D2">
        <w:rPr>
          <w:rFonts w:cs="Arial"/>
        </w:rPr>
        <w:t>2</w:t>
      </w:r>
      <w:r>
        <w:rPr>
          <w:rFonts w:cs="Arial"/>
        </w:rPr>
        <w:t>.</w:t>
      </w:r>
      <w:r w:rsidR="00E46E1E">
        <w:rPr>
          <w:rFonts w:cs="Arial"/>
        </w:rPr>
        <w:t>2</w:t>
      </w:r>
      <w:r>
        <w:rPr>
          <w:rFonts w:cs="Arial"/>
        </w:rPr>
        <w:t>.</w:t>
      </w:r>
      <w:r w:rsidR="00565277">
        <w:rPr>
          <w:rFonts w:cs="Arial"/>
        </w:rPr>
        <w:t>1.</w:t>
      </w:r>
    </w:p>
    <w:p w:rsidR="00D970CA" w:rsidRPr="00401E62" w:rsidRDefault="00D970CA" w:rsidP="00F825DD">
      <w:pPr>
        <w:pStyle w:val="Heading4"/>
      </w:pPr>
      <w:bookmarkStart w:id="41" w:name="_Toc337192566"/>
      <w:r w:rsidRPr="00401E62">
        <w:t>Fish Habitat Areas</w:t>
      </w:r>
      <w:bookmarkEnd w:id="41"/>
    </w:p>
    <w:p w:rsidR="00D970CA" w:rsidRDefault="00D970CA" w:rsidP="00F15FB6">
      <w:pPr>
        <w:rPr>
          <w:rFonts w:cs="Arial"/>
          <w:lang w:val="en-US" w:bidi="en-US"/>
        </w:rPr>
      </w:pPr>
      <w:r w:rsidRPr="00CB6A65">
        <w:rPr>
          <w:rFonts w:cs="Arial"/>
        </w:rPr>
        <w:t xml:space="preserve">Declared fish habitat areas (FHA) are areas protected under the </w:t>
      </w:r>
      <w:r w:rsidRPr="00CB6A65">
        <w:rPr>
          <w:rStyle w:val="Emphasis"/>
          <w:rFonts w:eastAsiaTheme="majorEastAsia" w:cs="Arial"/>
        </w:rPr>
        <w:t>Fisheries Act 1994</w:t>
      </w:r>
      <w:r w:rsidRPr="00CB6A65">
        <w:rPr>
          <w:rFonts w:cs="Arial"/>
        </w:rPr>
        <w:t xml:space="preserve"> (Qld) against physical disturbance associated with coastal development and are selected on the basis of their respective values. </w:t>
      </w:r>
      <w:r w:rsidRPr="00CB6A65">
        <w:rPr>
          <w:rFonts w:cs="Arial"/>
          <w:lang w:val="en-US" w:bidi="en-US"/>
        </w:rPr>
        <w:t xml:space="preserve">There are </w:t>
      </w:r>
      <w:r w:rsidR="00015E77">
        <w:rPr>
          <w:rFonts w:cs="Arial"/>
          <w:lang w:val="en-US" w:bidi="en-US"/>
        </w:rPr>
        <w:t>six</w:t>
      </w:r>
      <w:r w:rsidR="003613EF">
        <w:rPr>
          <w:rFonts w:cs="Arial"/>
          <w:lang w:val="en-US" w:bidi="en-US"/>
        </w:rPr>
        <w:fldChar w:fldCharType="begin"/>
      </w:r>
      <w:r w:rsidR="00F15FB6">
        <w:rPr>
          <w:rFonts w:cs="Arial"/>
          <w:lang w:val="en-US" w:bidi="en-US"/>
        </w:rPr>
        <w:instrText>ADDIN RW.CITE{{19120 DepartmentofEnvironmentandResourceManagement [No Information]}}</w:instrText>
      </w:r>
      <w:r w:rsidR="003613EF">
        <w:rPr>
          <w:rFonts w:cs="Arial"/>
          <w:lang w:val="en-US" w:bidi="en-US"/>
        </w:rPr>
        <w:fldChar w:fldCharType="separate"/>
      </w:r>
      <w:r w:rsidR="006326F8" w:rsidRPr="006326F8">
        <w:rPr>
          <w:rFonts w:eastAsia="Times New Roman" w:cs="Arial"/>
          <w:vertAlign w:val="superscript"/>
        </w:rPr>
        <w:t>8</w:t>
      </w:r>
      <w:r w:rsidR="003613EF">
        <w:rPr>
          <w:rFonts w:cs="Arial"/>
          <w:lang w:val="en-US" w:bidi="en-US"/>
        </w:rPr>
        <w:fldChar w:fldCharType="end"/>
      </w:r>
      <w:r w:rsidRPr="00CB6A65">
        <w:rPr>
          <w:rFonts w:cs="Arial"/>
          <w:lang w:val="en-US" w:bidi="en-US"/>
        </w:rPr>
        <w:t xml:space="preserve"> </w:t>
      </w:r>
      <w:r w:rsidR="00916623">
        <w:rPr>
          <w:rFonts w:cs="Arial"/>
          <w:lang w:val="en-US" w:bidi="en-US"/>
        </w:rPr>
        <w:t>fish habitat areas in this area. These are:</w:t>
      </w:r>
    </w:p>
    <w:p w:rsidR="00916623" w:rsidRPr="00F1305C" w:rsidRDefault="00916623" w:rsidP="00F1305C">
      <w:pPr>
        <w:pStyle w:val="ListParagraph"/>
        <w:numPr>
          <w:ilvl w:val="0"/>
          <w:numId w:val="37"/>
        </w:numPr>
        <w:autoSpaceDE w:val="0"/>
        <w:autoSpaceDN w:val="0"/>
        <w:rPr>
          <w:rFonts w:cs="Arial"/>
        </w:rPr>
      </w:pPr>
      <w:r w:rsidRPr="00F1305C">
        <w:rPr>
          <w:rFonts w:cs="Arial"/>
        </w:rPr>
        <w:t xml:space="preserve">Baffle Creek </w:t>
      </w:r>
    </w:p>
    <w:p w:rsidR="00916623" w:rsidRPr="00F1305C" w:rsidRDefault="00916623" w:rsidP="00F1305C">
      <w:pPr>
        <w:pStyle w:val="ListParagraph"/>
        <w:numPr>
          <w:ilvl w:val="0"/>
          <w:numId w:val="37"/>
        </w:numPr>
        <w:autoSpaceDE w:val="0"/>
        <w:autoSpaceDN w:val="0"/>
        <w:rPr>
          <w:rFonts w:cs="Arial"/>
        </w:rPr>
      </w:pPr>
      <w:proofErr w:type="spellStart"/>
      <w:r w:rsidRPr="00F1305C">
        <w:rPr>
          <w:rFonts w:cs="Arial"/>
        </w:rPr>
        <w:t>Colosseum</w:t>
      </w:r>
      <w:proofErr w:type="spellEnd"/>
      <w:r w:rsidRPr="00F1305C">
        <w:rPr>
          <w:rFonts w:cs="Arial"/>
        </w:rPr>
        <w:t xml:space="preserve"> Inlet </w:t>
      </w:r>
    </w:p>
    <w:p w:rsidR="00916623" w:rsidRPr="00F1305C" w:rsidRDefault="00916623" w:rsidP="00F1305C">
      <w:pPr>
        <w:pStyle w:val="ListParagraph"/>
        <w:numPr>
          <w:ilvl w:val="0"/>
          <w:numId w:val="37"/>
        </w:numPr>
        <w:autoSpaceDE w:val="0"/>
        <w:autoSpaceDN w:val="0"/>
        <w:rPr>
          <w:rFonts w:cs="Arial"/>
        </w:rPr>
      </w:pPr>
      <w:proofErr w:type="spellStart"/>
      <w:r w:rsidRPr="00F1305C">
        <w:rPr>
          <w:rFonts w:cs="Arial"/>
        </w:rPr>
        <w:t>Eurimbula</w:t>
      </w:r>
      <w:proofErr w:type="spellEnd"/>
      <w:r w:rsidRPr="00F1305C">
        <w:rPr>
          <w:rFonts w:cs="Arial"/>
        </w:rPr>
        <w:t xml:space="preserve"> </w:t>
      </w:r>
    </w:p>
    <w:p w:rsidR="00916623" w:rsidRPr="00F1305C" w:rsidRDefault="00916623" w:rsidP="00F1305C">
      <w:pPr>
        <w:pStyle w:val="ListParagraph"/>
        <w:numPr>
          <w:ilvl w:val="0"/>
          <w:numId w:val="37"/>
        </w:numPr>
        <w:autoSpaceDE w:val="0"/>
        <w:autoSpaceDN w:val="0"/>
        <w:rPr>
          <w:rFonts w:cs="Arial"/>
        </w:rPr>
      </w:pPr>
      <w:proofErr w:type="spellStart"/>
      <w:r w:rsidRPr="00F1305C">
        <w:rPr>
          <w:rFonts w:cs="Arial"/>
        </w:rPr>
        <w:t>Kolan</w:t>
      </w:r>
      <w:proofErr w:type="spellEnd"/>
      <w:r w:rsidRPr="00F1305C">
        <w:rPr>
          <w:rFonts w:cs="Arial"/>
        </w:rPr>
        <w:t xml:space="preserve"> River </w:t>
      </w:r>
    </w:p>
    <w:p w:rsidR="00916623" w:rsidRPr="00F1305C" w:rsidRDefault="00916623" w:rsidP="00F1305C">
      <w:pPr>
        <w:pStyle w:val="ListParagraph"/>
        <w:numPr>
          <w:ilvl w:val="0"/>
          <w:numId w:val="37"/>
        </w:numPr>
        <w:autoSpaceDE w:val="0"/>
        <w:autoSpaceDN w:val="0"/>
        <w:rPr>
          <w:rFonts w:cs="Arial"/>
        </w:rPr>
      </w:pPr>
      <w:proofErr w:type="spellStart"/>
      <w:r w:rsidRPr="00F1305C">
        <w:rPr>
          <w:rFonts w:cs="Arial"/>
        </w:rPr>
        <w:t>Rodds</w:t>
      </w:r>
      <w:proofErr w:type="spellEnd"/>
      <w:r w:rsidRPr="00F1305C">
        <w:rPr>
          <w:rFonts w:cs="Arial"/>
        </w:rPr>
        <w:t xml:space="preserve"> </w:t>
      </w:r>
      <w:proofErr w:type="spellStart"/>
      <w:r w:rsidRPr="00F1305C">
        <w:rPr>
          <w:rFonts w:cs="Arial"/>
        </w:rPr>
        <w:t>Harbour</w:t>
      </w:r>
      <w:proofErr w:type="spellEnd"/>
      <w:r w:rsidRPr="00F1305C">
        <w:rPr>
          <w:rFonts w:cs="Arial"/>
        </w:rPr>
        <w:t xml:space="preserve"> </w:t>
      </w:r>
    </w:p>
    <w:p w:rsidR="00916623" w:rsidRPr="00F1305C" w:rsidRDefault="00916623" w:rsidP="00F1305C">
      <w:pPr>
        <w:pStyle w:val="ListParagraph"/>
        <w:numPr>
          <w:ilvl w:val="0"/>
          <w:numId w:val="37"/>
        </w:numPr>
        <w:autoSpaceDE w:val="0"/>
        <w:autoSpaceDN w:val="0"/>
        <w:rPr>
          <w:rFonts w:cs="Arial"/>
        </w:rPr>
      </w:pPr>
      <w:r w:rsidRPr="00F1305C">
        <w:rPr>
          <w:rFonts w:cs="Arial"/>
        </w:rPr>
        <w:lastRenderedPageBreak/>
        <w:t>Seventeen Seventy-Round Hill</w:t>
      </w:r>
      <w:r w:rsidR="00F20CDF">
        <w:rPr>
          <w:rFonts w:cs="Arial"/>
        </w:rPr>
        <w:t>.</w:t>
      </w:r>
    </w:p>
    <w:p w:rsidR="00916623" w:rsidRDefault="00916623" w:rsidP="0002563B">
      <w:pPr>
        <w:autoSpaceDE w:val="0"/>
        <w:autoSpaceDN w:val="0"/>
        <w:rPr>
          <w:rFonts w:cs="Arial"/>
          <w:color w:val="000000"/>
        </w:rPr>
      </w:pPr>
    </w:p>
    <w:p w:rsidR="00E46E1E" w:rsidRPr="006F1EE9" w:rsidRDefault="00F1305C" w:rsidP="00E46E1E">
      <w:pPr>
        <w:rPr>
          <w:rFonts w:cs="Arial"/>
        </w:rPr>
      </w:pPr>
      <w:r>
        <w:rPr>
          <w:rFonts w:cs="Arial"/>
        </w:rPr>
        <w:t>These are shown in F</w:t>
      </w:r>
      <w:r w:rsidR="00E46E1E">
        <w:rPr>
          <w:rFonts w:cs="Arial"/>
        </w:rPr>
        <w:t>igure 2.2.</w:t>
      </w:r>
      <w:r w:rsidR="00565277">
        <w:rPr>
          <w:rFonts w:cs="Arial"/>
        </w:rPr>
        <w:t>1.</w:t>
      </w:r>
    </w:p>
    <w:p w:rsidR="00D970CA" w:rsidRPr="00401E62" w:rsidRDefault="00D970CA" w:rsidP="00F825DD">
      <w:pPr>
        <w:pStyle w:val="Heading4"/>
      </w:pPr>
      <w:bookmarkStart w:id="42" w:name="_Toc337192567"/>
      <w:r w:rsidRPr="00401E62">
        <w:t>Nature refuges</w:t>
      </w:r>
      <w:bookmarkEnd w:id="42"/>
    </w:p>
    <w:p w:rsidR="00D970CA" w:rsidRDefault="0025164F" w:rsidP="00F67D61">
      <w:pPr>
        <w:pStyle w:val="ListParagraph"/>
        <w:spacing w:before="0"/>
        <w:rPr>
          <w:rFonts w:cs="Arial"/>
        </w:rPr>
      </w:pPr>
      <w:r w:rsidRPr="0025164F">
        <w:t xml:space="preserve">A nature refuge is a class of protected area under the </w:t>
      </w:r>
      <w:r w:rsidRPr="00F1305C">
        <w:rPr>
          <w:i/>
        </w:rPr>
        <w:t xml:space="preserve">Nature Conservation Act </w:t>
      </w:r>
      <w:r w:rsidR="00771345" w:rsidRPr="00F1305C">
        <w:rPr>
          <w:i/>
        </w:rPr>
        <w:t>1992</w:t>
      </w:r>
      <w:r w:rsidR="00771345" w:rsidRPr="0025164F">
        <w:t xml:space="preserve"> that</w:t>
      </w:r>
      <w:r w:rsidRPr="0025164F">
        <w:t xml:space="preserve"> acknowledges a commitment to manage and preserve land with significant conservation values while allowing compatible and sustainable land uses to continue. Although a nature refuge agreement may be entered into voluntarily</w:t>
      </w:r>
      <w:r w:rsidR="00520106">
        <w:t>,</w:t>
      </w:r>
      <w:r w:rsidRPr="0025164F">
        <w:t xml:space="preserve"> a nature refuge agreement is legally binding.</w:t>
      </w:r>
      <w:r>
        <w:t xml:space="preserve"> </w:t>
      </w:r>
      <w:r w:rsidR="00D970CA" w:rsidRPr="00E908BD">
        <w:rPr>
          <w:rFonts w:cs="Arial"/>
        </w:rPr>
        <w:t xml:space="preserve">There are </w:t>
      </w:r>
      <w:r w:rsidR="00916623">
        <w:rPr>
          <w:rFonts w:cs="Arial"/>
        </w:rPr>
        <w:t>five</w:t>
      </w:r>
      <w:r w:rsidR="00D970CA" w:rsidRPr="00E908BD">
        <w:rPr>
          <w:rFonts w:cs="Arial"/>
        </w:rPr>
        <w:t xml:space="preserve"> nature refuges in the </w:t>
      </w:r>
      <w:r w:rsidR="00F90AB0">
        <w:rPr>
          <w:rFonts w:cs="Arial"/>
        </w:rPr>
        <w:t xml:space="preserve">Baffle </w:t>
      </w:r>
      <w:r w:rsidR="009313BF">
        <w:rPr>
          <w:rFonts w:cs="Arial"/>
        </w:rPr>
        <w:t>basin (F</w:t>
      </w:r>
      <w:r w:rsidR="00916623">
        <w:rPr>
          <w:rFonts w:cs="Arial"/>
        </w:rPr>
        <w:t>igure 2.</w:t>
      </w:r>
      <w:r w:rsidR="00E46E1E">
        <w:rPr>
          <w:rFonts w:cs="Arial"/>
        </w:rPr>
        <w:t>2</w:t>
      </w:r>
      <w:r w:rsidR="00565277">
        <w:rPr>
          <w:rFonts w:cs="Arial"/>
        </w:rPr>
        <w:t>.1</w:t>
      </w:r>
      <w:r w:rsidR="00916623">
        <w:rPr>
          <w:rFonts w:cs="Arial"/>
        </w:rPr>
        <w:t xml:space="preserve">). These </w:t>
      </w:r>
      <w:r w:rsidR="006F1EE9">
        <w:rPr>
          <w:rFonts w:cs="Arial"/>
        </w:rPr>
        <w:t>are</w:t>
      </w:r>
      <w:r w:rsidR="00916623">
        <w:rPr>
          <w:rFonts w:cs="Arial"/>
        </w:rPr>
        <w:t>:</w:t>
      </w:r>
    </w:p>
    <w:p w:rsidR="00916623" w:rsidRPr="00916623" w:rsidRDefault="00916623" w:rsidP="00916623">
      <w:pPr>
        <w:numPr>
          <w:ilvl w:val="0"/>
          <w:numId w:val="17"/>
        </w:numPr>
        <w:spacing w:before="100" w:beforeAutospacing="1" w:after="100" w:afterAutospacing="1"/>
        <w:rPr>
          <w:rFonts w:eastAsia="Times New Roman" w:cs="Arial"/>
          <w:lang w:eastAsia="en-AU"/>
        </w:rPr>
      </w:pPr>
      <w:proofErr w:type="spellStart"/>
      <w:r w:rsidRPr="00916623">
        <w:rPr>
          <w:rFonts w:eastAsia="Times New Roman" w:cs="Arial"/>
          <w:lang w:eastAsia="en-AU"/>
        </w:rPr>
        <w:t>Geoglen</w:t>
      </w:r>
      <w:proofErr w:type="spellEnd"/>
      <w:r w:rsidRPr="00916623">
        <w:rPr>
          <w:rFonts w:eastAsia="Times New Roman" w:cs="Arial"/>
          <w:lang w:eastAsia="en-AU"/>
        </w:rPr>
        <w:t xml:space="preserve"> Nature Refuge</w:t>
      </w:r>
    </w:p>
    <w:p w:rsidR="00916623" w:rsidRPr="00916623" w:rsidRDefault="00916623" w:rsidP="00916623">
      <w:pPr>
        <w:numPr>
          <w:ilvl w:val="0"/>
          <w:numId w:val="17"/>
        </w:numPr>
        <w:spacing w:before="100" w:beforeAutospacing="1" w:after="100" w:afterAutospacing="1"/>
        <w:rPr>
          <w:rFonts w:eastAsia="Times New Roman" w:cs="Arial"/>
          <w:lang w:eastAsia="en-AU"/>
        </w:rPr>
      </w:pPr>
      <w:r w:rsidRPr="00916623">
        <w:rPr>
          <w:rFonts w:eastAsia="Times New Roman" w:cs="Arial"/>
          <w:lang w:eastAsia="en-AU"/>
        </w:rPr>
        <w:t>Glider Gully Nature Refuge</w:t>
      </w:r>
    </w:p>
    <w:p w:rsidR="00916623" w:rsidRPr="00916623" w:rsidRDefault="00916623" w:rsidP="00916623">
      <w:pPr>
        <w:numPr>
          <w:ilvl w:val="0"/>
          <w:numId w:val="17"/>
        </w:numPr>
        <w:spacing w:before="100" w:beforeAutospacing="1" w:after="100" w:afterAutospacing="1"/>
        <w:rPr>
          <w:rFonts w:eastAsia="Times New Roman" w:cs="Arial"/>
          <w:lang w:eastAsia="en-AU"/>
        </w:rPr>
      </w:pPr>
      <w:proofErr w:type="spellStart"/>
      <w:r w:rsidRPr="00916623">
        <w:rPr>
          <w:rFonts w:eastAsia="Times New Roman" w:cs="Arial"/>
          <w:lang w:eastAsia="en-AU"/>
        </w:rPr>
        <w:t>Koolkuna</w:t>
      </w:r>
      <w:proofErr w:type="spellEnd"/>
      <w:r w:rsidRPr="00916623">
        <w:rPr>
          <w:rFonts w:eastAsia="Times New Roman" w:cs="Arial"/>
          <w:lang w:eastAsia="en-AU"/>
        </w:rPr>
        <w:t xml:space="preserve"> Nature Refuge</w:t>
      </w:r>
    </w:p>
    <w:p w:rsidR="00916623" w:rsidRPr="00916623" w:rsidRDefault="00916623" w:rsidP="00916623">
      <w:pPr>
        <w:numPr>
          <w:ilvl w:val="0"/>
          <w:numId w:val="17"/>
        </w:numPr>
        <w:spacing w:before="100" w:beforeAutospacing="1" w:after="100" w:afterAutospacing="1"/>
        <w:rPr>
          <w:rFonts w:eastAsia="Times New Roman" w:cs="Arial"/>
          <w:lang w:eastAsia="en-AU"/>
        </w:rPr>
      </w:pPr>
      <w:r w:rsidRPr="00916623">
        <w:rPr>
          <w:rFonts w:eastAsia="Times New Roman" w:cs="Arial"/>
          <w:lang w:eastAsia="en-AU"/>
        </w:rPr>
        <w:t>Reedy Creek Nature Refuge</w:t>
      </w:r>
    </w:p>
    <w:p w:rsidR="00916623" w:rsidRDefault="00916623" w:rsidP="00916623">
      <w:pPr>
        <w:numPr>
          <w:ilvl w:val="0"/>
          <w:numId w:val="17"/>
        </w:numPr>
        <w:spacing w:before="100" w:beforeAutospacing="1" w:after="100" w:afterAutospacing="1"/>
        <w:rPr>
          <w:rFonts w:eastAsia="Times New Roman" w:cs="Arial"/>
          <w:lang w:eastAsia="en-AU"/>
        </w:rPr>
      </w:pPr>
      <w:r w:rsidRPr="00916623">
        <w:rPr>
          <w:rFonts w:eastAsia="Times New Roman" w:cs="Arial"/>
          <w:lang w:eastAsia="en-AU"/>
        </w:rPr>
        <w:t>Woodside Nature Refuge</w:t>
      </w:r>
      <w:r w:rsidR="00F20CDF">
        <w:rPr>
          <w:rFonts w:eastAsia="Times New Roman" w:cs="Arial"/>
          <w:lang w:eastAsia="en-AU"/>
        </w:rPr>
        <w:t>.</w:t>
      </w:r>
    </w:p>
    <w:p w:rsidR="00465FAF" w:rsidRDefault="00465FAF" w:rsidP="00E0187A">
      <w:pPr>
        <w:pStyle w:val="Caption"/>
        <w:ind w:left="360"/>
        <w:sectPr w:rsidR="00465FAF" w:rsidSect="003940CD">
          <w:pgSz w:w="11906" w:h="16838"/>
          <w:pgMar w:top="1440" w:right="1440" w:bottom="1440" w:left="1440" w:header="709" w:footer="709" w:gutter="0"/>
          <w:cols w:space="708"/>
          <w:docGrid w:linePitch="360"/>
        </w:sectPr>
      </w:pPr>
    </w:p>
    <w:p w:rsidR="00465FAF" w:rsidRDefault="001149CE" w:rsidP="00E0187A">
      <w:pPr>
        <w:pStyle w:val="Caption"/>
        <w:ind w:left="360"/>
      </w:pPr>
      <w:r>
        <w:rPr>
          <w:noProof/>
          <w:lang w:val="en-AU" w:bidi="ar-SA"/>
        </w:rPr>
        <w:lastRenderedPageBreak/>
        <w:drawing>
          <wp:inline distT="0" distB="0" distL="0" distR="0" wp14:anchorId="0839C908" wp14:editId="2BE1F127">
            <wp:extent cx="10696651" cy="7562088"/>
            <wp:effectExtent l="0" t="0" r="0" b="1270"/>
            <wp:docPr id="12" name="Picture 12" descr="A map that displays the spatial extent of some protected matters in the Baffle basin, including Nationally Important wetlands, National Parks, Conservation Parks, forest reserves, FHA, and Nature Refuges." title="Protected areas in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31_ProtectedSignificance_Baffle.jpg"/>
                    <pic:cNvPicPr/>
                  </pic:nvPicPr>
                  <pic:blipFill>
                    <a:blip r:embed="rId22" cstate="screen">
                      <a:extLst>
                        <a:ext uri="{28A0092B-C50C-407E-A947-70E740481C1C}">
                          <a14:useLocalDpi xmlns:a14="http://schemas.microsoft.com/office/drawing/2010/main"/>
                        </a:ext>
                      </a:extLst>
                    </a:blip>
                    <a:stretch>
                      <a:fillRect/>
                    </a:stretch>
                  </pic:blipFill>
                  <pic:spPr>
                    <a:xfrm>
                      <a:off x="0" y="0"/>
                      <a:ext cx="10696651" cy="7562088"/>
                    </a:xfrm>
                    <a:prstGeom prst="rect">
                      <a:avLst/>
                    </a:prstGeom>
                  </pic:spPr>
                </pic:pic>
              </a:graphicData>
            </a:graphic>
          </wp:inline>
        </w:drawing>
      </w:r>
    </w:p>
    <w:p w:rsidR="00E0187A" w:rsidRPr="009C72D6" w:rsidRDefault="00E0187A" w:rsidP="00E0187A">
      <w:pPr>
        <w:pStyle w:val="Caption"/>
        <w:ind w:left="360"/>
        <w:rPr>
          <w:highlight w:val="yellow"/>
        </w:rPr>
      </w:pPr>
      <w:r w:rsidRPr="009C72D6">
        <w:t>Figure 2</w:t>
      </w:r>
      <w:r w:rsidR="00565277" w:rsidRPr="009C72D6">
        <w:t>.2</w:t>
      </w:r>
      <w:r w:rsidRPr="009C72D6">
        <w:t>.1</w:t>
      </w:r>
      <w:r w:rsidR="00F20CDF" w:rsidRPr="009C72D6">
        <w:t>:</w:t>
      </w:r>
      <w:r w:rsidRPr="009C72D6">
        <w:t xml:space="preserve"> </w:t>
      </w:r>
      <w:r w:rsidR="00951A86" w:rsidRPr="009C72D6">
        <w:t>This map shows the s</w:t>
      </w:r>
      <w:r w:rsidRPr="009C72D6">
        <w:t xml:space="preserve">patial extent of some </w:t>
      </w:r>
      <w:r w:rsidR="00951A86" w:rsidRPr="009C72D6">
        <w:t>values</w:t>
      </w:r>
      <w:r w:rsidR="005959A2" w:rsidRPr="009C72D6">
        <w:t xml:space="preserve"> in the Baffle basin </w:t>
      </w:r>
      <w:r w:rsidR="00951A86" w:rsidRPr="009C72D6">
        <w:t xml:space="preserve">that may underpin matters of national environmental significance, </w:t>
      </w:r>
      <w:r w:rsidRPr="009C72D6">
        <w:t xml:space="preserve">including </w:t>
      </w:r>
      <w:r w:rsidRPr="009C72D6">
        <w:rPr>
          <w:rFonts w:cs="Arial"/>
          <w:szCs w:val="22"/>
        </w:rPr>
        <w:t>World Heritage Properties, National Heritage Properties, Ramsar wetlands, Nationally Important wetlands, National Parks, Conservation Parks, forest reserves, Fish Habitat Areas, and Nature Refuges</w:t>
      </w:r>
    </w:p>
    <w:p w:rsidR="00465FAF" w:rsidRPr="009C72D6" w:rsidRDefault="00465FAF" w:rsidP="008C0878">
      <w:pPr>
        <w:rPr>
          <w:color w:val="365F91" w:themeColor="accent1" w:themeShade="BF"/>
        </w:rPr>
        <w:sectPr w:rsidR="00465FAF" w:rsidRPr="009C72D6" w:rsidSect="00465FAF">
          <w:pgSz w:w="23814" w:h="16840" w:orient="landscape" w:code="8"/>
          <w:pgMar w:top="1440" w:right="1440" w:bottom="1440" w:left="1440" w:header="709" w:footer="709" w:gutter="0"/>
          <w:cols w:space="708"/>
          <w:docGrid w:linePitch="360"/>
        </w:sectPr>
      </w:pPr>
    </w:p>
    <w:p w:rsidR="00894017" w:rsidRPr="00DC2D17" w:rsidRDefault="00E46E1E" w:rsidP="001B662A">
      <w:pPr>
        <w:pStyle w:val="Heading3"/>
      </w:pPr>
      <w:bookmarkStart w:id="43" w:name="_Toc370306010"/>
      <w:bookmarkStart w:id="44" w:name="_Toc370912714"/>
      <w:r w:rsidRPr="00DC2D17">
        <w:lastRenderedPageBreak/>
        <w:t xml:space="preserve">Coastal </w:t>
      </w:r>
      <w:r w:rsidR="00BE0FD3">
        <w:t>e</w:t>
      </w:r>
      <w:r w:rsidRPr="00DC2D17">
        <w:t>cosystem</w:t>
      </w:r>
      <w:r w:rsidR="00BE0FD3">
        <w:t>s</w:t>
      </w:r>
      <w:bookmarkEnd w:id="43"/>
      <w:bookmarkEnd w:id="44"/>
    </w:p>
    <w:p w:rsidR="008B0812" w:rsidRDefault="008B0812" w:rsidP="008B0812">
      <w:r w:rsidRPr="004C32FC">
        <w:t xml:space="preserve">The </w:t>
      </w:r>
      <w:r w:rsidR="00D4579C">
        <w:t>Great Barrier Reef</w:t>
      </w:r>
      <w:r w:rsidRPr="004C32FC">
        <w:t xml:space="preserve"> inshore ecosystems are made up of many complex components, including estuarine and marine ecosystems such as mangroves, seagrasses and inshore coral reefs, which are closely linked to adjacent coastal ecosystems. These include coastal freshwater wetlands, coastl</w:t>
      </w:r>
      <w:r w:rsidR="00D4579C">
        <w:t>ines and forested floodplains (F</w:t>
      </w:r>
      <w:r w:rsidRPr="004C32FC">
        <w:t>igure 2.3.1). These coastal ecosystems are interconnected and reliant on one another for their ongoing health and resilience. Species that form part of the amazing biodiversity of the</w:t>
      </w:r>
      <w:r w:rsidR="00B2615A">
        <w:t xml:space="preserve"> Marine Park l</w:t>
      </w:r>
      <w:r w:rsidRPr="004C32FC">
        <w:t>ive in and move between these ecosystems throughout their life cycles.</w:t>
      </w:r>
    </w:p>
    <w:p w:rsidR="006A34E8" w:rsidRPr="004C32FC" w:rsidRDefault="006A34E8" w:rsidP="008B0812"/>
    <w:p w:rsidR="008B0812" w:rsidRPr="0032185E" w:rsidRDefault="008B0812" w:rsidP="008B0812">
      <w:pPr>
        <w:keepNext/>
        <w:rPr>
          <w:highlight w:val="green"/>
        </w:rPr>
      </w:pPr>
      <w:r w:rsidRPr="0032185E">
        <w:rPr>
          <w:noProof/>
          <w:highlight w:val="green"/>
          <w:lang w:eastAsia="en-AU"/>
        </w:rPr>
        <w:drawing>
          <wp:inline distT="0" distB="0" distL="0" distR="0" wp14:anchorId="15ED3651" wp14:editId="48499066">
            <wp:extent cx="5524500" cy="2257425"/>
            <wp:effectExtent l="0" t="0" r="0" b="9525"/>
            <wp:docPr id="38" name="Picture 38" descr="Figure 2.3.1 is an illustration of the broad groupings of coastal ecosystems showing the general level of importance for the ongoing health and resilience of the Great Barrier Reef.  These groups include:  offshore reefs &amp; islands, marine &amp; inshore ecosystems, coastline &amp; estuarine ecosystems, freshwater wetlands &amp; associated floodplain ecosystems &amp; remaining catchment ecosystems." title="An illustration of the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3">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8B0812" w:rsidRPr="009C72D6" w:rsidRDefault="008B0812" w:rsidP="008B0812">
      <w:pPr>
        <w:pStyle w:val="Caption"/>
      </w:pPr>
      <w:r w:rsidRPr="009C72D6">
        <w:t xml:space="preserve">Figure </w:t>
      </w:r>
      <w:r w:rsidR="00F67D61" w:rsidRPr="009C72D6">
        <w:t>2</w:t>
      </w:r>
      <w:r w:rsidRPr="009C72D6">
        <w:t>.3.1</w:t>
      </w:r>
      <w:r w:rsidR="00CE538F" w:rsidRPr="009C72D6">
        <w:t>:</w:t>
      </w:r>
      <w:r w:rsidRPr="009C72D6">
        <w:t xml:space="preserve"> Broad groupings of coastal ecosystems illustrating the general level of importance for the ongoing health and resilience of the Great Barrier Reef</w:t>
      </w:r>
    </w:p>
    <w:p w:rsidR="008B0812" w:rsidRPr="004C32FC" w:rsidRDefault="008B0812" w:rsidP="008B0812">
      <w:pPr>
        <w:rPr>
          <w:lang w:val="en-US" w:eastAsia="en-AU" w:bidi="en-US"/>
        </w:rPr>
      </w:pPr>
    </w:p>
    <w:p w:rsidR="008B0812" w:rsidRDefault="008B0812" w:rsidP="008B0812">
      <w:r w:rsidRPr="004C32FC">
        <w:t>Coastal ecosystems are not easily separated and defined, as functionally they are all connected one way or another. Each component provides specific ecological functions that together make up and support the health and resilience of the ecosystem as a whole.</w:t>
      </w:r>
    </w:p>
    <w:p w:rsidR="004C32FC" w:rsidRPr="005C00BD" w:rsidRDefault="004C32FC" w:rsidP="004C32FC">
      <w:pPr>
        <w:spacing w:after="120"/>
        <w:jc w:val="both"/>
        <w:rPr>
          <w:rFonts w:cs="Arial"/>
        </w:rPr>
      </w:pPr>
    </w:p>
    <w:p w:rsidR="00B2615A" w:rsidRPr="00401E62" w:rsidRDefault="00B2615A" w:rsidP="00B2615A">
      <w:pPr>
        <w:pStyle w:val="Heading4"/>
      </w:pPr>
      <w:r w:rsidRPr="00401E62">
        <w:t xml:space="preserve">Inshore marine </w:t>
      </w:r>
      <w:r>
        <w:t xml:space="preserve">coastal </w:t>
      </w:r>
      <w:r w:rsidRPr="00401E62">
        <w:t>ecosystems</w:t>
      </w:r>
    </w:p>
    <w:p w:rsidR="004C32FC" w:rsidRDefault="004C32FC" w:rsidP="00D4579C">
      <w:pPr>
        <w:spacing w:after="120"/>
        <w:rPr>
          <w:rFonts w:cs="Arial"/>
        </w:rPr>
      </w:pPr>
      <w:r w:rsidRPr="005C00BD">
        <w:rPr>
          <w:rFonts w:cs="Arial"/>
        </w:rPr>
        <w:t xml:space="preserve">The inshore coastal waters adjacent to the </w:t>
      </w:r>
      <w:r>
        <w:rPr>
          <w:rFonts w:cs="Arial"/>
        </w:rPr>
        <w:t xml:space="preserve">Baffle </w:t>
      </w:r>
      <w:r w:rsidRPr="005C00BD">
        <w:rPr>
          <w:rFonts w:cs="Arial"/>
        </w:rPr>
        <w:t>basin are home to a range of marine flora and fauna, many of which are of conservation concern.</w:t>
      </w:r>
      <w:r>
        <w:rPr>
          <w:rFonts w:cs="Arial"/>
        </w:rPr>
        <w:t xml:space="preserve"> These include animals such as marine turtles, dugong, inshore coral reefs and seagrass meadows</w:t>
      </w:r>
      <w:r w:rsidRPr="009D5673">
        <w:rPr>
          <w:rFonts w:cs="Arial"/>
        </w:rPr>
        <w:t>. Figure 2.</w:t>
      </w:r>
      <w:r>
        <w:rPr>
          <w:rFonts w:cs="Arial"/>
        </w:rPr>
        <w:t>3.</w:t>
      </w:r>
      <w:r w:rsidR="00F67D61">
        <w:rPr>
          <w:rFonts w:cs="Arial"/>
        </w:rPr>
        <w:t>2</w:t>
      </w:r>
      <w:r w:rsidRPr="005C00BD">
        <w:rPr>
          <w:rFonts w:cs="Arial"/>
        </w:rPr>
        <w:t xml:space="preserve"> shows the </w:t>
      </w:r>
      <w:proofErr w:type="spellStart"/>
      <w:r w:rsidRPr="005C00BD">
        <w:rPr>
          <w:rFonts w:cs="Arial"/>
        </w:rPr>
        <w:t>reefal</w:t>
      </w:r>
      <w:proofErr w:type="spellEnd"/>
      <w:r w:rsidRPr="005C00BD">
        <w:rPr>
          <w:rFonts w:cs="Arial"/>
        </w:rPr>
        <w:t xml:space="preserve"> and non-</w:t>
      </w:r>
      <w:proofErr w:type="spellStart"/>
      <w:r w:rsidRPr="005C00BD">
        <w:rPr>
          <w:rFonts w:cs="Arial"/>
        </w:rPr>
        <w:t>reefal</w:t>
      </w:r>
      <w:proofErr w:type="spellEnd"/>
      <w:r w:rsidRPr="005C00BD">
        <w:rPr>
          <w:rFonts w:cs="Arial"/>
        </w:rPr>
        <w:t xml:space="preserve"> bioregions</w:t>
      </w:r>
      <w:r>
        <w:rPr>
          <w:rFonts w:cs="Arial"/>
        </w:rPr>
        <w:t xml:space="preserve"> (regions of similar biological or biophysical diversity) that occur within the Great Barrier Reef adjacent to the Baffle basin</w:t>
      </w:r>
      <w:r w:rsidRPr="005C00BD">
        <w:rPr>
          <w:rFonts w:cs="Arial"/>
        </w:rPr>
        <w:t xml:space="preserve">. </w:t>
      </w:r>
      <w:r w:rsidRPr="009D5673">
        <w:rPr>
          <w:rFonts w:cs="Arial"/>
        </w:rPr>
        <w:t>Figure 2.</w:t>
      </w:r>
      <w:r>
        <w:rPr>
          <w:rFonts w:cs="Arial"/>
        </w:rPr>
        <w:t>3.</w:t>
      </w:r>
      <w:r w:rsidR="00F67D61">
        <w:rPr>
          <w:rFonts w:cs="Arial"/>
        </w:rPr>
        <w:t>3</w:t>
      </w:r>
      <w:r w:rsidRPr="009D5673">
        <w:rPr>
          <w:rFonts w:cs="Arial"/>
        </w:rPr>
        <w:t xml:space="preserve"> shows</w:t>
      </w:r>
      <w:r w:rsidRPr="005C00BD">
        <w:rPr>
          <w:rFonts w:cs="Arial"/>
        </w:rPr>
        <w:t xml:space="preserve"> the Marine Park </w:t>
      </w:r>
      <w:r w:rsidR="00663EAC">
        <w:rPr>
          <w:rFonts w:cs="Arial"/>
        </w:rPr>
        <w:t>Z</w:t>
      </w:r>
      <w:r w:rsidRPr="005C00BD">
        <w:rPr>
          <w:rFonts w:cs="Arial"/>
        </w:rPr>
        <w:t xml:space="preserve">oning </w:t>
      </w:r>
      <w:r w:rsidR="00663EAC">
        <w:rPr>
          <w:rFonts w:cs="Arial"/>
        </w:rPr>
        <w:t>P</w:t>
      </w:r>
      <w:r w:rsidRPr="005C00BD">
        <w:rPr>
          <w:rFonts w:cs="Arial"/>
        </w:rPr>
        <w:t>lan</w:t>
      </w:r>
      <w:r>
        <w:rPr>
          <w:rFonts w:cs="Arial"/>
        </w:rPr>
        <w:t>, used to conserve many marine values</w:t>
      </w:r>
      <w:r w:rsidRPr="005C00BD">
        <w:rPr>
          <w:rFonts w:cs="Arial"/>
        </w:rPr>
        <w:t xml:space="preserve">. </w:t>
      </w:r>
    </w:p>
    <w:p w:rsidR="004C32FC" w:rsidRDefault="004C32FC" w:rsidP="004C32FC">
      <w:pPr>
        <w:pStyle w:val="Footer"/>
        <w:spacing w:line="276" w:lineRule="auto"/>
        <w:rPr>
          <w:rFonts w:cs="Arial"/>
          <w:b/>
          <w:noProof/>
          <w:color w:val="548DD4" w:themeColor="text2" w:themeTint="99"/>
          <w:sz w:val="20"/>
          <w:szCs w:val="20"/>
          <w:highlight w:val="yellow"/>
        </w:rPr>
        <w:sectPr w:rsidR="004C32FC" w:rsidSect="003940CD">
          <w:pgSz w:w="11906" w:h="16838"/>
          <w:pgMar w:top="1440" w:right="1440" w:bottom="1440" w:left="1440" w:header="709" w:footer="709" w:gutter="0"/>
          <w:cols w:space="708"/>
          <w:docGrid w:linePitch="360"/>
        </w:sectPr>
      </w:pPr>
    </w:p>
    <w:p w:rsidR="004C32FC" w:rsidRDefault="001149CE" w:rsidP="004C32FC">
      <w:pPr>
        <w:pStyle w:val="Footer"/>
        <w:spacing w:line="276" w:lineRule="auto"/>
        <w:rPr>
          <w:rFonts w:cs="Arial"/>
          <w:b/>
          <w:noProof/>
          <w:color w:val="548DD4" w:themeColor="text2" w:themeTint="99"/>
          <w:sz w:val="20"/>
          <w:szCs w:val="20"/>
          <w:highlight w:val="yellow"/>
        </w:rPr>
      </w:pPr>
      <w:r>
        <w:rPr>
          <w:rFonts w:cs="Arial"/>
          <w:b/>
          <w:noProof/>
          <w:color w:val="548DD4" w:themeColor="text2" w:themeTint="99"/>
          <w:sz w:val="20"/>
          <w:szCs w:val="20"/>
          <w:lang w:eastAsia="en-AU"/>
        </w:rPr>
        <w:lastRenderedPageBreak/>
        <w:drawing>
          <wp:inline distT="0" distB="0" distL="0" distR="0" wp14:anchorId="49358421" wp14:editId="251AAF1F">
            <wp:extent cx="11263604" cy="7962900"/>
            <wp:effectExtent l="0" t="0" r="0" b="0"/>
            <wp:docPr id="17" name="Picture 17" descr="A map showing the spatial extent of Marine Bioregions adjacent to the Baffle basin." title="Great Barrier Reef Marine Park Bioregions of the Baffle Basi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e31_MarineBioregions_Baffle.jpg"/>
                    <pic:cNvPicPr/>
                  </pic:nvPicPr>
                  <pic:blipFill>
                    <a:blip r:embed="rId24" cstate="screen">
                      <a:extLst>
                        <a:ext uri="{28A0092B-C50C-407E-A947-70E740481C1C}">
                          <a14:useLocalDpi xmlns:a14="http://schemas.microsoft.com/office/drawing/2010/main"/>
                        </a:ext>
                      </a:extLst>
                    </a:blip>
                    <a:stretch>
                      <a:fillRect/>
                    </a:stretch>
                  </pic:blipFill>
                  <pic:spPr>
                    <a:xfrm>
                      <a:off x="0" y="0"/>
                      <a:ext cx="11263684" cy="7962957"/>
                    </a:xfrm>
                    <a:prstGeom prst="rect">
                      <a:avLst/>
                    </a:prstGeom>
                  </pic:spPr>
                </pic:pic>
              </a:graphicData>
            </a:graphic>
          </wp:inline>
        </w:drawing>
      </w:r>
    </w:p>
    <w:p w:rsidR="004C32FC" w:rsidRPr="009C72D6" w:rsidRDefault="004C32FC" w:rsidP="004C32FC">
      <w:pPr>
        <w:pStyle w:val="Footer"/>
        <w:spacing w:line="276" w:lineRule="auto"/>
        <w:rPr>
          <w:rFonts w:cs="Arial"/>
          <w:b/>
          <w:noProof/>
          <w:color w:val="365F91" w:themeColor="accent1" w:themeShade="BF"/>
          <w:sz w:val="16"/>
          <w:szCs w:val="16"/>
        </w:rPr>
      </w:pPr>
      <w:r w:rsidRPr="009C72D6">
        <w:rPr>
          <w:rFonts w:cs="Arial"/>
          <w:b/>
          <w:noProof/>
          <w:color w:val="365F91" w:themeColor="accent1" w:themeShade="BF"/>
          <w:sz w:val="16"/>
          <w:szCs w:val="16"/>
        </w:rPr>
        <w:t>Figure 2.3.</w:t>
      </w:r>
      <w:r w:rsidR="00F67D61" w:rsidRPr="009C72D6">
        <w:rPr>
          <w:rFonts w:cs="Arial"/>
          <w:b/>
          <w:noProof/>
          <w:color w:val="365F91" w:themeColor="accent1" w:themeShade="BF"/>
          <w:sz w:val="16"/>
          <w:szCs w:val="16"/>
        </w:rPr>
        <w:t>2</w:t>
      </w:r>
      <w:r w:rsidR="00CE538F" w:rsidRPr="009C72D6">
        <w:rPr>
          <w:rFonts w:cs="Arial"/>
          <w:b/>
          <w:noProof/>
          <w:color w:val="365F91" w:themeColor="accent1" w:themeShade="BF"/>
          <w:sz w:val="16"/>
          <w:szCs w:val="16"/>
        </w:rPr>
        <w:t>:</w:t>
      </w:r>
      <w:r w:rsidRPr="009C72D6">
        <w:rPr>
          <w:rFonts w:cs="Arial"/>
          <w:b/>
          <w:noProof/>
          <w:color w:val="365F91" w:themeColor="accent1" w:themeShade="BF"/>
          <w:sz w:val="16"/>
          <w:szCs w:val="16"/>
        </w:rPr>
        <w:t xml:space="preserve"> Marine bioregions adjacent to the Baffle basin</w:t>
      </w:r>
    </w:p>
    <w:p w:rsidR="004C32FC" w:rsidRPr="00943659" w:rsidRDefault="004C32FC" w:rsidP="004C32FC">
      <w:pPr>
        <w:pStyle w:val="Footer"/>
        <w:spacing w:line="276" w:lineRule="auto"/>
        <w:rPr>
          <w:highlight w:val="yellow"/>
        </w:rPr>
      </w:pPr>
    </w:p>
    <w:p w:rsidR="004C32FC" w:rsidRDefault="004C32FC" w:rsidP="004C32FC">
      <w:pPr>
        <w:pStyle w:val="Footer"/>
        <w:spacing w:line="276" w:lineRule="auto"/>
        <w:rPr>
          <w:rFonts w:cs="Arial"/>
          <w:b/>
          <w:noProof/>
          <w:color w:val="548DD4" w:themeColor="text2" w:themeTint="99"/>
          <w:sz w:val="20"/>
          <w:szCs w:val="20"/>
          <w:highlight w:val="yellow"/>
        </w:rPr>
      </w:pPr>
    </w:p>
    <w:p w:rsidR="004C32FC" w:rsidRDefault="001149CE" w:rsidP="004C32FC">
      <w:pPr>
        <w:pStyle w:val="Footer"/>
        <w:spacing w:line="276" w:lineRule="auto"/>
        <w:rPr>
          <w:rFonts w:cs="Arial"/>
          <w:b/>
          <w:noProof/>
          <w:color w:val="548DD4" w:themeColor="text2" w:themeTint="99"/>
          <w:sz w:val="20"/>
          <w:szCs w:val="20"/>
        </w:rPr>
      </w:pPr>
      <w:r>
        <w:rPr>
          <w:rFonts w:cs="Arial"/>
          <w:b/>
          <w:noProof/>
          <w:color w:val="548DD4" w:themeColor="text2" w:themeTint="99"/>
          <w:sz w:val="20"/>
          <w:szCs w:val="20"/>
          <w:lang w:eastAsia="en-AU"/>
        </w:rPr>
        <w:lastRenderedPageBreak/>
        <w:drawing>
          <wp:inline distT="0" distB="0" distL="0" distR="0" wp14:anchorId="0BBCF688" wp14:editId="6B4A70B5">
            <wp:extent cx="11506122" cy="8134350"/>
            <wp:effectExtent l="0" t="0" r="635" b="0"/>
            <wp:docPr id="26" name="Picture 26" descr="A map of the Baffle basin showing the spatial extent of Great Barrier Reef zoning of waters adjacent to the Baffle basin. The map shows an extent of Conservation Park (yellow) zoning along the coastline from Seventeen Seventy north, a strip of yellow zoning along the coast to the south of Agnes Water with an adjacent Marine National Park (green) zone extending approximately 10 kilometres seaward, and two further green zones offshore to the east and south east of Agnes Water." title="Map of Great Barrier Reef zoning adjacent to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f31_Zoning_Baffle.jpg"/>
                    <pic:cNvPicPr/>
                  </pic:nvPicPr>
                  <pic:blipFill>
                    <a:blip r:embed="rId25" cstate="screen">
                      <a:extLst>
                        <a:ext uri="{28A0092B-C50C-407E-A947-70E740481C1C}">
                          <a14:useLocalDpi xmlns:a14="http://schemas.microsoft.com/office/drawing/2010/main"/>
                        </a:ext>
                      </a:extLst>
                    </a:blip>
                    <a:stretch>
                      <a:fillRect/>
                    </a:stretch>
                  </pic:blipFill>
                  <pic:spPr>
                    <a:xfrm>
                      <a:off x="0" y="0"/>
                      <a:ext cx="11506204" cy="8134408"/>
                    </a:xfrm>
                    <a:prstGeom prst="rect">
                      <a:avLst/>
                    </a:prstGeom>
                  </pic:spPr>
                </pic:pic>
              </a:graphicData>
            </a:graphic>
          </wp:inline>
        </w:drawing>
      </w:r>
    </w:p>
    <w:p w:rsidR="004C32FC" w:rsidRPr="009C72D6" w:rsidRDefault="004C32FC" w:rsidP="004C32FC">
      <w:pPr>
        <w:pStyle w:val="Footer"/>
        <w:spacing w:line="276" w:lineRule="auto"/>
        <w:rPr>
          <w:rFonts w:cs="Arial"/>
          <w:b/>
          <w:noProof/>
          <w:color w:val="365F91" w:themeColor="accent1" w:themeShade="BF"/>
          <w:sz w:val="16"/>
          <w:szCs w:val="16"/>
        </w:rPr>
      </w:pPr>
      <w:r w:rsidRPr="009C72D6">
        <w:rPr>
          <w:rFonts w:cs="Arial"/>
          <w:b/>
          <w:noProof/>
          <w:color w:val="365F91" w:themeColor="accent1" w:themeShade="BF"/>
          <w:sz w:val="16"/>
          <w:szCs w:val="16"/>
        </w:rPr>
        <w:t>Figure 2.3.</w:t>
      </w:r>
      <w:r w:rsidR="00F67D61" w:rsidRPr="009C72D6">
        <w:rPr>
          <w:rFonts w:cs="Arial"/>
          <w:b/>
          <w:noProof/>
          <w:color w:val="365F91" w:themeColor="accent1" w:themeShade="BF"/>
          <w:sz w:val="16"/>
          <w:szCs w:val="16"/>
        </w:rPr>
        <w:t>3</w:t>
      </w:r>
      <w:r w:rsidR="00CE538F" w:rsidRPr="009C72D6">
        <w:rPr>
          <w:rFonts w:cs="Arial"/>
          <w:b/>
          <w:noProof/>
          <w:color w:val="365F91" w:themeColor="accent1" w:themeShade="BF"/>
          <w:sz w:val="16"/>
          <w:szCs w:val="16"/>
        </w:rPr>
        <w:t>:</w:t>
      </w:r>
      <w:r w:rsidRPr="009C72D6">
        <w:rPr>
          <w:rFonts w:cs="Arial"/>
          <w:b/>
          <w:noProof/>
          <w:color w:val="365F91" w:themeColor="accent1" w:themeShade="BF"/>
          <w:sz w:val="16"/>
          <w:szCs w:val="16"/>
        </w:rPr>
        <w:t xml:space="preserve"> Zoning within the Great Barrier Reef Marine Park adjacent to the Baffle basin</w:t>
      </w:r>
    </w:p>
    <w:p w:rsidR="004C32FC" w:rsidRPr="009C72D6" w:rsidRDefault="004C32FC" w:rsidP="004C32FC">
      <w:pPr>
        <w:pStyle w:val="ListParagraph"/>
        <w:rPr>
          <w:rFonts w:cs="Arial"/>
          <w:color w:val="365F91" w:themeColor="accent1" w:themeShade="BF"/>
          <w:sz w:val="16"/>
          <w:szCs w:val="16"/>
        </w:rPr>
        <w:sectPr w:rsidR="004C32FC" w:rsidRPr="009C72D6" w:rsidSect="00465FAF">
          <w:pgSz w:w="23814" w:h="16840" w:orient="landscape" w:code="8"/>
          <w:pgMar w:top="1440" w:right="1440" w:bottom="1440" w:left="1440" w:header="709" w:footer="709" w:gutter="0"/>
          <w:cols w:space="708"/>
          <w:docGrid w:linePitch="360"/>
        </w:sectPr>
      </w:pPr>
    </w:p>
    <w:p w:rsidR="004C32FC" w:rsidRPr="00E10B6E" w:rsidRDefault="004C32FC" w:rsidP="004C32FC">
      <w:pPr>
        <w:rPr>
          <w:noProof/>
        </w:rPr>
      </w:pPr>
      <w:r w:rsidRPr="00E10B6E">
        <w:rPr>
          <w:noProof/>
        </w:rPr>
        <w:lastRenderedPageBreak/>
        <w:t>The Burnett-Mary region contains one of the largest areas of seagrass meadows in Eastern Australia</w:t>
      </w:r>
      <w:r>
        <w:rPr>
          <w:noProof/>
        </w:rPr>
        <w:t>.</w:t>
      </w:r>
      <w:r>
        <w:rPr>
          <w:noProof/>
        </w:rPr>
        <w:fldChar w:fldCharType="begin"/>
      </w:r>
      <w:r>
        <w:rPr>
          <w:noProof/>
        </w:rPr>
        <w:instrText>ADDIN RW.CITE{{6764 McKenzie,L.J. 2000}}</w:instrText>
      </w:r>
      <w:r>
        <w:rPr>
          <w:noProof/>
        </w:rPr>
        <w:fldChar w:fldCharType="separate"/>
      </w:r>
      <w:r w:rsidR="006326F8" w:rsidRPr="006326F8">
        <w:rPr>
          <w:rFonts w:eastAsia="Times New Roman" w:cs="Arial"/>
          <w:vertAlign w:val="superscript"/>
        </w:rPr>
        <w:t>9</w:t>
      </w:r>
      <w:r>
        <w:rPr>
          <w:noProof/>
        </w:rPr>
        <w:fldChar w:fldCharType="end"/>
      </w:r>
      <w:r>
        <w:rPr>
          <w:noProof/>
        </w:rPr>
        <w:t xml:space="preserve"> </w:t>
      </w:r>
      <w:r w:rsidRPr="00E10B6E">
        <w:rPr>
          <w:noProof/>
        </w:rPr>
        <w:t>Based on the Reef Water Quality Protection Plan Report Card (2011), seagrass meadows within the Burnett-Mary region are considered in good condition overall, however, meadows are either in decline or have failed to recover after the effects of flooding in 2006</w:t>
      </w:r>
      <w:r w:rsidR="00D4579C">
        <w:rPr>
          <w:noProof/>
        </w:rPr>
        <w:fldChar w:fldCharType="begin"/>
      </w:r>
      <w:r w:rsidR="00D4579C">
        <w:rPr>
          <w:noProof/>
        </w:rPr>
        <w:instrText>ADDIN RW.CITE{{20484 DepartmentofPremierandCabinet,StateofQueensland 2011}}</w:instrText>
      </w:r>
      <w:r w:rsidR="00D4579C">
        <w:rPr>
          <w:noProof/>
        </w:rPr>
        <w:fldChar w:fldCharType="separate"/>
      </w:r>
      <w:r w:rsidR="006326F8" w:rsidRPr="006326F8">
        <w:rPr>
          <w:rFonts w:eastAsia="Times New Roman" w:cs="Arial"/>
          <w:vertAlign w:val="superscript"/>
        </w:rPr>
        <w:t>10</w:t>
      </w:r>
      <w:r w:rsidR="00D4579C">
        <w:rPr>
          <w:noProof/>
        </w:rPr>
        <w:fldChar w:fldCharType="end"/>
      </w:r>
      <w:r w:rsidRPr="00E10B6E">
        <w:rPr>
          <w:noProof/>
        </w:rPr>
        <w:t>. This decline is likely to continue as a result of the large flooding events that recently took place in 2013. Corals were not evaluated in this region as part of the 2009 base</w:t>
      </w:r>
      <w:r w:rsidR="00D4579C">
        <w:rPr>
          <w:noProof/>
        </w:rPr>
        <w:t>line for the First Report Card.</w:t>
      </w:r>
    </w:p>
    <w:p w:rsidR="004C32FC" w:rsidRPr="005C00BD" w:rsidRDefault="004C32FC" w:rsidP="004C32FC">
      <w:pPr>
        <w:pStyle w:val="ListParagraph"/>
        <w:rPr>
          <w:rFonts w:cs="Arial"/>
          <w:szCs w:val="22"/>
        </w:rPr>
      </w:pPr>
      <w:r w:rsidRPr="005C00BD">
        <w:rPr>
          <w:rFonts w:cs="Arial"/>
          <w:szCs w:val="22"/>
        </w:rPr>
        <w:t xml:space="preserve">Flood plumes from the </w:t>
      </w:r>
      <w:r>
        <w:rPr>
          <w:rFonts w:cs="Arial"/>
          <w:szCs w:val="22"/>
        </w:rPr>
        <w:t>Baffle Creek basin mix with the plumes from larger basins (such as the Burnett) and these combined plumes can reach as far as the Capricorn-Bunker Group.</w:t>
      </w:r>
    </w:p>
    <w:p w:rsidR="004C32FC" w:rsidRPr="005C00BD" w:rsidRDefault="004C32FC" w:rsidP="004C32FC">
      <w:pPr>
        <w:pStyle w:val="ListParagraph"/>
        <w:ind w:hanging="720"/>
        <w:rPr>
          <w:rFonts w:cs="Arial"/>
          <w:szCs w:val="22"/>
        </w:rPr>
      </w:pPr>
    </w:p>
    <w:p w:rsidR="004C32FC" w:rsidRDefault="004C32FC" w:rsidP="004C32FC">
      <w:pPr>
        <w:rPr>
          <w:rFonts w:cs="Arial"/>
          <w:bCs/>
        </w:rPr>
      </w:pPr>
      <w:r>
        <w:rPr>
          <w:rFonts w:cs="Arial"/>
          <w:bCs/>
        </w:rPr>
        <w:t>S</w:t>
      </w:r>
      <w:r w:rsidRPr="00314A21">
        <w:rPr>
          <w:rFonts w:cs="Arial"/>
          <w:bCs/>
        </w:rPr>
        <w:t xml:space="preserve">eagrass mapping </w:t>
      </w:r>
      <w:r>
        <w:rPr>
          <w:rFonts w:cs="Arial"/>
          <w:bCs/>
        </w:rPr>
        <w:t>w</w:t>
      </w:r>
      <w:r w:rsidRPr="00314A21">
        <w:rPr>
          <w:rFonts w:cs="Arial"/>
          <w:bCs/>
        </w:rPr>
        <w:t xml:space="preserve">as undertaken by the Queensland </w:t>
      </w:r>
      <w:r w:rsidR="00D4579C">
        <w:rPr>
          <w:rFonts w:cs="Arial"/>
          <w:bCs/>
        </w:rPr>
        <w:t>G</w:t>
      </w:r>
      <w:r w:rsidRPr="00314A21">
        <w:rPr>
          <w:rFonts w:cs="Arial"/>
          <w:bCs/>
        </w:rPr>
        <w:t xml:space="preserve">overnment </w:t>
      </w:r>
      <w:r>
        <w:rPr>
          <w:rFonts w:cs="Arial"/>
          <w:bCs/>
        </w:rPr>
        <w:t>in</w:t>
      </w:r>
      <w:r w:rsidRPr="00314A21">
        <w:rPr>
          <w:rFonts w:cs="Arial"/>
          <w:bCs/>
        </w:rPr>
        <w:t xml:space="preserve"> 198</w:t>
      </w:r>
      <w:r>
        <w:rPr>
          <w:rFonts w:cs="Arial"/>
          <w:bCs/>
        </w:rPr>
        <w:t>8</w:t>
      </w:r>
      <w:r w:rsidRPr="00314A21">
        <w:rPr>
          <w:rFonts w:cs="Arial"/>
          <w:bCs/>
        </w:rPr>
        <w:t xml:space="preserve"> (</w:t>
      </w:r>
      <w:r w:rsidR="00D4579C">
        <w:rPr>
          <w:rFonts w:cs="Arial"/>
          <w:bCs/>
        </w:rPr>
        <w:t>F</w:t>
      </w:r>
      <w:r w:rsidRPr="00314A21">
        <w:rPr>
          <w:rFonts w:cs="Arial"/>
          <w:bCs/>
        </w:rPr>
        <w:t>igure</w:t>
      </w:r>
      <w:r>
        <w:rPr>
          <w:rFonts w:cs="Arial"/>
          <w:bCs/>
        </w:rPr>
        <w:t xml:space="preserve"> </w:t>
      </w:r>
      <w:r w:rsidRPr="00314A21">
        <w:rPr>
          <w:rFonts w:cs="Arial"/>
          <w:bCs/>
        </w:rPr>
        <w:t>2.</w:t>
      </w:r>
      <w:r>
        <w:rPr>
          <w:rFonts w:cs="Arial"/>
          <w:bCs/>
        </w:rPr>
        <w:t>3.</w:t>
      </w:r>
      <w:r w:rsidR="00F67D61">
        <w:rPr>
          <w:rFonts w:cs="Arial"/>
          <w:bCs/>
        </w:rPr>
        <w:t>4</w:t>
      </w:r>
      <w:r w:rsidRPr="00314A21">
        <w:rPr>
          <w:rFonts w:cs="Arial"/>
          <w:bCs/>
        </w:rPr>
        <w:t>).</w:t>
      </w:r>
      <w:r>
        <w:rPr>
          <w:rFonts w:cs="Arial"/>
          <w:bCs/>
        </w:rPr>
        <w:t xml:space="preserve"> A further survey in 2002 showed a greater extent of seagrass, with 8.4</w:t>
      </w:r>
      <w:r w:rsidR="00D4579C">
        <w:rPr>
          <w:rFonts w:cs="Arial"/>
          <w:bCs/>
        </w:rPr>
        <w:t xml:space="preserve"> </w:t>
      </w:r>
      <w:r>
        <w:rPr>
          <w:rFonts w:cs="Arial"/>
          <w:bCs/>
        </w:rPr>
        <w:t>km</w:t>
      </w:r>
      <w:r w:rsidRPr="00FB3CFC">
        <w:rPr>
          <w:rFonts w:cs="Arial"/>
          <w:bCs/>
          <w:vertAlign w:val="superscript"/>
        </w:rPr>
        <w:t>2</w:t>
      </w:r>
      <w:r>
        <w:rPr>
          <w:rFonts w:cs="Arial"/>
          <w:bCs/>
        </w:rPr>
        <w:t xml:space="preserve"> of seagrass habitat mapped with meadows occurring in Pancake, Jenny Lind, Middle, </w:t>
      </w:r>
      <w:proofErr w:type="spellStart"/>
      <w:r>
        <w:rPr>
          <w:rFonts w:cs="Arial"/>
          <w:bCs/>
        </w:rPr>
        <w:t>Eurimbula</w:t>
      </w:r>
      <w:proofErr w:type="spellEnd"/>
      <w:r>
        <w:rPr>
          <w:rFonts w:cs="Arial"/>
          <w:bCs/>
        </w:rPr>
        <w:t xml:space="preserve"> and Round Hill </w:t>
      </w:r>
      <w:r w:rsidR="00CE538F">
        <w:rPr>
          <w:rFonts w:cs="Arial"/>
          <w:bCs/>
        </w:rPr>
        <w:t>c</w:t>
      </w:r>
      <w:r>
        <w:rPr>
          <w:rFonts w:cs="Arial"/>
          <w:bCs/>
        </w:rPr>
        <w:t xml:space="preserve">reeks. Pancake Creek was found to have the most extensive meadows. Species identified were </w:t>
      </w:r>
      <w:proofErr w:type="spellStart"/>
      <w:r w:rsidRPr="00FB3CFC">
        <w:rPr>
          <w:rFonts w:cs="Arial"/>
          <w:bCs/>
          <w:i/>
        </w:rPr>
        <w:t>Zostera</w:t>
      </w:r>
      <w:proofErr w:type="spellEnd"/>
      <w:r w:rsidRPr="00FB3CFC">
        <w:rPr>
          <w:rFonts w:cs="Arial"/>
          <w:bCs/>
          <w:i/>
        </w:rPr>
        <w:t xml:space="preserve"> </w:t>
      </w:r>
      <w:proofErr w:type="spellStart"/>
      <w:r w:rsidRPr="00FB3CFC">
        <w:rPr>
          <w:rFonts w:cs="Arial"/>
          <w:bCs/>
          <w:i/>
        </w:rPr>
        <w:t>capricorni</w:t>
      </w:r>
      <w:proofErr w:type="spellEnd"/>
      <w:r w:rsidRPr="00FB3CFC">
        <w:rPr>
          <w:rFonts w:cs="Arial"/>
          <w:bCs/>
          <w:i/>
        </w:rPr>
        <w:t xml:space="preserve">, </w:t>
      </w:r>
      <w:proofErr w:type="spellStart"/>
      <w:r w:rsidRPr="00FB3CFC">
        <w:rPr>
          <w:rFonts w:cs="Arial"/>
          <w:bCs/>
          <w:i/>
        </w:rPr>
        <w:t>Halodule</w:t>
      </w:r>
      <w:proofErr w:type="spellEnd"/>
      <w:r w:rsidRPr="00FB3CFC">
        <w:rPr>
          <w:rFonts w:cs="Arial"/>
          <w:bCs/>
          <w:i/>
        </w:rPr>
        <w:t xml:space="preserve"> </w:t>
      </w:r>
      <w:proofErr w:type="spellStart"/>
      <w:r w:rsidRPr="00FB3CFC">
        <w:rPr>
          <w:rFonts w:cs="Arial"/>
          <w:bCs/>
          <w:i/>
        </w:rPr>
        <w:t>univervis</w:t>
      </w:r>
      <w:proofErr w:type="spellEnd"/>
      <w:r>
        <w:rPr>
          <w:rFonts w:cs="Arial"/>
          <w:bCs/>
        </w:rPr>
        <w:t xml:space="preserve"> and </w:t>
      </w:r>
      <w:proofErr w:type="spellStart"/>
      <w:r w:rsidRPr="00FB3CFC">
        <w:rPr>
          <w:rFonts w:cs="Arial"/>
          <w:bCs/>
          <w:i/>
        </w:rPr>
        <w:t>Halophila</w:t>
      </w:r>
      <w:proofErr w:type="spellEnd"/>
      <w:r w:rsidRPr="00FB3CFC">
        <w:rPr>
          <w:rFonts w:cs="Arial"/>
          <w:bCs/>
          <w:i/>
        </w:rPr>
        <w:t xml:space="preserve"> </w:t>
      </w:r>
      <w:proofErr w:type="spellStart"/>
      <w:r w:rsidRPr="00FB3CFC">
        <w:rPr>
          <w:rFonts w:cs="Arial"/>
          <w:bCs/>
          <w:i/>
        </w:rPr>
        <w:t>ovalis</w:t>
      </w:r>
      <w:proofErr w:type="spellEnd"/>
      <w:r>
        <w:rPr>
          <w:rFonts w:cs="Arial"/>
          <w:bCs/>
        </w:rPr>
        <w:t>. Dugong feeding trails were observed in Pancake Creek.</w:t>
      </w:r>
      <w:r>
        <w:rPr>
          <w:rFonts w:cs="Arial"/>
          <w:bCs/>
        </w:rPr>
        <w:fldChar w:fldCharType="begin"/>
      </w:r>
      <w:r>
        <w:rPr>
          <w:rFonts w:cs="Arial"/>
          <w:bCs/>
        </w:rPr>
        <w:instrText>ADDIN RW.CITE{{18220 Taylor,H.A. 2010}}</w:instrText>
      </w:r>
      <w:r>
        <w:rPr>
          <w:rFonts w:cs="Arial"/>
          <w:bCs/>
        </w:rPr>
        <w:fldChar w:fldCharType="separate"/>
      </w:r>
      <w:r w:rsidR="006326F8" w:rsidRPr="006326F8">
        <w:rPr>
          <w:rFonts w:eastAsia="Times New Roman" w:cs="Arial"/>
          <w:vertAlign w:val="superscript"/>
        </w:rPr>
        <w:t>11</w:t>
      </w:r>
      <w:r>
        <w:rPr>
          <w:rFonts w:cs="Arial"/>
          <w:bCs/>
        </w:rPr>
        <w:fldChar w:fldCharType="end"/>
      </w:r>
    </w:p>
    <w:p w:rsidR="004C32FC" w:rsidRPr="005C00BD" w:rsidRDefault="004C32FC" w:rsidP="004C32FC">
      <w:pPr>
        <w:rPr>
          <w:rFonts w:cs="Arial"/>
          <w:bCs/>
        </w:rPr>
      </w:pPr>
    </w:p>
    <w:p w:rsidR="004C32FC" w:rsidRDefault="004C32FC" w:rsidP="004C32FC">
      <w:pPr>
        <w:rPr>
          <w:rFonts w:cs="Arial"/>
          <w:bCs/>
        </w:rPr>
      </w:pPr>
      <w:r>
        <w:rPr>
          <w:rFonts w:cs="Arial"/>
          <w:bCs/>
        </w:rPr>
        <w:t>Seagrass meadows in the Burnett-Mary region, although in good condition overall, are in decline or have failed to recover from the effects of flooding in 2006. The presence of many reproductive structures</w:t>
      </w:r>
      <w:r w:rsidR="00FA5C2F">
        <w:rPr>
          <w:rFonts w:cs="Arial"/>
          <w:bCs/>
        </w:rPr>
        <w:t xml:space="preserve"> (for example, flowers on seagrasses)</w:t>
      </w:r>
      <w:r>
        <w:rPr>
          <w:rFonts w:cs="Arial"/>
          <w:bCs/>
        </w:rPr>
        <w:t xml:space="preserve"> suggests recovery may be possible.</w:t>
      </w:r>
      <w:r>
        <w:rPr>
          <w:rFonts w:cs="Arial"/>
          <w:bCs/>
        </w:rPr>
        <w:fldChar w:fldCharType="begin"/>
      </w:r>
      <w:r>
        <w:rPr>
          <w:rFonts w:cs="Arial"/>
          <w:bCs/>
        </w:rPr>
        <w:instrText>ADDIN RW.CITE{{20572 TheStateofQueensland(DepartmentofPremierandCabinet) In press}}</w:instrText>
      </w:r>
      <w:r>
        <w:rPr>
          <w:rFonts w:cs="Arial"/>
          <w:bCs/>
        </w:rPr>
        <w:fldChar w:fldCharType="separate"/>
      </w:r>
      <w:r w:rsidR="006326F8" w:rsidRPr="006326F8">
        <w:rPr>
          <w:rFonts w:eastAsia="Times New Roman" w:cs="Arial"/>
          <w:vertAlign w:val="superscript"/>
        </w:rPr>
        <w:t>12</w:t>
      </w:r>
      <w:r>
        <w:rPr>
          <w:rFonts w:cs="Arial"/>
          <w:bCs/>
        </w:rPr>
        <w:fldChar w:fldCharType="end"/>
      </w:r>
    </w:p>
    <w:p w:rsidR="004C32FC" w:rsidRPr="005C00BD" w:rsidRDefault="004C32FC" w:rsidP="004C32FC">
      <w:pPr>
        <w:autoSpaceDE w:val="0"/>
        <w:autoSpaceDN w:val="0"/>
        <w:adjustRightInd w:val="0"/>
        <w:rPr>
          <w:rFonts w:cs="Arial"/>
          <w:bCs/>
        </w:rPr>
      </w:pPr>
    </w:p>
    <w:p w:rsidR="004C32FC" w:rsidRDefault="004C32FC" w:rsidP="004C32FC">
      <w:pPr>
        <w:pStyle w:val="Caption"/>
        <w:rPr>
          <w:rFonts w:eastAsiaTheme="minorHAnsi" w:cs="Arial"/>
          <w:bCs w:val="0"/>
          <w:noProof/>
          <w:color w:val="548DD4" w:themeColor="text2" w:themeTint="99"/>
          <w:sz w:val="20"/>
          <w:szCs w:val="20"/>
          <w:highlight w:val="red"/>
          <w:lang w:val="en-AU" w:bidi="ar-SA"/>
        </w:rPr>
        <w:sectPr w:rsidR="004C32FC" w:rsidSect="003940CD">
          <w:pgSz w:w="11906" w:h="16838"/>
          <w:pgMar w:top="1440" w:right="1440" w:bottom="1440" w:left="1440" w:header="709" w:footer="709" w:gutter="0"/>
          <w:cols w:space="708"/>
          <w:docGrid w:linePitch="360"/>
        </w:sectPr>
      </w:pPr>
    </w:p>
    <w:p w:rsidR="004C32FC" w:rsidRDefault="004C32FC" w:rsidP="004C32FC">
      <w:pPr>
        <w:pStyle w:val="Caption"/>
        <w:rPr>
          <w:rFonts w:eastAsiaTheme="minorHAnsi" w:cs="Arial"/>
          <w:bCs w:val="0"/>
          <w:noProof/>
          <w:color w:val="548DD4" w:themeColor="text2" w:themeTint="99"/>
          <w:sz w:val="20"/>
          <w:szCs w:val="20"/>
          <w:lang w:val="en-AU" w:bidi="ar-SA"/>
        </w:rPr>
      </w:pPr>
      <w:r>
        <w:rPr>
          <w:rFonts w:eastAsiaTheme="minorHAnsi" w:cs="Arial"/>
          <w:bCs w:val="0"/>
          <w:noProof/>
          <w:color w:val="548DD4" w:themeColor="text2" w:themeTint="99"/>
          <w:sz w:val="20"/>
          <w:szCs w:val="20"/>
          <w:lang w:val="en-AU" w:bidi="ar-SA"/>
        </w:rPr>
        <w:lastRenderedPageBreak/>
        <w:drawing>
          <wp:inline distT="0" distB="0" distL="0" distR="0" wp14:anchorId="21D2BD87" wp14:editId="2CBD9B91">
            <wp:extent cx="13068300" cy="7725583"/>
            <wp:effectExtent l="0" t="0" r="0" b="8890"/>
            <wp:docPr id="44" name="Picture 44" descr="A map showing the extent of mapped seagrass (shallow and deep-water) for the Baffle basin." title="Map of seagrass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a:ext>
                      </a:extLst>
                    </a:blip>
                    <a:srcRect/>
                    <a:stretch>
                      <a:fillRect/>
                    </a:stretch>
                  </pic:blipFill>
                  <pic:spPr bwMode="auto">
                    <a:xfrm>
                      <a:off x="0" y="0"/>
                      <a:ext cx="13070174" cy="7726691"/>
                    </a:xfrm>
                    <a:prstGeom prst="rect">
                      <a:avLst/>
                    </a:prstGeom>
                    <a:noFill/>
                  </pic:spPr>
                </pic:pic>
              </a:graphicData>
            </a:graphic>
          </wp:inline>
        </w:drawing>
      </w:r>
    </w:p>
    <w:p w:rsidR="004C32FC" w:rsidRPr="009C72D6" w:rsidRDefault="004C32FC" w:rsidP="004C32FC">
      <w:pPr>
        <w:pStyle w:val="Caption"/>
        <w:rPr>
          <w:rFonts w:eastAsiaTheme="minorHAnsi" w:cs="Arial"/>
          <w:bCs w:val="0"/>
          <w:noProof/>
          <w:lang w:val="en-AU" w:bidi="ar-SA"/>
        </w:rPr>
      </w:pPr>
      <w:r w:rsidRPr="009C72D6">
        <w:rPr>
          <w:rFonts w:eastAsiaTheme="minorHAnsi" w:cs="Arial"/>
          <w:bCs w:val="0"/>
          <w:noProof/>
          <w:lang w:val="en-AU" w:bidi="ar-SA"/>
        </w:rPr>
        <w:t>Figure 2.3.</w:t>
      </w:r>
      <w:r w:rsidR="00F67D61" w:rsidRPr="009C72D6">
        <w:rPr>
          <w:rFonts w:eastAsiaTheme="minorHAnsi" w:cs="Arial"/>
          <w:bCs w:val="0"/>
          <w:noProof/>
          <w:lang w:val="en-AU" w:bidi="ar-SA"/>
        </w:rPr>
        <w:t>4</w:t>
      </w:r>
      <w:r w:rsidR="00CE538F" w:rsidRPr="009C72D6">
        <w:rPr>
          <w:rFonts w:eastAsiaTheme="minorHAnsi" w:cs="Arial"/>
          <w:bCs w:val="0"/>
          <w:noProof/>
          <w:lang w:val="en-AU" w:bidi="ar-SA"/>
        </w:rPr>
        <w:t>:</w:t>
      </w:r>
      <w:r w:rsidRPr="009C72D6">
        <w:rPr>
          <w:rFonts w:eastAsiaTheme="minorHAnsi" w:cs="Arial"/>
          <w:bCs w:val="0"/>
          <w:noProof/>
          <w:lang w:val="en-AU" w:bidi="ar-SA"/>
        </w:rPr>
        <w:t xml:space="preserve"> Map showing the extent of mapped seagrass (shallow and deep-water)</w:t>
      </w:r>
      <w:r w:rsidR="00FC2601" w:rsidRPr="009C72D6">
        <w:rPr>
          <w:rFonts w:eastAsiaTheme="minorHAnsi" w:cs="Arial"/>
          <w:bCs w:val="0"/>
          <w:noProof/>
          <w:lang w:val="en-AU" w:bidi="ar-SA"/>
        </w:rPr>
        <w:t xml:space="preserve"> (shown in green)</w:t>
      </w:r>
      <w:r w:rsidRPr="009C72D6">
        <w:rPr>
          <w:rFonts w:eastAsiaTheme="minorHAnsi" w:cs="Arial"/>
          <w:bCs w:val="0"/>
          <w:noProof/>
          <w:lang w:val="en-AU" w:bidi="ar-SA"/>
        </w:rPr>
        <w:t xml:space="preserve"> for the Baffle basin</w:t>
      </w:r>
    </w:p>
    <w:p w:rsidR="004C32FC" w:rsidRPr="009C72D6" w:rsidRDefault="004C32FC" w:rsidP="004C32FC">
      <w:pPr>
        <w:autoSpaceDE w:val="0"/>
        <w:autoSpaceDN w:val="0"/>
        <w:adjustRightInd w:val="0"/>
        <w:rPr>
          <w:rFonts w:cs="Arial"/>
          <w:bCs/>
          <w:color w:val="365F91" w:themeColor="accent1" w:themeShade="BF"/>
          <w:sz w:val="16"/>
          <w:szCs w:val="16"/>
        </w:rPr>
        <w:sectPr w:rsidR="004C32FC" w:rsidRPr="009C72D6" w:rsidSect="00465FAF">
          <w:pgSz w:w="23814" w:h="16840" w:orient="landscape" w:code="8"/>
          <w:pgMar w:top="1440" w:right="1440" w:bottom="1440" w:left="1440" w:header="709" w:footer="709" w:gutter="0"/>
          <w:cols w:space="708"/>
          <w:docGrid w:linePitch="360"/>
        </w:sectPr>
      </w:pPr>
    </w:p>
    <w:p w:rsidR="004C32FC" w:rsidRDefault="004C32FC" w:rsidP="004C32FC">
      <w:pPr>
        <w:rPr>
          <w:rFonts w:cs="Arial"/>
          <w:bCs/>
        </w:rPr>
      </w:pPr>
      <w:r>
        <w:rPr>
          <w:rFonts w:cs="Arial"/>
          <w:bCs/>
        </w:rPr>
        <w:lastRenderedPageBreak/>
        <w:t>Extensive fringing reefs are present in the Baffle basin coastal waters including between Clews Point and Rodd’s Peninsula and around Hummock Hill Island.</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p>
    <w:p w:rsidR="004C32FC" w:rsidRDefault="004C32FC" w:rsidP="004C32FC">
      <w:pPr>
        <w:autoSpaceDE w:val="0"/>
        <w:autoSpaceDN w:val="0"/>
        <w:adjustRightInd w:val="0"/>
        <w:rPr>
          <w:rFonts w:cs="Arial"/>
          <w:bCs/>
        </w:rPr>
      </w:pPr>
    </w:p>
    <w:p w:rsidR="004C32FC" w:rsidRDefault="004C32FC" w:rsidP="004C32FC">
      <w:pPr>
        <w:rPr>
          <w:rFonts w:cs="Arial"/>
          <w:bCs/>
        </w:rPr>
      </w:pPr>
      <w:r>
        <w:rPr>
          <w:rFonts w:cs="Arial"/>
          <w:bCs/>
        </w:rPr>
        <w:t xml:space="preserve">Hummock Hill Island includes waters within the Dugong Protection Area and estuarine wetlands identified in </w:t>
      </w:r>
      <w:r w:rsidR="00CE538F">
        <w:rPr>
          <w:rFonts w:cs="Arial"/>
          <w:bCs/>
        </w:rPr>
        <w:t xml:space="preserve">the </w:t>
      </w:r>
      <w:r>
        <w:rPr>
          <w:rFonts w:cs="Arial"/>
          <w:bCs/>
        </w:rPr>
        <w:t xml:space="preserve">Queensland </w:t>
      </w:r>
      <w:r w:rsidR="00CE538F">
        <w:rPr>
          <w:rFonts w:cs="Arial"/>
          <w:bCs/>
        </w:rPr>
        <w:t>G</w:t>
      </w:r>
      <w:r>
        <w:rPr>
          <w:rFonts w:cs="Arial"/>
          <w:bCs/>
        </w:rPr>
        <w:t xml:space="preserve">overnment wetlands mapping. The island itself has little development and many intrinsic values. Foreshores are feeding habitat for migratory shorebirds and a site of nesting for resident shorebirds. Beneath the water </w:t>
      </w:r>
      <w:proofErr w:type="spellStart"/>
      <w:r>
        <w:rPr>
          <w:rFonts w:cs="Arial"/>
          <w:bCs/>
        </w:rPr>
        <w:t>deepwater</w:t>
      </w:r>
      <w:proofErr w:type="spellEnd"/>
      <w:r>
        <w:rPr>
          <w:rFonts w:cs="Arial"/>
          <w:bCs/>
        </w:rPr>
        <w:t xml:space="preserve"> seagrass meadows provide food and habitat for many Great Barrier Reef species and hard and soft coral colonies exist along the entire seaward side of the island.</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p>
    <w:p w:rsidR="004C32FC" w:rsidRDefault="004C32FC" w:rsidP="004C32FC">
      <w:pPr>
        <w:rPr>
          <w:rFonts w:cs="Arial"/>
          <w:bCs/>
        </w:rPr>
      </w:pPr>
    </w:p>
    <w:p w:rsidR="004C32FC" w:rsidRDefault="004C32FC" w:rsidP="004C32FC">
      <w:pPr>
        <w:autoSpaceDE w:val="0"/>
        <w:autoSpaceDN w:val="0"/>
        <w:adjustRightInd w:val="0"/>
        <w:rPr>
          <w:rFonts w:cs="Arial"/>
          <w:bCs/>
        </w:rPr>
      </w:pPr>
      <w:r>
        <w:rPr>
          <w:rFonts w:cs="Arial"/>
          <w:bCs/>
        </w:rPr>
        <w:t>The inshore marine ecosystems to the east of the Baffle basin provide inter-nesting habitat for marine turtles for up to two weeks before they nest. Turtles nest on the mainland and islands annually.</w:t>
      </w:r>
    </w:p>
    <w:p w:rsidR="004C32FC" w:rsidRDefault="004C32FC" w:rsidP="004C32FC">
      <w:pPr>
        <w:autoSpaceDE w:val="0"/>
        <w:autoSpaceDN w:val="0"/>
        <w:adjustRightInd w:val="0"/>
        <w:rPr>
          <w:rFonts w:cs="Arial"/>
          <w:bCs/>
        </w:rPr>
      </w:pPr>
    </w:p>
    <w:p w:rsidR="00403FD7" w:rsidRPr="00401E62" w:rsidRDefault="000E4651" w:rsidP="00F825DD">
      <w:pPr>
        <w:pStyle w:val="Heading4"/>
        <w:rPr>
          <w:lang w:val="en-US" w:bidi="en-US"/>
        </w:rPr>
      </w:pPr>
      <w:r>
        <w:t>Changes to c</w:t>
      </w:r>
      <w:r w:rsidR="00403FD7" w:rsidRPr="00401E62">
        <w:t>oastal ecosystems</w:t>
      </w:r>
    </w:p>
    <w:p w:rsidR="0076389A" w:rsidRPr="00403FD7" w:rsidRDefault="00276E78" w:rsidP="008C0878">
      <w:r w:rsidRPr="00403FD7">
        <w:t xml:space="preserve">Despite widespread clearing in some parts of the </w:t>
      </w:r>
      <w:r w:rsidR="009F4246" w:rsidRPr="00403FD7">
        <w:t xml:space="preserve">Baffle </w:t>
      </w:r>
      <w:r w:rsidRPr="00403FD7">
        <w:t>basin, m</w:t>
      </w:r>
      <w:r w:rsidR="00110BF6" w:rsidRPr="00403FD7">
        <w:t xml:space="preserve">uch </w:t>
      </w:r>
      <w:r w:rsidR="003D2A81" w:rsidRPr="00403FD7">
        <w:t xml:space="preserve">of the </w:t>
      </w:r>
      <w:r w:rsidR="00110BF6" w:rsidRPr="00403FD7">
        <w:t>species and ecosystem</w:t>
      </w:r>
      <w:r w:rsidR="006B0313" w:rsidRPr="00403FD7">
        <w:t>s</w:t>
      </w:r>
      <w:r w:rsidR="00110BF6" w:rsidRPr="00403FD7">
        <w:t xml:space="preserve"> </w:t>
      </w:r>
      <w:r w:rsidRPr="00403FD7">
        <w:t>remain</w:t>
      </w:r>
      <w:r w:rsidR="00110BF6" w:rsidRPr="00403FD7">
        <w:t>.</w:t>
      </w:r>
      <w:r w:rsidRPr="00403FD7">
        <w:t xml:space="preserve"> This is more so in the coastal areas where many of the estuaries are in near pristine condition and around 75 </w:t>
      </w:r>
      <w:r w:rsidR="00015E77" w:rsidRPr="00403FD7">
        <w:t>per cent</w:t>
      </w:r>
      <w:r w:rsidRPr="00403FD7">
        <w:t xml:space="preserve"> of </w:t>
      </w:r>
      <w:r w:rsidR="006B0313" w:rsidRPr="00403FD7">
        <w:t xml:space="preserve">the other </w:t>
      </w:r>
      <w:r w:rsidRPr="00403FD7">
        <w:t>coastal ecosystems remain</w:t>
      </w:r>
      <w:r w:rsidR="006B0313" w:rsidRPr="00403FD7">
        <w:t xml:space="preserve"> unmodified</w:t>
      </w:r>
      <w:r w:rsidRPr="00403FD7">
        <w:t>. These estuaries often have seagrass meadows and one estuary, Pancake Creek</w:t>
      </w:r>
      <w:r w:rsidR="00F15FB6" w:rsidRPr="00403FD7">
        <w:t xml:space="preserve"> estuary</w:t>
      </w:r>
      <w:r w:rsidR="000E4651">
        <w:t>,</w:t>
      </w:r>
      <w:r w:rsidRPr="00403FD7">
        <w:t xml:space="preserve"> houses possibly the last remaining </w:t>
      </w:r>
      <w:r w:rsidR="00F15FB6" w:rsidRPr="00403FD7">
        <w:t>estuarine</w:t>
      </w:r>
      <w:r w:rsidRPr="00403FD7">
        <w:t xml:space="preserve"> coral reef</w:t>
      </w:r>
      <w:r w:rsidR="00F15FB6" w:rsidRPr="00403FD7">
        <w:t xml:space="preserve"> along the Great Barrier Reef coastline</w:t>
      </w:r>
      <w:r w:rsidRPr="00403FD7">
        <w:t>.</w:t>
      </w:r>
    </w:p>
    <w:p w:rsidR="00894017" w:rsidRPr="00E908BD" w:rsidRDefault="00894017" w:rsidP="00894017">
      <w:pPr>
        <w:pStyle w:val="ListParagraph"/>
        <w:rPr>
          <w:rFonts w:cs="Arial"/>
          <w:szCs w:val="22"/>
        </w:rPr>
      </w:pPr>
      <w:r w:rsidRPr="00403FD7">
        <w:rPr>
          <w:rFonts w:cs="Arial"/>
          <w:szCs w:val="22"/>
        </w:rPr>
        <w:t xml:space="preserve">In pre-European times, the </w:t>
      </w:r>
      <w:r w:rsidR="00DC0DDB" w:rsidRPr="00403FD7">
        <w:rPr>
          <w:rFonts w:cs="Arial"/>
          <w:szCs w:val="22"/>
        </w:rPr>
        <w:t xml:space="preserve">410,471 hectare </w:t>
      </w:r>
      <w:r w:rsidR="00526BA7" w:rsidRPr="00403FD7">
        <w:rPr>
          <w:rFonts w:cs="Arial"/>
          <w:szCs w:val="22"/>
        </w:rPr>
        <w:t>Baffle basin</w:t>
      </w:r>
      <w:r w:rsidRPr="00403FD7">
        <w:rPr>
          <w:rFonts w:cs="Arial"/>
          <w:szCs w:val="22"/>
        </w:rPr>
        <w:t xml:space="preserve"> was </w:t>
      </w:r>
      <w:r w:rsidR="0076389A" w:rsidRPr="00403FD7">
        <w:rPr>
          <w:rFonts w:cs="Arial"/>
          <w:szCs w:val="22"/>
        </w:rPr>
        <w:t>dominated by</w:t>
      </w:r>
      <w:r w:rsidRPr="00403FD7">
        <w:rPr>
          <w:rFonts w:cs="Arial"/>
          <w:szCs w:val="22"/>
        </w:rPr>
        <w:t xml:space="preserve"> forests</w:t>
      </w:r>
      <w:r w:rsidR="00526BA7" w:rsidRPr="00403FD7">
        <w:rPr>
          <w:rFonts w:cs="Arial"/>
          <w:szCs w:val="22"/>
        </w:rPr>
        <w:t>, woodlands</w:t>
      </w:r>
      <w:r w:rsidR="00276E78" w:rsidRPr="00403FD7">
        <w:rPr>
          <w:rFonts w:cs="Arial"/>
          <w:szCs w:val="22"/>
        </w:rPr>
        <w:t xml:space="preserve"> and forested floodplain</w:t>
      </w:r>
      <w:r w:rsidR="000E4651">
        <w:rPr>
          <w:rFonts w:cs="Arial"/>
          <w:szCs w:val="22"/>
        </w:rPr>
        <w:t xml:space="preserve"> (F</w:t>
      </w:r>
      <w:r w:rsidR="00354FD7" w:rsidRPr="00403FD7">
        <w:rPr>
          <w:rFonts w:cs="Arial"/>
          <w:szCs w:val="22"/>
        </w:rPr>
        <w:t xml:space="preserve">igure </w:t>
      </w:r>
      <w:r w:rsidR="006A60E5" w:rsidRPr="00403FD7">
        <w:rPr>
          <w:rFonts w:cs="Arial"/>
          <w:szCs w:val="22"/>
        </w:rPr>
        <w:t>2</w:t>
      </w:r>
      <w:r w:rsidR="00354FD7" w:rsidRPr="00403FD7">
        <w:rPr>
          <w:rFonts w:cs="Arial"/>
          <w:szCs w:val="22"/>
        </w:rPr>
        <w:t>.</w:t>
      </w:r>
      <w:r w:rsidR="00E46E1E" w:rsidRPr="00403FD7">
        <w:rPr>
          <w:rFonts w:cs="Arial"/>
          <w:szCs w:val="22"/>
        </w:rPr>
        <w:t>3</w:t>
      </w:r>
      <w:r w:rsidR="009D5673" w:rsidRPr="00403FD7">
        <w:rPr>
          <w:rFonts w:cs="Arial"/>
          <w:szCs w:val="22"/>
        </w:rPr>
        <w:t>.</w:t>
      </w:r>
      <w:r w:rsidR="00F67D61">
        <w:rPr>
          <w:rFonts w:cs="Arial"/>
          <w:szCs w:val="22"/>
        </w:rPr>
        <w:t>5</w:t>
      </w:r>
      <w:r w:rsidR="0025164F" w:rsidRPr="00403FD7">
        <w:rPr>
          <w:rFonts w:cs="Arial"/>
          <w:szCs w:val="22"/>
        </w:rPr>
        <w:t>)</w:t>
      </w:r>
      <w:r w:rsidRPr="00403FD7">
        <w:rPr>
          <w:rFonts w:cs="Arial"/>
          <w:szCs w:val="22"/>
        </w:rPr>
        <w:t xml:space="preserve">. Since European settlement, these forested areas were thinned for grazing and later cleared for irrigated intensive agriculture </w:t>
      </w:r>
      <w:r w:rsidR="004A10EE" w:rsidRPr="00403FD7">
        <w:rPr>
          <w:rFonts w:cs="Arial"/>
          <w:szCs w:val="22"/>
        </w:rPr>
        <w:t>(in some areas)</w:t>
      </w:r>
      <w:r w:rsidR="00354FD7" w:rsidRPr="00403FD7">
        <w:rPr>
          <w:rFonts w:cs="Arial"/>
          <w:szCs w:val="22"/>
        </w:rPr>
        <w:t xml:space="preserve"> (</w:t>
      </w:r>
      <w:r w:rsidR="000E4651">
        <w:rPr>
          <w:rFonts w:cs="Arial"/>
          <w:szCs w:val="22"/>
        </w:rPr>
        <w:t>F</w:t>
      </w:r>
      <w:r w:rsidR="00354FD7" w:rsidRPr="00403FD7">
        <w:rPr>
          <w:rFonts w:cs="Arial"/>
          <w:szCs w:val="22"/>
        </w:rPr>
        <w:t xml:space="preserve">igure </w:t>
      </w:r>
      <w:r w:rsidR="006A60E5" w:rsidRPr="00403FD7">
        <w:rPr>
          <w:rFonts w:cs="Arial"/>
          <w:szCs w:val="22"/>
        </w:rPr>
        <w:t>2</w:t>
      </w:r>
      <w:r w:rsidR="00354FD7" w:rsidRPr="00403FD7">
        <w:rPr>
          <w:rFonts w:cs="Arial"/>
          <w:szCs w:val="22"/>
        </w:rPr>
        <w:t>.</w:t>
      </w:r>
      <w:r w:rsidR="00E46E1E" w:rsidRPr="00403FD7">
        <w:rPr>
          <w:rFonts w:cs="Arial"/>
          <w:szCs w:val="22"/>
        </w:rPr>
        <w:t>3</w:t>
      </w:r>
      <w:r w:rsidR="009D5673" w:rsidRPr="00403FD7">
        <w:rPr>
          <w:rFonts w:cs="Arial"/>
          <w:szCs w:val="22"/>
        </w:rPr>
        <w:t>.</w:t>
      </w:r>
      <w:r w:rsidR="00F67D61">
        <w:rPr>
          <w:rFonts w:cs="Arial"/>
          <w:szCs w:val="22"/>
        </w:rPr>
        <w:t>6</w:t>
      </w:r>
      <w:r w:rsidR="00354FD7" w:rsidRPr="00403FD7">
        <w:rPr>
          <w:rFonts w:cs="Arial"/>
          <w:szCs w:val="22"/>
        </w:rPr>
        <w:t>)</w:t>
      </w:r>
      <w:r w:rsidRPr="00403FD7">
        <w:rPr>
          <w:rFonts w:cs="Arial"/>
          <w:szCs w:val="22"/>
        </w:rPr>
        <w:t>.</w:t>
      </w:r>
    </w:p>
    <w:p w:rsidR="000E4651" w:rsidRDefault="000E4651" w:rsidP="00403FD7"/>
    <w:p w:rsidR="00403FD7" w:rsidRDefault="00403FD7" w:rsidP="00403FD7">
      <w:r>
        <w:t xml:space="preserve">Although these changes can potentially have negative consequences for coastal ecosystems, the condition of aquatic coastal ecosystems was generally in good condition at the time of this assessment. </w:t>
      </w:r>
    </w:p>
    <w:p w:rsidR="00717C99" w:rsidRDefault="00717C99" w:rsidP="00717C99">
      <w:pPr>
        <w:pStyle w:val="Caption"/>
        <w:rPr>
          <w:rFonts w:cs="Arial"/>
          <w:color w:val="E36C0A" w:themeColor="accent6" w:themeShade="BF"/>
          <w:sz w:val="20"/>
          <w:szCs w:val="20"/>
        </w:rPr>
      </w:pPr>
    </w:p>
    <w:p w:rsidR="00465FAF" w:rsidRDefault="00465FAF" w:rsidP="00354FD7">
      <w:pPr>
        <w:pStyle w:val="Caption"/>
        <w:rPr>
          <w:noProof/>
        </w:rPr>
        <w:sectPr w:rsidR="00465FAF" w:rsidSect="003940CD">
          <w:pgSz w:w="11906" w:h="16838"/>
          <w:pgMar w:top="1440" w:right="1440" w:bottom="1440" w:left="1440" w:header="709" w:footer="709" w:gutter="0"/>
          <w:cols w:space="708"/>
          <w:docGrid w:linePitch="360"/>
        </w:sectPr>
      </w:pPr>
    </w:p>
    <w:p w:rsidR="00465FAF" w:rsidRDefault="001149CE" w:rsidP="00354FD7">
      <w:pPr>
        <w:pStyle w:val="Caption"/>
        <w:rPr>
          <w:noProof/>
        </w:rPr>
      </w:pPr>
      <w:r>
        <w:rPr>
          <w:noProof/>
          <w:lang w:val="en-AU" w:bidi="ar-SA"/>
        </w:rPr>
        <w:lastRenderedPageBreak/>
        <w:drawing>
          <wp:inline distT="0" distB="0" distL="0" distR="0" wp14:anchorId="0105D402" wp14:editId="57A30B65">
            <wp:extent cx="10696651" cy="7562088"/>
            <wp:effectExtent l="0" t="0" r="0" b="1270"/>
            <wp:docPr id="27" name="Picture 27" descr="a map which identifies the pre-clear coastal ecosystems in the Baffle basin.  The coloured sections on the map are described in the legend as follows:  rainforests, forests, woodlands, forested floodplain, grass and sedgelands, heath and shrublands, freshwater wetlands &amp; estuaries" title="Map of pre-clear coastal ecosystems of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i31_CoastalEcosystemsPreClear_Baffle.jpg"/>
                    <pic:cNvPicPr/>
                  </pic:nvPicPr>
                  <pic:blipFill>
                    <a:blip r:embed="rId27" cstate="screen">
                      <a:extLst>
                        <a:ext uri="{28A0092B-C50C-407E-A947-70E740481C1C}">
                          <a14:useLocalDpi xmlns:a14="http://schemas.microsoft.com/office/drawing/2010/main"/>
                        </a:ext>
                      </a:extLst>
                    </a:blip>
                    <a:stretch>
                      <a:fillRect/>
                    </a:stretch>
                  </pic:blipFill>
                  <pic:spPr>
                    <a:xfrm>
                      <a:off x="0" y="0"/>
                      <a:ext cx="10696651" cy="7562088"/>
                    </a:xfrm>
                    <a:prstGeom prst="rect">
                      <a:avLst/>
                    </a:prstGeom>
                  </pic:spPr>
                </pic:pic>
              </a:graphicData>
            </a:graphic>
          </wp:inline>
        </w:drawing>
      </w:r>
    </w:p>
    <w:p w:rsidR="00A308C0" w:rsidRPr="009C72D6" w:rsidRDefault="00354FD7" w:rsidP="00354FD7">
      <w:pPr>
        <w:pStyle w:val="Caption"/>
      </w:pPr>
      <w:r w:rsidRPr="009C72D6">
        <w:rPr>
          <w:noProof/>
        </w:rPr>
        <w:t xml:space="preserve">Figure </w:t>
      </w:r>
      <w:r w:rsidR="006A60E5" w:rsidRPr="009C72D6">
        <w:rPr>
          <w:noProof/>
        </w:rPr>
        <w:t>2</w:t>
      </w:r>
      <w:r w:rsidRPr="009C72D6">
        <w:rPr>
          <w:noProof/>
        </w:rPr>
        <w:t>.</w:t>
      </w:r>
      <w:r w:rsidR="00E46E1E" w:rsidRPr="009C72D6">
        <w:rPr>
          <w:noProof/>
        </w:rPr>
        <w:t>3</w:t>
      </w:r>
      <w:r w:rsidR="009D5673" w:rsidRPr="009C72D6">
        <w:rPr>
          <w:noProof/>
        </w:rPr>
        <w:t>.</w:t>
      </w:r>
      <w:r w:rsidR="00F67D61" w:rsidRPr="009C72D6">
        <w:rPr>
          <w:noProof/>
        </w:rPr>
        <w:t>5</w:t>
      </w:r>
      <w:r w:rsidR="00CE538F" w:rsidRPr="009C72D6">
        <w:rPr>
          <w:noProof/>
        </w:rPr>
        <w:t>:</w:t>
      </w:r>
      <w:r w:rsidRPr="009C72D6">
        <w:rPr>
          <w:noProof/>
        </w:rPr>
        <w:t xml:space="preserve"> </w:t>
      </w:r>
      <w:r w:rsidR="00FC2601" w:rsidRPr="009C72D6">
        <w:rPr>
          <w:noProof/>
        </w:rPr>
        <w:t>This m</w:t>
      </w:r>
      <w:r w:rsidRPr="009C72D6">
        <w:rPr>
          <w:noProof/>
        </w:rPr>
        <w:t>ap show</w:t>
      </w:r>
      <w:r w:rsidR="00FC2601" w:rsidRPr="009C72D6">
        <w:rPr>
          <w:noProof/>
        </w:rPr>
        <w:t>s</w:t>
      </w:r>
      <w:r w:rsidRPr="009C72D6">
        <w:rPr>
          <w:noProof/>
        </w:rPr>
        <w:t xml:space="preserve"> the pre-cl</w:t>
      </w:r>
      <w:r w:rsidR="0025164F" w:rsidRPr="009C72D6">
        <w:rPr>
          <w:noProof/>
        </w:rPr>
        <w:t>ear coastal ecosystem</w:t>
      </w:r>
      <w:r w:rsidRPr="009C72D6">
        <w:rPr>
          <w:noProof/>
        </w:rPr>
        <w:t xml:space="preserve">s in the </w:t>
      </w:r>
      <w:r w:rsidR="00F90AB0" w:rsidRPr="009C72D6">
        <w:rPr>
          <w:noProof/>
        </w:rPr>
        <w:t>Baffle</w:t>
      </w:r>
      <w:r w:rsidRPr="009C72D6">
        <w:rPr>
          <w:noProof/>
        </w:rPr>
        <w:t xml:space="preserve"> basin</w:t>
      </w:r>
    </w:p>
    <w:p w:rsidR="00A308C0" w:rsidRDefault="00A308C0" w:rsidP="00A308C0">
      <w:pPr>
        <w:rPr>
          <w:lang w:val="en-US" w:eastAsia="en-AU" w:bidi="en-US"/>
        </w:rPr>
      </w:pPr>
    </w:p>
    <w:p w:rsidR="00465FAF" w:rsidRDefault="001149CE" w:rsidP="00354FD7">
      <w:pPr>
        <w:pStyle w:val="Caption"/>
        <w:rPr>
          <w:noProof/>
        </w:rPr>
      </w:pPr>
      <w:r>
        <w:rPr>
          <w:noProof/>
          <w:lang w:val="en-AU" w:bidi="ar-SA"/>
        </w:rPr>
        <w:lastRenderedPageBreak/>
        <w:drawing>
          <wp:inline distT="0" distB="0" distL="0" distR="0" wp14:anchorId="24F90426" wp14:editId="0020FEAD">
            <wp:extent cx="10696651" cy="7562088"/>
            <wp:effectExtent l="0" t="0" r="0" b="1270"/>
            <wp:docPr id="30" name="Picture 30" descr="A map showing the post-clear coastal ecosystem assemblages in the Baffle basin, identifying areas of rainforest, forest, woodlands, forested flooplain, grass and sedgelands, heath and shrublands, freshwater wetlands, estuaries and non-remnant." title="Post clear coastal ecosystems 200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k31_CoastalEcosystems2009_Baffle.jpg"/>
                    <pic:cNvPicPr/>
                  </pic:nvPicPr>
                  <pic:blipFill>
                    <a:blip r:embed="rId28" cstate="screen">
                      <a:extLst>
                        <a:ext uri="{28A0092B-C50C-407E-A947-70E740481C1C}">
                          <a14:useLocalDpi xmlns:a14="http://schemas.microsoft.com/office/drawing/2010/main"/>
                        </a:ext>
                      </a:extLst>
                    </a:blip>
                    <a:stretch>
                      <a:fillRect/>
                    </a:stretch>
                  </pic:blipFill>
                  <pic:spPr>
                    <a:xfrm>
                      <a:off x="0" y="0"/>
                      <a:ext cx="10696651" cy="7562088"/>
                    </a:xfrm>
                    <a:prstGeom prst="rect">
                      <a:avLst/>
                    </a:prstGeom>
                  </pic:spPr>
                </pic:pic>
              </a:graphicData>
            </a:graphic>
          </wp:inline>
        </w:drawing>
      </w:r>
    </w:p>
    <w:p w:rsidR="00354FD7" w:rsidRPr="009C72D6" w:rsidRDefault="00354FD7" w:rsidP="00354FD7">
      <w:pPr>
        <w:pStyle w:val="Caption"/>
        <w:rPr>
          <w:noProof/>
        </w:rPr>
      </w:pPr>
      <w:r w:rsidRPr="009C72D6">
        <w:rPr>
          <w:noProof/>
        </w:rPr>
        <w:t xml:space="preserve">Figure </w:t>
      </w:r>
      <w:r w:rsidR="006A60E5" w:rsidRPr="009C72D6">
        <w:rPr>
          <w:noProof/>
        </w:rPr>
        <w:t>2</w:t>
      </w:r>
      <w:r w:rsidRPr="009C72D6">
        <w:rPr>
          <w:noProof/>
        </w:rPr>
        <w:t>.</w:t>
      </w:r>
      <w:r w:rsidR="00E46E1E" w:rsidRPr="009C72D6">
        <w:rPr>
          <w:noProof/>
        </w:rPr>
        <w:t>3</w:t>
      </w:r>
      <w:r w:rsidR="009D5673" w:rsidRPr="009C72D6">
        <w:rPr>
          <w:noProof/>
        </w:rPr>
        <w:t>.</w:t>
      </w:r>
      <w:r w:rsidR="00F67D61" w:rsidRPr="009C72D6">
        <w:rPr>
          <w:noProof/>
        </w:rPr>
        <w:t>6</w:t>
      </w:r>
      <w:r w:rsidR="00CE538F" w:rsidRPr="009C72D6">
        <w:rPr>
          <w:noProof/>
        </w:rPr>
        <w:t>:</w:t>
      </w:r>
      <w:r w:rsidRPr="009C72D6">
        <w:rPr>
          <w:noProof/>
        </w:rPr>
        <w:t xml:space="preserve"> </w:t>
      </w:r>
      <w:r w:rsidR="00FC2601" w:rsidRPr="009C72D6">
        <w:rPr>
          <w:noProof/>
        </w:rPr>
        <w:t>This m</w:t>
      </w:r>
      <w:r w:rsidRPr="009C72D6">
        <w:rPr>
          <w:noProof/>
        </w:rPr>
        <w:t>ap show</w:t>
      </w:r>
      <w:r w:rsidR="00FC2601" w:rsidRPr="009C72D6">
        <w:rPr>
          <w:noProof/>
        </w:rPr>
        <w:t>s</w:t>
      </w:r>
      <w:r w:rsidRPr="009C72D6">
        <w:rPr>
          <w:noProof/>
        </w:rPr>
        <w:t xml:space="preserve"> the post-clear coastal ecosystem assemblages in the </w:t>
      </w:r>
      <w:r w:rsidR="00F90AB0" w:rsidRPr="009C72D6">
        <w:rPr>
          <w:noProof/>
        </w:rPr>
        <w:t>Baffle</w:t>
      </w:r>
      <w:r w:rsidRPr="009C72D6">
        <w:rPr>
          <w:noProof/>
        </w:rPr>
        <w:t xml:space="preserve"> basin (derived from 2006 Queensland </w:t>
      </w:r>
      <w:r w:rsidR="00CE538F" w:rsidRPr="009C72D6">
        <w:rPr>
          <w:noProof/>
        </w:rPr>
        <w:t>G</w:t>
      </w:r>
      <w:r w:rsidRPr="009C72D6">
        <w:rPr>
          <w:noProof/>
        </w:rPr>
        <w:t>overnment Regional Ecosystem data)</w:t>
      </w:r>
    </w:p>
    <w:p w:rsidR="00465FAF" w:rsidRPr="009C72D6" w:rsidRDefault="00465FAF" w:rsidP="00894017">
      <w:pPr>
        <w:pStyle w:val="ListParagraph"/>
        <w:rPr>
          <w:rFonts w:cs="Arial"/>
          <w:color w:val="365F91" w:themeColor="accent1" w:themeShade="BF"/>
          <w:szCs w:val="22"/>
        </w:rPr>
        <w:sectPr w:rsidR="00465FAF" w:rsidRPr="009C72D6" w:rsidSect="00465FAF">
          <w:pgSz w:w="23814" w:h="16840" w:orient="landscape" w:code="8"/>
          <w:pgMar w:top="1440" w:right="1440" w:bottom="1440" w:left="1440" w:header="709" w:footer="709" w:gutter="0"/>
          <w:cols w:space="708"/>
          <w:docGrid w:linePitch="360"/>
        </w:sectPr>
      </w:pPr>
    </w:p>
    <w:p w:rsidR="00894017" w:rsidRDefault="00894017" w:rsidP="00894017">
      <w:pPr>
        <w:pStyle w:val="ListParagraph"/>
        <w:rPr>
          <w:rFonts w:cs="Arial"/>
          <w:szCs w:val="22"/>
        </w:rPr>
      </w:pPr>
      <w:r w:rsidRPr="00526BA7">
        <w:rPr>
          <w:rFonts w:cs="Arial"/>
          <w:szCs w:val="22"/>
        </w:rPr>
        <w:lastRenderedPageBreak/>
        <w:t xml:space="preserve">The </w:t>
      </w:r>
      <w:r w:rsidR="002A3126">
        <w:rPr>
          <w:rFonts w:cs="Arial"/>
          <w:szCs w:val="22"/>
        </w:rPr>
        <w:t>changes to coastal ecosystems (T</w:t>
      </w:r>
      <w:r w:rsidRPr="00526BA7">
        <w:rPr>
          <w:rFonts w:cs="Arial"/>
          <w:szCs w:val="22"/>
        </w:rPr>
        <w:t xml:space="preserve">able </w:t>
      </w:r>
      <w:r w:rsidR="006A60E5" w:rsidRPr="00526BA7">
        <w:rPr>
          <w:rFonts w:cs="Arial"/>
          <w:szCs w:val="22"/>
        </w:rPr>
        <w:t>2</w:t>
      </w:r>
      <w:r w:rsidR="00717C99" w:rsidRPr="00526BA7">
        <w:rPr>
          <w:rFonts w:cs="Arial"/>
          <w:szCs w:val="22"/>
        </w:rPr>
        <w:t>.</w:t>
      </w:r>
      <w:r w:rsidR="00E46E1E">
        <w:rPr>
          <w:rFonts w:cs="Arial"/>
          <w:szCs w:val="22"/>
        </w:rPr>
        <w:t>3</w:t>
      </w:r>
      <w:r w:rsidR="004A10EE" w:rsidRPr="00526BA7">
        <w:rPr>
          <w:rFonts w:cs="Arial"/>
          <w:szCs w:val="22"/>
        </w:rPr>
        <w:t>.1</w:t>
      </w:r>
      <w:r w:rsidRPr="00526BA7">
        <w:rPr>
          <w:rFonts w:cs="Arial"/>
          <w:szCs w:val="22"/>
        </w:rPr>
        <w:t xml:space="preserve">) show that the greatest proportion of </w:t>
      </w:r>
      <w:r w:rsidR="00CE538F">
        <w:rPr>
          <w:rFonts w:cs="Arial"/>
          <w:szCs w:val="22"/>
        </w:rPr>
        <w:t xml:space="preserve">modification to </w:t>
      </w:r>
      <w:r w:rsidR="00FB165C" w:rsidRPr="00526BA7">
        <w:rPr>
          <w:rFonts w:cs="Arial"/>
          <w:szCs w:val="22"/>
        </w:rPr>
        <w:t xml:space="preserve">terrestrial </w:t>
      </w:r>
      <w:r w:rsidR="00526BA7">
        <w:rPr>
          <w:rFonts w:cs="Arial"/>
          <w:szCs w:val="22"/>
        </w:rPr>
        <w:t>coastal ecosystems</w:t>
      </w:r>
      <w:r w:rsidR="00FB165C" w:rsidRPr="00526BA7">
        <w:rPr>
          <w:rFonts w:cs="Arial"/>
          <w:szCs w:val="22"/>
        </w:rPr>
        <w:t xml:space="preserve"> </w:t>
      </w:r>
      <w:r w:rsidRPr="00526BA7">
        <w:rPr>
          <w:rFonts w:cs="Arial"/>
          <w:szCs w:val="22"/>
        </w:rPr>
        <w:t xml:space="preserve">has occurred to forested floodplains (loss of </w:t>
      </w:r>
      <w:r w:rsidR="00526BA7">
        <w:rPr>
          <w:rFonts w:cs="Arial"/>
          <w:szCs w:val="22"/>
        </w:rPr>
        <w:t>62</w:t>
      </w:r>
      <w:r w:rsidRPr="00526BA7">
        <w:rPr>
          <w:rFonts w:cs="Arial"/>
          <w:szCs w:val="22"/>
        </w:rPr>
        <w:t xml:space="preserve"> </w:t>
      </w:r>
      <w:r w:rsidR="00015E77">
        <w:rPr>
          <w:rFonts w:cs="Arial"/>
          <w:szCs w:val="22"/>
        </w:rPr>
        <w:t>per cent</w:t>
      </w:r>
      <w:r w:rsidRPr="00526BA7">
        <w:rPr>
          <w:rFonts w:cs="Arial"/>
          <w:szCs w:val="22"/>
        </w:rPr>
        <w:t xml:space="preserve">), </w:t>
      </w:r>
      <w:r w:rsidR="00526BA7">
        <w:rPr>
          <w:rFonts w:cs="Arial"/>
          <w:szCs w:val="22"/>
        </w:rPr>
        <w:t>freshwater wetlands</w:t>
      </w:r>
      <w:r w:rsidRPr="00526BA7">
        <w:rPr>
          <w:rFonts w:cs="Arial"/>
          <w:szCs w:val="22"/>
        </w:rPr>
        <w:t xml:space="preserve"> (loss of 4</w:t>
      </w:r>
      <w:r w:rsidR="00526BA7">
        <w:rPr>
          <w:rFonts w:cs="Arial"/>
          <w:szCs w:val="22"/>
        </w:rPr>
        <w:t>0</w:t>
      </w:r>
      <w:r w:rsidRPr="00526BA7">
        <w:rPr>
          <w:rFonts w:cs="Arial"/>
          <w:szCs w:val="22"/>
        </w:rPr>
        <w:t xml:space="preserve"> </w:t>
      </w:r>
      <w:r w:rsidR="00015E77">
        <w:rPr>
          <w:rFonts w:cs="Arial"/>
          <w:szCs w:val="22"/>
        </w:rPr>
        <w:t>per cent</w:t>
      </w:r>
      <w:r w:rsidRPr="00526BA7">
        <w:rPr>
          <w:rFonts w:cs="Arial"/>
          <w:szCs w:val="22"/>
        </w:rPr>
        <w:t>) and forests (loss of 3</w:t>
      </w:r>
      <w:r w:rsidR="00526BA7">
        <w:rPr>
          <w:rFonts w:cs="Arial"/>
          <w:szCs w:val="22"/>
        </w:rPr>
        <w:t>8</w:t>
      </w:r>
      <w:r w:rsidRPr="00526BA7">
        <w:rPr>
          <w:rFonts w:cs="Arial"/>
          <w:szCs w:val="22"/>
        </w:rPr>
        <w:t xml:space="preserve"> </w:t>
      </w:r>
      <w:r w:rsidR="00015E77">
        <w:rPr>
          <w:rFonts w:cs="Arial"/>
          <w:szCs w:val="22"/>
        </w:rPr>
        <w:t>per cent</w:t>
      </w:r>
      <w:r w:rsidRPr="00526BA7">
        <w:rPr>
          <w:rFonts w:cs="Arial"/>
          <w:szCs w:val="22"/>
        </w:rPr>
        <w:t>).</w:t>
      </w:r>
      <w:r w:rsidR="00886C00">
        <w:rPr>
          <w:rFonts w:cs="Arial"/>
          <w:szCs w:val="22"/>
        </w:rPr>
        <w:t xml:space="preserve"> The greatest </w:t>
      </w:r>
      <w:r w:rsidR="000F094C">
        <w:rPr>
          <w:rFonts w:cs="Arial"/>
          <w:szCs w:val="22"/>
        </w:rPr>
        <w:t xml:space="preserve">extent </w:t>
      </w:r>
      <w:r w:rsidR="00526BA7">
        <w:rPr>
          <w:rFonts w:cs="Arial"/>
          <w:szCs w:val="22"/>
        </w:rPr>
        <w:t xml:space="preserve">of loss has occurred within </w:t>
      </w:r>
      <w:r w:rsidR="00886C00">
        <w:rPr>
          <w:rFonts w:cs="Arial"/>
          <w:szCs w:val="22"/>
        </w:rPr>
        <w:t xml:space="preserve">the </w:t>
      </w:r>
      <w:r w:rsidR="000F094C">
        <w:rPr>
          <w:rFonts w:cs="Arial"/>
          <w:szCs w:val="22"/>
        </w:rPr>
        <w:t>forested</w:t>
      </w:r>
      <w:r w:rsidR="00526BA7">
        <w:rPr>
          <w:rFonts w:cs="Arial"/>
          <w:szCs w:val="22"/>
        </w:rPr>
        <w:t xml:space="preserve"> </w:t>
      </w:r>
      <w:r w:rsidR="00886C00">
        <w:rPr>
          <w:rFonts w:cs="Arial"/>
          <w:szCs w:val="22"/>
        </w:rPr>
        <w:t xml:space="preserve">coastal ecosystem </w:t>
      </w:r>
      <w:r w:rsidR="00526BA7">
        <w:rPr>
          <w:rFonts w:cs="Arial"/>
          <w:szCs w:val="22"/>
        </w:rPr>
        <w:t xml:space="preserve">(loss of </w:t>
      </w:r>
      <w:r w:rsidR="000F094C">
        <w:rPr>
          <w:rFonts w:cs="Arial"/>
          <w:szCs w:val="22"/>
        </w:rPr>
        <w:t>117,937</w:t>
      </w:r>
      <w:r w:rsidR="00DC0DDB">
        <w:rPr>
          <w:rFonts w:cs="Arial"/>
          <w:szCs w:val="22"/>
        </w:rPr>
        <w:t xml:space="preserve"> </w:t>
      </w:r>
      <w:r w:rsidR="006A4365">
        <w:rPr>
          <w:rFonts w:cs="Arial"/>
          <w:szCs w:val="22"/>
        </w:rPr>
        <w:t>h</w:t>
      </w:r>
      <w:r w:rsidR="00DC0DDB">
        <w:rPr>
          <w:rFonts w:cs="Arial"/>
          <w:szCs w:val="22"/>
        </w:rPr>
        <w:t>ect</w:t>
      </w:r>
      <w:r w:rsidR="006A4365">
        <w:rPr>
          <w:rFonts w:cs="Arial"/>
          <w:szCs w:val="22"/>
        </w:rPr>
        <w:t>a</w:t>
      </w:r>
      <w:r w:rsidR="00DC0DDB">
        <w:rPr>
          <w:rFonts w:cs="Arial"/>
          <w:szCs w:val="22"/>
        </w:rPr>
        <w:t>res</w:t>
      </w:r>
      <w:r w:rsidR="00526BA7">
        <w:rPr>
          <w:rFonts w:cs="Arial"/>
          <w:szCs w:val="22"/>
        </w:rPr>
        <w:t>).</w:t>
      </w:r>
    </w:p>
    <w:p w:rsidR="0076389A" w:rsidRPr="00E908BD" w:rsidRDefault="0076389A" w:rsidP="00894017">
      <w:pPr>
        <w:pStyle w:val="ListParagraph"/>
        <w:rPr>
          <w:rFonts w:cs="Arial"/>
          <w:szCs w:val="22"/>
        </w:rPr>
      </w:pPr>
    </w:p>
    <w:p w:rsidR="00DC0DDB" w:rsidRPr="009C72D6" w:rsidRDefault="00894017" w:rsidP="00401E62">
      <w:pPr>
        <w:pStyle w:val="Caption"/>
        <w:rPr>
          <w:noProof/>
        </w:rPr>
      </w:pPr>
      <w:r w:rsidRPr="009C72D6">
        <w:rPr>
          <w:noProof/>
        </w:rPr>
        <w:t xml:space="preserve">Table </w:t>
      </w:r>
      <w:r w:rsidR="006A60E5" w:rsidRPr="009C72D6">
        <w:rPr>
          <w:noProof/>
        </w:rPr>
        <w:t>2</w:t>
      </w:r>
      <w:r w:rsidR="00717C99" w:rsidRPr="009C72D6">
        <w:rPr>
          <w:noProof/>
        </w:rPr>
        <w:t>.</w:t>
      </w:r>
      <w:r w:rsidR="00E46E1E" w:rsidRPr="009C72D6">
        <w:rPr>
          <w:noProof/>
        </w:rPr>
        <w:t>3</w:t>
      </w:r>
      <w:r w:rsidR="004A10EE" w:rsidRPr="009C72D6">
        <w:rPr>
          <w:noProof/>
        </w:rPr>
        <w:t>.1</w:t>
      </w:r>
      <w:r w:rsidR="00CE538F" w:rsidRPr="009C72D6">
        <w:rPr>
          <w:noProof/>
        </w:rPr>
        <w:t>:</w:t>
      </w:r>
      <w:r w:rsidRPr="009C72D6">
        <w:rPr>
          <w:noProof/>
        </w:rPr>
        <w:t xml:space="preserve"> Area (</w:t>
      </w:r>
      <w:r w:rsidR="006A4365" w:rsidRPr="009C72D6">
        <w:rPr>
          <w:noProof/>
        </w:rPr>
        <w:t>ha</w:t>
      </w:r>
      <w:r w:rsidRPr="009C72D6">
        <w:rPr>
          <w:noProof/>
        </w:rPr>
        <w:t>) of pre-clear and post-clear coastal ecosystems based upon Queensland Govern</w:t>
      </w:r>
      <w:r w:rsidR="00401E62" w:rsidRPr="009C72D6">
        <w:rPr>
          <w:noProof/>
        </w:rPr>
        <w:t>ment Regional Ecosystem mapping</w:t>
      </w:r>
      <w:r w:rsidR="00DC0DDB">
        <w:fldChar w:fldCharType="begin"/>
      </w:r>
      <w:r w:rsidR="00DC0DDB" w:rsidRPr="009C72D6">
        <w:instrText xml:space="preserve"> LINK Excel.Sheet.12 "\\\\UMPARRA\\WaterQuality\\COASTAL_ECOSYSTEMS\\6_Coastal_Ecosystem_data\\Data\\Coastal_Ecosystems\\Report_summaries\\CE_pre_2006_2009_summaries_22052013.xlsx" "BM Landuse change - basin!R3C9:R13C14" \a \f 4 \r </w:instrText>
      </w:r>
      <w:r w:rsidR="00AD2C71" w:rsidRPr="009C72D6">
        <w:instrText xml:space="preserve"> \* MERGEFORMAT </w:instrText>
      </w:r>
      <w:r w:rsidR="00DC0DDB">
        <w:fldChar w:fldCharType="separate"/>
      </w:r>
    </w:p>
    <w:tbl>
      <w:tblPr>
        <w:tblW w:w="9138" w:type="dxa"/>
        <w:jc w:val="center"/>
        <w:tblLayout w:type="fixed"/>
        <w:tblLook w:val="0000" w:firstRow="0" w:lastRow="0" w:firstColumn="0" w:lastColumn="0" w:noHBand="0" w:noVBand="0"/>
        <w:tblCaption w:val="Coastal ecosystem mapping table"/>
        <w:tblDescription w:val="A table listing the coastal ecosystems of the Baffle basin and showing the pre-clear, 2006 and 2009 extents of each coastal ecosystem in hectares, as well as the percentage of each coastal ecosystem remaining."/>
      </w:tblPr>
      <w:tblGrid>
        <w:gridCol w:w="695"/>
        <w:gridCol w:w="2622"/>
        <w:gridCol w:w="1417"/>
        <w:gridCol w:w="1276"/>
        <w:gridCol w:w="1276"/>
        <w:gridCol w:w="1852"/>
      </w:tblGrid>
      <w:tr w:rsidR="00DC0DDB" w:rsidRPr="00AD2C71" w:rsidTr="009054F4">
        <w:trPr>
          <w:trHeight w:val="290"/>
          <w:tblHeader/>
          <w:jc w:val="center"/>
        </w:trPr>
        <w:tc>
          <w:tcPr>
            <w:tcW w:w="695" w:type="dxa"/>
            <w:tcBorders>
              <w:top w:val="single" w:sz="4" w:space="0" w:color="auto"/>
              <w:left w:val="single" w:sz="4" w:space="0" w:color="auto"/>
              <w:bottom w:val="single" w:sz="4" w:space="0" w:color="auto"/>
              <w:right w:val="single" w:sz="4" w:space="0" w:color="auto"/>
            </w:tcBorders>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p>
        </w:tc>
        <w:tc>
          <w:tcPr>
            <w:tcW w:w="2622" w:type="dxa"/>
            <w:tcBorders>
              <w:top w:val="single" w:sz="4" w:space="0" w:color="auto"/>
              <w:left w:val="single" w:sz="4" w:space="0" w:color="auto"/>
              <w:bottom w:val="single" w:sz="4" w:space="0" w:color="auto"/>
              <w:right w:val="single" w:sz="4" w:space="0" w:color="auto"/>
            </w:tcBorders>
          </w:tcPr>
          <w:p w:rsidR="00DC0DDB" w:rsidRPr="00AD2C71" w:rsidRDefault="00DC0DDB" w:rsidP="00DC0DDB">
            <w:pPr>
              <w:autoSpaceDE w:val="0"/>
              <w:autoSpaceDN w:val="0"/>
              <w:adjustRightInd w:val="0"/>
              <w:spacing w:line="240" w:lineRule="auto"/>
              <w:rPr>
                <w:rFonts w:eastAsiaTheme="minorEastAsia" w:cs="Arial"/>
                <w:b/>
                <w:bCs/>
                <w:color w:val="000000"/>
                <w:sz w:val="20"/>
                <w:szCs w:val="20"/>
                <w:lang w:eastAsia="en-AU"/>
              </w:rPr>
            </w:pPr>
            <w:r w:rsidRPr="00AD2C71">
              <w:rPr>
                <w:rFonts w:eastAsiaTheme="minorEastAsia" w:cs="Arial"/>
                <w:b/>
                <w:bCs/>
                <w:color w:val="000000"/>
                <w:sz w:val="20"/>
                <w:szCs w:val="20"/>
                <w:lang w:eastAsia="en-AU"/>
              </w:rPr>
              <w:t>Ecosystem</w:t>
            </w:r>
          </w:p>
        </w:tc>
        <w:tc>
          <w:tcPr>
            <w:tcW w:w="1417" w:type="dxa"/>
            <w:tcBorders>
              <w:top w:val="single" w:sz="4" w:space="0" w:color="auto"/>
              <w:left w:val="single" w:sz="4" w:space="0" w:color="auto"/>
              <w:bottom w:val="single" w:sz="4" w:space="0" w:color="auto"/>
              <w:right w:val="single" w:sz="4" w:space="0" w:color="auto"/>
            </w:tcBorders>
          </w:tcPr>
          <w:p w:rsidR="00DC0DDB" w:rsidRPr="00AD2C71" w:rsidRDefault="00BE0FD3" w:rsidP="00103A13">
            <w:pPr>
              <w:autoSpaceDE w:val="0"/>
              <w:autoSpaceDN w:val="0"/>
              <w:adjustRightInd w:val="0"/>
              <w:spacing w:line="240" w:lineRule="auto"/>
              <w:jc w:val="right"/>
              <w:rPr>
                <w:rFonts w:eastAsiaTheme="minorEastAsia" w:cs="Arial"/>
                <w:b/>
                <w:bCs/>
                <w:color w:val="000000"/>
                <w:sz w:val="20"/>
                <w:szCs w:val="20"/>
                <w:lang w:eastAsia="en-AU"/>
              </w:rPr>
            </w:pPr>
            <w:r>
              <w:rPr>
                <w:rFonts w:eastAsiaTheme="minorEastAsia" w:cs="Arial"/>
                <w:b/>
                <w:bCs/>
                <w:color w:val="000000"/>
                <w:sz w:val="20"/>
                <w:szCs w:val="20"/>
                <w:lang w:eastAsia="en-AU"/>
              </w:rPr>
              <w:t>Pre-</w:t>
            </w:r>
            <w:r w:rsidR="00DC0DDB" w:rsidRPr="00AD2C71">
              <w:rPr>
                <w:rFonts w:eastAsiaTheme="minorEastAsia" w:cs="Arial"/>
                <w:b/>
                <w:bCs/>
                <w:color w:val="000000"/>
                <w:sz w:val="20"/>
                <w:szCs w:val="20"/>
                <w:lang w:eastAsia="en-AU"/>
              </w:rPr>
              <w:t>clear</w:t>
            </w:r>
          </w:p>
        </w:tc>
        <w:tc>
          <w:tcPr>
            <w:tcW w:w="1276" w:type="dxa"/>
            <w:tcBorders>
              <w:top w:val="single" w:sz="4" w:space="0" w:color="auto"/>
              <w:left w:val="single" w:sz="4" w:space="0" w:color="auto"/>
              <w:bottom w:val="single" w:sz="4" w:space="0" w:color="auto"/>
              <w:right w:val="single" w:sz="4" w:space="0" w:color="auto"/>
            </w:tcBorders>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2006</w:t>
            </w:r>
          </w:p>
        </w:tc>
        <w:tc>
          <w:tcPr>
            <w:tcW w:w="1276" w:type="dxa"/>
            <w:tcBorders>
              <w:top w:val="single" w:sz="4" w:space="0" w:color="auto"/>
              <w:left w:val="single" w:sz="4" w:space="0" w:color="auto"/>
              <w:bottom w:val="single" w:sz="4" w:space="0" w:color="auto"/>
              <w:right w:val="single" w:sz="4" w:space="0" w:color="auto"/>
            </w:tcBorders>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2009</w:t>
            </w:r>
          </w:p>
        </w:tc>
        <w:tc>
          <w:tcPr>
            <w:tcW w:w="1852" w:type="dxa"/>
            <w:tcBorders>
              <w:top w:val="single" w:sz="4" w:space="0" w:color="auto"/>
              <w:left w:val="single" w:sz="4" w:space="0" w:color="auto"/>
              <w:bottom w:val="single" w:sz="4" w:space="0" w:color="auto"/>
              <w:right w:val="single" w:sz="4" w:space="0" w:color="auto"/>
            </w:tcBorders>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 remaining</w:t>
            </w:r>
          </w:p>
        </w:tc>
      </w:tr>
      <w:tr w:rsidR="00DC0DDB" w:rsidRPr="00AD2C71" w:rsidTr="009054F4">
        <w:trPr>
          <w:trHeight w:val="290"/>
          <w:jc w:val="center"/>
        </w:trPr>
        <w:tc>
          <w:tcPr>
            <w:tcW w:w="695" w:type="dxa"/>
            <w:tcBorders>
              <w:top w:val="single" w:sz="4" w:space="0" w:color="auto"/>
              <w:left w:val="single" w:sz="6" w:space="0" w:color="auto"/>
              <w:bottom w:val="single" w:sz="6" w:space="0" w:color="auto"/>
              <w:right w:val="single" w:sz="6" w:space="0" w:color="auto"/>
            </w:tcBorders>
            <w:shd w:val="solid" w:color="003366"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4"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Rainforests</w:t>
            </w:r>
          </w:p>
        </w:tc>
        <w:tc>
          <w:tcPr>
            <w:tcW w:w="1417" w:type="dxa"/>
            <w:tcBorders>
              <w:top w:val="single" w:sz="4"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16,554</w:t>
            </w:r>
          </w:p>
        </w:tc>
        <w:tc>
          <w:tcPr>
            <w:tcW w:w="1276" w:type="dxa"/>
            <w:tcBorders>
              <w:top w:val="single" w:sz="4"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14,952</w:t>
            </w:r>
          </w:p>
        </w:tc>
        <w:tc>
          <w:tcPr>
            <w:tcW w:w="1276" w:type="dxa"/>
            <w:tcBorders>
              <w:top w:val="single" w:sz="4"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14,946</w:t>
            </w:r>
          </w:p>
        </w:tc>
        <w:tc>
          <w:tcPr>
            <w:tcW w:w="1852" w:type="dxa"/>
            <w:tcBorders>
              <w:top w:val="single" w:sz="4"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90</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339966"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Forests</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307,791</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191,268</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189,854</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62</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808080"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Woodlands</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24,549</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19,203</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19,088</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78</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99CCFF"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Forested floodplain</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38,420</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14,668</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14,547</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38</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FFFF99"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 xml:space="preserve">Grass and </w:t>
            </w:r>
            <w:proofErr w:type="spellStart"/>
            <w:r w:rsidRPr="00AD2C71">
              <w:rPr>
                <w:rFonts w:eastAsiaTheme="minorEastAsia" w:cs="Arial"/>
                <w:color w:val="000000"/>
                <w:sz w:val="20"/>
                <w:szCs w:val="20"/>
                <w:lang w:eastAsia="en-AU"/>
              </w:rPr>
              <w:t>sedgelands</w:t>
            </w:r>
            <w:proofErr w:type="spellEnd"/>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proofErr w:type="spellStart"/>
            <w:r w:rsidRPr="00AD2C71">
              <w:rPr>
                <w:rFonts w:eastAsiaTheme="minorEastAsia" w:cs="Arial"/>
                <w:color w:val="000000"/>
                <w:sz w:val="20"/>
                <w:szCs w:val="20"/>
                <w:lang w:eastAsia="en-AU"/>
              </w:rPr>
              <w:t>na</w:t>
            </w:r>
            <w:proofErr w:type="spellEnd"/>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FF9900"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 xml:space="preserve">Heath and </w:t>
            </w:r>
            <w:proofErr w:type="spellStart"/>
            <w:r w:rsidRPr="00AD2C71">
              <w:rPr>
                <w:rFonts w:eastAsiaTheme="minorEastAsia" w:cs="Arial"/>
                <w:color w:val="000000"/>
                <w:sz w:val="20"/>
                <w:szCs w:val="20"/>
                <w:lang w:eastAsia="en-AU"/>
              </w:rPr>
              <w:t>shrublands</w:t>
            </w:r>
            <w:proofErr w:type="spellEnd"/>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6,496</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6,399</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6,390</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98</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00CCFF"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Freshwater wetlands</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484</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290</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289</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60</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FF00FF"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Estuaries</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15,924</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15,901</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15,901</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100</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shd w:val="solid" w:color="FFCC99" w:fill="auto"/>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Non Remnant</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147,172</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148,841</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F95C56" w:rsidP="00DC0DDB">
            <w:pPr>
              <w:autoSpaceDE w:val="0"/>
              <w:autoSpaceDN w:val="0"/>
              <w:adjustRightInd w:val="0"/>
              <w:spacing w:line="240" w:lineRule="auto"/>
              <w:jc w:val="right"/>
              <w:rPr>
                <w:rFonts w:eastAsiaTheme="minorEastAsia" w:cs="Arial"/>
                <w:color w:val="000000"/>
                <w:sz w:val="20"/>
                <w:szCs w:val="20"/>
                <w:lang w:eastAsia="en-AU"/>
              </w:rPr>
            </w:pPr>
            <w:r>
              <w:rPr>
                <w:rFonts w:eastAsiaTheme="minorEastAsia" w:cs="Arial"/>
                <w:color w:val="000000"/>
                <w:sz w:val="20"/>
                <w:szCs w:val="20"/>
                <w:lang w:eastAsia="en-AU"/>
              </w:rPr>
              <w:t>N/A</w:t>
            </w:r>
          </w:p>
        </w:tc>
      </w:tr>
      <w:tr w:rsidR="00DC0DDB" w:rsidRPr="00AD2C71" w:rsidTr="009054F4">
        <w:trPr>
          <w:trHeight w:val="290"/>
          <w:jc w:val="center"/>
        </w:trPr>
        <w:tc>
          <w:tcPr>
            <w:tcW w:w="695" w:type="dxa"/>
            <w:tcBorders>
              <w:top w:val="single" w:sz="6" w:space="0" w:color="auto"/>
              <w:left w:val="single" w:sz="6" w:space="0" w:color="auto"/>
              <w:bottom w:val="single" w:sz="6" w:space="0" w:color="auto"/>
              <w:right w:val="single" w:sz="6" w:space="0" w:color="auto"/>
            </w:tcBorders>
          </w:tcPr>
          <w:p w:rsidR="00DC0DDB" w:rsidRPr="00AD2C71" w:rsidRDefault="00DC0DDB" w:rsidP="00DC0DDB">
            <w:pPr>
              <w:autoSpaceDE w:val="0"/>
              <w:autoSpaceDN w:val="0"/>
              <w:adjustRightInd w:val="0"/>
              <w:spacing w:line="240" w:lineRule="auto"/>
              <w:jc w:val="right"/>
              <w:rPr>
                <w:rFonts w:eastAsiaTheme="minorEastAsia" w:cs="Arial"/>
                <w:b/>
                <w:bCs/>
                <w:color w:val="000000"/>
                <w:sz w:val="20"/>
                <w:szCs w:val="20"/>
                <w:lang w:eastAsia="en-AU"/>
              </w:rPr>
            </w:pPr>
          </w:p>
        </w:tc>
        <w:tc>
          <w:tcPr>
            <w:tcW w:w="2622"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Not Mapped</w:t>
            </w:r>
          </w:p>
        </w:tc>
        <w:tc>
          <w:tcPr>
            <w:tcW w:w="1417"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253</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617</w:t>
            </w:r>
          </w:p>
        </w:tc>
        <w:tc>
          <w:tcPr>
            <w:tcW w:w="1276" w:type="dxa"/>
            <w:tcBorders>
              <w:top w:val="single" w:sz="6" w:space="0" w:color="auto"/>
              <w:left w:val="single" w:sz="6" w:space="0" w:color="auto"/>
              <w:bottom w:val="single" w:sz="6" w:space="0" w:color="auto"/>
              <w:right w:val="nil"/>
            </w:tcBorders>
            <w:shd w:val="solid" w:color="FFFFFF" w:fill="000000"/>
          </w:tcPr>
          <w:p w:rsidR="00DC0DDB" w:rsidRPr="00AD2C71" w:rsidRDefault="00DC0DDB" w:rsidP="00DC0DDB">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616</w:t>
            </w:r>
          </w:p>
        </w:tc>
        <w:tc>
          <w:tcPr>
            <w:tcW w:w="1852" w:type="dxa"/>
            <w:tcBorders>
              <w:top w:val="single" w:sz="6" w:space="0" w:color="auto"/>
              <w:left w:val="single" w:sz="6" w:space="0" w:color="auto"/>
              <w:bottom w:val="single" w:sz="6" w:space="0" w:color="auto"/>
              <w:right w:val="single" w:sz="6" w:space="0" w:color="auto"/>
            </w:tcBorders>
            <w:shd w:val="solid" w:color="FFFFFF" w:fill="000000"/>
          </w:tcPr>
          <w:p w:rsidR="00DC0DDB" w:rsidRPr="00AD2C71" w:rsidRDefault="00F95C56" w:rsidP="00DC0DDB">
            <w:pPr>
              <w:autoSpaceDE w:val="0"/>
              <w:autoSpaceDN w:val="0"/>
              <w:adjustRightInd w:val="0"/>
              <w:spacing w:line="240" w:lineRule="auto"/>
              <w:jc w:val="right"/>
              <w:rPr>
                <w:rFonts w:eastAsiaTheme="minorEastAsia" w:cs="Arial"/>
                <w:color w:val="000000"/>
                <w:sz w:val="20"/>
                <w:szCs w:val="20"/>
                <w:lang w:eastAsia="en-AU"/>
              </w:rPr>
            </w:pPr>
            <w:r>
              <w:rPr>
                <w:rFonts w:eastAsiaTheme="minorEastAsia" w:cs="Arial"/>
                <w:color w:val="000000"/>
                <w:sz w:val="20"/>
                <w:szCs w:val="20"/>
                <w:lang w:eastAsia="en-AU"/>
              </w:rPr>
              <w:t>N/A</w:t>
            </w:r>
          </w:p>
        </w:tc>
      </w:tr>
    </w:tbl>
    <w:p w:rsidR="00DC0DDB" w:rsidRPr="00DC0DDB" w:rsidRDefault="00DC0DDB" w:rsidP="00DC0DDB">
      <w:pPr>
        <w:rPr>
          <w:lang w:val="en-US" w:eastAsia="en-AU" w:bidi="en-US"/>
        </w:rPr>
      </w:pPr>
      <w:r>
        <w:rPr>
          <w:lang w:val="en-US" w:eastAsia="en-AU" w:bidi="en-US"/>
        </w:rPr>
        <w:fldChar w:fldCharType="end"/>
      </w:r>
    </w:p>
    <w:p w:rsidR="00894017" w:rsidRDefault="00894017" w:rsidP="00894017">
      <w:pPr>
        <w:rPr>
          <w:rFonts w:cs="Arial"/>
          <w:lang w:val="en-US" w:bidi="en-US"/>
        </w:rPr>
      </w:pPr>
    </w:p>
    <w:p w:rsidR="00F26C18" w:rsidRDefault="00F26C18" w:rsidP="00894017">
      <w:pPr>
        <w:rPr>
          <w:rFonts w:cs="Arial"/>
          <w:lang w:val="en-US" w:bidi="en-US"/>
        </w:rPr>
      </w:pPr>
      <w:r>
        <w:rPr>
          <w:rFonts w:cs="Arial"/>
          <w:lang w:val="en-US" w:bidi="en-US"/>
        </w:rPr>
        <w:t xml:space="preserve">The impacts these changes to the coastal ecosystems will have on the </w:t>
      </w:r>
      <w:r w:rsidR="00DD07EB">
        <w:rPr>
          <w:rFonts w:cs="Arial"/>
          <w:lang w:val="en-US" w:bidi="en-US"/>
        </w:rPr>
        <w:t>World Heritage Area</w:t>
      </w:r>
      <w:r>
        <w:rPr>
          <w:rFonts w:cs="Arial"/>
          <w:lang w:val="en-US" w:bidi="en-US"/>
        </w:rPr>
        <w:t xml:space="preserve"> will be dependent on the modif</w:t>
      </w:r>
      <w:r w:rsidR="00F05FBD">
        <w:rPr>
          <w:rFonts w:cs="Arial"/>
          <w:lang w:val="en-US" w:bidi="en-US"/>
        </w:rPr>
        <w:t>i</w:t>
      </w:r>
      <w:r>
        <w:rPr>
          <w:rFonts w:cs="Arial"/>
          <w:lang w:val="en-US" w:bidi="en-US"/>
        </w:rPr>
        <w:t>ed ecosystems that have r</w:t>
      </w:r>
      <w:r w:rsidR="00E23659">
        <w:rPr>
          <w:rFonts w:cs="Arial"/>
          <w:lang w:val="en-US" w:bidi="en-US"/>
        </w:rPr>
        <w:t>eplaced them. The impacts from g</w:t>
      </w:r>
      <w:r>
        <w:rPr>
          <w:rFonts w:cs="Arial"/>
          <w:lang w:val="en-US" w:bidi="en-US"/>
        </w:rPr>
        <w:t xml:space="preserve">razing for example will impact differently to those of intensive urban developments. To understand the impacts on the </w:t>
      </w:r>
      <w:r w:rsidR="00DD07EB">
        <w:rPr>
          <w:rFonts w:cs="Arial"/>
          <w:lang w:val="en-US" w:bidi="en-US"/>
        </w:rPr>
        <w:t>World Heritage Area</w:t>
      </w:r>
      <w:r>
        <w:rPr>
          <w:rFonts w:cs="Arial"/>
          <w:lang w:val="en-US" w:bidi="en-US"/>
        </w:rPr>
        <w:t xml:space="preserve">, refer to </w:t>
      </w:r>
      <w:r w:rsidR="00740C43">
        <w:rPr>
          <w:rFonts w:cs="Arial"/>
          <w:lang w:val="en-US" w:bidi="en-US"/>
        </w:rPr>
        <w:t>C</w:t>
      </w:r>
      <w:r>
        <w:rPr>
          <w:rFonts w:cs="Arial"/>
          <w:lang w:val="en-US" w:bidi="en-US"/>
        </w:rPr>
        <w:t>hapter 3 – Impacts on the values.</w:t>
      </w:r>
    </w:p>
    <w:p w:rsidR="00403FD7" w:rsidRPr="00401E62" w:rsidRDefault="00403FD7" w:rsidP="00F825DD">
      <w:pPr>
        <w:pStyle w:val="Heading4"/>
      </w:pPr>
      <w:bookmarkStart w:id="45" w:name="_Toc337192572"/>
      <w:r w:rsidRPr="00401E62">
        <w:t>Coastline and estuarine coastal ecosystems</w:t>
      </w:r>
      <w:bookmarkEnd w:id="45"/>
    </w:p>
    <w:p w:rsidR="00403FD7" w:rsidRPr="00E908BD" w:rsidRDefault="00403FD7" w:rsidP="00403FD7">
      <w:pPr>
        <w:rPr>
          <w:rFonts w:cs="Arial"/>
        </w:rPr>
      </w:pPr>
      <w:r w:rsidRPr="00E908BD">
        <w:rPr>
          <w:rFonts w:cs="Arial"/>
        </w:rPr>
        <w:t xml:space="preserve">The extent of estuaries in the </w:t>
      </w:r>
      <w:r>
        <w:rPr>
          <w:rFonts w:cs="Arial"/>
        </w:rPr>
        <w:t xml:space="preserve">Baffle </w:t>
      </w:r>
      <w:r w:rsidRPr="00E908BD">
        <w:rPr>
          <w:rFonts w:cs="Arial"/>
        </w:rPr>
        <w:t xml:space="preserve">basin has remained relatively unchanged according to Queensland </w:t>
      </w:r>
      <w:r w:rsidR="00CE538F">
        <w:rPr>
          <w:rFonts w:cs="Arial"/>
        </w:rPr>
        <w:t>G</w:t>
      </w:r>
      <w:r w:rsidRPr="00E908BD">
        <w:rPr>
          <w:rFonts w:cs="Arial"/>
        </w:rPr>
        <w:t>overnme</w:t>
      </w:r>
      <w:r w:rsidR="00740C43">
        <w:rPr>
          <w:rFonts w:cs="Arial"/>
        </w:rPr>
        <w:t xml:space="preserve">nt </w:t>
      </w:r>
      <w:r w:rsidR="00CE538F">
        <w:rPr>
          <w:rFonts w:cs="Arial"/>
        </w:rPr>
        <w:t>R</w:t>
      </w:r>
      <w:r w:rsidR="00740C43">
        <w:rPr>
          <w:rFonts w:cs="Arial"/>
        </w:rPr>
        <w:t xml:space="preserve">egional </w:t>
      </w:r>
      <w:r w:rsidR="00CE538F">
        <w:rPr>
          <w:rFonts w:cs="Arial"/>
        </w:rPr>
        <w:t>E</w:t>
      </w:r>
      <w:r w:rsidR="00740C43">
        <w:rPr>
          <w:rFonts w:cs="Arial"/>
        </w:rPr>
        <w:t>cosystem mapping (T</w:t>
      </w:r>
      <w:r w:rsidRPr="00E908BD">
        <w:rPr>
          <w:rFonts w:cs="Arial"/>
        </w:rPr>
        <w:t xml:space="preserve">able </w:t>
      </w:r>
      <w:r>
        <w:rPr>
          <w:rFonts w:cs="Arial"/>
        </w:rPr>
        <w:t>2</w:t>
      </w:r>
      <w:r w:rsidRPr="00E908BD">
        <w:rPr>
          <w:rFonts w:cs="Arial"/>
        </w:rPr>
        <w:t>.</w:t>
      </w:r>
      <w:r>
        <w:rPr>
          <w:rFonts w:cs="Arial"/>
        </w:rPr>
        <w:t>3.</w:t>
      </w:r>
      <w:r w:rsidR="00F67D61">
        <w:rPr>
          <w:rFonts w:cs="Arial"/>
        </w:rPr>
        <w:t>1</w:t>
      </w:r>
      <w:r w:rsidR="00740C43">
        <w:rPr>
          <w:rFonts w:cs="Arial"/>
        </w:rPr>
        <w:t xml:space="preserve">). </w:t>
      </w:r>
      <w:r w:rsidRPr="00E908BD">
        <w:rPr>
          <w:rFonts w:cs="Arial"/>
        </w:rPr>
        <w:t>There are s</w:t>
      </w:r>
      <w:r>
        <w:rPr>
          <w:rFonts w:cs="Arial"/>
        </w:rPr>
        <w:t>even</w:t>
      </w:r>
      <w:r w:rsidRPr="00E908BD">
        <w:rPr>
          <w:rFonts w:cs="Arial"/>
        </w:rPr>
        <w:t xml:space="preserve"> estuarine ecosystems in the </w:t>
      </w:r>
      <w:r>
        <w:rPr>
          <w:rFonts w:cs="Arial"/>
        </w:rPr>
        <w:t xml:space="preserve">Baffle </w:t>
      </w:r>
      <w:r w:rsidRPr="00E908BD">
        <w:rPr>
          <w:rFonts w:cs="Arial"/>
        </w:rPr>
        <w:t xml:space="preserve">basin that experience a tidal range of around </w:t>
      </w:r>
      <w:r w:rsidR="00740C43">
        <w:rPr>
          <w:rFonts w:cs="Arial"/>
        </w:rPr>
        <w:t>four</w:t>
      </w:r>
      <w:r w:rsidRPr="00E908BD">
        <w:rPr>
          <w:rFonts w:cs="Arial"/>
        </w:rPr>
        <w:t xml:space="preserve"> metres</w:t>
      </w:r>
      <w:r>
        <w:rPr>
          <w:rFonts w:cs="Arial"/>
        </w:rPr>
        <w:t xml:space="preserve">. </w:t>
      </w:r>
      <w:r w:rsidRPr="00E908BD">
        <w:rPr>
          <w:rFonts w:cs="Arial"/>
        </w:rPr>
        <w:t>The condition of the s</w:t>
      </w:r>
      <w:r>
        <w:rPr>
          <w:rFonts w:cs="Arial"/>
        </w:rPr>
        <w:t>even</w:t>
      </w:r>
      <w:r w:rsidRPr="00E908BD">
        <w:rPr>
          <w:rFonts w:cs="Arial"/>
        </w:rPr>
        <w:t xml:space="preserve"> estuaries in the </w:t>
      </w:r>
      <w:r>
        <w:rPr>
          <w:rFonts w:cs="Arial"/>
        </w:rPr>
        <w:t xml:space="preserve">Baffle </w:t>
      </w:r>
      <w:r w:rsidRPr="00E908BD">
        <w:rPr>
          <w:rFonts w:cs="Arial"/>
        </w:rPr>
        <w:t xml:space="preserve">basin </w:t>
      </w:r>
      <w:r>
        <w:rPr>
          <w:rFonts w:cs="Arial"/>
        </w:rPr>
        <w:t>have been</w:t>
      </w:r>
      <w:r w:rsidRPr="00E908BD">
        <w:rPr>
          <w:rFonts w:cs="Arial"/>
        </w:rPr>
        <w:t xml:space="preserve"> assessed</w:t>
      </w:r>
      <w:r>
        <w:rPr>
          <w:rFonts w:cs="Arial"/>
        </w:rPr>
        <w:t xml:space="preserve"> as near pristine or largely unmodified </w:t>
      </w:r>
      <w:r w:rsidRPr="00E908BD">
        <w:rPr>
          <w:rFonts w:cs="Arial"/>
        </w:rPr>
        <w:t>(</w:t>
      </w:r>
      <w:r w:rsidR="00740C43">
        <w:rPr>
          <w:rFonts w:cs="Arial"/>
        </w:rPr>
        <w:t>T</w:t>
      </w:r>
      <w:r w:rsidRPr="00E908BD">
        <w:rPr>
          <w:rFonts w:cs="Arial"/>
        </w:rPr>
        <w:t xml:space="preserve">able </w:t>
      </w:r>
      <w:r>
        <w:rPr>
          <w:rFonts w:cs="Arial"/>
        </w:rPr>
        <w:t>2</w:t>
      </w:r>
      <w:r w:rsidRPr="00E908BD">
        <w:rPr>
          <w:rFonts w:cs="Arial"/>
        </w:rPr>
        <w:t>.</w:t>
      </w:r>
      <w:r>
        <w:rPr>
          <w:rFonts w:cs="Arial"/>
        </w:rPr>
        <w:t>3.</w:t>
      </w:r>
      <w:r w:rsidR="00F67D61">
        <w:rPr>
          <w:rFonts w:cs="Arial"/>
        </w:rPr>
        <w:t>2</w:t>
      </w:r>
      <w:r>
        <w:rPr>
          <w:rFonts w:cs="Arial"/>
        </w:rPr>
        <w:t xml:space="preserve"> and </w:t>
      </w:r>
      <w:r w:rsidR="00740C43">
        <w:rPr>
          <w:rFonts w:cs="Arial"/>
        </w:rPr>
        <w:t>T</w:t>
      </w:r>
      <w:r>
        <w:rPr>
          <w:rFonts w:cs="Arial"/>
        </w:rPr>
        <w:t>able 2.3.5</w:t>
      </w:r>
      <w:r w:rsidRPr="00E908BD">
        <w:rPr>
          <w:rFonts w:cs="Arial"/>
        </w:rPr>
        <w:t>)</w:t>
      </w:r>
      <w:r>
        <w:rPr>
          <w:rFonts w:cs="Arial"/>
        </w:rPr>
        <w:t>.</w:t>
      </w:r>
      <w:r>
        <w:rPr>
          <w:rFonts w:cs="Arial"/>
        </w:rPr>
        <w:fldChar w:fldCharType="begin"/>
      </w:r>
      <w:r>
        <w:rPr>
          <w:rFonts w:cs="Arial"/>
        </w:rPr>
        <w:instrText>ADDIN RW.CITE{{21066 McKenzie,J. 2008; 19766 AustralianNaturalResourcesAtlas 2000}}</w:instrText>
      </w:r>
      <w:r>
        <w:rPr>
          <w:rFonts w:cs="Arial"/>
        </w:rPr>
        <w:fldChar w:fldCharType="separate"/>
      </w:r>
      <w:r w:rsidR="006326F8" w:rsidRPr="006326F8">
        <w:rPr>
          <w:rFonts w:eastAsia="Times New Roman" w:cs="Arial"/>
          <w:vertAlign w:val="superscript"/>
        </w:rPr>
        <w:t>13,14</w:t>
      </w:r>
      <w:r>
        <w:rPr>
          <w:rFonts w:cs="Arial"/>
        </w:rPr>
        <w:fldChar w:fldCharType="end"/>
      </w:r>
    </w:p>
    <w:p w:rsidR="00403FD7" w:rsidRPr="009C72D6" w:rsidRDefault="00403FD7" w:rsidP="00403FD7">
      <w:pPr>
        <w:pStyle w:val="Caption"/>
        <w:rPr>
          <w:noProof/>
        </w:rPr>
      </w:pPr>
      <w:r w:rsidRPr="009C72D6">
        <w:rPr>
          <w:noProof/>
        </w:rPr>
        <w:t>Table 2.3.</w:t>
      </w:r>
      <w:r w:rsidR="00F67D61" w:rsidRPr="009C72D6">
        <w:rPr>
          <w:noProof/>
        </w:rPr>
        <w:t>2</w:t>
      </w:r>
      <w:r w:rsidR="00CE538F" w:rsidRPr="009C72D6">
        <w:rPr>
          <w:noProof/>
        </w:rPr>
        <w:t>:</w:t>
      </w:r>
      <w:r w:rsidRPr="009C72D6">
        <w:rPr>
          <w:noProof/>
        </w:rPr>
        <w:t xml:space="preserve"> Australian Natural Resource Atlas (ANRA) classification of estuaries for the Baffle basin </w:t>
      </w:r>
    </w:p>
    <w:tbl>
      <w:tblPr>
        <w:tblStyle w:val="MediumShading1-Accent11"/>
        <w:tblW w:w="9181" w:type="dxa"/>
        <w:tblLook w:val="04A0" w:firstRow="1" w:lastRow="0" w:firstColumn="1" w:lastColumn="0" w:noHBand="0" w:noVBand="1"/>
        <w:tblCaption w:val="Classification of estuaries for the Baffle basin"/>
        <w:tblDescription w:val="A table listing estuaries in the Baffle basin and their Australian Natural Rexource Atlas classification and condition"/>
      </w:tblPr>
      <w:tblGrid>
        <w:gridCol w:w="2258"/>
        <w:gridCol w:w="2120"/>
        <w:gridCol w:w="2401"/>
        <w:gridCol w:w="2402"/>
      </w:tblGrid>
      <w:tr w:rsidR="00403FD7" w:rsidRPr="00E908BD"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35" w:type="dxa"/>
          </w:tcPr>
          <w:p w:rsidR="00403FD7" w:rsidRPr="00E908BD" w:rsidRDefault="00403FD7" w:rsidP="00B35429">
            <w:pPr>
              <w:rPr>
                <w:rFonts w:cs="Arial"/>
              </w:rPr>
            </w:pPr>
            <w:r w:rsidRPr="00E908BD">
              <w:rPr>
                <w:rFonts w:cs="Arial"/>
              </w:rPr>
              <w:t>Name of estuary</w:t>
            </w:r>
          </w:p>
        </w:tc>
        <w:tc>
          <w:tcPr>
            <w:tcW w:w="2126" w:type="dxa"/>
          </w:tcPr>
          <w:p w:rsidR="00403FD7" w:rsidRPr="00E908BD" w:rsidRDefault="00403FD7" w:rsidP="00B35429">
            <w:pPr>
              <w:cnfStyle w:val="100000000000" w:firstRow="1" w:lastRow="0" w:firstColumn="0" w:lastColumn="0" w:oddVBand="0" w:evenVBand="0" w:oddHBand="0" w:evenHBand="0" w:firstRowFirstColumn="0" w:firstRowLastColumn="0" w:lastRowFirstColumn="0" w:lastRowLastColumn="0"/>
              <w:rPr>
                <w:rFonts w:cs="Arial"/>
              </w:rPr>
            </w:pPr>
            <w:r w:rsidRPr="00E908BD">
              <w:rPr>
                <w:rFonts w:cs="Arial"/>
              </w:rPr>
              <w:t>Class</w:t>
            </w:r>
          </w:p>
        </w:tc>
        <w:tc>
          <w:tcPr>
            <w:tcW w:w="2410" w:type="dxa"/>
          </w:tcPr>
          <w:p w:rsidR="00403FD7" w:rsidRPr="00E908BD" w:rsidRDefault="00403FD7" w:rsidP="00B35429">
            <w:pPr>
              <w:cnfStyle w:val="100000000000" w:firstRow="1" w:lastRow="0" w:firstColumn="0" w:lastColumn="0" w:oddVBand="0" w:evenVBand="0" w:oddHBand="0" w:evenHBand="0" w:firstRowFirstColumn="0" w:firstRowLastColumn="0" w:lastRowFirstColumn="0" w:lastRowLastColumn="0"/>
              <w:rPr>
                <w:rFonts w:cs="Arial"/>
              </w:rPr>
            </w:pPr>
            <w:r w:rsidRPr="00E908BD">
              <w:rPr>
                <w:rFonts w:cs="Arial"/>
              </w:rPr>
              <w:t>Sub-class</w:t>
            </w:r>
          </w:p>
        </w:tc>
        <w:tc>
          <w:tcPr>
            <w:tcW w:w="2410" w:type="dxa"/>
          </w:tcPr>
          <w:p w:rsidR="00403FD7" w:rsidRPr="00E908BD" w:rsidRDefault="00403FD7" w:rsidP="00B35429">
            <w:pPr>
              <w:cnfStyle w:val="100000000000" w:firstRow="1" w:lastRow="0" w:firstColumn="0" w:lastColumn="0" w:oddVBand="0" w:evenVBand="0" w:oddHBand="0" w:evenHBand="0" w:firstRowFirstColumn="0" w:firstRowLastColumn="0" w:lastRowFirstColumn="0" w:lastRowLastColumn="0"/>
              <w:rPr>
                <w:rFonts w:cs="Arial"/>
              </w:rPr>
            </w:pPr>
            <w:r>
              <w:rPr>
                <w:rFonts w:cs="Arial"/>
              </w:rPr>
              <w:t>Condition</w:t>
            </w:r>
          </w:p>
        </w:tc>
      </w:tr>
      <w:tr w:rsidR="00403FD7" w:rsidRPr="00E908BD"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r>
              <w:rPr>
                <w:rFonts w:eastAsia="Times New Roman" w:cs="Arial"/>
                <w:color w:val="000000"/>
              </w:rPr>
              <w:t>Pancake Creek/Jenny Lind Creek</w:t>
            </w:r>
          </w:p>
        </w:tc>
        <w:tc>
          <w:tcPr>
            <w:tcW w:w="2126"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Tide</w:t>
            </w:r>
            <w:r w:rsidRPr="00E974D0">
              <w:rPr>
                <w:rFonts w:eastAsia="Times New Roman" w:cs="Arial"/>
                <w:color w:val="000000"/>
              </w:rPr>
              <w:t xml:space="preserve"> Dominated</w:t>
            </w:r>
          </w:p>
        </w:tc>
        <w:tc>
          <w:tcPr>
            <w:tcW w:w="2410"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sidRPr="00E974D0">
              <w:rPr>
                <w:rFonts w:eastAsia="Times New Roman" w:cs="Arial"/>
                <w:color w:val="000000"/>
              </w:rPr>
              <w:t xml:space="preserve">Tide-Dominated </w:t>
            </w:r>
            <w:r>
              <w:rPr>
                <w:rFonts w:eastAsia="Times New Roman" w:cs="Arial"/>
                <w:color w:val="000000"/>
              </w:rPr>
              <w:t>Estuary</w:t>
            </w:r>
          </w:p>
        </w:tc>
        <w:tc>
          <w:tcPr>
            <w:tcW w:w="2410"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Near Pristine</w:t>
            </w:r>
          </w:p>
        </w:tc>
      </w:tr>
      <w:tr w:rsidR="00403FD7" w:rsidRPr="00E908BD"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r>
              <w:rPr>
                <w:rFonts w:eastAsia="Times New Roman" w:cs="Arial"/>
                <w:color w:val="000000"/>
              </w:rPr>
              <w:t>Rodd’s Harbour</w:t>
            </w:r>
          </w:p>
        </w:tc>
        <w:tc>
          <w:tcPr>
            <w:tcW w:w="2126"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Pr>
                <w:rFonts w:eastAsia="Times New Roman" w:cs="Arial"/>
                <w:color w:val="000000"/>
              </w:rPr>
              <w:t>Tide</w:t>
            </w:r>
            <w:r w:rsidRPr="00E974D0">
              <w:rPr>
                <w:rFonts w:eastAsia="Times New Roman" w:cs="Arial"/>
                <w:color w:val="000000"/>
              </w:rPr>
              <w:t xml:space="preserve"> Dominated</w:t>
            </w:r>
          </w:p>
        </w:tc>
        <w:tc>
          <w:tcPr>
            <w:tcW w:w="2410"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sidRPr="00E974D0">
              <w:rPr>
                <w:rFonts w:eastAsia="Times New Roman" w:cs="Arial"/>
                <w:color w:val="000000"/>
              </w:rPr>
              <w:t xml:space="preserve">Tide-Dominated </w:t>
            </w:r>
            <w:r>
              <w:rPr>
                <w:rFonts w:eastAsia="Times New Roman" w:cs="Arial"/>
                <w:color w:val="000000"/>
              </w:rPr>
              <w:t>Estuary</w:t>
            </w:r>
          </w:p>
        </w:tc>
        <w:tc>
          <w:tcPr>
            <w:tcW w:w="2410"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pPr>
            <w:r w:rsidRPr="00480247">
              <w:rPr>
                <w:rFonts w:eastAsia="Times New Roman" w:cs="Arial"/>
                <w:color w:val="000000"/>
              </w:rPr>
              <w:t>Near Pristine</w:t>
            </w:r>
          </w:p>
        </w:tc>
      </w:tr>
      <w:tr w:rsidR="00403FD7" w:rsidRPr="00E908BD"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r>
              <w:rPr>
                <w:rFonts w:eastAsia="Times New Roman" w:cs="Arial"/>
                <w:color w:val="000000"/>
              </w:rPr>
              <w:t>Round Hill Creek</w:t>
            </w:r>
          </w:p>
        </w:tc>
        <w:tc>
          <w:tcPr>
            <w:tcW w:w="2126"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sidRPr="00E974D0">
              <w:rPr>
                <w:rFonts w:eastAsia="Times New Roman" w:cs="Arial"/>
                <w:color w:val="000000"/>
              </w:rPr>
              <w:t>Tide Dominated</w:t>
            </w:r>
          </w:p>
        </w:tc>
        <w:tc>
          <w:tcPr>
            <w:tcW w:w="2410"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sidRPr="00E974D0">
              <w:rPr>
                <w:rFonts w:eastAsia="Times New Roman" w:cs="Arial"/>
                <w:color w:val="000000"/>
              </w:rPr>
              <w:t>Tidal Flat/Creek</w:t>
            </w:r>
          </w:p>
        </w:tc>
        <w:tc>
          <w:tcPr>
            <w:tcW w:w="2410"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pPr>
            <w:r w:rsidRPr="00480247">
              <w:rPr>
                <w:rFonts w:eastAsia="Times New Roman" w:cs="Arial"/>
                <w:color w:val="000000"/>
              </w:rPr>
              <w:t>Near Pristine</w:t>
            </w:r>
          </w:p>
        </w:tc>
      </w:tr>
      <w:tr w:rsidR="00403FD7" w:rsidRPr="00E908BD"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proofErr w:type="spellStart"/>
            <w:r>
              <w:rPr>
                <w:rFonts w:eastAsia="Times New Roman" w:cs="Arial"/>
                <w:color w:val="000000"/>
              </w:rPr>
              <w:t>Eurimbula</w:t>
            </w:r>
            <w:proofErr w:type="spellEnd"/>
            <w:r w:rsidRPr="00E974D0">
              <w:rPr>
                <w:rFonts w:eastAsia="Times New Roman" w:cs="Arial"/>
                <w:color w:val="000000"/>
              </w:rPr>
              <w:t xml:space="preserve"> Creek</w:t>
            </w:r>
          </w:p>
        </w:tc>
        <w:tc>
          <w:tcPr>
            <w:tcW w:w="2126"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Pr>
                <w:rFonts w:eastAsia="Times New Roman" w:cs="Arial"/>
                <w:color w:val="000000"/>
              </w:rPr>
              <w:t>Tide</w:t>
            </w:r>
            <w:r w:rsidRPr="00E974D0">
              <w:rPr>
                <w:rFonts w:eastAsia="Times New Roman" w:cs="Arial"/>
                <w:color w:val="000000"/>
              </w:rPr>
              <w:t xml:space="preserve"> Dominated</w:t>
            </w:r>
          </w:p>
        </w:tc>
        <w:tc>
          <w:tcPr>
            <w:tcW w:w="2410"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Pr>
                <w:rFonts w:eastAsia="Times New Roman" w:cs="Arial"/>
                <w:color w:val="000000"/>
              </w:rPr>
              <w:t>Tidal Flat/Creek</w:t>
            </w:r>
          </w:p>
        </w:tc>
        <w:tc>
          <w:tcPr>
            <w:tcW w:w="2410"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pPr>
            <w:r w:rsidRPr="00480247">
              <w:rPr>
                <w:rFonts w:eastAsia="Times New Roman" w:cs="Arial"/>
                <w:color w:val="000000"/>
              </w:rPr>
              <w:t>Near Pristine</w:t>
            </w:r>
          </w:p>
        </w:tc>
      </w:tr>
      <w:tr w:rsidR="00403FD7" w:rsidRPr="00E908BD"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r>
              <w:rPr>
                <w:rFonts w:eastAsia="Times New Roman" w:cs="Arial"/>
                <w:color w:val="000000"/>
              </w:rPr>
              <w:t>Blackwater/Mitchell</w:t>
            </w:r>
            <w:r w:rsidRPr="00E974D0">
              <w:rPr>
                <w:rFonts w:eastAsia="Times New Roman" w:cs="Arial"/>
                <w:color w:val="000000"/>
              </w:rPr>
              <w:t xml:space="preserve"> Creek</w:t>
            </w:r>
          </w:p>
        </w:tc>
        <w:tc>
          <w:tcPr>
            <w:tcW w:w="2126"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River</w:t>
            </w:r>
            <w:r w:rsidRPr="00E974D0">
              <w:rPr>
                <w:rFonts w:eastAsia="Times New Roman" w:cs="Arial"/>
                <w:color w:val="000000"/>
              </w:rPr>
              <w:t xml:space="preserve"> Dominated</w:t>
            </w:r>
          </w:p>
        </w:tc>
        <w:tc>
          <w:tcPr>
            <w:tcW w:w="2410"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Wave Dominated Delta</w:t>
            </w:r>
          </w:p>
        </w:tc>
        <w:tc>
          <w:tcPr>
            <w:tcW w:w="2410"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pPr>
            <w:r w:rsidRPr="00480247">
              <w:rPr>
                <w:rFonts w:eastAsia="Times New Roman" w:cs="Arial"/>
                <w:color w:val="000000"/>
              </w:rPr>
              <w:t>Near Pristine</w:t>
            </w:r>
          </w:p>
        </w:tc>
      </w:tr>
      <w:tr w:rsidR="00403FD7" w:rsidRPr="00E908BD"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r>
              <w:rPr>
                <w:rFonts w:eastAsia="Times New Roman" w:cs="Arial"/>
                <w:color w:val="000000"/>
              </w:rPr>
              <w:t>Baffle</w:t>
            </w:r>
            <w:r w:rsidRPr="00E974D0">
              <w:rPr>
                <w:rFonts w:eastAsia="Times New Roman" w:cs="Arial"/>
                <w:color w:val="000000"/>
              </w:rPr>
              <w:t xml:space="preserve"> Creek</w:t>
            </w:r>
          </w:p>
        </w:tc>
        <w:tc>
          <w:tcPr>
            <w:tcW w:w="2126"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Pr>
                <w:rFonts w:eastAsia="Times New Roman" w:cs="Arial"/>
                <w:color w:val="000000"/>
              </w:rPr>
              <w:t>River</w:t>
            </w:r>
            <w:r w:rsidRPr="00E974D0">
              <w:rPr>
                <w:rFonts w:eastAsia="Times New Roman" w:cs="Arial"/>
                <w:color w:val="000000"/>
              </w:rPr>
              <w:t xml:space="preserve"> Dominated</w:t>
            </w:r>
          </w:p>
        </w:tc>
        <w:tc>
          <w:tcPr>
            <w:tcW w:w="2410" w:type="dxa"/>
          </w:tcPr>
          <w:p w:rsidR="00403FD7" w:rsidRPr="00E974D0" w:rsidRDefault="00403FD7" w:rsidP="00B35429">
            <w:pPr>
              <w:cnfStyle w:val="000000010000" w:firstRow="0" w:lastRow="0" w:firstColumn="0" w:lastColumn="0" w:oddVBand="0" w:evenVBand="0" w:oddHBand="0" w:evenHBand="1" w:firstRowFirstColumn="0" w:firstRowLastColumn="0" w:lastRowFirstColumn="0" w:lastRowLastColumn="0"/>
              <w:rPr>
                <w:rFonts w:eastAsia="Times New Roman" w:cs="Arial"/>
                <w:color w:val="000000"/>
              </w:rPr>
            </w:pPr>
            <w:r>
              <w:rPr>
                <w:rFonts w:eastAsia="Times New Roman" w:cs="Arial"/>
                <w:color w:val="000000"/>
              </w:rPr>
              <w:t>Tide Dominated Delta</w:t>
            </w:r>
          </w:p>
        </w:tc>
        <w:tc>
          <w:tcPr>
            <w:tcW w:w="2410"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pPr>
            <w:r w:rsidRPr="00480247">
              <w:rPr>
                <w:rFonts w:eastAsia="Times New Roman" w:cs="Arial"/>
                <w:color w:val="000000"/>
              </w:rPr>
              <w:t>Near Pristine</w:t>
            </w:r>
          </w:p>
        </w:tc>
      </w:tr>
      <w:tr w:rsidR="00403FD7" w:rsidRPr="00E908BD"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403FD7" w:rsidRPr="00E974D0" w:rsidRDefault="00403FD7" w:rsidP="00B35429">
            <w:pPr>
              <w:rPr>
                <w:rFonts w:eastAsia="Times New Roman" w:cs="Arial"/>
                <w:color w:val="000000"/>
              </w:rPr>
            </w:pPr>
            <w:proofErr w:type="spellStart"/>
            <w:r>
              <w:rPr>
                <w:rFonts w:eastAsia="Times New Roman" w:cs="Arial"/>
                <w:color w:val="000000"/>
              </w:rPr>
              <w:t>Littabella</w:t>
            </w:r>
            <w:proofErr w:type="spellEnd"/>
            <w:r>
              <w:rPr>
                <w:rFonts w:eastAsia="Times New Roman" w:cs="Arial"/>
                <w:color w:val="000000"/>
              </w:rPr>
              <w:t xml:space="preserve"> Creek</w:t>
            </w:r>
          </w:p>
        </w:tc>
        <w:tc>
          <w:tcPr>
            <w:tcW w:w="2126"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River Dominated</w:t>
            </w:r>
          </w:p>
        </w:tc>
        <w:tc>
          <w:tcPr>
            <w:tcW w:w="2410" w:type="dxa"/>
          </w:tcPr>
          <w:p w:rsidR="00403FD7" w:rsidRPr="00E974D0"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Wave-Dominated Delta</w:t>
            </w:r>
          </w:p>
        </w:tc>
        <w:tc>
          <w:tcPr>
            <w:tcW w:w="2410" w:type="dxa"/>
          </w:tcPr>
          <w:p w:rsidR="00403FD7" w:rsidRPr="00480247" w:rsidRDefault="00403FD7" w:rsidP="00B35429">
            <w:p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rFonts w:eastAsia="Times New Roman" w:cs="Arial"/>
                <w:color w:val="000000"/>
              </w:rPr>
              <w:t xml:space="preserve">Largely Unmodified </w:t>
            </w:r>
          </w:p>
        </w:tc>
      </w:tr>
    </w:tbl>
    <w:p w:rsidR="00403FD7" w:rsidRPr="009C72D6" w:rsidRDefault="00403FD7" w:rsidP="00403FD7">
      <w:pPr>
        <w:pStyle w:val="Caption"/>
        <w:keepNext/>
      </w:pPr>
      <w:r w:rsidRPr="009C72D6">
        <w:lastRenderedPageBreak/>
        <w:t xml:space="preserve">Table </w:t>
      </w:r>
      <w:r w:rsidRPr="009C72D6">
        <w:fldChar w:fldCharType="begin"/>
      </w:r>
      <w:r w:rsidRPr="009C72D6">
        <w:instrText xml:space="preserve"> SEQ Table \* ARABIC </w:instrText>
      </w:r>
      <w:r w:rsidRPr="009C72D6">
        <w:fldChar w:fldCharType="separate"/>
      </w:r>
      <w:r w:rsidR="00FB49D6">
        <w:rPr>
          <w:noProof/>
        </w:rPr>
        <w:t>2</w:t>
      </w:r>
      <w:r w:rsidRPr="009C72D6">
        <w:fldChar w:fldCharType="end"/>
      </w:r>
      <w:r w:rsidRPr="009C72D6">
        <w:t>.3.</w:t>
      </w:r>
      <w:r w:rsidR="00F67D61" w:rsidRPr="009C72D6">
        <w:t>3</w:t>
      </w:r>
      <w:r w:rsidR="00CE538F" w:rsidRPr="009C72D6">
        <w:t>:</w:t>
      </w:r>
      <w:r w:rsidRPr="009C72D6">
        <w:t xml:space="preserve"> Values of the estuarine environment identified in the Burnett-Baffle Water Quality Improvement Plan 2009</w:t>
      </w:r>
    </w:p>
    <w:tbl>
      <w:tblPr>
        <w:tblStyle w:val="MediumShading1-Accent11"/>
        <w:tblW w:w="9923" w:type="dxa"/>
        <w:tblInd w:w="-34" w:type="dxa"/>
        <w:tblLayout w:type="fixed"/>
        <w:tblLook w:val="04A0" w:firstRow="1" w:lastRow="0" w:firstColumn="1" w:lastColumn="0" w:noHBand="0" w:noVBand="1"/>
        <w:tblCaption w:val="Burnett-Baffle estuarine values table"/>
        <w:tblDescription w:val="A table listing estuaries fo the Burnett-Baffle and their values as identified in the Burnett-Baffle Water Quality Improvement Plan 2009"/>
      </w:tblPr>
      <w:tblGrid>
        <w:gridCol w:w="1843"/>
        <w:gridCol w:w="1418"/>
        <w:gridCol w:w="1559"/>
        <w:gridCol w:w="992"/>
        <w:gridCol w:w="1134"/>
        <w:gridCol w:w="2977"/>
      </w:tblGrid>
      <w:tr w:rsidR="00403FD7"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Estuarine waters</w:t>
            </w:r>
          </w:p>
        </w:tc>
        <w:tc>
          <w:tcPr>
            <w:tcW w:w="1418" w:type="dxa"/>
          </w:tcPr>
          <w:p w:rsidR="00403FD7" w:rsidRDefault="00403FD7" w:rsidP="00B35429">
            <w:pPr>
              <w:cnfStyle w:val="100000000000" w:firstRow="1" w:lastRow="0" w:firstColumn="0" w:lastColumn="0" w:oddVBand="0" w:evenVBand="0" w:oddHBand="0" w:evenHBand="0" w:firstRowFirstColumn="0" w:firstRowLastColumn="0" w:lastRowFirstColumn="0" w:lastRowLastColumn="0"/>
              <w:rPr>
                <w:rFonts w:cs="Arial"/>
                <w:lang w:val="en-US" w:bidi="en-US"/>
              </w:rPr>
            </w:pPr>
            <w:r>
              <w:rPr>
                <w:rFonts w:cs="Arial"/>
                <w:lang w:val="en-US" w:bidi="en-US"/>
              </w:rPr>
              <w:t>Dugong Protection Area</w:t>
            </w:r>
          </w:p>
        </w:tc>
        <w:tc>
          <w:tcPr>
            <w:tcW w:w="1559" w:type="dxa"/>
          </w:tcPr>
          <w:p w:rsidR="00403FD7" w:rsidRDefault="00403FD7" w:rsidP="00B35429">
            <w:pPr>
              <w:cnfStyle w:val="100000000000" w:firstRow="1" w:lastRow="0" w:firstColumn="0" w:lastColumn="0" w:oddVBand="0" w:evenVBand="0" w:oddHBand="0" w:evenHBand="0" w:firstRowFirstColumn="0" w:firstRowLastColumn="0" w:lastRowFirstColumn="0" w:lastRowLastColumn="0"/>
              <w:rPr>
                <w:rFonts w:cs="Arial"/>
                <w:lang w:val="en-US" w:bidi="en-US"/>
              </w:rPr>
            </w:pPr>
            <w:r>
              <w:rPr>
                <w:rFonts w:cs="Arial"/>
                <w:lang w:val="en-US" w:bidi="en-US"/>
              </w:rPr>
              <w:t>Marine Park zoning</w:t>
            </w:r>
          </w:p>
        </w:tc>
        <w:tc>
          <w:tcPr>
            <w:tcW w:w="992" w:type="dxa"/>
          </w:tcPr>
          <w:p w:rsidR="00403FD7" w:rsidRDefault="00403FD7" w:rsidP="00B35429">
            <w:pPr>
              <w:cnfStyle w:val="100000000000" w:firstRow="1" w:lastRow="0" w:firstColumn="0" w:lastColumn="0" w:oddVBand="0" w:evenVBand="0" w:oddHBand="0" w:evenHBand="0" w:firstRowFirstColumn="0" w:firstRowLastColumn="0" w:lastRowFirstColumn="0" w:lastRowLastColumn="0"/>
              <w:rPr>
                <w:rFonts w:cs="Arial"/>
                <w:lang w:val="en-US" w:bidi="en-US"/>
              </w:rPr>
            </w:pPr>
            <w:r>
              <w:rPr>
                <w:rFonts w:cs="Arial"/>
                <w:lang w:val="en-US" w:bidi="en-US"/>
              </w:rPr>
              <w:t>Water Quality</w:t>
            </w:r>
          </w:p>
        </w:tc>
        <w:tc>
          <w:tcPr>
            <w:tcW w:w="1134" w:type="dxa"/>
          </w:tcPr>
          <w:p w:rsidR="00403FD7" w:rsidRDefault="00403FD7" w:rsidP="00B35429">
            <w:pPr>
              <w:cnfStyle w:val="100000000000" w:firstRow="1" w:lastRow="0" w:firstColumn="0" w:lastColumn="0" w:oddVBand="0" w:evenVBand="0" w:oddHBand="0" w:evenHBand="0" w:firstRowFirstColumn="0" w:firstRowLastColumn="0" w:lastRowFirstColumn="0" w:lastRowLastColumn="0"/>
              <w:rPr>
                <w:rFonts w:cs="Arial"/>
                <w:lang w:val="en-US" w:bidi="en-US"/>
              </w:rPr>
            </w:pPr>
            <w:r>
              <w:rPr>
                <w:rFonts w:cs="Arial"/>
                <w:lang w:val="en-US" w:bidi="en-US"/>
              </w:rPr>
              <w:t>Land use change</w:t>
            </w:r>
          </w:p>
        </w:tc>
        <w:tc>
          <w:tcPr>
            <w:tcW w:w="2977" w:type="dxa"/>
          </w:tcPr>
          <w:p w:rsidR="00403FD7" w:rsidRDefault="00403FD7" w:rsidP="00B35429">
            <w:pPr>
              <w:cnfStyle w:val="100000000000" w:firstRow="1" w:lastRow="0" w:firstColumn="0" w:lastColumn="0" w:oddVBand="0" w:evenVBand="0" w:oddHBand="0" w:evenHBand="0" w:firstRowFirstColumn="0" w:firstRowLastColumn="0" w:lastRowFirstColumn="0" w:lastRowLastColumn="0"/>
              <w:rPr>
                <w:rFonts w:cs="Arial"/>
                <w:lang w:val="en-US" w:bidi="en-US"/>
              </w:rPr>
            </w:pPr>
            <w:r>
              <w:rPr>
                <w:rFonts w:cs="Arial"/>
                <w:lang w:val="en-US" w:bidi="en-US"/>
              </w:rPr>
              <w:t>Other values</w:t>
            </w:r>
          </w:p>
        </w:tc>
      </w:tr>
      <w:tr w:rsidR="00403FD7" w:rsidTr="00147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Hummock Hill Island</w:t>
            </w:r>
          </w:p>
        </w:tc>
        <w:tc>
          <w:tcPr>
            <w:tcW w:w="1418"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Yes</w:t>
            </w:r>
          </w:p>
        </w:tc>
        <w:tc>
          <w:tcPr>
            <w:tcW w:w="1559" w:type="dxa"/>
          </w:tcPr>
          <w:p w:rsidR="00403FD7" w:rsidRDefault="00403FD7" w:rsidP="00663EAC">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Seagrass</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Fringing coral reefs</w:t>
            </w:r>
          </w:p>
        </w:tc>
      </w:tr>
      <w:tr w:rsidR="00403FD7" w:rsidTr="001470F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proofErr w:type="spellStart"/>
            <w:r>
              <w:rPr>
                <w:rFonts w:cs="Arial"/>
                <w:lang w:val="en-US" w:bidi="en-US"/>
              </w:rPr>
              <w:t>Colosseum</w:t>
            </w:r>
            <w:proofErr w:type="spellEnd"/>
            <w:r>
              <w:rPr>
                <w:rFonts w:cs="Arial"/>
                <w:lang w:val="en-US" w:bidi="en-US"/>
              </w:rPr>
              <w:t xml:space="preserve"> Inlet</w:t>
            </w:r>
          </w:p>
        </w:tc>
        <w:tc>
          <w:tcPr>
            <w:tcW w:w="1418"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Yes</w:t>
            </w:r>
          </w:p>
        </w:tc>
        <w:tc>
          <w:tcPr>
            <w:tcW w:w="1559" w:type="dxa"/>
          </w:tcPr>
          <w:p w:rsidR="00403FD7" w:rsidRDefault="00403FD7" w:rsidP="00663EAC">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Reef in estuary</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Resident nesting shorebirds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Some migratory shorebird roosts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Notable mangrove species record</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tc>
      </w:tr>
      <w:tr w:rsidR="00403FD7" w:rsidTr="00147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7 Mile Creek</w:t>
            </w:r>
          </w:p>
        </w:tc>
        <w:tc>
          <w:tcPr>
            <w:tcW w:w="1418"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Yes</w:t>
            </w:r>
          </w:p>
        </w:tc>
        <w:tc>
          <w:tcPr>
            <w:tcW w:w="1559" w:type="dxa"/>
          </w:tcPr>
          <w:p w:rsidR="00403FD7" w:rsidRDefault="00403FD7" w:rsidP="00663EAC">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Resident nesting shorebirds</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tc>
      </w:tr>
      <w:tr w:rsidR="00403FD7" w:rsidTr="001470F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 xml:space="preserve">Turkey Beach, </w:t>
            </w:r>
            <w:proofErr w:type="spellStart"/>
            <w:r>
              <w:rPr>
                <w:rFonts w:cs="Arial"/>
                <w:lang w:val="en-US" w:bidi="en-US"/>
              </w:rPr>
              <w:t>Rodds</w:t>
            </w:r>
            <w:proofErr w:type="spellEnd"/>
            <w:r>
              <w:rPr>
                <w:rFonts w:cs="Arial"/>
                <w:lang w:val="en-US" w:bidi="en-US"/>
              </w:rPr>
              <w:t xml:space="preserve"> Bay</w:t>
            </w:r>
          </w:p>
        </w:tc>
        <w:tc>
          <w:tcPr>
            <w:tcW w:w="1418"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Yes</w:t>
            </w:r>
          </w:p>
        </w:tc>
        <w:tc>
          <w:tcPr>
            <w:tcW w:w="1559" w:type="dxa"/>
          </w:tcPr>
          <w:p w:rsidR="00403FD7" w:rsidRDefault="00403FD7" w:rsidP="00663EAC">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 xml:space="preserve">one; Habitat Protection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Migratory shorebird roosts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Fish and prawn nursery</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Notable mangrove species record (</w:t>
            </w:r>
            <w:proofErr w:type="spellStart"/>
            <w:r w:rsidRPr="003D332B">
              <w:rPr>
                <w:rFonts w:cs="Arial"/>
                <w:i/>
                <w:lang w:val="en-US" w:bidi="en-US"/>
              </w:rPr>
              <w:t>Ceriops</w:t>
            </w:r>
            <w:proofErr w:type="spellEnd"/>
            <w:r w:rsidRPr="003D332B">
              <w:rPr>
                <w:rFonts w:cs="Arial"/>
                <w:i/>
                <w:lang w:val="en-US" w:bidi="en-US"/>
              </w:rPr>
              <w:t xml:space="preserve"> </w:t>
            </w:r>
            <w:proofErr w:type="spellStart"/>
            <w:r w:rsidRPr="003D332B">
              <w:rPr>
                <w:rFonts w:cs="Arial"/>
                <w:i/>
                <w:lang w:val="en-US" w:bidi="en-US"/>
              </w:rPr>
              <w:t>tagal</w:t>
            </w:r>
            <w:proofErr w:type="spellEnd"/>
            <w:r w:rsidRPr="003D332B">
              <w:rPr>
                <w:rFonts w:cs="Arial"/>
                <w:i/>
                <w:lang w:val="en-US" w:bidi="en-US"/>
              </w:rPr>
              <w:t xml:space="preserve"> </w:t>
            </w:r>
            <w:proofErr w:type="spellStart"/>
            <w:r w:rsidRPr="003D332B">
              <w:rPr>
                <w:rFonts w:cs="Arial"/>
                <w:i/>
                <w:lang w:val="en-US" w:bidi="en-US"/>
              </w:rPr>
              <w:t>var</w:t>
            </w:r>
            <w:proofErr w:type="spellEnd"/>
            <w:r w:rsidRPr="003D332B">
              <w:rPr>
                <w:rFonts w:cs="Arial"/>
                <w:i/>
                <w:lang w:val="en-US" w:bidi="en-US"/>
              </w:rPr>
              <w:t xml:space="preserve"> </w:t>
            </w:r>
            <w:proofErr w:type="spellStart"/>
            <w:r w:rsidRPr="003D332B">
              <w:rPr>
                <w:rFonts w:cs="Arial"/>
                <w:i/>
                <w:lang w:val="en-US" w:bidi="en-US"/>
              </w:rPr>
              <w:t>tagal</w:t>
            </w:r>
            <w:proofErr w:type="spellEnd"/>
            <w:r w:rsidRPr="003D332B">
              <w:rPr>
                <w:rFonts w:cs="Arial"/>
                <w:i/>
                <w:lang w:val="en-US" w:bidi="en-US"/>
              </w:rPr>
              <w:t>)</w:t>
            </w:r>
            <w:r w:rsidR="00CE538F">
              <w:rPr>
                <w:rFonts w:cs="Arial"/>
                <w:i/>
                <w:lang w:val="en-US" w:bidi="en-US"/>
              </w:rPr>
              <w:t>.</w:t>
            </w:r>
          </w:p>
        </w:tc>
      </w:tr>
      <w:tr w:rsidR="00403FD7" w:rsidTr="00147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proofErr w:type="spellStart"/>
            <w:r>
              <w:rPr>
                <w:rFonts w:cs="Arial"/>
                <w:lang w:val="en-US" w:bidi="en-US"/>
              </w:rPr>
              <w:t>Rodds</w:t>
            </w:r>
            <w:proofErr w:type="spellEnd"/>
            <w:r>
              <w:rPr>
                <w:rFonts w:cs="Arial"/>
                <w:lang w:val="en-US" w:bidi="en-US"/>
              </w:rPr>
              <w:t xml:space="preserve"> Peninsula, </w:t>
            </w:r>
            <w:proofErr w:type="spellStart"/>
            <w:r>
              <w:rPr>
                <w:rFonts w:cs="Arial"/>
                <w:lang w:val="en-US" w:bidi="en-US"/>
              </w:rPr>
              <w:t>Rodds</w:t>
            </w:r>
            <w:proofErr w:type="spellEnd"/>
            <w:r>
              <w:rPr>
                <w:rFonts w:cs="Arial"/>
                <w:lang w:val="en-US" w:bidi="en-US"/>
              </w:rPr>
              <w:t xml:space="preserve"> </w:t>
            </w:r>
            <w:proofErr w:type="spellStart"/>
            <w:r>
              <w:rPr>
                <w:rFonts w:cs="Arial"/>
                <w:lang w:val="en-US" w:bidi="en-US"/>
              </w:rPr>
              <w:t>harbour</w:t>
            </w:r>
            <w:proofErr w:type="spellEnd"/>
          </w:p>
        </w:tc>
        <w:tc>
          <w:tcPr>
            <w:tcW w:w="1418"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Yes</w:t>
            </w:r>
          </w:p>
        </w:tc>
        <w:tc>
          <w:tcPr>
            <w:tcW w:w="1559" w:type="dxa"/>
          </w:tcPr>
          <w:p w:rsidR="00403FD7" w:rsidRDefault="00403FD7" w:rsidP="00663EAC">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 xml:space="preserve">one; Habitat Protection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Migratory shorebird roosts</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Fish and prawn nursery</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Resident shorebird nesting</w:t>
            </w:r>
            <w:r w:rsidR="00CE538F">
              <w:rPr>
                <w:rFonts w:cs="Arial"/>
                <w:lang w:val="en-US" w:bidi="en-US"/>
              </w:rPr>
              <w:t>.</w:t>
            </w:r>
          </w:p>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False water rat habitat</w:t>
            </w:r>
            <w:r w:rsidR="00CE538F">
              <w:rPr>
                <w:rFonts w:cs="Arial"/>
                <w:lang w:val="en-US" w:bidi="en-US"/>
              </w:rPr>
              <w:t>.</w:t>
            </w:r>
          </w:p>
        </w:tc>
      </w:tr>
      <w:tr w:rsidR="00403FD7" w:rsidTr="001470F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CE538F">
            <w:pPr>
              <w:rPr>
                <w:rFonts w:cs="Arial"/>
                <w:lang w:val="en-US" w:bidi="en-US"/>
              </w:rPr>
            </w:pPr>
            <w:r>
              <w:rPr>
                <w:rFonts w:cs="Arial"/>
                <w:lang w:val="en-US" w:bidi="en-US"/>
              </w:rPr>
              <w:t>Pancake/</w:t>
            </w:r>
            <w:r w:rsidR="00A23C41">
              <w:rPr>
                <w:rFonts w:cs="Arial"/>
                <w:lang w:val="en-US" w:bidi="en-US"/>
              </w:rPr>
              <w:t xml:space="preserve"> </w:t>
            </w:r>
            <w:r>
              <w:rPr>
                <w:rFonts w:cs="Arial"/>
                <w:lang w:val="en-US" w:bidi="en-US"/>
              </w:rPr>
              <w:t xml:space="preserve">Middle/Jenny Lind </w:t>
            </w:r>
            <w:r w:rsidR="00CE538F">
              <w:rPr>
                <w:rFonts w:cs="Arial"/>
                <w:lang w:val="en-US" w:bidi="en-US"/>
              </w:rPr>
              <w:t>c</w:t>
            </w:r>
            <w:r>
              <w:rPr>
                <w:rFonts w:cs="Arial"/>
                <w:lang w:val="en-US" w:bidi="en-US"/>
              </w:rPr>
              <w:t xml:space="preserve">reeks </w:t>
            </w:r>
          </w:p>
        </w:tc>
        <w:tc>
          <w:tcPr>
            <w:tcW w:w="1418"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No</w:t>
            </w:r>
          </w:p>
        </w:tc>
        <w:tc>
          <w:tcPr>
            <w:tcW w:w="1559" w:type="dxa"/>
          </w:tcPr>
          <w:p w:rsidR="00403FD7" w:rsidRDefault="00403FD7" w:rsidP="00663EAC">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 xml:space="preserve">General </w:t>
            </w:r>
            <w:r w:rsidR="00663EAC">
              <w:rPr>
                <w:rFonts w:cs="Arial"/>
                <w:lang w:val="en-US" w:bidi="en-US"/>
              </w:rPr>
              <w:t>U</w:t>
            </w:r>
            <w:r>
              <w:rPr>
                <w:rFonts w:cs="Arial"/>
                <w:lang w:val="en-US" w:bidi="en-US"/>
              </w:rPr>
              <w:t xml:space="preserve">se </w:t>
            </w:r>
            <w:r w:rsidR="00663EAC">
              <w:rPr>
                <w:rFonts w:cs="Arial"/>
                <w:lang w:val="en-US" w:bidi="en-US"/>
              </w:rPr>
              <w:t>Z</w:t>
            </w:r>
            <w:r>
              <w:rPr>
                <w:rFonts w:cs="Arial"/>
                <w:lang w:val="en-US" w:bidi="en-US"/>
              </w:rPr>
              <w:t xml:space="preserve">one; Habitat Protection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Unique coral reef</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Internationally significant migratory shorebird roosts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Resident shorebird nesting</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False water rat habitat</w:t>
            </w:r>
            <w:r w:rsidR="00CE538F">
              <w:rPr>
                <w:rFonts w:cs="Arial"/>
                <w:lang w:val="en-US" w:bidi="en-US"/>
              </w:rPr>
              <w:t>.</w:t>
            </w:r>
          </w:p>
        </w:tc>
      </w:tr>
      <w:tr w:rsidR="00403FD7" w:rsidTr="00147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Deepwater Creek</w:t>
            </w:r>
          </w:p>
        </w:tc>
        <w:tc>
          <w:tcPr>
            <w:tcW w:w="1418"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No</w:t>
            </w:r>
          </w:p>
        </w:tc>
        <w:tc>
          <w:tcPr>
            <w:tcW w:w="1559" w:type="dxa"/>
          </w:tcPr>
          <w:p w:rsidR="00403FD7" w:rsidRDefault="00403FD7" w:rsidP="00663EAC">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 xml:space="preserve">Marine National Park </w:t>
            </w:r>
            <w:r w:rsidR="00663EAC">
              <w:rPr>
                <w:rFonts w:cs="Arial"/>
                <w:lang w:val="en-US" w:bidi="en-US"/>
              </w:rPr>
              <w:t>Z</w:t>
            </w:r>
            <w:r>
              <w:rPr>
                <w:rFonts w:cs="Arial"/>
                <w:lang w:val="en-US" w:bidi="en-US"/>
              </w:rPr>
              <w:t>one</w:t>
            </w:r>
            <w:r w:rsidR="00E16933">
              <w:rPr>
                <w:rFonts w:cs="Arial"/>
                <w:lang w:val="en-US" w:bidi="en-US"/>
              </w:rPr>
              <w:t>.</w:t>
            </w:r>
          </w:p>
        </w:tc>
        <w:tc>
          <w:tcPr>
            <w:tcW w:w="992" w:type="dxa"/>
          </w:tcPr>
          <w:p w:rsidR="00403FD7" w:rsidRDefault="00FA5C2F"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No data</w:t>
            </w:r>
          </w:p>
        </w:tc>
        <w:tc>
          <w:tcPr>
            <w:tcW w:w="1134"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2 small barrages</w:t>
            </w:r>
          </w:p>
        </w:tc>
        <w:tc>
          <w:tcPr>
            <w:tcW w:w="2977"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p>
        </w:tc>
      </w:tr>
      <w:tr w:rsidR="00403FD7" w:rsidTr="001470F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r>
              <w:rPr>
                <w:rFonts w:cs="Arial"/>
                <w:lang w:val="en-US" w:bidi="en-US"/>
              </w:rPr>
              <w:t>Baffle Creek</w:t>
            </w:r>
          </w:p>
        </w:tc>
        <w:tc>
          <w:tcPr>
            <w:tcW w:w="1418"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No</w:t>
            </w:r>
          </w:p>
        </w:tc>
        <w:tc>
          <w:tcPr>
            <w:tcW w:w="1559" w:type="dxa"/>
          </w:tcPr>
          <w:p w:rsidR="00403FD7" w:rsidRDefault="00403FD7" w:rsidP="00374C2A">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 xml:space="preserve">South of Marine Park. Close to Marine National Park and General Use </w:t>
            </w:r>
            <w:r w:rsidR="00374C2A">
              <w:rPr>
                <w:rFonts w:cs="Arial"/>
                <w:lang w:val="en-US" w:bidi="en-US"/>
              </w:rPr>
              <w:t>Z</w:t>
            </w:r>
            <w:r>
              <w:rPr>
                <w:rFonts w:cs="Arial"/>
                <w:lang w:val="en-US" w:bidi="en-US"/>
              </w:rPr>
              <w:t>ones</w:t>
            </w:r>
            <w:r w:rsidR="00E16933">
              <w:rPr>
                <w:rFonts w:cs="Arial"/>
                <w:lang w:val="en-US" w:bidi="en-US"/>
              </w:rPr>
              <w:t>.</w:t>
            </w:r>
          </w:p>
        </w:tc>
        <w:tc>
          <w:tcPr>
            <w:tcW w:w="992"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High value</w:t>
            </w:r>
          </w:p>
        </w:tc>
        <w:tc>
          <w:tcPr>
            <w:tcW w:w="1134"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Minimal change</w:t>
            </w:r>
          </w:p>
        </w:tc>
        <w:tc>
          <w:tcPr>
            <w:tcW w:w="2977" w:type="dxa"/>
          </w:tcPr>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Fish Habitat Area</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Seagrass</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Dugong and turtle foraging</w:t>
            </w:r>
            <w:r w:rsidR="00CE538F">
              <w:rPr>
                <w:rFonts w:cs="Arial"/>
                <w:lang w:val="en-US" w:bidi="en-US"/>
              </w:rPr>
              <w:t>.</w:t>
            </w:r>
          </w:p>
          <w:p w:rsidR="00403FD7" w:rsidRDefault="00403FD7" w:rsidP="00B35429">
            <w:pPr>
              <w:cnfStyle w:val="000000010000" w:firstRow="0" w:lastRow="0" w:firstColumn="0" w:lastColumn="0" w:oddVBand="0" w:evenVBand="0" w:oddHBand="0" w:evenHBand="1" w:firstRowFirstColumn="0" w:firstRowLastColumn="0" w:lastRowFirstColumn="0" w:lastRowLastColumn="0"/>
              <w:rPr>
                <w:rFonts w:cs="Arial"/>
                <w:lang w:val="en-US" w:bidi="en-US"/>
              </w:rPr>
            </w:pPr>
            <w:r>
              <w:rPr>
                <w:rFonts w:cs="Arial"/>
                <w:lang w:val="en-US" w:bidi="en-US"/>
              </w:rPr>
              <w:t>High fish species diversity</w:t>
            </w:r>
            <w:r w:rsidR="00CE538F">
              <w:rPr>
                <w:rFonts w:cs="Arial"/>
                <w:lang w:val="en-US" w:bidi="en-US"/>
              </w:rPr>
              <w:t>.</w:t>
            </w:r>
          </w:p>
        </w:tc>
      </w:tr>
      <w:tr w:rsidR="00403FD7" w:rsidTr="00147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403FD7" w:rsidRDefault="00403FD7" w:rsidP="00B35429">
            <w:pPr>
              <w:rPr>
                <w:rFonts w:cs="Arial"/>
                <w:lang w:val="en-US" w:bidi="en-US"/>
              </w:rPr>
            </w:pPr>
            <w:proofErr w:type="spellStart"/>
            <w:r>
              <w:rPr>
                <w:rFonts w:cs="Arial"/>
                <w:lang w:val="en-US" w:bidi="en-US"/>
              </w:rPr>
              <w:t>Litabella</w:t>
            </w:r>
            <w:proofErr w:type="spellEnd"/>
            <w:r>
              <w:rPr>
                <w:rFonts w:cs="Arial"/>
                <w:lang w:val="en-US" w:bidi="en-US"/>
              </w:rPr>
              <w:t xml:space="preserve"> Creek</w:t>
            </w:r>
          </w:p>
        </w:tc>
        <w:tc>
          <w:tcPr>
            <w:tcW w:w="1418"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No</w:t>
            </w:r>
          </w:p>
        </w:tc>
        <w:tc>
          <w:tcPr>
            <w:tcW w:w="1559"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South of Marine Park boundary</w:t>
            </w:r>
            <w:r w:rsidR="00E16933">
              <w:rPr>
                <w:rFonts w:cs="Arial"/>
                <w:lang w:val="en-US" w:bidi="en-US"/>
              </w:rPr>
              <w:t>.</w:t>
            </w:r>
          </w:p>
        </w:tc>
        <w:tc>
          <w:tcPr>
            <w:tcW w:w="992" w:type="dxa"/>
          </w:tcPr>
          <w:p w:rsidR="00403FD7" w:rsidRDefault="00FA5C2F"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No data</w:t>
            </w:r>
          </w:p>
        </w:tc>
        <w:tc>
          <w:tcPr>
            <w:tcW w:w="1134" w:type="dxa"/>
          </w:tcPr>
          <w:p w:rsidR="00403FD7" w:rsidRDefault="00FA5C2F"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No data</w:t>
            </w:r>
          </w:p>
        </w:tc>
        <w:tc>
          <w:tcPr>
            <w:tcW w:w="2977" w:type="dxa"/>
          </w:tcPr>
          <w:p w:rsidR="00403FD7" w:rsidRDefault="00403FD7" w:rsidP="00B35429">
            <w:pPr>
              <w:cnfStyle w:val="000000100000" w:firstRow="0" w:lastRow="0" w:firstColumn="0" w:lastColumn="0" w:oddVBand="0" w:evenVBand="0" w:oddHBand="1" w:evenHBand="0" w:firstRowFirstColumn="0" w:firstRowLastColumn="0" w:lastRowFirstColumn="0" w:lastRowLastColumn="0"/>
              <w:rPr>
                <w:rFonts w:cs="Arial"/>
                <w:lang w:val="en-US" w:bidi="en-US"/>
              </w:rPr>
            </w:pPr>
            <w:r>
              <w:rPr>
                <w:rFonts w:cs="Arial"/>
                <w:lang w:val="en-US" w:bidi="en-US"/>
              </w:rPr>
              <w:t>Dugong foraging</w:t>
            </w:r>
            <w:r w:rsidR="00E16933">
              <w:rPr>
                <w:rFonts w:cs="Arial"/>
                <w:lang w:val="en-US" w:bidi="en-US"/>
              </w:rPr>
              <w:t>.</w:t>
            </w:r>
          </w:p>
        </w:tc>
      </w:tr>
    </w:tbl>
    <w:p w:rsidR="00AF7CF1" w:rsidRDefault="00AF7CF1" w:rsidP="00403FD7">
      <w:pPr>
        <w:rPr>
          <w:rFonts w:cs="Arial"/>
          <w:bCs/>
        </w:rPr>
      </w:pPr>
    </w:p>
    <w:p w:rsidR="00403FD7" w:rsidRDefault="00403FD7" w:rsidP="00403FD7">
      <w:r>
        <w:rPr>
          <w:rFonts w:cs="Arial"/>
          <w:bCs/>
        </w:rPr>
        <w:lastRenderedPageBreak/>
        <w:t xml:space="preserve">The sandy beach dominated coastline in the Baffle basin is widely used by migratory and resident shorebirds for roosting and nesting. Marine turtles, including loggerhead, </w:t>
      </w:r>
      <w:proofErr w:type="spellStart"/>
      <w:r>
        <w:rPr>
          <w:rFonts w:cs="Arial"/>
          <w:bCs/>
        </w:rPr>
        <w:t>flatback</w:t>
      </w:r>
      <w:proofErr w:type="spellEnd"/>
      <w:r>
        <w:rPr>
          <w:rFonts w:cs="Arial"/>
          <w:bCs/>
        </w:rPr>
        <w:t xml:space="preserve"> and green turtles are known to nest on the mainland and islands of this area.</w:t>
      </w:r>
      <w:r w:rsidRPr="00CF31E2">
        <w:rPr>
          <w:rFonts w:cs="Arial"/>
          <w:bCs/>
        </w:rPr>
        <w:t xml:space="preserve"> </w:t>
      </w:r>
      <w:r w:rsidRPr="00CF31E2">
        <w:t>Much of the coastline around the Baffle</w:t>
      </w:r>
      <w:r>
        <w:t xml:space="preserve"> basin is largely unmodified. Most modifications that have occurred are adjacent to the coastal settlements of Turkey Beach and 1770. These modifications are unlikely to have any significant impact on the World Heritage Area.</w:t>
      </w:r>
    </w:p>
    <w:p w:rsidR="00403FD7" w:rsidRDefault="00403FD7" w:rsidP="00403FD7">
      <w:pPr>
        <w:rPr>
          <w:rFonts w:cs="Arial"/>
          <w:bCs/>
        </w:rPr>
      </w:pPr>
    </w:p>
    <w:p w:rsidR="00403FD7" w:rsidRDefault="00403FD7" w:rsidP="00403FD7">
      <w:pPr>
        <w:rPr>
          <w:rFonts w:cs="Arial"/>
          <w:bCs/>
        </w:rPr>
      </w:pPr>
      <w:proofErr w:type="spellStart"/>
      <w:r>
        <w:rPr>
          <w:rFonts w:cs="Arial"/>
          <w:bCs/>
        </w:rPr>
        <w:t>Rodds</w:t>
      </w:r>
      <w:proofErr w:type="spellEnd"/>
      <w:r>
        <w:rPr>
          <w:rFonts w:cs="Arial"/>
          <w:bCs/>
        </w:rPr>
        <w:t xml:space="preserve"> Harbour (</w:t>
      </w:r>
      <w:r w:rsidR="009A7F8B">
        <w:rPr>
          <w:rFonts w:cs="Arial"/>
          <w:bCs/>
        </w:rPr>
        <w:t>F</w:t>
      </w:r>
      <w:r>
        <w:rPr>
          <w:rFonts w:cs="Arial"/>
          <w:bCs/>
        </w:rPr>
        <w:t>igure 2.3.</w:t>
      </w:r>
      <w:r w:rsidR="00F67D61">
        <w:rPr>
          <w:rFonts w:cs="Arial"/>
          <w:bCs/>
        </w:rPr>
        <w:t>7</w:t>
      </w:r>
      <w:r>
        <w:rPr>
          <w:rFonts w:cs="Arial"/>
          <w:bCs/>
        </w:rPr>
        <w:t>) in the northern part of the Baffle basin remains in good condition</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r>
        <w:rPr>
          <w:rFonts w:cs="Arial"/>
          <w:bCs/>
        </w:rPr>
        <w:t xml:space="preserve"> and provides good fish and bird habitats. Its values include seagrass, fish and prawn nursery areas, migratory shorebird roosts and notable mangrove species.</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r>
        <w:rPr>
          <w:rFonts w:cs="Arial"/>
          <w:bCs/>
        </w:rPr>
        <w:t xml:space="preserve"> </w:t>
      </w:r>
      <w:proofErr w:type="spellStart"/>
      <w:r>
        <w:rPr>
          <w:rFonts w:cs="Arial"/>
          <w:bCs/>
        </w:rPr>
        <w:t>Rodds</w:t>
      </w:r>
      <w:proofErr w:type="spellEnd"/>
      <w:r>
        <w:rPr>
          <w:rFonts w:cs="Arial"/>
          <w:bCs/>
        </w:rPr>
        <w:t xml:space="preserve"> Harbour is also a Fish Habitat Area. </w:t>
      </w:r>
    </w:p>
    <w:p w:rsidR="00403FD7" w:rsidRDefault="00403FD7" w:rsidP="00403FD7">
      <w:pPr>
        <w:rPr>
          <w:rFonts w:cs="Arial"/>
          <w:bCs/>
        </w:rPr>
      </w:pPr>
    </w:p>
    <w:p w:rsidR="00403FD7" w:rsidRDefault="00403FD7" w:rsidP="00403FD7">
      <w:pPr>
        <w:keepNext/>
      </w:pPr>
      <w:r>
        <w:rPr>
          <w:rFonts w:cs="Arial"/>
          <w:bCs/>
          <w:noProof/>
          <w:lang w:eastAsia="en-AU"/>
        </w:rPr>
        <w:drawing>
          <wp:inline distT="0" distB="0" distL="0" distR="0" wp14:anchorId="0CD6D04C" wp14:editId="2801B5D9">
            <wp:extent cx="4152900" cy="3114675"/>
            <wp:effectExtent l="0" t="0" r="0" b="9525"/>
            <wp:docPr id="46" name="Picture 46" descr="Figure 2.3.16 is a photograph of Rodds Harbour situated in the northern part of the Baffle Basin which remains in good condition and provides good fish and bird habitats." title="Photograph of Rodds Harb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4154742" cy="3116056"/>
                    </a:xfrm>
                    <a:prstGeom prst="rect">
                      <a:avLst/>
                    </a:prstGeom>
                    <a:noFill/>
                  </pic:spPr>
                </pic:pic>
              </a:graphicData>
            </a:graphic>
          </wp:inline>
        </w:drawing>
      </w:r>
    </w:p>
    <w:p w:rsidR="00403FD7" w:rsidRPr="009C72D6" w:rsidRDefault="00403FD7" w:rsidP="00403FD7">
      <w:pPr>
        <w:pStyle w:val="Caption"/>
        <w:rPr>
          <w:rFonts w:cs="Arial"/>
          <w:bCs w:val="0"/>
        </w:rPr>
      </w:pPr>
      <w:r w:rsidRPr="009C72D6">
        <w:t>Figure 2.3.</w:t>
      </w:r>
      <w:r w:rsidR="00F67D61" w:rsidRPr="009C72D6">
        <w:t>7</w:t>
      </w:r>
      <w:r w:rsidR="005E0909" w:rsidRPr="009C72D6">
        <w:t>:</w:t>
      </w:r>
      <w:r w:rsidRPr="009C72D6">
        <w:t xml:space="preserve"> </w:t>
      </w:r>
      <w:proofErr w:type="spellStart"/>
      <w:r w:rsidRPr="009C72D6">
        <w:t>Rodds</w:t>
      </w:r>
      <w:proofErr w:type="spellEnd"/>
      <w:r w:rsidRPr="009C72D6">
        <w:t xml:space="preserve"> </w:t>
      </w:r>
      <w:proofErr w:type="spellStart"/>
      <w:r w:rsidRPr="009C72D6">
        <w:t>Harbour</w:t>
      </w:r>
      <w:proofErr w:type="spellEnd"/>
      <w:r w:rsidRPr="009C72D6">
        <w:t xml:space="preserve"> provides good habitat for birds and fish</w:t>
      </w:r>
    </w:p>
    <w:p w:rsidR="00403FD7" w:rsidRDefault="00403FD7" w:rsidP="00403FD7">
      <w:pPr>
        <w:rPr>
          <w:rFonts w:cs="Arial"/>
          <w:bCs/>
        </w:rPr>
      </w:pPr>
    </w:p>
    <w:p w:rsidR="00403FD7" w:rsidRDefault="00403FD7" w:rsidP="00403FD7">
      <w:pPr>
        <w:rPr>
          <w:rFonts w:cs="Arial"/>
          <w:bCs/>
        </w:rPr>
      </w:pPr>
      <w:r>
        <w:rPr>
          <w:rFonts w:cs="Arial"/>
          <w:bCs/>
        </w:rPr>
        <w:t xml:space="preserve">Pancake Creek estuary provides a </w:t>
      </w:r>
      <w:r w:rsidRPr="00CA1A13">
        <w:rPr>
          <w:rFonts w:cs="Arial"/>
          <w:bCs/>
          <w:i/>
        </w:rPr>
        <w:t>unique example</w:t>
      </w:r>
      <w:r>
        <w:rPr>
          <w:rFonts w:cs="Arial"/>
          <w:bCs/>
        </w:rPr>
        <w:t xml:space="preserve"> (and possibly the last remaining example) of an estuarine coral re</w:t>
      </w:r>
      <w:r w:rsidR="009A7F8B">
        <w:rPr>
          <w:rFonts w:cs="Arial"/>
          <w:bCs/>
        </w:rPr>
        <w:t xml:space="preserve">ef in the World Heritage Area. </w:t>
      </w:r>
      <w:r>
        <w:rPr>
          <w:rFonts w:cs="Arial"/>
          <w:bCs/>
        </w:rPr>
        <w:t>Coral cover in Pancake Creek was assessed by GBRMPA staff in December 2012 (</w:t>
      </w:r>
      <w:r w:rsidR="009A7F8B">
        <w:rPr>
          <w:rFonts w:cs="Arial"/>
          <w:bCs/>
        </w:rPr>
        <w:t>F</w:t>
      </w:r>
      <w:r>
        <w:rPr>
          <w:rFonts w:cs="Arial"/>
          <w:bCs/>
        </w:rPr>
        <w:t>igure 2.3.</w:t>
      </w:r>
      <w:r w:rsidR="00F67D61">
        <w:rPr>
          <w:rFonts w:cs="Arial"/>
          <w:bCs/>
        </w:rPr>
        <w:t>8</w:t>
      </w:r>
      <w:r>
        <w:rPr>
          <w:rFonts w:cs="Arial"/>
          <w:bCs/>
        </w:rPr>
        <w:t xml:space="preserve">). Coral cover showed evidence of a recent decline (most likely associated with recent flood events) when compared with earlier assessments made by the Burnett Mary Regional NRM Group. Despite this impact </w:t>
      </w:r>
      <w:proofErr w:type="spellStart"/>
      <w:r>
        <w:rPr>
          <w:rFonts w:cs="Arial"/>
          <w:bCs/>
        </w:rPr>
        <w:t>macroalgae</w:t>
      </w:r>
      <w:proofErr w:type="spellEnd"/>
      <w:r>
        <w:rPr>
          <w:rFonts w:cs="Arial"/>
          <w:bCs/>
        </w:rPr>
        <w:t xml:space="preserve"> cover was minimal and the remaining coral cover (approximately 50 per cent cover) was </w:t>
      </w:r>
      <w:r w:rsidRPr="009D5673">
        <w:rPr>
          <w:rFonts w:cs="Arial"/>
          <w:bCs/>
        </w:rPr>
        <w:t>healthy</w:t>
      </w:r>
      <w:r>
        <w:rPr>
          <w:rFonts w:cs="Arial"/>
          <w:bCs/>
        </w:rPr>
        <w:t>. The estuary also contains seagrass meadows. The estuary is in near pristine condition</w:t>
      </w:r>
      <w:proofErr w:type="gramStart"/>
      <w:r w:rsidR="005E0909">
        <w:rPr>
          <w:rFonts w:cs="Arial"/>
          <w:bCs/>
        </w:rPr>
        <w:t>,</w:t>
      </w:r>
      <w:proofErr w:type="gramEnd"/>
      <w:r>
        <w:rPr>
          <w:rFonts w:cs="Arial"/>
          <w:bCs/>
        </w:rPr>
        <w:fldChar w:fldCharType="begin"/>
      </w:r>
      <w:r>
        <w:rPr>
          <w:rFonts w:cs="Arial"/>
          <w:bCs/>
        </w:rPr>
        <w:instrText>ADDIN RW.CITE{{19766 AustralianNaturalResourcesAtlas 2000}}</w:instrText>
      </w:r>
      <w:r>
        <w:rPr>
          <w:rFonts w:cs="Arial"/>
          <w:bCs/>
        </w:rPr>
        <w:fldChar w:fldCharType="separate"/>
      </w:r>
      <w:r w:rsidR="006326F8" w:rsidRPr="006326F8">
        <w:rPr>
          <w:rFonts w:eastAsia="Times New Roman" w:cs="Arial"/>
          <w:vertAlign w:val="superscript"/>
        </w:rPr>
        <w:t>14</w:t>
      </w:r>
      <w:r>
        <w:rPr>
          <w:rFonts w:cs="Arial"/>
          <w:bCs/>
        </w:rPr>
        <w:fldChar w:fldCharType="end"/>
      </w:r>
      <w:r>
        <w:rPr>
          <w:rFonts w:cs="Arial"/>
          <w:bCs/>
        </w:rPr>
        <w:t xml:space="preserve"> is a Fish Habitat Area and an internationally significant migratory shorebird roost.</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p>
    <w:p w:rsidR="00403FD7" w:rsidRDefault="00403FD7" w:rsidP="00403FD7">
      <w:pPr>
        <w:rPr>
          <w:rFonts w:cs="Arial"/>
          <w:bCs/>
        </w:rPr>
      </w:pPr>
    </w:p>
    <w:p w:rsidR="00403FD7" w:rsidRDefault="00403FD7" w:rsidP="00403FD7">
      <w:pPr>
        <w:rPr>
          <w:rFonts w:cs="Arial"/>
          <w:bCs/>
        </w:rPr>
      </w:pPr>
      <w:r>
        <w:rPr>
          <w:rFonts w:cs="Arial"/>
          <w:bCs/>
        </w:rPr>
        <w:t xml:space="preserve">Settlement and juvenile coral numbers were not assessed. This area is presently used as a safe anchorage by boat owners with anchor damage posing a risk to the unique coral reef at this site. A no anchor zone has been proposed for this site by the Burnett-Mary Regional Group. Most of Pancake Creek estuary coastal ecosystems are protected in National Parks however there is one freehold and one leasehold property that currently remain in </w:t>
      </w:r>
      <w:r>
        <w:rPr>
          <w:rFonts w:cs="Arial"/>
          <w:bCs/>
        </w:rPr>
        <w:lastRenderedPageBreak/>
        <w:t>undeveloped condition. Pancake Creek estuary as a whole is in near pristine condition (</w:t>
      </w:r>
      <w:r w:rsidR="00434B48">
        <w:rPr>
          <w:rFonts w:cs="Arial"/>
          <w:bCs/>
        </w:rPr>
        <w:t>F</w:t>
      </w:r>
      <w:r>
        <w:rPr>
          <w:rFonts w:cs="Arial"/>
          <w:bCs/>
        </w:rPr>
        <w:t>igure 2.3.</w:t>
      </w:r>
      <w:r w:rsidR="00F67D61">
        <w:rPr>
          <w:rFonts w:cs="Arial"/>
          <w:bCs/>
        </w:rPr>
        <w:t>9</w:t>
      </w:r>
      <w:r>
        <w:rPr>
          <w:rFonts w:cs="Arial"/>
          <w:bCs/>
        </w:rPr>
        <w:t>)</w:t>
      </w:r>
      <w:r w:rsidR="005E0909">
        <w:rPr>
          <w:rFonts w:cs="Arial"/>
          <w:bCs/>
        </w:rPr>
        <w:t>.</w:t>
      </w:r>
    </w:p>
    <w:p w:rsidR="00403FD7" w:rsidRDefault="00403FD7" w:rsidP="00403FD7">
      <w:pPr>
        <w:rPr>
          <w:rFonts w:cs="Arial"/>
          <w:bCs/>
        </w:rPr>
      </w:pPr>
    </w:p>
    <w:p w:rsidR="00403FD7" w:rsidRDefault="00403FD7" w:rsidP="00403FD7">
      <w:pPr>
        <w:rPr>
          <w:rFonts w:cs="Arial"/>
          <w:bCs/>
        </w:rPr>
      </w:pPr>
      <w:r>
        <w:rPr>
          <w:rFonts w:cs="Arial"/>
          <w:bCs/>
          <w:noProof/>
          <w:lang w:eastAsia="en-AU"/>
        </w:rPr>
        <w:drawing>
          <wp:inline distT="0" distB="0" distL="0" distR="0" wp14:anchorId="64AA1D90" wp14:editId="6D3D02CD">
            <wp:extent cx="5705475" cy="4278706"/>
            <wp:effectExtent l="0" t="0" r="0" b="7620"/>
            <wp:docPr id="49" name="Picture 49" descr="Figure 2.3.17 is a photograph of Acropora corals growing in Pancake Creek estuary (photograph taken in December 2012)." title="Photograph of Acropora corals in Pancak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UMPARRA\WaterQuality\COASTAL_ECOSYSTEMS\2_CEWQ_Regional_Sustainabilty_Plan_Project\4_Project_Deliverables\Case_Studies\Case_study_5_Burnett\Baffle\Field_Photos_December2012\IMG_0548.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5708736" cy="4281151"/>
                    </a:xfrm>
                    <a:prstGeom prst="rect">
                      <a:avLst/>
                    </a:prstGeom>
                    <a:noFill/>
                    <a:ln>
                      <a:noFill/>
                    </a:ln>
                  </pic:spPr>
                </pic:pic>
              </a:graphicData>
            </a:graphic>
          </wp:inline>
        </w:drawing>
      </w:r>
    </w:p>
    <w:p w:rsidR="00403FD7" w:rsidRDefault="00403FD7" w:rsidP="00403FD7">
      <w:pPr>
        <w:rPr>
          <w:rFonts w:cs="Arial"/>
          <w:bCs/>
        </w:rPr>
      </w:pPr>
      <w:r>
        <w:rPr>
          <w:noProof/>
          <w:lang w:eastAsia="en-AU"/>
        </w:rPr>
        <mc:AlternateContent>
          <mc:Choice Requires="wps">
            <w:drawing>
              <wp:anchor distT="0" distB="0" distL="114300" distR="114300" simplePos="0" relativeHeight="251687936" behindDoc="0" locked="0" layoutInCell="1" allowOverlap="1" wp14:anchorId="58A160C4" wp14:editId="420A276E">
                <wp:simplePos x="0" y="0"/>
                <wp:positionH relativeFrom="column">
                  <wp:posOffset>0</wp:posOffset>
                </wp:positionH>
                <wp:positionV relativeFrom="paragraph">
                  <wp:posOffset>2171700</wp:posOffset>
                </wp:positionV>
                <wp:extent cx="5705475" cy="261620"/>
                <wp:effectExtent l="0" t="0" r="9525" b="5080"/>
                <wp:wrapSquare wrapText="bothSides"/>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5475" cy="261620"/>
                        </a:xfrm>
                        <a:prstGeom prst="rect">
                          <a:avLst/>
                        </a:prstGeom>
                        <a:solidFill>
                          <a:prstClr val="white"/>
                        </a:solidFill>
                        <a:ln>
                          <a:noFill/>
                        </a:ln>
                        <a:effectLst/>
                      </wps:spPr>
                      <wps:txbx>
                        <w:txbxContent>
                          <w:p w:rsidR="009D149C" w:rsidRPr="009C72D6" w:rsidRDefault="009D149C" w:rsidP="00403FD7">
                            <w:pPr>
                              <w:pStyle w:val="Caption"/>
                              <w:rPr>
                                <w:rFonts w:eastAsiaTheme="minorHAnsi" w:cs="Arial"/>
                                <w:noProof/>
                              </w:rPr>
                            </w:pPr>
                            <w:r w:rsidRPr="009C72D6">
                              <w:t xml:space="preserve">Figure 2.3.8: </w:t>
                            </w:r>
                            <w:proofErr w:type="spellStart"/>
                            <w:r w:rsidRPr="009C72D6">
                              <w:t>Acropora</w:t>
                            </w:r>
                            <w:proofErr w:type="spellEnd"/>
                            <w:r w:rsidRPr="009C72D6">
                              <w:t xml:space="preserve"> corals growing in Pancake Creek estuary (photos taken in December 2012)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id="Text Box 1" o:spid="_x0000_s1029" type="#_x0000_t202" style="position:absolute;margin-left:0;margin-top:171pt;width:449.25pt;height:20.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" stroked="f">
                <v:path arrowok="t"/>
                <v:textbox style="mso-fit-shape-to-text:t" inset="0,0,0,0">
                  <w:txbxContent>
                    <w:p w:rsidR="009D149C" w:rsidRPr="009C72D6" w:rsidRDefault="009D149C" w:rsidP="00403FD7">
                      <w:pPr>
                        <w:pStyle w:val="Caption"/>
                        <w:rPr>
                          <w:rFonts w:eastAsiaTheme="minorHAnsi" w:cs="Arial"/>
                          <w:noProof/>
                        </w:rPr>
                      </w:pPr>
                      <w:r w:rsidRPr="009C72D6">
                        <w:t xml:space="preserve">Figure 2.3.8: </w:t>
                      </w:r>
                      <w:proofErr w:type="spellStart"/>
                      <w:r w:rsidRPr="009C72D6">
                        <w:t>Acropora</w:t>
                      </w:r>
                      <w:proofErr w:type="spellEnd"/>
                      <w:r w:rsidRPr="009C72D6">
                        <w:t xml:space="preserve"> corals growing in Pancake Creek estuary (photos taken in December 2012)</w:t>
                      </w:r>
                    </w:p>
                  </w:txbxContent>
                </v:textbox>
                <w10:wrap type="square"/>
              </v:shape>
            </w:pict>
          </mc:Fallback>
        </mc:AlternateContent>
      </w:r>
      <w:r>
        <w:rPr>
          <w:rFonts w:cs="Arial"/>
          <w:noProof/>
          <w:lang w:eastAsia="en-AU"/>
        </w:rPr>
        <w:drawing>
          <wp:anchor distT="0" distB="0" distL="114300" distR="114300" simplePos="0" relativeHeight="251686912" behindDoc="0" locked="0" layoutInCell="1" allowOverlap="1" wp14:anchorId="1A9773D7" wp14:editId="3F43C085">
            <wp:simplePos x="0" y="0"/>
            <wp:positionH relativeFrom="column">
              <wp:posOffset>2895600</wp:posOffset>
            </wp:positionH>
            <wp:positionV relativeFrom="paragraph">
              <wp:posOffset>3810</wp:posOffset>
            </wp:positionV>
            <wp:extent cx="2809875" cy="2107565"/>
            <wp:effectExtent l="0" t="0" r="9525" b="6985"/>
            <wp:wrapSquare wrapText="bothSides"/>
            <wp:docPr id="51" name="Picture 51" descr="Figure 2.3.17 is a photograph of Acropora corals growing in Pancake Creek estuary (photograph taken in December 2012)." title="Photograph of Acropora corals in Pancak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63.JPG"/>
                    <pic:cNvPicPr/>
                  </pic:nvPicPr>
                  <pic:blipFill>
                    <a:blip r:embed="rId31" cstate="screen">
                      <a:extLst>
                        <a:ext uri="{28A0092B-C50C-407E-A947-70E740481C1C}">
                          <a14:useLocalDpi xmlns:a14="http://schemas.microsoft.com/office/drawing/2010/main"/>
                        </a:ext>
                      </a:extLst>
                    </a:blip>
                    <a:stretch>
                      <a:fillRect/>
                    </a:stretch>
                  </pic:blipFill>
                  <pic:spPr>
                    <a:xfrm>
                      <a:off x="0" y="0"/>
                      <a:ext cx="2809875" cy="2107565"/>
                    </a:xfrm>
                    <a:prstGeom prst="rect">
                      <a:avLst/>
                    </a:prstGeom>
                  </pic:spPr>
                </pic:pic>
              </a:graphicData>
            </a:graphic>
          </wp:anchor>
        </w:drawing>
      </w:r>
      <w:r>
        <w:rPr>
          <w:rFonts w:cs="Arial"/>
          <w:bCs/>
          <w:noProof/>
          <w:lang w:eastAsia="en-AU"/>
        </w:rPr>
        <w:drawing>
          <wp:inline distT="0" distB="0" distL="0" distR="0" wp14:anchorId="253D77C0" wp14:editId="4227B487">
            <wp:extent cx="2806700" cy="2105025"/>
            <wp:effectExtent l="0" t="0" r="0" b="9525"/>
            <wp:docPr id="53" name="Picture 53" descr="Figure 2.3.17 is a photograph of Acropora corals growing in Pancake Creek estuary (photograph taken in December 2012)." title="Photograph of Acropora corals in Pancak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2807945" cy="2105959"/>
                    </a:xfrm>
                    <a:prstGeom prst="rect">
                      <a:avLst/>
                    </a:prstGeom>
                    <a:noFill/>
                  </pic:spPr>
                </pic:pic>
              </a:graphicData>
            </a:graphic>
          </wp:inline>
        </w:drawing>
      </w:r>
      <w:r>
        <w:rPr>
          <w:rFonts w:cs="Arial"/>
          <w:bCs/>
        </w:rPr>
        <w:t xml:space="preserve"> </w:t>
      </w:r>
    </w:p>
    <w:p w:rsidR="00403FD7" w:rsidRDefault="00403FD7" w:rsidP="00403FD7">
      <w:pPr>
        <w:keepNext/>
      </w:pPr>
      <w:r>
        <w:rPr>
          <w:rFonts w:cs="Arial"/>
          <w:bCs/>
          <w:noProof/>
          <w:lang w:eastAsia="en-AU"/>
        </w:rPr>
        <w:lastRenderedPageBreak/>
        <w:drawing>
          <wp:inline distT="0" distB="0" distL="0" distR="0" wp14:anchorId="0845663B" wp14:editId="696F87F9">
            <wp:extent cx="4762500" cy="3571875"/>
            <wp:effectExtent l="0" t="0" r="0" b="9525"/>
            <wp:docPr id="55" name="Picture 55" descr="Figure 2.3.18 is a photograph of upstream tidal waters of Pancake Creek showing forest ecosystems behind fringing mangroves." title="Photograph of upstream tidal waters of Pancak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4764612" cy="3573459"/>
                    </a:xfrm>
                    <a:prstGeom prst="rect">
                      <a:avLst/>
                    </a:prstGeom>
                    <a:noFill/>
                  </pic:spPr>
                </pic:pic>
              </a:graphicData>
            </a:graphic>
          </wp:inline>
        </w:drawing>
      </w:r>
    </w:p>
    <w:p w:rsidR="00403FD7" w:rsidRPr="009C72D6" w:rsidRDefault="00403FD7" w:rsidP="00403FD7">
      <w:pPr>
        <w:pStyle w:val="Caption"/>
        <w:rPr>
          <w:rFonts w:cs="Arial"/>
          <w:bCs w:val="0"/>
        </w:rPr>
      </w:pPr>
      <w:r w:rsidRPr="009C72D6">
        <w:t>Figure 2.3.</w:t>
      </w:r>
      <w:r w:rsidR="00F67D61" w:rsidRPr="009C72D6">
        <w:t>9</w:t>
      </w:r>
      <w:r w:rsidR="00335243" w:rsidRPr="009C72D6">
        <w:t>:</w:t>
      </w:r>
      <w:r w:rsidRPr="009C72D6">
        <w:t xml:space="preserve"> Upstream tidal waters of Pancake Creek showing forest ecosystems behind fringing mangroves</w:t>
      </w:r>
    </w:p>
    <w:p w:rsidR="00403FD7" w:rsidRDefault="00403FD7" w:rsidP="00403FD7">
      <w:pPr>
        <w:rPr>
          <w:rFonts w:cs="Arial"/>
          <w:bCs/>
        </w:rPr>
      </w:pPr>
    </w:p>
    <w:p w:rsidR="00403FD7" w:rsidRDefault="00403FD7" w:rsidP="00403FD7">
      <w:pPr>
        <w:rPr>
          <w:rFonts w:cs="Arial"/>
          <w:bCs/>
        </w:rPr>
      </w:pPr>
      <w:r>
        <w:rPr>
          <w:rFonts w:cs="Arial"/>
          <w:bCs/>
        </w:rPr>
        <w:t>At the mouth of Baffle Creek, the estuary remains in near pristine condition with healthy mangroves, relatively good water quality and abundant wildlife (</w:t>
      </w:r>
      <w:r w:rsidR="00434B48">
        <w:rPr>
          <w:rFonts w:cs="Arial"/>
          <w:bCs/>
        </w:rPr>
        <w:t>F</w:t>
      </w:r>
      <w:r>
        <w:rPr>
          <w:rFonts w:cs="Arial"/>
          <w:bCs/>
        </w:rPr>
        <w:t>igure 2.3.1</w:t>
      </w:r>
      <w:r w:rsidR="00F67D61">
        <w:rPr>
          <w:rFonts w:cs="Arial"/>
          <w:bCs/>
        </w:rPr>
        <w:t>0</w:t>
      </w:r>
      <w:r>
        <w:rPr>
          <w:rFonts w:cs="Arial"/>
          <w:bCs/>
        </w:rPr>
        <w:t>). This values of this estuary include seagrass (used by dugong and turtles for foraging), high fish species diversity and contains a Fish Habitat Area.</w:t>
      </w:r>
      <w:r>
        <w:rPr>
          <w:rFonts w:cs="Arial"/>
          <w:bCs/>
        </w:rPr>
        <w:fldChar w:fldCharType="begin"/>
      </w:r>
      <w:r>
        <w:rPr>
          <w:rFonts w:cs="Arial"/>
          <w:bCs/>
        </w:rPr>
        <w:instrText>ADDIN RW.CITE{{20958 Burnett-MaryRegionalGroup 2011}}</w:instrText>
      </w:r>
      <w:r>
        <w:rPr>
          <w:rFonts w:cs="Arial"/>
          <w:bCs/>
        </w:rPr>
        <w:fldChar w:fldCharType="separate"/>
      </w:r>
      <w:r w:rsidR="006326F8" w:rsidRPr="006326F8">
        <w:rPr>
          <w:rFonts w:eastAsia="Times New Roman" w:cs="Arial"/>
          <w:vertAlign w:val="superscript"/>
        </w:rPr>
        <w:t>1</w:t>
      </w:r>
      <w:r>
        <w:rPr>
          <w:rFonts w:cs="Arial"/>
          <w:bCs/>
        </w:rPr>
        <w:fldChar w:fldCharType="end"/>
      </w:r>
    </w:p>
    <w:p w:rsidR="00403FD7" w:rsidRDefault="00403FD7" w:rsidP="00403FD7">
      <w:pPr>
        <w:autoSpaceDE w:val="0"/>
        <w:autoSpaceDN w:val="0"/>
        <w:adjustRightInd w:val="0"/>
        <w:rPr>
          <w:rFonts w:cs="Arial"/>
          <w:bCs/>
        </w:rPr>
      </w:pPr>
    </w:p>
    <w:p w:rsidR="00403FD7" w:rsidRDefault="00403FD7" w:rsidP="00403FD7">
      <w:pPr>
        <w:keepNext/>
        <w:autoSpaceDE w:val="0"/>
        <w:autoSpaceDN w:val="0"/>
        <w:adjustRightInd w:val="0"/>
      </w:pPr>
      <w:r>
        <w:rPr>
          <w:rFonts w:cs="Arial"/>
          <w:bCs/>
          <w:noProof/>
          <w:lang w:eastAsia="en-AU"/>
        </w:rPr>
        <w:drawing>
          <wp:inline distT="0" distB="0" distL="0" distR="0" wp14:anchorId="76C0518A" wp14:editId="4B052586">
            <wp:extent cx="4305300" cy="3612120"/>
            <wp:effectExtent l="0" t="0" r="0" b="7620"/>
            <wp:docPr id="57" name="Picture 57" descr="Figure 2.3.19 is a photograph of the Baffle Creek estuary which is in near pristine condition."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4305300" cy="3612120"/>
                    </a:xfrm>
                    <a:prstGeom prst="rect">
                      <a:avLst/>
                    </a:prstGeom>
                    <a:noFill/>
                  </pic:spPr>
                </pic:pic>
              </a:graphicData>
            </a:graphic>
          </wp:inline>
        </w:drawing>
      </w:r>
    </w:p>
    <w:p w:rsidR="00403FD7" w:rsidRPr="009C72D6" w:rsidRDefault="00403FD7" w:rsidP="00401E62">
      <w:pPr>
        <w:pStyle w:val="Caption"/>
        <w:rPr>
          <w:rFonts w:cs="Arial"/>
          <w:bCs w:val="0"/>
        </w:rPr>
      </w:pPr>
      <w:r w:rsidRPr="009C72D6">
        <w:t>Figure 2.3.1</w:t>
      </w:r>
      <w:r w:rsidR="00F67D61" w:rsidRPr="009C72D6">
        <w:t>0</w:t>
      </w:r>
      <w:r w:rsidR="00335243" w:rsidRPr="009C72D6">
        <w:t>:</w:t>
      </w:r>
      <w:r w:rsidRPr="009C72D6">
        <w:t xml:space="preserve"> Baffle Creek estuary is in near pristine condition</w:t>
      </w:r>
    </w:p>
    <w:p w:rsidR="00403FD7" w:rsidRDefault="00403FD7" w:rsidP="00403FD7">
      <w:pPr>
        <w:autoSpaceDE w:val="0"/>
        <w:autoSpaceDN w:val="0"/>
        <w:adjustRightInd w:val="0"/>
        <w:rPr>
          <w:rFonts w:cs="Arial"/>
          <w:bCs/>
        </w:rPr>
      </w:pPr>
      <w:r>
        <w:rPr>
          <w:rFonts w:cs="Arial"/>
          <w:bCs/>
        </w:rPr>
        <w:lastRenderedPageBreak/>
        <w:t xml:space="preserve">Rules </w:t>
      </w:r>
      <w:r w:rsidR="00335243">
        <w:rPr>
          <w:rFonts w:cs="Arial"/>
          <w:bCs/>
        </w:rPr>
        <w:t>B</w:t>
      </w:r>
      <w:r>
        <w:rPr>
          <w:rFonts w:cs="Arial"/>
          <w:bCs/>
        </w:rPr>
        <w:t xml:space="preserve">each is to the north of the Baffle Creek estuary. It is situated between two national parks, both of which have camping areas that are only accessible through beach access. Rules </w:t>
      </w:r>
      <w:r w:rsidR="00335243">
        <w:rPr>
          <w:rFonts w:cs="Arial"/>
          <w:bCs/>
        </w:rPr>
        <w:t>B</w:t>
      </w:r>
      <w:r>
        <w:rPr>
          <w:rFonts w:cs="Arial"/>
          <w:bCs/>
        </w:rPr>
        <w:t>each is used by turtles for nesting and was heavily eroded during site visits in December 2012 (</w:t>
      </w:r>
      <w:r w:rsidR="00447D10">
        <w:rPr>
          <w:rFonts w:cs="Arial"/>
          <w:bCs/>
        </w:rPr>
        <w:t>F</w:t>
      </w:r>
      <w:r>
        <w:rPr>
          <w:rFonts w:cs="Arial"/>
          <w:bCs/>
        </w:rPr>
        <w:t>igures 2.3.</w:t>
      </w:r>
      <w:r w:rsidR="00F67D61">
        <w:rPr>
          <w:rFonts w:cs="Arial"/>
          <w:bCs/>
        </w:rPr>
        <w:t>11</w:t>
      </w:r>
      <w:r w:rsidR="00447D10">
        <w:rPr>
          <w:rFonts w:cs="Arial"/>
          <w:bCs/>
        </w:rPr>
        <w:t xml:space="preserve"> and</w:t>
      </w:r>
      <w:r>
        <w:rPr>
          <w:rFonts w:cs="Arial"/>
          <w:bCs/>
        </w:rPr>
        <w:t xml:space="preserve"> 2.3.</w:t>
      </w:r>
      <w:r w:rsidR="00F67D61">
        <w:rPr>
          <w:rFonts w:cs="Arial"/>
          <w:bCs/>
        </w:rPr>
        <w:t>12</w:t>
      </w:r>
      <w:r>
        <w:rPr>
          <w:rFonts w:cs="Arial"/>
          <w:bCs/>
        </w:rPr>
        <w:t xml:space="preserve">). Erosion has been ongoing in this area and the erosion prone area was purportedly mapped incorrectly and this has allowed urban residential development to occur on the second dune system. </w:t>
      </w:r>
    </w:p>
    <w:p w:rsidR="00403FD7" w:rsidRDefault="00403FD7" w:rsidP="00403FD7">
      <w:pPr>
        <w:autoSpaceDE w:val="0"/>
        <w:autoSpaceDN w:val="0"/>
        <w:adjustRightInd w:val="0"/>
        <w:rPr>
          <w:rFonts w:cs="Arial"/>
          <w:bCs/>
        </w:rPr>
      </w:pPr>
    </w:p>
    <w:p w:rsidR="00403FD7" w:rsidRDefault="00403FD7" w:rsidP="00403FD7">
      <w:pPr>
        <w:autoSpaceDE w:val="0"/>
        <w:autoSpaceDN w:val="0"/>
        <w:adjustRightInd w:val="0"/>
        <w:rPr>
          <w:rFonts w:cs="Arial"/>
          <w:bCs/>
        </w:rPr>
      </w:pPr>
      <w:r>
        <w:rPr>
          <w:rFonts w:cs="Arial"/>
          <w:bCs/>
        </w:rPr>
        <w:t>Beach erosion is also occurring at Deepwater.</w:t>
      </w:r>
    </w:p>
    <w:p w:rsidR="00403FD7" w:rsidRDefault="00403FD7" w:rsidP="00403FD7">
      <w:pPr>
        <w:autoSpaceDE w:val="0"/>
        <w:autoSpaceDN w:val="0"/>
        <w:adjustRightInd w:val="0"/>
        <w:rPr>
          <w:rFonts w:cs="Arial"/>
          <w:bCs/>
        </w:rPr>
      </w:pPr>
    </w:p>
    <w:p w:rsidR="00403FD7" w:rsidRDefault="00403FD7" w:rsidP="00403FD7">
      <w:pPr>
        <w:keepNext/>
        <w:autoSpaceDE w:val="0"/>
        <w:autoSpaceDN w:val="0"/>
        <w:adjustRightInd w:val="0"/>
      </w:pPr>
      <w:r>
        <w:rPr>
          <w:rFonts w:cs="Arial"/>
          <w:bCs/>
          <w:noProof/>
          <w:lang w:eastAsia="en-AU"/>
        </w:rPr>
        <w:drawing>
          <wp:inline distT="0" distB="0" distL="0" distR="0" wp14:anchorId="1F7D7267" wp14:editId="2A9AA266">
            <wp:extent cx="4638675" cy="3479006"/>
            <wp:effectExtent l="0" t="0" r="0" b="7620"/>
            <wp:docPr id="59" name="Picture 59" descr="Figure 2.3.20 is a photograph of Rules Beach which is used by turtles for nesting and has been heavily eroded.  Off road vehicles are permitted to allow access nearby camp grounds." title="Photograph of Rule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4640732" cy="3480549"/>
                    </a:xfrm>
                    <a:prstGeom prst="rect">
                      <a:avLst/>
                    </a:prstGeom>
                    <a:noFill/>
                  </pic:spPr>
                </pic:pic>
              </a:graphicData>
            </a:graphic>
          </wp:inline>
        </w:drawing>
      </w:r>
    </w:p>
    <w:p w:rsidR="00403FD7" w:rsidRPr="009C72D6" w:rsidRDefault="00403FD7" w:rsidP="00403FD7">
      <w:pPr>
        <w:pStyle w:val="Caption"/>
        <w:rPr>
          <w:rFonts w:cs="Arial"/>
          <w:bCs w:val="0"/>
        </w:rPr>
      </w:pPr>
      <w:r w:rsidRPr="009C72D6">
        <w:t>Figure 2.3.</w:t>
      </w:r>
      <w:r w:rsidR="00F67D61" w:rsidRPr="009C72D6">
        <w:t>11</w:t>
      </w:r>
      <w:r w:rsidR="00335243" w:rsidRPr="009C72D6">
        <w:t>:</w:t>
      </w:r>
      <w:r w:rsidRPr="009C72D6">
        <w:t xml:space="preserve"> Rules </w:t>
      </w:r>
      <w:r w:rsidR="00335243" w:rsidRPr="009C72D6">
        <w:t>B</w:t>
      </w:r>
      <w:r w:rsidRPr="009C72D6">
        <w:t>each is used by turtles for nesting. Off road vehicles are permitted to allow access</w:t>
      </w:r>
      <w:r w:rsidR="00335243" w:rsidRPr="009C72D6">
        <w:t xml:space="preserve"> to</w:t>
      </w:r>
      <w:r w:rsidRPr="009C72D6">
        <w:t xml:space="preserve"> nearby camp grounds</w:t>
      </w:r>
    </w:p>
    <w:p w:rsidR="00403FD7" w:rsidRDefault="00403FD7" w:rsidP="00403FD7">
      <w:pPr>
        <w:autoSpaceDE w:val="0"/>
        <w:autoSpaceDN w:val="0"/>
        <w:adjustRightInd w:val="0"/>
        <w:rPr>
          <w:rFonts w:cs="Arial"/>
          <w:bCs/>
        </w:rPr>
      </w:pPr>
    </w:p>
    <w:p w:rsidR="00403FD7" w:rsidRDefault="00403FD7" w:rsidP="00403FD7">
      <w:pPr>
        <w:keepNext/>
        <w:autoSpaceDE w:val="0"/>
        <w:autoSpaceDN w:val="0"/>
        <w:adjustRightInd w:val="0"/>
      </w:pPr>
      <w:r>
        <w:rPr>
          <w:rFonts w:cs="Arial"/>
          <w:bCs/>
          <w:noProof/>
          <w:lang w:eastAsia="en-AU"/>
        </w:rPr>
        <w:lastRenderedPageBreak/>
        <w:drawing>
          <wp:inline distT="0" distB="0" distL="0" distR="0" wp14:anchorId="0954F9C0" wp14:editId="1BFDF44C">
            <wp:extent cx="4711700" cy="3533775"/>
            <wp:effectExtent l="0" t="0" r="0" b="9525"/>
            <wp:docPr id="61" name="Picture 61" descr="Figure 2.3.21 is a photograph showing beach erosion at Rules Beach.  This photograph was taken in December 2012." title="Photograph of Rule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4713789" cy="3535342"/>
                    </a:xfrm>
                    <a:prstGeom prst="rect">
                      <a:avLst/>
                    </a:prstGeom>
                    <a:noFill/>
                  </pic:spPr>
                </pic:pic>
              </a:graphicData>
            </a:graphic>
          </wp:inline>
        </w:drawing>
      </w:r>
    </w:p>
    <w:p w:rsidR="00403FD7" w:rsidRPr="009C72D6" w:rsidRDefault="00403FD7" w:rsidP="00403FD7">
      <w:pPr>
        <w:pStyle w:val="Caption"/>
        <w:rPr>
          <w:rFonts w:cs="Arial"/>
          <w:bCs w:val="0"/>
        </w:rPr>
      </w:pPr>
      <w:r w:rsidRPr="009C72D6">
        <w:t>Figure 2.3.</w:t>
      </w:r>
      <w:r w:rsidR="00F67D61" w:rsidRPr="009C72D6">
        <w:t>12</w:t>
      </w:r>
      <w:r w:rsidR="00335243" w:rsidRPr="009C72D6">
        <w:t>:</w:t>
      </w:r>
      <w:r w:rsidRPr="009C72D6">
        <w:t xml:space="preserve"> Beach erosion at Rules Beach, December 2012</w:t>
      </w:r>
    </w:p>
    <w:p w:rsidR="00403FD7" w:rsidRDefault="00403FD7" w:rsidP="00403FD7">
      <w:pPr>
        <w:autoSpaceDE w:val="0"/>
        <w:autoSpaceDN w:val="0"/>
        <w:adjustRightInd w:val="0"/>
        <w:rPr>
          <w:rFonts w:cs="Arial"/>
          <w:bCs/>
        </w:rPr>
      </w:pPr>
    </w:p>
    <w:p w:rsidR="00403FD7" w:rsidRDefault="00403FD7" w:rsidP="00403FD7">
      <w:pPr>
        <w:autoSpaceDE w:val="0"/>
        <w:autoSpaceDN w:val="0"/>
        <w:adjustRightInd w:val="0"/>
        <w:rPr>
          <w:rFonts w:cs="Arial"/>
          <w:bCs/>
        </w:rPr>
      </w:pPr>
      <w:r>
        <w:rPr>
          <w:rFonts w:cs="Arial"/>
          <w:bCs/>
        </w:rPr>
        <w:t>The beach at 1770 is in near pristine condition and provides a range of rocky and sandy beach habitats (</w:t>
      </w:r>
      <w:r w:rsidR="00217A3B">
        <w:rPr>
          <w:rFonts w:cs="Arial"/>
          <w:bCs/>
        </w:rPr>
        <w:t>F</w:t>
      </w:r>
      <w:r>
        <w:rPr>
          <w:rFonts w:cs="Arial"/>
          <w:bCs/>
        </w:rPr>
        <w:t>igure 2.3.</w:t>
      </w:r>
      <w:r w:rsidR="00F67D61">
        <w:rPr>
          <w:rFonts w:cs="Arial"/>
          <w:bCs/>
        </w:rPr>
        <w:t>13</w:t>
      </w:r>
      <w:r>
        <w:rPr>
          <w:rFonts w:cs="Arial"/>
          <w:bCs/>
        </w:rPr>
        <w:t>).</w:t>
      </w:r>
    </w:p>
    <w:p w:rsidR="00403FD7" w:rsidRDefault="00403FD7" w:rsidP="00403FD7">
      <w:pPr>
        <w:autoSpaceDE w:val="0"/>
        <w:autoSpaceDN w:val="0"/>
        <w:adjustRightInd w:val="0"/>
        <w:rPr>
          <w:rFonts w:cs="Arial"/>
          <w:bCs/>
        </w:rPr>
      </w:pPr>
    </w:p>
    <w:p w:rsidR="00403FD7" w:rsidRDefault="00403FD7" w:rsidP="00403FD7">
      <w:pPr>
        <w:keepNext/>
        <w:autoSpaceDE w:val="0"/>
        <w:autoSpaceDN w:val="0"/>
        <w:adjustRightInd w:val="0"/>
      </w:pPr>
      <w:r>
        <w:rPr>
          <w:rFonts w:cs="Arial"/>
          <w:bCs/>
          <w:noProof/>
          <w:lang w:eastAsia="en-AU"/>
        </w:rPr>
        <w:drawing>
          <wp:inline distT="0" distB="0" distL="0" distR="0" wp14:anchorId="7891CE43" wp14:editId="0CA2EB8F">
            <wp:extent cx="4710113" cy="3532585"/>
            <wp:effectExtent l="0" t="0" r="0" b="0"/>
            <wp:docPr id="63" name="Picture 63" descr="Figure 2.3.22 is a photograph of the beach at 1770 which is in near pristine condition and provides a range of rocky and sandy beach habitats." title="Photograph of a beach at 1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712202" cy="3534152"/>
                    </a:xfrm>
                    <a:prstGeom prst="rect">
                      <a:avLst/>
                    </a:prstGeom>
                    <a:noFill/>
                  </pic:spPr>
                </pic:pic>
              </a:graphicData>
            </a:graphic>
          </wp:inline>
        </w:drawing>
      </w:r>
    </w:p>
    <w:p w:rsidR="00403FD7" w:rsidRPr="009C72D6" w:rsidRDefault="00403FD7" w:rsidP="00403FD7">
      <w:pPr>
        <w:pStyle w:val="Caption"/>
        <w:rPr>
          <w:rFonts w:cs="Arial"/>
          <w:bCs w:val="0"/>
        </w:rPr>
      </w:pPr>
      <w:r w:rsidRPr="009C72D6">
        <w:t>Figure 2.3.</w:t>
      </w:r>
      <w:r w:rsidR="00F67D61" w:rsidRPr="009C72D6">
        <w:t>13</w:t>
      </w:r>
      <w:r w:rsidR="00335243" w:rsidRPr="009C72D6">
        <w:t>:</w:t>
      </w:r>
      <w:r w:rsidRPr="009C72D6">
        <w:t xml:space="preserve"> </w:t>
      </w:r>
      <w:r w:rsidR="00FC2601" w:rsidRPr="009C72D6">
        <w:t>The b</w:t>
      </w:r>
      <w:r w:rsidRPr="009C72D6">
        <w:t>each at 1770</w:t>
      </w:r>
    </w:p>
    <w:p w:rsidR="00403FD7" w:rsidRPr="00E908BD" w:rsidRDefault="00403FD7" w:rsidP="00894017">
      <w:pPr>
        <w:rPr>
          <w:rFonts w:cs="Arial"/>
          <w:lang w:val="en-US" w:bidi="en-US"/>
        </w:rPr>
      </w:pPr>
    </w:p>
    <w:p w:rsidR="00403FD7" w:rsidRPr="00401E62" w:rsidRDefault="00403FD7" w:rsidP="00F825DD">
      <w:pPr>
        <w:pStyle w:val="Heading4"/>
        <w:rPr>
          <w:lang w:val="en-US" w:bidi="en-US"/>
        </w:rPr>
      </w:pPr>
      <w:r w:rsidRPr="00401E62">
        <w:rPr>
          <w:lang w:val="en-US" w:bidi="en-US"/>
        </w:rPr>
        <w:lastRenderedPageBreak/>
        <w:t>Freshwater wetlands and associated floodplain coastal ecosystems</w:t>
      </w:r>
    </w:p>
    <w:p w:rsidR="00217A3B" w:rsidRDefault="00217A3B" w:rsidP="00217A3B">
      <w:pPr>
        <w:rPr>
          <w:rFonts w:cs="Arial"/>
        </w:rPr>
      </w:pPr>
      <w:r>
        <w:rPr>
          <w:rFonts w:cs="Arial"/>
        </w:rPr>
        <w:t>Freshwater wetlands and associated floodplain ecosystems provide physical, biogeochemical and biological processes, including the provision of major food and habitat resources for fish, birds and invertebrates as well as being a nursery ground for marine fish such as barramundi and invertebrates such as prawns.</w:t>
      </w:r>
      <w:r>
        <w:rPr>
          <w:rFonts w:cs="Arial"/>
        </w:rPr>
        <w:fldChar w:fldCharType="begin"/>
      </w:r>
      <w:r>
        <w:rPr>
          <w:rFonts w:cs="Arial"/>
        </w:rPr>
        <w:instrText>ADDIN RW.CITE{{21214 QueenslandDepartmentofEnvironmentandResourceManagement 2010}}</w:instrText>
      </w:r>
      <w:r>
        <w:rPr>
          <w:rFonts w:cs="Arial"/>
        </w:rPr>
        <w:fldChar w:fldCharType="separate"/>
      </w:r>
      <w:r w:rsidR="006326F8" w:rsidRPr="006326F8">
        <w:rPr>
          <w:rFonts w:eastAsia="Times New Roman" w:cs="Arial"/>
          <w:vertAlign w:val="superscript"/>
        </w:rPr>
        <w:t>15</w:t>
      </w:r>
      <w:r>
        <w:rPr>
          <w:rFonts w:cs="Arial"/>
        </w:rPr>
        <w:fldChar w:fldCharType="end"/>
      </w:r>
      <w:r>
        <w:rPr>
          <w:rFonts w:cs="Arial"/>
        </w:rPr>
        <w:t xml:space="preserve"> They function as links between the terrestrial and marine ecosystems and provide pathways for the movement of nutrients as well as pollutants from the terrestrial environment to the World Heritage Area.</w:t>
      </w:r>
      <w:r>
        <w:rPr>
          <w:rFonts w:cs="Arial"/>
        </w:rPr>
        <w:fldChar w:fldCharType="begin"/>
      </w:r>
      <w:r>
        <w:rPr>
          <w:rFonts w:cs="Arial"/>
        </w:rPr>
        <w:instrText>ADDIN RW.CITE{{21214 QueenslandDepartmentofEnvironmentandResourceManagement 2010}}</w:instrText>
      </w:r>
      <w:r>
        <w:rPr>
          <w:rFonts w:cs="Arial"/>
        </w:rPr>
        <w:fldChar w:fldCharType="separate"/>
      </w:r>
      <w:r w:rsidR="006326F8" w:rsidRPr="006326F8">
        <w:rPr>
          <w:rFonts w:eastAsia="Times New Roman" w:cs="Arial"/>
          <w:vertAlign w:val="superscript"/>
        </w:rPr>
        <w:t>15</w:t>
      </w:r>
      <w:r>
        <w:rPr>
          <w:rFonts w:cs="Arial"/>
        </w:rPr>
        <w:fldChar w:fldCharType="end"/>
      </w:r>
    </w:p>
    <w:p w:rsidR="00403FD7" w:rsidRDefault="00403FD7" w:rsidP="00403FD7">
      <w:pPr>
        <w:rPr>
          <w:rFonts w:cs="Arial"/>
        </w:rPr>
      </w:pPr>
    </w:p>
    <w:p w:rsidR="00403FD7" w:rsidRDefault="00403FD7" w:rsidP="00403FD7">
      <w:pPr>
        <w:rPr>
          <w:rFonts w:cs="Arial"/>
        </w:rPr>
      </w:pPr>
      <w:r>
        <w:rPr>
          <w:rFonts w:cs="Arial"/>
        </w:rPr>
        <w:t>Within the Baffle basin, forested floodplains and freshwater wetlands have experienced a reduction in extent. The greatest reduction has been to forested floodplain ecosystems, with a decline of 62 per cent.</w:t>
      </w:r>
    </w:p>
    <w:p w:rsidR="00403FD7" w:rsidRDefault="00403FD7" w:rsidP="00403FD7">
      <w:pPr>
        <w:rPr>
          <w:rFonts w:cs="Arial"/>
        </w:rPr>
      </w:pPr>
    </w:p>
    <w:p w:rsidR="00403FD7" w:rsidRDefault="006A34E8" w:rsidP="006326F8">
      <w:r w:rsidRPr="006A34E8">
        <w:t>The Queensland and Australian gover</w:t>
      </w:r>
      <w:r w:rsidR="00401E62">
        <w:t>nments, through the Queensland Wetlands P</w:t>
      </w:r>
      <w:r w:rsidRPr="006A34E8">
        <w:t xml:space="preserve">rogram have mapped wetlands within the </w:t>
      </w:r>
      <w:r>
        <w:t>Baffle</w:t>
      </w:r>
      <w:r w:rsidRPr="006A34E8">
        <w:t xml:space="preserve"> basin at a finer scale than the current regional ecosystem mapping. The extent and classification types of wetlands within the </w:t>
      </w:r>
      <w:r>
        <w:t>Baffle</w:t>
      </w:r>
      <w:r w:rsidR="00217A3B">
        <w:t xml:space="preserve"> basin are shown in T</w:t>
      </w:r>
      <w:r w:rsidRPr="006A34E8">
        <w:t>able 2.3.4.</w:t>
      </w:r>
      <w:r w:rsidR="00F67D61">
        <w:rPr>
          <w:noProof/>
        </w:rPr>
        <w:fldChar w:fldCharType="begin"/>
      </w:r>
      <w:r w:rsidR="00F67D61">
        <w:rPr>
          <w:noProof/>
        </w:rPr>
        <w:instrText>ADDIN RW.CITE{{19120 DepartmentofEnvironmentandResourceManagement [No Information]}}</w:instrText>
      </w:r>
      <w:r w:rsidR="00F67D61">
        <w:rPr>
          <w:noProof/>
        </w:rPr>
        <w:fldChar w:fldCharType="separate"/>
      </w:r>
      <w:r w:rsidR="006326F8" w:rsidRPr="006326F8">
        <w:rPr>
          <w:rFonts w:eastAsia="Times New Roman" w:cs="Arial"/>
          <w:vertAlign w:val="superscript"/>
        </w:rPr>
        <w:t>8</w:t>
      </w:r>
      <w:r w:rsidR="00F67D61">
        <w:rPr>
          <w:noProof/>
        </w:rPr>
        <w:fldChar w:fldCharType="end"/>
      </w:r>
    </w:p>
    <w:p w:rsidR="00401E62" w:rsidRPr="00E908BD" w:rsidRDefault="00401E62" w:rsidP="00403FD7">
      <w:pPr>
        <w:spacing w:line="240" w:lineRule="auto"/>
        <w:rPr>
          <w:rFonts w:cs="Arial"/>
        </w:rPr>
      </w:pPr>
    </w:p>
    <w:p w:rsidR="00403FD7" w:rsidRPr="009C72D6" w:rsidRDefault="00403FD7" w:rsidP="00F67D61">
      <w:pPr>
        <w:pStyle w:val="Caption"/>
        <w:rPr>
          <w:noProof/>
        </w:rPr>
      </w:pPr>
      <w:r w:rsidRPr="009C72D6">
        <w:rPr>
          <w:noProof/>
        </w:rPr>
        <w:t>Table 2.3.</w:t>
      </w:r>
      <w:r w:rsidR="00F67D61" w:rsidRPr="009C72D6">
        <w:rPr>
          <w:noProof/>
        </w:rPr>
        <w:t>4</w:t>
      </w:r>
      <w:r w:rsidR="00335243" w:rsidRPr="009C72D6">
        <w:rPr>
          <w:noProof/>
        </w:rPr>
        <w:t>:</w:t>
      </w:r>
      <w:r w:rsidRPr="009C72D6">
        <w:rPr>
          <w:noProof/>
        </w:rPr>
        <w:t xml:space="preserve"> Queensland Wetlands Program data for the freshwater and estuarine wetlands of the Baffle basin</w:t>
      </w:r>
    </w:p>
    <w:tbl>
      <w:tblPr>
        <w:tblStyle w:val="MediumShading1-Accent11"/>
        <w:tblW w:w="9072" w:type="dxa"/>
        <w:tblInd w:w="108" w:type="dxa"/>
        <w:tblLook w:val="04A0" w:firstRow="1" w:lastRow="0" w:firstColumn="1" w:lastColumn="0" w:noHBand="0" w:noVBand="1"/>
        <w:tblCaption w:val="Queensland Wetlands Program data table"/>
        <w:tblDescription w:val="A table listing the different types of freshwater and estuarine wetlands and their extent in the Baffle basin"/>
      </w:tblPr>
      <w:tblGrid>
        <w:gridCol w:w="3261"/>
        <w:gridCol w:w="1701"/>
        <w:gridCol w:w="1984"/>
        <w:gridCol w:w="2126"/>
      </w:tblGrid>
      <w:tr w:rsidR="00403FD7"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System</w:t>
            </w:r>
            <w:r w:rsidR="00FA5C2F">
              <w:rPr>
                <w:rFonts w:cs="Arial"/>
                <w:sz w:val="20"/>
                <w:szCs w:val="20"/>
              </w:rPr>
              <w:t>, as defined by Queensland Wetlands Program</w:t>
            </w:r>
          </w:p>
        </w:tc>
        <w:tc>
          <w:tcPr>
            <w:tcW w:w="1701" w:type="dxa"/>
          </w:tcPr>
          <w:p w:rsidR="00403FD7" w:rsidRPr="00F67D61" w:rsidRDefault="00403FD7" w:rsidP="001470F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F67D61">
              <w:rPr>
                <w:rFonts w:cs="Arial"/>
                <w:sz w:val="20"/>
                <w:szCs w:val="20"/>
              </w:rPr>
              <w:t>Area (km²)</w:t>
            </w:r>
          </w:p>
        </w:tc>
        <w:tc>
          <w:tcPr>
            <w:tcW w:w="1984" w:type="dxa"/>
          </w:tcPr>
          <w:p w:rsidR="00403FD7" w:rsidRPr="00F67D61" w:rsidRDefault="00640F34" w:rsidP="001470F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W</w:t>
            </w:r>
            <w:r w:rsidR="00403FD7" w:rsidRPr="00F67D61">
              <w:rPr>
                <w:rFonts w:cs="Arial"/>
                <w:sz w:val="20"/>
                <w:szCs w:val="20"/>
              </w:rPr>
              <w:t>etlands area</w:t>
            </w:r>
            <w:r>
              <w:rPr>
                <w:rFonts w:cs="Arial"/>
                <w:sz w:val="20"/>
                <w:szCs w:val="20"/>
              </w:rPr>
              <w:t xml:space="preserve"> (</w:t>
            </w:r>
            <w:r w:rsidRPr="00F67D61">
              <w:rPr>
                <w:rFonts w:cs="Arial"/>
                <w:sz w:val="20"/>
                <w:szCs w:val="20"/>
              </w:rPr>
              <w:t>%</w:t>
            </w:r>
            <w:r>
              <w:rPr>
                <w:rFonts w:cs="Arial"/>
                <w:sz w:val="20"/>
                <w:szCs w:val="20"/>
              </w:rPr>
              <w:t>)</w:t>
            </w:r>
          </w:p>
        </w:tc>
        <w:tc>
          <w:tcPr>
            <w:tcW w:w="2126" w:type="dxa"/>
          </w:tcPr>
          <w:p w:rsidR="00403FD7" w:rsidRPr="00F67D61" w:rsidRDefault="00640F34" w:rsidP="001470F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T</w:t>
            </w:r>
            <w:r w:rsidR="00403FD7" w:rsidRPr="00F67D61">
              <w:rPr>
                <w:rFonts w:cs="Arial"/>
                <w:sz w:val="20"/>
                <w:szCs w:val="20"/>
              </w:rPr>
              <w:t>otal</w:t>
            </w:r>
            <w:r>
              <w:rPr>
                <w:rFonts w:cs="Arial"/>
                <w:sz w:val="20"/>
                <w:szCs w:val="20"/>
              </w:rPr>
              <w:t xml:space="preserve"> </w:t>
            </w:r>
            <w:r w:rsidR="00403FD7" w:rsidRPr="00F67D61">
              <w:rPr>
                <w:rFonts w:cs="Arial"/>
                <w:sz w:val="20"/>
                <w:szCs w:val="20"/>
              </w:rPr>
              <w:t>area</w:t>
            </w:r>
            <w:r w:rsidR="000B1EAB">
              <w:rPr>
                <w:rFonts w:cs="Arial"/>
                <w:sz w:val="20"/>
                <w:szCs w:val="20"/>
              </w:rPr>
              <w:t xml:space="preserve"> of basin</w:t>
            </w:r>
            <w:r>
              <w:rPr>
                <w:rFonts w:cs="Arial"/>
                <w:sz w:val="20"/>
                <w:szCs w:val="20"/>
              </w:rPr>
              <w:t xml:space="preserve"> (</w:t>
            </w:r>
            <w:r w:rsidRPr="00F67D61">
              <w:rPr>
                <w:rFonts w:cs="Arial"/>
                <w:sz w:val="20"/>
                <w:szCs w:val="20"/>
              </w:rPr>
              <w:t>%</w:t>
            </w:r>
            <w:r>
              <w:rPr>
                <w:rFonts w:cs="Arial"/>
                <w:sz w:val="20"/>
                <w:szCs w:val="20"/>
              </w:rPr>
              <w:t>)</w:t>
            </w:r>
          </w:p>
        </w:tc>
      </w:tr>
      <w:tr w:rsidR="00403FD7" w:rsidRPr="00F67D61" w:rsidTr="00FA5C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Artificial and highly modified</w:t>
            </w:r>
          </w:p>
        </w:tc>
        <w:tc>
          <w:tcPr>
            <w:tcW w:w="1701"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7.74</w:t>
            </w:r>
          </w:p>
        </w:tc>
        <w:tc>
          <w:tcPr>
            <w:tcW w:w="1984"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2.4</w:t>
            </w:r>
          </w:p>
        </w:tc>
        <w:tc>
          <w:tcPr>
            <w:tcW w:w="2126"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0.2</w:t>
            </w:r>
          </w:p>
        </w:tc>
      </w:tr>
      <w:tr w:rsidR="00403FD7" w:rsidRPr="00F67D61" w:rsidTr="00FA5C2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Estuarine</w:t>
            </w:r>
          </w:p>
        </w:tc>
        <w:tc>
          <w:tcPr>
            <w:tcW w:w="1701"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134.46</w:t>
            </w:r>
          </w:p>
        </w:tc>
        <w:tc>
          <w:tcPr>
            <w:tcW w:w="1984"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42</w:t>
            </w:r>
          </w:p>
        </w:tc>
        <w:tc>
          <w:tcPr>
            <w:tcW w:w="2126"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3.3</w:t>
            </w:r>
          </w:p>
        </w:tc>
      </w:tr>
      <w:tr w:rsidR="00403FD7" w:rsidRPr="00F67D61" w:rsidTr="00FA5C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Lacustrine</w:t>
            </w:r>
          </w:p>
        </w:tc>
        <w:tc>
          <w:tcPr>
            <w:tcW w:w="1701"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1.82</w:t>
            </w:r>
          </w:p>
        </w:tc>
        <w:tc>
          <w:tcPr>
            <w:tcW w:w="1984"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0.6</w:t>
            </w:r>
          </w:p>
        </w:tc>
        <w:tc>
          <w:tcPr>
            <w:tcW w:w="2126"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0</w:t>
            </w:r>
          </w:p>
        </w:tc>
      </w:tr>
      <w:tr w:rsidR="00403FD7" w:rsidRPr="00F67D61" w:rsidTr="00FA5C2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Palustrine</w:t>
            </w:r>
          </w:p>
        </w:tc>
        <w:tc>
          <w:tcPr>
            <w:tcW w:w="1701"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106.79</w:t>
            </w:r>
          </w:p>
        </w:tc>
        <w:tc>
          <w:tcPr>
            <w:tcW w:w="1984"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33.4</w:t>
            </w:r>
          </w:p>
        </w:tc>
        <w:tc>
          <w:tcPr>
            <w:tcW w:w="2126"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2.6</w:t>
            </w:r>
          </w:p>
        </w:tc>
      </w:tr>
      <w:tr w:rsidR="00403FD7" w:rsidRPr="00F67D61" w:rsidTr="00FA5C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Riverine</w:t>
            </w:r>
          </w:p>
        </w:tc>
        <w:tc>
          <w:tcPr>
            <w:tcW w:w="1701"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69.23</w:t>
            </w:r>
          </w:p>
        </w:tc>
        <w:tc>
          <w:tcPr>
            <w:tcW w:w="1984"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21.6</w:t>
            </w:r>
          </w:p>
        </w:tc>
        <w:tc>
          <w:tcPr>
            <w:tcW w:w="2126" w:type="dxa"/>
          </w:tcPr>
          <w:p w:rsidR="00403FD7" w:rsidRPr="00F67D61" w:rsidRDefault="00403FD7" w:rsidP="001470F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1.7</w:t>
            </w:r>
          </w:p>
        </w:tc>
      </w:tr>
      <w:tr w:rsidR="00403FD7" w:rsidRPr="00F67D61" w:rsidTr="00FA5C2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03FD7" w:rsidRPr="00F67D61" w:rsidRDefault="00403FD7" w:rsidP="00B35429">
            <w:pPr>
              <w:rPr>
                <w:rFonts w:cs="Arial"/>
                <w:sz w:val="20"/>
                <w:szCs w:val="20"/>
              </w:rPr>
            </w:pPr>
            <w:r w:rsidRPr="00F67D61">
              <w:rPr>
                <w:rFonts w:cs="Arial"/>
                <w:sz w:val="20"/>
                <w:szCs w:val="20"/>
              </w:rPr>
              <w:t xml:space="preserve">Total </w:t>
            </w:r>
          </w:p>
        </w:tc>
        <w:tc>
          <w:tcPr>
            <w:tcW w:w="1701"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320.05</w:t>
            </w:r>
          </w:p>
        </w:tc>
        <w:tc>
          <w:tcPr>
            <w:tcW w:w="1984"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100</w:t>
            </w:r>
          </w:p>
        </w:tc>
        <w:tc>
          <w:tcPr>
            <w:tcW w:w="2126" w:type="dxa"/>
          </w:tcPr>
          <w:p w:rsidR="00403FD7" w:rsidRPr="00F67D61" w:rsidRDefault="00403FD7" w:rsidP="001470F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F67D61">
              <w:rPr>
                <w:rFonts w:cs="Arial"/>
                <w:color w:val="000000" w:themeColor="text1"/>
                <w:sz w:val="20"/>
                <w:szCs w:val="20"/>
              </w:rPr>
              <w:t>7.8</w:t>
            </w:r>
          </w:p>
        </w:tc>
      </w:tr>
    </w:tbl>
    <w:p w:rsidR="00403FD7" w:rsidRPr="00E908BD" w:rsidRDefault="00403FD7" w:rsidP="00403FD7">
      <w:pPr>
        <w:spacing w:line="240" w:lineRule="auto"/>
        <w:rPr>
          <w:rFonts w:cs="Arial"/>
        </w:rPr>
      </w:pPr>
    </w:p>
    <w:p w:rsidR="00403FD7" w:rsidRDefault="00403FD7" w:rsidP="00403FD7">
      <w:pPr>
        <w:rPr>
          <w:rFonts w:cs="Arial"/>
        </w:rPr>
      </w:pPr>
      <w:r>
        <w:rPr>
          <w:rFonts w:cs="Arial"/>
        </w:rPr>
        <w:t xml:space="preserve">The 2003 State of the Rivers Report noted that </w:t>
      </w:r>
      <w:proofErr w:type="gramStart"/>
      <w:r>
        <w:rPr>
          <w:rFonts w:cs="Arial"/>
        </w:rPr>
        <w:t>overall,</w:t>
      </w:r>
      <w:proofErr w:type="gramEnd"/>
      <w:r>
        <w:rPr>
          <w:rFonts w:cs="Arial"/>
        </w:rPr>
        <w:t xml:space="preserve"> the condition of the remaining freshwater wetland coastal ecosystems was good. Greater than </w:t>
      </w:r>
      <w:r w:rsidR="00401E62">
        <w:rPr>
          <w:rFonts w:cs="Arial"/>
        </w:rPr>
        <w:t>56</w:t>
      </w:r>
      <w:r>
        <w:rPr>
          <w:rFonts w:cs="Arial"/>
        </w:rPr>
        <w:t xml:space="preserve"> per cent of all freshwater wetlands were either in a moderate, good or very good condition.</w:t>
      </w:r>
      <w:r>
        <w:rPr>
          <w:rFonts w:cs="Arial"/>
        </w:rPr>
        <w:fldChar w:fldCharType="begin"/>
      </w:r>
      <w:r>
        <w:rPr>
          <w:rFonts w:cs="Arial"/>
        </w:rPr>
        <w:instrText>ADDIN RW.CITE{{21065 DepartmentofNaturalResources&amp;Mines 2003}}</w:instrText>
      </w:r>
      <w:r>
        <w:rPr>
          <w:rFonts w:cs="Arial"/>
        </w:rPr>
        <w:fldChar w:fldCharType="separate"/>
      </w:r>
      <w:r w:rsidR="006326F8" w:rsidRPr="006326F8">
        <w:rPr>
          <w:rFonts w:eastAsia="Times New Roman" w:cs="Arial"/>
          <w:vertAlign w:val="superscript"/>
        </w:rPr>
        <w:t>16</w:t>
      </w:r>
      <w:r>
        <w:rPr>
          <w:rFonts w:cs="Arial"/>
        </w:rPr>
        <w:fldChar w:fldCharType="end"/>
      </w:r>
      <w:r>
        <w:rPr>
          <w:rFonts w:cs="Arial"/>
        </w:rPr>
        <w:t xml:space="preserve"> Table 2.3.</w:t>
      </w:r>
      <w:r w:rsidR="00F67D61">
        <w:rPr>
          <w:rFonts w:cs="Arial"/>
        </w:rPr>
        <w:t>5</w:t>
      </w:r>
      <w:r>
        <w:rPr>
          <w:rFonts w:cs="Arial"/>
        </w:rPr>
        <w:t xml:space="preserve"> shows the values from each freshwater system as assed by the Water Quality Improvement Plan (2009) for this basin.</w:t>
      </w:r>
      <w:r w:rsidR="00F67D61">
        <w:fldChar w:fldCharType="begin"/>
      </w:r>
      <w:r w:rsidR="00F67D61">
        <w:instrText>ADDIN RW.CITE{{20958 Burnett-MaryRegionalGroup 2011}}</w:instrText>
      </w:r>
      <w:r w:rsidR="00F67D61">
        <w:fldChar w:fldCharType="separate"/>
      </w:r>
      <w:r w:rsidR="006326F8" w:rsidRPr="006326F8">
        <w:rPr>
          <w:rFonts w:eastAsia="Times New Roman" w:cs="Arial"/>
          <w:vertAlign w:val="superscript"/>
        </w:rPr>
        <w:t>1</w:t>
      </w:r>
      <w:r w:rsidR="00F67D61">
        <w:fldChar w:fldCharType="end"/>
      </w:r>
    </w:p>
    <w:p w:rsidR="00403FD7" w:rsidRPr="009C72D6" w:rsidRDefault="00403FD7" w:rsidP="00F67D61">
      <w:pPr>
        <w:pStyle w:val="Caption"/>
      </w:pPr>
      <w:r w:rsidRPr="009C72D6">
        <w:t>Table 2.3.</w:t>
      </w:r>
      <w:r w:rsidR="00F67D61" w:rsidRPr="009C72D6">
        <w:t>5</w:t>
      </w:r>
      <w:r w:rsidR="00335243" w:rsidRPr="009C72D6">
        <w:t>:</w:t>
      </w:r>
      <w:r w:rsidRPr="009C72D6">
        <w:t xml:space="preserve"> Values and condition of freshwater wetland ecosystems in the Baffle basin </w:t>
      </w:r>
    </w:p>
    <w:tbl>
      <w:tblPr>
        <w:tblStyle w:val="MediumShading1-Accent11"/>
        <w:tblW w:w="0" w:type="auto"/>
        <w:tblLook w:val="04A0" w:firstRow="1" w:lastRow="0" w:firstColumn="1" w:lastColumn="0" w:noHBand="0" w:noVBand="1"/>
        <w:tblCaption w:val="Baffle basin freshwater wetlands ecosystems table"/>
        <w:tblDescription w:val="A table listing the freshwater wetland systems and their value and condition in the Baffle basin."/>
      </w:tblPr>
      <w:tblGrid>
        <w:gridCol w:w="2340"/>
        <w:gridCol w:w="970"/>
        <w:gridCol w:w="1362"/>
        <w:gridCol w:w="1293"/>
        <w:gridCol w:w="3277"/>
      </w:tblGrid>
      <w:tr w:rsidR="00403FD7"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t>System</w:t>
            </w:r>
          </w:p>
        </w:tc>
        <w:tc>
          <w:tcPr>
            <w:tcW w:w="980" w:type="dxa"/>
          </w:tcPr>
          <w:p w:rsidR="00403FD7" w:rsidRPr="00F67D61" w:rsidRDefault="00403FD7" w:rsidP="00B35429">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Water quality</w:t>
            </w:r>
          </w:p>
        </w:tc>
        <w:tc>
          <w:tcPr>
            <w:tcW w:w="1319" w:type="dxa"/>
          </w:tcPr>
          <w:p w:rsidR="00403FD7" w:rsidRPr="00F67D61" w:rsidRDefault="00403FD7" w:rsidP="00B35429">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Degree of land use change</w:t>
            </w:r>
          </w:p>
        </w:tc>
        <w:tc>
          <w:tcPr>
            <w:tcW w:w="1319" w:type="dxa"/>
          </w:tcPr>
          <w:p w:rsidR="00403FD7" w:rsidRPr="00F67D61" w:rsidRDefault="00403FD7" w:rsidP="00B35429">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Riparian habitat</w:t>
            </w:r>
          </w:p>
        </w:tc>
        <w:tc>
          <w:tcPr>
            <w:tcW w:w="3469" w:type="dxa"/>
          </w:tcPr>
          <w:p w:rsidR="00403FD7" w:rsidRPr="00F67D61" w:rsidRDefault="00403FD7" w:rsidP="00B35429">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Other comments</w:t>
            </w:r>
          </w:p>
        </w:tc>
      </w:tr>
      <w:tr w:rsidR="00403FD7"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t>Northern freshwater tributaries of Rodd’s Bay</w:t>
            </w:r>
          </w:p>
        </w:tc>
        <w:tc>
          <w:tcPr>
            <w:tcW w:w="980"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Good</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Minimal</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Good</w:t>
            </w:r>
          </w:p>
        </w:tc>
        <w:tc>
          <w:tcPr>
            <w:tcW w:w="346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Area contains high richness and special values</w:t>
            </w:r>
            <w:r w:rsidR="004B6265">
              <w:rPr>
                <w:rFonts w:cs="Arial"/>
                <w:sz w:val="20"/>
                <w:szCs w:val="20"/>
              </w:rPr>
              <w:t>.</w:t>
            </w:r>
          </w:p>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 xml:space="preserve">Large </w:t>
            </w:r>
            <w:r w:rsidR="00D72468" w:rsidRPr="00F67D61">
              <w:rPr>
                <w:rFonts w:cs="Arial"/>
                <w:sz w:val="20"/>
                <w:szCs w:val="20"/>
              </w:rPr>
              <w:t>proportion falls</w:t>
            </w:r>
            <w:r w:rsidRPr="00F67D61">
              <w:rPr>
                <w:rFonts w:cs="Arial"/>
                <w:sz w:val="20"/>
                <w:szCs w:val="20"/>
              </w:rPr>
              <w:t xml:space="preserve"> within protected areas</w:t>
            </w:r>
            <w:r w:rsidR="004B6265">
              <w:rPr>
                <w:rFonts w:cs="Arial"/>
                <w:sz w:val="20"/>
                <w:szCs w:val="20"/>
              </w:rPr>
              <w:t>.</w:t>
            </w:r>
          </w:p>
        </w:tc>
      </w:tr>
      <w:tr w:rsidR="00403FD7" w:rsidRPr="00F67D61"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proofErr w:type="spellStart"/>
            <w:r w:rsidRPr="00F67D61">
              <w:rPr>
                <w:rFonts w:cs="Arial"/>
                <w:sz w:val="20"/>
                <w:szCs w:val="20"/>
              </w:rPr>
              <w:t>Eurimbula</w:t>
            </w:r>
            <w:proofErr w:type="spellEnd"/>
            <w:r w:rsidRPr="00F67D61">
              <w:rPr>
                <w:rFonts w:cs="Arial"/>
                <w:sz w:val="20"/>
                <w:szCs w:val="20"/>
              </w:rPr>
              <w:t xml:space="preserve"> Creek</w:t>
            </w:r>
          </w:p>
        </w:tc>
        <w:tc>
          <w:tcPr>
            <w:tcW w:w="980"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Good</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Minimal</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Good</w:t>
            </w:r>
          </w:p>
        </w:tc>
        <w:tc>
          <w:tcPr>
            <w:tcW w:w="346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Area contains high richness and special values</w:t>
            </w:r>
            <w:r w:rsidR="004B6265">
              <w:rPr>
                <w:rFonts w:cs="Arial"/>
                <w:sz w:val="20"/>
                <w:szCs w:val="20"/>
              </w:rPr>
              <w:t>.</w:t>
            </w:r>
          </w:p>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 xml:space="preserve">Large </w:t>
            </w:r>
            <w:r w:rsidR="00D72468" w:rsidRPr="00F67D61">
              <w:rPr>
                <w:rFonts w:cs="Arial"/>
                <w:sz w:val="20"/>
                <w:szCs w:val="20"/>
              </w:rPr>
              <w:t>proportion falls</w:t>
            </w:r>
            <w:r w:rsidRPr="00F67D61">
              <w:rPr>
                <w:rFonts w:cs="Arial"/>
                <w:sz w:val="20"/>
                <w:szCs w:val="20"/>
              </w:rPr>
              <w:t xml:space="preserve"> within protected areas</w:t>
            </w:r>
            <w:r w:rsidR="004B6265">
              <w:rPr>
                <w:rFonts w:cs="Arial"/>
                <w:sz w:val="20"/>
                <w:szCs w:val="20"/>
              </w:rPr>
              <w:t>.</w:t>
            </w:r>
          </w:p>
        </w:tc>
      </w:tr>
      <w:tr w:rsidR="00403FD7"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t>Round Hill Creek</w:t>
            </w:r>
          </w:p>
        </w:tc>
        <w:tc>
          <w:tcPr>
            <w:tcW w:w="980" w:type="dxa"/>
          </w:tcPr>
          <w:p w:rsidR="00403FD7" w:rsidRPr="00F67D61" w:rsidRDefault="00FA5C2F"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No data</w:t>
            </w:r>
          </w:p>
        </w:tc>
        <w:tc>
          <w:tcPr>
            <w:tcW w:w="1319" w:type="dxa"/>
          </w:tcPr>
          <w:p w:rsidR="00403FD7" w:rsidRPr="00F67D61" w:rsidRDefault="00FA5C2F"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No data</w:t>
            </w:r>
          </w:p>
        </w:tc>
        <w:tc>
          <w:tcPr>
            <w:tcW w:w="1319" w:type="dxa"/>
          </w:tcPr>
          <w:p w:rsidR="00403FD7" w:rsidRPr="00F67D61" w:rsidRDefault="00FA5C2F"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No data</w:t>
            </w:r>
          </w:p>
        </w:tc>
        <w:tc>
          <w:tcPr>
            <w:tcW w:w="346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Falls within protected areas</w:t>
            </w:r>
            <w:r w:rsidR="004B6265">
              <w:rPr>
                <w:rFonts w:cs="Arial"/>
                <w:sz w:val="20"/>
                <w:szCs w:val="20"/>
              </w:rPr>
              <w:t>.</w:t>
            </w:r>
          </w:p>
        </w:tc>
      </w:tr>
      <w:tr w:rsidR="00403FD7" w:rsidRPr="00F67D61"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t>Deepwater/Blackwater Creeks</w:t>
            </w:r>
          </w:p>
        </w:tc>
        <w:tc>
          <w:tcPr>
            <w:tcW w:w="980"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Good</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Some urban development</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Good</w:t>
            </w:r>
          </w:p>
        </w:tc>
        <w:tc>
          <w:tcPr>
            <w:tcW w:w="346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Area contains high richness and special values</w:t>
            </w:r>
            <w:r w:rsidR="004B6265">
              <w:rPr>
                <w:rFonts w:cs="Arial"/>
                <w:sz w:val="20"/>
                <w:szCs w:val="20"/>
              </w:rPr>
              <w:t>.</w:t>
            </w:r>
          </w:p>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Proportion fall</w:t>
            </w:r>
            <w:r w:rsidR="00D72468">
              <w:rPr>
                <w:rFonts w:cs="Arial"/>
                <w:sz w:val="20"/>
                <w:szCs w:val="20"/>
              </w:rPr>
              <w:t>s</w:t>
            </w:r>
            <w:r w:rsidRPr="00F67D61">
              <w:rPr>
                <w:rFonts w:cs="Arial"/>
                <w:sz w:val="20"/>
                <w:szCs w:val="20"/>
              </w:rPr>
              <w:t xml:space="preserve"> within protected areas</w:t>
            </w:r>
            <w:r w:rsidR="004B6265">
              <w:rPr>
                <w:rFonts w:cs="Arial"/>
                <w:sz w:val="20"/>
                <w:szCs w:val="20"/>
              </w:rPr>
              <w:t>.</w:t>
            </w:r>
          </w:p>
        </w:tc>
      </w:tr>
      <w:tr w:rsidR="00403FD7"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t>Baffle Creek – upper reaches</w:t>
            </w:r>
          </w:p>
        </w:tc>
        <w:tc>
          <w:tcPr>
            <w:tcW w:w="980" w:type="dxa"/>
          </w:tcPr>
          <w:p w:rsidR="00403FD7" w:rsidRPr="00F67D61" w:rsidRDefault="00FA5C2F"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No data</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Minimal</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Good</w:t>
            </w:r>
          </w:p>
        </w:tc>
        <w:tc>
          <w:tcPr>
            <w:tcW w:w="346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Proportion fall</w:t>
            </w:r>
            <w:r w:rsidR="00D72468">
              <w:rPr>
                <w:rFonts w:cs="Arial"/>
                <w:sz w:val="20"/>
                <w:szCs w:val="20"/>
              </w:rPr>
              <w:t>s</w:t>
            </w:r>
            <w:r w:rsidRPr="00F67D61">
              <w:rPr>
                <w:rFonts w:cs="Arial"/>
                <w:sz w:val="20"/>
                <w:szCs w:val="20"/>
              </w:rPr>
              <w:t xml:space="preserve"> within protected areas</w:t>
            </w:r>
            <w:r w:rsidR="004B6265">
              <w:rPr>
                <w:rFonts w:cs="Arial"/>
                <w:sz w:val="20"/>
                <w:szCs w:val="20"/>
              </w:rPr>
              <w:t>.</w:t>
            </w:r>
          </w:p>
        </w:tc>
      </w:tr>
      <w:tr w:rsidR="00403FD7" w:rsidRPr="00F67D61" w:rsidTr="00B354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r w:rsidRPr="00F67D61">
              <w:rPr>
                <w:rFonts w:cs="Arial"/>
                <w:sz w:val="20"/>
                <w:szCs w:val="20"/>
              </w:rPr>
              <w:lastRenderedPageBreak/>
              <w:t>Baffle Creek – lower reaches</w:t>
            </w:r>
          </w:p>
        </w:tc>
        <w:tc>
          <w:tcPr>
            <w:tcW w:w="980" w:type="dxa"/>
          </w:tcPr>
          <w:p w:rsidR="00403FD7" w:rsidRPr="00F67D61" w:rsidRDefault="00FA5C2F"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Pr>
                <w:rFonts w:cs="Arial"/>
                <w:sz w:val="20"/>
                <w:szCs w:val="20"/>
              </w:rPr>
              <w:t>No data</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Moderate development</w:t>
            </w:r>
          </w:p>
        </w:tc>
        <w:tc>
          <w:tcPr>
            <w:tcW w:w="131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r w:rsidRPr="00F67D61">
              <w:rPr>
                <w:rFonts w:cs="Arial"/>
                <w:sz w:val="20"/>
                <w:szCs w:val="20"/>
              </w:rPr>
              <w:t>Variable</w:t>
            </w:r>
          </w:p>
        </w:tc>
        <w:tc>
          <w:tcPr>
            <w:tcW w:w="3469" w:type="dxa"/>
          </w:tcPr>
          <w:p w:rsidR="00403FD7" w:rsidRPr="00F67D61" w:rsidRDefault="00403FD7" w:rsidP="00B35429">
            <w:pPr>
              <w:cnfStyle w:val="000000010000" w:firstRow="0" w:lastRow="0" w:firstColumn="0" w:lastColumn="0" w:oddVBand="0" w:evenVBand="0" w:oddHBand="0" w:evenHBand="1" w:firstRowFirstColumn="0" w:firstRowLastColumn="0" w:lastRowFirstColumn="0" w:lastRowLastColumn="0"/>
              <w:rPr>
                <w:rFonts w:cs="Arial"/>
                <w:sz w:val="20"/>
                <w:szCs w:val="20"/>
              </w:rPr>
            </w:pPr>
          </w:p>
        </w:tc>
      </w:tr>
      <w:tr w:rsidR="00403FD7"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03FD7" w:rsidRPr="00F67D61" w:rsidRDefault="00403FD7" w:rsidP="00B35429">
            <w:pPr>
              <w:rPr>
                <w:rFonts w:cs="Arial"/>
                <w:sz w:val="20"/>
                <w:szCs w:val="20"/>
              </w:rPr>
            </w:pPr>
            <w:proofErr w:type="spellStart"/>
            <w:r w:rsidRPr="00F67D61">
              <w:rPr>
                <w:rFonts w:cs="Arial"/>
                <w:sz w:val="20"/>
                <w:szCs w:val="20"/>
              </w:rPr>
              <w:t>Littabella</w:t>
            </w:r>
            <w:proofErr w:type="spellEnd"/>
            <w:r w:rsidRPr="00F67D61">
              <w:rPr>
                <w:rFonts w:cs="Arial"/>
                <w:sz w:val="20"/>
                <w:szCs w:val="20"/>
              </w:rPr>
              <w:t xml:space="preserve"> Creek</w:t>
            </w:r>
          </w:p>
        </w:tc>
        <w:tc>
          <w:tcPr>
            <w:tcW w:w="980" w:type="dxa"/>
          </w:tcPr>
          <w:p w:rsidR="00403FD7" w:rsidRPr="00F67D61" w:rsidRDefault="00FA5C2F"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No data</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Minimal</w:t>
            </w:r>
          </w:p>
        </w:tc>
        <w:tc>
          <w:tcPr>
            <w:tcW w:w="131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Good</w:t>
            </w:r>
          </w:p>
        </w:tc>
        <w:tc>
          <w:tcPr>
            <w:tcW w:w="3469" w:type="dxa"/>
          </w:tcPr>
          <w:p w:rsidR="00403FD7" w:rsidRPr="00F67D61" w:rsidRDefault="00403FD7" w:rsidP="00B35429">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Proportion fall</w:t>
            </w:r>
            <w:r w:rsidR="00D72468">
              <w:rPr>
                <w:rFonts w:cs="Arial"/>
                <w:sz w:val="20"/>
                <w:szCs w:val="20"/>
              </w:rPr>
              <w:t>s</w:t>
            </w:r>
            <w:r w:rsidRPr="00F67D61">
              <w:rPr>
                <w:rFonts w:cs="Arial"/>
                <w:sz w:val="20"/>
                <w:szCs w:val="20"/>
              </w:rPr>
              <w:t xml:space="preserve"> within protected areas</w:t>
            </w:r>
            <w:r w:rsidR="004B6265">
              <w:rPr>
                <w:rFonts w:cs="Arial"/>
                <w:sz w:val="20"/>
                <w:szCs w:val="20"/>
              </w:rPr>
              <w:t>.</w:t>
            </w:r>
          </w:p>
        </w:tc>
      </w:tr>
    </w:tbl>
    <w:p w:rsidR="00403FD7" w:rsidRDefault="00403FD7" w:rsidP="00403FD7">
      <w:pPr>
        <w:rPr>
          <w:rFonts w:cs="Arial"/>
        </w:rPr>
      </w:pPr>
    </w:p>
    <w:p w:rsidR="00403FD7" w:rsidRDefault="00403FD7" w:rsidP="00403FD7">
      <w:pPr>
        <w:spacing w:line="240" w:lineRule="auto"/>
        <w:rPr>
          <w:rFonts w:cs="Arial"/>
        </w:rPr>
      </w:pPr>
      <w:r>
        <w:rPr>
          <w:rFonts w:cs="Arial"/>
        </w:rPr>
        <w:t>Th</w:t>
      </w:r>
      <w:r w:rsidR="00217A3B">
        <w:rPr>
          <w:rFonts w:cs="Arial"/>
        </w:rPr>
        <w:t>e</w:t>
      </w:r>
      <w:r>
        <w:rPr>
          <w:rFonts w:cs="Arial"/>
        </w:rPr>
        <w:t xml:space="preserve"> wetland </w:t>
      </w:r>
      <w:r w:rsidR="00217A3B">
        <w:rPr>
          <w:rFonts w:cs="Arial"/>
        </w:rPr>
        <w:t>shown at F</w:t>
      </w:r>
      <w:r>
        <w:rPr>
          <w:rFonts w:cs="Arial"/>
        </w:rPr>
        <w:t>igure 2.3.</w:t>
      </w:r>
      <w:r w:rsidR="00F67D61">
        <w:rPr>
          <w:rFonts w:cs="Arial"/>
        </w:rPr>
        <w:t>14</w:t>
      </w:r>
      <w:r>
        <w:rPr>
          <w:rFonts w:cs="Arial"/>
        </w:rPr>
        <w:t xml:space="preserve"> and adjacent forested floodplain near Baffle </w:t>
      </w:r>
      <w:r w:rsidR="00217A3B">
        <w:rPr>
          <w:rFonts w:cs="Arial"/>
        </w:rPr>
        <w:t>Creek</w:t>
      </w:r>
      <w:r>
        <w:rPr>
          <w:rFonts w:cs="Arial"/>
        </w:rPr>
        <w:t xml:space="preserve"> was viewed during the field assessment. Despite evidence of grazing, the wetland appeared in good condition and the surrounding forested floodplain vegetation was</w:t>
      </w:r>
      <w:r w:rsidR="00335243">
        <w:rPr>
          <w:rFonts w:cs="Arial"/>
        </w:rPr>
        <w:t xml:space="preserve"> in</w:t>
      </w:r>
      <w:r>
        <w:rPr>
          <w:rFonts w:cs="Arial"/>
        </w:rPr>
        <w:t xml:space="preserve"> relatively good condition.</w:t>
      </w:r>
    </w:p>
    <w:p w:rsidR="00403FD7" w:rsidRDefault="00403FD7" w:rsidP="00403FD7">
      <w:pPr>
        <w:spacing w:line="240" w:lineRule="auto"/>
        <w:rPr>
          <w:rFonts w:cs="Arial"/>
        </w:rPr>
      </w:pPr>
    </w:p>
    <w:p w:rsidR="00403FD7" w:rsidRDefault="00403FD7" w:rsidP="00403FD7">
      <w:pPr>
        <w:keepNext/>
        <w:spacing w:line="240" w:lineRule="auto"/>
      </w:pPr>
      <w:r>
        <w:rPr>
          <w:rFonts w:cs="Arial"/>
          <w:noProof/>
          <w:lang w:eastAsia="en-AU"/>
        </w:rPr>
        <w:drawing>
          <wp:inline distT="0" distB="0" distL="0" distR="0" wp14:anchorId="6133934E" wp14:editId="12A706AF">
            <wp:extent cx="5172075" cy="2778919"/>
            <wp:effectExtent l="0" t="0" r="0" b="2540"/>
            <wp:docPr id="65" name="Picture 65" descr="Figure 2.3.9 is a photograph showing an example of a healthy wetland amongst forested floodplain near Baffle Creek.  This property shows signs of low level well managed grazing practices." title="Photograph of a wetland near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5181846" cy="2784169"/>
                    </a:xfrm>
                    <a:prstGeom prst="rect">
                      <a:avLst/>
                    </a:prstGeom>
                    <a:noFill/>
                  </pic:spPr>
                </pic:pic>
              </a:graphicData>
            </a:graphic>
          </wp:inline>
        </w:drawing>
      </w:r>
    </w:p>
    <w:p w:rsidR="00403FD7" w:rsidRPr="009C72D6" w:rsidRDefault="00403FD7" w:rsidP="00403FD7">
      <w:pPr>
        <w:pStyle w:val="Caption"/>
        <w:rPr>
          <w:rFonts w:cs="Arial"/>
        </w:rPr>
      </w:pPr>
      <w:r w:rsidRPr="009C72D6">
        <w:t>Figure 2.3.</w:t>
      </w:r>
      <w:r w:rsidR="00F67D61" w:rsidRPr="009C72D6">
        <w:t>14</w:t>
      </w:r>
      <w:r w:rsidR="00335243" w:rsidRPr="009C72D6">
        <w:t>:</w:t>
      </w:r>
      <w:r w:rsidRPr="009C72D6">
        <w:t xml:space="preserve"> </w:t>
      </w:r>
      <w:r w:rsidR="00FC2601" w:rsidRPr="009C72D6">
        <w:t>This photo shows an e</w:t>
      </w:r>
      <w:r w:rsidRPr="009C72D6">
        <w:t>xample of a healthy wetland amongst forested floodplain near Baffle Creek. Th</w:t>
      </w:r>
      <w:r w:rsidR="00FC2601" w:rsidRPr="009C72D6">
        <w:t>e</w:t>
      </w:r>
      <w:r w:rsidRPr="009C72D6">
        <w:t xml:space="preserve"> property showed signs of low level well managed grazing practices</w:t>
      </w:r>
    </w:p>
    <w:p w:rsidR="00403FD7" w:rsidRDefault="00403FD7" w:rsidP="00403FD7">
      <w:pPr>
        <w:spacing w:line="240" w:lineRule="auto"/>
        <w:rPr>
          <w:rFonts w:cs="Arial"/>
        </w:rPr>
      </w:pPr>
    </w:p>
    <w:p w:rsidR="00403FD7" w:rsidRDefault="00403FD7" w:rsidP="00403FD7">
      <w:pPr>
        <w:spacing w:line="240" w:lineRule="auto"/>
        <w:rPr>
          <w:rFonts w:cs="Arial"/>
        </w:rPr>
      </w:pPr>
      <w:r>
        <w:rPr>
          <w:rFonts w:cs="Arial"/>
        </w:rPr>
        <w:t xml:space="preserve">During the field assessment, riparian vegetation was much better in most places than in many of the other basins assessed </w:t>
      </w:r>
      <w:r w:rsidR="00217A3B">
        <w:rPr>
          <w:rFonts w:cs="Arial"/>
        </w:rPr>
        <w:t>during</w:t>
      </w:r>
      <w:r>
        <w:rPr>
          <w:rFonts w:cs="Arial"/>
        </w:rPr>
        <w:t xml:space="preserve"> this project. Places like Scrubby Creek (</w:t>
      </w:r>
      <w:r w:rsidR="00217A3B">
        <w:rPr>
          <w:rFonts w:cs="Arial"/>
        </w:rPr>
        <w:t>F</w:t>
      </w:r>
      <w:r>
        <w:rPr>
          <w:rFonts w:cs="Arial"/>
        </w:rPr>
        <w:t>igure 2.3.1</w:t>
      </w:r>
      <w:r w:rsidR="00F67D61">
        <w:rPr>
          <w:rFonts w:cs="Arial"/>
        </w:rPr>
        <w:t>5</w:t>
      </w:r>
      <w:r>
        <w:rPr>
          <w:rFonts w:cs="Arial"/>
        </w:rPr>
        <w:t>) had good water clarity, fish present</w:t>
      </w:r>
      <w:r w:rsidR="00217A3B">
        <w:rPr>
          <w:rFonts w:cs="Arial"/>
        </w:rPr>
        <w:t xml:space="preserve"> and few weeds.</w:t>
      </w:r>
    </w:p>
    <w:p w:rsidR="00403FD7" w:rsidRDefault="00403FD7" w:rsidP="00403FD7">
      <w:pPr>
        <w:spacing w:line="240" w:lineRule="auto"/>
        <w:rPr>
          <w:rFonts w:cs="Arial"/>
        </w:rPr>
      </w:pPr>
    </w:p>
    <w:p w:rsidR="00403FD7" w:rsidRDefault="00403FD7" w:rsidP="00403FD7">
      <w:pPr>
        <w:keepNext/>
        <w:spacing w:line="240" w:lineRule="auto"/>
      </w:pPr>
      <w:r>
        <w:rPr>
          <w:rFonts w:cs="Arial"/>
          <w:noProof/>
          <w:lang w:eastAsia="en-AU"/>
        </w:rPr>
        <w:lastRenderedPageBreak/>
        <w:drawing>
          <wp:inline distT="0" distB="0" distL="0" distR="0" wp14:anchorId="2CB817E8" wp14:editId="2D79D8D4">
            <wp:extent cx="5057775" cy="3381375"/>
            <wp:effectExtent l="0" t="0" r="9525" b="9525"/>
            <wp:docPr id="67" name="Picture 67" descr="Figure 2.3.10 is a photograph showing a good riparian zone at Scrubby Creek." title="Photograph of Scrubb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5063761" cy="3385377"/>
                    </a:xfrm>
                    <a:prstGeom prst="rect">
                      <a:avLst/>
                    </a:prstGeom>
                    <a:noFill/>
                  </pic:spPr>
                </pic:pic>
              </a:graphicData>
            </a:graphic>
          </wp:inline>
        </w:drawing>
      </w:r>
    </w:p>
    <w:p w:rsidR="00403FD7" w:rsidRPr="009C72D6" w:rsidRDefault="00403FD7" w:rsidP="00403FD7">
      <w:pPr>
        <w:pStyle w:val="Caption"/>
        <w:rPr>
          <w:rFonts w:cs="Arial"/>
        </w:rPr>
      </w:pPr>
      <w:r w:rsidRPr="009C72D6">
        <w:t>Figure 2.3.1</w:t>
      </w:r>
      <w:r w:rsidR="00F67D61" w:rsidRPr="009C72D6">
        <w:t>5</w:t>
      </w:r>
      <w:r w:rsidR="00335243" w:rsidRPr="009C72D6">
        <w:t>:</w:t>
      </w:r>
      <w:r w:rsidRPr="009C72D6">
        <w:t xml:space="preserve"> </w:t>
      </w:r>
      <w:r w:rsidR="00FC2601" w:rsidRPr="009C72D6">
        <w:t>This photo shows a g</w:t>
      </w:r>
      <w:r w:rsidRPr="009C72D6">
        <w:t>ood riparian zone at Scrubby Creek</w:t>
      </w:r>
    </w:p>
    <w:p w:rsidR="00403FD7" w:rsidRDefault="00403FD7" w:rsidP="00403FD7">
      <w:pPr>
        <w:spacing w:line="240" w:lineRule="auto"/>
        <w:rPr>
          <w:rFonts w:cs="Arial"/>
        </w:rPr>
      </w:pPr>
    </w:p>
    <w:p w:rsidR="00403FD7" w:rsidRPr="00107714" w:rsidRDefault="00403FD7" w:rsidP="00403FD7">
      <w:pPr>
        <w:spacing w:line="240" w:lineRule="auto"/>
        <w:rPr>
          <w:rFonts w:cs="Arial"/>
          <w:b/>
        </w:rPr>
      </w:pPr>
      <w:r w:rsidRPr="00107714">
        <w:rPr>
          <w:rFonts w:cs="Arial"/>
          <w:b/>
        </w:rPr>
        <w:t>Baffle Creek</w:t>
      </w:r>
    </w:p>
    <w:p w:rsidR="00403FD7" w:rsidRDefault="00403FD7" w:rsidP="00403FD7">
      <w:pPr>
        <w:spacing w:line="240" w:lineRule="auto"/>
        <w:rPr>
          <w:rFonts w:cs="Arial"/>
        </w:rPr>
      </w:pPr>
    </w:p>
    <w:p w:rsidR="00403FD7" w:rsidRDefault="00487970" w:rsidP="00403FD7">
      <w:pPr>
        <w:rPr>
          <w:rFonts w:cs="Arial"/>
        </w:rPr>
      </w:pPr>
      <w:proofErr w:type="spellStart"/>
      <w:r>
        <w:rPr>
          <w:rFonts w:cs="Arial"/>
        </w:rPr>
        <w:t>Euleilah</w:t>
      </w:r>
      <w:proofErr w:type="spellEnd"/>
      <w:r>
        <w:rPr>
          <w:rFonts w:cs="Arial"/>
        </w:rPr>
        <w:t xml:space="preserve"> Creek (F</w:t>
      </w:r>
      <w:r w:rsidR="00403FD7">
        <w:rPr>
          <w:rFonts w:cs="Arial"/>
        </w:rPr>
        <w:t>igure 2.3.1</w:t>
      </w:r>
      <w:r w:rsidR="00F67D61">
        <w:rPr>
          <w:rFonts w:cs="Arial"/>
        </w:rPr>
        <w:t>6</w:t>
      </w:r>
      <w:r w:rsidR="00403FD7">
        <w:rPr>
          <w:rFonts w:cs="Arial"/>
        </w:rPr>
        <w:t>) is a tributary of Baffle Creek that is in near pristine condition.</w:t>
      </w:r>
      <w:r w:rsidR="00403FD7">
        <w:rPr>
          <w:rFonts w:cs="Arial"/>
        </w:rPr>
        <w:fldChar w:fldCharType="begin"/>
      </w:r>
      <w:r w:rsidR="00403FD7">
        <w:rPr>
          <w:rFonts w:cs="Arial"/>
        </w:rPr>
        <w:instrText>ADDIN RW.CITE{{20958 Burnett-MaryRegionalGroup 2011}}</w:instrText>
      </w:r>
      <w:r w:rsidR="00403FD7">
        <w:rPr>
          <w:rFonts w:cs="Arial"/>
        </w:rPr>
        <w:fldChar w:fldCharType="separate"/>
      </w:r>
      <w:r w:rsidR="006326F8" w:rsidRPr="006326F8">
        <w:rPr>
          <w:rFonts w:eastAsia="Times New Roman" w:cs="Arial"/>
          <w:vertAlign w:val="superscript"/>
        </w:rPr>
        <w:t>1</w:t>
      </w:r>
      <w:r w:rsidR="00403FD7">
        <w:rPr>
          <w:rFonts w:cs="Arial"/>
        </w:rPr>
        <w:fldChar w:fldCharType="end"/>
      </w:r>
      <w:r w:rsidR="00403FD7">
        <w:rPr>
          <w:rFonts w:cs="Arial"/>
        </w:rPr>
        <w:t xml:space="preserve"> Despite clearing in some areas, good riparian cover remains along much of the bank.</w:t>
      </w:r>
    </w:p>
    <w:p w:rsidR="00403FD7" w:rsidRDefault="0075393E" w:rsidP="00403FD7">
      <w:pPr>
        <w:spacing w:line="240" w:lineRule="auto"/>
        <w:rPr>
          <w:rFonts w:cs="Arial"/>
        </w:rPr>
      </w:pPr>
      <w:r>
        <w:rPr>
          <w:rFonts w:cs="Arial"/>
          <w:noProof/>
          <w:lang w:eastAsia="en-AU"/>
        </w:rPr>
        <w:drawing>
          <wp:inline distT="0" distB="0" distL="0" distR="0" wp14:anchorId="368003AD" wp14:editId="6819C256">
            <wp:extent cx="5731510" cy="1880235"/>
            <wp:effectExtent l="0" t="0" r="2540" b="5715"/>
            <wp:docPr id="11" name="Picture 11" descr="a photograph of Euleilah Creek (a tributary of Baffle Creek) which has a good riparian buffer along much of the waterway and is in near pristine cond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leilah Creek.jpg"/>
                    <pic:cNvPicPr/>
                  </pic:nvPicPr>
                  <pic:blipFill>
                    <a:blip r:embed="rId40">
                      <a:extLst>
                        <a:ext uri="{28A0092B-C50C-407E-A947-70E740481C1C}">
                          <a14:useLocalDpi xmlns:a14="http://schemas.microsoft.com/office/drawing/2010/main"/>
                        </a:ext>
                      </a:extLst>
                    </a:blip>
                    <a:stretch>
                      <a:fillRect/>
                    </a:stretch>
                  </pic:blipFill>
                  <pic:spPr>
                    <a:xfrm>
                      <a:off x="0" y="0"/>
                      <a:ext cx="5731510" cy="1880235"/>
                    </a:xfrm>
                    <a:prstGeom prst="rect">
                      <a:avLst/>
                    </a:prstGeom>
                  </pic:spPr>
                </pic:pic>
              </a:graphicData>
            </a:graphic>
          </wp:inline>
        </w:drawing>
      </w:r>
    </w:p>
    <w:p w:rsidR="00403FD7" w:rsidRPr="009C72D6" w:rsidRDefault="00403FD7" w:rsidP="00403FD7">
      <w:pPr>
        <w:pStyle w:val="Caption"/>
      </w:pPr>
      <w:r w:rsidRPr="009C72D6">
        <w:t>Figure 2.3.1</w:t>
      </w:r>
      <w:r w:rsidR="00F67D61" w:rsidRPr="009C72D6">
        <w:t>6</w:t>
      </w:r>
      <w:r w:rsidR="00335243" w:rsidRPr="009C72D6">
        <w:t>:</w:t>
      </w:r>
      <w:r w:rsidRPr="009C72D6">
        <w:t xml:space="preserve"> </w:t>
      </w:r>
      <w:proofErr w:type="spellStart"/>
      <w:r w:rsidRPr="009C72D6">
        <w:t>Euleilah</w:t>
      </w:r>
      <w:proofErr w:type="spellEnd"/>
      <w:r w:rsidRPr="009C72D6">
        <w:t xml:space="preserve"> Creek (a tributary of Baffle Creek)</w:t>
      </w:r>
      <w:r w:rsidR="00D72468" w:rsidRPr="009C72D6">
        <w:t xml:space="preserve"> </w:t>
      </w:r>
      <w:r w:rsidRPr="009C72D6">
        <w:t xml:space="preserve">has </w:t>
      </w:r>
      <w:r w:rsidR="00FC2601" w:rsidRPr="009C72D6">
        <w:t xml:space="preserve">a </w:t>
      </w:r>
      <w:r w:rsidRPr="009C72D6">
        <w:t>good riparian buffer along much of the waterway and is in near pristine condition</w:t>
      </w:r>
    </w:p>
    <w:p w:rsidR="00403FD7" w:rsidRDefault="00403FD7" w:rsidP="00403FD7">
      <w:pPr>
        <w:rPr>
          <w:lang w:val="en-US" w:eastAsia="en-AU" w:bidi="en-US"/>
        </w:rPr>
      </w:pPr>
    </w:p>
    <w:p w:rsidR="00403FD7" w:rsidRDefault="00403FD7" w:rsidP="00403FD7">
      <w:pPr>
        <w:rPr>
          <w:lang w:val="en-US" w:eastAsia="en-AU" w:bidi="en-US"/>
        </w:rPr>
      </w:pPr>
      <w:r>
        <w:rPr>
          <w:lang w:val="en-US" w:eastAsia="en-AU" w:bidi="en-US"/>
        </w:rPr>
        <w:t>Further upstream in Baffle Creek (</w:t>
      </w:r>
      <w:proofErr w:type="spellStart"/>
      <w:r>
        <w:rPr>
          <w:lang w:val="en-US" w:eastAsia="en-AU" w:bidi="en-US"/>
        </w:rPr>
        <w:t>Essendea</w:t>
      </w:r>
      <w:r w:rsidR="00401E62">
        <w:rPr>
          <w:lang w:val="en-US" w:eastAsia="en-AU" w:bidi="en-US"/>
        </w:rPr>
        <w:t>n</w:t>
      </w:r>
      <w:proofErr w:type="spellEnd"/>
      <w:r w:rsidR="00401E62">
        <w:rPr>
          <w:lang w:val="en-US" w:eastAsia="en-AU" w:bidi="en-US"/>
        </w:rPr>
        <w:t xml:space="preserve"> Bridge) (</w:t>
      </w:r>
      <w:r w:rsidR="00487970">
        <w:rPr>
          <w:lang w:val="en-US" w:eastAsia="en-AU" w:bidi="en-US"/>
        </w:rPr>
        <w:t>F</w:t>
      </w:r>
      <w:r w:rsidR="00401E62">
        <w:rPr>
          <w:lang w:val="en-US" w:eastAsia="en-AU" w:bidi="en-US"/>
        </w:rPr>
        <w:t>igure 2.3.1</w:t>
      </w:r>
      <w:r w:rsidR="00F67D61">
        <w:rPr>
          <w:lang w:val="en-US" w:eastAsia="en-AU" w:bidi="en-US"/>
        </w:rPr>
        <w:t>7</w:t>
      </w:r>
      <w:r w:rsidR="00401E62">
        <w:rPr>
          <w:lang w:val="en-US" w:eastAsia="en-AU" w:bidi="en-US"/>
        </w:rPr>
        <w:t>), the c</w:t>
      </w:r>
      <w:r>
        <w:rPr>
          <w:lang w:val="en-US" w:eastAsia="en-AU" w:bidi="en-US"/>
        </w:rPr>
        <w:t xml:space="preserve">reek showed good riparian vegetation, </w:t>
      </w:r>
      <w:r w:rsidR="0002294A">
        <w:rPr>
          <w:lang w:val="en-US" w:eastAsia="en-AU" w:bidi="en-US"/>
        </w:rPr>
        <w:t xml:space="preserve">abundant </w:t>
      </w:r>
      <w:r>
        <w:rPr>
          <w:lang w:val="en-US" w:eastAsia="en-AU" w:bidi="en-US"/>
        </w:rPr>
        <w:t>in-stream habitat, diverse fish assem</w:t>
      </w:r>
      <w:r w:rsidR="00487970">
        <w:rPr>
          <w:lang w:val="en-US" w:eastAsia="en-AU" w:bidi="en-US"/>
        </w:rPr>
        <w:t xml:space="preserve">blage and good </w:t>
      </w:r>
      <w:proofErr w:type="spellStart"/>
      <w:r w:rsidR="00487970">
        <w:rPr>
          <w:lang w:val="en-US" w:eastAsia="en-AU" w:bidi="en-US"/>
        </w:rPr>
        <w:t>deepwater</w:t>
      </w:r>
      <w:proofErr w:type="spellEnd"/>
      <w:r w:rsidR="00487970">
        <w:rPr>
          <w:lang w:val="en-US" w:eastAsia="en-AU" w:bidi="en-US"/>
        </w:rPr>
        <w:t xml:space="preserve"> pools.</w:t>
      </w:r>
    </w:p>
    <w:p w:rsidR="00403FD7" w:rsidRDefault="00403FD7" w:rsidP="00403FD7">
      <w:r>
        <w:rPr>
          <w:noProof/>
          <w:lang w:eastAsia="en-AU"/>
        </w:rPr>
        <w:lastRenderedPageBreak/>
        <w:drawing>
          <wp:inline distT="0" distB="0" distL="0" distR="0" wp14:anchorId="3F4149D0" wp14:editId="46B991F8">
            <wp:extent cx="2505075" cy="1695340"/>
            <wp:effectExtent l="0" t="0" r="0" b="635"/>
            <wp:docPr id="73" name="Picture 73" descr="Figure 2.3.12 is a photograph of Baffle Creek at Essendean Bridge showing a good example of a healthy waterway."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2519551" cy="1705137"/>
                    </a:xfrm>
                    <a:prstGeom prst="rect">
                      <a:avLst/>
                    </a:prstGeom>
                    <a:noFill/>
                  </pic:spPr>
                </pic:pic>
              </a:graphicData>
            </a:graphic>
          </wp:inline>
        </w:drawing>
      </w:r>
      <w:r>
        <w:rPr>
          <w:noProof/>
          <w:lang w:eastAsia="en-AU"/>
        </w:rPr>
        <w:drawing>
          <wp:inline distT="0" distB="0" distL="0" distR="0" wp14:anchorId="5821B607" wp14:editId="205109B4">
            <wp:extent cx="2438400" cy="1704211"/>
            <wp:effectExtent l="0" t="0" r="0" b="0"/>
            <wp:docPr id="77" name="Picture 77" descr="Figure 2.3.12 is a photograph of Baffle Creek at Essendean Bridge showing a good example of a healthy waterway."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2448176" cy="1711044"/>
                    </a:xfrm>
                    <a:prstGeom prst="rect">
                      <a:avLst/>
                    </a:prstGeom>
                    <a:noFill/>
                  </pic:spPr>
                </pic:pic>
              </a:graphicData>
            </a:graphic>
          </wp:inline>
        </w:drawing>
      </w:r>
      <w:r>
        <w:rPr>
          <w:noProof/>
          <w:lang w:eastAsia="en-AU"/>
        </w:rPr>
        <w:drawing>
          <wp:inline distT="0" distB="0" distL="0" distR="0" wp14:anchorId="5FEE0C17" wp14:editId="4A52B60E">
            <wp:extent cx="4962525" cy="2552700"/>
            <wp:effectExtent l="0" t="0" r="9525" b="0"/>
            <wp:docPr id="79" name="Picture 79" descr="Figure 2.3.12 is a photograph of Baffle Creek at Essendean Bridge showing a good example of a healthy waterway."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cstate="print">
                      <a:extLst>
                        <a:ext uri="{28A0092B-C50C-407E-A947-70E740481C1C}">
                          <a14:useLocalDpi xmlns:a14="http://schemas.microsoft.com/office/drawing/2010/main"/>
                        </a:ext>
                      </a:extLst>
                    </a:blip>
                    <a:srcRect/>
                    <a:stretch>
                      <a:fillRect/>
                    </a:stretch>
                  </pic:blipFill>
                  <pic:spPr bwMode="auto">
                    <a:xfrm>
                      <a:off x="0" y="0"/>
                      <a:ext cx="4968196" cy="2555617"/>
                    </a:xfrm>
                    <a:prstGeom prst="rect">
                      <a:avLst/>
                    </a:prstGeom>
                    <a:noFill/>
                  </pic:spPr>
                </pic:pic>
              </a:graphicData>
            </a:graphic>
          </wp:inline>
        </w:drawing>
      </w:r>
    </w:p>
    <w:p w:rsidR="00403FD7" w:rsidRPr="009C72D6" w:rsidRDefault="00403FD7" w:rsidP="00403FD7">
      <w:pPr>
        <w:pStyle w:val="Caption"/>
      </w:pPr>
      <w:r w:rsidRPr="009C72D6">
        <w:t>Figure 2.3.1</w:t>
      </w:r>
      <w:r w:rsidR="00F67D61" w:rsidRPr="009C72D6">
        <w:t>7</w:t>
      </w:r>
      <w:r w:rsidR="00335243" w:rsidRPr="009C72D6">
        <w:t>:</w:t>
      </w:r>
      <w:r w:rsidRPr="009C72D6">
        <w:t xml:space="preserve"> Baffle Creek at </w:t>
      </w:r>
      <w:proofErr w:type="spellStart"/>
      <w:r w:rsidRPr="009C72D6">
        <w:t>Essendean</w:t>
      </w:r>
      <w:proofErr w:type="spellEnd"/>
      <w:r w:rsidRPr="009C72D6">
        <w:t xml:space="preserve"> Bridge is a good example of a healthy waterway</w:t>
      </w:r>
    </w:p>
    <w:p w:rsidR="00403FD7" w:rsidRDefault="00403FD7" w:rsidP="00403FD7">
      <w:pPr>
        <w:rPr>
          <w:lang w:val="en-US" w:eastAsia="en-AU" w:bidi="en-US"/>
        </w:rPr>
      </w:pPr>
    </w:p>
    <w:p w:rsidR="00403FD7" w:rsidRDefault="00403FD7" w:rsidP="00403FD7">
      <w:pPr>
        <w:rPr>
          <w:lang w:val="en-US" w:eastAsia="en-AU" w:bidi="en-US"/>
        </w:rPr>
      </w:pPr>
      <w:r>
        <w:rPr>
          <w:lang w:val="en-US" w:eastAsia="en-AU" w:bidi="en-US"/>
        </w:rPr>
        <w:t>Away from the immediate beach front</w:t>
      </w:r>
      <w:r w:rsidR="00487970">
        <w:rPr>
          <w:lang w:val="en-US" w:eastAsia="en-AU" w:bidi="en-US"/>
        </w:rPr>
        <w:t>,</w:t>
      </w:r>
      <w:r>
        <w:rPr>
          <w:lang w:val="en-US" w:eastAsia="en-AU" w:bidi="en-US"/>
        </w:rPr>
        <w:t xml:space="preserve"> Rules </w:t>
      </w:r>
      <w:r w:rsidR="00401E62">
        <w:rPr>
          <w:lang w:val="en-US" w:eastAsia="en-AU" w:bidi="en-US"/>
        </w:rPr>
        <w:t>b</w:t>
      </w:r>
      <w:r>
        <w:rPr>
          <w:lang w:val="en-US" w:eastAsia="en-AU" w:bidi="en-US"/>
        </w:rPr>
        <w:t>each has a unique mix of coastal vegetation including critically endangered littoral rainforest, coastal heath (</w:t>
      </w:r>
      <w:r w:rsidR="00487970">
        <w:rPr>
          <w:lang w:val="en-US" w:eastAsia="en-AU" w:bidi="en-US"/>
        </w:rPr>
        <w:t>F</w:t>
      </w:r>
      <w:r>
        <w:rPr>
          <w:lang w:val="en-US" w:eastAsia="en-AU" w:bidi="en-US"/>
        </w:rPr>
        <w:t>igure 2.3.1</w:t>
      </w:r>
      <w:r w:rsidR="00F67D61">
        <w:rPr>
          <w:lang w:val="en-US" w:eastAsia="en-AU" w:bidi="en-US"/>
        </w:rPr>
        <w:t>8</w:t>
      </w:r>
      <w:r>
        <w:rPr>
          <w:lang w:val="en-US" w:eastAsia="en-AU" w:bidi="en-US"/>
        </w:rPr>
        <w:t>) and forested floodplain (</w:t>
      </w:r>
      <w:r w:rsidR="00487970">
        <w:rPr>
          <w:lang w:val="en-US" w:eastAsia="en-AU" w:bidi="en-US"/>
        </w:rPr>
        <w:t>F</w:t>
      </w:r>
      <w:r>
        <w:rPr>
          <w:lang w:val="en-US" w:eastAsia="en-AU" w:bidi="en-US"/>
        </w:rPr>
        <w:t>igure 2.3.1</w:t>
      </w:r>
      <w:r w:rsidR="00F67D61">
        <w:rPr>
          <w:lang w:val="en-US" w:eastAsia="en-AU" w:bidi="en-US"/>
        </w:rPr>
        <w:t>9</w:t>
      </w:r>
      <w:r>
        <w:rPr>
          <w:lang w:val="en-US" w:eastAsia="en-AU" w:bidi="en-US"/>
        </w:rPr>
        <w:t>). With the exception of coastal National Parks at Mitchell Creek and the Mouth of Baffle Creek Conservation Park, much of this relatively natural area is freehold rural residential allotments.</w:t>
      </w:r>
    </w:p>
    <w:p w:rsidR="00403FD7" w:rsidRDefault="00403FD7" w:rsidP="00403FD7">
      <w:pPr>
        <w:rPr>
          <w:lang w:val="en-US" w:eastAsia="en-AU" w:bidi="en-US"/>
        </w:rPr>
      </w:pPr>
    </w:p>
    <w:p w:rsidR="00403FD7" w:rsidRDefault="00403FD7" w:rsidP="00403FD7">
      <w:pPr>
        <w:keepNext/>
      </w:pPr>
      <w:r>
        <w:rPr>
          <w:noProof/>
          <w:lang w:eastAsia="en-AU"/>
        </w:rPr>
        <w:drawing>
          <wp:inline distT="0" distB="0" distL="0" distR="0" wp14:anchorId="621F1FE9" wp14:editId="5F180BE7">
            <wp:extent cx="5745480" cy="1958340"/>
            <wp:effectExtent l="0" t="0" r="7620" b="3810"/>
            <wp:docPr id="81" name="Picture 81" descr="Figure 2.3.13 is a photograph of coastal heath and shrublands north of Rules Beach." title="Photograph of heath and shrublan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print">
                      <a:extLst>
                        <a:ext uri="{28A0092B-C50C-407E-A947-70E740481C1C}">
                          <a14:useLocalDpi xmlns:a14="http://schemas.microsoft.com/office/drawing/2010/main"/>
                        </a:ext>
                      </a:extLst>
                    </a:blip>
                    <a:srcRect/>
                    <a:stretch>
                      <a:fillRect/>
                    </a:stretch>
                  </pic:blipFill>
                  <pic:spPr bwMode="auto">
                    <a:xfrm>
                      <a:off x="0" y="0"/>
                      <a:ext cx="5745480" cy="1958340"/>
                    </a:xfrm>
                    <a:prstGeom prst="rect">
                      <a:avLst/>
                    </a:prstGeom>
                    <a:noFill/>
                  </pic:spPr>
                </pic:pic>
              </a:graphicData>
            </a:graphic>
          </wp:inline>
        </w:drawing>
      </w:r>
    </w:p>
    <w:p w:rsidR="00403FD7" w:rsidRPr="009C72D6" w:rsidRDefault="00403FD7" w:rsidP="00403FD7">
      <w:pPr>
        <w:pStyle w:val="Caption"/>
      </w:pPr>
      <w:r w:rsidRPr="009C72D6">
        <w:t>Figure 2.3.1</w:t>
      </w:r>
      <w:r w:rsidR="00F67D61" w:rsidRPr="009C72D6">
        <w:t>8</w:t>
      </w:r>
      <w:r w:rsidR="00335243" w:rsidRPr="009C72D6">
        <w:t>:</w:t>
      </w:r>
      <w:r w:rsidRPr="009C72D6">
        <w:t xml:space="preserve"> Coastal heath and shrublands north of Rules Beach</w:t>
      </w:r>
    </w:p>
    <w:p w:rsidR="00403FD7" w:rsidRDefault="00403FD7" w:rsidP="00403FD7">
      <w:pPr>
        <w:rPr>
          <w:lang w:val="en-US" w:eastAsia="en-AU" w:bidi="en-US"/>
        </w:rPr>
      </w:pPr>
    </w:p>
    <w:p w:rsidR="00403FD7" w:rsidRDefault="00403FD7" w:rsidP="00403FD7">
      <w:pPr>
        <w:keepNext/>
      </w:pPr>
      <w:r>
        <w:rPr>
          <w:noProof/>
          <w:lang w:eastAsia="en-AU"/>
        </w:rPr>
        <w:lastRenderedPageBreak/>
        <w:drawing>
          <wp:inline distT="0" distB="0" distL="0" distR="0" wp14:anchorId="388D8A17" wp14:editId="28F760C9">
            <wp:extent cx="5730240" cy="4297680"/>
            <wp:effectExtent l="0" t="0" r="3810" b="7620"/>
            <wp:docPr id="83" name="Picture 83" descr="Figure 2.3.14 is a photograph of melaleuca floodplain forest between Rules Beach and Deepwater." title="Photograph of melaleuca floodplain fo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5730240" cy="4297680"/>
                    </a:xfrm>
                    <a:prstGeom prst="rect">
                      <a:avLst/>
                    </a:prstGeom>
                    <a:noFill/>
                  </pic:spPr>
                </pic:pic>
              </a:graphicData>
            </a:graphic>
          </wp:inline>
        </w:drawing>
      </w:r>
    </w:p>
    <w:p w:rsidR="00403FD7" w:rsidRPr="009C72D6" w:rsidRDefault="00403FD7" w:rsidP="00403FD7">
      <w:pPr>
        <w:pStyle w:val="Caption"/>
      </w:pPr>
      <w:r w:rsidRPr="009C72D6">
        <w:t>Figure 2.3.1</w:t>
      </w:r>
      <w:r w:rsidR="00F67D61" w:rsidRPr="009C72D6">
        <w:t>9</w:t>
      </w:r>
      <w:r w:rsidR="00335243" w:rsidRPr="009C72D6">
        <w:t>:</w:t>
      </w:r>
      <w:r w:rsidRPr="009C72D6">
        <w:t xml:space="preserve"> </w:t>
      </w:r>
      <w:proofErr w:type="spellStart"/>
      <w:r w:rsidRPr="009C72D6">
        <w:t>Melaleuca</w:t>
      </w:r>
      <w:proofErr w:type="spellEnd"/>
      <w:r w:rsidRPr="009C72D6">
        <w:t xml:space="preserve"> floodplain forest between Rules Beach and Deepwater</w:t>
      </w:r>
    </w:p>
    <w:p w:rsidR="00403FD7" w:rsidRDefault="00403FD7" w:rsidP="00403FD7">
      <w:pPr>
        <w:rPr>
          <w:lang w:val="en-US" w:eastAsia="en-AU" w:bidi="en-US"/>
        </w:rPr>
      </w:pPr>
    </w:p>
    <w:p w:rsidR="00403FD7" w:rsidRDefault="004A6DD4" w:rsidP="00403FD7">
      <w:pPr>
        <w:rPr>
          <w:lang w:val="en-US" w:eastAsia="en-AU" w:bidi="en-US"/>
        </w:rPr>
      </w:pPr>
      <w:r>
        <w:rPr>
          <w:lang w:val="en-US" w:eastAsia="en-AU" w:bidi="en-US"/>
        </w:rPr>
        <w:t>Blackwater Creek (F</w:t>
      </w:r>
      <w:r w:rsidR="00403FD7">
        <w:rPr>
          <w:lang w:val="en-US" w:eastAsia="en-AU" w:bidi="en-US"/>
        </w:rPr>
        <w:t>igure 2.3.</w:t>
      </w:r>
      <w:r w:rsidR="00F67D61">
        <w:rPr>
          <w:lang w:val="en-US" w:eastAsia="en-AU" w:bidi="en-US"/>
        </w:rPr>
        <w:t>20</w:t>
      </w:r>
      <w:r w:rsidR="00403FD7">
        <w:rPr>
          <w:lang w:val="en-US" w:eastAsia="en-AU" w:bidi="en-US"/>
        </w:rPr>
        <w:t>) is a small sub-basin flowing into Mitchell Creek National Park estuary. This near pristine system is bounded by rural residential allotments that retain the majority of vegetation.</w:t>
      </w:r>
    </w:p>
    <w:p w:rsidR="00403FD7" w:rsidRDefault="00403FD7" w:rsidP="00403FD7">
      <w:pPr>
        <w:keepNext/>
      </w:pPr>
      <w:r>
        <w:rPr>
          <w:noProof/>
          <w:lang w:eastAsia="en-AU"/>
        </w:rPr>
        <w:drawing>
          <wp:inline distT="0" distB="0" distL="0" distR="0" wp14:anchorId="3548BCFC" wp14:editId="4286F1B4">
            <wp:extent cx="3981450" cy="2986088"/>
            <wp:effectExtent l="0" t="0" r="0" b="5080"/>
            <wp:docPr id="85" name="Picture 85" descr="Figure 2.3.15 is a photograph of Blackwater Creek which is in near pristine condition." title="Photograph of Blackwater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screen">
                      <a:extLst>
                        <a:ext uri="{28A0092B-C50C-407E-A947-70E740481C1C}">
                          <a14:useLocalDpi xmlns:a14="http://schemas.microsoft.com/office/drawing/2010/main"/>
                        </a:ext>
                      </a:extLst>
                    </a:blip>
                    <a:srcRect/>
                    <a:stretch>
                      <a:fillRect/>
                    </a:stretch>
                  </pic:blipFill>
                  <pic:spPr bwMode="auto">
                    <a:xfrm>
                      <a:off x="0" y="0"/>
                      <a:ext cx="3983216" cy="2987412"/>
                    </a:xfrm>
                    <a:prstGeom prst="rect">
                      <a:avLst/>
                    </a:prstGeom>
                    <a:noFill/>
                  </pic:spPr>
                </pic:pic>
              </a:graphicData>
            </a:graphic>
          </wp:inline>
        </w:drawing>
      </w:r>
    </w:p>
    <w:p w:rsidR="00403FD7" w:rsidRPr="009C72D6" w:rsidRDefault="00403FD7" w:rsidP="00403FD7">
      <w:pPr>
        <w:pStyle w:val="Caption"/>
      </w:pPr>
      <w:r w:rsidRPr="009C72D6">
        <w:t>Figure 2.3.</w:t>
      </w:r>
      <w:r w:rsidR="00F67D61" w:rsidRPr="009C72D6">
        <w:t>20</w:t>
      </w:r>
      <w:r w:rsidR="00FD7B8E" w:rsidRPr="009C72D6">
        <w:t>:</w:t>
      </w:r>
      <w:r w:rsidRPr="009C72D6">
        <w:t xml:space="preserve"> Blackwater Creek is in near pristine condition</w:t>
      </w:r>
    </w:p>
    <w:p w:rsidR="008F0DA0" w:rsidRPr="00401E62" w:rsidRDefault="00202BA2" w:rsidP="00F825DD">
      <w:pPr>
        <w:pStyle w:val="Heading4"/>
        <w:rPr>
          <w:lang w:val="en-US" w:bidi="en-US"/>
        </w:rPr>
      </w:pPr>
      <w:r w:rsidRPr="00401E62">
        <w:rPr>
          <w:lang w:val="en-US" w:bidi="en-US"/>
        </w:rPr>
        <w:lastRenderedPageBreak/>
        <w:t>Terrestrial catchment ecosystems</w:t>
      </w:r>
    </w:p>
    <w:p w:rsidR="006D6DF9" w:rsidRPr="006F1EE9" w:rsidRDefault="004A1399" w:rsidP="006D6DF9">
      <w:pPr>
        <w:rPr>
          <w:lang w:val="en-US" w:bidi="en-US"/>
        </w:rPr>
      </w:pPr>
      <w:r w:rsidRPr="00C05605">
        <w:rPr>
          <w:lang w:val="en-US" w:bidi="en-US"/>
        </w:rPr>
        <w:t>Forests have been subjected to the greatest</w:t>
      </w:r>
      <w:r w:rsidR="00C05605" w:rsidRPr="00C05605">
        <w:rPr>
          <w:lang w:val="en-US" w:bidi="en-US"/>
        </w:rPr>
        <w:t xml:space="preserve"> proportional</w:t>
      </w:r>
      <w:r w:rsidRPr="00C05605">
        <w:rPr>
          <w:lang w:val="en-US" w:bidi="en-US"/>
        </w:rPr>
        <w:t xml:space="preserve"> losses within the </w:t>
      </w:r>
      <w:r w:rsidR="00C05605" w:rsidRPr="00C05605">
        <w:rPr>
          <w:lang w:val="en-US" w:bidi="en-US"/>
        </w:rPr>
        <w:t>Baffle basin</w:t>
      </w:r>
      <w:r w:rsidRPr="00C05605">
        <w:rPr>
          <w:lang w:val="en-US" w:bidi="en-US"/>
        </w:rPr>
        <w:t xml:space="preserve"> (3</w:t>
      </w:r>
      <w:r w:rsidR="00C05605" w:rsidRPr="00C05605">
        <w:rPr>
          <w:lang w:val="en-US" w:bidi="en-US"/>
        </w:rPr>
        <w:t>8</w:t>
      </w:r>
      <w:r w:rsidRPr="00C05605">
        <w:rPr>
          <w:lang w:val="en-US" w:bidi="en-US"/>
        </w:rPr>
        <w:t xml:space="preserve"> </w:t>
      </w:r>
      <w:r w:rsidR="00015E77">
        <w:rPr>
          <w:lang w:val="en-US" w:bidi="en-US"/>
        </w:rPr>
        <w:t>per cent</w:t>
      </w:r>
      <w:r w:rsidRPr="00C05605">
        <w:rPr>
          <w:lang w:val="en-US" w:bidi="en-US"/>
        </w:rPr>
        <w:t xml:space="preserve">). </w:t>
      </w:r>
      <w:r w:rsidR="00C05605" w:rsidRPr="00C05605">
        <w:rPr>
          <w:lang w:val="en-US" w:bidi="en-US"/>
        </w:rPr>
        <w:t>Losses to rainforests (</w:t>
      </w:r>
      <w:r w:rsidR="004A6DD4">
        <w:rPr>
          <w:lang w:val="en-US" w:bidi="en-US"/>
        </w:rPr>
        <w:t>11</w:t>
      </w:r>
      <w:r w:rsidRPr="00C05605">
        <w:rPr>
          <w:lang w:val="en-US" w:bidi="en-US"/>
        </w:rPr>
        <w:t xml:space="preserve"> </w:t>
      </w:r>
      <w:r w:rsidR="00015E77">
        <w:rPr>
          <w:lang w:val="en-US" w:bidi="en-US"/>
        </w:rPr>
        <w:t>per cent</w:t>
      </w:r>
      <w:r w:rsidR="00C05605" w:rsidRPr="00C05605">
        <w:rPr>
          <w:lang w:val="en-US" w:bidi="en-US"/>
        </w:rPr>
        <w:t xml:space="preserve">) and woodlands (22 </w:t>
      </w:r>
      <w:r w:rsidR="00015E77">
        <w:rPr>
          <w:lang w:val="en-US" w:bidi="en-US"/>
        </w:rPr>
        <w:t>per cent</w:t>
      </w:r>
      <w:r w:rsidR="00C05605" w:rsidRPr="00C05605">
        <w:rPr>
          <w:lang w:val="en-US" w:bidi="en-US"/>
        </w:rPr>
        <w:t>) have been much less</w:t>
      </w:r>
      <w:r w:rsidRPr="00C05605">
        <w:rPr>
          <w:lang w:val="en-US" w:bidi="en-US"/>
        </w:rPr>
        <w:t>.</w:t>
      </w:r>
      <w:r>
        <w:rPr>
          <w:lang w:val="en-US" w:bidi="en-US"/>
        </w:rPr>
        <w:t xml:space="preserve"> </w:t>
      </w:r>
      <w:r w:rsidR="006D6DF9" w:rsidRPr="00F006D7">
        <w:rPr>
          <w:lang w:val="en-US" w:bidi="en-US"/>
        </w:rPr>
        <w:t xml:space="preserve">The impacts </w:t>
      </w:r>
      <w:r w:rsidR="004A6DD4">
        <w:rPr>
          <w:lang w:val="en-US" w:bidi="en-US"/>
        </w:rPr>
        <w:t xml:space="preserve">from </w:t>
      </w:r>
      <w:r w:rsidR="006D6DF9" w:rsidRPr="00F006D7">
        <w:rPr>
          <w:lang w:val="en-US" w:bidi="en-US"/>
        </w:rPr>
        <w:t xml:space="preserve">the loss of these forested ecosystems on the </w:t>
      </w:r>
      <w:r w:rsidR="00DD07EB">
        <w:rPr>
          <w:lang w:val="en-US" w:bidi="en-US"/>
        </w:rPr>
        <w:t>World Heritage Area</w:t>
      </w:r>
      <w:r w:rsidR="006D6DF9" w:rsidRPr="00F006D7">
        <w:rPr>
          <w:lang w:val="en-US" w:bidi="en-US"/>
        </w:rPr>
        <w:t xml:space="preserve"> are</w:t>
      </w:r>
      <w:r w:rsidR="0002294A">
        <w:rPr>
          <w:lang w:val="en-US" w:bidi="en-US"/>
        </w:rPr>
        <w:t xml:space="preserve"> considered </w:t>
      </w:r>
      <w:r w:rsidR="003711AE">
        <w:rPr>
          <w:lang w:val="en-US" w:bidi="en-US"/>
        </w:rPr>
        <w:t>in S</w:t>
      </w:r>
      <w:r w:rsidR="006D6DF9" w:rsidRPr="00F006D7">
        <w:rPr>
          <w:lang w:val="en-US" w:bidi="en-US"/>
        </w:rPr>
        <w:t>ection 2.</w:t>
      </w:r>
      <w:r w:rsidR="00E46E1E">
        <w:rPr>
          <w:lang w:val="en-US" w:bidi="en-US"/>
        </w:rPr>
        <w:t>4</w:t>
      </w:r>
      <w:r w:rsidR="006D6DF9" w:rsidRPr="00F006D7">
        <w:rPr>
          <w:lang w:val="en-US" w:bidi="en-US"/>
        </w:rPr>
        <w:t xml:space="preserve"> – Processes.</w:t>
      </w:r>
    </w:p>
    <w:p w:rsidR="002E5FDF" w:rsidRDefault="002E5FDF" w:rsidP="006F1EE9">
      <w:pPr>
        <w:rPr>
          <w:lang w:val="en-US" w:bidi="en-US"/>
        </w:rPr>
      </w:pPr>
    </w:p>
    <w:p w:rsidR="00C05605" w:rsidRPr="00C05605" w:rsidRDefault="00D65192" w:rsidP="006F1EE9">
      <w:pPr>
        <w:rPr>
          <w:rFonts w:cs="Arial"/>
          <w:lang w:val="en-US" w:bidi="en-US"/>
        </w:rPr>
      </w:pPr>
      <w:r>
        <w:rPr>
          <w:rFonts w:eastAsia="Times New Roman" w:cs="Arial"/>
        </w:rPr>
        <w:t>According to the Burnett-Baffle Water Quality Improvement Plan (WQIP</w:t>
      </w:r>
      <w:proofErr w:type="gramStart"/>
      <w:r>
        <w:rPr>
          <w:rFonts w:eastAsia="Times New Roman" w:cs="Arial"/>
        </w:rPr>
        <w:t>)</w:t>
      </w:r>
      <w:proofErr w:type="gramEnd"/>
      <w:r w:rsidR="004A6DD4">
        <w:rPr>
          <w:rFonts w:eastAsia="Times New Roman" w:cs="Arial"/>
        </w:rPr>
        <w:fldChar w:fldCharType="begin"/>
      </w:r>
      <w:r w:rsidR="004A6DD4">
        <w:rPr>
          <w:rFonts w:eastAsia="Times New Roman" w:cs="Arial"/>
        </w:rPr>
        <w:instrText>ADDIN RW.CITE{{20958 Burnett-MaryRegionalGroup 2011}}</w:instrText>
      </w:r>
      <w:r w:rsidR="004A6DD4">
        <w:rPr>
          <w:rFonts w:eastAsia="Times New Roman" w:cs="Arial"/>
        </w:rPr>
        <w:fldChar w:fldCharType="separate"/>
      </w:r>
      <w:r w:rsidR="006326F8" w:rsidRPr="006326F8">
        <w:rPr>
          <w:rFonts w:eastAsia="Times New Roman" w:cs="Arial"/>
          <w:vertAlign w:val="superscript"/>
        </w:rPr>
        <w:t>1</w:t>
      </w:r>
      <w:r w:rsidR="004A6DD4">
        <w:rPr>
          <w:rFonts w:eastAsia="Times New Roman" w:cs="Arial"/>
        </w:rPr>
        <w:fldChar w:fldCharType="end"/>
      </w:r>
      <w:r>
        <w:rPr>
          <w:rFonts w:eastAsia="Times New Roman" w:cs="Arial"/>
        </w:rPr>
        <w:t>, a</w:t>
      </w:r>
      <w:r w:rsidR="00C83B3E" w:rsidRPr="00C83B3E">
        <w:rPr>
          <w:rFonts w:eastAsia="Times New Roman" w:cs="Arial"/>
        </w:rPr>
        <w:t xml:space="preserve">pproximately 27 </w:t>
      </w:r>
      <w:r w:rsidR="00886C00">
        <w:rPr>
          <w:rFonts w:eastAsia="Times New Roman" w:cs="Arial"/>
        </w:rPr>
        <w:t>per</w:t>
      </w:r>
      <w:r w:rsidR="00015E77">
        <w:rPr>
          <w:rFonts w:eastAsia="Times New Roman" w:cs="Arial"/>
        </w:rPr>
        <w:t xml:space="preserve"> </w:t>
      </w:r>
      <w:r w:rsidR="00886C00">
        <w:rPr>
          <w:rFonts w:eastAsia="Times New Roman" w:cs="Arial"/>
        </w:rPr>
        <w:t>cent</w:t>
      </w:r>
      <w:r w:rsidR="00C83B3E" w:rsidRPr="00C83B3E">
        <w:rPr>
          <w:rFonts w:eastAsia="Times New Roman" w:cs="Arial"/>
        </w:rPr>
        <w:t xml:space="preserve"> of riparian vegetation</w:t>
      </w:r>
      <w:r w:rsidR="00C83B3E">
        <w:rPr>
          <w:rFonts w:eastAsia="Times New Roman" w:cs="Arial"/>
        </w:rPr>
        <w:t xml:space="preserve"> within the Baffle basin is in very good condition. Nine </w:t>
      </w:r>
      <w:r w:rsidR="00886C00">
        <w:rPr>
          <w:rFonts w:eastAsia="Times New Roman" w:cs="Arial"/>
        </w:rPr>
        <w:t>per</w:t>
      </w:r>
      <w:r w:rsidR="00015E77">
        <w:rPr>
          <w:rFonts w:eastAsia="Times New Roman" w:cs="Arial"/>
        </w:rPr>
        <w:t xml:space="preserve"> </w:t>
      </w:r>
      <w:r w:rsidR="00886C00">
        <w:rPr>
          <w:rFonts w:eastAsia="Times New Roman" w:cs="Arial"/>
        </w:rPr>
        <w:t>cent</w:t>
      </w:r>
      <w:r w:rsidR="00C83B3E">
        <w:rPr>
          <w:rFonts w:eastAsia="Times New Roman" w:cs="Arial"/>
        </w:rPr>
        <w:t xml:space="preserve"> is in good condition, 11 </w:t>
      </w:r>
      <w:r w:rsidR="00886C00">
        <w:rPr>
          <w:rFonts w:eastAsia="Times New Roman" w:cs="Arial"/>
        </w:rPr>
        <w:t>per</w:t>
      </w:r>
      <w:r w:rsidR="00015E77">
        <w:rPr>
          <w:rFonts w:eastAsia="Times New Roman" w:cs="Arial"/>
        </w:rPr>
        <w:t xml:space="preserve"> </w:t>
      </w:r>
      <w:r w:rsidR="00886C00">
        <w:rPr>
          <w:rFonts w:eastAsia="Times New Roman" w:cs="Arial"/>
        </w:rPr>
        <w:t>cent</w:t>
      </w:r>
      <w:r w:rsidR="00C83B3E">
        <w:rPr>
          <w:rFonts w:eastAsia="Times New Roman" w:cs="Arial"/>
        </w:rPr>
        <w:t xml:space="preserve"> </w:t>
      </w:r>
      <w:r w:rsidR="00FD7B8E">
        <w:rPr>
          <w:rFonts w:eastAsia="Times New Roman" w:cs="Arial"/>
        </w:rPr>
        <w:t>i</w:t>
      </w:r>
      <w:r w:rsidR="00C83B3E">
        <w:rPr>
          <w:rFonts w:eastAsia="Times New Roman" w:cs="Arial"/>
        </w:rPr>
        <w:t xml:space="preserve">n moderate condition, 27 </w:t>
      </w:r>
      <w:r w:rsidR="00886C00">
        <w:rPr>
          <w:rFonts w:eastAsia="Times New Roman" w:cs="Arial"/>
        </w:rPr>
        <w:t>per</w:t>
      </w:r>
      <w:r w:rsidR="00015E77">
        <w:rPr>
          <w:rFonts w:eastAsia="Times New Roman" w:cs="Arial"/>
        </w:rPr>
        <w:t xml:space="preserve"> </w:t>
      </w:r>
      <w:r w:rsidR="00886C00">
        <w:rPr>
          <w:rFonts w:eastAsia="Times New Roman" w:cs="Arial"/>
        </w:rPr>
        <w:t>cent</w:t>
      </w:r>
      <w:r w:rsidR="00C83B3E">
        <w:rPr>
          <w:rFonts w:eastAsia="Times New Roman" w:cs="Arial"/>
        </w:rPr>
        <w:t xml:space="preserve"> in poor condition and 26 </w:t>
      </w:r>
      <w:r w:rsidR="00886C00">
        <w:rPr>
          <w:rFonts w:eastAsia="Times New Roman" w:cs="Arial"/>
        </w:rPr>
        <w:t>per</w:t>
      </w:r>
      <w:r w:rsidR="00015E77">
        <w:rPr>
          <w:rFonts w:eastAsia="Times New Roman" w:cs="Arial"/>
        </w:rPr>
        <w:t xml:space="preserve"> </w:t>
      </w:r>
      <w:r w:rsidR="00886C00">
        <w:rPr>
          <w:rFonts w:eastAsia="Times New Roman" w:cs="Arial"/>
        </w:rPr>
        <w:t>cent</w:t>
      </w:r>
      <w:r w:rsidR="00C83B3E">
        <w:rPr>
          <w:rFonts w:eastAsia="Times New Roman" w:cs="Arial"/>
        </w:rPr>
        <w:t xml:space="preserve"> in very poor condition. This assessment was based on </w:t>
      </w:r>
      <w:r w:rsidR="006D6DF9">
        <w:rPr>
          <w:rFonts w:eastAsia="Times New Roman" w:cs="Arial"/>
        </w:rPr>
        <w:t xml:space="preserve">the width of remnant vegetation, structural diversity and abundance of native plant species. </w:t>
      </w:r>
      <w:r w:rsidR="00C05605" w:rsidRPr="00C05605">
        <w:rPr>
          <w:rFonts w:eastAsia="Times New Roman" w:cs="Arial"/>
        </w:rPr>
        <w:t xml:space="preserve">The greatest loss of riparian vegetation has occurred in the western and southern </w:t>
      </w:r>
      <w:r w:rsidR="006D6DF9" w:rsidRPr="00C05605">
        <w:rPr>
          <w:rFonts w:eastAsia="Times New Roman" w:cs="Arial"/>
        </w:rPr>
        <w:t>tributaries</w:t>
      </w:r>
      <w:r w:rsidR="00C05605" w:rsidRPr="00C05605">
        <w:rPr>
          <w:rFonts w:eastAsia="Times New Roman" w:cs="Arial"/>
        </w:rPr>
        <w:t xml:space="preserve"> of the Baffle basin</w:t>
      </w:r>
      <w:r w:rsidR="00F05FBD">
        <w:rPr>
          <w:rFonts w:eastAsia="Times New Roman" w:cs="Arial"/>
        </w:rPr>
        <w:t>.</w:t>
      </w:r>
      <w:r w:rsidR="003613EF">
        <w:rPr>
          <w:rFonts w:eastAsia="Times New Roman" w:cs="Arial"/>
        </w:rPr>
        <w:fldChar w:fldCharType="begin"/>
      </w:r>
      <w:r w:rsidR="00D962B1">
        <w:rPr>
          <w:rFonts w:eastAsia="Times New Roman" w:cs="Arial"/>
        </w:rPr>
        <w:instrText>ADDIN RW.CITE{{20958 Burnett-MaryRegionalGroup 2011}}</w:instrText>
      </w:r>
      <w:r w:rsidR="003613EF">
        <w:rPr>
          <w:rFonts w:eastAsia="Times New Roman" w:cs="Arial"/>
        </w:rPr>
        <w:fldChar w:fldCharType="separate"/>
      </w:r>
      <w:r w:rsidR="006326F8" w:rsidRPr="006326F8">
        <w:rPr>
          <w:rFonts w:eastAsia="Times New Roman" w:cs="Arial"/>
          <w:vertAlign w:val="superscript"/>
        </w:rPr>
        <w:t>1</w:t>
      </w:r>
      <w:r w:rsidR="003613EF">
        <w:rPr>
          <w:rFonts w:eastAsia="Times New Roman" w:cs="Arial"/>
        </w:rPr>
        <w:fldChar w:fldCharType="end"/>
      </w:r>
    </w:p>
    <w:p w:rsidR="006A34E8" w:rsidRDefault="006A34E8" w:rsidP="006A34E8">
      <w:pPr>
        <w:tabs>
          <w:tab w:val="left" w:pos="2694"/>
        </w:tabs>
        <w:rPr>
          <w:highlight w:val="green"/>
          <w:lang w:val="en-US"/>
        </w:rPr>
      </w:pPr>
    </w:p>
    <w:p w:rsidR="006A34E8" w:rsidRDefault="004A6DD4" w:rsidP="00B35429">
      <w:pPr>
        <w:rPr>
          <w:lang w:val="en-US"/>
        </w:rPr>
      </w:pPr>
      <w:r>
        <w:rPr>
          <w:lang w:val="en-US"/>
        </w:rPr>
        <w:t>The Queensland G</w:t>
      </w:r>
      <w:r w:rsidR="006A34E8" w:rsidRPr="006A34E8">
        <w:rPr>
          <w:lang w:val="en-US"/>
        </w:rPr>
        <w:t>overnment has assigned regional ecosystems a conservation status which is based on its current remnant extent (how much of it remains) in a bioregion. Regional ecosystems were originally defined by Sattler and Williams (1999)</w:t>
      </w:r>
      <w:r w:rsidR="006A34E8" w:rsidRPr="006A34E8">
        <w:rPr>
          <w:vertAlign w:val="superscript"/>
          <w:lang w:val="en-US"/>
        </w:rPr>
        <w:t>27</w:t>
      </w:r>
      <w:r w:rsidR="006A34E8" w:rsidRPr="006A34E8">
        <w:rPr>
          <w:lang w:val="en-US"/>
        </w:rPr>
        <w:t xml:space="preserve"> as vegetation communities in a bioregion that are consistently associated with a particular combination of geology, landform and soil. Vegetation that is classified as endangered is afforded most protection in Queensland; however some industries such as mining, transport, electricity and community infrastructure may be exempt. Lesser protection is afforded by the other categories.</w:t>
      </w:r>
      <w:r>
        <w:rPr>
          <w:lang w:val="en-US"/>
        </w:rPr>
        <w:t xml:space="preserve"> </w:t>
      </w:r>
      <w:r w:rsidR="006A34E8" w:rsidRPr="006A34E8">
        <w:rPr>
          <w:lang w:val="en-US"/>
        </w:rPr>
        <w:t xml:space="preserve">These have been mapped for the </w:t>
      </w:r>
      <w:r w:rsidR="008F19BD">
        <w:rPr>
          <w:lang w:val="en-US"/>
        </w:rPr>
        <w:t>Baffle</w:t>
      </w:r>
      <w:r w:rsidR="006A34E8" w:rsidRPr="006A34E8">
        <w:rPr>
          <w:lang w:val="en-US"/>
        </w:rPr>
        <w:t xml:space="preserve"> basin (</w:t>
      </w:r>
      <w:r>
        <w:rPr>
          <w:lang w:val="en-US"/>
        </w:rPr>
        <w:t>F</w:t>
      </w:r>
      <w:r w:rsidR="006A34E8" w:rsidRPr="006A34E8">
        <w:rPr>
          <w:lang w:val="en-US"/>
        </w:rPr>
        <w:t>igure 2.3.</w:t>
      </w:r>
      <w:r w:rsidR="00F67D61">
        <w:rPr>
          <w:lang w:val="en-US"/>
        </w:rPr>
        <w:t>21</w:t>
      </w:r>
      <w:r w:rsidR="006A34E8" w:rsidRPr="006A34E8">
        <w:rPr>
          <w:lang w:val="en-US"/>
        </w:rPr>
        <w:t>). Information on regional ecosystem information provides the basis for the development of coastal ecosystem functional groups identified in the Coastal Ecosystem Assessment Framework.</w:t>
      </w:r>
      <w:r w:rsidR="006A34E8" w:rsidRPr="006A34E8">
        <w:rPr>
          <w:lang w:val="en-US"/>
        </w:rPr>
        <w:fldChar w:fldCharType="begin"/>
      </w:r>
      <w:r w:rsidR="006A34E8" w:rsidRPr="006A34E8">
        <w:rPr>
          <w:lang w:val="en-US"/>
        </w:rPr>
        <w:instrText>ADDIN RW.CITE{{21378 GreatBarrierReefMarineParkAuthority in prep (2013)}}</w:instrText>
      </w:r>
      <w:r w:rsidR="006A34E8" w:rsidRPr="006A34E8">
        <w:rPr>
          <w:lang w:val="en-US"/>
        </w:rPr>
        <w:fldChar w:fldCharType="separate"/>
      </w:r>
      <w:r w:rsidR="006326F8" w:rsidRPr="006326F8">
        <w:rPr>
          <w:rFonts w:eastAsia="Times New Roman" w:cs="Arial"/>
          <w:vertAlign w:val="superscript"/>
        </w:rPr>
        <w:t>4</w:t>
      </w:r>
      <w:r w:rsidR="006A34E8" w:rsidRPr="006A34E8">
        <w:rPr>
          <w:lang w:val="en-US"/>
        </w:rPr>
        <w:fldChar w:fldCharType="end"/>
      </w:r>
      <w:r>
        <w:rPr>
          <w:lang w:val="en-US"/>
        </w:rPr>
        <w:t xml:space="preserve"> </w:t>
      </w:r>
      <w:r w:rsidR="006A34E8" w:rsidRPr="006A34E8">
        <w:rPr>
          <w:lang w:val="en-US"/>
        </w:rPr>
        <w:t>However regional ecosystem conservation classification is based on terrestrial distribution, and do not assess their functional linkage to the World Heritage Area. Regional ecosystem conservation classifications most likely do not protect coastal ecosystems most important to the maintaining the health and resilience of the World Heritage Area.</w:t>
      </w:r>
    </w:p>
    <w:p w:rsidR="00E46E1E" w:rsidRPr="00C05605" w:rsidRDefault="00E46E1E" w:rsidP="006F1EE9">
      <w:pPr>
        <w:rPr>
          <w:lang w:val="en-US" w:bidi="en-US"/>
        </w:rPr>
      </w:pPr>
    </w:p>
    <w:p w:rsidR="00465FAF" w:rsidRDefault="00465FAF" w:rsidP="00107714">
      <w:pPr>
        <w:keepNext/>
        <w:sectPr w:rsidR="00465FAF" w:rsidSect="003940CD">
          <w:pgSz w:w="11906" w:h="16838"/>
          <w:pgMar w:top="1440" w:right="1440" w:bottom="1440" w:left="1440" w:header="709" w:footer="709" w:gutter="0"/>
          <w:cols w:space="708"/>
          <w:docGrid w:linePitch="360"/>
        </w:sectPr>
      </w:pPr>
    </w:p>
    <w:p w:rsidR="00107714" w:rsidRDefault="00E46E1E" w:rsidP="00107714">
      <w:pPr>
        <w:keepNext/>
      </w:pPr>
      <w:r>
        <w:rPr>
          <w:noProof/>
          <w:lang w:eastAsia="en-AU"/>
        </w:rPr>
        <w:lastRenderedPageBreak/>
        <w:drawing>
          <wp:inline distT="0" distB="0" distL="0" distR="0" wp14:anchorId="4DF35E48" wp14:editId="0C74CC79">
            <wp:extent cx="11860618" cy="8391525"/>
            <wp:effectExtent l="0" t="0" r="7620" b="0"/>
            <wp:docPr id="13" name="Picture 13" descr="Figure 2.3.6 is a map of the regional ecosystem conservation status map for the Baffle basin.  The coloured sections on the map indicate the following areas:  non-remnant, not of concern, not of concern % of concern, of concern % not of concern, not of concern or of concern % endangered and endangered." title="Map of the Baffle Basin Biodiversity St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g4_BaffleBasin_BD_Status.jpg"/>
                    <pic:cNvPicPr/>
                  </pic:nvPicPr>
                  <pic:blipFill>
                    <a:blip r:embed="rId47" cstate="print">
                      <a:extLst>
                        <a:ext uri="{28A0092B-C50C-407E-A947-70E740481C1C}">
                          <a14:useLocalDpi xmlns:a14="http://schemas.microsoft.com/office/drawing/2010/main"/>
                        </a:ext>
                      </a:extLst>
                    </a:blip>
                    <a:stretch>
                      <a:fillRect/>
                    </a:stretch>
                  </pic:blipFill>
                  <pic:spPr>
                    <a:xfrm>
                      <a:off x="0" y="0"/>
                      <a:ext cx="11855364" cy="8387808"/>
                    </a:xfrm>
                    <a:prstGeom prst="rect">
                      <a:avLst/>
                    </a:prstGeom>
                  </pic:spPr>
                </pic:pic>
              </a:graphicData>
            </a:graphic>
          </wp:inline>
        </w:drawing>
      </w:r>
    </w:p>
    <w:p w:rsidR="006F1EE9" w:rsidRPr="009C72D6" w:rsidRDefault="00107714" w:rsidP="00107714">
      <w:pPr>
        <w:pStyle w:val="Caption"/>
      </w:pPr>
      <w:r w:rsidRPr="009C72D6">
        <w:t xml:space="preserve">Figure </w:t>
      </w:r>
      <w:r w:rsidR="00565277" w:rsidRPr="009C72D6">
        <w:t>2.3.</w:t>
      </w:r>
      <w:r w:rsidR="00F67D61" w:rsidRPr="009C72D6">
        <w:t>21</w:t>
      </w:r>
      <w:r w:rsidR="00FD7B8E" w:rsidRPr="009C72D6">
        <w:t>:</w:t>
      </w:r>
      <w:r w:rsidRPr="009C72D6">
        <w:t xml:space="preserve"> Regional ecosystem conservation status map for the Baffle basin</w:t>
      </w:r>
    </w:p>
    <w:p w:rsidR="00465FAF" w:rsidRPr="009C72D6" w:rsidRDefault="00465FAF" w:rsidP="00D60F06">
      <w:pPr>
        <w:keepNext/>
        <w:rPr>
          <w:color w:val="365F91" w:themeColor="accent1" w:themeShade="BF"/>
        </w:rPr>
        <w:sectPr w:rsidR="00465FAF" w:rsidRPr="009C72D6" w:rsidSect="00465FAF">
          <w:pgSz w:w="23814" w:h="16840" w:orient="landscape" w:code="8"/>
          <w:pgMar w:top="1440" w:right="1440" w:bottom="1440" w:left="1440" w:header="709" w:footer="709" w:gutter="0"/>
          <w:cols w:space="708"/>
          <w:docGrid w:linePitch="360"/>
        </w:sectPr>
      </w:pPr>
    </w:p>
    <w:p w:rsidR="004A1399" w:rsidRDefault="00107714" w:rsidP="00202BA2">
      <w:pPr>
        <w:rPr>
          <w:lang w:val="en-US" w:bidi="en-US"/>
        </w:rPr>
      </w:pPr>
      <w:r>
        <w:rPr>
          <w:lang w:val="en-US" w:bidi="en-US"/>
        </w:rPr>
        <w:lastRenderedPageBreak/>
        <w:t>During the field assessment</w:t>
      </w:r>
      <w:r w:rsidR="003711AE">
        <w:rPr>
          <w:lang w:val="en-US" w:bidi="en-US"/>
        </w:rPr>
        <w:t>,</w:t>
      </w:r>
      <w:r>
        <w:rPr>
          <w:lang w:val="en-US" w:bidi="en-US"/>
        </w:rPr>
        <w:t xml:space="preserve"> areas of critically endangered coastal littoral rainforest were observed </w:t>
      </w:r>
      <w:r w:rsidR="003711AE">
        <w:rPr>
          <w:lang w:val="en-US" w:bidi="en-US"/>
        </w:rPr>
        <w:t>o</w:t>
      </w:r>
      <w:r>
        <w:rPr>
          <w:lang w:val="en-US" w:bidi="en-US"/>
        </w:rPr>
        <w:t>n freehold land at Rules Beach (</w:t>
      </w:r>
      <w:r w:rsidR="003711AE">
        <w:rPr>
          <w:lang w:val="en-US" w:bidi="en-US"/>
        </w:rPr>
        <w:t>F</w:t>
      </w:r>
      <w:r>
        <w:rPr>
          <w:lang w:val="en-US" w:bidi="en-US"/>
        </w:rPr>
        <w:t>igure</w:t>
      </w:r>
      <w:r w:rsidR="00565277">
        <w:rPr>
          <w:lang w:val="en-US" w:bidi="en-US"/>
        </w:rPr>
        <w:t xml:space="preserve"> 2.3.</w:t>
      </w:r>
      <w:r w:rsidR="00F67D61">
        <w:rPr>
          <w:lang w:val="en-US" w:bidi="en-US"/>
        </w:rPr>
        <w:t>22</w:t>
      </w:r>
      <w:r>
        <w:rPr>
          <w:lang w:val="en-US" w:bidi="en-US"/>
        </w:rPr>
        <w:t xml:space="preserve">). This littoral rainforest is not shown in </w:t>
      </w:r>
      <w:r w:rsidR="003711AE">
        <w:rPr>
          <w:lang w:val="en-US" w:bidi="en-US"/>
        </w:rPr>
        <w:t>F</w:t>
      </w:r>
      <w:r>
        <w:rPr>
          <w:lang w:val="en-US" w:bidi="en-US"/>
        </w:rPr>
        <w:t>igure 2.</w:t>
      </w:r>
      <w:r w:rsidR="00565277">
        <w:rPr>
          <w:lang w:val="en-US" w:bidi="en-US"/>
        </w:rPr>
        <w:t>3.</w:t>
      </w:r>
      <w:r w:rsidR="00F67D61">
        <w:rPr>
          <w:lang w:val="en-US" w:bidi="en-US"/>
        </w:rPr>
        <w:t>23</w:t>
      </w:r>
      <w:r>
        <w:rPr>
          <w:lang w:val="en-US" w:bidi="en-US"/>
        </w:rPr>
        <w:t xml:space="preserve">. The rainforest is situated between the coast and macadamia plantations/dairy farms </w:t>
      </w:r>
      <w:r w:rsidR="00152910">
        <w:rPr>
          <w:lang w:val="en-US" w:bidi="en-US"/>
        </w:rPr>
        <w:t>and</w:t>
      </w:r>
      <w:r>
        <w:rPr>
          <w:lang w:val="en-US" w:bidi="en-US"/>
        </w:rPr>
        <w:t xml:space="preserve"> are owned by developers or family trusts</w:t>
      </w:r>
      <w:r w:rsidR="00152910">
        <w:rPr>
          <w:lang w:val="en-US" w:bidi="en-US"/>
        </w:rPr>
        <w:t>, making engagement with the landholders difficult</w:t>
      </w:r>
      <w:r>
        <w:rPr>
          <w:lang w:val="en-US" w:bidi="en-US"/>
        </w:rPr>
        <w:t>.</w:t>
      </w:r>
      <w:r w:rsidR="00E977AD">
        <w:rPr>
          <w:lang w:val="en-US" w:bidi="en-US"/>
        </w:rPr>
        <w:fldChar w:fldCharType="begin"/>
      </w:r>
      <w:r w:rsidR="00E977AD">
        <w:rPr>
          <w:lang w:val="en-US" w:bidi="en-US"/>
        </w:rPr>
        <w:instrText>ADDIN RW.CITE{{21318 O'Brien,Brendan [No Information]}}</w:instrText>
      </w:r>
      <w:r w:rsidR="00E977AD">
        <w:rPr>
          <w:lang w:val="en-US" w:bidi="en-US"/>
        </w:rPr>
        <w:fldChar w:fldCharType="separate"/>
      </w:r>
      <w:r w:rsidR="006326F8" w:rsidRPr="006326F8">
        <w:rPr>
          <w:rFonts w:eastAsia="Times New Roman" w:cs="Arial"/>
          <w:vertAlign w:val="superscript"/>
        </w:rPr>
        <w:t>17</w:t>
      </w:r>
      <w:r w:rsidR="00E977AD">
        <w:rPr>
          <w:lang w:val="en-US" w:bidi="en-US"/>
        </w:rPr>
        <w:fldChar w:fldCharType="end"/>
      </w:r>
    </w:p>
    <w:p w:rsidR="00152910" w:rsidRDefault="00152910" w:rsidP="00202BA2">
      <w:pPr>
        <w:rPr>
          <w:lang w:val="en-US" w:bidi="en-US"/>
        </w:rPr>
      </w:pPr>
    </w:p>
    <w:p w:rsidR="00152910" w:rsidRDefault="00152910" w:rsidP="00152910">
      <w:pPr>
        <w:keepNext/>
      </w:pPr>
      <w:r>
        <w:rPr>
          <w:noProof/>
          <w:lang w:eastAsia="en-AU"/>
        </w:rPr>
        <w:drawing>
          <wp:anchor distT="0" distB="0" distL="114300" distR="114300" simplePos="0" relativeHeight="251680768" behindDoc="0" locked="0" layoutInCell="1" allowOverlap="1" wp14:anchorId="77D4E90A" wp14:editId="3DFD0F7B">
            <wp:simplePos x="0" y="0"/>
            <wp:positionH relativeFrom="column">
              <wp:posOffset>3086100</wp:posOffset>
            </wp:positionH>
            <wp:positionV relativeFrom="paragraph">
              <wp:posOffset>-1270</wp:posOffset>
            </wp:positionV>
            <wp:extent cx="3086100" cy="2314575"/>
            <wp:effectExtent l="0" t="0" r="0" b="9525"/>
            <wp:wrapSquare wrapText="bothSides"/>
            <wp:docPr id="50" name="Picture 50" descr="Figure 2.3.7 is a photograph of a macadamia plantation farm situated near Rules beach." title="Photograph of macadamia planta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3086100" cy="2314575"/>
                    </a:xfrm>
                    <a:prstGeom prst="rect">
                      <a:avLst/>
                    </a:prstGeom>
                    <a:noFill/>
                  </pic:spPr>
                </pic:pic>
              </a:graphicData>
            </a:graphic>
          </wp:anchor>
        </w:drawing>
      </w:r>
      <w:r w:rsidR="0024781F">
        <w:rPr>
          <w:noProof/>
          <w:lang w:eastAsia="en-AU"/>
        </w:rPr>
        <w:drawing>
          <wp:inline distT="0" distB="0" distL="0" distR="0" wp14:anchorId="3047BC6C" wp14:editId="4B1453CD">
            <wp:extent cx="3086100" cy="2316480"/>
            <wp:effectExtent l="0" t="0" r="0" b="7620"/>
            <wp:docPr id="56" name="Picture 56" descr="Figure 2.3.7 is a photograph of critically endangered littoral rainforest along the coast at Rules beach." title="Photograph of the coastal rainforest at Rule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cstate="print">
                      <a:extLst>
                        <a:ext uri="{28A0092B-C50C-407E-A947-70E740481C1C}">
                          <a14:useLocalDpi xmlns:a14="http://schemas.microsoft.com/office/drawing/2010/main"/>
                        </a:ext>
                      </a:extLst>
                    </a:blip>
                    <a:srcRect/>
                    <a:stretch>
                      <a:fillRect/>
                    </a:stretch>
                  </pic:blipFill>
                  <pic:spPr bwMode="auto">
                    <a:xfrm>
                      <a:off x="0" y="0"/>
                      <a:ext cx="3086100" cy="2316480"/>
                    </a:xfrm>
                    <a:prstGeom prst="rect">
                      <a:avLst/>
                    </a:prstGeom>
                    <a:noFill/>
                  </pic:spPr>
                </pic:pic>
              </a:graphicData>
            </a:graphic>
          </wp:inline>
        </w:drawing>
      </w:r>
    </w:p>
    <w:p w:rsidR="00152910" w:rsidRPr="009C72D6" w:rsidRDefault="00152910" w:rsidP="00152910">
      <w:pPr>
        <w:pStyle w:val="Caption"/>
      </w:pPr>
      <w:r w:rsidRPr="009C72D6">
        <w:t xml:space="preserve">Figure </w:t>
      </w:r>
      <w:r w:rsidR="00C15C8E" w:rsidRPr="009C72D6">
        <w:t>2.3.</w:t>
      </w:r>
      <w:r w:rsidR="00F67D61" w:rsidRPr="009C72D6">
        <w:t>22</w:t>
      </w:r>
      <w:r w:rsidR="00FD7B8E" w:rsidRPr="009C72D6">
        <w:t>:</w:t>
      </w:r>
      <w:r w:rsidR="00C15C8E" w:rsidRPr="009C72D6">
        <w:t xml:space="preserve"> </w:t>
      </w:r>
      <w:r w:rsidR="00FD7B8E" w:rsidRPr="009C72D6">
        <w:t>C</w:t>
      </w:r>
      <w:r w:rsidR="0024781F" w:rsidRPr="009C72D6">
        <w:t>ritically endangered l</w:t>
      </w:r>
      <w:r w:rsidRPr="009C72D6">
        <w:t xml:space="preserve">ittoral rainforest along the coast at Rules </w:t>
      </w:r>
      <w:r w:rsidR="00FD7B8E" w:rsidRPr="009C72D6">
        <w:t>B</w:t>
      </w:r>
      <w:r w:rsidRPr="009C72D6">
        <w:t>each</w:t>
      </w:r>
    </w:p>
    <w:p w:rsidR="00152910" w:rsidRDefault="00152910" w:rsidP="00202BA2">
      <w:pPr>
        <w:rPr>
          <w:lang w:val="en-US" w:bidi="en-US"/>
        </w:rPr>
      </w:pPr>
    </w:p>
    <w:p w:rsidR="006E2B2B" w:rsidRDefault="006E2B2B" w:rsidP="00202BA2">
      <w:pPr>
        <w:rPr>
          <w:lang w:val="en-US" w:bidi="en-US"/>
        </w:rPr>
      </w:pPr>
      <w:r>
        <w:rPr>
          <w:lang w:val="en-US" w:bidi="en-US"/>
        </w:rPr>
        <w:t xml:space="preserve">Another parcel of freehold land bordered completely by National Park adjoins the near pristine </w:t>
      </w:r>
      <w:proofErr w:type="spellStart"/>
      <w:r>
        <w:rPr>
          <w:lang w:val="en-US" w:bidi="en-US"/>
        </w:rPr>
        <w:t>Eurimbula</w:t>
      </w:r>
      <w:proofErr w:type="spellEnd"/>
      <w:r>
        <w:rPr>
          <w:lang w:val="en-US" w:bidi="en-US"/>
        </w:rPr>
        <w:t xml:space="preserve"> </w:t>
      </w:r>
      <w:r w:rsidR="00FD7B8E">
        <w:rPr>
          <w:lang w:val="en-US" w:bidi="en-US"/>
        </w:rPr>
        <w:t xml:space="preserve">Creek </w:t>
      </w:r>
      <w:r>
        <w:rPr>
          <w:lang w:val="en-US" w:bidi="en-US"/>
        </w:rPr>
        <w:t xml:space="preserve">estuary. This property only has a small area for a </w:t>
      </w:r>
      <w:r w:rsidR="002F796C">
        <w:rPr>
          <w:lang w:val="en-US" w:bidi="en-US"/>
        </w:rPr>
        <w:t>home site</w:t>
      </w:r>
      <w:r>
        <w:rPr>
          <w:lang w:val="en-US" w:bidi="en-US"/>
        </w:rPr>
        <w:t xml:space="preserve"> cleared with the rest of the property intact. This site was inaccessible at the time of the assessment but contains a critically endangered </w:t>
      </w:r>
      <w:r w:rsidR="00FD7B8E">
        <w:rPr>
          <w:lang w:val="en-US" w:bidi="en-US"/>
        </w:rPr>
        <w:t>r</w:t>
      </w:r>
      <w:r>
        <w:rPr>
          <w:lang w:val="en-US" w:bidi="en-US"/>
        </w:rPr>
        <w:t xml:space="preserve">egional </w:t>
      </w:r>
      <w:r w:rsidR="00FD7B8E">
        <w:rPr>
          <w:lang w:val="en-US" w:bidi="en-US"/>
        </w:rPr>
        <w:t>e</w:t>
      </w:r>
      <w:r>
        <w:rPr>
          <w:lang w:val="en-US" w:bidi="en-US"/>
        </w:rPr>
        <w:t>cosystem.</w:t>
      </w:r>
      <w:r w:rsidR="002F796C">
        <w:rPr>
          <w:lang w:val="en-US" w:bidi="en-US"/>
        </w:rPr>
        <w:t xml:space="preserve"> The adjacent </w:t>
      </w:r>
      <w:proofErr w:type="spellStart"/>
      <w:r w:rsidR="002F796C">
        <w:rPr>
          <w:lang w:val="en-US" w:bidi="en-US"/>
        </w:rPr>
        <w:t>Eurimbula</w:t>
      </w:r>
      <w:proofErr w:type="spellEnd"/>
      <w:r w:rsidR="002F796C">
        <w:rPr>
          <w:lang w:val="en-US" w:bidi="en-US"/>
        </w:rPr>
        <w:t xml:space="preserve"> National Park </w:t>
      </w:r>
      <w:r w:rsidR="00565277">
        <w:rPr>
          <w:lang w:val="en-US" w:bidi="en-US"/>
        </w:rPr>
        <w:t>(</w:t>
      </w:r>
      <w:r w:rsidR="003711AE">
        <w:rPr>
          <w:lang w:val="en-US" w:bidi="en-US"/>
        </w:rPr>
        <w:t>F</w:t>
      </w:r>
      <w:r w:rsidR="00565277">
        <w:rPr>
          <w:lang w:val="en-US" w:bidi="en-US"/>
        </w:rPr>
        <w:t>igure 2.3.</w:t>
      </w:r>
      <w:r w:rsidR="00F67D61">
        <w:rPr>
          <w:lang w:val="en-US" w:bidi="en-US"/>
        </w:rPr>
        <w:t>23</w:t>
      </w:r>
      <w:r w:rsidR="00565277">
        <w:rPr>
          <w:lang w:val="en-US" w:bidi="en-US"/>
        </w:rPr>
        <w:t xml:space="preserve">) </w:t>
      </w:r>
      <w:r w:rsidR="002F796C">
        <w:rPr>
          <w:lang w:val="en-US" w:bidi="en-US"/>
        </w:rPr>
        <w:t>presented a good example of a health</w:t>
      </w:r>
      <w:r w:rsidR="00FD7B8E">
        <w:rPr>
          <w:lang w:val="en-US" w:bidi="en-US"/>
        </w:rPr>
        <w:t>y</w:t>
      </w:r>
      <w:r w:rsidR="002F796C">
        <w:rPr>
          <w:lang w:val="en-US" w:bidi="en-US"/>
        </w:rPr>
        <w:t xml:space="preserve"> coastal ecosystem</w:t>
      </w:r>
      <w:r w:rsidR="00741316">
        <w:rPr>
          <w:lang w:val="en-US" w:bidi="en-US"/>
        </w:rPr>
        <w:t xml:space="preserve"> and potential offset site</w:t>
      </w:r>
      <w:r w:rsidR="002F796C">
        <w:rPr>
          <w:lang w:val="en-US" w:bidi="en-US"/>
        </w:rPr>
        <w:t xml:space="preserve">. The </w:t>
      </w:r>
      <w:r w:rsidR="00DC2D17">
        <w:rPr>
          <w:lang w:val="en-US" w:bidi="en-US"/>
        </w:rPr>
        <w:t>nearby</w:t>
      </w:r>
      <w:r w:rsidR="002F796C">
        <w:rPr>
          <w:lang w:val="en-US" w:bidi="en-US"/>
        </w:rPr>
        <w:t xml:space="preserve"> grazing property was also in relatively good condition.</w:t>
      </w:r>
    </w:p>
    <w:p w:rsidR="006E2B2B" w:rsidRDefault="006E2B2B" w:rsidP="00202BA2">
      <w:pPr>
        <w:rPr>
          <w:lang w:val="en-US" w:bidi="en-US"/>
        </w:rPr>
      </w:pPr>
    </w:p>
    <w:p w:rsidR="00DC2D17" w:rsidRDefault="002F796C" w:rsidP="00DC2D17">
      <w:pPr>
        <w:keepNext/>
      </w:pPr>
      <w:r>
        <w:rPr>
          <w:noProof/>
          <w:lang w:eastAsia="en-AU"/>
        </w:rPr>
        <w:drawing>
          <wp:inline distT="0" distB="0" distL="0" distR="0" wp14:anchorId="65DFADC5" wp14:editId="511A57A6">
            <wp:extent cx="4275137" cy="3206353"/>
            <wp:effectExtent l="0" t="0" r="0" b="0"/>
            <wp:docPr id="90" name="Picture 90" descr="Figure 2.3.8 is a photograph of a healthy woodland community situated in Eurimbula National Park." title="Photograph of Eurimbula National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4277033" cy="3207775"/>
                    </a:xfrm>
                    <a:prstGeom prst="rect">
                      <a:avLst/>
                    </a:prstGeom>
                    <a:noFill/>
                  </pic:spPr>
                </pic:pic>
              </a:graphicData>
            </a:graphic>
          </wp:inline>
        </w:drawing>
      </w:r>
    </w:p>
    <w:p w:rsidR="002F796C" w:rsidRPr="009C72D6" w:rsidRDefault="00DC2D17" w:rsidP="00DC2D17">
      <w:pPr>
        <w:pStyle w:val="Caption"/>
      </w:pPr>
      <w:r w:rsidRPr="009C72D6">
        <w:t xml:space="preserve">Figure </w:t>
      </w:r>
      <w:r w:rsidR="00565277" w:rsidRPr="009C72D6">
        <w:t>2.3.</w:t>
      </w:r>
      <w:r w:rsidR="00F67D61" w:rsidRPr="009C72D6">
        <w:t>23</w:t>
      </w:r>
      <w:r w:rsidR="00FD7B8E" w:rsidRPr="009C72D6">
        <w:t>:</w:t>
      </w:r>
      <w:r w:rsidRPr="009C72D6">
        <w:t xml:space="preserve"> Healthy woodland community in </w:t>
      </w:r>
      <w:proofErr w:type="spellStart"/>
      <w:r w:rsidRPr="009C72D6">
        <w:t>Eurimbula</w:t>
      </w:r>
      <w:proofErr w:type="spellEnd"/>
      <w:r w:rsidRPr="009C72D6">
        <w:t xml:space="preserve"> National Park</w:t>
      </w:r>
    </w:p>
    <w:p w:rsidR="00B114C0" w:rsidRPr="00F000EF" w:rsidRDefault="008C0878" w:rsidP="001B662A">
      <w:pPr>
        <w:pStyle w:val="Heading3"/>
      </w:pPr>
      <w:bookmarkStart w:id="46" w:name="_Toc370306011"/>
      <w:bookmarkStart w:id="47" w:name="_Toc370912715"/>
      <w:r w:rsidRPr="00DC2D17">
        <w:lastRenderedPageBreak/>
        <w:t>Ecosystem processes</w:t>
      </w:r>
      <w:bookmarkEnd w:id="46"/>
      <w:bookmarkEnd w:id="47"/>
    </w:p>
    <w:p w:rsidR="006A34E8" w:rsidRDefault="006A34E8" w:rsidP="006A34E8">
      <w:pPr>
        <w:ind w:right="-46"/>
      </w:pPr>
      <w:r w:rsidRPr="006A34E8">
        <w:t xml:space="preserve">The condition of ecosystem processes in the </w:t>
      </w:r>
      <w:r>
        <w:t>Baffle</w:t>
      </w:r>
      <w:r w:rsidRPr="006A34E8">
        <w:t xml:space="preserve"> basin varies both spatially and temporally. Areas that have been highly modified from the natural coastal ecosystems that were once </w:t>
      </w:r>
      <w:proofErr w:type="gramStart"/>
      <w:r w:rsidRPr="006A34E8">
        <w:t>there</w:t>
      </w:r>
      <w:r w:rsidR="00FD7B8E">
        <w:t>,</w:t>
      </w:r>
      <w:proofErr w:type="gramEnd"/>
      <w:r w:rsidRPr="006A34E8">
        <w:t xml:space="preserve"> show the greatest degree of change in processes</w:t>
      </w:r>
      <w:r w:rsidR="004B6265">
        <w:t>.</w:t>
      </w:r>
      <w:r w:rsidRPr="006A34E8">
        <w:t xml:space="preserve"> </w:t>
      </w:r>
      <w:r>
        <w:t xml:space="preserve">These are </w:t>
      </w:r>
      <w:proofErr w:type="gramStart"/>
      <w:r>
        <w:t>areas</w:t>
      </w:r>
      <w:r w:rsidR="00212434">
        <w:t>,</w:t>
      </w:r>
      <w:proofErr w:type="gramEnd"/>
      <w:r>
        <w:t xml:space="preserve"> for example</w:t>
      </w:r>
      <w:r w:rsidR="00212434">
        <w:t>,</w:t>
      </w:r>
      <w:r>
        <w:t xml:space="preserve"> where riparian vegetation has been removed for the purposes of grazing, altering the sediment trapping and nutrient cycling that would otherwise occur in these areas.</w:t>
      </w:r>
    </w:p>
    <w:p w:rsidR="006A34E8" w:rsidRDefault="006A34E8" w:rsidP="006A34E8">
      <w:pPr>
        <w:rPr>
          <w:lang w:val="en-GB"/>
        </w:rPr>
      </w:pPr>
    </w:p>
    <w:p w:rsidR="006A34E8" w:rsidRDefault="006A34E8" w:rsidP="006A34E8">
      <w:r w:rsidRPr="006A34E8">
        <w:rPr>
          <w:lang w:val="en-GB"/>
        </w:rPr>
        <w:t>Appendix E contains a list of coastal ecosystems and some of the ecological processes they deliver for the health and resilience of the World Heritage Area.</w:t>
      </w:r>
    </w:p>
    <w:p w:rsidR="006A34E8" w:rsidRDefault="006A34E8" w:rsidP="008C0878"/>
    <w:p w:rsidR="00B114C0" w:rsidRPr="009E18EE" w:rsidRDefault="00B114C0" w:rsidP="008C0878">
      <w:r w:rsidRPr="009E18EE">
        <w:t xml:space="preserve">The </w:t>
      </w:r>
      <w:r w:rsidR="009E18EE" w:rsidRPr="009E18EE">
        <w:t>Baffle basin</w:t>
      </w:r>
      <w:r w:rsidR="009C4669">
        <w:t xml:space="preserve"> was observed to have so</w:t>
      </w:r>
      <w:r w:rsidRPr="009E18EE">
        <w:t xml:space="preserve">me of the </w:t>
      </w:r>
      <w:r w:rsidR="00A96D48" w:rsidRPr="009E18EE">
        <w:t>healthiest</w:t>
      </w:r>
      <w:r w:rsidRPr="009E18EE">
        <w:t xml:space="preserve"> freshwater and estuarine wetlands </w:t>
      </w:r>
      <w:r w:rsidR="009C4669">
        <w:t xml:space="preserve">of all the basins reviewed in this </w:t>
      </w:r>
      <w:r w:rsidR="006A34E8">
        <w:t>process</w:t>
      </w:r>
      <w:r w:rsidRPr="009E18EE">
        <w:t>. These provide for important biological processes such as the recruitment of animals like prawns, barramundi, mangrove jack, mullet and crabs.</w:t>
      </w:r>
      <w:r w:rsidR="000D1296">
        <w:t xml:space="preserve"> </w:t>
      </w:r>
      <w:r w:rsidRPr="009E18EE">
        <w:t xml:space="preserve">The health and resilience of these wetlands are important to the health and resilience </w:t>
      </w:r>
      <w:r w:rsidR="00BC496E">
        <w:t>of the animals that use them.</w:t>
      </w:r>
    </w:p>
    <w:p w:rsidR="00A96D48" w:rsidRDefault="00A96D48" w:rsidP="00957F0C">
      <w:pPr>
        <w:ind w:right="-46"/>
      </w:pPr>
    </w:p>
    <w:p w:rsidR="00A96D48" w:rsidRPr="00AD04A1" w:rsidRDefault="00A96D48" w:rsidP="00957F0C">
      <w:pPr>
        <w:ind w:right="-46"/>
        <w:rPr>
          <w:highlight w:val="yellow"/>
        </w:rPr>
      </w:pPr>
      <w:r>
        <w:t>The freshwater systems in this basin are free of dams or weirs</w:t>
      </w:r>
      <w:r w:rsidR="009C4669">
        <w:t xml:space="preserve"> and water extraction is limited. </w:t>
      </w:r>
      <w:r>
        <w:t xml:space="preserve">This is allowing physical, </w:t>
      </w:r>
      <w:r w:rsidR="00EA406D">
        <w:t>biogeo</w:t>
      </w:r>
      <w:r>
        <w:t xml:space="preserve">chemical and </w:t>
      </w:r>
      <w:r w:rsidR="00EA406D">
        <w:t xml:space="preserve">biological processes to occur </w:t>
      </w:r>
      <w:r w:rsidR="009C4669">
        <w:t xml:space="preserve">relatively </w:t>
      </w:r>
      <w:r w:rsidR="00EA406D">
        <w:t>naturally.</w:t>
      </w:r>
    </w:p>
    <w:p w:rsidR="00570C1B" w:rsidRDefault="00570C1B" w:rsidP="008C0878">
      <w:pPr>
        <w:rPr>
          <w:highlight w:val="yellow"/>
        </w:rPr>
      </w:pPr>
    </w:p>
    <w:p w:rsidR="009E18EE" w:rsidRPr="009E18EE" w:rsidRDefault="009E18EE" w:rsidP="008C0878">
      <w:r>
        <w:t>The estuaries within this basin continue to provide ecosystem processes relatively unimpeded. Some impacts, such as net fishing in Pancake Creek, will likely im</w:t>
      </w:r>
      <w:r w:rsidR="002D7BBB">
        <w:t>pact on the populations</w:t>
      </w:r>
      <w:r>
        <w:t xml:space="preserve"> of some species of conserva</w:t>
      </w:r>
      <w:r w:rsidR="00BC496E">
        <w:t>tion concern (such as sawfish).</w:t>
      </w:r>
    </w:p>
    <w:p w:rsidR="00AF5808" w:rsidRPr="00401E62" w:rsidRDefault="00AF5808" w:rsidP="00F825DD">
      <w:pPr>
        <w:pStyle w:val="Heading4"/>
      </w:pPr>
      <w:r w:rsidRPr="00401E62">
        <w:t>Physical processes</w:t>
      </w:r>
    </w:p>
    <w:p w:rsidR="00BC496E" w:rsidRDefault="00BC496E" w:rsidP="006326F8">
      <w:pPr>
        <w:rPr>
          <w:rFonts w:cs="Arial"/>
        </w:rPr>
      </w:pPr>
      <w:r>
        <w:rPr>
          <w:rFonts w:cs="Arial"/>
        </w:rPr>
        <w:t>Physical processes are those that transport and mobilise elements such as water, sediments and minerals. They include groundwater recharge/discharge, sedimentation/erosion of soils and deposition and mobilisation processes.</w:t>
      </w:r>
      <w:r>
        <w:rPr>
          <w:rFonts w:cs="Arial"/>
        </w:rPr>
        <w:fldChar w:fldCharType="begin"/>
      </w:r>
      <w:r>
        <w:rPr>
          <w:rFonts w:cs="Arial"/>
        </w:rPr>
        <w:instrText>ADDIN RW.CITE{{19909 GreatBarrierReefMarineParkAuthority 2012}}</w:instrText>
      </w:r>
      <w:r>
        <w:rPr>
          <w:rFonts w:cs="Arial"/>
        </w:rPr>
        <w:fldChar w:fldCharType="separate"/>
      </w:r>
      <w:r w:rsidR="006326F8" w:rsidRPr="006326F8">
        <w:rPr>
          <w:rFonts w:eastAsia="Times New Roman" w:cs="Arial"/>
          <w:vertAlign w:val="superscript"/>
        </w:rPr>
        <w:t>5</w:t>
      </w:r>
      <w:r>
        <w:rPr>
          <w:rFonts w:cs="Arial"/>
        </w:rPr>
        <w:fldChar w:fldCharType="end"/>
      </w:r>
      <w:r>
        <w:rPr>
          <w:rFonts w:cs="Arial"/>
        </w:rPr>
        <w:t xml:space="preserve"> All coastal ecosystems provide these </w:t>
      </w:r>
      <w:r w:rsidR="00CA5875">
        <w:rPr>
          <w:rFonts w:cs="Arial"/>
        </w:rPr>
        <w:t>functions</w:t>
      </w:r>
      <w:r>
        <w:rPr>
          <w:rFonts w:cs="Arial"/>
        </w:rPr>
        <w:t>, some more than others.</w:t>
      </w:r>
    </w:p>
    <w:p w:rsidR="005962C7" w:rsidRDefault="005962C7" w:rsidP="00AF5808">
      <w:pPr>
        <w:pStyle w:val="Standard"/>
        <w:spacing w:line="276" w:lineRule="auto"/>
        <w:rPr>
          <w:rFonts w:ascii="Arial" w:hAnsi="Arial" w:cs="Arial"/>
          <w:sz w:val="22"/>
          <w:szCs w:val="22"/>
        </w:rPr>
      </w:pPr>
    </w:p>
    <w:p w:rsidR="005962C7" w:rsidRDefault="005962C7" w:rsidP="00AF5808">
      <w:pPr>
        <w:pStyle w:val="Standard"/>
        <w:spacing w:line="276" w:lineRule="auto"/>
        <w:rPr>
          <w:rFonts w:ascii="Arial" w:hAnsi="Arial" w:cs="Arial"/>
          <w:sz w:val="22"/>
          <w:szCs w:val="22"/>
        </w:rPr>
      </w:pPr>
      <w:r>
        <w:rPr>
          <w:rFonts w:ascii="Arial" w:hAnsi="Arial" w:cs="Arial"/>
          <w:sz w:val="22"/>
          <w:szCs w:val="22"/>
        </w:rPr>
        <w:t>Within the Baffle basin there are no significant dams or other barriers that impact on physical processes</w:t>
      </w:r>
      <w:r w:rsidR="002D7BBB">
        <w:rPr>
          <w:rFonts w:ascii="Arial" w:hAnsi="Arial" w:cs="Arial"/>
          <w:sz w:val="22"/>
          <w:szCs w:val="22"/>
        </w:rPr>
        <w:t xml:space="preserve"> (such as sand extraction, overuse of groundwater resources)</w:t>
      </w:r>
      <w:r>
        <w:rPr>
          <w:rFonts w:ascii="Arial" w:hAnsi="Arial" w:cs="Arial"/>
          <w:sz w:val="22"/>
          <w:szCs w:val="22"/>
        </w:rPr>
        <w:t>.</w:t>
      </w:r>
      <w:r w:rsidR="00EE066C">
        <w:rPr>
          <w:rFonts w:ascii="Arial" w:hAnsi="Arial" w:cs="Arial"/>
          <w:sz w:val="22"/>
          <w:szCs w:val="22"/>
        </w:rPr>
        <w:t xml:space="preserve"> Extensive retention of riparian vegetation and natural deep water holes in areas such as</w:t>
      </w:r>
      <w:r w:rsidR="00927E6A">
        <w:rPr>
          <w:rFonts w:ascii="Arial" w:hAnsi="Arial" w:cs="Arial"/>
          <w:sz w:val="22"/>
          <w:szCs w:val="22"/>
        </w:rPr>
        <w:t xml:space="preserve"> Island Creek, a tributary of </w:t>
      </w:r>
      <w:r w:rsidR="00EE066C">
        <w:rPr>
          <w:rFonts w:ascii="Arial" w:hAnsi="Arial" w:cs="Arial"/>
          <w:sz w:val="22"/>
          <w:szCs w:val="22"/>
        </w:rPr>
        <w:t>Baffle</w:t>
      </w:r>
      <w:r w:rsidR="00BC496E">
        <w:rPr>
          <w:rFonts w:ascii="Arial" w:hAnsi="Arial" w:cs="Arial"/>
          <w:sz w:val="22"/>
          <w:szCs w:val="22"/>
        </w:rPr>
        <w:t xml:space="preserve"> Creek</w:t>
      </w:r>
      <w:r w:rsidR="00927E6A">
        <w:rPr>
          <w:rFonts w:ascii="Arial" w:hAnsi="Arial" w:cs="Arial"/>
          <w:sz w:val="22"/>
          <w:szCs w:val="22"/>
        </w:rPr>
        <w:t xml:space="preserve"> </w:t>
      </w:r>
      <w:r w:rsidR="00BC496E">
        <w:rPr>
          <w:rFonts w:ascii="Arial" w:hAnsi="Arial" w:cs="Arial"/>
          <w:sz w:val="22"/>
          <w:szCs w:val="22"/>
        </w:rPr>
        <w:t>(F</w:t>
      </w:r>
      <w:r w:rsidR="00EE066C">
        <w:rPr>
          <w:rFonts w:ascii="Arial" w:hAnsi="Arial" w:cs="Arial"/>
          <w:sz w:val="22"/>
          <w:szCs w:val="22"/>
        </w:rPr>
        <w:t xml:space="preserve">igure </w:t>
      </w:r>
      <w:r w:rsidR="00565277">
        <w:rPr>
          <w:rFonts w:ascii="Arial" w:hAnsi="Arial" w:cs="Arial"/>
          <w:sz w:val="22"/>
          <w:szCs w:val="22"/>
        </w:rPr>
        <w:t>2.4.1</w:t>
      </w:r>
      <w:r w:rsidR="00EE066C">
        <w:rPr>
          <w:rFonts w:ascii="Arial" w:hAnsi="Arial" w:cs="Arial"/>
          <w:sz w:val="22"/>
          <w:szCs w:val="22"/>
        </w:rPr>
        <w:t>)</w:t>
      </w:r>
      <w:r w:rsidR="00927E6A">
        <w:rPr>
          <w:rFonts w:ascii="Arial" w:hAnsi="Arial" w:cs="Arial"/>
          <w:sz w:val="22"/>
          <w:szCs w:val="22"/>
        </w:rPr>
        <w:t>,</w:t>
      </w:r>
      <w:r w:rsidR="00EE066C">
        <w:rPr>
          <w:rFonts w:ascii="Arial" w:hAnsi="Arial" w:cs="Arial"/>
          <w:sz w:val="22"/>
          <w:szCs w:val="22"/>
        </w:rPr>
        <w:t xml:space="preserve"> provide</w:t>
      </w:r>
      <w:r w:rsidR="00BC496E">
        <w:rPr>
          <w:rFonts w:ascii="Arial" w:hAnsi="Arial" w:cs="Arial"/>
          <w:sz w:val="22"/>
          <w:szCs w:val="22"/>
        </w:rPr>
        <w:t>s for good physical processes.</w:t>
      </w:r>
    </w:p>
    <w:p w:rsidR="00EE066C" w:rsidRDefault="00EE066C" w:rsidP="00EE066C">
      <w:pPr>
        <w:pStyle w:val="Caption"/>
        <w:keepNext/>
      </w:pPr>
      <w:r>
        <w:rPr>
          <w:noProof/>
          <w:lang w:val="en-AU" w:bidi="ar-SA"/>
        </w:rPr>
        <w:lastRenderedPageBreak/>
        <w:drawing>
          <wp:inline distT="0" distB="0" distL="0" distR="0" wp14:anchorId="7AA16985" wp14:editId="1D5A1AF0">
            <wp:extent cx="4356101" cy="2962275"/>
            <wp:effectExtent l="0" t="0" r="6350" b="0"/>
            <wp:docPr id="70" name="Picture 70" descr="Figure 2.4.1 is a photograph of a deep water hole and good riparian vegetation cover which allows for physical processes to occur in near natural conditions." title="Photograph a water hole and riparian vege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4364386" cy="2967909"/>
                    </a:xfrm>
                    <a:prstGeom prst="rect">
                      <a:avLst/>
                    </a:prstGeom>
                    <a:noFill/>
                  </pic:spPr>
                </pic:pic>
              </a:graphicData>
            </a:graphic>
          </wp:inline>
        </w:drawing>
      </w:r>
    </w:p>
    <w:p w:rsidR="006913A3" w:rsidRPr="009C72D6" w:rsidRDefault="00EE066C" w:rsidP="00EE066C">
      <w:pPr>
        <w:pStyle w:val="Caption"/>
      </w:pPr>
      <w:r w:rsidRPr="009C72D6">
        <w:t xml:space="preserve">Figure </w:t>
      </w:r>
      <w:r w:rsidR="00565277" w:rsidRPr="009C72D6">
        <w:t>2.4.1</w:t>
      </w:r>
      <w:r w:rsidR="00FD7B8E" w:rsidRPr="009C72D6">
        <w:t>:</w:t>
      </w:r>
      <w:r w:rsidR="00130DD4" w:rsidRPr="009C72D6">
        <w:t xml:space="preserve"> Deep water</w:t>
      </w:r>
      <w:r w:rsidRPr="009C72D6">
        <w:t>hole and good riparian vegetation cover allows for physical processes to occur in near natural conditions</w:t>
      </w:r>
    </w:p>
    <w:p w:rsidR="00AF5808" w:rsidRPr="00401E62" w:rsidRDefault="00AF5808" w:rsidP="00F825DD">
      <w:pPr>
        <w:pStyle w:val="Heading4"/>
      </w:pPr>
      <w:r w:rsidRPr="00401E62">
        <w:t>Biogeochemical processes</w:t>
      </w:r>
    </w:p>
    <w:p w:rsidR="00AF5808" w:rsidRDefault="005B3D56" w:rsidP="00AF5808">
      <w:pPr>
        <w:pStyle w:val="Standard"/>
        <w:spacing w:line="276" w:lineRule="auto"/>
        <w:rPr>
          <w:rFonts w:ascii="Arial" w:hAnsi="Arial" w:cs="Arial"/>
          <w:sz w:val="22"/>
          <w:szCs w:val="22"/>
        </w:rPr>
      </w:pPr>
      <w:r>
        <w:rPr>
          <w:rFonts w:ascii="Arial" w:hAnsi="Arial" w:cs="Arial"/>
          <w:sz w:val="22"/>
          <w:szCs w:val="22"/>
        </w:rPr>
        <w:t>Biogeochemical</w:t>
      </w:r>
      <w:r w:rsidR="00AF5808">
        <w:rPr>
          <w:rFonts w:ascii="Arial" w:hAnsi="Arial" w:cs="Arial"/>
          <w:sz w:val="22"/>
          <w:szCs w:val="22"/>
        </w:rPr>
        <w:t xml:space="preserve">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maintaining biogeochemical processes</w:t>
      </w:r>
      <w:r w:rsidR="00F81804">
        <w:rPr>
          <w:rFonts w:ascii="Arial" w:hAnsi="Arial" w:cs="Arial"/>
          <w:sz w:val="22"/>
          <w:szCs w:val="22"/>
        </w:rPr>
        <w:t xml:space="preserve"> as these ecosystems slow the flow of water and allow the processes to occur</w:t>
      </w:r>
      <w:r w:rsidR="00AF5808">
        <w:rPr>
          <w:rFonts w:ascii="Arial" w:hAnsi="Arial" w:cs="Arial"/>
          <w:sz w:val="22"/>
          <w:szCs w:val="22"/>
        </w:rPr>
        <w:t>.</w:t>
      </w:r>
      <w:r w:rsidR="00152A4A">
        <w:rPr>
          <w:rFonts w:ascii="Arial" w:hAnsi="Arial" w:cs="Arial"/>
          <w:sz w:val="22"/>
          <w:szCs w:val="22"/>
        </w:rPr>
        <w:t xml:space="preserve"> </w:t>
      </w:r>
      <w:r w:rsidR="00F81804">
        <w:rPr>
          <w:rFonts w:ascii="Arial" w:hAnsi="Arial" w:cs="Arial"/>
          <w:sz w:val="22"/>
          <w:szCs w:val="22"/>
        </w:rPr>
        <w:t>During large flood events biogeochemical processes in coastal ecosystems often do not occur as water flows at high speed directly into inshore coastal water</w:t>
      </w:r>
      <w:r w:rsidR="00FD7B8E">
        <w:rPr>
          <w:rFonts w:ascii="Arial" w:hAnsi="Arial" w:cs="Arial"/>
          <w:sz w:val="22"/>
          <w:szCs w:val="22"/>
        </w:rPr>
        <w:t>s</w:t>
      </w:r>
      <w:r w:rsidR="00F81804">
        <w:rPr>
          <w:rFonts w:ascii="Arial" w:hAnsi="Arial" w:cs="Arial"/>
          <w:sz w:val="22"/>
          <w:szCs w:val="22"/>
        </w:rPr>
        <w:t xml:space="preserve">. In more developed basins, the volume of nutrients is often higher as a result of fertiliser use and point source discharges. These processes </w:t>
      </w:r>
      <w:r w:rsidR="00BC496E">
        <w:rPr>
          <w:rFonts w:ascii="Arial" w:hAnsi="Arial" w:cs="Arial"/>
          <w:sz w:val="22"/>
          <w:szCs w:val="22"/>
        </w:rPr>
        <w:t xml:space="preserve">are then transferred to </w:t>
      </w:r>
      <w:r w:rsidR="00F81804">
        <w:rPr>
          <w:rFonts w:ascii="Arial" w:hAnsi="Arial" w:cs="Arial"/>
          <w:sz w:val="22"/>
          <w:szCs w:val="22"/>
        </w:rPr>
        <w:t>the inshore coastal waters.</w:t>
      </w:r>
      <w:r w:rsidR="00565277">
        <w:rPr>
          <w:rFonts w:ascii="Arial" w:hAnsi="Arial" w:cs="Arial"/>
          <w:sz w:val="22"/>
          <w:szCs w:val="22"/>
        </w:rPr>
        <w:t xml:space="preserve"> </w:t>
      </w:r>
      <w:r w:rsidR="00152A4A">
        <w:rPr>
          <w:rFonts w:ascii="Arial" w:hAnsi="Arial" w:cs="Arial"/>
          <w:sz w:val="22"/>
          <w:szCs w:val="22"/>
        </w:rPr>
        <w:t xml:space="preserve">Table </w:t>
      </w:r>
      <w:r w:rsidR="00565277">
        <w:rPr>
          <w:rFonts w:ascii="Arial" w:hAnsi="Arial" w:cs="Arial"/>
          <w:sz w:val="22"/>
          <w:szCs w:val="22"/>
        </w:rPr>
        <w:t>2.4.1</w:t>
      </w:r>
      <w:r w:rsidR="00152A4A">
        <w:rPr>
          <w:rFonts w:ascii="Arial" w:hAnsi="Arial" w:cs="Arial"/>
          <w:sz w:val="22"/>
          <w:szCs w:val="22"/>
        </w:rPr>
        <w:t xml:space="preserve"> outlines the nutrient forms and their availability for biogeochemical processes.</w:t>
      </w:r>
    </w:p>
    <w:p w:rsidR="00152A4A" w:rsidRDefault="00152A4A" w:rsidP="00AF5808">
      <w:pPr>
        <w:pStyle w:val="Standard"/>
        <w:spacing w:line="276" w:lineRule="auto"/>
        <w:rPr>
          <w:rFonts w:ascii="Arial" w:hAnsi="Arial" w:cs="Arial"/>
          <w:sz w:val="22"/>
          <w:szCs w:val="22"/>
        </w:rPr>
      </w:pPr>
    </w:p>
    <w:p w:rsidR="00152A4A" w:rsidRPr="009C72D6" w:rsidRDefault="00152A4A" w:rsidP="00152A4A">
      <w:pPr>
        <w:pStyle w:val="Caption"/>
        <w:keepNext/>
      </w:pPr>
      <w:r w:rsidRPr="009C72D6">
        <w:t xml:space="preserve">Table </w:t>
      </w:r>
      <w:r w:rsidR="00565277" w:rsidRPr="009C72D6">
        <w:t>2.4.1</w:t>
      </w:r>
      <w:r w:rsidR="00FD7B8E" w:rsidRPr="009C72D6">
        <w:t>:</w:t>
      </w:r>
      <w:r w:rsidRPr="009C72D6">
        <w:t xml:space="preserve"> Forms of nutrients and their impact on the </w:t>
      </w:r>
      <w:r w:rsidR="00927E6A" w:rsidRPr="009C72D6">
        <w:t>aquatic</w:t>
      </w:r>
      <w:r w:rsidRPr="009C72D6">
        <w:t xml:space="preserve"> environment</w:t>
      </w:r>
    </w:p>
    <w:tbl>
      <w:tblPr>
        <w:tblStyle w:val="MediumShading1-Accent11"/>
        <w:tblW w:w="0" w:type="auto"/>
        <w:tblLook w:val="04A0" w:firstRow="1" w:lastRow="0" w:firstColumn="1" w:lastColumn="0" w:noHBand="0" w:noVBand="1"/>
        <w:tblCaption w:val="Table of nutrients and their impact on the aquatic environment"/>
        <w:tblDescription w:val="A table listing different types of nutrients, their description and source, and their impact on the aquatic environment."/>
      </w:tblPr>
      <w:tblGrid>
        <w:gridCol w:w="1809"/>
        <w:gridCol w:w="3686"/>
        <w:gridCol w:w="3401"/>
      </w:tblGrid>
      <w:tr w:rsidR="00152A4A"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09" w:type="dxa"/>
          </w:tcPr>
          <w:p w:rsidR="00152A4A" w:rsidRPr="00F67D61" w:rsidRDefault="00152A4A" w:rsidP="00AF5808">
            <w:pPr>
              <w:pStyle w:val="Standard"/>
              <w:spacing w:line="276" w:lineRule="auto"/>
              <w:rPr>
                <w:rFonts w:ascii="Arial" w:hAnsi="Arial" w:cs="Arial"/>
                <w:sz w:val="20"/>
                <w:szCs w:val="20"/>
              </w:rPr>
            </w:pPr>
            <w:r w:rsidRPr="00F67D61">
              <w:rPr>
                <w:rFonts w:ascii="Arial" w:hAnsi="Arial" w:cs="Arial"/>
                <w:sz w:val="20"/>
                <w:szCs w:val="20"/>
              </w:rPr>
              <w:t>Term</w:t>
            </w:r>
          </w:p>
        </w:tc>
        <w:tc>
          <w:tcPr>
            <w:tcW w:w="3686" w:type="dxa"/>
          </w:tcPr>
          <w:p w:rsidR="00152A4A" w:rsidRPr="00F67D61" w:rsidRDefault="00152A4A" w:rsidP="00AF5808">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F67D61">
              <w:rPr>
                <w:rFonts w:ascii="Arial" w:hAnsi="Arial" w:cs="Arial"/>
                <w:sz w:val="20"/>
                <w:szCs w:val="20"/>
              </w:rPr>
              <w:t>Description/source</w:t>
            </w:r>
          </w:p>
        </w:tc>
        <w:tc>
          <w:tcPr>
            <w:tcW w:w="3401" w:type="dxa"/>
          </w:tcPr>
          <w:p w:rsidR="00152A4A" w:rsidRPr="00F67D61" w:rsidRDefault="00152A4A" w:rsidP="00AF5808">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F67D61">
              <w:rPr>
                <w:rFonts w:ascii="Arial" w:hAnsi="Arial" w:cs="Arial"/>
                <w:sz w:val="20"/>
                <w:szCs w:val="20"/>
              </w:rPr>
              <w:t>Impact on aquatic environment</w:t>
            </w:r>
          </w:p>
        </w:tc>
      </w:tr>
      <w:tr w:rsidR="00152A4A" w:rsidRPr="00F67D61" w:rsidTr="00EF7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152A4A" w:rsidRPr="00F67D61" w:rsidRDefault="00152A4A" w:rsidP="00AF5808">
            <w:pPr>
              <w:pStyle w:val="Standard"/>
              <w:spacing w:line="276" w:lineRule="auto"/>
              <w:rPr>
                <w:rFonts w:ascii="Arial" w:hAnsi="Arial" w:cs="Arial"/>
                <w:sz w:val="20"/>
                <w:szCs w:val="20"/>
              </w:rPr>
            </w:pPr>
            <w:r w:rsidRPr="00F67D61">
              <w:rPr>
                <w:rFonts w:ascii="Arial" w:hAnsi="Arial" w:cs="Arial"/>
                <w:sz w:val="20"/>
                <w:szCs w:val="20"/>
              </w:rPr>
              <w:t>Particulate organic matter</w:t>
            </w:r>
          </w:p>
        </w:tc>
        <w:tc>
          <w:tcPr>
            <w:tcW w:w="3686" w:type="dxa"/>
          </w:tcPr>
          <w:p w:rsidR="00152A4A" w:rsidRPr="00F67D61" w:rsidRDefault="00152A4A" w:rsidP="00AF5808">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67D61">
              <w:rPr>
                <w:rFonts w:ascii="Arial" w:hAnsi="Arial" w:cs="Arial"/>
                <w:sz w:val="20"/>
                <w:szCs w:val="20"/>
              </w:rPr>
              <w:t>Large particles of organic matter (e.g. dead plants and animals) that get broken down by decomposers into smaller dissolved organic matter</w:t>
            </w:r>
            <w:r w:rsidR="00FD7B8E">
              <w:rPr>
                <w:rFonts w:ascii="Arial" w:hAnsi="Arial" w:cs="Arial"/>
                <w:sz w:val="20"/>
                <w:szCs w:val="20"/>
              </w:rPr>
              <w:t>.</w:t>
            </w:r>
          </w:p>
        </w:tc>
        <w:tc>
          <w:tcPr>
            <w:tcW w:w="3401" w:type="dxa"/>
          </w:tcPr>
          <w:p w:rsidR="00152A4A" w:rsidRPr="00F67D61" w:rsidRDefault="00152A4A" w:rsidP="00AF5808">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67D61">
              <w:rPr>
                <w:rFonts w:ascii="Arial" w:hAnsi="Arial" w:cs="Arial"/>
                <w:sz w:val="20"/>
                <w:szCs w:val="20"/>
              </w:rPr>
              <w:t>Not available for uptake by plants and animals</w:t>
            </w:r>
            <w:r w:rsidR="00FD7B8E">
              <w:rPr>
                <w:rFonts w:ascii="Arial" w:hAnsi="Arial" w:cs="Arial"/>
                <w:sz w:val="20"/>
                <w:szCs w:val="20"/>
              </w:rPr>
              <w:t>.</w:t>
            </w:r>
          </w:p>
        </w:tc>
      </w:tr>
      <w:tr w:rsidR="00152A4A" w:rsidRPr="00F67D61" w:rsidTr="00EF7BC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152A4A" w:rsidRPr="00F67D61" w:rsidRDefault="00152A4A" w:rsidP="001648D9">
            <w:pPr>
              <w:pStyle w:val="Standard"/>
              <w:spacing w:line="276" w:lineRule="auto"/>
              <w:rPr>
                <w:rFonts w:ascii="Arial" w:hAnsi="Arial" w:cs="Arial"/>
                <w:sz w:val="20"/>
                <w:szCs w:val="20"/>
              </w:rPr>
            </w:pPr>
            <w:r w:rsidRPr="00F67D61">
              <w:rPr>
                <w:rFonts w:ascii="Arial" w:hAnsi="Arial" w:cs="Arial"/>
                <w:sz w:val="20"/>
                <w:szCs w:val="20"/>
              </w:rPr>
              <w:t xml:space="preserve">Dissolved </w:t>
            </w:r>
            <w:r w:rsidR="001648D9">
              <w:rPr>
                <w:rFonts w:ascii="Arial" w:hAnsi="Arial" w:cs="Arial"/>
                <w:sz w:val="20"/>
                <w:szCs w:val="20"/>
              </w:rPr>
              <w:t>o</w:t>
            </w:r>
            <w:r w:rsidRPr="00F67D61">
              <w:rPr>
                <w:rFonts w:ascii="Arial" w:hAnsi="Arial" w:cs="Arial"/>
                <w:sz w:val="20"/>
                <w:szCs w:val="20"/>
              </w:rPr>
              <w:t xml:space="preserve">rganic </w:t>
            </w:r>
            <w:r w:rsidR="001648D9">
              <w:rPr>
                <w:rFonts w:ascii="Arial" w:hAnsi="Arial" w:cs="Arial"/>
                <w:sz w:val="20"/>
                <w:szCs w:val="20"/>
              </w:rPr>
              <w:t>m</w:t>
            </w:r>
            <w:r w:rsidRPr="00F67D61">
              <w:rPr>
                <w:rFonts w:ascii="Arial" w:hAnsi="Arial" w:cs="Arial"/>
                <w:sz w:val="20"/>
                <w:szCs w:val="20"/>
              </w:rPr>
              <w:t>atter (DOM)</w:t>
            </w:r>
          </w:p>
        </w:tc>
        <w:tc>
          <w:tcPr>
            <w:tcW w:w="3686" w:type="dxa"/>
          </w:tcPr>
          <w:p w:rsidR="00152A4A" w:rsidRPr="00F67D61" w:rsidRDefault="00152A4A" w:rsidP="00152A4A">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F67D61">
              <w:rPr>
                <w:rFonts w:ascii="Arial" w:hAnsi="Arial" w:cs="Arial"/>
                <w:sz w:val="20"/>
                <w:szCs w:val="20"/>
              </w:rPr>
              <w:t>Large molecules of organic matter (nitrogen, carbon, phosphorus etc</w:t>
            </w:r>
            <w:r w:rsidR="00FD7B8E">
              <w:rPr>
                <w:rFonts w:ascii="Arial" w:hAnsi="Arial" w:cs="Arial"/>
                <w:sz w:val="20"/>
                <w:szCs w:val="20"/>
              </w:rPr>
              <w:t>.</w:t>
            </w:r>
            <w:r w:rsidRPr="00F67D61">
              <w:rPr>
                <w:rFonts w:ascii="Arial" w:hAnsi="Arial" w:cs="Arial"/>
                <w:sz w:val="20"/>
                <w:szCs w:val="20"/>
              </w:rPr>
              <w:t>) produced as a result of decomposition</w:t>
            </w:r>
            <w:r w:rsidR="00FD7B8E">
              <w:rPr>
                <w:rFonts w:ascii="Arial" w:hAnsi="Arial" w:cs="Arial"/>
                <w:sz w:val="20"/>
                <w:szCs w:val="20"/>
              </w:rPr>
              <w:t>.</w:t>
            </w:r>
          </w:p>
        </w:tc>
        <w:tc>
          <w:tcPr>
            <w:tcW w:w="3401" w:type="dxa"/>
          </w:tcPr>
          <w:p w:rsidR="00152A4A" w:rsidRPr="00F67D61" w:rsidRDefault="00152A4A" w:rsidP="00AF5808">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F67D61">
              <w:rPr>
                <w:rFonts w:ascii="Arial" w:hAnsi="Arial" w:cs="Arial"/>
                <w:sz w:val="20"/>
                <w:szCs w:val="20"/>
              </w:rPr>
              <w:t>Not biologically available until broken down by bacteria</w:t>
            </w:r>
            <w:r w:rsidR="00FD7B8E">
              <w:rPr>
                <w:rFonts w:ascii="Arial" w:hAnsi="Arial" w:cs="Arial"/>
                <w:sz w:val="20"/>
                <w:szCs w:val="20"/>
              </w:rPr>
              <w:t>.</w:t>
            </w:r>
          </w:p>
        </w:tc>
      </w:tr>
      <w:tr w:rsidR="00152A4A" w:rsidRPr="00F67D61" w:rsidTr="00EF7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152A4A" w:rsidRPr="00F67D61" w:rsidRDefault="00152A4A" w:rsidP="001648D9">
            <w:pPr>
              <w:pStyle w:val="Standard"/>
              <w:spacing w:line="276" w:lineRule="auto"/>
              <w:rPr>
                <w:rFonts w:ascii="Arial" w:hAnsi="Arial" w:cs="Arial"/>
                <w:sz w:val="20"/>
                <w:szCs w:val="20"/>
              </w:rPr>
            </w:pPr>
            <w:r w:rsidRPr="00F67D61">
              <w:rPr>
                <w:rFonts w:ascii="Arial" w:hAnsi="Arial" w:cs="Arial"/>
                <w:sz w:val="20"/>
                <w:szCs w:val="20"/>
              </w:rPr>
              <w:t xml:space="preserve">Dissolved </w:t>
            </w:r>
            <w:r w:rsidR="001648D9">
              <w:rPr>
                <w:rFonts w:ascii="Arial" w:hAnsi="Arial" w:cs="Arial"/>
                <w:sz w:val="20"/>
                <w:szCs w:val="20"/>
              </w:rPr>
              <w:t>i</w:t>
            </w:r>
            <w:r w:rsidRPr="00F67D61">
              <w:rPr>
                <w:rFonts w:ascii="Arial" w:hAnsi="Arial" w:cs="Arial"/>
                <w:sz w:val="20"/>
                <w:szCs w:val="20"/>
              </w:rPr>
              <w:t xml:space="preserve">norganic </w:t>
            </w:r>
            <w:r w:rsidR="001648D9">
              <w:rPr>
                <w:rFonts w:ascii="Arial" w:hAnsi="Arial" w:cs="Arial"/>
                <w:sz w:val="20"/>
                <w:szCs w:val="20"/>
              </w:rPr>
              <w:t>m</w:t>
            </w:r>
            <w:r w:rsidRPr="00F67D61">
              <w:rPr>
                <w:rFonts w:ascii="Arial" w:hAnsi="Arial" w:cs="Arial"/>
                <w:sz w:val="20"/>
                <w:szCs w:val="20"/>
              </w:rPr>
              <w:t>atter</w:t>
            </w:r>
          </w:p>
        </w:tc>
        <w:tc>
          <w:tcPr>
            <w:tcW w:w="3686" w:type="dxa"/>
          </w:tcPr>
          <w:p w:rsidR="00152A4A" w:rsidRPr="00F67D61" w:rsidRDefault="00152A4A" w:rsidP="00AF5808">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67D61">
              <w:rPr>
                <w:rFonts w:ascii="Arial" w:hAnsi="Arial" w:cs="Arial"/>
                <w:sz w:val="20"/>
                <w:szCs w:val="20"/>
              </w:rPr>
              <w:t>By-product of bacterial decomposition of DOM or applied in this form as fertilisers</w:t>
            </w:r>
            <w:r w:rsidR="00FD7B8E">
              <w:rPr>
                <w:rFonts w:ascii="Arial" w:hAnsi="Arial" w:cs="Arial"/>
                <w:sz w:val="20"/>
                <w:szCs w:val="20"/>
              </w:rPr>
              <w:t>.</w:t>
            </w:r>
          </w:p>
        </w:tc>
        <w:tc>
          <w:tcPr>
            <w:tcW w:w="3401" w:type="dxa"/>
          </w:tcPr>
          <w:p w:rsidR="00152A4A" w:rsidRPr="00F67D61" w:rsidRDefault="00152A4A" w:rsidP="00FD7B8E">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F67D61">
              <w:rPr>
                <w:rFonts w:ascii="Arial" w:hAnsi="Arial" w:cs="Arial"/>
                <w:sz w:val="20"/>
                <w:szCs w:val="20"/>
              </w:rPr>
              <w:t xml:space="preserve">Nutrients such as nitrogen and </w:t>
            </w:r>
            <w:r w:rsidR="00FD7B8E">
              <w:rPr>
                <w:rFonts w:ascii="Arial" w:hAnsi="Arial" w:cs="Arial"/>
                <w:sz w:val="20"/>
                <w:szCs w:val="20"/>
              </w:rPr>
              <w:t>p</w:t>
            </w:r>
            <w:r w:rsidRPr="00F67D61">
              <w:rPr>
                <w:rFonts w:ascii="Arial" w:hAnsi="Arial" w:cs="Arial"/>
                <w:sz w:val="20"/>
                <w:szCs w:val="20"/>
              </w:rPr>
              <w:t>hosphorus are freely available in this form for uptake by cyanobacteria, plants and animals</w:t>
            </w:r>
            <w:r w:rsidR="00FD7B8E">
              <w:rPr>
                <w:rFonts w:ascii="Arial" w:hAnsi="Arial" w:cs="Arial"/>
                <w:sz w:val="20"/>
                <w:szCs w:val="20"/>
              </w:rPr>
              <w:t>.</w:t>
            </w:r>
          </w:p>
        </w:tc>
      </w:tr>
    </w:tbl>
    <w:p w:rsidR="00152A4A" w:rsidRDefault="00152A4A" w:rsidP="00AF5808">
      <w:pPr>
        <w:pStyle w:val="Standard"/>
        <w:spacing w:line="276" w:lineRule="auto"/>
        <w:rPr>
          <w:rFonts w:ascii="Arial" w:hAnsi="Arial" w:cs="Arial"/>
          <w:sz w:val="22"/>
          <w:szCs w:val="22"/>
        </w:rPr>
      </w:pPr>
    </w:p>
    <w:p w:rsidR="00AF5808" w:rsidRDefault="005962C7" w:rsidP="00AF5808">
      <w:pPr>
        <w:rPr>
          <w:lang w:val="en-US" w:eastAsia="en-AU" w:bidi="en-US"/>
        </w:rPr>
      </w:pPr>
      <w:r>
        <w:rPr>
          <w:lang w:val="en-US" w:eastAsia="en-AU" w:bidi="en-US"/>
        </w:rPr>
        <w:t>Coastal waters adjacent to the Baffle basin have elevated levels of nutrients. These however may be attributed to</w:t>
      </w:r>
      <w:r w:rsidR="00A82043">
        <w:rPr>
          <w:lang w:val="en-US" w:eastAsia="en-AU" w:bidi="en-US"/>
        </w:rPr>
        <w:t xml:space="preserve"> discharge from</w:t>
      </w:r>
      <w:r>
        <w:rPr>
          <w:lang w:val="en-US" w:eastAsia="en-AU" w:bidi="en-US"/>
        </w:rPr>
        <w:t xml:space="preserve"> river systems to the south of the basin which are carried </w:t>
      </w:r>
      <w:r>
        <w:rPr>
          <w:lang w:val="en-US" w:eastAsia="en-AU" w:bidi="en-US"/>
        </w:rPr>
        <w:lastRenderedPageBreak/>
        <w:t>northwards by the prevailing trade winds. Biogeochemical processes within the basin</w:t>
      </w:r>
      <w:r w:rsidR="005B3D56">
        <w:rPr>
          <w:lang w:val="en-US" w:eastAsia="en-AU" w:bidi="en-US"/>
        </w:rPr>
        <w:t xml:space="preserve"> appear to occurring in a relatively natural state.</w:t>
      </w:r>
    </w:p>
    <w:p w:rsidR="00AF5808" w:rsidRPr="00401E62" w:rsidRDefault="00AF5808" w:rsidP="00F825DD">
      <w:pPr>
        <w:pStyle w:val="Heading4"/>
      </w:pPr>
      <w:r w:rsidRPr="00401E62">
        <w:t>Biological processes</w:t>
      </w:r>
    </w:p>
    <w:p w:rsidR="00AF5808" w:rsidRDefault="00AF5808" w:rsidP="00AF5808">
      <w:pPr>
        <w:pStyle w:val="Standard"/>
        <w:spacing w:line="276" w:lineRule="auto"/>
        <w:rPr>
          <w:rFonts w:ascii="Arial" w:hAnsi="Arial" w:cs="Arial"/>
          <w:sz w:val="22"/>
          <w:szCs w:val="22"/>
        </w:rPr>
      </w:pPr>
      <w:r>
        <w:rPr>
          <w:rFonts w:ascii="Arial" w:hAnsi="Arial" w:cs="Arial"/>
          <w:sz w:val="22"/>
          <w:szCs w:val="22"/>
        </w:rPr>
        <w:t>Biological processes are the processes that maintain animal and plant populations. These include survival/reproduction mechanisms, dispersal/migration/regeneration, pollination and recruitment. Wetland and associated floodplain ecosystems offer the greatest capacity for mainta</w:t>
      </w:r>
      <w:r w:rsidR="00BC496E">
        <w:rPr>
          <w:rFonts w:ascii="Arial" w:hAnsi="Arial" w:cs="Arial"/>
          <w:sz w:val="22"/>
          <w:szCs w:val="22"/>
        </w:rPr>
        <w:t xml:space="preserve">ining </w:t>
      </w:r>
      <w:r w:rsidR="00FD7B8E">
        <w:rPr>
          <w:rFonts w:ascii="Arial" w:hAnsi="Arial" w:cs="Arial"/>
          <w:sz w:val="22"/>
          <w:szCs w:val="22"/>
        </w:rPr>
        <w:t xml:space="preserve">biological </w:t>
      </w:r>
      <w:r w:rsidR="00BC496E">
        <w:rPr>
          <w:rFonts w:ascii="Arial" w:hAnsi="Arial" w:cs="Arial"/>
          <w:sz w:val="22"/>
          <w:szCs w:val="22"/>
        </w:rPr>
        <w:t>processes.</w:t>
      </w:r>
    </w:p>
    <w:p w:rsidR="005B3D56" w:rsidRDefault="005B3D56" w:rsidP="00AF5808">
      <w:pPr>
        <w:pStyle w:val="Standard"/>
        <w:spacing w:line="276" w:lineRule="auto"/>
        <w:rPr>
          <w:rFonts w:ascii="Arial" w:hAnsi="Arial" w:cs="Arial"/>
          <w:sz w:val="22"/>
          <w:szCs w:val="22"/>
        </w:rPr>
      </w:pPr>
    </w:p>
    <w:p w:rsidR="005B3D56" w:rsidRDefault="005B3D56" w:rsidP="00AF5808">
      <w:pPr>
        <w:pStyle w:val="Standard"/>
        <w:spacing w:line="276" w:lineRule="auto"/>
        <w:rPr>
          <w:rFonts w:ascii="Arial" w:hAnsi="Arial" w:cs="Arial"/>
          <w:sz w:val="22"/>
          <w:szCs w:val="22"/>
        </w:rPr>
      </w:pPr>
      <w:r>
        <w:rPr>
          <w:rFonts w:ascii="Arial" w:hAnsi="Arial" w:cs="Arial"/>
          <w:sz w:val="22"/>
          <w:szCs w:val="22"/>
        </w:rPr>
        <w:t xml:space="preserve">Biological processes such as fish migrations and reproduction can be hampered by in-stream structures that prevent fish passage. Based on our field assessments, these biological processes are occurring throughout much of the basin although a </w:t>
      </w:r>
      <w:r w:rsidR="00BC496E">
        <w:rPr>
          <w:rFonts w:ascii="Arial" w:hAnsi="Arial" w:cs="Arial"/>
          <w:sz w:val="22"/>
          <w:szCs w:val="22"/>
        </w:rPr>
        <w:t>number of</w:t>
      </w:r>
      <w:r>
        <w:rPr>
          <w:rFonts w:ascii="Arial" w:hAnsi="Arial" w:cs="Arial"/>
          <w:sz w:val="22"/>
          <w:szCs w:val="22"/>
        </w:rPr>
        <w:t xml:space="preserve"> areas could be improved (see </w:t>
      </w:r>
      <w:r w:rsidR="00BC496E">
        <w:rPr>
          <w:rFonts w:ascii="Arial" w:hAnsi="Arial" w:cs="Arial"/>
          <w:sz w:val="22"/>
          <w:szCs w:val="22"/>
        </w:rPr>
        <w:t>S</w:t>
      </w:r>
      <w:r>
        <w:rPr>
          <w:rFonts w:ascii="Arial" w:hAnsi="Arial" w:cs="Arial"/>
          <w:sz w:val="22"/>
          <w:szCs w:val="22"/>
        </w:rPr>
        <w:t>ection 2.5).</w:t>
      </w:r>
      <w:r w:rsidR="00BC496E">
        <w:rPr>
          <w:rFonts w:ascii="Arial" w:hAnsi="Arial" w:cs="Arial"/>
          <w:sz w:val="22"/>
          <w:szCs w:val="22"/>
        </w:rPr>
        <w:t xml:space="preserve"> Good base flows, in-</w:t>
      </w:r>
      <w:r w:rsidR="00444338">
        <w:rPr>
          <w:rFonts w:ascii="Arial" w:hAnsi="Arial" w:cs="Arial"/>
          <w:sz w:val="22"/>
          <w:szCs w:val="22"/>
        </w:rPr>
        <w:t>stream habitat, deep pools and riparian cover are facilitating fish migrations</w:t>
      </w:r>
      <w:r w:rsidR="00BC496E">
        <w:rPr>
          <w:rFonts w:ascii="Arial" w:hAnsi="Arial" w:cs="Arial"/>
          <w:sz w:val="22"/>
          <w:szCs w:val="22"/>
        </w:rPr>
        <w:t>,</w:t>
      </w:r>
      <w:r w:rsidR="00444338">
        <w:rPr>
          <w:rFonts w:ascii="Arial" w:hAnsi="Arial" w:cs="Arial"/>
          <w:sz w:val="22"/>
          <w:szCs w:val="22"/>
        </w:rPr>
        <w:t xml:space="preserve"> with fish such as mullet observed as far upstream as </w:t>
      </w:r>
      <w:proofErr w:type="spellStart"/>
      <w:r w:rsidR="00444338">
        <w:rPr>
          <w:rFonts w:ascii="Arial" w:hAnsi="Arial" w:cs="Arial"/>
          <w:sz w:val="22"/>
          <w:szCs w:val="22"/>
        </w:rPr>
        <w:t>Lowmead</w:t>
      </w:r>
      <w:proofErr w:type="spellEnd"/>
      <w:r w:rsidR="00444338">
        <w:rPr>
          <w:rFonts w:ascii="Arial" w:hAnsi="Arial" w:cs="Arial"/>
          <w:sz w:val="22"/>
          <w:szCs w:val="22"/>
        </w:rPr>
        <w:t xml:space="preserve"> (</w:t>
      </w:r>
      <w:r w:rsidR="00BC496E">
        <w:rPr>
          <w:rFonts w:ascii="Arial" w:hAnsi="Arial" w:cs="Arial"/>
          <w:sz w:val="22"/>
          <w:szCs w:val="22"/>
        </w:rPr>
        <w:t>F</w:t>
      </w:r>
      <w:r w:rsidR="00444338">
        <w:rPr>
          <w:rFonts w:ascii="Arial" w:hAnsi="Arial" w:cs="Arial"/>
          <w:sz w:val="22"/>
          <w:szCs w:val="22"/>
        </w:rPr>
        <w:t xml:space="preserve">igure </w:t>
      </w:r>
      <w:r w:rsidR="00565277">
        <w:rPr>
          <w:rFonts w:ascii="Arial" w:hAnsi="Arial" w:cs="Arial"/>
          <w:sz w:val="22"/>
          <w:szCs w:val="22"/>
        </w:rPr>
        <w:t>2.4.2</w:t>
      </w:r>
      <w:r w:rsidR="00444338">
        <w:rPr>
          <w:rFonts w:ascii="Arial" w:hAnsi="Arial" w:cs="Arial"/>
          <w:sz w:val="22"/>
          <w:szCs w:val="22"/>
        </w:rPr>
        <w:t>)</w:t>
      </w:r>
      <w:r w:rsidR="00D62762">
        <w:rPr>
          <w:rFonts w:ascii="Arial" w:hAnsi="Arial" w:cs="Arial"/>
          <w:sz w:val="22"/>
          <w:szCs w:val="22"/>
        </w:rPr>
        <w:t>.</w:t>
      </w:r>
    </w:p>
    <w:p w:rsidR="00444338" w:rsidRDefault="00444338" w:rsidP="00AF5808">
      <w:pPr>
        <w:pStyle w:val="Standard"/>
        <w:spacing w:line="276" w:lineRule="auto"/>
        <w:rPr>
          <w:rFonts w:ascii="Arial" w:hAnsi="Arial" w:cs="Arial"/>
          <w:sz w:val="22"/>
          <w:szCs w:val="22"/>
        </w:rPr>
      </w:pPr>
    </w:p>
    <w:p w:rsidR="00444338" w:rsidRDefault="00444338" w:rsidP="00444338">
      <w:pPr>
        <w:pStyle w:val="Standard"/>
        <w:keepNext/>
        <w:spacing w:line="276" w:lineRule="auto"/>
      </w:pPr>
      <w:r>
        <w:rPr>
          <w:rFonts w:ascii="Arial" w:hAnsi="Arial" w:cs="Arial"/>
          <w:noProof/>
          <w:sz w:val="22"/>
          <w:szCs w:val="22"/>
          <w:lang w:val="en-AU" w:eastAsia="en-AU"/>
        </w:rPr>
        <w:drawing>
          <wp:inline distT="0" distB="0" distL="0" distR="0" wp14:anchorId="3AE7DD3B" wp14:editId="6C1EE48B">
            <wp:extent cx="4635500" cy="3476625"/>
            <wp:effectExtent l="0" t="0" r="0" b="9525"/>
            <wp:docPr id="82" name="Picture 82" descr="Figure 2.4.2 is a photograph showing good riparian cover and in-stream habitat in Baffle Creek which facilitates fish passage from the coast into the upper Baffle basin."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cstate="print">
                      <a:extLst>
                        <a:ext uri="{28A0092B-C50C-407E-A947-70E740481C1C}">
                          <a14:useLocalDpi xmlns:a14="http://schemas.microsoft.com/office/drawing/2010/main"/>
                        </a:ext>
                      </a:extLst>
                    </a:blip>
                    <a:srcRect/>
                    <a:stretch>
                      <a:fillRect/>
                    </a:stretch>
                  </pic:blipFill>
                  <pic:spPr bwMode="auto">
                    <a:xfrm>
                      <a:off x="0" y="0"/>
                      <a:ext cx="4637556" cy="3478167"/>
                    </a:xfrm>
                    <a:prstGeom prst="rect">
                      <a:avLst/>
                    </a:prstGeom>
                    <a:noFill/>
                  </pic:spPr>
                </pic:pic>
              </a:graphicData>
            </a:graphic>
          </wp:inline>
        </w:drawing>
      </w:r>
    </w:p>
    <w:p w:rsidR="00444338" w:rsidRPr="009C72D6" w:rsidRDefault="00444338" w:rsidP="00444338">
      <w:pPr>
        <w:pStyle w:val="Caption"/>
        <w:rPr>
          <w:rFonts w:cs="Arial"/>
          <w:sz w:val="22"/>
          <w:szCs w:val="22"/>
        </w:rPr>
      </w:pPr>
      <w:r w:rsidRPr="009C72D6">
        <w:t xml:space="preserve">Figure </w:t>
      </w:r>
      <w:r w:rsidR="00565277" w:rsidRPr="009C72D6">
        <w:t>2.4.2</w:t>
      </w:r>
      <w:r w:rsidR="00FD7B8E" w:rsidRPr="009C72D6">
        <w:t>:</w:t>
      </w:r>
      <w:r w:rsidRPr="009C72D6">
        <w:t xml:space="preserve"> Good riparian cover and in-stream habitat in Baffle Creek facilitates fish passage</w:t>
      </w:r>
      <w:r w:rsidR="002D7BBB" w:rsidRPr="009C72D6">
        <w:t xml:space="preserve"> from the coast into the upper Baffle basin</w:t>
      </w:r>
    </w:p>
    <w:p w:rsidR="00AF5808" w:rsidRPr="00AF5808" w:rsidRDefault="00AF5808" w:rsidP="00AF5808">
      <w:pPr>
        <w:rPr>
          <w:lang w:val="en-US" w:eastAsia="en-AU" w:bidi="en-US"/>
        </w:rPr>
      </w:pPr>
    </w:p>
    <w:p w:rsidR="008C0878" w:rsidRPr="00F000EF" w:rsidRDefault="008C0878" w:rsidP="001B662A">
      <w:pPr>
        <w:pStyle w:val="Heading3"/>
      </w:pPr>
      <w:bookmarkStart w:id="48" w:name="_Toc370306012"/>
      <w:bookmarkStart w:id="49" w:name="_Toc370912716"/>
      <w:r w:rsidRPr="00DC2D17">
        <w:t>Connectivity</w:t>
      </w:r>
      <w:bookmarkEnd w:id="48"/>
      <w:bookmarkEnd w:id="49"/>
    </w:p>
    <w:p w:rsidR="00DC2D17" w:rsidRDefault="00A4780F" w:rsidP="00A4780F">
      <w:pPr>
        <w:rPr>
          <w:rFonts w:cs="Arial"/>
          <w:lang w:val="en-GB"/>
        </w:rPr>
      </w:pPr>
      <w:r>
        <w:rPr>
          <w:rFonts w:cs="Arial"/>
          <w:lang w:val="en-US" w:bidi="en-US"/>
        </w:rPr>
        <w:t>Connectivity is a mechanism that supports ecological processes.</w:t>
      </w:r>
      <w:r>
        <w:rPr>
          <w:rFonts w:cs="Arial"/>
          <w:lang w:val="en-US" w:bidi="en-US"/>
        </w:rPr>
        <w:fldChar w:fldCharType="begin"/>
      </w:r>
      <w:r>
        <w:rPr>
          <w:rFonts w:cs="Arial"/>
          <w:lang w:val="en-US" w:bidi="en-US"/>
        </w:rPr>
        <w:instrText>ADDIN RW.CITE{{21350 QueenslandWetlandsProgram 2013}}</w:instrText>
      </w:r>
      <w:r>
        <w:rPr>
          <w:rFonts w:cs="Arial"/>
          <w:lang w:val="en-US" w:bidi="en-US"/>
        </w:rPr>
        <w:fldChar w:fldCharType="separate"/>
      </w:r>
      <w:r w:rsidR="006326F8" w:rsidRPr="006326F8">
        <w:rPr>
          <w:rFonts w:eastAsia="Times New Roman" w:cs="Arial"/>
          <w:vertAlign w:val="superscript"/>
        </w:rPr>
        <w:t>18</w:t>
      </w:r>
      <w:r>
        <w:rPr>
          <w:rFonts w:cs="Arial"/>
          <w:lang w:val="en-US" w:bidi="en-US"/>
        </w:rPr>
        <w:fldChar w:fldCharType="end"/>
      </w:r>
      <w:r>
        <w:rPr>
          <w:rFonts w:cs="Arial"/>
          <w:lang w:val="en-US" w:bidi="en-US"/>
        </w:rPr>
        <w:t xml:space="preserve"> </w:t>
      </w:r>
      <w:r w:rsidR="00DC2D17" w:rsidRPr="00DC2D17">
        <w:rPr>
          <w:rFonts w:cs="Arial"/>
          <w:lang w:val="en-US" w:bidi="en-US"/>
        </w:rPr>
        <w:t xml:space="preserve">Disruptions to connectivity between different areas where fish breed and grow can lead to </w:t>
      </w:r>
      <w:r w:rsidR="002D7BBB">
        <w:rPr>
          <w:rFonts w:cs="Arial"/>
          <w:lang w:val="en-US" w:bidi="en-US"/>
        </w:rPr>
        <w:t>degraded populations, reduced resilience to change</w:t>
      </w:r>
      <w:r w:rsidR="00463F78">
        <w:rPr>
          <w:rFonts w:cs="Arial"/>
          <w:lang w:val="en-US" w:bidi="en-US"/>
        </w:rPr>
        <w:t xml:space="preserve">, or even </w:t>
      </w:r>
      <w:proofErr w:type="spellStart"/>
      <w:r w:rsidR="00DC2D17" w:rsidRPr="00DC2D17">
        <w:rPr>
          <w:rFonts w:cs="Arial"/>
          <w:lang w:val="en-US" w:bidi="en-US"/>
        </w:rPr>
        <w:t>localised</w:t>
      </w:r>
      <w:proofErr w:type="spellEnd"/>
      <w:r w:rsidR="00DC2D17" w:rsidRPr="00DC2D17">
        <w:rPr>
          <w:rFonts w:cs="Arial"/>
          <w:lang w:val="en-US" w:bidi="en-US"/>
        </w:rPr>
        <w:t xml:space="preserve"> extinctions. Figure 2.5.1 shows the sub-basin waterways that were considered by this assessment. </w:t>
      </w:r>
      <w:r w:rsidR="00DC2D17">
        <w:rPr>
          <w:rFonts w:cs="Arial"/>
          <w:lang w:val="en-US" w:bidi="en-US"/>
        </w:rPr>
        <w:t xml:space="preserve">The map in </w:t>
      </w:r>
      <w:r w:rsidR="00463F78">
        <w:rPr>
          <w:rFonts w:cs="Arial"/>
          <w:lang w:val="en-US" w:bidi="en-US"/>
        </w:rPr>
        <w:t>F</w:t>
      </w:r>
      <w:r w:rsidR="00DC2D17" w:rsidRPr="00DC2D17">
        <w:rPr>
          <w:rFonts w:cs="Arial"/>
          <w:lang w:val="en-US" w:bidi="en-US"/>
        </w:rPr>
        <w:t>igure 2.5.2 shows the stream orders (</w:t>
      </w:r>
      <w:r w:rsidR="00DC2D17" w:rsidRPr="00DC2D17">
        <w:rPr>
          <w:rFonts w:cs="Arial"/>
          <w:lang w:val="en-GB"/>
        </w:rPr>
        <w:t>classification system where waterways are given</w:t>
      </w:r>
      <w:r w:rsidR="002D7BBB">
        <w:rPr>
          <w:rFonts w:cs="Arial"/>
          <w:lang w:val="en-GB"/>
        </w:rPr>
        <w:t xml:space="preserve"> </w:t>
      </w:r>
      <w:r w:rsidR="00DC2D17" w:rsidRPr="00DC2D17">
        <w:rPr>
          <w:rFonts w:cs="Arial"/>
          <w:lang w:val="en-GB"/>
        </w:rPr>
        <w:t>an ‘order’ according to the number of additional tributaries associated with each</w:t>
      </w:r>
      <w:r w:rsidR="002D7BBB">
        <w:rPr>
          <w:rFonts w:cs="Arial"/>
          <w:lang w:val="en-GB"/>
        </w:rPr>
        <w:t xml:space="preserve"> </w:t>
      </w:r>
      <w:r w:rsidR="00DC2D17" w:rsidRPr="00DC2D17">
        <w:rPr>
          <w:rFonts w:cs="Arial"/>
          <w:lang w:val="en-GB"/>
        </w:rPr>
        <w:t xml:space="preserve">waterway) combined </w:t>
      </w:r>
      <w:r w:rsidR="00DC2D17" w:rsidRPr="00DC2D17">
        <w:rPr>
          <w:rFonts w:cs="Arial"/>
          <w:lang w:val="en-GB"/>
        </w:rPr>
        <w:lastRenderedPageBreak/>
        <w:t>with land</w:t>
      </w:r>
      <w:r w:rsidR="006C5665">
        <w:rPr>
          <w:rFonts w:cs="Arial"/>
          <w:lang w:val="en-GB"/>
        </w:rPr>
        <w:t xml:space="preserve"> </w:t>
      </w:r>
      <w:r w:rsidR="00DC2D17" w:rsidRPr="00DC2D17">
        <w:rPr>
          <w:rFonts w:cs="Arial"/>
          <w:lang w:val="en-GB"/>
        </w:rPr>
        <w:t>zones and elevation. These tools were use</w:t>
      </w:r>
      <w:r w:rsidR="002D7BBB">
        <w:rPr>
          <w:rFonts w:cs="Arial"/>
          <w:lang w:val="en-GB"/>
        </w:rPr>
        <w:t xml:space="preserve">d to assess the connectivity of waterways between the </w:t>
      </w:r>
      <w:r w:rsidR="00DD07EB">
        <w:rPr>
          <w:rFonts w:cs="Arial"/>
          <w:lang w:val="en-GB"/>
        </w:rPr>
        <w:t>World Heritage Area</w:t>
      </w:r>
      <w:r w:rsidR="002D7BBB">
        <w:rPr>
          <w:rFonts w:cs="Arial"/>
          <w:lang w:val="en-GB"/>
        </w:rPr>
        <w:t xml:space="preserve"> and the Baffle basin</w:t>
      </w:r>
      <w:r w:rsidR="006C5665">
        <w:rPr>
          <w:rFonts w:cs="Arial"/>
          <w:lang w:val="en-GB"/>
        </w:rPr>
        <w:t>.</w:t>
      </w:r>
    </w:p>
    <w:p w:rsidR="00DC2D17" w:rsidRPr="00DC2D17" w:rsidRDefault="00DC2D17" w:rsidP="00DC2D17">
      <w:pPr>
        <w:rPr>
          <w:rFonts w:cs="Arial"/>
          <w:lang w:val="en-US" w:bidi="en-US"/>
        </w:rPr>
      </w:pPr>
    </w:p>
    <w:p w:rsidR="004E0CFD" w:rsidRDefault="00433448" w:rsidP="00443F28">
      <w:pPr>
        <w:rPr>
          <w:rFonts w:cs="Arial"/>
        </w:rPr>
      </w:pPr>
      <w:r>
        <w:rPr>
          <w:rFonts w:cs="Arial"/>
        </w:rPr>
        <w:t>Overall c</w:t>
      </w:r>
      <w:r w:rsidR="00F64ADA">
        <w:rPr>
          <w:rFonts w:cs="Arial"/>
        </w:rPr>
        <w:t xml:space="preserve">onnectivity within the Baffle basin is </w:t>
      </w:r>
      <w:r w:rsidR="002D7BBB">
        <w:rPr>
          <w:rFonts w:cs="Arial"/>
        </w:rPr>
        <w:t xml:space="preserve">unimpeded </w:t>
      </w:r>
      <w:r w:rsidR="00F64ADA">
        <w:rPr>
          <w:rFonts w:cs="Arial"/>
        </w:rPr>
        <w:t xml:space="preserve">with no major dams or weirs present. </w:t>
      </w:r>
      <w:r>
        <w:rPr>
          <w:rFonts w:cs="Arial"/>
        </w:rPr>
        <w:t>Water quality and ecosystem health is generally good with good riparian cover in many areas</w:t>
      </w:r>
      <w:r w:rsidR="002D7BBB">
        <w:rPr>
          <w:rFonts w:cs="Arial"/>
        </w:rPr>
        <w:t xml:space="preserve"> (refer </w:t>
      </w:r>
      <w:r w:rsidR="004E4899">
        <w:rPr>
          <w:rFonts w:cs="Arial"/>
        </w:rPr>
        <w:t>Appendix F</w:t>
      </w:r>
      <w:r w:rsidR="002D7BBB">
        <w:rPr>
          <w:rFonts w:cs="Arial"/>
        </w:rPr>
        <w:t>)</w:t>
      </w:r>
      <w:r>
        <w:rPr>
          <w:rFonts w:cs="Arial"/>
        </w:rPr>
        <w:t>.</w:t>
      </w:r>
      <w:r w:rsidR="00025989">
        <w:rPr>
          <w:rFonts w:cs="Arial"/>
        </w:rPr>
        <w:fldChar w:fldCharType="begin"/>
      </w:r>
      <w:r w:rsidR="00025989">
        <w:rPr>
          <w:rFonts w:cs="Arial"/>
        </w:rPr>
        <w:instrText>ADDIN RW.CITE{{20958 Burnett-MaryRegionalGroup 2011}}</w:instrText>
      </w:r>
      <w:r w:rsidR="00025989">
        <w:rPr>
          <w:rFonts w:cs="Arial"/>
        </w:rPr>
        <w:fldChar w:fldCharType="separate"/>
      </w:r>
      <w:r w:rsidR="006326F8" w:rsidRPr="006326F8">
        <w:rPr>
          <w:rFonts w:eastAsia="Times New Roman" w:cs="Arial"/>
          <w:vertAlign w:val="superscript"/>
        </w:rPr>
        <w:t>1</w:t>
      </w:r>
      <w:r w:rsidR="00025989">
        <w:rPr>
          <w:rFonts w:cs="Arial"/>
        </w:rPr>
        <w:fldChar w:fldCharType="end"/>
      </w:r>
      <w:r w:rsidR="00463F78">
        <w:rPr>
          <w:rFonts w:cs="Arial"/>
        </w:rPr>
        <w:t xml:space="preserve"> In-</w:t>
      </w:r>
      <w:r>
        <w:rPr>
          <w:rFonts w:cs="Arial"/>
        </w:rPr>
        <w:t xml:space="preserve">stream structures and </w:t>
      </w:r>
      <w:r w:rsidR="0012358F">
        <w:rPr>
          <w:rFonts w:cs="Arial"/>
        </w:rPr>
        <w:t>deep-water</w:t>
      </w:r>
      <w:r>
        <w:rPr>
          <w:rFonts w:cs="Arial"/>
        </w:rPr>
        <w:t xml:space="preserve"> pools were present in most sites visited.</w:t>
      </w:r>
    </w:p>
    <w:p w:rsidR="00580A8D" w:rsidRDefault="00580A8D" w:rsidP="00580A8D">
      <w:pPr>
        <w:pStyle w:val="ListParagraph"/>
      </w:pPr>
      <w:r>
        <w:t>Connectivity can be overland (via air, waterways or overland) or underground (through sub-terrain water movement</w:t>
      </w:r>
      <w:r w:rsidR="00FD7B8E">
        <w:t>)</w:t>
      </w:r>
      <w:r>
        <w:t>. Connectivity across these forms of hydrology can be influenced through water extraction, irrigation and modifications of the flow regimes (such as dams, obstructions to groundwater recharge/discharge).</w:t>
      </w:r>
    </w:p>
    <w:p w:rsidR="00433448" w:rsidRDefault="00433448" w:rsidP="004E0CFD">
      <w:pPr>
        <w:rPr>
          <w:rFonts w:cs="Arial"/>
        </w:rPr>
      </w:pPr>
    </w:p>
    <w:p w:rsidR="00F67D61" w:rsidRDefault="00F67D61" w:rsidP="006C090F">
      <w:pPr>
        <w:rPr>
          <w:rFonts w:cs="Arial"/>
          <w:lang w:val="en-US" w:bidi="en-US"/>
        </w:rPr>
        <w:sectPr w:rsidR="00F67D61" w:rsidSect="003940CD">
          <w:pgSz w:w="11906" w:h="16838"/>
          <w:pgMar w:top="1440" w:right="1440" w:bottom="1440" w:left="1440" w:header="709" w:footer="709" w:gutter="0"/>
          <w:cols w:space="708"/>
          <w:docGrid w:linePitch="360"/>
        </w:sectPr>
      </w:pPr>
    </w:p>
    <w:p w:rsidR="00F67D61" w:rsidRDefault="00F67D61" w:rsidP="00F67D61">
      <w:pPr>
        <w:keepNext/>
      </w:pPr>
      <w:r>
        <w:rPr>
          <w:rFonts w:cs="Arial"/>
          <w:noProof/>
          <w:lang w:eastAsia="en-AU"/>
        </w:rPr>
        <w:lastRenderedPageBreak/>
        <w:drawing>
          <wp:inline distT="0" distB="0" distL="0" distR="0" wp14:anchorId="7832869A" wp14:editId="4562C78B">
            <wp:extent cx="11209724" cy="7924800"/>
            <wp:effectExtent l="0" t="0" r="0" b="0"/>
            <wp:docPr id="3" name="Picture 3" descr="A map showing the spatial extent of the main rivers and creeks within the Baffle basin." title="Main watercourses of the Baffle basi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31_Rivers_Baffle.jpg"/>
                    <pic:cNvPicPr/>
                  </pic:nvPicPr>
                  <pic:blipFill>
                    <a:blip r:embed="rId53" cstate="screen">
                      <a:extLst>
                        <a:ext uri="{28A0092B-C50C-407E-A947-70E740481C1C}">
                          <a14:useLocalDpi xmlns:a14="http://schemas.microsoft.com/office/drawing/2010/main"/>
                        </a:ext>
                      </a:extLst>
                    </a:blip>
                    <a:stretch>
                      <a:fillRect/>
                    </a:stretch>
                  </pic:blipFill>
                  <pic:spPr>
                    <a:xfrm>
                      <a:off x="0" y="0"/>
                      <a:ext cx="11220274" cy="7932259"/>
                    </a:xfrm>
                    <a:prstGeom prst="rect">
                      <a:avLst/>
                    </a:prstGeom>
                  </pic:spPr>
                </pic:pic>
              </a:graphicData>
            </a:graphic>
          </wp:inline>
        </w:drawing>
      </w:r>
    </w:p>
    <w:p w:rsidR="00F67D61" w:rsidRPr="009C72D6" w:rsidRDefault="00F67D61" w:rsidP="00F67D61">
      <w:pPr>
        <w:pStyle w:val="Caption"/>
      </w:pPr>
      <w:r w:rsidRPr="009C72D6">
        <w:t>Figure</w:t>
      </w:r>
      <w:r w:rsidRPr="009C72D6">
        <w:rPr>
          <w:noProof/>
        </w:rPr>
        <w:t xml:space="preserve"> 2.5.1</w:t>
      </w:r>
      <w:r w:rsidR="00FD7B8E" w:rsidRPr="009C72D6">
        <w:rPr>
          <w:noProof/>
        </w:rPr>
        <w:t>:</w:t>
      </w:r>
      <w:r w:rsidRPr="009C72D6">
        <w:rPr>
          <w:noProof/>
        </w:rPr>
        <w:t xml:space="preserve"> Major streams in the Baffle basin considered in this assessment</w:t>
      </w:r>
    </w:p>
    <w:p w:rsidR="00F67D61" w:rsidRPr="009C72D6" w:rsidRDefault="00F67D61" w:rsidP="00F67D61">
      <w:pPr>
        <w:pStyle w:val="Caption"/>
        <w:rPr>
          <w:rFonts w:cs="Arial"/>
        </w:rPr>
        <w:sectPr w:rsidR="00F67D61" w:rsidRPr="009C72D6" w:rsidSect="00F67D61">
          <w:pgSz w:w="23814" w:h="16840" w:orient="landscape" w:code="8"/>
          <w:pgMar w:top="1440" w:right="1440" w:bottom="1440" w:left="1440" w:header="709" w:footer="709" w:gutter="0"/>
          <w:cols w:space="708"/>
          <w:docGrid w:linePitch="360"/>
        </w:sectPr>
      </w:pPr>
    </w:p>
    <w:p w:rsidR="006C090F" w:rsidRDefault="006C090F" w:rsidP="006C090F">
      <w:pPr>
        <w:rPr>
          <w:rFonts w:cs="Arial"/>
          <w:lang w:val="en-US" w:bidi="en-US"/>
        </w:rPr>
      </w:pPr>
    </w:p>
    <w:p w:rsidR="00465FAF" w:rsidRDefault="00F90AB0" w:rsidP="005434A7">
      <w:pPr>
        <w:pStyle w:val="Caption"/>
      </w:pPr>
      <w:r>
        <w:rPr>
          <w:noProof/>
          <w:lang w:val="en-AU" w:bidi="ar-SA"/>
        </w:rPr>
        <w:drawing>
          <wp:inline distT="0" distB="0" distL="0" distR="0" wp14:anchorId="798DF43D" wp14:editId="55DFB2B5">
            <wp:extent cx="11362499" cy="8039100"/>
            <wp:effectExtent l="0" t="0" r="0" b="0"/>
            <wp:docPr id="28" name="Picture 28" descr="Figure 2.5.2 is a map of the Baffle Basin showing the stream order and the elevation map shows the floodplain." title="Map of the Baffle Basin Connected Stream Network, Landzone and Elev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k2_BaffleBasin_ConStreamsElevationLandzone.jpg"/>
                    <pic:cNvPicPr/>
                  </pic:nvPicPr>
                  <pic:blipFill>
                    <a:blip r:embed="rId54" cstate="print">
                      <a:extLst>
                        <a:ext uri="{28A0092B-C50C-407E-A947-70E740481C1C}">
                          <a14:useLocalDpi xmlns:a14="http://schemas.microsoft.com/office/drawing/2010/main"/>
                        </a:ext>
                      </a:extLst>
                    </a:blip>
                    <a:stretch>
                      <a:fillRect/>
                    </a:stretch>
                  </pic:blipFill>
                  <pic:spPr>
                    <a:xfrm>
                      <a:off x="0" y="0"/>
                      <a:ext cx="11363139" cy="8039553"/>
                    </a:xfrm>
                    <a:prstGeom prst="rect">
                      <a:avLst/>
                    </a:prstGeom>
                  </pic:spPr>
                </pic:pic>
              </a:graphicData>
            </a:graphic>
          </wp:inline>
        </w:drawing>
      </w:r>
    </w:p>
    <w:p w:rsidR="005434A7" w:rsidRPr="009C72D6" w:rsidRDefault="005434A7" w:rsidP="005434A7">
      <w:pPr>
        <w:pStyle w:val="Caption"/>
      </w:pPr>
      <w:r w:rsidRPr="009C72D6">
        <w:t xml:space="preserve">Figure </w:t>
      </w:r>
      <w:r w:rsidR="00ED6F56" w:rsidRPr="009C72D6">
        <w:t>2.5</w:t>
      </w:r>
      <w:r w:rsidR="00C77EF6" w:rsidRPr="009C72D6">
        <w:t>.2</w:t>
      </w:r>
      <w:r w:rsidR="00FD7B8E" w:rsidRPr="009C72D6">
        <w:t>:</w:t>
      </w:r>
      <w:r w:rsidRPr="009C72D6">
        <w:t xml:space="preserve"> Stream order and elevation map show</w:t>
      </w:r>
      <w:r w:rsidR="00052E49" w:rsidRPr="009C72D6">
        <w:t>ing</w:t>
      </w:r>
      <w:r w:rsidR="00C77EF6" w:rsidRPr="009C72D6">
        <w:t xml:space="preserve"> the floodplain</w:t>
      </w:r>
      <w:r w:rsidR="00052E49" w:rsidRPr="009C72D6">
        <w:t xml:space="preserve"> in the Baffle basin</w:t>
      </w:r>
      <w:r w:rsidR="00C77EF6" w:rsidRPr="009C72D6">
        <w:t xml:space="preserve"> </w:t>
      </w:r>
    </w:p>
    <w:p w:rsidR="00465FAF" w:rsidRPr="009C72D6" w:rsidRDefault="00465FAF" w:rsidP="008228F2">
      <w:pPr>
        <w:pStyle w:val="ListParagraph"/>
        <w:rPr>
          <w:color w:val="365F91" w:themeColor="accent1" w:themeShade="BF"/>
        </w:rPr>
        <w:sectPr w:rsidR="00465FAF" w:rsidRPr="009C72D6" w:rsidSect="00465FAF">
          <w:pgSz w:w="23814" w:h="16840" w:orient="landscape" w:code="8"/>
          <w:pgMar w:top="1440" w:right="1440" w:bottom="1440" w:left="1440" w:header="709" w:footer="709" w:gutter="0"/>
          <w:cols w:space="708"/>
          <w:docGrid w:linePitch="360"/>
        </w:sectPr>
      </w:pPr>
    </w:p>
    <w:p w:rsidR="00303984" w:rsidRPr="00401E62" w:rsidRDefault="006A34E8" w:rsidP="00F825DD">
      <w:pPr>
        <w:pStyle w:val="Heading4"/>
      </w:pPr>
      <w:bookmarkStart w:id="50" w:name="_Toc337192601"/>
      <w:r w:rsidRPr="00401E62">
        <w:lastRenderedPageBreak/>
        <w:t>Surface</w:t>
      </w:r>
      <w:r w:rsidR="00303984" w:rsidRPr="00401E62">
        <w:t xml:space="preserve"> hydrology</w:t>
      </w:r>
      <w:bookmarkEnd w:id="50"/>
    </w:p>
    <w:p w:rsidR="00023805" w:rsidRDefault="008448A8" w:rsidP="00DB093A">
      <w:pPr>
        <w:rPr>
          <w:lang w:val="en-US" w:eastAsia="en-AU" w:bidi="en-US"/>
        </w:rPr>
      </w:pPr>
      <w:r>
        <w:rPr>
          <w:lang w:val="en-US" w:eastAsia="en-AU" w:bidi="en-US"/>
        </w:rPr>
        <w:t>Overland</w:t>
      </w:r>
      <w:r w:rsidR="002B716D">
        <w:rPr>
          <w:lang w:val="en-US" w:eastAsia="en-AU" w:bidi="en-US"/>
        </w:rPr>
        <w:t xml:space="preserve"> hydrology in the Baffle basin at the sites assessed showed only a few</w:t>
      </w:r>
      <w:r>
        <w:rPr>
          <w:lang w:val="en-US" w:eastAsia="en-AU" w:bidi="en-US"/>
        </w:rPr>
        <w:t xml:space="preserve"> minor impediments to connectivity</w:t>
      </w:r>
      <w:r w:rsidR="002B716D">
        <w:rPr>
          <w:lang w:val="en-US" w:eastAsia="en-AU" w:bidi="en-US"/>
        </w:rPr>
        <w:t xml:space="preserve">, mostly </w:t>
      </w:r>
      <w:r w:rsidR="00513251">
        <w:rPr>
          <w:lang w:val="en-US" w:eastAsia="en-AU" w:bidi="en-US"/>
        </w:rPr>
        <w:t>i</w:t>
      </w:r>
      <w:r>
        <w:rPr>
          <w:lang w:val="en-US" w:eastAsia="en-AU" w:bidi="en-US"/>
        </w:rPr>
        <w:t>n some of the smal</w:t>
      </w:r>
      <w:r w:rsidR="004911EF">
        <w:rPr>
          <w:lang w:val="en-US" w:eastAsia="en-AU" w:bidi="en-US"/>
        </w:rPr>
        <w:t>ler creek systems</w:t>
      </w:r>
      <w:r w:rsidR="009021E8">
        <w:rPr>
          <w:lang w:val="en-US" w:eastAsia="en-AU" w:bidi="en-US"/>
        </w:rPr>
        <w:t xml:space="preserve"> (</w:t>
      </w:r>
      <w:r w:rsidR="00580A8D">
        <w:rPr>
          <w:lang w:val="en-US" w:eastAsia="en-AU" w:bidi="en-US"/>
        </w:rPr>
        <w:t>F</w:t>
      </w:r>
      <w:r w:rsidR="009021E8">
        <w:rPr>
          <w:lang w:val="en-US" w:eastAsia="en-AU" w:bidi="en-US"/>
        </w:rPr>
        <w:t xml:space="preserve">igure </w:t>
      </w:r>
      <w:r w:rsidR="00565277">
        <w:rPr>
          <w:lang w:val="en-US" w:eastAsia="en-AU" w:bidi="en-US"/>
        </w:rPr>
        <w:t>2.5.3</w:t>
      </w:r>
      <w:r w:rsidR="009021E8">
        <w:rPr>
          <w:lang w:val="en-US" w:eastAsia="en-AU" w:bidi="en-US"/>
        </w:rPr>
        <w:t>).</w:t>
      </w:r>
      <w:r w:rsidR="004911EF">
        <w:rPr>
          <w:lang w:val="en-US" w:eastAsia="en-AU" w:bidi="en-US"/>
        </w:rPr>
        <w:t xml:space="preserve"> Table 2.5.1</w:t>
      </w:r>
      <w:r>
        <w:rPr>
          <w:lang w:val="en-US" w:eastAsia="en-AU" w:bidi="en-US"/>
        </w:rPr>
        <w:t xml:space="preserve"> considers impediments to overland connectivity.</w:t>
      </w:r>
      <w:r w:rsidR="00F67D61">
        <w:fldChar w:fldCharType="begin"/>
      </w:r>
      <w:r w:rsidR="00F67D61">
        <w:instrText>ADDIN RW.CITE{{20958 Burnett-MaryRegionalGroup 2011}}</w:instrText>
      </w:r>
      <w:r w:rsidR="00F67D61">
        <w:fldChar w:fldCharType="separate"/>
      </w:r>
      <w:r w:rsidR="006326F8" w:rsidRPr="006326F8">
        <w:rPr>
          <w:rFonts w:eastAsia="Times New Roman" w:cs="Arial"/>
          <w:vertAlign w:val="superscript"/>
        </w:rPr>
        <w:t>1</w:t>
      </w:r>
      <w:r w:rsidR="00F67D61">
        <w:fldChar w:fldCharType="end"/>
      </w:r>
    </w:p>
    <w:p w:rsidR="008448A8" w:rsidRDefault="008448A8" w:rsidP="00DB093A">
      <w:pPr>
        <w:rPr>
          <w:lang w:val="en-US" w:eastAsia="en-AU" w:bidi="en-US"/>
        </w:rPr>
      </w:pPr>
    </w:p>
    <w:p w:rsidR="009021E8" w:rsidRDefault="009021E8" w:rsidP="009021E8">
      <w:pPr>
        <w:keepNext/>
      </w:pPr>
      <w:r>
        <w:rPr>
          <w:noProof/>
          <w:lang w:eastAsia="en-AU"/>
        </w:rPr>
        <w:drawing>
          <wp:inline distT="0" distB="0" distL="0" distR="0" wp14:anchorId="01D7AEFC" wp14:editId="4A60BC3C">
            <wp:extent cx="5730240" cy="2872740"/>
            <wp:effectExtent l="0" t="0" r="3810" b="3810"/>
            <wp:docPr id="66" name="Picture 66" descr="Figure 2.5.3 is a photograph of the culverts that are located on Blackwater Creek and are not best practice for fish passage.  The photograph shows however, that the new culverts pictured are an improvement on the old culverts that can been seen in the background." title="Photograph of the culverts on Blackwater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cstate="print">
                      <a:extLst>
                        <a:ext uri="{28A0092B-C50C-407E-A947-70E740481C1C}">
                          <a14:useLocalDpi xmlns:a14="http://schemas.microsoft.com/office/drawing/2010/main"/>
                        </a:ext>
                      </a:extLst>
                    </a:blip>
                    <a:srcRect/>
                    <a:stretch>
                      <a:fillRect/>
                    </a:stretch>
                  </pic:blipFill>
                  <pic:spPr bwMode="auto">
                    <a:xfrm>
                      <a:off x="0" y="0"/>
                      <a:ext cx="5730240" cy="2872740"/>
                    </a:xfrm>
                    <a:prstGeom prst="rect">
                      <a:avLst/>
                    </a:prstGeom>
                    <a:noFill/>
                  </pic:spPr>
                </pic:pic>
              </a:graphicData>
            </a:graphic>
          </wp:inline>
        </w:drawing>
      </w:r>
    </w:p>
    <w:p w:rsidR="009021E8" w:rsidRPr="009C72D6" w:rsidRDefault="009021E8" w:rsidP="009021E8">
      <w:pPr>
        <w:pStyle w:val="Caption"/>
      </w:pPr>
      <w:r w:rsidRPr="009C72D6">
        <w:t xml:space="preserve">Figure </w:t>
      </w:r>
      <w:r w:rsidR="00565277" w:rsidRPr="009C72D6">
        <w:t>2.5.3</w:t>
      </w:r>
      <w:r w:rsidR="00FD7B8E" w:rsidRPr="009C72D6">
        <w:t>:</w:t>
      </w:r>
      <w:r w:rsidRPr="009C72D6">
        <w:t xml:space="preserve"> Culverts that are not best practice for fish passage located on Blackwater Creek. Note the ones in the foreground are however an improvement on the previous culverts in the background</w:t>
      </w:r>
    </w:p>
    <w:p w:rsidR="009021E8" w:rsidRPr="009021E8" w:rsidRDefault="009021E8" w:rsidP="009021E8">
      <w:pPr>
        <w:rPr>
          <w:lang w:val="en-US" w:eastAsia="en-AU" w:bidi="en-US"/>
        </w:rPr>
      </w:pPr>
    </w:p>
    <w:p w:rsidR="00627343" w:rsidRPr="009C72D6" w:rsidRDefault="00627343" w:rsidP="00F67D61">
      <w:pPr>
        <w:pStyle w:val="Caption"/>
      </w:pPr>
      <w:r w:rsidRPr="009C72D6">
        <w:t xml:space="preserve">Table </w:t>
      </w:r>
      <w:r w:rsidR="004911EF" w:rsidRPr="009C72D6">
        <w:t>2.5.1</w:t>
      </w:r>
      <w:r w:rsidR="00E44AC7" w:rsidRPr="009C72D6">
        <w:t>:</w:t>
      </w:r>
      <w:r w:rsidRPr="009C72D6">
        <w:t xml:space="preserve"> Impediments to overland connectivity for freshwater wetland ecosystems in the Baffle basin</w:t>
      </w:r>
    </w:p>
    <w:tbl>
      <w:tblPr>
        <w:tblStyle w:val="MediumShading1-Accent11"/>
        <w:tblW w:w="0" w:type="auto"/>
        <w:tblLook w:val="04A0" w:firstRow="1" w:lastRow="0" w:firstColumn="1" w:lastColumn="0" w:noHBand="0" w:noVBand="1"/>
        <w:tblCaption w:val="Table of impediments to overland connectivity for freshwater wetlands in the Baffle basin"/>
        <w:tblDescription w:val="A table listing the different freshwater wetlands in the Baffle basin, and existing impediments to overland connectivity for each wetland."/>
      </w:tblPr>
      <w:tblGrid>
        <w:gridCol w:w="5495"/>
        <w:gridCol w:w="3260"/>
      </w:tblGrid>
      <w:tr w:rsidR="008448A8"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5495" w:type="dxa"/>
          </w:tcPr>
          <w:p w:rsidR="008448A8" w:rsidRPr="00F67D61" w:rsidRDefault="008448A8" w:rsidP="00DB093A">
            <w:pPr>
              <w:rPr>
                <w:sz w:val="20"/>
                <w:szCs w:val="20"/>
                <w:lang w:val="en-US" w:bidi="en-US"/>
              </w:rPr>
            </w:pPr>
            <w:r w:rsidRPr="00F67D61">
              <w:rPr>
                <w:sz w:val="20"/>
                <w:szCs w:val="20"/>
                <w:lang w:val="en-US" w:bidi="en-US"/>
              </w:rPr>
              <w:t>System</w:t>
            </w:r>
          </w:p>
        </w:tc>
        <w:tc>
          <w:tcPr>
            <w:tcW w:w="3260" w:type="dxa"/>
          </w:tcPr>
          <w:p w:rsidR="008448A8" w:rsidRPr="00F67D61" w:rsidRDefault="008448A8" w:rsidP="00DB093A">
            <w:pPr>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F67D61">
              <w:rPr>
                <w:sz w:val="20"/>
                <w:szCs w:val="20"/>
                <w:lang w:val="en-US" w:bidi="en-US"/>
              </w:rPr>
              <w:t>Impediments to connectivity</w:t>
            </w:r>
          </w:p>
        </w:tc>
      </w:tr>
      <w:tr w:rsidR="00F83BEC" w:rsidRPr="00F67D61" w:rsidTr="00F83B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r w:rsidRPr="00F67D61">
              <w:rPr>
                <w:rFonts w:cs="Arial"/>
                <w:sz w:val="20"/>
                <w:szCs w:val="20"/>
              </w:rPr>
              <w:t>Northern freshwater tributaries of Rodd’s Bay</w:t>
            </w:r>
          </w:p>
        </w:tc>
        <w:tc>
          <w:tcPr>
            <w:tcW w:w="3260" w:type="dxa"/>
          </w:tcPr>
          <w:p w:rsidR="00F83BEC" w:rsidRPr="00F67D61" w:rsidRDefault="00F83BEC" w:rsidP="00F83BEC">
            <w:pPr>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F67D61">
              <w:rPr>
                <w:sz w:val="20"/>
                <w:szCs w:val="20"/>
                <w:lang w:val="en-US" w:bidi="en-US"/>
              </w:rPr>
              <w:t>None</w:t>
            </w:r>
          </w:p>
        </w:tc>
      </w:tr>
      <w:tr w:rsidR="00F83BEC" w:rsidRPr="00F67D61" w:rsidTr="00F83BE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proofErr w:type="spellStart"/>
            <w:r w:rsidRPr="00F67D61">
              <w:rPr>
                <w:rFonts w:cs="Arial"/>
                <w:sz w:val="20"/>
                <w:szCs w:val="20"/>
              </w:rPr>
              <w:t>Eurimbula</w:t>
            </w:r>
            <w:proofErr w:type="spellEnd"/>
            <w:r w:rsidRPr="00F67D61">
              <w:rPr>
                <w:rFonts w:cs="Arial"/>
                <w:sz w:val="20"/>
                <w:szCs w:val="20"/>
              </w:rPr>
              <w:t xml:space="preserve"> Creek</w:t>
            </w:r>
          </w:p>
        </w:tc>
        <w:tc>
          <w:tcPr>
            <w:tcW w:w="3260" w:type="dxa"/>
          </w:tcPr>
          <w:p w:rsidR="00F83BEC" w:rsidRPr="00F67D61" w:rsidRDefault="00EF1896" w:rsidP="006326F8">
            <w:pPr>
              <w:spacing w:line="276" w:lineRule="auto"/>
              <w:divId w:val="114182129"/>
              <w:cnfStyle w:val="000000010000" w:firstRow="0" w:lastRow="0" w:firstColumn="0" w:lastColumn="0" w:oddVBand="0" w:evenVBand="0" w:oddHBand="0" w:evenHBand="1" w:firstRowFirstColumn="0" w:firstRowLastColumn="0" w:lastRowFirstColumn="0" w:lastRowLastColumn="0"/>
              <w:rPr>
                <w:sz w:val="20"/>
                <w:szCs w:val="20"/>
                <w:lang w:val="en-US" w:bidi="en-US"/>
              </w:rPr>
            </w:pPr>
            <w:r w:rsidRPr="00F67D61">
              <w:rPr>
                <w:sz w:val="20"/>
                <w:szCs w:val="20"/>
                <w:lang w:val="en-US" w:bidi="en-US"/>
              </w:rPr>
              <w:t>One (estuary</w:t>
            </w:r>
            <w:r w:rsidR="00437CBB" w:rsidRPr="00F67D61">
              <w:rPr>
                <w:sz w:val="20"/>
                <w:szCs w:val="20"/>
                <w:lang w:val="en-US" w:bidi="en-US"/>
              </w:rPr>
              <w:t>)</w:t>
            </w:r>
            <w:r w:rsidR="003613EF" w:rsidRPr="00F67D61">
              <w:rPr>
                <w:sz w:val="20"/>
                <w:szCs w:val="20"/>
                <w:lang w:val="en-US" w:bidi="en-US"/>
              </w:rPr>
              <w:fldChar w:fldCharType="begin"/>
            </w:r>
            <w:r w:rsidR="00437CBB" w:rsidRPr="00F67D61">
              <w:rPr>
                <w:sz w:val="20"/>
                <w:szCs w:val="20"/>
                <w:lang w:val="en-US" w:bidi="en-US"/>
              </w:rPr>
              <w:instrText>ADDIN RW.CITE{{21066 McKenzie,J. 2008}}</w:instrText>
            </w:r>
            <w:r w:rsidR="003613EF" w:rsidRPr="00F67D61">
              <w:rPr>
                <w:sz w:val="20"/>
                <w:szCs w:val="20"/>
                <w:lang w:val="en-US" w:bidi="en-US"/>
              </w:rPr>
              <w:fldChar w:fldCharType="separate"/>
            </w:r>
            <w:r w:rsidR="006326F8" w:rsidRPr="006326F8">
              <w:rPr>
                <w:rFonts w:eastAsia="Times New Roman" w:cs="Arial"/>
                <w:sz w:val="20"/>
                <w:vertAlign w:val="superscript"/>
              </w:rPr>
              <w:t>13</w:t>
            </w:r>
            <w:r w:rsidR="003613EF" w:rsidRPr="00F67D61">
              <w:rPr>
                <w:sz w:val="20"/>
                <w:szCs w:val="20"/>
                <w:lang w:val="en-US" w:bidi="en-US"/>
              </w:rPr>
              <w:fldChar w:fldCharType="end"/>
            </w:r>
          </w:p>
        </w:tc>
      </w:tr>
      <w:tr w:rsidR="00F83BEC" w:rsidRPr="00F67D61" w:rsidTr="00F83B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r w:rsidRPr="00F67D61">
              <w:rPr>
                <w:rFonts w:cs="Arial"/>
                <w:sz w:val="20"/>
                <w:szCs w:val="20"/>
              </w:rPr>
              <w:t>Round Hill Creek</w:t>
            </w:r>
          </w:p>
        </w:tc>
        <w:tc>
          <w:tcPr>
            <w:tcW w:w="3260" w:type="dxa"/>
          </w:tcPr>
          <w:p w:rsidR="00F83BEC" w:rsidRPr="00F67D61" w:rsidRDefault="00F83BEC" w:rsidP="00DB093A">
            <w:pPr>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F67D61">
              <w:rPr>
                <w:sz w:val="20"/>
                <w:szCs w:val="20"/>
                <w:lang w:val="en-US" w:bidi="en-US"/>
              </w:rPr>
              <w:t>None</w:t>
            </w:r>
          </w:p>
        </w:tc>
      </w:tr>
      <w:tr w:rsidR="00F83BEC" w:rsidRPr="00F67D61" w:rsidTr="00F83BE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D7B8E">
            <w:pPr>
              <w:rPr>
                <w:rFonts w:cs="Arial"/>
                <w:sz w:val="20"/>
                <w:szCs w:val="20"/>
              </w:rPr>
            </w:pPr>
            <w:r w:rsidRPr="00F67D61">
              <w:rPr>
                <w:rFonts w:cs="Arial"/>
                <w:sz w:val="20"/>
                <w:szCs w:val="20"/>
              </w:rPr>
              <w:t xml:space="preserve">Deepwater/Blackwater </w:t>
            </w:r>
            <w:r w:rsidR="00FD7B8E">
              <w:rPr>
                <w:rFonts w:cs="Arial"/>
                <w:sz w:val="20"/>
                <w:szCs w:val="20"/>
              </w:rPr>
              <w:t>c</w:t>
            </w:r>
            <w:r w:rsidRPr="00F67D61">
              <w:rPr>
                <w:rFonts w:cs="Arial"/>
                <w:sz w:val="20"/>
                <w:szCs w:val="20"/>
              </w:rPr>
              <w:t>reeks</w:t>
            </w:r>
          </w:p>
        </w:tc>
        <w:tc>
          <w:tcPr>
            <w:tcW w:w="3260" w:type="dxa"/>
          </w:tcPr>
          <w:p w:rsidR="00F83BEC" w:rsidRPr="00F67D61" w:rsidRDefault="00F83BEC" w:rsidP="00DB093A">
            <w:pPr>
              <w:cnfStyle w:val="000000010000" w:firstRow="0" w:lastRow="0" w:firstColumn="0" w:lastColumn="0" w:oddVBand="0" w:evenVBand="0" w:oddHBand="0" w:evenHBand="1" w:firstRowFirstColumn="0" w:firstRowLastColumn="0" w:lastRowFirstColumn="0" w:lastRowLastColumn="0"/>
              <w:rPr>
                <w:sz w:val="20"/>
                <w:szCs w:val="20"/>
                <w:lang w:val="en-US" w:bidi="en-US"/>
              </w:rPr>
            </w:pPr>
            <w:r w:rsidRPr="00F67D61">
              <w:rPr>
                <w:sz w:val="20"/>
                <w:szCs w:val="20"/>
                <w:lang w:val="en-US" w:bidi="en-US"/>
              </w:rPr>
              <w:t>Minor impoundments (two)</w:t>
            </w:r>
          </w:p>
        </w:tc>
      </w:tr>
      <w:tr w:rsidR="00F83BEC" w:rsidRPr="00F67D61" w:rsidTr="00F83B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r w:rsidRPr="00F67D61">
              <w:rPr>
                <w:rFonts w:cs="Arial"/>
                <w:sz w:val="20"/>
                <w:szCs w:val="20"/>
              </w:rPr>
              <w:t>Baffle Creek – upper reaches</w:t>
            </w:r>
          </w:p>
        </w:tc>
        <w:tc>
          <w:tcPr>
            <w:tcW w:w="3260" w:type="dxa"/>
          </w:tcPr>
          <w:p w:rsidR="00F83BEC" w:rsidRPr="00F67D61" w:rsidRDefault="00627343" w:rsidP="00DB093A">
            <w:pPr>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F67D61">
              <w:rPr>
                <w:sz w:val="20"/>
                <w:szCs w:val="20"/>
                <w:lang w:val="en-US" w:bidi="en-US"/>
              </w:rPr>
              <w:t>None</w:t>
            </w:r>
          </w:p>
        </w:tc>
      </w:tr>
      <w:tr w:rsidR="00F83BEC" w:rsidRPr="00F67D61" w:rsidTr="00F83BE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r w:rsidRPr="00F67D61">
              <w:rPr>
                <w:rFonts w:cs="Arial"/>
                <w:sz w:val="20"/>
                <w:szCs w:val="20"/>
              </w:rPr>
              <w:t>Baffle Creek – lower reaches</w:t>
            </w:r>
          </w:p>
        </w:tc>
        <w:tc>
          <w:tcPr>
            <w:tcW w:w="3260" w:type="dxa"/>
          </w:tcPr>
          <w:p w:rsidR="00F83BEC" w:rsidRPr="00F67D61" w:rsidRDefault="00627343" w:rsidP="00DB093A">
            <w:pPr>
              <w:cnfStyle w:val="000000010000" w:firstRow="0" w:lastRow="0" w:firstColumn="0" w:lastColumn="0" w:oddVBand="0" w:evenVBand="0" w:oddHBand="0" w:evenHBand="1" w:firstRowFirstColumn="0" w:firstRowLastColumn="0" w:lastRowFirstColumn="0" w:lastRowLastColumn="0"/>
              <w:rPr>
                <w:sz w:val="20"/>
                <w:szCs w:val="20"/>
                <w:lang w:val="en-US" w:bidi="en-US"/>
              </w:rPr>
            </w:pPr>
            <w:r w:rsidRPr="00F67D61">
              <w:rPr>
                <w:sz w:val="20"/>
                <w:szCs w:val="20"/>
                <w:lang w:val="en-US" w:bidi="en-US"/>
              </w:rPr>
              <w:t>None</w:t>
            </w:r>
          </w:p>
        </w:tc>
      </w:tr>
      <w:tr w:rsidR="00F83BEC" w:rsidRPr="00F67D61" w:rsidTr="00F83B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Pr>
          <w:p w:rsidR="00F83BEC" w:rsidRPr="00F67D61" w:rsidRDefault="00F83BEC" w:rsidP="00F83BEC">
            <w:pPr>
              <w:rPr>
                <w:rFonts w:cs="Arial"/>
                <w:sz w:val="20"/>
                <w:szCs w:val="20"/>
              </w:rPr>
            </w:pPr>
            <w:proofErr w:type="spellStart"/>
            <w:r w:rsidRPr="00F67D61">
              <w:rPr>
                <w:rFonts w:cs="Arial"/>
                <w:sz w:val="20"/>
                <w:szCs w:val="20"/>
              </w:rPr>
              <w:t>Littabella</w:t>
            </w:r>
            <w:proofErr w:type="spellEnd"/>
            <w:r w:rsidRPr="00F67D61">
              <w:rPr>
                <w:rFonts w:cs="Arial"/>
                <w:sz w:val="20"/>
                <w:szCs w:val="20"/>
              </w:rPr>
              <w:t xml:space="preserve"> Creek</w:t>
            </w:r>
          </w:p>
        </w:tc>
        <w:tc>
          <w:tcPr>
            <w:tcW w:w="3260" w:type="dxa"/>
          </w:tcPr>
          <w:p w:rsidR="00F83BEC" w:rsidRPr="00F67D61" w:rsidRDefault="00BD2810" w:rsidP="006326F8">
            <w:pPr>
              <w:spacing w:line="276" w:lineRule="auto"/>
              <w:divId w:val="1969625420"/>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F67D61">
              <w:rPr>
                <w:sz w:val="20"/>
                <w:szCs w:val="20"/>
                <w:lang w:val="en-US" w:bidi="en-US"/>
              </w:rPr>
              <w:t>One (estuary</w:t>
            </w:r>
            <w:r w:rsidR="00437CBB" w:rsidRPr="00F67D61">
              <w:rPr>
                <w:sz w:val="20"/>
                <w:szCs w:val="20"/>
                <w:lang w:val="en-US" w:bidi="en-US"/>
              </w:rPr>
              <w:t>)</w:t>
            </w:r>
            <w:r w:rsidR="003613EF" w:rsidRPr="00F67D61">
              <w:rPr>
                <w:sz w:val="20"/>
                <w:szCs w:val="20"/>
                <w:lang w:val="en-US" w:bidi="en-US"/>
              </w:rPr>
              <w:fldChar w:fldCharType="begin"/>
            </w:r>
            <w:r w:rsidR="00437CBB" w:rsidRPr="00F67D61">
              <w:rPr>
                <w:sz w:val="20"/>
                <w:szCs w:val="20"/>
                <w:lang w:val="en-US" w:bidi="en-US"/>
              </w:rPr>
              <w:instrText>ADDIN RW.CITE{{21066 McKenzie,J. 2008}}</w:instrText>
            </w:r>
            <w:r w:rsidR="003613EF" w:rsidRPr="00F67D61">
              <w:rPr>
                <w:sz w:val="20"/>
                <w:szCs w:val="20"/>
                <w:lang w:val="en-US" w:bidi="en-US"/>
              </w:rPr>
              <w:fldChar w:fldCharType="separate"/>
            </w:r>
            <w:r w:rsidR="006326F8" w:rsidRPr="006326F8">
              <w:rPr>
                <w:rFonts w:eastAsia="Times New Roman" w:cs="Arial"/>
                <w:sz w:val="20"/>
                <w:vertAlign w:val="superscript"/>
              </w:rPr>
              <w:t>13</w:t>
            </w:r>
            <w:r w:rsidR="003613EF" w:rsidRPr="00F67D61">
              <w:rPr>
                <w:sz w:val="20"/>
                <w:szCs w:val="20"/>
                <w:lang w:val="en-US" w:bidi="en-US"/>
              </w:rPr>
              <w:fldChar w:fldCharType="end"/>
            </w:r>
          </w:p>
        </w:tc>
      </w:tr>
    </w:tbl>
    <w:p w:rsidR="008448A8" w:rsidRDefault="008448A8" w:rsidP="00DB093A">
      <w:pPr>
        <w:rPr>
          <w:lang w:val="en-US" w:eastAsia="en-AU" w:bidi="en-US"/>
        </w:rPr>
      </w:pPr>
    </w:p>
    <w:p w:rsidR="00023805" w:rsidRDefault="00023805" w:rsidP="00DB093A">
      <w:pPr>
        <w:rPr>
          <w:lang w:val="en-US" w:eastAsia="en-AU" w:bidi="en-US"/>
        </w:rPr>
      </w:pPr>
    </w:p>
    <w:p w:rsidR="003E67B9" w:rsidRDefault="00286E6E" w:rsidP="00580A8D">
      <w:pPr>
        <w:rPr>
          <w:lang w:val="en-US" w:eastAsia="en-AU" w:bidi="en-US"/>
        </w:rPr>
      </w:pPr>
      <w:r w:rsidRPr="00286E6E">
        <w:rPr>
          <w:lang w:val="en-US" w:eastAsia="en-AU" w:bidi="en-US"/>
        </w:rPr>
        <w:t xml:space="preserve">In general, </w:t>
      </w:r>
      <w:r>
        <w:rPr>
          <w:lang w:val="en-US" w:eastAsia="en-AU" w:bidi="en-US"/>
        </w:rPr>
        <w:t xml:space="preserve">road culverts that were reviewed in this assessment were </w:t>
      </w:r>
      <w:r w:rsidR="002B716D">
        <w:rPr>
          <w:lang w:val="en-US" w:eastAsia="en-AU" w:bidi="en-US"/>
        </w:rPr>
        <w:t xml:space="preserve">of designs that </w:t>
      </w:r>
      <w:r>
        <w:rPr>
          <w:lang w:val="en-US" w:eastAsia="en-AU" w:bidi="en-US"/>
        </w:rPr>
        <w:t>allow</w:t>
      </w:r>
      <w:r w:rsidR="002B716D">
        <w:rPr>
          <w:lang w:val="en-US" w:eastAsia="en-AU" w:bidi="en-US"/>
        </w:rPr>
        <w:t>ed for</w:t>
      </w:r>
      <w:r>
        <w:rPr>
          <w:lang w:val="en-US" w:eastAsia="en-AU" w:bidi="en-US"/>
        </w:rPr>
        <w:t xml:space="preserve"> flow connectivity</w:t>
      </w:r>
      <w:r w:rsidR="002B716D">
        <w:rPr>
          <w:lang w:val="en-US" w:eastAsia="en-AU" w:bidi="en-US"/>
        </w:rPr>
        <w:t xml:space="preserve"> and good fish passage</w:t>
      </w:r>
      <w:r w:rsidR="00EE066C">
        <w:rPr>
          <w:lang w:val="en-US" w:eastAsia="en-AU" w:bidi="en-US"/>
        </w:rPr>
        <w:t>. The</w:t>
      </w:r>
      <w:r>
        <w:rPr>
          <w:lang w:val="en-US" w:eastAsia="en-AU" w:bidi="en-US"/>
        </w:rPr>
        <w:t xml:space="preserve"> Scrubby Creek crossing</w:t>
      </w:r>
      <w:r w:rsidR="00EE066C">
        <w:rPr>
          <w:lang w:val="en-US" w:eastAsia="en-AU" w:bidi="en-US"/>
        </w:rPr>
        <w:t xml:space="preserve"> (</w:t>
      </w:r>
      <w:r w:rsidR="00580A8D">
        <w:rPr>
          <w:lang w:val="en-US" w:eastAsia="en-AU" w:bidi="en-US"/>
        </w:rPr>
        <w:t>F</w:t>
      </w:r>
      <w:r>
        <w:rPr>
          <w:lang w:val="en-US" w:eastAsia="en-AU" w:bidi="en-US"/>
        </w:rPr>
        <w:t xml:space="preserve">igure </w:t>
      </w:r>
      <w:r w:rsidR="00565277">
        <w:rPr>
          <w:lang w:val="en-US" w:eastAsia="en-AU" w:bidi="en-US"/>
        </w:rPr>
        <w:t>2.5.4</w:t>
      </w:r>
      <w:r>
        <w:rPr>
          <w:lang w:val="en-US" w:eastAsia="en-AU" w:bidi="en-US"/>
        </w:rPr>
        <w:t>)</w:t>
      </w:r>
      <w:r w:rsidR="00EE066C">
        <w:rPr>
          <w:lang w:val="en-US" w:eastAsia="en-AU" w:bidi="en-US"/>
        </w:rPr>
        <w:t xml:space="preserve"> provides good linear flow that can assist in fish passage</w:t>
      </w:r>
      <w:r w:rsidR="00AE2C66">
        <w:rPr>
          <w:lang w:val="en-US" w:eastAsia="en-AU" w:bidi="en-US"/>
        </w:rPr>
        <w:t xml:space="preserve"> in all but peak flows</w:t>
      </w:r>
      <w:r w:rsidR="00EE066C">
        <w:rPr>
          <w:lang w:val="en-US" w:eastAsia="en-AU" w:bidi="en-US"/>
        </w:rPr>
        <w:t>. The culvert under Island Creek (</w:t>
      </w:r>
      <w:r w:rsidR="00580A8D">
        <w:rPr>
          <w:lang w:val="en-US" w:eastAsia="en-AU" w:bidi="en-US"/>
        </w:rPr>
        <w:t>F</w:t>
      </w:r>
      <w:r w:rsidR="00EE066C">
        <w:rPr>
          <w:lang w:val="en-US" w:eastAsia="en-AU" w:bidi="en-US"/>
        </w:rPr>
        <w:t xml:space="preserve">igure </w:t>
      </w:r>
      <w:r w:rsidR="00565277">
        <w:rPr>
          <w:lang w:val="en-US" w:eastAsia="en-AU" w:bidi="en-US"/>
        </w:rPr>
        <w:t>2.5.5</w:t>
      </w:r>
      <w:r w:rsidR="00EE066C">
        <w:rPr>
          <w:lang w:val="en-US" w:eastAsia="en-AU" w:bidi="en-US"/>
        </w:rPr>
        <w:t xml:space="preserve">) allows for hydrological flow but the round design and lack of structure prevents fish passage in </w:t>
      </w:r>
      <w:r w:rsidR="00AE2C66">
        <w:rPr>
          <w:lang w:val="en-US" w:eastAsia="en-AU" w:bidi="en-US"/>
        </w:rPr>
        <w:t>most</w:t>
      </w:r>
      <w:r w:rsidR="00EE066C">
        <w:rPr>
          <w:lang w:val="en-US" w:eastAsia="en-AU" w:bidi="en-US"/>
        </w:rPr>
        <w:t xml:space="preserve"> flow situations.</w:t>
      </w:r>
      <w:r w:rsidR="002B716D">
        <w:rPr>
          <w:lang w:val="en-US" w:eastAsia="en-AU" w:bidi="en-US"/>
        </w:rPr>
        <w:t xml:space="preserve"> The </w:t>
      </w:r>
      <w:r w:rsidR="00513251">
        <w:rPr>
          <w:lang w:val="en-US" w:eastAsia="en-AU" w:bidi="en-US"/>
        </w:rPr>
        <w:t>well-established</w:t>
      </w:r>
      <w:r w:rsidR="002B716D">
        <w:rPr>
          <w:lang w:val="en-US" w:eastAsia="en-AU" w:bidi="en-US"/>
        </w:rPr>
        <w:t xml:space="preserve"> </w:t>
      </w:r>
      <w:r w:rsidR="00635BFE">
        <w:rPr>
          <w:lang w:val="en-US" w:eastAsia="en-AU" w:bidi="en-US"/>
        </w:rPr>
        <w:t xml:space="preserve">riparian zones in much of the Baffle basin </w:t>
      </w:r>
      <w:r w:rsidR="002B716D">
        <w:rPr>
          <w:lang w:val="en-US" w:eastAsia="en-AU" w:bidi="en-US"/>
        </w:rPr>
        <w:t xml:space="preserve">are likely to </w:t>
      </w:r>
      <w:r w:rsidR="00635BFE">
        <w:rPr>
          <w:lang w:val="en-US" w:eastAsia="en-AU" w:bidi="en-US"/>
        </w:rPr>
        <w:t>provide for good connectivity (</w:t>
      </w:r>
      <w:r w:rsidR="00580A8D">
        <w:rPr>
          <w:lang w:val="en-US" w:eastAsia="en-AU" w:bidi="en-US"/>
        </w:rPr>
        <w:t>F</w:t>
      </w:r>
      <w:r w:rsidR="00635BFE">
        <w:rPr>
          <w:lang w:val="en-US" w:eastAsia="en-AU" w:bidi="en-US"/>
        </w:rPr>
        <w:t xml:space="preserve">igure </w:t>
      </w:r>
      <w:r w:rsidR="00565277">
        <w:rPr>
          <w:lang w:val="en-US" w:eastAsia="en-AU" w:bidi="en-US"/>
        </w:rPr>
        <w:t>2.5.6</w:t>
      </w:r>
      <w:r w:rsidR="00635BFE">
        <w:rPr>
          <w:lang w:val="en-US" w:eastAsia="en-AU" w:bidi="en-US"/>
        </w:rPr>
        <w:t>).</w:t>
      </w:r>
    </w:p>
    <w:p w:rsidR="005B07B4" w:rsidRPr="005B07B4" w:rsidRDefault="005B07B4" w:rsidP="00580A8D">
      <w:pPr>
        <w:rPr>
          <w:lang w:val="en-US" w:eastAsia="en-AU" w:bidi="en-US"/>
        </w:rPr>
      </w:pPr>
    </w:p>
    <w:p w:rsidR="00286E6E" w:rsidRDefault="00286E6E" w:rsidP="00286E6E">
      <w:pPr>
        <w:keepNext/>
      </w:pPr>
      <w:r>
        <w:rPr>
          <w:noProof/>
          <w:lang w:eastAsia="en-AU"/>
        </w:rPr>
        <w:lastRenderedPageBreak/>
        <w:drawing>
          <wp:inline distT="0" distB="0" distL="0" distR="0" wp14:anchorId="3A2055CE" wp14:editId="058896FB">
            <wp:extent cx="2781300" cy="2085976"/>
            <wp:effectExtent l="0" t="0" r="0" b="9525"/>
            <wp:docPr id="32" name="Picture 32" descr="Figure 2.5.4 is a photograph of a well designed road culvert at the Scrubby Creek road crossing." title="Photograph of a road culvert over Scrubb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2792563" cy="2094423"/>
                    </a:xfrm>
                    <a:prstGeom prst="rect">
                      <a:avLst/>
                    </a:prstGeom>
                    <a:noFill/>
                  </pic:spPr>
                </pic:pic>
              </a:graphicData>
            </a:graphic>
          </wp:inline>
        </w:drawing>
      </w:r>
    </w:p>
    <w:p w:rsidR="00286E6E" w:rsidRPr="009C72D6" w:rsidRDefault="00286E6E" w:rsidP="00286E6E">
      <w:pPr>
        <w:pStyle w:val="Caption"/>
      </w:pPr>
      <w:r w:rsidRPr="009C72D6">
        <w:t xml:space="preserve">Figure </w:t>
      </w:r>
      <w:r w:rsidR="00565277" w:rsidRPr="009C72D6">
        <w:t>2.5.4</w:t>
      </w:r>
      <w:r w:rsidR="00FD7B8E" w:rsidRPr="009C72D6">
        <w:t>:</w:t>
      </w:r>
      <w:r w:rsidRPr="009C72D6">
        <w:t xml:space="preserve"> </w:t>
      </w:r>
      <w:r w:rsidR="00052E49" w:rsidRPr="009C72D6">
        <w:t>A w</w:t>
      </w:r>
      <w:r w:rsidR="00E44AC7" w:rsidRPr="009C72D6">
        <w:t>ell-designed</w:t>
      </w:r>
      <w:r w:rsidRPr="009C72D6">
        <w:t xml:space="preserve"> road culvert at the Scrubby Creek road crossing</w:t>
      </w:r>
    </w:p>
    <w:p w:rsidR="00EE066C" w:rsidRPr="00EE066C" w:rsidRDefault="00EE066C" w:rsidP="00EE066C">
      <w:pPr>
        <w:rPr>
          <w:lang w:val="en-US" w:eastAsia="en-AU" w:bidi="en-US"/>
        </w:rPr>
      </w:pPr>
    </w:p>
    <w:p w:rsidR="00EE066C" w:rsidRDefault="00EE066C" w:rsidP="00EE066C">
      <w:pPr>
        <w:keepNext/>
      </w:pPr>
      <w:r>
        <w:rPr>
          <w:noProof/>
          <w:lang w:eastAsia="en-AU"/>
        </w:rPr>
        <w:drawing>
          <wp:inline distT="0" distB="0" distL="0" distR="0" wp14:anchorId="6414D82C" wp14:editId="0EB60AA5">
            <wp:extent cx="2781300" cy="2085975"/>
            <wp:effectExtent l="0" t="0" r="0" b="9525"/>
            <wp:docPr id="68" name="Picture 68" descr="Figure 2.5.5 is a photograph of a road culvert over Island Creek which is designed to handle large flows.  However, it is lacking the 'structure' to facilitate fish passage during high flow events.  Structures, such as embedded rocks, provide shelter for fish from the water velocity and also from predation." title="Photograph of a road culvert over Island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2792896" cy="2094672"/>
                    </a:xfrm>
                    <a:prstGeom prst="rect">
                      <a:avLst/>
                    </a:prstGeom>
                    <a:noFill/>
                  </pic:spPr>
                </pic:pic>
              </a:graphicData>
            </a:graphic>
          </wp:inline>
        </w:drawing>
      </w:r>
    </w:p>
    <w:p w:rsidR="00286E6E" w:rsidRPr="009C72D6" w:rsidRDefault="00EE066C" w:rsidP="00EE066C">
      <w:pPr>
        <w:pStyle w:val="Caption"/>
      </w:pPr>
      <w:r w:rsidRPr="009C72D6">
        <w:t xml:space="preserve">Figure </w:t>
      </w:r>
      <w:r w:rsidR="00565277" w:rsidRPr="009C72D6">
        <w:t>2.5.5</w:t>
      </w:r>
      <w:r w:rsidR="00FD7B8E" w:rsidRPr="009C72D6">
        <w:t>:</w:t>
      </w:r>
      <w:r w:rsidR="00416D80" w:rsidRPr="009C72D6">
        <w:t xml:space="preserve"> This road culvert over Island C</w:t>
      </w:r>
      <w:r w:rsidRPr="009C72D6">
        <w:t>reek is designed to handle large flows however is lacking ‘structure’ to facilitate fish passage during high flow events. Structures, such as embedded rocks, provide shelter for fish from the water velocity and also from predation</w:t>
      </w:r>
    </w:p>
    <w:p w:rsidR="00EE066C" w:rsidRDefault="00EE066C" w:rsidP="00EE066C">
      <w:pPr>
        <w:rPr>
          <w:lang w:val="en-US" w:eastAsia="en-AU" w:bidi="en-US"/>
        </w:rPr>
      </w:pPr>
    </w:p>
    <w:p w:rsidR="00635BFE" w:rsidRDefault="00635BFE" w:rsidP="00635BFE">
      <w:pPr>
        <w:keepNext/>
      </w:pPr>
      <w:r>
        <w:rPr>
          <w:noProof/>
          <w:lang w:eastAsia="en-AU"/>
        </w:rPr>
        <w:drawing>
          <wp:inline distT="0" distB="0" distL="0" distR="0" wp14:anchorId="78C31CAD" wp14:editId="703016A6">
            <wp:extent cx="3860800" cy="2895600"/>
            <wp:effectExtent l="0" t="0" r="6350" b="0"/>
            <wp:docPr id="97" name="Picture 97" descr="Figure 2.5.6 is a photograph of a section of Baffle Creek showing good natural connectivity provided by in-stream habitat and  shading by riparian vegetation."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3862512" cy="2896884"/>
                    </a:xfrm>
                    <a:prstGeom prst="rect">
                      <a:avLst/>
                    </a:prstGeom>
                    <a:noFill/>
                  </pic:spPr>
                </pic:pic>
              </a:graphicData>
            </a:graphic>
          </wp:inline>
        </w:drawing>
      </w:r>
    </w:p>
    <w:p w:rsidR="00635BFE" w:rsidRPr="009C72D6" w:rsidRDefault="00635BFE" w:rsidP="00635BFE">
      <w:pPr>
        <w:pStyle w:val="Caption"/>
      </w:pPr>
      <w:r w:rsidRPr="009C72D6">
        <w:t xml:space="preserve">Figure </w:t>
      </w:r>
      <w:r w:rsidR="00565277" w:rsidRPr="009C72D6">
        <w:t>2.5.6</w:t>
      </w:r>
      <w:r w:rsidR="00FD7B8E" w:rsidRPr="009C72D6">
        <w:t>:</w:t>
      </w:r>
      <w:r w:rsidRPr="009C72D6">
        <w:t xml:space="preserve"> Good natural connectivity is provided by in-stream habitat and shading by riparian vegetation in Baffle Creek</w:t>
      </w:r>
    </w:p>
    <w:p w:rsidR="003E67B9" w:rsidRPr="00061211" w:rsidRDefault="006A34E8" w:rsidP="00F825DD">
      <w:pPr>
        <w:pStyle w:val="Heading4"/>
      </w:pPr>
      <w:r w:rsidRPr="00061211">
        <w:lastRenderedPageBreak/>
        <w:t>Groundwater</w:t>
      </w:r>
      <w:r w:rsidR="003E67B9" w:rsidRPr="00061211">
        <w:t xml:space="preserve"> hydrology</w:t>
      </w:r>
    </w:p>
    <w:p w:rsidR="003E67B9" w:rsidRDefault="003E67B9" w:rsidP="003E67B9">
      <w:pPr>
        <w:rPr>
          <w:lang w:val="en-US" w:eastAsia="en-AU" w:bidi="en-US"/>
        </w:rPr>
      </w:pPr>
      <w:r>
        <w:rPr>
          <w:lang w:val="en-US" w:eastAsia="en-AU" w:bidi="en-US"/>
        </w:rPr>
        <w:t xml:space="preserve">Extraction of water from the Baffle Creek basin is regulated under the </w:t>
      </w:r>
      <w:r w:rsidRPr="00580A8D">
        <w:rPr>
          <w:i/>
          <w:lang w:val="en-US" w:eastAsia="en-AU" w:bidi="en-US"/>
        </w:rPr>
        <w:t>Water Act 2000</w:t>
      </w:r>
      <w:r>
        <w:rPr>
          <w:lang w:val="en-US" w:eastAsia="en-AU" w:bidi="en-US"/>
        </w:rPr>
        <w:t xml:space="preserve"> and managed specifically for this basin under the</w:t>
      </w:r>
      <w:r w:rsidR="006C5665">
        <w:rPr>
          <w:lang w:val="en-US" w:eastAsia="en-AU" w:bidi="en-US"/>
        </w:rPr>
        <w:t xml:space="preserve"> Water Resource (Baffle Creek ba</w:t>
      </w:r>
      <w:r>
        <w:rPr>
          <w:lang w:val="en-US" w:eastAsia="en-AU" w:bidi="en-US"/>
        </w:rPr>
        <w:t>sin) plan 2010</w:t>
      </w:r>
      <w:r w:rsidR="00580A8D">
        <w:rPr>
          <w:lang w:val="en-US" w:eastAsia="en-AU" w:bidi="en-US"/>
        </w:rPr>
        <w:fldChar w:fldCharType="begin"/>
      </w:r>
      <w:r w:rsidR="00580A8D">
        <w:rPr>
          <w:lang w:val="en-US" w:eastAsia="en-AU" w:bidi="en-US"/>
        </w:rPr>
        <w:instrText>ADDIN RW.CITE{{21141 QueenslandGovernment 2010}}</w:instrText>
      </w:r>
      <w:r w:rsidR="00580A8D">
        <w:rPr>
          <w:lang w:val="en-US" w:eastAsia="en-AU" w:bidi="en-US"/>
        </w:rPr>
        <w:fldChar w:fldCharType="separate"/>
      </w:r>
      <w:r w:rsidR="006326F8" w:rsidRPr="006326F8">
        <w:rPr>
          <w:rFonts w:eastAsia="Times New Roman" w:cs="Arial"/>
          <w:vertAlign w:val="superscript"/>
        </w:rPr>
        <w:t>19</w:t>
      </w:r>
      <w:r w:rsidR="00580A8D">
        <w:rPr>
          <w:lang w:val="en-US" w:eastAsia="en-AU" w:bidi="en-US"/>
        </w:rPr>
        <w:fldChar w:fldCharType="end"/>
      </w:r>
      <w:r>
        <w:rPr>
          <w:lang w:val="en-US" w:eastAsia="en-AU" w:bidi="en-US"/>
        </w:rPr>
        <w:t>. Under this plan, environmental flows are managed for. The specific environmental outcomes include:</w:t>
      </w:r>
    </w:p>
    <w:p w:rsidR="003E67B9" w:rsidRPr="00580A8D" w:rsidRDefault="00FD7B8E" w:rsidP="00580A8D">
      <w:pPr>
        <w:pStyle w:val="ListParagraph"/>
        <w:numPr>
          <w:ilvl w:val="0"/>
          <w:numId w:val="38"/>
        </w:numPr>
      </w:pPr>
      <w:r>
        <w:t>T</w:t>
      </w:r>
      <w:r w:rsidR="003E67B9" w:rsidRPr="00580A8D">
        <w:t xml:space="preserve">o </w:t>
      </w:r>
      <w:proofErr w:type="spellStart"/>
      <w:r w:rsidR="003E67B9" w:rsidRPr="00580A8D">
        <w:t>minimise</w:t>
      </w:r>
      <w:proofErr w:type="spellEnd"/>
      <w:r w:rsidR="003E67B9" w:rsidRPr="00580A8D">
        <w:t xml:space="preserve"> changes to the natural variability of flows</w:t>
      </w:r>
      <w:r w:rsidR="00A43974" w:rsidRPr="00580A8D">
        <w:t xml:space="preserve"> </w:t>
      </w:r>
      <w:r w:rsidR="003E67B9" w:rsidRPr="00580A8D">
        <w:t xml:space="preserve">that support aquatic </w:t>
      </w:r>
      <w:r w:rsidR="00FE1F01" w:rsidRPr="00580A8D">
        <w:t>ecosystems</w:t>
      </w:r>
      <w:r>
        <w:t>.</w:t>
      </w:r>
    </w:p>
    <w:p w:rsidR="003E67B9" w:rsidRPr="00580A8D" w:rsidRDefault="00FD7B8E" w:rsidP="00580A8D">
      <w:pPr>
        <w:pStyle w:val="ListParagraph"/>
        <w:numPr>
          <w:ilvl w:val="0"/>
          <w:numId w:val="38"/>
        </w:numPr>
      </w:pPr>
      <w:r>
        <w:t>T</w:t>
      </w:r>
      <w:r w:rsidR="003E67B9" w:rsidRPr="00580A8D">
        <w:t>o provide for the continued capability of one part of an</w:t>
      </w:r>
      <w:r w:rsidR="00A43974" w:rsidRPr="00580A8D">
        <w:t xml:space="preserve"> </w:t>
      </w:r>
      <w:r w:rsidR="003E67B9" w:rsidRPr="00580A8D">
        <w:t>aquatic system to be connected to another</w:t>
      </w:r>
      <w:r>
        <w:t>.</w:t>
      </w:r>
      <w:r w:rsidR="003E67B9" w:rsidRPr="00580A8D">
        <w:t xml:space="preserve"> </w:t>
      </w:r>
    </w:p>
    <w:p w:rsidR="003E67B9" w:rsidRPr="00580A8D" w:rsidRDefault="00FD7B8E" w:rsidP="00580A8D">
      <w:pPr>
        <w:pStyle w:val="ListParagraph"/>
        <w:numPr>
          <w:ilvl w:val="0"/>
          <w:numId w:val="38"/>
        </w:numPr>
      </w:pPr>
      <w:r>
        <w:t>T</w:t>
      </w:r>
      <w:r w:rsidR="003E67B9" w:rsidRPr="00580A8D">
        <w:t xml:space="preserve">o </w:t>
      </w:r>
      <w:proofErr w:type="spellStart"/>
      <w:r w:rsidR="003E67B9" w:rsidRPr="00580A8D">
        <w:t>minimise</w:t>
      </w:r>
      <w:proofErr w:type="spellEnd"/>
      <w:r w:rsidR="003E67B9" w:rsidRPr="00580A8D">
        <w:t xml:space="preserve"> changes to natural variability in water levels</w:t>
      </w:r>
      <w:r w:rsidR="00A43974" w:rsidRPr="00580A8D">
        <w:t xml:space="preserve"> </w:t>
      </w:r>
      <w:r w:rsidR="003E67B9" w:rsidRPr="00580A8D">
        <w:t>to support natural ecological processes, including</w:t>
      </w:r>
      <w:r w:rsidR="00A43974" w:rsidRPr="00580A8D">
        <w:t xml:space="preserve"> </w:t>
      </w:r>
      <w:r w:rsidR="003E67B9" w:rsidRPr="00580A8D">
        <w:t>maintaining refugia associated with waterholes and</w:t>
      </w:r>
      <w:r w:rsidR="00A43974" w:rsidRPr="00580A8D">
        <w:t xml:space="preserve"> </w:t>
      </w:r>
      <w:r w:rsidR="00FE1F01" w:rsidRPr="00580A8D">
        <w:t>lakes</w:t>
      </w:r>
      <w:r>
        <w:t>.</w:t>
      </w:r>
    </w:p>
    <w:p w:rsidR="003E67B9" w:rsidRPr="00580A8D" w:rsidRDefault="00FD7B8E" w:rsidP="00580A8D">
      <w:pPr>
        <w:pStyle w:val="ListParagraph"/>
        <w:numPr>
          <w:ilvl w:val="0"/>
          <w:numId w:val="38"/>
        </w:numPr>
      </w:pPr>
      <w:r>
        <w:t>T</w:t>
      </w:r>
      <w:r w:rsidR="003E67B9" w:rsidRPr="00580A8D">
        <w:t xml:space="preserve">o </w:t>
      </w:r>
      <w:proofErr w:type="spellStart"/>
      <w:r w:rsidR="003E67B9" w:rsidRPr="00580A8D">
        <w:t>minimise</w:t>
      </w:r>
      <w:proofErr w:type="spellEnd"/>
      <w:r w:rsidR="003E67B9" w:rsidRPr="00580A8D">
        <w:t xml:space="preserve"> adverse impacts on aquatic ecosystems</w:t>
      </w:r>
      <w:r w:rsidR="00A43974" w:rsidRPr="00580A8D">
        <w:t xml:space="preserve"> </w:t>
      </w:r>
      <w:r w:rsidR="003E67B9" w:rsidRPr="00580A8D">
        <w:t>immediately downstream of new water resource</w:t>
      </w:r>
      <w:r w:rsidR="00A43974" w:rsidRPr="00580A8D">
        <w:t xml:space="preserve"> </w:t>
      </w:r>
      <w:r w:rsidR="00FE1F01" w:rsidRPr="00580A8D">
        <w:t>development</w:t>
      </w:r>
      <w:r>
        <w:t>.</w:t>
      </w:r>
    </w:p>
    <w:p w:rsidR="003E67B9" w:rsidRPr="00580A8D" w:rsidRDefault="00FD7B8E" w:rsidP="00580A8D">
      <w:pPr>
        <w:pStyle w:val="ListParagraph"/>
        <w:numPr>
          <w:ilvl w:val="0"/>
          <w:numId w:val="38"/>
        </w:numPr>
      </w:pPr>
      <w:r>
        <w:t>T</w:t>
      </w:r>
      <w:r w:rsidR="003E67B9" w:rsidRPr="00580A8D">
        <w:t>o improve understanding of the matters affecting flow</w:t>
      </w:r>
      <w:r w:rsidR="00A43974" w:rsidRPr="00580A8D">
        <w:t xml:space="preserve"> </w:t>
      </w:r>
      <w:r w:rsidR="003E67B9" w:rsidRPr="00580A8D">
        <w:t>ecology responses of ecosystems within the plan area.</w:t>
      </w:r>
    </w:p>
    <w:p w:rsidR="003E67B9" w:rsidRDefault="003E67B9" w:rsidP="003E67B9">
      <w:pPr>
        <w:rPr>
          <w:lang w:val="en-US" w:eastAsia="en-AU" w:bidi="en-US"/>
        </w:rPr>
      </w:pPr>
    </w:p>
    <w:p w:rsidR="003E67B9" w:rsidRDefault="003E67B9" w:rsidP="003E67B9">
      <w:pPr>
        <w:rPr>
          <w:lang w:val="en-US" w:eastAsia="en-AU" w:bidi="en-US"/>
        </w:rPr>
      </w:pPr>
      <w:r>
        <w:rPr>
          <w:lang w:val="en-US" w:eastAsia="en-AU" w:bidi="en-US"/>
        </w:rPr>
        <w:t>Further specific environmental outcomes are stated, including:</w:t>
      </w:r>
    </w:p>
    <w:p w:rsidR="003E67B9" w:rsidRPr="00580A8D" w:rsidRDefault="00FD7B8E" w:rsidP="00580A8D">
      <w:pPr>
        <w:pStyle w:val="ListParagraph"/>
        <w:numPr>
          <w:ilvl w:val="0"/>
          <w:numId w:val="40"/>
        </w:numPr>
      </w:pPr>
      <w:r>
        <w:t>T</w:t>
      </w:r>
      <w:r w:rsidR="003E67B9" w:rsidRPr="00580A8D">
        <w:t>o maintain the near-natural flow regime that supports</w:t>
      </w:r>
      <w:r w:rsidR="00A43974" w:rsidRPr="00580A8D">
        <w:t xml:space="preserve"> </w:t>
      </w:r>
      <w:r w:rsidR="003E67B9" w:rsidRPr="00580A8D">
        <w:t xml:space="preserve">waterholes and estuarine ecosystems in the </w:t>
      </w:r>
      <w:proofErr w:type="spellStart"/>
      <w:r w:rsidR="003E67B9" w:rsidRPr="00580A8D">
        <w:t>Eurimbula</w:t>
      </w:r>
      <w:proofErr w:type="spellEnd"/>
      <w:r w:rsidR="00A43974" w:rsidRPr="00580A8D">
        <w:t xml:space="preserve"> </w:t>
      </w:r>
      <w:r>
        <w:t>C</w:t>
      </w:r>
      <w:r w:rsidR="003E67B9" w:rsidRPr="00580A8D">
        <w:t>reek catchment area and Worthington Creek catchment</w:t>
      </w:r>
      <w:r w:rsidR="00580A8D" w:rsidRPr="00580A8D">
        <w:t xml:space="preserve"> area</w:t>
      </w:r>
      <w:r>
        <w:t>.</w:t>
      </w:r>
    </w:p>
    <w:p w:rsidR="003E67B9" w:rsidRPr="00580A8D" w:rsidRDefault="00FD7B8E" w:rsidP="00580A8D">
      <w:pPr>
        <w:pStyle w:val="ListParagraph"/>
        <w:numPr>
          <w:ilvl w:val="0"/>
          <w:numId w:val="40"/>
        </w:numPr>
      </w:pPr>
      <w:r>
        <w:t>T</w:t>
      </w:r>
      <w:r w:rsidR="003E67B9" w:rsidRPr="00580A8D">
        <w:t xml:space="preserve">o </w:t>
      </w:r>
      <w:proofErr w:type="spellStart"/>
      <w:r w:rsidR="003E67B9" w:rsidRPr="00580A8D">
        <w:t>minimise</w:t>
      </w:r>
      <w:proofErr w:type="spellEnd"/>
      <w:r w:rsidR="003E67B9" w:rsidRPr="00580A8D">
        <w:t xml:space="preserve"> changes to flows that maintain existing</w:t>
      </w:r>
      <w:r w:rsidR="00A43974" w:rsidRPr="00580A8D">
        <w:t xml:space="preserve"> </w:t>
      </w:r>
      <w:r w:rsidR="003E67B9" w:rsidRPr="00580A8D">
        <w:t>brackish habitat downstream of barrages in the</w:t>
      </w:r>
      <w:r w:rsidR="00A43974" w:rsidRPr="00580A8D">
        <w:t xml:space="preserve"> </w:t>
      </w:r>
      <w:r w:rsidR="00580A8D" w:rsidRPr="00580A8D">
        <w:t>Broadwater Creek catchment area</w:t>
      </w:r>
      <w:r>
        <w:t>.</w:t>
      </w:r>
    </w:p>
    <w:p w:rsidR="003E67B9" w:rsidRPr="00580A8D" w:rsidRDefault="00FD7B8E" w:rsidP="00580A8D">
      <w:pPr>
        <w:pStyle w:val="ListParagraph"/>
        <w:numPr>
          <w:ilvl w:val="0"/>
          <w:numId w:val="40"/>
        </w:numPr>
      </w:pPr>
      <w:r>
        <w:t>I</w:t>
      </w:r>
      <w:r w:rsidR="003E67B9" w:rsidRPr="00580A8D">
        <w:t>n the Baffle Creek catchment area</w:t>
      </w:r>
      <w:r>
        <w:t xml:space="preserve"> – </w:t>
      </w:r>
    </w:p>
    <w:p w:rsidR="004911EF" w:rsidRPr="00580A8D" w:rsidRDefault="00FD7B8E" w:rsidP="00580A8D">
      <w:pPr>
        <w:pStyle w:val="ListParagraph"/>
        <w:numPr>
          <w:ilvl w:val="0"/>
          <w:numId w:val="41"/>
        </w:numPr>
      </w:pPr>
      <w:r>
        <w:t>T</w:t>
      </w:r>
      <w:r w:rsidR="003E67B9" w:rsidRPr="00580A8D">
        <w:t>o maintain connectivity between Baffle Creek and</w:t>
      </w:r>
      <w:r w:rsidR="00580A8D" w:rsidRPr="00580A8D">
        <w:t xml:space="preserve"> </w:t>
      </w:r>
      <w:r w:rsidR="003E67B9" w:rsidRPr="00580A8D">
        <w:t>its adjacent floodplain system including lakes</w:t>
      </w:r>
      <w:r>
        <w:t>.</w:t>
      </w:r>
    </w:p>
    <w:p w:rsidR="003E67B9" w:rsidRPr="00580A8D" w:rsidRDefault="00FD7B8E" w:rsidP="00580A8D">
      <w:pPr>
        <w:pStyle w:val="ListParagraph"/>
        <w:numPr>
          <w:ilvl w:val="0"/>
          <w:numId w:val="41"/>
        </w:numPr>
      </w:pPr>
      <w:r>
        <w:t>T</w:t>
      </w:r>
      <w:r w:rsidR="003E67B9" w:rsidRPr="00580A8D">
        <w:t>o maintain the near-natural flow regime that</w:t>
      </w:r>
      <w:r w:rsidR="00A43974" w:rsidRPr="00580A8D">
        <w:t xml:space="preserve"> </w:t>
      </w:r>
      <w:r w:rsidR="003E67B9" w:rsidRPr="00580A8D">
        <w:t>provides for intermittent brackish habitat through</w:t>
      </w:r>
      <w:r w:rsidR="003917D0" w:rsidRPr="00580A8D">
        <w:t xml:space="preserve"> </w:t>
      </w:r>
      <w:r w:rsidR="003E67B9" w:rsidRPr="00580A8D">
        <w:t>the entire length of the Baffle Creek estuary</w:t>
      </w:r>
      <w:r>
        <w:t>.</w:t>
      </w:r>
    </w:p>
    <w:p w:rsidR="003E67B9" w:rsidRPr="00580A8D" w:rsidRDefault="00FD7B8E" w:rsidP="00580A8D">
      <w:pPr>
        <w:pStyle w:val="ListParagraph"/>
        <w:numPr>
          <w:ilvl w:val="0"/>
          <w:numId w:val="41"/>
        </w:numPr>
      </w:pPr>
      <w:r>
        <w:t>T</w:t>
      </w:r>
      <w:r w:rsidR="003E67B9" w:rsidRPr="00580A8D">
        <w:t xml:space="preserve">o </w:t>
      </w:r>
      <w:proofErr w:type="spellStart"/>
      <w:r w:rsidR="003E67B9" w:rsidRPr="00580A8D">
        <w:t>minimise</w:t>
      </w:r>
      <w:proofErr w:type="spellEnd"/>
      <w:r w:rsidR="003E67B9" w:rsidRPr="00580A8D">
        <w:t xml:space="preserve"> changes to the low flow regime that</w:t>
      </w:r>
      <w:r w:rsidR="00A43974" w:rsidRPr="00580A8D">
        <w:t xml:space="preserve"> </w:t>
      </w:r>
      <w:r w:rsidR="003E67B9" w:rsidRPr="00580A8D">
        <w:t>provides for riffle habitat and maintains</w:t>
      </w:r>
      <w:r w:rsidR="00A43974" w:rsidRPr="00580A8D">
        <w:t xml:space="preserve"> </w:t>
      </w:r>
      <w:r w:rsidR="003E67B9" w:rsidRPr="00580A8D">
        <w:t>waterholes</w:t>
      </w:r>
      <w:r>
        <w:t>.</w:t>
      </w:r>
    </w:p>
    <w:p w:rsidR="003917D0" w:rsidRPr="00580A8D" w:rsidRDefault="00FD7B8E" w:rsidP="00580A8D">
      <w:pPr>
        <w:pStyle w:val="ListParagraph"/>
        <w:numPr>
          <w:ilvl w:val="0"/>
          <w:numId w:val="41"/>
        </w:numPr>
      </w:pPr>
      <w:r>
        <w:t>T</w:t>
      </w:r>
      <w:r w:rsidR="003E67B9" w:rsidRPr="00580A8D">
        <w:t xml:space="preserve">o </w:t>
      </w:r>
      <w:proofErr w:type="spellStart"/>
      <w:r w:rsidR="003E67B9" w:rsidRPr="00580A8D">
        <w:t>minimise</w:t>
      </w:r>
      <w:proofErr w:type="spellEnd"/>
      <w:r w:rsidR="003E67B9" w:rsidRPr="00580A8D">
        <w:t xml:space="preserve"> changes to the persistence of</w:t>
      </w:r>
      <w:r w:rsidR="00A43974" w:rsidRPr="00580A8D">
        <w:t xml:space="preserve"> </w:t>
      </w:r>
      <w:r w:rsidR="00580A8D" w:rsidRPr="00580A8D">
        <w:t>waterholes</w:t>
      </w:r>
      <w:r>
        <w:t>.</w:t>
      </w:r>
    </w:p>
    <w:p w:rsidR="003E67B9" w:rsidRPr="00580A8D" w:rsidRDefault="00FD7B8E" w:rsidP="003917D0">
      <w:pPr>
        <w:pStyle w:val="ListParagraph"/>
        <w:numPr>
          <w:ilvl w:val="0"/>
          <w:numId w:val="40"/>
        </w:numPr>
      </w:pPr>
      <w:r>
        <w:t>T</w:t>
      </w:r>
      <w:r w:rsidR="003E67B9" w:rsidRPr="00580A8D">
        <w:t xml:space="preserve">o </w:t>
      </w:r>
      <w:proofErr w:type="spellStart"/>
      <w:r w:rsidR="003E67B9" w:rsidRPr="00580A8D">
        <w:t>minimise</w:t>
      </w:r>
      <w:proofErr w:type="spellEnd"/>
      <w:r w:rsidR="003E67B9" w:rsidRPr="00580A8D">
        <w:t xml:space="preserve"> changes to the flow regime that maintains</w:t>
      </w:r>
      <w:r w:rsidR="00580A8D">
        <w:t xml:space="preserve"> </w:t>
      </w:r>
      <w:r w:rsidR="003917D0" w:rsidRPr="00580A8D">
        <w:t>b</w:t>
      </w:r>
      <w:r w:rsidR="003E67B9" w:rsidRPr="00580A8D">
        <w:t xml:space="preserve">rackish habitat in the upper reaches of </w:t>
      </w:r>
      <w:proofErr w:type="spellStart"/>
      <w:r w:rsidR="003E67B9" w:rsidRPr="00580A8D">
        <w:t>Littabella</w:t>
      </w:r>
      <w:proofErr w:type="spellEnd"/>
      <w:r w:rsidR="003E67B9" w:rsidRPr="00580A8D">
        <w:t xml:space="preserve"> Creek</w:t>
      </w:r>
      <w:r w:rsidR="00A43974" w:rsidRPr="00580A8D">
        <w:t xml:space="preserve"> </w:t>
      </w:r>
      <w:r w:rsidR="003E67B9" w:rsidRPr="00580A8D">
        <w:t>estuary.</w:t>
      </w:r>
    </w:p>
    <w:p w:rsidR="003E67B9" w:rsidRDefault="003E67B9" w:rsidP="003E67B9">
      <w:pPr>
        <w:rPr>
          <w:lang w:val="en-US" w:eastAsia="en-AU" w:bidi="en-US"/>
        </w:rPr>
      </w:pPr>
    </w:p>
    <w:p w:rsidR="003E67B9" w:rsidRDefault="009D0AC6" w:rsidP="003E67B9">
      <w:pPr>
        <w:rPr>
          <w:lang w:val="en-US" w:eastAsia="en-AU" w:bidi="en-US"/>
        </w:rPr>
      </w:pPr>
      <w:r>
        <w:rPr>
          <w:lang w:val="en-US" w:eastAsia="en-AU" w:bidi="en-US"/>
        </w:rPr>
        <w:t xml:space="preserve">Excessive groundwater extraction for the supply of water for consumption and irrigation can lead to problems of seawater intrusion in coastal areas. For example coastal aquifers in the Haughton basin have experienced increased levels of salinity largely due to excessive water extraction for irrigation and loss of wetland groundwater recharge sites and are now controlled through artificial means. Over-extraction of groundwater can also affect ecosystem processes through changes in residence time and reduce the number and quality of deep water pools that provide dry-season refugia for aquatic species such as mangrove jack. </w:t>
      </w:r>
    </w:p>
    <w:p w:rsidR="00C94A43" w:rsidRDefault="00C94A43" w:rsidP="00061211">
      <w:pPr>
        <w:rPr>
          <w:lang w:val="en-US" w:eastAsia="en-AU" w:bidi="en-US"/>
        </w:rPr>
        <w:sectPr w:rsidR="00C94A43" w:rsidSect="003940CD">
          <w:pgSz w:w="11906" w:h="16838"/>
          <w:pgMar w:top="1440" w:right="1440" w:bottom="1440" w:left="1440" w:header="709" w:footer="709" w:gutter="0"/>
          <w:cols w:space="708"/>
          <w:docGrid w:linePitch="360"/>
        </w:sectPr>
      </w:pPr>
    </w:p>
    <w:p w:rsidR="008C0878" w:rsidRDefault="008C0878" w:rsidP="004E4899">
      <w:pPr>
        <w:pStyle w:val="Chapterheading"/>
      </w:pPr>
      <w:bookmarkStart w:id="51" w:name="_Toc370306013"/>
      <w:bookmarkStart w:id="52" w:name="_Toc370912717"/>
      <w:r>
        <w:lastRenderedPageBreak/>
        <w:t>Impacts on the values</w:t>
      </w:r>
      <w:bookmarkEnd w:id="51"/>
      <w:bookmarkEnd w:id="52"/>
    </w:p>
    <w:p w:rsidR="008C0878" w:rsidRPr="00F000EF" w:rsidRDefault="008C0878" w:rsidP="001B662A">
      <w:pPr>
        <w:pStyle w:val="Heading3"/>
      </w:pPr>
      <w:bookmarkStart w:id="53" w:name="_Toc370306014"/>
      <w:bookmarkStart w:id="54" w:name="_Toc370912718"/>
      <w:r w:rsidRPr="00DC2D17">
        <w:t>Drivers of change</w:t>
      </w:r>
      <w:bookmarkEnd w:id="53"/>
      <w:bookmarkEnd w:id="54"/>
    </w:p>
    <w:p w:rsidR="00E561EC" w:rsidRDefault="007B0EC6" w:rsidP="008C0878">
      <w:r w:rsidRPr="0017546C">
        <w:t>The primary driver</w:t>
      </w:r>
      <w:r w:rsidR="00F84194" w:rsidRPr="0017546C">
        <w:t>s</w:t>
      </w:r>
      <w:r w:rsidRPr="0017546C">
        <w:t xml:space="preserve"> of change for the </w:t>
      </w:r>
      <w:r w:rsidR="00BB4E93" w:rsidRPr="0017546C">
        <w:t>Baffle basin</w:t>
      </w:r>
      <w:r w:rsidRPr="0017546C">
        <w:t xml:space="preserve"> </w:t>
      </w:r>
      <w:r w:rsidR="00F84194" w:rsidRPr="0017546C">
        <w:t>are</w:t>
      </w:r>
      <w:r w:rsidRPr="0017546C">
        <w:t xml:space="preserve"> </w:t>
      </w:r>
      <w:r w:rsidR="00E561EC" w:rsidRPr="0017546C">
        <w:t>climate change</w:t>
      </w:r>
      <w:r w:rsidR="007F4464">
        <w:t xml:space="preserve">, </w:t>
      </w:r>
      <w:r w:rsidR="000F37EB" w:rsidRPr="0017546C">
        <w:t>economic growth</w:t>
      </w:r>
      <w:r w:rsidR="000F37EB">
        <w:t xml:space="preserve"> population growth </w:t>
      </w:r>
      <w:r w:rsidR="0017546C">
        <w:t>and</w:t>
      </w:r>
      <w:r w:rsidR="000F37EB">
        <w:t xml:space="preserve"> technical development</w:t>
      </w:r>
      <w:r w:rsidR="00E561EC" w:rsidRPr="0017546C">
        <w:t>.</w:t>
      </w:r>
    </w:p>
    <w:p w:rsidR="00E561EC" w:rsidRPr="00061211" w:rsidRDefault="00E561EC" w:rsidP="00F825DD">
      <w:pPr>
        <w:pStyle w:val="Heading4"/>
      </w:pPr>
      <w:bookmarkStart w:id="55" w:name="_Toc337192605"/>
      <w:r w:rsidRPr="00061211">
        <w:t>Climate change</w:t>
      </w:r>
      <w:bookmarkEnd w:id="55"/>
    </w:p>
    <w:p w:rsidR="008569B9" w:rsidRPr="00124E6B" w:rsidRDefault="008569B9" w:rsidP="008569B9">
      <w:r>
        <w:t>The Queensland G</w:t>
      </w:r>
      <w:r w:rsidRPr="00124E6B">
        <w:t>overnment has carried out extensive mapping of coastal areas projected to be at risk based on climate change prediction</w:t>
      </w:r>
      <w:r>
        <w:t>s up until the year 2070. The ma</w:t>
      </w:r>
      <w:r w:rsidRPr="00124E6B">
        <w:t xml:space="preserve">ps </w:t>
      </w:r>
      <w:r>
        <w:t xml:space="preserve">they produced </w:t>
      </w:r>
      <w:r w:rsidRPr="00124E6B">
        <w:t xml:space="preserve">factor in climate change impacts including sea-level rise of </w:t>
      </w:r>
      <w:r>
        <w:t>3</w:t>
      </w:r>
      <w:r w:rsidRPr="00124E6B">
        <w:t>0 centimetres and a 10 per cent increase in the maximum potential intensity of cyclones and associated storm surge at-risk areas and erosion prone areas.</w:t>
      </w:r>
      <w:r>
        <w:fldChar w:fldCharType="begin"/>
      </w:r>
      <w:r>
        <w:instrText>ADDIN RW.CITE{{21609 StateofQueensland [No Information]}}</w:instrText>
      </w:r>
      <w:r>
        <w:fldChar w:fldCharType="separate"/>
      </w:r>
      <w:r w:rsidR="006326F8" w:rsidRPr="006326F8">
        <w:rPr>
          <w:rFonts w:eastAsia="Times New Roman" w:cs="Arial"/>
          <w:vertAlign w:val="superscript"/>
        </w:rPr>
        <w:t>20</w:t>
      </w:r>
      <w:r>
        <w:fldChar w:fldCharType="end"/>
      </w:r>
    </w:p>
    <w:p w:rsidR="008569B9" w:rsidRPr="00124E6B" w:rsidRDefault="008569B9" w:rsidP="008569B9"/>
    <w:p w:rsidR="008569B9" w:rsidRDefault="008569B9" w:rsidP="008569B9">
      <w:r w:rsidRPr="00124E6B">
        <w:t xml:space="preserve">Information on climate change impacts is based on the most recent report from the Intergovernmental Panel on Climate Change (IPCC) – the international scientific authority on climate change. Property scale and area-based coastal hazard maps are available </w:t>
      </w:r>
      <w:r>
        <w:t xml:space="preserve">at </w:t>
      </w:r>
      <w:hyperlink r:id="rId59" w:history="1">
        <w:r w:rsidR="00981502" w:rsidRPr="00BE55C1">
          <w:rPr>
            <w:rStyle w:val="Hyperlink"/>
          </w:rPr>
          <w:t>http://www.ehp.gov.au/coastal/management/maps/index.html</w:t>
        </w:r>
      </w:hyperlink>
      <w:r w:rsidRPr="00124E6B">
        <w:t>.</w:t>
      </w:r>
    </w:p>
    <w:p w:rsidR="008569B9" w:rsidRPr="00124E6B" w:rsidRDefault="008569B9" w:rsidP="008569B9"/>
    <w:p w:rsidR="00F84194" w:rsidRDefault="00B10189" w:rsidP="00F84194">
      <w:r>
        <w:t xml:space="preserve">The impacts of climate change on the Baffle basin will vary strongly across the basin. </w:t>
      </w:r>
      <w:r w:rsidR="00BB4E93" w:rsidRPr="00BB4E93">
        <w:t>The low lying estuaries of the Baffle basin are most likely to be affected under future climate change scenarios</w:t>
      </w:r>
      <w:r>
        <w:t>, especially the influence of sea-level rise, storm surge and altered rainfall patterns</w:t>
      </w:r>
      <w:r w:rsidR="00BB4E93" w:rsidRPr="00BB4E93">
        <w:t>.</w:t>
      </w:r>
      <w:r w:rsidR="00BB4E93">
        <w:t xml:space="preserve"> </w:t>
      </w:r>
      <w:r w:rsidR="0002294A">
        <w:t>An a</w:t>
      </w:r>
      <w:r w:rsidR="00741316">
        <w:t xml:space="preserve">ssessment of climate change impacts on the </w:t>
      </w:r>
      <w:r w:rsidR="0002294A">
        <w:t>B</w:t>
      </w:r>
      <w:r w:rsidR="00741316">
        <w:t xml:space="preserve">affle basin </w:t>
      </w:r>
      <w:r w:rsidR="0002294A">
        <w:t>is beyond the scope of</w:t>
      </w:r>
      <w:r w:rsidR="00741316">
        <w:t xml:space="preserve"> this report. </w:t>
      </w:r>
      <w:r w:rsidR="00F84194" w:rsidRPr="00BB4E93">
        <w:t xml:space="preserve">Table </w:t>
      </w:r>
      <w:r w:rsidR="006A60E5" w:rsidRPr="00BB4E93">
        <w:t>3</w:t>
      </w:r>
      <w:r w:rsidR="00F84194" w:rsidRPr="00BB4E93">
        <w:t>.1.1 shows the regional climate change predictions that will apply to temperature, rainfall, evaporation and extreme events.</w:t>
      </w:r>
      <w:r w:rsidR="00F67D61">
        <w:rPr>
          <w:noProof/>
        </w:rPr>
        <w:fldChar w:fldCharType="begin"/>
      </w:r>
      <w:r w:rsidR="00F67D61">
        <w:rPr>
          <w:noProof/>
        </w:rPr>
        <w:instrText>ADDIN RW.CITE{{19756 TheStateofQueensland,(DepartmentofEnvironmentandHeritageProtection). 2012}}</w:instrText>
      </w:r>
      <w:r w:rsidR="00F67D61">
        <w:rPr>
          <w:noProof/>
        </w:rPr>
        <w:fldChar w:fldCharType="separate"/>
      </w:r>
      <w:r w:rsidR="006326F8" w:rsidRPr="006326F8">
        <w:rPr>
          <w:rFonts w:eastAsia="Times New Roman" w:cs="Arial"/>
          <w:vertAlign w:val="superscript"/>
        </w:rPr>
        <w:t>21</w:t>
      </w:r>
      <w:r w:rsidR="00F67D61">
        <w:rPr>
          <w:noProof/>
        </w:rPr>
        <w:fldChar w:fldCharType="end"/>
      </w:r>
    </w:p>
    <w:p w:rsidR="00061211" w:rsidRDefault="00061211" w:rsidP="00B35429">
      <w:pPr>
        <w:rPr>
          <w:noProof/>
        </w:rPr>
      </w:pPr>
    </w:p>
    <w:p w:rsidR="00E561EC" w:rsidRPr="009C72D6" w:rsidRDefault="00E561EC" w:rsidP="00C94A43">
      <w:pPr>
        <w:pStyle w:val="Caption"/>
        <w:rPr>
          <w:noProof/>
        </w:rPr>
      </w:pPr>
      <w:r w:rsidRPr="009C72D6">
        <w:rPr>
          <w:noProof/>
        </w:rPr>
        <w:t xml:space="preserve">Table </w:t>
      </w:r>
      <w:r w:rsidR="006A60E5" w:rsidRPr="009C72D6">
        <w:rPr>
          <w:noProof/>
        </w:rPr>
        <w:t>3</w:t>
      </w:r>
      <w:r w:rsidR="00016A43" w:rsidRPr="009C72D6">
        <w:rPr>
          <w:noProof/>
        </w:rPr>
        <w:t>.1</w:t>
      </w:r>
      <w:r w:rsidR="00114EF4" w:rsidRPr="009C72D6">
        <w:rPr>
          <w:noProof/>
        </w:rPr>
        <w:t>.1</w:t>
      </w:r>
      <w:r w:rsidR="00EF3FC0" w:rsidRPr="009C72D6">
        <w:rPr>
          <w:noProof/>
        </w:rPr>
        <w:t>:</w:t>
      </w:r>
      <w:r w:rsidR="00114EF4" w:rsidRPr="009C72D6">
        <w:rPr>
          <w:noProof/>
        </w:rPr>
        <w:t xml:space="preserve"> R</w:t>
      </w:r>
      <w:r w:rsidRPr="009C72D6">
        <w:rPr>
          <w:noProof/>
        </w:rPr>
        <w:t xml:space="preserve">egional climate change predictions for the </w:t>
      </w:r>
      <w:r w:rsidR="00114EF4" w:rsidRPr="009C72D6">
        <w:rPr>
          <w:noProof/>
        </w:rPr>
        <w:t>Burnett-Mary</w:t>
      </w:r>
      <w:r w:rsidRPr="009C72D6">
        <w:rPr>
          <w:noProof/>
        </w:rPr>
        <w:t xml:space="preserve"> region for temperature, rainfall, evaporation and extreme events</w:t>
      </w:r>
    </w:p>
    <w:tbl>
      <w:tblPr>
        <w:tblStyle w:val="MediumGrid3-Accent1"/>
        <w:tblW w:w="9039" w:type="dxa"/>
        <w:tblLook w:val="04A0" w:firstRow="1" w:lastRow="0" w:firstColumn="1" w:lastColumn="0" w:noHBand="0" w:noVBand="1"/>
        <w:tblCaption w:val="Table of regional climate change predictions for the Burnett-Mary region"/>
        <w:tblDescription w:val="A table listing different elements that may be exposed to climate change, and the predicted impacts of climate change on each element."/>
      </w:tblPr>
      <w:tblGrid>
        <w:gridCol w:w="1951"/>
        <w:gridCol w:w="7088"/>
      </w:tblGrid>
      <w:tr w:rsidR="00E561EC" w:rsidRPr="00F67D61" w:rsidTr="009054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E561EC" w:rsidRPr="00F67D61" w:rsidRDefault="00E561EC" w:rsidP="00D9441F">
            <w:pPr>
              <w:rPr>
                <w:rFonts w:cs="Arial"/>
                <w:sz w:val="20"/>
                <w:szCs w:val="20"/>
              </w:rPr>
            </w:pPr>
            <w:r w:rsidRPr="00F67D61">
              <w:rPr>
                <w:rFonts w:cs="Arial"/>
                <w:sz w:val="20"/>
                <w:szCs w:val="20"/>
              </w:rPr>
              <w:t>Element</w:t>
            </w:r>
          </w:p>
        </w:tc>
        <w:tc>
          <w:tcPr>
            <w:tcW w:w="7088" w:type="dxa"/>
            <w:shd w:val="clear" w:color="auto" w:fill="B8CCE4" w:themeFill="accent1" w:themeFillTint="66"/>
          </w:tcPr>
          <w:p w:rsidR="00E561EC" w:rsidRPr="00F67D61" w:rsidRDefault="00E561EC" w:rsidP="00D9441F">
            <w:pPr>
              <w:cnfStyle w:val="100000000000" w:firstRow="1" w:lastRow="0" w:firstColumn="0" w:lastColumn="0" w:oddVBand="0" w:evenVBand="0" w:oddHBand="0" w:evenHBand="0" w:firstRowFirstColumn="0" w:firstRowLastColumn="0" w:lastRowFirstColumn="0" w:lastRowLastColumn="0"/>
              <w:rPr>
                <w:rFonts w:cs="Arial"/>
                <w:b w:val="0"/>
                <w:sz w:val="20"/>
                <w:szCs w:val="20"/>
              </w:rPr>
            </w:pPr>
            <w:r w:rsidRPr="00F67D61">
              <w:rPr>
                <w:rFonts w:cs="Arial"/>
                <w:b w:val="0"/>
                <w:sz w:val="20"/>
                <w:szCs w:val="20"/>
              </w:rPr>
              <w:t>Prediction</w:t>
            </w:r>
          </w:p>
        </w:tc>
      </w:tr>
      <w:tr w:rsidR="00E561EC" w:rsidRPr="00F67D61"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F67D61" w:rsidRDefault="00E561EC" w:rsidP="00D9441F">
            <w:pPr>
              <w:rPr>
                <w:rFonts w:cs="Arial"/>
                <w:sz w:val="20"/>
                <w:szCs w:val="20"/>
              </w:rPr>
            </w:pPr>
            <w:r w:rsidRPr="00F67D61">
              <w:rPr>
                <w:rFonts w:cs="Arial"/>
                <w:sz w:val="20"/>
                <w:szCs w:val="20"/>
              </w:rPr>
              <w:t>Temperature</w:t>
            </w:r>
          </w:p>
        </w:tc>
        <w:tc>
          <w:tcPr>
            <w:tcW w:w="7088" w:type="dxa"/>
          </w:tcPr>
          <w:p w:rsidR="00E561EC" w:rsidRPr="00F67D61" w:rsidRDefault="00E561EC"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r w:rsidRPr="00F67D61">
              <w:rPr>
                <w:rFonts w:cs="Arial"/>
                <w:sz w:val="20"/>
                <w:szCs w:val="20"/>
              </w:rPr>
              <w:t>Average annual temperature in the region has increased by 0.</w:t>
            </w:r>
            <w:r w:rsidR="00A918BD" w:rsidRPr="00F67D61">
              <w:rPr>
                <w:rFonts w:cs="Arial"/>
                <w:sz w:val="20"/>
                <w:szCs w:val="20"/>
              </w:rPr>
              <w:t>4</w:t>
            </w:r>
            <w:r w:rsidRPr="00F67D61">
              <w:rPr>
                <w:rFonts w:cs="Arial"/>
                <w:sz w:val="20"/>
                <w:szCs w:val="20"/>
                <w:vertAlign w:val="superscript"/>
              </w:rPr>
              <w:t>o</w:t>
            </w:r>
            <w:r w:rsidRPr="00F67D61">
              <w:rPr>
                <w:rFonts w:cs="Arial"/>
                <w:sz w:val="20"/>
                <w:szCs w:val="20"/>
              </w:rPr>
              <w:t>C over the last decade (from 2</w:t>
            </w:r>
            <w:r w:rsidR="00A918BD" w:rsidRPr="00F67D61">
              <w:rPr>
                <w:rFonts w:cs="Arial"/>
                <w:sz w:val="20"/>
                <w:szCs w:val="20"/>
              </w:rPr>
              <w:t>0.5</w:t>
            </w:r>
            <w:r w:rsidRPr="00F67D61">
              <w:rPr>
                <w:rFonts w:cs="Arial"/>
                <w:sz w:val="20"/>
                <w:szCs w:val="20"/>
                <w:vertAlign w:val="superscript"/>
              </w:rPr>
              <w:t>o</w:t>
            </w:r>
            <w:r w:rsidRPr="00F67D61">
              <w:rPr>
                <w:rFonts w:cs="Arial"/>
                <w:sz w:val="20"/>
                <w:szCs w:val="20"/>
              </w:rPr>
              <w:t>C to 2</w:t>
            </w:r>
            <w:r w:rsidR="00A918BD" w:rsidRPr="00F67D61">
              <w:rPr>
                <w:rFonts w:cs="Arial"/>
                <w:sz w:val="20"/>
                <w:szCs w:val="20"/>
              </w:rPr>
              <w:t>0.9</w:t>
            </w:r>
            <w:r w:rsidRPr="00F67D61">
              <w:rPr>
                <w:rFonts w:cs="Arial"/>
                <w:sz w:val="20"/>
                <w:szCs w:val="20"/>
                <w:vertAlign w:val="superscript"/>
              </w:rPr>
              <w:t>o</w:t>
            </w:r>
            <w:r w:rsidRPr="00F67D61">
              <w:rPr>
                <w:rFonts w:cs="Arial"/>
                <w:sz w:val="20"/>
                <w:szCs w:val="20"/>
              </w:rPr>
              <w:t xml:space="preserve">C). </w:t>
            </w:r>
          </w:p>
          <w:p w:rsidR="00E561EC" w:rsidRPr="00F67D61"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Projections indicate an increase of up to 4.</w:t>
            </w:r>
            <w:r w:rsidR="00A918BD" w:rsidRPr="00F67D61">
              <w:rPr>
                <w:rFonts w:cs="Arial"/>
                <w:sz w:val="20"/>
                <w:szCs w:val="20"/>
              </w:rPr>
              <w:t>1</w:t>
            </w:r>
            <w:r w:rsidRPr="00F67D61">
              <w:rPr>
                <w:rFonts w:cs="Arial"/>
                <w:sz w:val="20"/>
                <w:szCs w:val="20"/>
                <w:vertAlign w:val="superscript"/>
              </w:rPr>
              <w:t>o</w:t>
            </w:r>
            <w:r w:rsidRPr="00F67D61">
              <w:rPr>
                <w:rFonts w:cs="Arial"/>
                <w:sz w:val="20"/>
                <w:szCs w:val="20"/>
              </w:rPr>
              <w:t xml:space="preserve">C by 2070, leading to annual temperatures well beyond those experienced over the last 50 years. </w:t>
            </w:r>
          </w:p>
          <w:p w:rsidR="00A918BD" w:rsidRPr="00F67D61" w:rsidRDefault="00A918BD"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p>
          <w:p w:rsidR="00E561EC" w:rsidRPr="00F67D61"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 xml:space="preserve">By 2070, </w:t>
            </w:r>
            <w:r w:rsidR="00A918BD" w:rsidRPr="00F67D61">
              <w:rPr>
                <w:rFonts w:cs="Arial"/>
                <w:sz w:val="20"/>
                <w:szCs w:val="20"/>
              </w:rPr>
              <w:t>Bundaberg</w:t>
            </w:r>
            <w:r w:rsidRPr="00F67D61">
              <w:rPr>
                <w:rFonts w:cs="Arial"/>
                <w:sz w:val="20"/>
                <w:szCs w:val="20"/>
              </w:rPr>
              <w:t xml:space="preserve"> may have </w:t>
            </w:r>
            <w:r w:rsidR="00A918BD" w:rsidRPr="00F67D61">
              <w:rPr>
                <w:rFonts w:cs="Arial"/>
                <w:sz w:val="20"/>
                <w:szCs w:val="20"/>
              </w:rPr>
              <w:t>twelve</w:t>
            </w:r>
            <w:r w:rsidRPr="00F67D61">
              <w:rPr>
                <w:rFonts w:cs="Arial"/>
                <w:sz w:val="20"/>
                <w:szCs w:val="20"/>
              </w:rPr>
              <w:t xml:space="preserve"> times the number of hot days over 35</w:t>
            </w:r>
            <w:r w:rsidR="00EF3FC0" w:rsidRPr="00F67D61">
              <w:rPr>
                <w:rFonts w:cs="Arial"/>
                <w:sz w:val="20"/>
                <w:szCs w:val="20"/>
                <w:vertAlign w:val="superscript"/>
              </w:rPr>
              <w:t>o</w:t>
            </w:r>
            <w:r w:rsidRPr="00F67D61">
              <w:rPr>
                <w:rFonts w:cs="Arial"/>
                <w:sz w:val="20"/>
                <w:szCs w:val="20"/>
              </w:rPr>
              <w:t xml:space="preserve">C (increasing from an average of </w:t>
            </w:r>
            <w:r w:rsidR="00A918BD" w:rsidRPr="00F67D61">
              <w:rPr>
                <w:rFonts w:cs="Arial"/>
                <w:sz w:val="20"/>
                <w:szCs w:val="20"/>
              </w:rPr>
              <w:t>one</w:t>
            </w:r>
            <w:r w:rsidRPr="00F67D61">
              <w:rPr>
                <w:rFonts w:cs="Arial"/>
                <w:sz w:val="20"/>
                <w:szCs w:val="20"/>
              </w:rPr>
              <w:t xml:space="preserve"> per year to an average of </w:t>
            </w:r>
            <w:r w:rsidR="00A918BD" w:rsidRPr="00F67D61">
              <w:rPr>
                <w:rFonts w:cs="Arial"/>
                <w:sz w:val="20"/>
                <w:szCs w:val="20"/>
              </w:rPr>
              <w:t>12</w:t>
            </w:r>
            <w:r w:rsidRPr="00F67D61">
              <w:rPr>
                <w:rFonts w:cs="Arial"/>
                <w:sz w:val="20"/>
                <w:szCs w:val="20"/>
              </w:rPr>
              <w:t xml:space="preserve"> per year by 2070) </w:t>
            </w:r>
            <w:r w:rsidR="00A918BD" w:rsidRPr="00F67D61">
              <w:rPr>
                <w:rFonts w:cs="Arial"/>
                <w:sz w:val="20"/>
                <w:szCs w:val="20"/>
              </w:rPr>
              <w:t>while Gayndah</w:t>
            </w:r>
            <w:r w:rsidRPr="00F67D61">
              <w:rPr>
                <w:rFonts w:cs="Arial"/>
                <w:sz w:val="20"/>
                <w:szCs w:val="20"/>
              </w:rPr>
              <w:t xml:space="preserve"> may have more than </w:t>
            </w:r>
            <w:r w:rsidR="00A918BD" w:rsidRPr="00F67D61">
              <w:rPr>
                <w:rFonts w:cs="Arial"/>
                <w:sz w:val="20"/>
                <w:szCs w:val="20"/>
              </w:rPr>
              <w:t>triple</w:t>
            </w:r>
            <w:r w:rsidRPr="00F67D61">
              <w:rPr>
                <w:rFonts w:cs="Arial"/>
                <w:sz w:val="20"/>
                <w:szCs w:val="20"/>
              </w:rPr>
              <w:t xml:space="preserve"> (increasing from an average of </w:t>
            </w:r>
            <w:r w:rsidR="00A918BD" w:rsidRPr="00F67D61">
              <w:rPr>
                <w:rFonts w:cs="Arial"/>
                <w:sz w:val="20"/>
                <w:szCs w:val="20"/>
              </w:rPr>
              <w:t>23</w:t>
            </w:r>
            <w:r w:rsidRPr="00F67D61">
              <w:rPr>
                <w:rFonts w:cs="Arial"/>
                <w:sz w:val="20"/>
                <w:szCs w:val="20"/>
              </w:rPr>
              <w:t xml:space="preserve"> per year to an average of </w:t>
            </w:r>
            <w:r w:rsidR="00A918BD" w:rsidRPr="00F67D61">
              <w:rPr>
                <w:rFonts w:cs="Arial"/>
                <w:sz w:val="20"/>
                <w:szCs w:val="20"/>
              </w:rPr>
              <w:t>81</w:t>
            </w:r>
            <w:r w:rsidR="00D72468">
              <w:rPr>
                <w:rFonts w:cs="Arial"/>
                <w:sz w:val="20"/>
                <w:szCs w:val="20"/>
              </w:rPr>
              <w:t xml:space="preserve"> per year by 2070).</w:t>
            </w:r>
          </w:p>
        </w:tc>
      </w:tr>
      <w:tr w:rsidR="00E561EC" w:rsidRPr="00F67D61"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F67D61" w:rsidRDefault="00E561EC" w:rsidP="00D9441F">
            <w:pPr>
              <w:rPr>
                <w:rFonts w:cs="Arial"/>
                <w:sz w:val="20"/>
                <w:szCs w:val="20"/>
              </w:rPr>
            </w:pPr>
            <w:r w:rsidRPr="00F67D61">
              <w:rPr>
                <w:rFonts w:cs="Arial"/>
                <w:sz w:val="20"/>
                <w:szCs w:val="20"/>
              </w:rPr>
              <w:t>Rainfall</w:t>
            </w:r>
          </w:p>
        </w:tc>
        <w:tc>
          <w:tcPr>
            <w:tcW w:w="7088" w:type="dxa"/>
          </w:tcPr>
          <w:p w:rsidR="00E561EC" w:rsidRPr="00F67D61"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 xml:space="preserve">Average annual rainfall in the last decade fell </w:t>
            </w:r>
            <w:r w:rsidR="00A918BD" w:rsidRPr="00F67D61">
              <w:rPr>
                <w:rFonts w:cs="Arial"/>
                <w:sz w:val="20"/>
                <w:szCs w:val="20"/>
              </w:rPr>
              <w:t>nearly 12</w:t>
            </w:r>
            <w:r w:rsidRPr="00F67D61">
              <w:rPr>
                <w:rFonts w:cs="Arial"/>
                <w:sz w:val="20"/>
                <w:szCs w:val="20"/>
              </w:rPr>
              <w:t xml:space="preserve"> </w:t>
            </w:r>
            <w:r w:rsidR="00015E77" w:rsidRPr="00F67D61">
              <w:rPr>
                <w:rFonts w:cs="Arial"/>
                <w:sz w:val="20"/>
                <w:szCs w:val="20"/>
              </w:rPr>
              <w:t>per cent</w:t>
            </w:r>
            <w:r w:rsidRPr="00F67D61">
              <w:rPr>
                <w:rFonts w:cs="Arial"/>
                <w:sz w:val="20"/>
                <w:szCs w:val="20"/>
              </w:rPr>
              <w:t xml:space="preserve"> compared with the previous 30 years. This is generally consistent with natural variability experienced over the last 110 years, which makes it difficult to detect any influence of climate change at this stage. </w:t>
            </w:r>
          </w:p>
          <w:p w:rsidR="00A918BD" w:rsidRPr="00F67D61" w:rsidRDefault="00A918BD"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p>
          <w:p w:rsidR="00E561EC" w:rsidRPr="00F67D61"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Models have projected a range of rainfall impacts from an annual increase of 1</w:t>
            </w:r>
            <w:r w:rsidR="00A918BD" w:rsidRPr="00F67D61">
              <w:rPr>
                <w:rFonts w:cs="Arial"/>
                <w:sz w:val="20"/>
                <w:szCs w:val="20"/>
              </w:rPr>
              <w:t>6</w:t>
            </w:r>
            <w:r w:rsidRPr="00F67D61">
              <w:rPr>
                <w:rFonts w:cs="Arial"/>
                <w:sz w:val="20"/>
                <w:szCs w:val="20"/>
              </w:rPr>
              <w:t xml:space="preserve"> </w:t>
            </w:r>
            <w:r w:rsidR="00015E77" w:rsidRPr="00F67D61">
              <w:rPr>
                <w:rFonts w:cs="Arial"/>
                <w:sz w:val="20"/>
                <w:szCs w:val="20"/>
              </w:rPr>
              <w:t>per cent</w:t>
            </w:r>
            <w:r w:rsidRPr="00F67D61">
              <w:rPr>
                <w:rFonts w:cs="Arial"/>
                <w:sz w:val="20"/>
                <w:szCs w:val="20"/>
              </w:rPr>
              <w:t xml:space="preserve"> to a decrease of 3</w:t>
            </w:r>
            <w:r w:rsidR="00A918BD" w:rsidRPr="00F67D61">
              <w:rPr>
                <w:rFonts w:cs="Arial"/>
                <w:sz w:val="20"/>
                <w:szCs w:val="20"/>
              </w:rPr>
              <w:t>3</w:t>
            </w:r>
            <w:r w:rsidRPr="00F67D61">
              <w:rPr>
                <w:rFonts w:cs="Arial"/>
                <w:sz w:val="20"/>
                <w:szCs w:val="20"/>
              </w:rPr>
              <w:t xml:space="preserve"> </w:t>
            </w:r>
            <w:r w:rsidR="00015E77" w:rsidRPr="00F67D61">
              <w:rPr>
                <w:rFonts w:cs="Arial"/>
                <w:sz w:val="20"/>
                <w:szCs w:val="20"/>
              </w:rPr>
              <w:t>per cent</w:t>
            </w:r>
            <w:r w:rsidRPr="00F67D61">
              <w:rPr>
                <w:rFonts w:cs="Arial"/>
                <w:sz w:val="20"/>
                <w:szCs w:val="20"/>
              </w:rPr>
              <w:t xml:space="preserve"> by 2070. </w:t>
            </w:r>
            <w:r w:rsidR="00A918BD" w:rsidRPr="00F67D61">
              <w:rPr>
                <w:rFonts w:cs="Arial"/>
                <w:sz w:val="20"/>
                <w:szCs w:val="20"/>
              </w:rPr>
              <w:t>The best estimate of projected rainfall change shows a decrease under all emission scenarios.</w:t>
            </w:r>
          </w:p>
        </w:tc>
      </w:tr>
      <w:tr w:rsidR="00E561EC" w:rsidRPr="00F67D61"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F67D61" w:rsidRDefault="00E561EC" w:rsidP="00D9441F">
            <w:pPr>
              <w:rPr>
                <w:rFonts w:cs="Arial"/>
                <w:sz w:val="20"/>
                <w:szCs w:val="20"/>
              </w:rPr>
            </w:pPr>
            <w:r w:rsidRPr="00F67D61">
              <w:rPr>
                <w:rFonts w:cs="Arial"/>
                <w:sz w:val="20"/>
                <w:szCs w:val="20"/>
              </w:rPr>
              <w:t>Evaporation</w:t>
            </w:r>
          </w:p>
        </w:tc>
        <w:tc>
          <w:tcPr>
            <w:tcW w:w="7088" w:type="dxa"/>
          </w:tcPr>
          <w:p w:rsidR="00E561EC" w:rsidRPr="00F67D61"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F67D61">
              <w:rPr>
                <w:rFonts w:cs="Arial"/>
                <w:sz w:val="20"/>
                <w:szCs w:val="20"/>
              </w:rPr>
              <w:t>Projections indicate annual potential evaporation could increase 7-1</w:t>
            </w:r>
            <w:r w:rsidR="00A918BD" w:rsidRPr="00F67D61">
              <w:rPr>
                <w:rFonts w:cs="Arial"/>
                <w:sz w:val="20"/>
                <w:szCs w:val="20"/>
              </w:rPr>
              <w:t>6</w:t>
            </w:r>
            <w:r w:rsidRPr="00F67D61">
              <w:rPr>
                <w:rFonts w:cs="Arial"/>
                <w:sz w:val="20"/>
                <w:szCs w:val="20"/>
              </w:rPr>
              <w:t xml:space="preserve"> </w:t>
            </w:r>
            <w:r w:rsidR="00015E77" w:rsidRPr="00F67D61">
              <w:rPr>
                <w:rFonts w:cs="Arial"/>
                <w:sz w:val="20"/>
                <w:szCs w:val="20"/>
              </w:rPr>
              <w:t>per cent</w:t>
            </w:r>
            <w:r w:rsidR="00D72468">
              <w:rPr>
                <w:rFonts w:cs="Arial"/>
                <w:sz w:val="20"/>
                <w:szCs w:val="20"/>
              </w:rPr>
              <w:t xml:space="preserve"> by 2070. </w:t>
            </w:r>
          </w:p>
        </w:tc>
      </w:tr>
      <w:tr w:rsidR="00E561EC" w:rsidRPr="00F67D61"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F67D61" w:rsidRDefault="00E561EC" w:rsidP="00D9441F">
            <w:pPr>
              <w:rPr>
                <w:rFonts w:cs="Arial"/>
                <w:sz w:val="20"/>
                <w:szCs w:val="20"/>
              </w:rPr>
            </w:pPr>
            <w:r w:rsidRPr="00F67D61">
              <w:rPr>
                <w:rFonts w:cs="Arial"/>
                <w:sz w:val="20"/>
                <w:szCs w:val="20"/>
              </w:rPr>
              <w:t>Extreme events</w:t>
            </w:r>
          </w:p>
        </w:tc>
        <w:tc>
          <w:tcPr>
            <w:tcW w:w="7088" w:type="dxa"/>
          </w:tcPr>
          <w:p w:rsidR="00E561EC" w:rsidRPr="00F67D61"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t xml:space="preserve">The 1-in-100-year storm tide event is projected to increase by </w:t>
            </w:r>
            <w:r w:rsidR="00A918BD" w:rsidRPr="00F67D61">
              <w:rPr>
                <w:rFonts w:cs="Arial"/>
                <w:sz w:val="20"/>
                <w:szCs w:val="20"/>
              </w:rPr>
              <w:t>50</w:t>
            </w:r>
            <w:r w:rsidRPr="00F67D61">
              <w:rPr>
                <w:rFonts w:cs="Arial"/>
                <w:sz w:val="20"/>
                <w:szCs w:val="20"/>
              </w:rPr>
              <w:t xml:space="preserve"> cm in </w:t>
            </w:r>
            <w:r w:rsidR="00A918BD" w:rsidRPr="00F67D61">
              <w:rPr>
                <w:rFonts w:cs="Arial"/>
                <w:sz w:val="20"/>
                <w:szCs w:val="20"/>
              </w:rPr>
              <w:t>Hervey Bay</w:t>
            </w:r>
            <w:r w:rsidRPr="00F67D61">
              <w:rPr>
                <w:rFonts w:cs="Arial"/>
                <w:sz w:val="20"/>
                <w:szCs w:val="20"/>
              </w:rPr>
              <w:t xml:space="preserve"> if certain conditions eventuate. These conditions are a </w:t>
            </w:r>
          </w:p>
          <w:p w:rsidR="00E561EC" w:rsidRPr="00F67D61"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F67D61">
              <w:rPr>
                <w:rFonts w:cs="Arial"/>
                <w:sz w:val="20"/>
                <w:szCs w:val="20"/>
              </w:rPr>
              <w:lastRenderedPageBreak/>
              <w:t xml:space="preserve">30 cm sea-level rise, a 10 </w:t>
            </w:r>
            <w:r w:rsidR="00015E77" w:rsidRPr="00F67D61">
              <w:rPr>
                <w:rFonts w:cs="Arial"/>
                <w:sz w:val="20"/>
                <w:szCs w:val="20"/>
              </w:rPr>
              <w:t>per cent</w:t>
            </w:r>
            <w:r w:rsidRPr="00F67D61">
              <w:rPr>
                <w:rFonts w:cs="Arial"/>
                <w:sz w:val="20"/>
                <w:szCs w:val="20"/>
              </w:rPr>
              <w:t xml:space="preserve"> increase in cyclone intensity and frequency, as well as a 130 km shift</w:t>
            </w:r>
            <w:r w:rsidR="00D72468">
              <w:rPr>
                <w:rFonts w:cs="Arial"/>
                <w:sz w:val="20"/>
                <w:szCs w:val="20"/>
              </w:rPr>
              <w:t xml:space="preserve"> southwards in cyclone </w:t>
            </w:r>
            <w:proofErr w:type="gramStart"/>
            <w:r w:rsidR="00D72468">
              <w:rPr>
                <w:rFonts w:cs="Arial"/>
                <w:sz w:val="20"/>
                <w:szCs w:val="20"/>
              </w:rPr>
              <w:t>tracks</w:t>
            </w:r>
            <w:proofErr w:type="gramEnd"/>
            <w:r w:rsidR="00D72468">
              <w:rPr>
                <w:rFonts w:cs="Arial"/>
                <w:sz w:val="20"/>
                <w:szCs w:val="20"/>
              </w:rPr>
              <w:t xml:space="preserve">. </w:t>
            </w:r>
          </w:p>
        </w:tc>
      </w:tr>
    </w:tbl>
    <w:p w:rsidR="009D0AC6" w:rsidRPr="0017546C" w:rsidRDefault="009D0AC6" w:rsidP="008C0878"/>
    <w:p w:rsidR="00535C27" w:rsidRPr="00061211" w:rsidRDefault="00535C27" w:rsidP="00F825DD">
      <w:pPr>
        <w:pStyle w:val="Heading4"/>
      </w:pPr>
      <w:r w:rsidRPr="00061211">
        <w:t>Economic growth</w:t>
      </w:r>
    </w:p>
    <w:p w:rsidR="000F37EB" w:rsidRPr="000F37EB" w:rsidRDefault="00BB4E93" w:rsidP="000F37EB">
      <w:pPr>
        <w:rPr>
          <w:color w:val="365F91" w:themeColor="accent1" w:themeShade="BF"/>
        </w:rPr>
      </w:pPr>
      <w:r>
        <w:t xml:space="preserve">Economic growth has been </w:t>
      </w:r>
      <w:proofErr w:type="gramStart"/>
      <w:r>
        <w:t xml:space="preserve">a driver </w:t>
      </w:r>
      <w:r w:rsidR="00C24A43">
        <w:t>of land use change</w:t>
      </w:r>
      <w:proofErr w:type="gramEnd"/>
      <w:r w:rsidR="00C24A43">
        <w:t xml:space="preserve"> </w:t>
      </w:r>
      <w:r>
        <w:t xml:space="preserve">in the Baffle basin, with </w:t>
      </w:r>
      <w:r w:rsidR="00813D23">
        <w:t>agricultural products the primary industry. Tourism/</w:t>
      </w:r>
      <w:proofErr w:type="spellStart"/>
      <w:r w:rsidR="00813D23">
        <w:t>seachange</w:t>
      </w:r>
      <w:proofErr w:type="spellEnd"/>
      <w:r w:rsidR="00813D23">
        <w:t xml:space="preserve"> is a growing industry, with </w:t>
      </w:r>
      <w:r>
        <w:t>developers encouraged to devel</w:t>
      </w:r>
      <w:r w:rsidR="00813D23">
        <w:t>op the coastal areas</w:t>
      </w:r>
      <w:r>
        <w:t>.</w:t>
      </w:r>
      <w:r w:rsidR="00813D23">
        <w:t xml:space="preserve"> </w:t>
      </w:r>
      <w:r>
        <w:t xml:space="preserve">Recent growth in the Gladstone region </w:t>
      </w:r>
      <w:r w:rsidR="00813D23">
        <w:t xml:space="preserve">as a result of the resources boom is </w:t>
      </w:r>
      <w:r w:rsidR="004C6B9C">
        <w:t xml:space="preserve">expected </w:t>
      </w:r>
      <w:r w:rsidR="00C24A43">
        <w:t>to see a flow-</w:t>
      </w:r>
      <w:r w:rsidR="006C5665">
        <w:t>on effect in the B</w:t>
      </w:r>
      <w:r w:rsidR="004C6B9C">
        <w:t>affle basin. Until now, the lack of infrastructure to support families has limited development in the basin. T</w:t>
      </w:r>
      <w:r>
        <w:t>he construction of a new school in Agnes Water is expected to generate a demand for housing in the Baffle basin</w:t>
      </w:r>
      <w:r w:rsidR="004C6B9C">
        <w:t xml:space="preserve"> for families of </w:t>
      </w:r>
      <w:r w:rsidR="004C6B9C" w:rsidRPr="000F37EB">
        <w:t>workers from Gladstone</w:t>
      </w:r>
      <w:r w:rsidRPr="000F37EB">
        <w:t>.</w:t>
      </w:r>
    </w:p>
    <w:p w:rsidR="000F37EB" w:rsidRPr="000F37EB" w:rsidRDefault="000F37EB" w:rsidP="00F825DD">
      <w:pPr>
        <w:pStyle w:val="Heading4"/>
      </w:pPr>
      <w:r w:rsidRPr="000F37EB">
        <w:t>Population growth</w:t>
      </w:r>
    </w:p>
    <w:p w:rsidR="00E10B6E" w:rsidRDefault="000F37EB" w:rsidP="000F37EB">
      <w:r w:rsidRPr="00E10B6E">
        <w:t>The Burnett-Mary catchment is expected to grow by 40</w:t>
      </w:r>
      <w:r>
        <w:t xml:space="preserve"> per cent</w:t>
      </w:r>
      <w:r w:rsidRPr="00E10B6E">
        <w:t xml:space="preserve"> over the next 40 years, with the population reachin</w:t>
      </w:r>
      <w:r>
        <w:t>g approximately 300,000 by 2016.</w:t>
      </w:r>
      <w:r>
        <w:fldChar w:fldCharType="begin"/>
      </w:r>
      <w:r>
        <w:instrText>ADDIN RW.CITE{{20958 Burnett-MaryRegionalGroup 2011}}</w:instrText>
      </w:r>
      <w:r>
        <w:fldChar w:fldCharType="separate"/>
      </w:r>
      <w:r w:rsidR="006326F8" w:rsidRPr="006326F8">
        <w:rPr>
          <w:rFonts w:eastAsia="Times New Roman" w:cs="Arial"/>
          <w:vertAlign w:val="superscript"/>
        </w:rPr>
        <w:t>1</w:t>
      </w:r>
      <w:r>
        <w:rPr>
          <w:rFonts w:eastAsia="Times New Roman" w:cs="Arial"/>
          <w:vertAlign w:val="superscript"/>
        </w:rPr>
        <w:fldChar w:fldCharType="end"/>
      </w:r>
      <w:r>
        <w:t xml:space="preserve"> The population and assets exposed to coastal risks will increase significantly over the coming decades as the population grows and people continue to pursue coastal sea change lifestyle.</w:t>
      </w:r>
    </w:p>
    <w:p w:rsidR="00E561EC" w:rsidRPr="00061211" w:rsidRDefault="00F84194" w:rsidP="00F825DD">
      <w:pPr>
        <w:pStyle w:val="Heading4"/>
      </w:pPr>
      <w:r w:rsidRPr="00061211">
        <w:t>Techn</w:t>
      </w:r>
      <w:r w:rsidR="00B35429" w:rsidRPr="00061211">
        <w:t>ological</w:t>
      </w:r>
      <w:r w:rsidRPr="00061211">
        <w:t xml:space="preserve"> development</w:t>
      </w:r>
    </w:p>
    <w:p w:rsidR="00F84194" w:rsidRDefault="00DD4D8E" w:rsidP="008C0878">
      <w:r>
        <w:t xml:space="preserve">Development in the Baffle basin is </w:t>
      </w:r>
      <w:r w:rsidR="007F4464">
        <w:t>currently</w:t>
      </w:r>
      <w:r>
        <w:t xml:space="preserve"> water limited.</w:t>
      </w:r>
      <w:r w:rsidR="00025989">
        <w:fldChar w:fldCharType="begin"/>
      </w:r>
      <w:r w:rsidR="00025989">
        <w:instrText>ADDIN RW.CITE{{21141 QueenslandGovernment 2010}}</w:instrText>
      </w:r>
      <w:r w:rsidR="00025989">
        <w:fldChar w:fldCharType="separate"/>
      </w:r>
      <w:r w:rsidR="006326F8" w:rsidRPr="006326F8">
        <w:rPr>
          <w:rFonts w:eastAsia="Times New Roman" w:cs="Arial"/>
          <w:vertAlign w:val="superscript"/>
        </w:rPr>
        <w:t>19</w:t>
      </w:r>
      <w:r w:rsidR="00025989">
        <w:fldChar w:fldCharType="end"/>
      </w:r>
      <w:r>
        <w:t xml:space="preserve"> </w:t>
      </w:r>
      <w:r w:rsidR="007F4464">
        <w:t xml:space="preserve">Construction of </w:t>
      </w:r>
      <w:r w:rsidR="00114EF4">
        <w:t>desalination</w:t>
      </w:r>
      <w:r>
        <w:t xml:space="preserve"> </w:t>
      </w:r>
      <w:r w:rsidR="00C24A43">
        <w:t xml:space="preserve">and </w:t>
      </w:r>
      <w:r w:rsidR="007F4464">
        <w:t xml:space="preserve">wastewater treatment </w:t>
      </w:r>
      <w:r>
        <w:t>plant</w:t>
      </w:r>
      <w:r w:rsidR="00114EF4">
        <w:t xml:space="preserve">s </w:t>
      </w:r>
      <w:r w:rsidR="00C24A43">
        <w:t>is</w:t>
      </w:r>
      <w:r>
        <w:t xml:space="preserve"> </w:t>
      </w:r>
      <w:r w:rsidR="007F4464">
        <w:t xml:space="preserve">underway </w:t>
      </w:r>
      <w:r>
        <w:t>in the area</w:t>
      </w:r>
      <w:r w:rsidR="007F4464">
        <w:t xml:space="preserve">. This will </w:t>
      </w:r>
      <w:r w:rsidR="004C6B9C">
        <w:t>facilitate ongoing</w:t>
      </w:r>
      <w:r w:rsidR="007F4464">
        <w:t xml:space="preserve"> expansion of urban development</w:t>
      </w:r>
      <w:r>
        <w:t xml:space="preserve"> </w:t>
      </w:r>
      <w:r w:rsidR="007F4464">
        <w:t>in Agnes Water/1770.</w:t>
      </w:r>
    </w:p>
    <w:p w:rsidR="00F84194" w:rsidRDefault="00F84194" w:rsidP="008C0878"/>
    <w:p w:rsidR="004E0CFD" w:rsidRDefault="004E0CFD">
      <w:pPr>
        <w:spacing w:after="200"/>
        <w:rPr>
          <w:b/>
          <w:color w:val="1F497D" w:themeColor="text2"/>
          <w:sz w:val="24"/>
          <w:szCs w:val="24"/>
          <w:lang w:val="en-US" w:bidi="en-US"/>
        </w:rPr>
      </w:pPr>
      <w:r>
        <w:br w:type="page"/>
      </w:r>
    </w:p>
    <w:p w:rsidR="008C0878" w:rsidRPr="00F000EF" w:rsidRDefault="008C0878" w:rsidP="001B662A">
      <w:pPr>
        <w:pStyle w:val="Heading3"/>
      </w:pPr>
      <w:bookmarkStart w:id="56" w:name="_Toc370306015"/>
      <w:bookmarkStart w:id="57" w:name="_Toc370912719"/>
      <w:r w:rsidRPr="00F000EF">
        <w:lastRenderedPageBreak/>
        <w:t>Activities</w:t>
      </w:r>
      <w:r w:rsidR="00B35429">
        <w:t xml:space="preserve"> and impacts</w:t>
      </w:r>
      <w:bookmarkEnd w:id="56"/>
      <w:bookmarkEnd w:id="57"/>
    </w:p>
    <w:p w:rsidR="007B0EC6" w:rsidRPr="00061211" w:rsidRDefault="00BB4E93" w:rsidP="00061211">
      <w:pPr>
        <w:rPr>
          <w:rFonts w:cs="Arial"/>
        </w:rPr>
      </w:pPr>
      <w:r w:rsidRPr="00BB4E93">
        <w:rPr>
          <w:rFonts w:cs="Arial"/>
        </w:rPr>
        <w:t>Grazing is the dominant land use in the Baffle basin.</w:t>
      </w:r>
      <w:r>
        <w:rPr>
          <w:rFonts w:cs="Arial"/>
        </w:rPr>
        <w:t xml:space="preserve"> </w:t>
      </w:r>
      <w:r w:rsidR="007F4464">
        <w:rPr>
          <w:rFonts w:cs="Arial"/>
        </w:rPr>
        <w:t>Approximately</w:t>
      </w:r>
      <w:r>
        <w:rPr>
          <w:rFonts w:cs="Arial"/>
        </w:rPr>
        <w:t xml:space="preserve"> 22 </w:t>
      </w:r>
      <w:r w:rsidR="00015E77">
        <w:rPr>
          <w:rFonts w:cs="Arial"/>
        </w:rPr>
        <w:t>per cent</w:t>
      </w:r>
      <w:r>
        <w:rPr>
          <w:rFonts w:cs="Arial"/>
        </w:rPr>
        <w:t xml:space="preserve"> of the Baffle basin is protected estate.</w:t>
      </w:r>
      <w:r w:rsidRPr="00BB4E93">
        <w:rPr>
          <w:rFonts w:cs="Arial"/>
        </w:rPr>
        <w:t xml:space="preserve"> </w:t>
      </w:r>
      <w:r w:rsidR="00016A43" w:rsidRPr="00BB4E93">
        <w:rPr>
          <w:rFonts w:cs="Arial"/>
        </w:rPr>
        <w:t>Land use for 19</w:t>
      </w:r>
      <w:r w:rsidR="00513B0F">
        <w:rPr>
          <w:rFonts w:cs="Arial"/>
        </w:rPr>
        <w:t>99 and 2009 is shown in T</w:t>
      </w:r>
      <w:r w:rsidR="00D240F1" w:rsidRPr="00BB4E93">
        <w:rPr>
          <w:rFonts w:cs="Arial"/>
        </w:rPr>
        <w:t xml:space="preserve">able </w:t>
      </w:r>
      <w:r w:rsidR="006A60E5" w:rsidRPr="00BB4E93">
        <w:rPr>
          <w:rFonts w:cs="Arial"/>
        </w:rPr>
        <w:t>3</w:t>
      </w:r>
      <w:r w:rsidR="00D240F1" w:rsidRPr="00BB4E93">
        <w:rPr>
          <w:rFonts w:cs="Arial"/>
        </w:rPr>
        <w:t>.2.1</w:t>
      </w:r>
      <w:r w:rsidR="00016A43" w:rsidRPr="00BB4E93">
        <w:rPr>
          <w:rFonts w:cs="Arial"/>
        </w:rPr>
        <w:t xml:space="preserve"> and </w:t>
      </w:r>
      <w:r w:rsidR="00513B0F">
        <w:rPr>
          <w:rFonts w:cs="Arial"/>
        </w:rPr>
        <w:t>F</w:t>
      </w:r>
      <w:r w:rsidR="00016A43" w:rsidRPr="00BB4E93">
        <w:rPr>
          <w:rFonts w:cs="Arial"/>
        </w:rPr>
        <w:t>igure</w:t>
      </w:r>
      <w:r w:rsidR="00097D52">
        <w:rPr>
          <w:rFonts w:cs="Arial"/>
        </w:rPr>
        <w:t>s</w:t>
      </w:r>
      <w:r w:rsidR="00016A43" w:rsidRPr="00BB4E93">
        <w:rPr>
          <w:rFonts w:cs="Arial"/>
        </w:rPr>
        <w:t xml:space="preserve"> </w:t>
      </w:r>
      <w:r w:rsidR="00097D52">
        <w:rPr>
          <w:rFonts w:cs="Arial"/>
        </w:rPr>
        <w:t xml:space="preserve">3.2.1 and </w:t>
      </w:r>
      <w:r w:rsidR="006A60E5" w:rsidRPr="00BB4E93">
        <w:rPr>
          <w:rFonts w:cs="Arial"/>
        </w:rPr>
        <w:t>3</w:t>
      </w:r>
      <w:r w:rsidR="00016A43" w:rsidRPr="00BB4E93">
        <w:rPr>
          <w:rFonts w:cs="Arial"/>
        </w:rPr>
        <w:t>.</w:t>
      </w:r>
      <w:r w:rsidR="00D240F1" w:rsidRPr="00BB4E93">
        <w:rPr>
          <w:rFonts w:cs="Arial"/>
        </w:rPr>
        <w:t>2.</w:t>
      </w:r>
      <w:r>
        <w:rPr>
          <w:rFonts w:cs="Arial"/>
        </w:rPr>
        <w:t>2</w:t>
      </w:r>
      <w:r w:rsidR="00513B0F">
        <w:rPr>
          <w:rFonts w:cs="Arial"/>
        </w:rPr>
        <w:t>.</w:t>
      </w:r>
    </w:p>
    <w:p w:rsidR="00511E57" w:rsidRPr="009C72D6" w:rsidRDefault="007B0EC6" w:rsidP="0037281D">
      <w:pPr>
        <w:pStyle w:val="Caption"/>
      </w:pPr>
      <w:r w:rsidRPr="009C72D6">
        <w:t xml:space="preserve">Table </w:t>
      </w:r>
      <w:r w:rsidR="006A60E5" w:rsidRPr="009C72D6">
        <w:t>3</w:t>
      </w:r>
      <w:r w:rsidRPr="009C72D6">
        <w:t>.</w:t>
      </w:r>
      <w:r w:rsidR="00D240F1" w:rsidRPr="009C72D6">
        <w:t>2.1</w:t>
      </w:r>
      <w:r w:rsidR="00EF3FC0" w:rsidRPr="009C72D6">
        <w:t>:</w:t>
      </w:r>
      <w:r w:rsidRPr="009C72D6">
        <w:t xml:space="preserve"> Major land use categories (</w:t>
      </w:r>
      <w:r w:rsidR="009B021F" w:rsidRPr="009C72D6">
        <w:t>hectares</w:t>
      </w:r>
      <w:r w:rsidRPr="009C72D6">
        <w:t xml:space="preserve">) for the </w:t>
      </w:r>
      <w:r w:rsidR="009B021F" w:rsidRPr="009C72D6">
        <w:t>Baffle basin</w:t>
      </w:r>
      <w:r w:rsidRPr="009C72D6">
        <w:t xml:space="preserve"> in 1999 and 2009 based on Queensland Land Use Mapping </w:t>
      </w:r>
      <w:r w:rsidR="00A56CCD" w:rsidRPr="009C72D6">
        <w:t>Program data</w:t>
      </w:r>
      <w:r w:rsidR="00511E57">
        <w:fldChar w:fldCharType="begin"/>
      </w:r>
      <w:r w:rsidR="00511E57" w:rsidRPr="009C72D6">
        <w:instrText xml:space="preserve"> LINK Excel.Sheet.12 "\\\\UMPARRA\\WaterQuality\\COASTAL_ECOSYSTEMS\\6_Coastal_Ecosystem_data\\Data\\Landuse\\Report_summaries\\basin_summaries_ha_landuse_comparision_230513.xlsx" "BM Landuse change - basin!R3C7:R16C10" \a \f 4 \r  \* MERGEFORMAT </w:instrText>
      </w:r>
      <w:r w:rsidR="00511E57">
        <w:fldChar w:fldCharType="separat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Table of land use in the Baffle basin"/>
        <w:tblDescription w:val="A table listing land use categories and their extent, in hectares, for the Baffle basin in 1999 and 2009 based on Queensland Land Use Mapping Program data."/>
      </w:tblPr>
      <w:tblGrid>
        <w:gridCol w:w="1032"/>
        <w:gridCol w:w="5206"/>
        <w:gridCol w:w="1032"/>
        <w:gridCol w:w="1032"/>
      </w:tblGrid>
      <w:tr w:rsidR="00511E57" w:rsidRPr="00AD2C71" w:rsidTr="009C72D6">
        <w:trPr>
          <w:trHeight w:val="290"/>
          <w:tblHeader/>
          <w:jc w:val="center"/>
        </w:trPr>
        <w:tc>
          <w:tcPr>
            <w:tcW w:w="1032" w:type="dxa"/>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tcPr>
          <w:p w:rsidR="00511E57" w:rsidRPr="00AD2C71" w:rsidRDefault="00511E57" w:rsidP="00511E57">
            <w:pPr>
              <w:autoSpaceDE w:val="0"/>
              <w:autoSpaceDN w:val="0"/>
              <w:adjustRightInd w:val="0"/>
              <w:spacing w:line="240" w:lineRule="auto"/>
              <w:rPr>
                <w:rFonts w:eastAsiaTheme="minorEastAsia" w:cs="Arial"/>
                <w:b/>
                <w:bCs/>
                <w:color w:val="000000"/>
                <w:sz w:val="20"/>
                <w:szCs w:val="20"/>
                <w:lang w:eastAsia="en-AU"/>
              </w:rPr>
            </w:pPr>
            <w:r w:rsidRPr="00AD2C71">
              <w:rPr>
                <w:rFonts w:eastAsiaTheme="minorEastAsia" w:cs="Arial"/>
                <w:b/>
                <w:bCs/>
                <w:color w:val="000000"/>
                <w:sz w:val="20"/>
                <w:szCs w:val="20"/>
                <w:lang w:eastAsia="en-AU"/>
              </w:rPr>
              <w:t>Land</w:t>
            </w:r>
            <w:r w:rsidR="00EF3FC0">
              <w:rPr>
                <w:rFonts w:eastAsiaTheme="minorEastAsia" w:cs="Arial"/>
                <w:b/>
                <w:bCs/>
                <w:color w:val="000000"/>
                <w:sz w:val="20"/>
                <w:szCs w:val="20"/>
                <w:lang w:eastAsia="en-AU"/>
              </w:rPr>
              <w:t xml:space="preserve"> </w:t>
            </w:r>
            <w:r w:rsidRPr="00AD2C71">
              <w:rPr>
                <w:rFonts w:eastAsiaTheme="minorEastAsia" w:cs="Arial"/>
                <w:b/>
                <w:bCs/>
                <w:color w:val="000000"/>
                <w:sz w:val="20"/>
                <w:szCs w:val="20"/>
                <w:lang w:eastAsia="en-AU"/>
              </w:rPr>
              <w:t>use area (ha) - Baffle</w:t>
            </w:r>
          </w:p>
        </w:tc>
        <w:tc>
          <w:tcPr>
            <w:tcW w:w="1032" w:type="dxa"/>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1999</w:t>
            </w:r>
          </w:p>
        </w:tc>
        <w:tc>
          <w:tcPr>
            <w:tcW w:w="1032" w:type="dxa"/>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2009</w:t>
            </w:r>
          </w:p>
        </w:tc>
      </w:tr>
      <w:tr w:rsidR="00511E57" w:rsidRPr="00AD2C71" w:rsidTr="009C72D6">
        <w:trPr>
          <w:trHeight w:val="290"/>
          <w:jc w:val="center"/>
        </w:trPr>
        <w:tc>
          <w:tcPr>
            <w:tcW w:w="1032" w:type="dxa"/>
            <w:shd w:val="solid" w:color="00FF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Conservation, natural environments (</w:t>
            </w:r>
            <w:proofErr w:type="spellStart"/>
            <w:r w:rsidRPr="00AD2C71">
              <w:rPr>
                <w:rFonts w:eastAsiaTheme="minorEastAsia" w:cs="Arial"/>
                <w:color w:val="000000"/>
                <w:sz w:val="20"/>
                <w:szCs w:val="20"/>
                <w:lang w:eastAsia="en-AU"/>
              </w:rPr>
              <w:t>inc.</w:t>
            </w:r>
            <w:proofErr w:type="spellEnd"/>
            <w:r w:rsidRPr="00AD2C71">
              <w:rPr>
                <w:rFonts w:eastAsiaTheme="minorEastAsia" w:cs="Arial"/>
                <w:color w:val="000000"/>
                <w:sz w:val="20"/>
                <w:szCs w:val="20"/>
                <w:lang w:eastAsia="en-AU"/>
              </w:rPr>
              <w:t xml:space="preserve"> wetlands)</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89,597</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91,826</w:t>
            </w:r>
          </w:p>
        </w:tc>
      </w:tr>
      <w:tr w:rsidR="00511E57" w:rsidRPr="00AD2C71" w:rsidTr="009C72D6">
        <w:trPr>
          <w:trHeight w:val="290"/>
          <w:jc w:val="center"/>
        </w:trPr>
        <w:tc>
          <w:tcPr>
            <w:tcW w:w="1032" w:type="dxa"/>
            <w:shd w:val="solid" w:color="8080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Forestry - production</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8,345</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27,112</w:t>
            </w:r>
          </w:p>
        </w:tc>
      </w:tr>
      <w:tr w:rsidR="00511E57" w:rsidRPr="00AD2C71" w:rsidTr="009C72D6">
        <w:trPr>
          <w:trHeight w:val="290"/>
          <w:jc w:val="center"/>
        </w:trPr>
        <w:tc>
          <w:tcPr>
            <w:tcW w:w="1032" w:type="dxa"/>
            <w:shd w:val="solid" w:color="339966"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Grazing natural vegetation</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273,399</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273,636</w:t>
            </w:r>
          </w:p>
        </w:tc>
      </w:tr>
      <w:tr w:rsidR="00511E57" w:rsidRPr="00AD2C71" w:rsidTr="009C72D6">
        <w:trPr>
          <w:trHeight w:val="290"/>
          <w:jc w:val="center"/>
        </w:trPr>
        <w:tc>
          <w:tcPr>
            <w:tcW w:w="1032" w:type="dxa"/>
            <w:shd w:val="solid" w:color="FF99CC"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animal production</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3,353</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156</w:t>
            </w:r>
          </w:p>
        </w:tc>
      </w:tr>
      <w:tr w:rsidR="00511E57" w:rsidRPr="00AD2C71" w:rsidTr="009C72D6">
        <w:trPr>
          <w:trHeight w:val="290"/>
          <w:jc w:val="center"/>
        </w:trPr>
        <w:tc>
          <w:tcPr>
            <w:tcW w:w="1032" w:type="dxa"/>
            <w:shd w:val="solid" w:color="993366"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commercial</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545</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476</w:t>
            </w:r>
          </w:p>
        </w:tc>
      </w:tr>
      <w:tr w:rsidR="00511E57" w:rsidRPr="00AD2C71" w:rsidTr="009C72D6">
        <w:trPr>
          <w:trHeight w:val="290"/>
          <w:jc w:val="center"/>
        </w:trPr>
        <w:tc>
          <w:tcPr>
            <w:tcW w:w="1032" w:type="dxa"/>
            <w:shd w:val="solid" w:color="0000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mining</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172</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144</w:t>
            </w:r>
          </w:p>
        </w:tc>
      </w:tr>
      <w:tr w:rsidR="00511E57" w:rsidRPr="00AD2C71" w:rsidTr="009C72D6">
        <w:trPr>
          <w:trHeight w:val="290"/>
          <w:jc w:val="center"/>
        </w:trPr>
        <w:tc>
          <w:tcPr>
            <w:tcW w:w="1032" w:type="dxa"/>
            <w:shd w:val="solid" w:color="9999FF"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urban residential</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23,242</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7,273</w:t>
            </w:r>
          </w:p>
        </w:tc>
      </w:tr>
      <w:tr w:rsidR="00511E57" w:rsidRPr="00AD2C71" w:rsidTr="009C72D6">
        <w:trPr>
          <w:trHeight w:val="290"/>
          <w:jc w:val="center"/>
        </w:trPr>
        <w:tc>
          <w:tcPr>
            <w:tcW w:w="1032" w:type="dxa"/>
            <w:shd w:val="solid" w:color="FFCC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 xml:space="preserve">Production - </w:t>
            </w:r>
            <w:proofErr w:type="spellStart"/>
            <w:r w:rsidRPr="00AD2C71">
              <w:rPr>
                <w:rFonts w:eastAsiaTheme="minorEastAsia" w:cs="Arial"/>
                <w:color w:val="000000"/>
                <w:sz w:val="20"/>
                <w:szCs w:val="20"/>
                <w:lang w:eastAsia="en-AU"/>
              </w:rPr>
              <w:t>dryland</w:t>
            </w:r>
            <w:proofErr w:type="spellEnd"/>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4,571</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1,854</w:t>
            </w:r>
          </w:p>
        </w:tc>
      </w:tr>
      <w:tr w:rsidR="00511E57" w:rsidRPr="00AD2C71" w:rsidTr="009C72D6">
        <w:trPr>
          <w:trHeight w:val="290"/>
          <w:jc w:val="center"/>
        </w:trPr>
        <w:tc>
          <w:tcPr>
            <w:tcW w:w="1032" w:type="dxa"/>
            <w:shd w:val="solid" w:color="FF00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Production - irrigated</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2,124</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3,108</w:t>
            </w:r>
          </w:p>
        </w:tc>
      </w:tr>
      <w:tr w:rsidR="00511E57" w:rsidRPr="00AD2C71" w:rsidTr="009C72D6">
        <w:trPr>
          <w:trHeight w:val="290"/>
          <w:jc w:val="center"/>
        </w:trPr>
        <w:tc>
          <w:tcPr>
            <w:tcW w:w="1032" w:type="dxa"/>
            <w:shd w:val="solid" w:color="FF990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Water - production ponded pastures</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45</w:t>
            </w:r>
          </w:p>
        </w:tc>
      </w:tr>
      <w:tr w:rsidR="00511E57" w:rsidRPr="00AD2C71" w:rsidTr="009C72D6">
        <w:trPr>
          <w:trHeight w:val="290"/>
          <w:jc w:val="center"/>
        </w:trPr>
        <w:tc>
          <w:tcPr>
            <w:tcW w:w="1032" w:type="dxa"/>
            <w:shd w:val="solid" w:color="00CCFF"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Water storage and transport</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4,573</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4,425</w:t>
            </w:r>
          </w:p>
        </w:tc>
      </w:tr>
      <w:tr w:rsidR="00511E57" w:rsidRPr="00AD2C71" w:rsidTr="009C72D6">
        <w:trPr>
          <w:trHeight w:val="290"/>
          <w:jc w:val="center"/>
        </w:trPr>
        <w:tc>
          <w:tcPr>
            <w:tcW w:w="1032" w:type="dxa"/>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auto"/>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Not Mapped</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550</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416</w:t>
            </w:r>
          </w:p>
        </w:tc>
      </w:tr>
      <w:tr w:rsidR="00511E57" w:rsidRPr="00AD2C71" w:rsidTr="009C72D6">
        <w:trPr>
          <w:trHeight w:val="290"/>
          <w:jc w:val="center"/>
        </w:trPr>
        <w:tc>
          <w:tcPr>
            <w:tcW w:w="1032" w:type="dxa"/>
            <w:shd w:val="solid" w:color="C0C0C0" w:fill="000000"/>
          </w:tcPr>
          <w:p w:rsidR="00511E57" w:rsidRPr="00AD2C71" w:rsidRDefault="00511E57" w:rsidP="00511E57">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rsidR="00511E57" w:rsidRPr="00AD2C71" w:rsidRDefault="00511E57" w:rsidP="00511E57">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Total Area (h</w:t>
            </w:r>
            <w:r w:rsidR="00EF3FC0">
              <w:rPr>
                <w:rFonts w:eastAsiaTheme="minorEastAsia" w:cs="Arial"/>
                <w:color w:val="000000"/>
                <w:sz w:val="20"/>
                <w:szCs w:val="20"/>
                <w:lang w:eastAsia="en-AU"/>
              </w:rPr>
              <w:t>a</w:t>
            </w:r>
            <w:r w:rsidRPr="00AD2C71">
              <w:rPr>
                <w:rFonts w:eastAsiaTheme="minorEastAsia" w:cs="Arial"/>
                <w:color w:val="000000"/>
                <w:sz w:val="20"/>
                <w:szCs w:val="20"/>
                <w:lang w:eastAsia="en-AU"/>
              </w:rPr>
              <w:t>)</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410,471</w:t>
            </w:r>
          </w:p>
        </w:tc>
        <w:tc>
          <w:tcPr>
            <w:tcW w:w="1032" w:type="dxa"/>
            <w:shd w:val="solid" w:color="FFFFFF" w:fill="000000"/>
          </w:tcPr>
          <w:p w:rsidR="00511E57" w:rsidRPr="00AD2C71" w:rsidRDefault="00511E57" w:rsidP="00511E57">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410,471</w:t>
            </w:r>
          </w:p>
        </w:tc>
      </w:tr>
    </w:tbl>
    <w:p w:rsidR="009B021F" w:rsidRDefault="00511E57" w:rsidP="007D0253">
      <w:pPr>
        <w:pStyle w:val="Caption"/>
      </w:pPr>
      <w:r>
        <w:fldChar w:fldCharType="end"/>
      </w:r>
    </w:p>
    <w:p w:rsidR="009B021F" w:rsidRDefault="00927E6A" w:rsidP="009B021F">
      <w:pPr>
        <w:rPr>
          <w:lang w:val="en-US" w:eastAsia="en-AU" w:bidi="en-US"/>
        </w:rPr>
      </w:pPr>
      <w:r>
        <w:rPr>
          <w:lang w:val="en-US" w:eastAsia="en-AU" w:bidi="en-US"/>
        </w:rPr>
        <w:t xml:space="preserve">It should be noted </w:t>
      </w:r>
      <w:r w:rsidRPr="00927E6A">
        <w:rPr>
          <w:lang w:val="en-US" w:eastAsia="en-AU" w:bidi="en-US"/>
        </w:rPr>
        <w:t>that the decrease in intensive urban residential</w:t>
      </w:r>
      <w:r>
        <w:rPr>
          <w:lang w:val="en-US" w:eastAsia="en-AU" w:bidi="en-US"/>
        </w:rPr>
        <w:t xml:space="preserve"> shown in Table 3.2.1 </w:t>
      </w:r>
      <w:r w:rsidRPr="00927E6A">
        <w:rPr>
          <w:lang w:val="en-US" w:eastAsia="en-AU" w:bidi="en-US"/>
        </w:rPr>
        <w:t xml:space="preserve">is due to a change in mapping. Previously </w:t>
      </w:r>
      <w:proofErr w:type="spellStart"/>
      <w:r w:rsidRPr="00927E6A">
        <w:rPr>
          <w:lang w:val="en-US" w:eastAsia="en-AU" w:bidi="en-US"/>
        </w:rPr>
        <w:t>peri</w:t>
      </w:r>
      <w:proofErr w:type="spellEnd"/>
      <w:r w:rsidRPr="00927E6A">
        <w:rPr>
          <w:lang w:val="en-US" w:eastAsia="en-AU" w:bidi="en-US"/>
        </w:rPr>
        <w:t xml:space="preserve">-urban properties were mapped as the whole allotment. The 2009 mapping now </w:t>
      </w:r>
      <w:proofErr w:type="spellStart"/>
      <w:r w:rsidRPr="00927E6A">
        <w:rPr>
          <w:lang w:val="en-US" w:eastAsia="en-AU" w:bidi="en-US"/>
        </w:rPr>
        <w:t>recognises</w:t>
      </w:r>
      <w:proofErr w:type="spellEnd"/>
      <w:r w:rsidRPr="00927E6A">
        <w:rPr>
          <w:lang w:val="en-US" w:eastAsia="en-AU" w:bidi="en-US"/>
        </w:rPr>
        <w:t xml:space="preserve"> only the extent of the building footprint as intensive urban residential, with the remainder of the land re</w:t>
      </w:r>
      <w:r>
        <w:rPr>
          <w:lang w:val="en-US" w:eastAsia="en-AU" w:bidi="en-US"/>
        </w:rPr>
        <w:t>-</w:t>
      </w:r>
      <w:r w:rsidRPr="00927E6A">
        <w:rPr>
          <w:lang w:val="en-US" w:eastAsia="en-AU" w:bidi="en-US"/>
        </w:rPr>
        <w:t>appropriated into grazing natural vegetation</w:t>
      </w:r>
      <w:r>
        <w:rPr>
          <w:lang w:val="en-US" w:eastAsia="en-AU" w:bidi="en-US"/>
        </w:rPr>
        <w:t>.</w:t>
      </w:r>
    </w:p>
    <w:p w:rsidR="00927E6A" w:rsidRDefault="00927E6A" w:rsidP="009B021F">
      <w:pPr>
        <w:rPr>
          <w:lang w:val="en-US" w:eastAsia="en-AU" w:bidi="en-US"/>
        </w:rPr>
      </w:pPr>
    </w:p>
    <w:p w:rsidR="00A56CCD" w:rsidRPr="00E908BD" w:rsidRDefault="006E7B6B" w:rsidP="007B0EC6">
      <w:pPr>
        <w:rPr>
          <w:rFonts w:cs="Arial"/>
        </w:rPr>
      </w:pPr>
      <w:r>
        <w:rPr>
          <w:rFonts w:cs="Arial"/>
        </w:rPr>
        <w:t>From F</w:t>
      </w:r>
      <w:r w:rsidR="00A56CCD" w:rsidRPr="00BB4E93">
        <w:rPr>
          <w:rFonts w:cs="Arial"/>
        </w:rPr>
        <w:t xml:space="preserve">igures </w:t>
      </w:r>
      <w:r w:rsidR="006A60E5" w:rsidRPr="00BB4E93">
        <w:rPr>
          <w:rFonts w:cs="Arial"/>
        </w:rPr>
        <w:t>3</w:t>
      </w:r>
      <w:r w:rsidR="00A56CCD" w:rsidRPr="00BB4E93">
        <w:rPr>
          <w:rFonts w:cs="Arial"/>
        </w:rPr>
        <w:t>.</w:t>
      </w:r>
      <w:r w:rsidR="00D240F1" w:rsidRPr="00BB4E93">
        <w:rPr>
          <w:rFonts w:cs="Arial"/>
        </w:rPr>
        <w:t>2.</w:t>
      </w:r>
      <w:r w:rsidR="00097D52">
        <w:rPr>
          <w:rFonts w:cs="Arial"/>
        </w:rPr>
        <w:t>1</w:t>
      </w:r>
      <w:r w:rsidR="00A56CCD" w:rsidRPr="00BB4E93">
        <w:rPr>
          <w:rFonts w:cs="Arial"/>
        </w:rPr>
        <w:t xml:space="preserve"> and </w:t>
      </w:r>
      <w:r w:rsidR="006A60E5" w:rsidRPr="00BB4E93">
        <w:rPr>
          <w:rFonts w:cs="Arial"/>
        </w:rPr>
        <w:t>3</w:t>
      </w:r>
      <w:r w:rsidR="00A56CCD" w:rsidRPr="00BB4E93">
        <w:rPr>
          <w:rFonts w:cs="Arial"/>
        </w:rPr>
        <w:t>.</w:t>
      </w:r>
      <w:r w:rsidR="00D240F1" w:rsidRPr="00BB4E93">
        <w:rPr>
          <w:rFonts w:cs="Arial"/>
        </w:rPr>
        <w:t>2.</w:t>
      </w:r>
      <w:r w:rsidR="00097D52">
        <w:rPr>
          <w:rFonts w:cs="Arial"/>
        </w:rPr>
        <w:t>2</w:t>
      </w:r>
      <w:r w:rsidR="00BB4E93">
        <w:rPr>
          <w:rFonts w:cs="Arial"/>
        </w:rPr>
        <w:t xml:space="preserve"> the extent of protection of the coastal zone is apparent. The majority of remaining coastal land is used </w:t>
      </w:r>
      <w:r>
        <w:rPr>
          <w:rFonts w:cs="Arial"/>
        </w:rPr>
        <w:t>for grazing natural vegetation.</w:t>
      </w:r>
    </w:p>
    <w:p w:rsidR="007B0EC6" w:rsidRPr="00E908BD" w:rsidRDefault="007B0EC6" w:rsidP="007B0EC6">
      <w:pPr>
        <w:rPr>
          <w:rFonts w:cs="Arial"/>
        </w:rPr>
      </w:pPr>
    </w:p>
    <w:p w:rsidR="00465FAF" w:rsidRDefault="00465FAF" w:rsidP="00016A43">
      <w:pPr>
        <w:pStyle w:val="Caption"/>
        <w:sectPr w:rsidR="00465FAF" w:rsidSect="003940CD">
          <w:pgSz w:w="11906" w:h="16838"/>
          <w:pgMar w:top="1440" w:right="1440" w:bottom="1440" w:left="1440" w:header="709" w:footer="709" w:gutter="0"/>
          <w:cols w:space="708"/>
          <w:docGrid w:linePitch="360"/>
        </w:sectPr>
      </w:pPr>
    </w:p>
    <w:p w:rsidR="00465FAF" w:rsidRDefault="001149CE" w:rsidP="00016A43">
      <w:pPr>
        <w:pStyle w:val="Caption"/>
      </w:pPr>
      <w:r>
        <w:rPr>
          <w:noProof/>
          <w:lang w:val="en-AU" w:bidi="ar-SA"/>
        </w:rPr>
        <w:lastRenderedPageBreak/>
        <w:drawing>
          <wp:inline distT="0" distB="0" distL="0" distR="0" wp14:anchorId="6B98E128" wp14:editId="6302B3A4">
            <wp:extent cx="10696651" cy="7562088"/>
            <wp:effectExtent l="0" t="0" r="0" b="1270"/>
            <wp:docPr id="31" name="Picture 31" descr="A map showing the spatial extent of different land use in the Baffle basin. The map demonstrates the major extent of land use is for grazing of natural vegetation. There are small pockets of production forestry, and larger areas of intensive urban residential. In the south of the Baffle basin there are also small pockets of irrigated production." title="Baffle basin landuse 199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g31_Landuse1999_Baffle.jpg"/>
                    <pic:cNvPicPr/>
                  </pic:nvPicPr>
                  <pic:blipFill>
                    <a:blip r:embed="rId60" cstate="screen">
                      <a:extLst>
                        <a:ext uri="{28A0092B-C50C-407E-A947-70E740481C1C}">
                          <a14:useLocalDpi xmlns:a14="http://schemas.microsoft.com/office/drawing/2010/main"/>
                        </a:ext>
                      </a:extLst>
                    </a:blip>
                    <a:stretch>
                      <a:fillRect/>
                    </a:stretch>
                  </pic:blipFill>
                  <pic:spPr>
                    <a:xfrm>
                      <a:off x="0" y="0"/>
                      <a:ext cx="10696651" cy="7562088"/>
                    </a:xfrm>
                    <a:prstGeom prst="rect">
                      <a:avLst/>
                    </a:prstGeom>
                  </pic:spPr>
                </pic:pic>
              </a:graphicData>
            </a:graphic>
          </wp:inline>
        </w:drawing>
      </w:r>
    </w:p>
    <w:p w:rsidR="007B0EC6" w:rsidRPr="009C72D6" w:rsidRDefault="007B0EC6" w:rsidP="00016A43">
      <w:pPr>
        <w:pStyle w:val="Caption"/>
      </w:pPr>
      <w:r w:rsidRPr="009C72D6">
        <w:t xml:space="preserve">Figure </w:t>
      </w:r>
      <w:r w:rsidR="006A60E5" w:rsidRPr="009C72D6">
        <w:t>3</w:t>
      </w:r>
      <w:r w:rsidRPr="009C72D6">
        <w:t>.</w:t>
      </w:r>
      <w:r w:rsidR="00D240F1" w:rsidRPr="009C72D6">
        <w:t>2.</w:t>
      </w:r>
      <w:r w:rsidR="00097D52" w:rsidRPr="009C72D6">
        <w:t>1</w:t>
      </w:r>
      <w:r w:rsidR="00EF3FC0" w:rsidRPr="009C72D6">
        <w:t>:</w:t>
      </w:r>
      <w:r w:rsidRPr="009C72D6">
        <w:t xml:space="preserve"> Map of land use for the </w:t>
      </w:r>
      <w:r w:rsidR="00CF31E2" w:rsidRPr="009C72D6">
        <w:t>Baffle basin</w:t>
      </w:r>
      <w:r w:rsidRPr="009C72D6">
        <w:t xml:space="preserve"> based on 1999 QLUMP data</w:t>
      </w:r>
    </w:p>
    <w:p w:rsidR="007B0EC6" w:rsidRDefault="007B0EC6" w:rsidP="007B0EC6">
      <w:pPr>
        <w:rPr>
          <w:rFonts w:cs="Arial"/>
        </w:rPr>
      </w:pPr>
    </w:p>
    <w:p w:rsidR="00016A43" w:rsidRPr="00E908BD" w:rsidRDefault="00016A43" w:rsidP="007B0EC6">
      <w:pPr>
        <w:rPr>
          <w:rFonts w:cs="Arial"/>
        </w:rPr>
      </w:pPr>
    </w:p>
    <w:p w:rsidR="00465FAF" w:rsidRDefault="00F67D61" w:rsidP="00016A43">
      <w:pPr>
        <w:pStyle w:val="Caption"/>
      </w:pPr>
      <w:r>
        <w:rPr>
          <w:noProof/>
          <w:lang w:val="en-AU" w:bidi="ar-SA"/>
        </w:rPr>
        <w:lastRenderedPageBreak/>
        <w:drawing>
          <wp:inline distT="0" distB="0" distL="0" distR="0" wp14:anchorId="79B27B02" wp14:editId="4F25F329">
            <wp:extent cx="10696651" cy="7562088"/>
            <wp:effectExtent l="0" t="0" r="0" b="1270"/>
            <wp:docPr id="7" name="Picture 7" descr="A map showing the spatial extent of land use change in the Baffle basin between 1999 and 2009." title="Map of land use changes between 1999 and 2009 in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31_LanduseChange_Baffle.jpg"/>
                    <pic:cNvPicPr/>
                  </pic:nvPicPr>
                  <pic:blipFill>
                    <a:blip r:embed="rId61" cstate="screen">
                      <a:extLst>
                        <a:ext uri="{28A0092B-C50C-407E-A947-70E740481C1C}">
                          <a14:useLocalDpi xmlns:a14="http://schemas.microsoft.com/office/drawing/2010/main"/>
                        </a:ext>
                      </a:extLst>
                    </a:blip>
                    <a:stretch>
                      <a:fillRect/>
                    </a:stretch>
                  </pic:blipFill>
                  <pic:spPr>
                    <a:xfrm>
                      <a:off x="0" y="0"/>
                      <a:ext cx="10696651" cy="7562088"/>
                    </a:xfrm>
                    <a:prstGeom prst="rect">
                      <a:avLst/>
                    </a:prstGeom>
                  </pic:spPr>
                </pic:pic>
              </a:graphicData>
            </a:graphic>
          </wp:inline>
        </w:drawing>
      </w:r>
    </w:p>
    <w:p w:rsidR="007B0EC6" w:rsidRPr="009C72D6" w:rsidRDefault="007B0EC6" w:rsidP="00016A43">
      <w:pPr>
        <w:pStyle w:val="Caption"/>
      </w:pPr>
      <w:r w:rsidRPr="009C72D6">
        <w:t xml:space="preserve">Figure </w:t>
      </w:r>
      <w:r w:rsidR="006A60E5" w:rsidRPr="009C72D6">
        <w:t>3</w:t>
      </w:r>
      <w:r w:rsidRPr="009C72D6">
        <w:t>.</w:t>
      </w:r>
      <w:r w:rsidR="00D240F1" w:rsidRPr="009C72D6">
        <w:t>2.</w:t>
      </w:r>
      <w:r w:rsidR="00097D52" w:rsidRPr="009C72D6">
        <w:t>2</w:t>
      </w:r>
      <w:r w:rsidR="00EF3FC0" w:rsidRPr="009C72D6">
        <w:t>:</w:t>
      </w:r>
      <w:r w:rsidRPr="009C72D6">
        <w:t xml:space="preserve"> Map of land use </w:t>
      </w:r>
      <w:r w:rsidR="00F67D61" w:rsidRPr="009C72D6">
        <w:t xml:space="preserve">change </w:t>
      </w:r>
      <w:r w:rsidRPr="009C72D6">
        <w:t xml:space="preserve">for the </w:t>
      </w:r>
      <w:r w:rsidR="00CF31E2" w:rsidRPr="009C72D6">
        <w:t>Baffle basin</w:t>
      </w:r>
      <w:r w:rsidRPr="009C72D6">
        <w:t xml:space="preserve"> </w:t>
      </w:r>
      <w:r w:rsidR="00F67D61" w:rsidRPr="009C72D6">
        <w:t>between 1999 and 2009</w:t>
      </w:r>
    </w:p>
    <w:p w:rsidR="00465FAF" w:rsidRPr="009C72D6" w:rsidRDefault="00465FAF" w:rsidP="00F825DD">
      <w:pPr>
        <w:pStyle w:val="Heading4"/>
        <w:rPr>
          <w:color w:val="365F91" w:themeColor="accent1" w:themeShade="BF"/>
        </w:rPr>
        <w:sectPr w:rsidR="00465FAF" w:rsidRPr="009C72D6" w:rsidSect="00465FAF">
          <w:pgSz w:w="23814" w:h="16840" w:orient="landscape" w:code="8"/>
          <w:pgMar w:top="1440" w:right="1440" w:bottom="1440" w:left="1440" w:header="709" w:footer="709" w:gutter="0"/>
          <w:cols w:space="708"/>
          <w:docGrid w:linePitch="360"/>
        </w:sectPr>
      </w:pPr>
      <w:bookmarkStart w:id="58" w:name="_Toc337192580"/>
    </w:p>
    <w:p w:rsidR="00C50265" w:rsidRPr="00061211" w:rsidRDefault="00C50265" w:rsidP="001B662A">
      <w:pPr>
        <w:pStyle w:val="Heading3"/>
      </w:pPr>
      <w:bookmarkStart w:id="59" w:name="_Toc370306016"/>
      <w:bookmarkStart w:id="60" w:name="_Toc370912720"/>
      <w:r w:rsidRPr="00061211">
        <w:lastRenderedPageBreak/>
        <w:t>Land use within the coastal zone</w:t>
      </w:r>
      <w:bookmarkEnd w:id="58"/>
      <w:bookmarkEnd w:id="59"/>
      <w:bookmarkEnd w:id="60"/>
    </w:p>
    <w:p w:rsidR="007B0EC6" w:rsidRDefault="007B0EC6" w:rsidP="007B0EC6">
      <w:pPr>
        <w:rPr>
          <w:rFonts w:cs="Arial"/>
          <w:lang w:val="en-US" w:bidi="en-US"/>
        </w:rPr>
      </w:pPr>
      <w:r w:rsidRPr="007D1084">
        <w:rPr>
          <w:rFonts w:cs="Arial"/>
          <w:lang w:val="en-US" w:bidi="en-US"/>
        </w:rPr>
        <w:t xml:space="preserve">The coastal zone includes Queensland’s coastal waters (which extend three nautical miles out to sea), coastal islands and land below 10 </w:t>
      </w:r>
      <w:proofErr w:type="spellStart"/>
      <w:r w:rsidRPr="007D1084">
        <w:rPr>
          <w:rFonts w:cs="Arial"/>
          <w:lang w:val="en-US" w:bidi="en-US"/>
        </w:rPr>
        <w:t>metres</w:t>
      </w:r>
      <w:proofErr w:type="spellEnd"/>
      <w:r w:rsidRPr="007D1084">
        <w:rPr>
          <w:rFonts w:cs="Arial"/>
          <w:lang w:val="en-US" w:bidi="en-US"/>
        </w:rPr>
        <w:t xml:space="preserve"> Australian Height Datum or within five </w:t>
      </w:r>
      <w:proofErr w:type="spellStart"/>
      <w:r w:rsidRPr="007D1084">
        <w:rPr>
          <w:rFonts w:cs="Arial"/>
          <w:lang w:val="en-US" w:bidi="en-US"/>
        </w:rPr>
        <w:t>kilometres</w:t>
      </w:r>
      <w:proofErr w:type="spellEnd"/>
      <w:r w:rsidRPr="007D1084">
        <w:rPr>
          <w:rFonts w:cs="Arial"/>
          <w:lang w:val="en-US" w:bidi="en-US"/>
        </w:rPr>
        <w:t xml:space="preserve"> of the coastline, whichever is greater. The land use occurring within the coastal zone for 1999 and 2009 </w:t>
      </w:r>
      <w:r w:rsidR="00B35429">
        <w:rPr>
          <w:rFonts w:cs="Arial"/>
          <w:lang w:val="en-US" w:bidi="en-US"/>
        </w:rPr>
        <w:t>is</w:t>
      </w:r>
      <w:r w:rsidRPr="007D1084">
        <w:rPr>
          <w:rFonts w:cs="Arial"/>
          <w:lang w:val="en-US" w:bidi="en-US"/>
        </w:rPr>
        <w:t xml:space="preserve"> shown in </w:t>
      </w:r>
      <w:r w:rsidR="006E7B6B">
        <w:rPr>
          <w:rFonts w:cs="Arial"/>
          <w:lang w:val="en-US" w:bidi="en-US"/>
        </w:rPr>
        <w:t>T</w:t>
      </w:r>
      <w:r w:rsidRPr="007D1084">
        <w:rPr>
          <w:rFonts w:cs="Arial"/>
          <w:lang w:val="en-US" w:bidi="en-US"/>
        </w:rPr>
        <w:t xml:space="preserve">able </w:t>
      </w:r>
      <w:r w:rsidR="006A60E5" w:rsidRPr="007D1084">
        <w:rPr>
          <w:rFonts w:cs="Arial"/>
          <w:lang w:val="en-US" w:bidi="en-US"/>
        </w:rPr>
        <w:t>3</w:t>
      </w:r>
      <w:r w:rsidRPr="007D1084">
        <w:rPr>
          <w:rFonts w:cs="Arial"/>
          <w:lang w:val="en-US" w:bidi="en-US"/>
        </w:rPr>
        <w:t>.</w:t>
      </w:r>
      <w:r w:rsidR="00BA2FE0">
        <w:rPr>
          <w:rFonts w:cs="Arial"/>
          <w:lang w:val="en-US" w:bidi="en-US"/>
        </w:rPr>
        <w:t>3.1</w:t>
      </w:r>
      <w:r w:rsidRPr="007D1084">
        <w:rPr>
          <w:rFonts w:cs="Arial"/>
          <w:lang w:val="en-US" w:bidi="en-US"/>
        </w:rPr>
        <w:t>.</w:t>
      </w:r>
      <w:r w:rsidR="007D1084" w:rsidRPr="007D1084">
        <w:rPr>
          <w:rFonts w:cs="Arial"/>
          <w:lang w:val="en-US" w:bidi="en-US"/>
        </w:rPr>
        <w:t xml:space="preserve"> Approximately 34 </w:t>
      </w:r>
      <w:r w:rsidR="00015E77">
        <w:rPr>
          <w:rFonts w:cs="Arial"/>
          <w:lang w:val="en-US" w:bidi="en-US"/>
        </w:rPr>
        <w:t>per cent</w:t>
      </w:r>
      <w:r w:rsidR="007D1084" w:rsidRPr="007D1084">
        <w:rPr>
          <w:rFonts w:cs="Arial"/>
          <w:lang w:val="en-US" w:bidi="en-US"/>
        </w:rPr>
        <w:t xml:space="preserve"> of the coastal zone is within protected areas and another 58 </w:t>
      </w:r>
      <w:r w:rsidR="00015E77">
        <w:rPr>
          <w:rFonts w:cs="Arial"/>
          <w:lang w:val="en-US" w:bidi="en-US"/>
        </w:rPr>
        <w:t>per cent</w:t>
      </w:r>
      <w:r w:rsidR="007D1084">
        <w:rPr>
          <w:rFonts w:cs="Arial"/>
          <w:lang w:val="en-US" w:bidi="en-US"/>
        </w:rPr>
        <w:t xml:space="preserve"> is grazed natural areas. Only three </w:t>
      </w:r>
      <w:r w:rsidR="00015E77">
        <w:rPr>
          <w:rFonts w:cs="Arial"/>
          <w:lang w:val="en-US" w:bidi="en-US"/>
        </w:rPr>
        <w:t>per cent</w:t>
      </w:r>
      <w:r w:rsidR="007D1084">
        <w:rPr>
          <w:rFonts w:cs="Arial"/>
          <w:lang w:val="en-US" w:bidi="en-US"/>
        </w:rPr>
        <w:t xml:space="preserve"> of the coastal zone is used intensively for mining, commercial uses, intensive animal production or urban residential.</w:t>
      </w:r>
    </w:p>
    <w:p w:rsidR="00535C27" w:rsidRDefault="00535C27" w:rsidP="007B0EC6">
      <w:pPr>
        <w:rPr>
          <w:rFonts w:cs="Arial"/>
          <w:lang w:val="en-US" w:bidi="en-US"/>
        </w:rPr>
      </w:pPr>
    </w:p>
    <w:p w:rsidR="007D0253" w:rsidRPr="009C72D6" w:rsidRDefault="007B0EC6" w:rsidP="007D0253">
      <w:pPr>
        <w:pStyle w:val="Caption"/>
        <w:rPr>
          <w:rFonts w:asciiTheme="minorHAnsi" w:hAnsiTheme="minorHAnsi"/>
        </w:rPr>
      </w:pPr>
      <w:r w:rsidRPr="009C72D6">
        <w:rPr>
          <w:noProof/>
        </w:rPr>
        <w:t xml:space="preserve">Table </w:t>
      </w:r>
      <w:r w:rsidR="006A60E5" w:rsidRPr="009C72D6">
        <w:rPr>
          <w:noProof/>
        </w:rPr>
        <w:t>3</w:t>
      </w:r>
      <w:r w:rsidRPr="009C72D6">
        <w:rPr>
          <w:noProof/>
        </w:rPr>
        <w:t>.</w:t>
      </w:r>
      <w:r w:rsidR="00BA2FE0" w:rsidRPr="009C72D6">
        <w:rPr>
          <w:noProof/>
        </w:rPr>
        <w:t>3.1</w:t>
      </w:r>
      <w:r w:rsidR="00EF3FC0" w:rsidRPr="009C72D6">
        <w:rPr>
          <w:noProof/>
        </w:rPr>
        <w:t>:</w:t>
      </w:r>
      <w:r w:rsidRPr="009C72D6">
        <w:rPr>
          <w:noProof/>
        </w:rPr>
        <w:t xml:space="preserve"> Major land use categories (</w:t>
      </w:r>
      <w:r w:rsidR="0037281D" w:rsidRPr="009C72D6">
        <w:rPr>
          <w:noProof/>
        </w:rPr>
        <w:t>hectares</w:t>
      </w:r>
      <w:r w:rsidRPr="009C72D6">
        <w:rPr>
          <w:noProof/>
        </w:rPr>
        <w:t xml:space="preserve">) for the </w:t>
      </w:r>
      <w:r w:rsidR="00F90AB0" w:rsidRPr="009C72D6">
        <w:rPr>
          <w:noProof/>
        </w:rPr>
        <w:t xml:space="preserve">Baffle </w:t>
      </w:r>
      <w:r w:rsidRPr="009C72D6">
        <w:rPr>
          <w:noProof/>
        </w:rPr>
        <w:t>basin coastal zone in 1999 and 2009 based on Queensland Land Use Mapping Program data</w:t>
      </w:r>
      <w:r w:rsidR="00C50265" w:rsidRPr="009C72D6">
        <w:rPr>
          <w:noProof/>
        </w:rPr>
        <w:t>.</w:t>
      </w:r>
      <w:r w:rsidR="00596CA3" w:rsidRPr="009C72D6">
        <w:rPr>
          <w:noProof/>
        </w:rPr>
        <w:t xml:space="preserve"> Note that the decrease in intensive urba</w:t>
      </w:r>
      <w:r w:rsidR="00EF3FC0" w:rsidRPr="009C72D6">
        <w:rPr>
          <w:noProof/>
        </w:rPr>
        <w:t>n</w:t>
      </w:r>
      <w:r w:rsidR="00596CA3" w:rsidRPr="009C72D6">
        <w:rPr>
          <w:noProof/>
        </w:rPr>
        <w:t xml:space="preserve"> residential is due to a change in mapping. Previously peri-urban properties were mapped as the whole allotment. The 2009 mapping now recognises only the extent of the building footprint as intensive urban residential, with the remainder of the land reapproriated into grazing natural vegetation</w:t>
      </w:r>
      <w:r w:rsidR="007D0253">
        <w:fldChar w:fldCharType="begin"/>
      </w:r>
      <w:r w:rsidR="007D0253" w:rsidRPr="009C72D6">
        <w:instrText xml:space="preserve"> LINK Excel.Sheet.12 "\\\\UMPARRA\\WaterQuality\\COASTAL_ECOSYSTEMS\\6_Coastal_Ecosystem_data\\Data\\Landuse\\Report_summaries\\basin_summaries_ha_landuse_comparision_230513.xlsx" "BM Landuse change - CZ basin!R3C7:R15C10" \a \f 4 \r </w:instrText>
      </w:r>
      <w:r w:rsidR="00B35429" w:rsidRPr="009C72D6">
        <w:instrText xml:space="preserve"> \* MERGEFORMAT </w:instrText>
      </w:r>
      <w:r w:rsidR="007D0253">
        <w:fldChar w:fldCharType="separate"/>
      </w:r>
    </w:p>
    <w:tbl>
      <w:tblPr>
        <w:tblW w:w="0" w:type="auto"/>
        <w:jc w:val="center"/>
        <w:tblLayout w:type="fixed"/>
        <w:tblLook w:val="0000" w:firstRow="0" w:lastRow="0" w:firstColumn="0" w:lastColumn="0" w:noHBand="0" w:noVBand="0"/>
        <w:tblCaption w:val="Table of land use in the Baffle coastal zone"/>
        <w:tblDescription w:val="A table listing major land use categories and their extent, in hectares, in the coastal zone of the Baffle basin, based on Queensland Land Use Mapping Program data."/>
      </w:tblPr>
      <w:tblGrid>
        <w:gridCol w:w="1032"/>
        <w:gridCol w:w="4952"/>
        <w:gridCol w:w="1276"/>
        <w:gridCol w:w="1106"/>
      </w:tblGrid>
      <w:tr w:rsidR="007D0253" w:rsidRPr="00AD2C71" w:rsidTr="000E7CFA">
        <w:trPr>
          <w:trHeight w:val="290"/>
          <w:tblHeader/>
          <w:jc w:val="center"/>
        </w:trPr>
        <w:tc>
          <w:tcPr>
            <w:tcW w:w="1032" w:type="dxa"/>
            <w:tcBorders>
              <w:top w:val="single" w:sz="4" w:space="0" w:color="auto"/>
              <w:left w:val="single" w:sz="4" w:space="0" w:color="auto"/>
              <w:bottom w:val="single" w:sz="4" w:space="0" w:color="auto"/>
              <w:right w:val="single" w:sz="4" w:space="0" w:color="auto"/>
            </w:tcBorders>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4" w:space="0" w:color="auto"/>
              <w:left w:val="single" w:sz="4" w:space="0" w:color="auto"/>
              <w:bottom w:val="single" w:sz="4" w:space="0" w:color="auto"/>
              <w:right w:val="single" w:sz="4" w:space="0" w:color="auto"/>
            </w:tcBorders>
          </w:tcPr>
          <w:p w:rsidR="007D0253" w:rsidRPr="00AD2C71" w:rsidRDefault="007D0253" w:rsidP="00B35429">
            <w:pPr>
              <w:autoSpaceDE w:val="0"/>
              <w:autoSpaceDN w:val="0"/>
              <w:adjustRightInd w:val="0"/>
              <w:spacing w:line="240" w:lineRule="auto"/>
              <w:rPr>
                <w:rFonts w:eastAsiaTheme="minorEastAsia" w:cs="Arial"/>
                <w:b/>
                <w:bCs/>
                <w:color w:val="000000"/>
                <w:sz w:val="20"/>
                <w:szCs w:val="20"/>
                <w:lang w:eastAsia="en-AU"/>
              </w:rPr>
            </w:pPr>
            <w:r w:rsidRPr="00AD2C71">
              <w:rPr>
                <w:rFonts w:eastAsiaTheme="minorEastAsia" w:cs="Arial"/>
                <w:b/>
                <w:bCs/>
                <w:color w:val="000000"/>
                <w:sz w:val="20"/>
                <w:szCs w:val="20"/>
                <w:lang w:eastAsia="en-AU"/>
              </w:rPr>
              <w:t>Land</w:t>
            </w:r>
            <w:r w:rsidR="00EF3FC0">
              <w:rPr>
                <w:rFonts w:eastAsiaTheme="minorEastAsia" w:cs="Arial"/>
                <w:b/>
                <w:bCs/>
                <w:color w:val="000000"/>
                <w:sz w:val="20"/>
                <w:szCs w:val="20"/>
                <w:lang w:eastAsia="en-AU"/>
              </w:rPr>
              <w:t xml:space="preserve"> </w:t>
            </w:r>
            <w:r w:rsidRPr="00AD2C71">
              <w:rPr>
                <w:rFonts w:eastAsiaTheme="minorEastAsia" w:cs="Arial"/>
                <w:b/>
                <w:bCs/>
                <w:color w:val="000000"/>
                <w:sz w:val="20"/>
                <w:szCs w:val="20"/>
                <w:lang w:eastAsia="en-AU"/>
              </w:rPr>
              <w:t>use</w:t>
            </w:r>
            <w:r w:rsidR="0000763A">
              <w:rPr>
                <w:rFonts w:eastAsiaTheme="minorEastAsia" w:cs="Arial"/>
                <w:b/>
                <w:bCs/>
                <w:color w:val="000000"/>
                <w:sz w:val="20"/>
                <w:szCs w:val="20"/>
                <w:lang w:eastAsia="en-AU"/>
              </w:rPr>
              <w:t xml:space="preserve"> area (ha)</w:t>
            </w:r>
            <w:r w:rsidRPr="00AD2C71">
              <w:rPr>
                <w:rFonts w:eastAsiaTheme="minorEastAsia" w:cs="Arial"/>
                <w:b/>
                <w:bCs/>
                <w:color w:val="000000"/>
                <w:sz w:val="20"/>
                <w:szCs w:val="20"/>
                <w:lang w:eastAsia="en-AU"/>
              </w:rPr>
              <w:t xml:space="preserve"> - Baffle Coastal Zone</w:t>
            </w:r>
          </w:p>
        </w:tc>
        <w:tc>
          <w:tcPr>
            <w:tcW w:w="1276" w:type="dxa"/>
            <w:tcBorders>
              <w:top w:val="single" w:sz="4" w:space="0" w:color="auto"/>
              <w:left w:val="single" w:sz="4" w:space="0" w:color="auto"/>
              <w:bottom w:val="single" w:sz="4" w:space="0" w:color="auto"/>
              <w:right w:val="single" w:sz="4" w:space="0" w:color="auto"/>
            </w:tcBorders>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1999</w:t>
            </w:r>
          </w:p>
        </w:tc>
        <w:tc>
          <w:tcPr>
            <w:tcW w:w="1106" w:type="dxa"/>
            <w:tcBorders>
              <w:top w:val="single" w:sz="4" w:space="0" w:color="auto"/>
              <w:left w:val="single" w:sz="4" w:space="0" w:color="auto"/>
              <w:bottom w:val="single" w:sz="4" w:space="0" w:color="auto"/>
              <w:right w:val="single" w:sz="4" w:space="0" w:color="auto"/>
            </w:tcBorders>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r w:rsidRPr="00AD2C71">
              <w:rPr>
                <w:rFonts w:eastAsiaTheme="minorEastAsia" w:cs="Arial"/>
                <w:b/>
                <w:bCs/>
                <w:color w:val="000000"/>
                <w:sz w:val="20"/>
                <w:szCs w:val="20"/>
                <w:lang w:eastAsia="en-AU"/>
              </w:rPr>
              <w:t>2009</w:t>
            </w:r>
          </w:p>
        </w:tc>
      </w:tr>
      <w:tr w:rsidR="007D0253" w:rsidRPr="00AD2C71" w:rsidTr="000E7CFA">
        <w:trPr>
          <w:trHeight w:val="290"/>
          <w:jc w:val="center"/>
        </w:trPr>
        <w:tc>
          <w:tcPr>
            <w:tcW w:w="1032" w:type="dxa"/>
            <w:tcBorders>
              <w:top w:val="single" w:sz="4" w:space="0" w:color="auto"/>
              <w:left w:val="single" w:sz="6" w:space="0" w:color="auto"/>
              <w:bottom w:val="single" w:sz="6" w:space="0" w:color="auto"/>
              <w:right w:val="nil"/>
            </w:tcBorders>
            <w:shd w:val="solid" w:color="00FF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4"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Conservation, natural environments (</w:t>
            </w:r>
            <w:proofErr w:type="spellStart"/>
            <w:r w:rsidRPr="00AD2C71">
              <w:rPr>
                <w:rFonts w:eastAsiaTheme="minorEastAsia" w:cs="Arial"/>
                <w:color w:val="000000"/>
                <w:sz w:val="20"/>
                <w:szCs w:val="20"/>
                <w:lang w:eastAsia="en-AU"/>
              </w:rPr>
              <w:t>inc.</w:t>
            </w:r>
            <w:proofErr w:type="spellEnd"/>
            <w:r w:rsidRPr="00AD2C71">
              <w:rPr>
                <w:rFonts w:eastAsiaTheme="minorEastAsia" w:cs="Arial"/>
                <w:color w:val="000000"/>
                <w:sz w:val="20"/>
                <w:szCs w:val="20"/>
                <w:lang w:eastAsia="en-AU"/>
              </w:rPr>
              <w:t xml:space="preserve"> wetlands)</w:t>
            </w:r>
          </w:p>
        </w:tc>
        <w:tc>
          <w:tcPr>
            <w:tcW w:w="1276" w:type="dxa"/>
            <w:tcBorders>
              <w:top w:val="single" w:sz="4"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55,875</w:t>
            </w:r>
          </w:p>
        </w:tc>
        <w:tc>
          <w:tcPr>
            <w:tcW w:w="1106" w:type="dxa"/>
            <w:tcBorders>
              <w:top w:val="single" w:sz="4"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56,537</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8080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Forestry - production</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231</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1,298</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339966"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Grazing natural vegetation</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86,718</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95,442</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FF99CC"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animal production</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1,532</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136</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993366"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commercial</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68</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294</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0000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mining</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166</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138</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9999FF"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Intensive urban residential</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12,926</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4,413</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FFCC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 xml:space="preserve">Production - </w:t>
            </w:r>
            <w:proofErr w:type="spellStart"/>
            <w:r w:rsidRPr="00AD2C71">
              <w:rPr>
                <w:rFonts w:eastAsiaTheme="minorEastAsia" w:cs="Arial"/>
                <w:color w:val="000000"/>
                <w:sz w:val="20"/>
                <w:szCs w:val="20"/>
                <w:lang w:eastAsia="en-AU"/>
              </w:rPr>
              <w:t>dryland</w:t>
            </w:r>
            <w:proofErr w:type="spellEnd"/>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942</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510</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FF00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Production - irrigated</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1,420</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1,879</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FF9900"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Water - production ponded pastures</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0</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45</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nil"/>
            </w:tcBorders>
            <w:shd w:val="solid" w:color="00CCFF" w:fill="000000"/>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Water storage and transport</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4,165</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3,485</w:t>
            </w:r>
          </w:p>
        </w:tc>
      </w:tr>
      <w:tr w:rsidR="007D0253" w:rsidRPr="00AD2C71" w:rsidTr="000E7CFA">
        <w:trPr>
          <w:trHeight w:val="290"/>
          <w:jc w:val="center"/>
        </w:trPr>
        <w:tc>
          <w:tcPr>
            <w:tcW w:w="1032" w:type="dxa"/>
            <w:tcBorders>
              <w:top w:val="single" w:sz="6" w:space="0" w:color="auto"/>
              <w:left w:val="single" w:sz="6" w:space="0" w:color="auto"/>
              <w:bottom w:val="single" w:sz="6" w:space="0" w:color="auto"/>
              <w:right w:val="single" w:sz="6" w:space="0" w:color="auto"/>
            </w:tcBorders>
          </w:tcPr>
          <w:p w:rsidR="007D0253" w:rsidRPr="00AD2C71" w:rsidRDefault="007D0253" w:rsidP="007D0253">
            <w:pPr>
              <w:autoSpaceDE w:val="0"/>
              <w:autoSpaceDN w:val="0"/>
              <w:adjustRightInd w:val="0"/>
              <w:spacing w:line="240" w:lineRule="auto"/>
              <w:jc w:val="right"/>
              <w:rPr>
                <w:rFonts w:eastAsiaTheme="minorEastAsia" w:cs="Arial"/>
                <w:b/>
                <w:bCs/>
                <w:color w:val="000000"/>
                <w:sz w:val="20"/>
                <w:szCs w:val="20"/>
                <w:lang w:eastAsia="en-AU"/>
              </w:rPr>
            </w:pPr>
          </w:p>
        </w:tc>
        <w:tc>
          <w:tcPr>
            <w:tcW w:w="4952" w:type="dxa"/>
            <w:tcBorders>
              <w:top w:val="single" w:sz="6" w:space="0" w:color="auto"/>
              <w:left w:val="single" w:sz="6" w:space="0" w:color="auto"/>
              <w:bottom w:val="single" w:sz="6" w:space="0" w:color="auto"/>
              <w:right w:val="single" w:sz="6" w:space="0" w:color="auto"/>
            </w:tcBorders>
            <w:shd w:val="solid" w:color="FFFFFF" w:fill="auto"/>
          </w:tcPr>
          <w:p w:rsidR="007D0253" w:rsidRPr="00AD2C71" w:rsidRDefault="007D0253" w:rsidP="007D0253">
            <w:pPr>
              <w:autoSpaceDE w:val="0"/>
              <w:autoSpaceDN w:val="0"/>
              <w:adjustRightInd w:val="0"/>
              <w:spacing w:line="240" w:lineRule="auto"/>
              <w:rPr>
                <w:rFonts w:eastAsiaTheme="minorEastAsia" w:cs="Arial"/>
                <w:color w:val="000000"/>
                <w:sz w:val="20"/>
                <w:szCs w:val="20"/>
                <w:lang w:eastAsia="en-AU"/>
              </w:rPr>
            </w:pPr>
            <w:r w:rsidRPr="00AD2C71">
              <w:rPr>
                <w:rFonts w:eastAsiaTheme="minorEastAsia" w:cs="Arial"/>
                <w:color w:val="000000"/>
                <w:sz w:val="20"/>
                <w:szCs w:val="20"/>
                <w:lang w:eastAsia="en-AU"/>
              </w:rPr>
              <w:t>Not Mapped</w:t>
            </w:r>
          </w:p>
        </w:tc>
        <w:tc>
          <w:tcPr>
            <w:tcW w:w="127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550</w:t>
            </w:r>
          </w:p>
        </w:tc>
        <w:tc>
          <w:tcPr>
            <w:tcW w:w="1106" w:type="dxa"/>
            <w:tcBorders>
              <w:top w:val="single" w:sz="6" w:space="0" w:color="auto"/>
              <w:left w:val="single" w:sz="6" w:space="0" w:color="auto"/>
              <w:bottom w:val="single" w:sz="6" w:space="0" w:color="auto"/>
              <w:right w:val="single" w:sz="6" w:space="0" w:color="auto"/>
            </w:tcBorders>
            <w:shd w:val="solid" w:color="FFFFFF" w:fill="000000"/>
          </w:tcPr>
          <w:p w:rsidR="007D0253" w:rsidRPr="00AD2C71" w:rsidRDefault="007D0253" w:rsidP="007D0253">
            <w:pPr>
              <w:autoSpaceDE w:val="0"/>
              <w:autoSpaceDN w:val="0"/>
              <w:adjustRightInd w:val="0"/>
              <w:spacing w:line="240" w:lineRule="auto"/>
              <w:jc w:val="right"/>
              <w:rPr>
                <w:rFonts w:eastAsiaTheme="minorEastAsia" w:cs="Arial"/>
                <w:color w:val="000000"/>
                <w:sz w:val="20"/>
                <w:szCs w:val="20"/>
                <w:lang w:eastAsia="en-AU"/>
              </w:rPr>
            </w:pPr>
            <w:r w:rsidRPr="00AD2C71">
              <w:rPr>
                <w:rFonts w:eastAsiaTheme="minorEastAsia" w:cs="Arial"/>
                <w:color w:val="000000"/>
                <w:sz w:val="20"/>
                <w:szCs w:val="20"/>
                <w:lang w:eastAsia="en-AU"/>
              </w:rPr>
              <w:t>416</w:t>
            </w:r>
          </w:p>
        </w:tc>
      </w:tr>
    </w:tbl>
    <w:p w:rsidR="007B0EC6" w:rsidRPr="00E908BD" w:rsidRDefault="007D0253" w:rsidP="007B0EC6">
      <w:pPr>
        <w:rPr>
          <w:rFonts w:cs="Arial"/>
        </w:rPr>
      </w:pPr>
      <w:r>
        <w:rPr>
          <w:lang w:val="en-US" w:eastAsia="en-AU" w:bidi="en-US"/>
        </w:rPr>
        <w:fldChar w:fldCharType="end"/>
      </w:r>
    </w:p>
    <w:p w:rsidR="004E0CFD" w:rsidRDefault="004E0CFD">
      <w:pPr>
        <w:spacing w:after="200"/>
        <w:rPr>
          <w:b/>
          <w:color w:val="1F497D" w:themeColor="text2"/>
          <w:sz w:val="24"/>
          <w:szCs w:val="24"/>
          <w:lang w:val="en-US" w:bidi="en-US"/>
        </w:rPr>
      </w:pPr>
      <w:r>
        <w:br w:type="page"/>
      </w:r>
    </w:p>
    <w:p w:rsidR="008C0878" w:rsidRPr="002466F2" w:rsidRDefault="008C0878" w:rsidP="001B662A">
      <w:pPr>
        <w:pStyle w:val="Heading3"/>
      </w:pPr>
      <w:bookmarkStart w:id="61" w:name="_Toc370306017"/>
      <w:bookmarkStart w:id="62" w:name="_Toc370912721"/>
      <w:r w:rsidRPr="002466F2">
        <w:lastRenderedPageBreak/>
        <w:t>Actual and potential impacts</w:t>
      </w:r>
      <w:bookmarkEnd w:id="61"/>
      <w:bookmarkEnd w:id="62"/>
    </w:p>
    <w:p w:rsidR="007B0EC6" w:rsidRPr="00F11189" w:rsidRDefault="003940CD" w:rsidP="006326F8">
      <w:pPr>
        <w:rPr>
          <w:rFonts w:cs="Arial"/>
          <w:color w:val="000000" w:themeColor="text1"/>
        </w:rPr>
      </w:pPr>
      <w:r>
        <w:rPr>
          <w:rFonts w:cs="Arial"/>
          <w:color w:val="000000" w:themeColor="text1"/>
        </w:rPr>
        <w:t xml:space="preserve">The main impacts to the </w:t>
      </w:r>
      <w:r w:rsidR="00DD07EB">
        <w:rPr>
          <w:rFonts w:cs="Arial"/>
          <w:color w:val="000000" w:themeColor="text1"/>
        </w:rPr>
        <w:t>World Heritage Area</w:t>
      </w:r>
      <w:r>
        <w:rPr>
          <w:rFonts w:cs="Arial"/>
          <w:color w:val="000000" w:themeColor="text1"/>
        </w:rPr>
        <w:t xml:space="preserve"> from land use in the Baffle basin is primarily associated with</w:t>
      </w:r>
      <w:r w:rsidR="004C6B9C">
        <w:rPr>
          <w:rFonts w:cs="Arial"/>
          <w:color w:val="000000" w:themeColor="text1"/>
        </w:rPr>
        <w:t xml:space="preserve"> declining water quality from land used</w:t>
      </w:r>
      <w:r>
        <w:rPr>
          <w:rFonts w:cs="Arial"/>
          <w:color w:val="000000" w:themeColor="text1"/>
        </w:rPr>
        <w:t xml:space="preserve"> for grazing and agricultural use</w:t>
      </w:r>
      <w:r w:rsidR="004C6B9C">
        <w:rPr>
          <w:rFonts w:cs="Arial"/>
          <w:color w:val="000000" w:themeColor="text1"/>
        </w:rPr>
        <w:t xml:space="preserve"> (</w:t>
      </w:r>
      <w:r w:rsidR="004E4899">
        <w:rPr>
          <w:rFonts w:cs="Arial"/>
          <w:color w:val="000000" w:themeColor="text1"/>
        </w:rPr>
        <w:t>Appendix F</w:t>
      </w:r>
      <w:r w:rsidR="004C6B9C">
        <w:rPr>
          <w:rFonts w:cs="Arial"/>
          <w:color w:val="000000" w:themeColor="text1"/>
        </w:rPr>
        <w:t>)</w:t>
      </w:r>
      <w:r>
        <w:rPr>
          <w:rFonts w:cs="Arial"/>
          <w:color w:val="000000" w:themeColor="text1"/>
        </w:rPr>
        <w:t>. In many places those impacts are mitigated through the retention of appropriate riparian buffers coupled with uptake of best management practices</w:t>
      </w:r>
      <w:r w:rsidR="00E44D4E">
        <w:rPr>
          <w:rFonts w:cs="Arial"/>
          <w:color w:val="000000" w:themeColor="text1"/>
        </w:rPr>
        <w:t xml:space="preserve">. </w:t>
      </w:r>
      <w:r w:rsidR="00A652DE" w:rsidRPr="005666D4">
        <w:t>The first report card of the Reef Water Quality Protection Plan (2011)</w:t>
      </w:r>
      <w:r w:rsidR="00A652DE">
        <w:fldChar w:fldCharType="begin"/>
      </w:r>
      <w:r w:rsidR="00A652DE">
        <w:instrText>ADDIN RW.CITE{{20484 DepartmentofPremierandCabinet,StateofQueensland 2011}}</w:instrText>
      </w:r>
      <w:r w:rsidR="00A652DE">
        <w:fldChar w:fldCharType="separate"/>
      </w:r>
      <w:r w:rsidR="006326F8" w:rsidRPr="006326F8">
        <w:rPr>
          <w:rFonts w:eastAsia="Times New Roman" w:cs="Arial"/>
          <w:vertAlign w:val="superscript"/>
        </w:rPr>
        <w:t>10</w:t>
      </w:r>
      <w:r w:rsidR="00A652DE">
        <w:fldChar w:fldCharType="end"/>
      </w:r>
      <w:r w:rsidR="00A652DE" w:rsidRPr="005666D4">
        <w:t xml:space="preserve"> identified that 70</w:t>
      </w:r>
      <w:r w:rsidR="00A652DE">
        <w:t xml:space="preserve"> per cent</w:t>
      </w:r>
      <w:r w:rsidR="00A652DE" w:rsidRPr="005666D4">
        <w:t xml:space="preserve"> o</w:t>
      </w:r>
      <w:r w:rsidR="00A652DE">
        <w:t>f horticultural producers, and eight per cent</w:t>
      </w:r>
      <w:r w:rsidR="00A652DE" w:rsidRPr="005666D4">
        <w:t xml:space="preserve"> of sugar</w:t>
      </w:r>
      <w:r w:rsidR="009A2D39">
        <w:t xml:space="preserve"> </w:t>
      </w:r>
      <w:r w:rsidR="00A652DE" w:rsidRPr="005666D4">
        <w:t>cane growers are currently using cutting-edge or best management practices for herbicides</w:t>
      </w:r>
      <w:r w:rsidR="00A652DE">
        <w:t xml:space="preserve"> in the Burnett-Mary </w:t>
      </w:r>
      <w:r w:rsidR="00EF3FC0">
        <w:t>r</w:t>
      </w:r>
      <w:r w:rsidR="00A652DE">
        <w:t>egion</w:t>
      </w:r>
      <w:r w:rsidR="00A652DE" w:rsidRPr="005666D4">
        <w:t xml:space="preserve">. Additionally, cutting-edge or best management practices are being used by 42 </w:t>
      </w:r>
      <w:r w:rsidR="00A652DE">
        <w:t>per cent</w:t>
      </w:r>
      <w:r w:rsidR="00A652DE" w:rsidRPr="005666D4">
        <w:t xml:space="preserve"> of horticulture produce</w:t>
      </w:r>
      <w:r w:rsidR="00A652DE">
        <w:t>r</w:t>
      </w:r>
      <w:r w:rsidR="00A652DE" w:rsidRPr="005666D4">
        <w:t>s for nutrients and by 65</w:t>
      </w:r>
      <w:r w:rsidR="00A652DE">
        <w:t xml:space="preserve"> per cent</w:t>
      </w:r>
      <w:r w:rsidR="00A652DE" w:rsidRPr="005666D4">
        <w:t xml:space="preserve"> for soil. Data regarding management adoption for the grazing and grain industries are not yet available</w:t>
      </w:r>
      <w:r w:rsidR="00A652DE">
        <w:t>.</w:t>
      </w:r>
    </w:p>
    <w:p w:rsidR="00D4527F" w:rsidRPr="00F825DD" w:rsidRDefault="00D4527F" w:rsidP="00F825DD">
      <w:pPr>
        <w:pStyle w:val="Heading4"/>
      </w:pPr>
      <w:r w:rsidRPr="00F825DD">
        <w:t>Forestry</w:t>
      </w:r>
    </w:p>
    <w:p w:rsidR="00545B5C" w:rsidRDefault="00545B5C" w:rsidP="00F67D61">
      <w:pPr>
        <w:spacing w:after="200"/>
        <w:rPr>
          <w:rFonts w:cs="Arial"/>
        </w:rPr>
      </w:pPr>
      <w:r w:rsidRPr="00932A27">
        <w:rPr>
          <w:rFonts w:cs="Arial"/>
        </w:rPr>
        <w:t xml:space="preserve">There is </w:t>
      </w:r>
      <w:r w:rsidR="00932A27" w:rsidRPr="00932A27">
        <w:rPr>
          <w:rFonts w:cs="Arial"/>
        </w:rPr>
        <w:t>2</w:t>
      </w:r>
      <w:r w:rsidR="0037281D">
        <w:rPr>
          <w:rFonts w:cs="Arial"/>
        </w:rPr>
        <w:t>7</w:t>
      </w:r>
      <w:r w:rsidR="009136FE">
        <w:rPr>
          <w:rFonts w:cs="Arial"/>
        </w:rPr>
        <w:t>,</w:t>
      </w:r>
      <w:r w:rsidR="0037281D">
        <w:rPr>
          <w:rFonts w:cs="Arial"/>
        </w:rPr>
        <w:t>112</w:t>
      </w:r>
      <w:r w:rsidR="006A72C5">
        <w:rPr>
          <w:rFonts w:cs="Arial"/>
        </w:rPr>
        <w:t xml:space="preserve"> hectares</w:t>
      </w:r>
      <w:r w:rsidR="0037281D">
        <w:rPr>
          <w:rFonts w:cs="Arial"/>
        </w:rPr>
        <w:t xml:space="preserve"> </w:t>
      </w:r>
      <w:r w:rsidRPr="00932A27">
        <w:rPr>
          <w:rFonts w:cs="Arial"/>
        </w:rPr>
        <w:t>of forest</w:t>
      </w:r>
      <w:r w:rsidR="00932A27" w:rsidRPr="00932A27">
        <w:rPr>
          <w:rFonts w:cs="Arial"/>
        </w:rPr>
        <w:t>ry in the Baffle basin. Of this, 27</w:t>
      </w:r>
      <w:r w:rsidR="009136FE">
        <w:rPr>
          <w:rFonts w:cs="Arial"/>
        </w:rPr>
        <w:t>,</w:t>
      </w:r>
      <w:r w:rsidR="00932A27" w:rsidRPr="00932A27">
        <w:rPr>
          <w:rFonts w:cs="Arial"/>
        </w:rPr>
        <w:t>0</w:t>
      </w:r>
      <w:r w:rsidR="0037281D">
        <w:rPr>
          <w:rFonts w:cs="Arial"/>
        </w:rPr>
        <w:t>00</w:t>
      </w:r>
      <w:r w:rsidR="006A72C5">
        <w:rPr>
          <w:rFonts w:cs="Arial"/>
        </w:rPr>
        <w:t xml:space="preserve"> hectares</w:t>
      </w:r>
      <w:r w:rsidR="00932A27" w:rsidRPr="00932A27">
        <w:rPr>
          <w:rFonts w:cs="Arial"/>
        </w:rPr>
        <w:t xml:space="preserve"> is </w:t>
      </w:r>
      <w:r w:rsidR="00205378" w:rsidRPr="00932A27">
        <w:rPr>
          <w:rFonts w:cs="Arial"/>
        </w:rPr>
        <w:t>production forestry</w:t>
      </w:r>
      <w:r w:rsidR="00932A27" w:rsidRPr="00932A27">
        <w:rPr>
          <w:rFonts w:cs="Arial"/>
        </w:rPr>
        <w:t xml:space="preserve"> from forest areas</w:t>
      </w:r>
      <w:r w:rsidR="00932A27">
        <w:rPr>
          <w:rFonts w:cs="Arial"/>
        </w:rPr>
        <w:t xml:space="preserve"> (allocated as non-remnant coastal ecosystems)</w:t>
      </w:r>
      <w:r w:rsidR="00205378" w:rsidRPr="00932A27">
        <w:rPr>
          <w:rFonts w:cs="Arial"/>
        </w:rPr>
        <w:t>.</w:t>
      </w:r>
      <w:r w:rsidR="00924D61">
        <w:rPr>
          <w:rFonts w:cs="Arial"/>
        </w:rPr>
        <w:t xml:space="preserve"> This has increased from </w:t>
      </w:r>
      <w:r w:rsidR="0037281D">
        <w:rPr>
          <w:rFonts w:cs="Arial"/>
        </w:rPr>
        <w:t>8345</w:t>
      </w:r>
      <w:r w:rsidR="006A72C5">
        <w:rPr>
          <w:rFonts w:cs="Arial"/>
        </w:rPr>
        <w:t xml:space="preserve"> hectares</w:t>
      </w:r>
      <w:r w:rsidR="00924D61">
        <w:rPr>
          <w:rFonts w:cs="Arial"/>
        </w:rPr>
        <w:t xml:space="preserve"> in 1999 as a result of a shift in land use from grazing natural areas to forestry.</w:t>
      </w:r>
      <w:r w:rsidR="00B35429">
        <w:rPr>
          <w:rFonts w:cs="Arial"/>
        </w:rPr>
        <w:t xml:space="preserve"> The impacts to the World Heritage Area from the forestry in this basin are not known.</w:t>
      </w:r>
    </w:p>
    <w:p w:rsidR="00D4527F" w:rsidRPr="00061211" w:rsidRDefault="00D4527F" w:rsidP="00F825DD">
      <w:pPr>
        <w:pStyle w:val="Heading4"/>
      </w:pPr>
      <w:r w:rsidRPr="00061211">
        <w:t>Grazing natural vegetation</w:t>
      </w:r>
    </w:p>
    <w:p w:rsidR="00B252F9" w:rsidRPr="00924D61" w:rsidRDefault="00545B5C" w:rsidP="00F67D61">
      <w:pPr>
        <w:pStyle w:val="ListParagraph"/>
        <w:spacing w:before="0"/>
        <w:rPr>
          <w:rFonts w:cs="Arial"/>
          <w:szCs w:val="22"/>
        </w:rPr>
      </w:pPr>
      <w:proofErr w:type="spellStart"/>
      <w:r w:rsidRPr="00737DE2">
        <w:rPr>
          <w:rFonts w:eastAsiaTheme="minorHAnsi"/>
          <w:szCs w:val="22"/>
          <w:lang w:val="en-AU" w:eastAsia="en-US" w:bidi="ar-SA"/>
        </w:rPr>
        <w:t>Dryland</w:t>
      </w:r>
      <w:proofErr w:type="spellEnd"/>
      <w:r w:rsidRPr="00737DE2">
        <w:rPr>
          <w:rFonts w:eastAsiaTheme="minorHAnsi"/>
          <w:szCs w:val="22"/>
          <w:lang w:val="en-AU" w:eastAsia="en-US" w:bidi="ar-SA"/>
        </w:rPr>
        <w:t xml:space="preserve"> g</w:t>
      </w:r>
      <w:r w:rsidRPr="00737DE2">
        <w:rPr>
          <w:rFonts w:cs="Arial"/>
          <w:szCs w:val="22"/>
        </w:rPr>
        <w:t>razing of natural areas occurs throughout much of the upper basin</w:t>
      </w:r>
      <w:r w:rsidR="00FE1F01">
        <w:rPr>
          <w:rFonts w:cs="Arial"/>
          <w:szCs w:val="22"/>
        </w:rPr>
        <w:t>.</w:t>
      </w:r>
      <w:r w:rsidRPr="00737DE2">
        <w:rPr>
          <w:rFonts w:cs="Arial"/>
          <w:szCs w:val="22"/>
        </w:rPr>
        <w:t xml:space="preserve"> Impacts vary according to the level of uptake of best management practice. The main impact is loss of topsoil </w:t>
      </w:r>
      <w:r w:rsidR="00737DE2" w:rsidRPr="00737DE2">
        <w:rPr>
          <w:rFonts w:cs="Arial"/>
          <w:szCs w:val="22"/>
        </w:rPr>
        <w:t xml:space="preserve">and compaction of soil </w:t>
      </w:r>
      <w:r w:rsidRPr="00737DE2">
        <w:rPr>
          <w:rFonts w:cs="Arial"/>
          <w:szCs w:val="22"/>
        </w:rPr>
        <w:t xml:space="preserve">as a result of over stocking of cattle. </w:t>
      </w:r>
      <w:r w:rsidR="00737DE2">
        <w:rPr>
          <w:rFonts w:cs="Arial"/>
          <w:szCs w:val="22"/>
        </w:rPr>
        <w:t>Much of the grazing land observed during GBRMPA field assessm</w:t>
      </w:r>
      <w:r w:rsidR="00493562">
        <w:rPr>
          <w:rFonts w:cs="Arial"/>
          <w:szCs w:val="22"/>
        </w:rPr>
        <w:t>ents appeared to have retained some</w:t>
      </w:r>
      <w:r w:rsidR="00737DE2">
        <w:rPr>
          <w:rFonts w:cs="Arial"/>
          <w:szCs w:val="22"/>
        </w:rPr>
        <w:t xml:space="preserve"> tree cover</w:t>
      </w:r>
      <w:r w:rsidR="00493562">
        <w:rPr>
          <w:rFonts w:cs="Arial"/>
          <w:szCs w:val="22"/>
        </w:rPr>
        <w:t>.</w:t>
      </w:r>
      <w:r w:rsidR="00996692">
        <w:rPr>
          <w:rFonts w:cs="Arial"/>
          <w:szCs w:val="22"/>
        </w:rPr>
        <w:t xml:space="preserve"> </w:t>
      </w:r>
      <w:proofErr w:type="gramStart"/>
      <w:r w:rsidR="00996692">
        <w:rPr>
          <w:rFonts w:cs="Arial"/>
          <w:szCs w:val="22"/>
        </w:rPr>
        <w:t>(F</w:t>
      </w:r>
      <w:r w:rsidR="00B252F9">
        <w:rPr>
          <w:rFonts w:cs="Arial"/>
          <w:szCs w:val="22"/>
        </w:rPr>
        <w:t xml:space="preserve">igure </w:t>
      </w:r>
      <w:r w:rsidR="00097D52">
        <w:rPr>
          <w:rFonts w:cs="Arial"/>
          <w:szCs w:val="22"/>
        </w:rPr>
        <w:t>3.</w:t>
      </w:r>
      <w:r w:rsidR="003D5618">
        <w:rPr>
          <w:rFonts w:cs="Arial"/>
          <w:szCs w:val="22"/>
        </w:rPr>
        <w:t>4</w:t>
      </w:r>
      <w:r w:rsidR="00097D52">
        <w:rPr>
          <w:rFonts w:cs="Arial"/>
          <w:szCs w:val="22"/>
        </w:rPr>
        <w:t>.1</w:t>
      </w:r>
      <w:r w:rsidR="00B252F9">
        <w:rPr>
          <w:rFonts w:cs="Arial"/>
          <w:szCs w:val="22"/>
        </w:rPr>
        <w:t>)</w:t>
      </w:r>
      <w:r w:rsidR="004E0CFD">
        <w:rPr>
          <w:rFonts w:cs="Arial"/>
          <w:szCs w:val="22"/>
        </w:rPr>
        <w:t>.</w:t>
      </w:r>
      <w:proofErr w:type="gramEnd"/>
      <w:r w:rsidR="00924D61">
        <w:rPr>
          <w:rFonts w:cs="Arial"/>
          <w:szCs w:val="22"/>
        </w:rPr>
        <w:t xml:space="preserve"> Between 1999 and 2009 around 16</w:t>
      </w:r>
      <w:r w:rsidR="00DD07EB">
        <w:rPr>
          <w:rFonts w:cs="Arial"/>
          <w:szCs w:val="22"/>
        </w:rPr>
        <w:t>,</w:t>
      </w:r>
      <w:r w:rsidR="00924D61">
        <w:rPr>
          <w:rFonts w:cs="Arial"/>
          <w:szCs w:val="22"/>
        </w:rPr>
        <w:t>0</w:t>
      </w:r>
      <w:r w:rsidR="009136FE">
        <w:rPr>
          <w:rFonts w:cs="Arial"/>
          <w:szCs w:val="22"/>
        </w:rPr>
        <w:t>00</w:t>
      </w:r>
      <w:r w:rsidR="00996692">
        <w:rPr>
          <w:rFonts w:cs="Arial"/>
          <w:szCs w:val="22"/>
        </w:rPr>
        <w:t xml:space="preserve"> hectares</w:t>
      </w:r>
      <w:r w:rsidR="00924D61">
        <w:rPr>
          <w:rFonts w:cs="Arial"/>
          <w:szCs w:val="22"/>
          <w:vertAlign w:val="superscript"/>
        </w:rPr>
        <w:t xml:space="preserve"> </w:t>
      </w:r>
      <w:r w:rsidR="00924D61">
        <w:rPr>
          <w:rFonts w:cs="Arial"/>
          <w:szCs w:val="22"/>
        </w:rPr>
        <w:t>of grazing natural areas was reallocated as forestry land and an equivalent amount of land assigned as intensive urban (rural residential) has been assigned as grazing natural areas.</w:t>
      </w:r>
    </w:p>
    <w:p w:rsidR="00B252F9" w:rsidRDefault="00B252F9" w:rsidP="00545B5C">
      <w:pPr>
        <w:pStyle w:val="ListParagraph"/>
        <w:rPr>
          <w:rFonts w:cs="Arial"/>
          <w:szCs w:val="22"/>
        </w:rPr>
      </w:pPr>
    </w:p>
    <w:p w:rsidR="00B252F9" w:rsidRDefault="00B252F9" w:rsidP="00B252F9">
      <w:pPr>
        <w:pStyle w:val="ListParagraph"/>
        <w:keepNext/>
      </w:pPr>
      <w:r>
        <w:rPr>
          <w:rFonts w:cs="Arial"/>
          <w:noProof/>
          <w:szCs w:val="22"/>
          <w:lang w:val="en-AU" w:bidi="ar-SA"/>
        </w:rPr>
        <w:drawing>
          <wp:inline distT="0" distB="0" distL="0" distR="0" wp14:anchorId="2E35A6FB" wp14:editId="5B53BEBA">
            <wp:extent cx="2832100" cy="2124075"/>
            <wp:effectExtent l="0" t="0" r="6350" b="9525"/>
            <wp:docPr id="37" name="Picture 37" descr="Figure 3.4.1 is a photograph showing significantly modified grazing lands with few remaining trees and good ground cover." title="Photograph of grazing 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screen">
                      <a:extLst>
                        <a:ext uri="{28A0092B-C50C-407E-A947-70E740481C1C}">
                          <a14:useLocalDpi xmlns:a14="http://schemas.microsoft.com/office/drawing/2010/main"/>
                        </a:ext>
                      </a:extLst>
                    </a:blip>
                    <a:srcRect/>
                    <a:stretch>
                      <a:fillRect/>
                    </a:stretch>
                  </pic:blipFill>
                  <pic:spPr bwMode="auto">
                    <a:xfrm>
                      <a:off x="0" y="0"/>
                      <a:ext cx="2833356" cy="2125017"/>
                    </a:xfrm>
                    <a:prstGeom prst="rect">
                      <a:avLst/>
                    </a:prstGeom>
                    <a:noFill/>
                  </pic:spPr>
                </pic:pic>
              </a:graphicData>
            </a:graphic>
          </wp:inline>
        </w:drawing>
      </w:r>
      <w:r>
        <w:rPr>
          <w:noProof/>
          <w:lang w:val="en-AU" w:bidi="ar-SA"/>
        </w:rPr>
        <w:drawing>
          <wp:inline distT="0" distB="0" distL="0" distR="0" wp14:anchorId="36C8D3B7" wp14:editId="516EEDC5">
            <wp:extent cx="2832100" cy="2124075"/>
            <wp:effectExtent l="0" t="0" r="6350" b="9525"/>
            <wp:docPr id="39" name="Picture 39" descr="Figure 3.4.1 is a photograph showing grazing lands with good stands of remnant trees." title="Photograph of grazing 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2833356" cy="2125017"/>
                    </a:xfrm>
                    <a:prstGeom prst="rect">
                      <a:avLst/>
                    </a:prstGeom>
                    <a:noFill/>
                  </pic:spPr>
                </pic:pic>
              </a:graphicData>
            </a:graphic>
          </wp:inline>
        </w:drawing>
      </w:r>
    </w:p>
    <w:p w:rsidR="00545B5C" w:rsidRPr="009C72D6" w:rsidRDefault="00B252F9" w:rsidP="00B252F9">
      <w:pPr>
        <w:pStyle w:val="Caption"/>
      </w:pPr>
      <w:r w:rsidRPr="009C72D6">
        <w:t xml:space="preserve">Figure </w:t>
      </w:r>
      <w:r w:rsidR="00097D52" w:rsidRPr="009C72D6">
        <w:t>3.</w:t>
      </w:r>
      <w:r w:rsidR="00BA2FE0" w:rsidRPr="009C72D6">
        <w:t>4</w:t>
      </w:r>
      <w:r w:rsidR="00097D52" w:rsidRPr="009C72D6">
        <w:t>.1</w:t>
      </w:r>
      <w:r w:rsidR="00EF3FC0" w:rsidRPr="009C72D6">
        <w:t>:</w:t>
      </w:r>
      <w:r w:rsidRPr="009C72D6">
        <w:t xml:space="preserve"> </w:t>
      </w:r>
      <w:r w:rsidR="00EF3FC0" w:rsidRPr="009C72D6">
        <w:t>S</w:t>
      </w:r>
      <w:r w:rsidRPr="009C72D6">
        <w:t>ignificantly modified grazing lands with few remaining trees and good ground cover (left). Grazing lands with good stands of remnant trees (right)</w:t>
      </w:r>
    </w:p>
    <w:p w:rsidR="006C5665" w:rsidRPr="006C5665" w:rsidRDefault="006C5665" w:rsidP="006C5665">
      <w:pPr>
        <w:rPr>
          <w:lang w:val="en-US" w:eastAsia="en-AU" w:bidi="en-US"/>
        </w:rPr>
      </w:pPr>
    </w:p>
    <w:p w:rsidR="00C81142" w:rsidRDefault="00C81142" w:rsidP="00CD16E5">
      <w:pPr>
        <w:rPr>
          <w:rFonts w:cs="Arial"/>
        </w:rPr>
      </w:pPr>
      <w:r>
        <w:rPr>
          <w:rFonts w:cs="Arial"/>
        </w:rPr>
        <w:t xml:space="preserve">Giant </w:t>
      </w:r>
      <w:r w:rsidR="00CF31E2">
        <w:rPr>
          <w:rFonts w:cs="Arial"/>
        </w:rPr>
        <w:t>rats’</w:t>
      </w:r>
      <w:r>
        <w:rPr>
          <w:rFonts w:cs="Arial"/>
        </w:rPr>
        <w:t xml:space="preserve"> tail grass is a problem species for the Baffle basin. Because this accidentally introduced grass is not consumed by cattle and graziers use herbicides to er</w:t>
      </w:r>
      <w:r w:rsidR="006C5665">
        <w:rPr>
          <w:rFonts w:cs="Arial"/>
        </w:rPr>
        <w:t>adicate it from grazing lands, t</w:t>
      </w:r>
      <w:r>
        <w:rPr>
          <w:rFonts w:cs="Arial"/>
        </w:rPr>
        <w:t>his may have implications for water quali</w:t>
      </w:r>
      <w:r w:rsidR="00996692">
        <w:rPr>
          <w:rFonts w:cs="Arial"/>
        </w:rPr>
        <w:t>ty and coastal ecosystem health.</w:t>
      </w:r>
      <w:r w:rsidR="00CD16E5">
        <w:rPr>
          <w:rFonts w:cs="Arial"/>
        </w:rPr>
        <w:fldChar w:fldCharType="begin"/>
      </w:r>
      <w:r w:rsidR="00CD16E5">
        <w:rPr>
          <w:rFonts w:cs="Arial"/>
        </w:rPr>
        <w:instrText>ADDIN RW.CITE{{21318 O'Brien,Brendan [No Information]}}</w:instrText>
      </w:r>
      <w:r w:rsidR="00CD16E5">
        <w:rPr>
          <w:rFonts w:cs="Arial"/>
        </w:rPr>
        <w:fldChar w:fldCharType="separate"/>
      </w:r>
      <w:r w:rsidR="006326F8" w:rsidRPr="006326F8">
        <w:rPr>
          <w:rFonts w:eastAsia="Times New Roman" w:cs="Arial"/>
          <w:vertAlign w:val="superscript"/>
        </w:rPr>
        <w:t>17</w:t>
      </w:r>
      <w:r w:rsidR="00CD16E5">
        <w:rPr>
          <w:rFonts w:cs="Arial"/>
        </w:rPr>
        <w:fldChar w:fldCharType="end"/>
      </w:r>
    </w:p>
    <w:p w:rsidR="00EB2352" w:rsidRDefault="00EB2352" w:rsidP="00545B5C">
      <w:pPr>
        <w:pStyle w:val="ListParagraph"/>
        <w:rPr>
          <w:rFonts w:cs="Arial"/>
          <w:szCs w:val="22"/>
        </w:rPr>
      </w:pPr>
      <w:r>
        <w:rPr>
          <w:rFonts w:cs="Arial"/>
          <w:szCs w:val="22"/>
        </w:rPr>
        <w:lastRenderedPageBreak/>
        <w:t xml:space="preserve">The lack of water infrastructure in some parts of the basin means that creek access by cattle is required. Figure </w:t>
      </w:r>
      <w:r w:rsidR="00097D52">
        <w:rPr>
          <w:rFonts w:cs="Arial"/>
          <w:szCs w:val="22"/>
        </w:rPr>
        <w:t>3.</w:t>
      </w:r>
      <w:r w:rsidR="003D5618">
        <w:rPr>
          <w:rFonts w:cs="Arial"/>
          <w:szCs w:val="22"/>
        </w:rPr>
        <w:t>4</w:t>
      </w:r>
      <w:r w:rsidR="00097D52">
        <w:rPr>
          <w:rFonts w:cs="Arial"/>
          <w:szCs w:val="22"/>
        </w:rPr>
        <w:t>.2</w:t>
      </w:r>
      <w:r>
        <w:rPr>
          <w:rFonts w:cs="Arial"/>
          <w:szCs w:val="22"/>
        </w:rPr>
        <w:t xml:space="preserve"> shows a </w:t>
      </w:r>
      <w:r w:rsidR="00C82803">
        <w:rPr>
          <w:rFonts w:cs="Arial"/>
          <w:szCs w:val="22"/>
        </w:rPr>
        <w:t>well-designed</w:t>
      </w:r>
      <w:r>
        <w:rPr>
          <w:rFonts w:cs="Arial"/>
          <w:szCs w:val="22"/>
        </w:rPr>
        <w:t xml:space="preserve"> cattle access point that </w:t>
      </w:r>
      <w:proofErr w:type="spellStart"/>
      <w:r>
        <w:rPr>
          <w:rFonts w:cs="Arial"/>
          <w:szCs w:val="22"/>
        </w:rPr>
        <w:t>minimi</w:t>
      </w:r>
      <w:r w:rsidR="00AB0C72">
        <w:rPr>
          <w:rFonts w:cs="Arial"/>
          <w:szCs w:val="22"/>
        </w:rPr>
        <w:t>s</w:t>
      </w:r>
      <w:r>
        <w:rPr>
          <w:rFonts w:cs="Arial"/>
          <w:szCs w:val="22"/>
        </w:rPr>
        <w:t>es</w:t>
      </w:r>
      <w:proofErr w:type="spellEnd"/>
      <w:r>
        <w:rPr>
          <w:rFonts w:cs="Arial"/>
          <w:szCs w:val="22"/>
        </w:rPr>
        <w:t xml:space="preserve"> impact on riparian vegetation.</w:t>
      </w:r>
      <w:r w:rsidR="00C82803">
        <w:rPr>
          <w:rFonts w:cs="Arial"/>
          <w:szCs w:val="22"/>
        </w:rPr>
        <w:t xml:space="preserve"> Most of the riparian zone was fenced to exclude cattle on this property.</w:t>
      </w:r>
    </w:p>
    <w:p w:rsidR="004E0CFD" w:rsidRDefault="004E0CFD" w:rsidP="00545B5C">
      <w:pPr>
        <w:pStyle w:val="ListParagraph"/>
        <w:rPr>
          <w:rFonts w:cs="Arial"/>
          <w:szCs w:val="22"/>
        </w:rPr>
      </w:pPr>
    </w:p>
    <w:p w:rsidR="00EB2352" w:rsidRDefault="00EB2352" w:rsidP="00EB2352">
      <w:pPr>
        <w:pStyle w:val="ListParagraph"/>
        <w:keepNext/>
      </w:pPr>
      <w:r>
        <w:rPr>
          <w:rFonts w:cs="Arial"/>
          <w:noProof/>
          <w:szCs w:val="22"/>
          <w:lang w:val="en-AU" w:bidi="ar-SA"/>
        </w:rPr>
        <w:drawing>
          <wp:inline distT="0" distB="0" distL="0" distR="0" wp14:anchorId="27A473B0" wp14:editId="6AF6E799">
            <wp:extent cx="4008120" cy="3002280"/>
            <wp:effectExtent l="0" t="0" r="0" b="7620"/>
            <wp:docPr id="72" name="Picture 72" descr="Figure 3.4.2 is a photograph showing a well-designed cattle access point across a creek.  Gently sloping access paths such as shown allow cattle to drink from a designated point thereby reducing impacts on riparian vegetation." title="Photograph of a cattle access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4" cstate="print">
                      <a:extLst>
                        <a:ext uri="{28A0092B-C50C-407E-A947-70E740481C1C}">
                          <a14:useLocalDpi xmlns:a14="http://schemas.microsoft.com/office/drawing/2010/main"/>
                        </a:ext>
                      </a:extLst>
                    </a:blip>
                    <a:srcRect/>
                    <a:stretch>
                      <a:fillRect/>
                    </a:stretch>
                  </pic:blipFill>
                  <pic:spPr bwMode="auto">
                    <a:xfrm>
                      <a:off x="0" y="0"/>
                      <a:ext cx="4008120" cy="3002280"/>
                    </a:xfrm>
                    <a:prstGeom prst="rect">
                      <a:avLst/>
                    </a:prstGeom>
                    <a:noFill/>
                  </pic:spPr>
                </pic:pic>
              </a:graphicData>
            </a:graphic>
          </wp:inline>
        </w:drawing>
      </w:r>
    </w:p>
    <w:p w:rsidR="00EB2352" w:rsidRPr="009C72D6" w:rsidRDefault="00EB2352" w:rsidP="00EB2352">
      <w:pPr>
        <w:pStyle w:val="Caption"/>
        <w:rPr>
          <w:rFonts w:cs="Arial"/>
          <w:szCs w:val="22"/>
        </w:rPr>
      </w:pPr>
      <w:r w:rsidRPr="009C72D6">
        <w:t xml:space="preserve">Figure </w:t>
      </w:r>
      <w:r w:rsidR="00097D52" w:rsidRPr="009C72D6">
        <w:t>3.</w:t>
      </w:r>
      <w:r w:rsidR="003D5618" w:rsidRPr="009C72D6">
        <w:t>4</w:t>
      </w:r>
      <w:r w:rsidR="00097D52" w:rsidRPr="009C72D6">
        <w:t>.2</w:t>
      </w:r>
      <w:r w:rsidR="00EF3FC0" w:rsidRPr="009C72D6">
        <w:t>:</w:t>
      </w:r>
      <w:r w:rsidRPr="009C72D6">
        <w:t xml:space="preserve"> </w:t>
      </w:r>
      <w:r w:rsidR="006C5665" w:rsidRPr="009C72D6">
        <w:t>A</w:t>
      </w:r>
      <w:r w:rsidR="004E0CFD" w:rsidRPr="009C72D6">
        <w:t>lthough</w:t>
      </w:r>
      <w:r w:rsidRPr="009C72D6">
        <w:t xml:space="preserve"> allowing cattle access to drink from creeks is generally not considered to be best practice, where necessary this can be done in a way that </w:t>
      </w:r>
      <w:proofErr w:type="spellStart"/>
      <w:r w:rsidRPr="009C72D6">
        <w:t>minimi</w:t>
      </w:r>
      <w:r w:rsidR="00AB0C72" w:rsidRPr="009C72D6">
        <w:t>s</w:t>
      </w:r>
      <w:r w:rsidRPr="009C72D6">
        <w:t>es</w:t>
      </w:r>
      <w:proofErr w:type="spellEnd"/>
      <w:r w:rsidRPr="009C72D6">
        <w:t xml:space="preserve"> impacts to waterways. Gently sloping access paths such as this allow cattle to drink from a designated point thereby reducing impacts on riparian vegetation </w:t>
      </w:r>
    </w:p>
    <w:p w:rsidR="004D2757" w:rsidRDefault="004D2757" w:rsidP="00545B5C">
      <w:pPr>
        <w:pStyle w:val="ListParagraph"/>
        <w:rPr>
          <w:rFonts w:cs="Arial"/>
          <w:szCs w:val="22"/>
        </w:rPr>
      </w:pPr>
      <w:r>
        <w:rPr>
          <w:rFonts w:cs="Arial"/>
          <w:szCs w:val="22"/>
        </w:rPr>
        <w:t>On other properties however, lack of fencing allowed cattle access to waterways and this was causing bank erosion on steeper banks (</w:t>
      </w:r>
      <w:r w:rsidR="008358D9">
        <w:rPr>
          <w:rFonts w:cs="Arial"/>
          <w:szCs w:val="22"/>
        </w:rPr>
        <w:t>F</w:t>
      </w:r>
      <w:r>
        <w:rPr>
          <w:rFonts w:cs="Arial"/>
          <w:szCs w:val="22"/>
        </w:rPr>
        <w:t xml:space="preserve">igure </w:t>
      </w:r>
      <w:r w:rsidR="00097D52">
        <w:rPr>
          <w:rFonts w:cs="Arial"/>
          <w:szCs w:val="22"/>
        </w:rPr>
        <w:t>3.</w:t>
      </w:r>
      <w:r w:rsidR="003D5618">
        <w:rPr>
          <w:rFonts w:cs="Arial"/>
          <w:szCs w:val="22"/>
        </w:rPr>
        <w:t>4</w:t>
      </w:r>
      <w:r w:rsidR="00097D52">
        <w:rPr>
          <w:rFonts w:cs="Arial"/>
          <w:szCs w:val="22"/>
        </w:rPr>
        <w:t>.3</w:t>
      </w:r>
      <w:r>
        <w:rPr>
          <w:rFonts w:cs="Arial"/>
          <w:szCs w:val="22"/>
        </w:rPr>
        <w:t xml:space="preserve">). </w:t>
      </w:r>
    </w:p>
    <w:p w:rsidR="004D2757" w:rsidRDefault="004D2757" w:rsidP="00545B5C">
      <w:pPr>
        <w:pStyle w:val="ListParagraph"/>
        <w:rPr>
          <w:rFonts w:cs="Arial"/>
          <w:szCs w:val="22"/>
        </w:rPr>
      </w:pPr>
    </w:p>
    <w:p w:rsidR="004D2757" w:rsidRDefault="004D2757" w:rsidP="004D2757">
      <w:pPr>
        <w:pStyle w:val="ListParagraph"/>
        <w:keepNext/>
      </w:pPr>
      <w:r>
        <w:rPr>
          <w:rFonts w:cs="Arial"/>
          <w:noProof/>
          <w:szCs w:val="22"/>
          <w:lang w:val="en-AU" w:bidi="ar-SA"/>
        </w:rPr>
        <w:drawing>
          <wp:inline distT="0" distB="0" distL="0" distR="0" wp14:anchorId="1D1FCF6C" wp14:editId="68651901">
            <wp:extent cx="3952875" cy="2964656"/>
            <wp:effectExtent l="0" t="0" r="0" b="7620"/>
            <wp:docPr id="80" name="Picture 80" descr="Figure 3.4.3 is a photograph showing an example of a grazing property with an unfenced waterway." title="Photograph of an unfenced grazing prop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5" cstate="screen">
                      <a:extLst>
                        <a:ext uri="{28A0092B-C50C-407E-A947-70E740481C1C}">
                          <a14:useLocalDpi xmlns:a14="http://schemas.microsoft.com/office/drawing/2010/main"/>
                        </a:ext>
                      </a:extLst>
                    </a:blip>
                    <a:srcRect/>
                    <a:stretch>
                      <a:fillRect/>
                    </a:stretch>
                  </pic:blipFill>
                  <pic:spPr bwMode="auto">
                    <a:xfrm>
                      <a:off x="0" y="0"/>
                      <a:ext cx="3959791" cy="2969843"/>
                    </a:xfrm>
                    <a:prstGeom prst="rect">
                      <a:avLst/>
                    </a:prstGeom>
                    <a:noFill/>
                  </pic:spPr>
                </pic:pic>
              </a:graphicData>
            </a:graphic>
          </wp:inline>
        </w:drawing>
      </w:r>
    </w:p>
    <w:p w:rsidR="004D2757" w:rsidRPr="009C72D6" w:rsidRDefault="004D2757" w:rsidP="004D2757">
      <w:pPr>
        <w:pStyle w:val="Caption"/>
        <w:rPr>
          <w:rFonts w:cs="Arial"/>
          <w:szCs w:val="22"/>
        </w:rPr>
      </w:pPr>
      <w:r w:rsidRPr="009C72D6">
        <w:t xml:space="preserve">Figure </w:t>
      </w:r>
      <w:r w:rsidR="00097D52" w:rsidRPr="009C72D6">
        <w:t>3.</w:t>
      </w:r>
      <w:r w:rsidR="003D5618" w:rsidRPr="009C72D6">
        <w:t>4</w:t>
      </w:r>
      <w:r w:rsidR="00097D52" w:rsidRPr="009C72D6">
        <w:t>.3</w:t>
      </w:r>
      <w:r w:rsidR="00EF3FC0" w:rsidRPr="009C72D6">
        <w:t>:</w:t>
      </w:r>
      <w:r w:rsidRPr="009C72D6">
        <w:t xml:space="preserve"> Example of grazing pro</w:t>
      </w:r>
      <w:r w:rsidR="006C5665" w:rsidRPr="009C72D6">
        <w:t>perty with an unfenced waterway</w:t>
      </w:r>
    </w:p>
    <w:p w:rsidR="00B252F9" w:rsidRDefault="00B252F9" w:rsidP="00545B5C">
      <w:pPr>
        <w:pStyle w:val="ListParagraph"/>
      </w:pPr>
    </w:p>
    <w:p w:rsidR="00D4527F" w:rsidRPr="00061211" w:rsidRDefault="00D4527F" w:rsidP="008358D9">
      <w:pPr>
        <w:pStyle w:val="Heading4"/>
      </w:pPr>
      <w:r w:rsidRPr="00061211">
        <w:lastRenderedPageBreak/>
        <w:t>Intensive animal production</w:t>
      </w:r>
    </w:p>
    <w:p w:rsidR="00545B5C" w:rsidRPr="00D4527F" w:rsidRDefault="00ED408D" w:rsidP="00F67D61">
      <w:pPr>
        <w:spacing w:after="200"/>
        <w:rPr>
          <w:rFonts w:cs="Arial"/>
        </w:rPr>
      </w:pPr>
      <w:r w:rsidRPr="00ED408D">
        <w:rPr>
          <w:rFonts w:cs="Arial"/>
        </w:rPr>
        <w:t>A 25</w:t>
      </w:r>
      <w:r w:rsidR="00DC0DDB">
        <w:rPr>
          <w:rFonts w:cs="Arial"/>
        </w:rPr>
        <w:t xml:space="preserve"> hectare</w:t>
      </w:r>
      <w:r w:rsidRPr="00ED408D">
        <w:rPr>
          <w:rFonts w:cs="Arial"/>
        </w:rPr>
        <w:t xml:space="preserve"> area adjacent to </w:t>
      </w:r>
      <w:proofErr w:type="spellStart"/>
      <w:r w:rsidRPr="00ED408D">
        <w:rPr>
          <w:rFonts w:cs="Arial"/>
        </w:rPr>
        <w:t>Littabella</w:t>
      </w:r>
      <w:proofErr w:type="spellEnd"/>
      <w:r w:rsidRPr="00ED408D">
        <w:rPr>
          <w:rFonts w:cs="Arial"/>
        </w:rPr>
        <w:t xml:space="preserve"> Creek is used for the grow</w:t>
      </w:r>
      <w:r>
        <w:rPr>
          <w:rFonts w:cs="Arial"/>
        </w:rPr>
        <w:t>-</w:t>
      </w:r>
      <w:r w:rsidRPr="00ED408D">
        <w:rPr>
          <w:rFonts w:cs="Arial"/>
        </w:rPr>
        <w:t>out of soft shell crab.</w:t>
      </w:r>
      <w:r w:rsidR="00DF1240">
        <w:rPr>
          <w:rFonts w:cs="Arial"/>
        </w:rPr>
        <w:t xml:space="preserve"> A</w:t>
      </w:r>
      <w:r w:rsidR="00EA42C4">
        <w:rPr>
          <w:rFonts w:cs="Arial"/>
        </w:rPr>
        <w:t>nother</w:t>
      </w:r>
      <w:r w:rsidR="00DF1240">
        <w:rPr>
          <w:rFonts w:cs="Arial"/>
        </w:rPr>
        <w:t xml:space="preserve"> aquaculture facility </w:t>
      </w:r>
      <w:r w:rsidR="00EA42C4">
        <w:rPr>
          <w:rFonts w:cs="Arial"/>
        </w:rPr>
        <w:t>lies</w:t>
      </w:r>
      <w:r w:rsidR="00DF1240">
        <w:rPr>
          <w:rFonts w:cs="Arial"/>
        </w:rPr>
        <w:t xml:space="preserve"> on the bank of the lower Baffle Creek.</w:t>
      </w:r>
    </w:p>
    <w:p w:rsidR="00D4527F" w:rsidRPr="00061211" w:rsidRDefault="00D4527F" w:rsidP="008358D9">
      <w:pPr>
        <w:pStyle w:val="Heading4"/>
      </w:pPr>
      <w:r w:rsidRPr="00061211">
        <w:t>Intensive commercial</w:t>
      </w:r>
    </w:p>
    <w:p w:rsidR="000E3DC1" w:rsidRPr="000E3DC1" w:rsidRDefault="00545B5C" w:rsidP="000E3DC1">
      <w:pPr>
        <w:rPr>
          <w:rFonts w:cs="Arial"/>
        </w:rPr>
      </w:pPr>
      <w:r w:rsidRPr="00737DE2">
        <w:rPr>
          <w:rFonts w:cs="Arial"/>
        </w:rPr>
        <w:t xml:space="preserve">Commercial areas in the </w:t>
      </w:r>
      <w:r w:rsidR="00737DE2" w:rsidRPr="00737DE2">
        <w:rPr>
          <w:rFonts w:cs="Arial"/>
        </w:rPr>
        <w:t>Baffle basin</w:t>
      </w:r>
      <w:r w:rsidRPr="00737DE2">
        <w:rPr>
          <w:rFonts w:cs="Arial"/>
        </w:rPr>
        <w:t xml:space="preserve"> are limited to </w:t>
      </w:r>
      <w:r w:rsidR="00737DE2">
        <w:rPr>
          <w:rFonts w:cs="Arial"/>
        </w:rPr>
        <w:t>5</w:t>
      </w:r>
      <w:r w:rsidR="00DC0DDB">
        <w:rPr>
          <w:rFonts w:cs="Arial"/>
        </w:rPr>
        <w:t>00 hectares</w:t>
      </w:r>
      <w:r w:rsidR="00737DE2">
        <w:rPr>
          <w:rFonts w:cs="Arial"/>
        </w:rPr>
        <w:t xml:space="preserve"> of </w:t>
      </w:r>
      <w:r w:rsidRPr="00737DE2">
        <w:rPr>
          <w:rFonts w:cs="Arial"/>
        </w:rPr>
        <w:t>small scale local industries.</w:t>
      </w:r>
      <w:r w:rsidR="000E3DC1" w:rsidRPr="000E3DC1">
        <w:t xml:space="preserve"> </w:t>
      </w:r>
      <w:r w:rsidR="000E3DC1" w:rsidRPr="000E3DC1">
        <w:rPr>
          <w:rFonts w:cs="Arial"/>
        </w:rPr>
        <w:t>There are no ports</w:t>
      </w:r>
      <w:r w:rsidR="003C74FC">
        <w:rPr>
          <w:rFonts w:cs="Arial"/>
        </w:rPr>
        <w:t>, marinas</w:t>
      </w:r>
      <w:r w:rsidR="000E3DC1" w:rsidRPr="000E3DC1">
        <w:rPr>
          <w:rFonts w:cs="Arial"/>
        </w:rPr>
        <w:t xml:space="preserve"> or port infrastructure in this basin.</w:t>
      </w:r>
    </w:p>
    <w:p w:rsidR="00D4527F" w:rsidRPr="00061211" w:rsidRDefault="00D4527F" w:rsidP="008358D9">
      <w:pPr>
        <w:pStyle w:val="Heading4"/>
      </w:pPr>
      <w:r w:rsidRPr="00061211">
        <w:t>Intensive mining</w:t>
      </w:r>
    </w:p>
    <w:p w:rsidR="00D4527F" w:rsidRDefault="00D4527F" w:rsidP="00D4527F">
      <w:pPr>
        <w:rPr>
          <w:rFonts w:cs="Arial"/>
        </w:rPr>
      </w:pPr>
      <w:r w:rsidRPr="00737DE2">
        <w:rPr>
          <w:rFonts w:cs="Arial"/>
        </w:rPr>
        <w:t xml:space="preserve">Mining is limited in the </w:t>
      </w:r>
      <w:r w:rsidR="00737DE2" w:rsidRPr="00737DE2">
        <w:rPr>
          <w:rFonts w:cs="Arial"/>
        </w:rPr>
        <w:t>Baffle to</w:t>
      </w:r>
      <w:r w:rsidRPr="00737DE2">
        <w:rPr>
          <w:rFonts w:cs="Arial"/>
        </w:rPr>
        <w:t xml:space="preserve"> a </w:t>
      </w:r>
      <w:r w:rsidR="003C74FC">
        <w:rPr>
          <w:rFonts w:cs="Arial"/>
        </w:rPr>
        <w:t>1</w:t>
      </w:r>
      <w:r w:rsidR="00DC0DDB">
        <w:rPr>
          <w:rFonts w:cs="Arial"/>
        </w:rPr>
        <w:t>00 hectare</w:t>
      </w:r>
      <w:r w:rsidRPr="00737DE2">
        <w:rPr>
          <w:rFonts w:cs="Arial"/>
        </w:rPr>
        <w:t xml:space="preserve"> stone quarry</w:t>
      </w:r>
      <w:r w:rsidR="00600168" w:rsidRPr="00737DE2">
        <w:rPr>
          <w:rFonts w:cs="Arial"/>
        </w:rPr>
        <w:t xml:space="preserve"> </w:t>
      </w:r>
      <w:r w:rsidR="005B07B4">
        <w:rPr>
          <w:rFonts w:cs="Arial"/>
        </w:rPr>
        <w:t>(</w:t>
      </w:r>
      <w:proofErr w:type="spellStart"/>
      <w:r w:rsidR="005B07B4">
        <w:rPr>
          <w:rFonts w:cs="Arial"/>
        </w:rPr>
        <w:t>Koorrooeenah</w:t>
      </w:r>
      <w:proofErr w:type="spellEnd"/>
      <w:r w:rsidR="005B07B4">
        <w:rPr>
          <w:rFonts w:cs="Arial"/>
        </w:rPr>
        <w:t xml:space="preserve"> Quarry)</w:t>
      </w:r>
      <w:r w:rsidR="008358D9">
        <w:rPr>
          <w:rFonts w:cs="Arial"/>
        </w:rPr>
        <w:t>,</w:t>
      </w:r>
      <w:r w:rsidR="005B07B4">
        <w:rPr>
          <w:rFonts w:cs="Arial"/>
        </w:rPr>
        <w:t xml:space="preserve"> </w:t>
      </w:r>
      <w:r w:rsidR="00600168" w:rsidRPr="00737DE2">
        <w:rPr>
          <w:rFonts w:cs="Arial"/>
        </w:rPr>
        <w:t xml:space="preserve">which is unlikely to have any significant impact on the </w:t>
      </w:r>
      <w:r w:rsidR="00DD07EB">
        <w:rPr>
          <w:rFonts w:cs="Arial"/>
        </w:rPr>
        <w:t>World Heritage Area</w:t>
      </w:r>
      <w:r w:rsidR="008358D9">
        <w:rPr>
          <w:rFonts w:cs="Arial"/>
        </w:rPr>
        <w:t>,</w:t>
      </w:r>
      <w:r w:rsidR="002E1A00">
        <w:rPr>
          <w:rFonts w:cs="Arial"/>
        </w:rPr>
        <w:t xml:space="preserve"> and sand mining to the West of Hummock Hill Island in the north of the basin</w:t>
      </w:r>
      <w:r w:rsidR="005B07B4">
        <w:rPr>
          <w:rFonts w:cs="Arial"/>
        </w:rPr>
        <w:t>.</w:t>
      </w:r>
    </w:p>
    <w:p w:rsidR="00D4527F" w:rsidRPr="00061211" w:rsidRDefault="00D4527F" w:rsidP="008358D9">
      <w:pPr>
        <w:pStyle w:val="Heading4"/>
      </w:pPr>
      <w:r w:rsidRPr="00061211">
        <w:t>Intensive urban residential</w:t>
      </w:r>
    </w:p>
    <w:p w:rsidR="00B252F9" w:rsidRPr="00B23A17" w:rsidRDefault="003C74FC" w:rsidP="00B252F9">
      <w:pPr>
        <w:rPr>
          <w:rFonts w:cs="Arial"/>
          <w:lang w:val="en-US" w:bidi="en-US"/>
        </w:rPr>
      </w:pPr>
      <w:r w:rsidRPr="00F665E7">
        <w:rPr>
          <w:rFonts w:cs="Arial"/>
        </w:rPr>
        <w:t xml:space="preserve">The only </w:t>
      </w:r>
      <w:r>
        <w:rPr>
          <w:rFonts w:cs="Arial"/>
        </w:rPr>
        <w:t xml:space="preserve">substantial </w:t>
      </w:r>
      <w:r w:rsidRPr="00F665E7">
        <w:rPr>
          <w:rFonts w:cs="Arial"/>
        </w:rPr>
        <w:t>coastal developments (within the coastal zone) are the urban settlements of Turkey Beach and Agnes Water</w:t>
      </w:r>
      <w:r>
        <w:rPr>
          <w:rFonts w:cs="Arial"/>
        </w:rPr>
        <w:t xml:space="preserve">/1770 with the greatest population located primarily </w:t>
      </w:r>
      <w:r w:rsidR="00B252F9" w:rsidRPr="00B23A17">
        <w:rPr>
          <w:rFonts w:cs="Arial"/>
          <w:lang w:val="en-US" w:bidi="en-US"/>
        </w:rPr>
        <w:t xml:space="preserve">within the town centre of Agnes </w:t>
      </w:r>
      <w:r w:rsidR="00EF3FC0">
        <w:rPr>
          <w:rFonts w:cs="Arial"/>
          <w:lang w:val="en-US" w:bidi="en-US"/>
        </w:rPr>
        <w:t>W</w:t>
      </w:r>
      <w:r w:rsidR="00B252F9" w:rsidRPr="00B23A17">
        <w:rPr>
          <w:rFonts w:cs="Arial"/>
          <w:lang w:val="en-US" w:bidi="en-US"/>
        </w:rPr>
        <w:t xml:space="preserve">ater/1770. The coastal settlements of Agnes Water and 1770 </w:t>
      </w:r>
      <w:r w:rsidR="008358D9">
        <w:rPr>
          <w:rFonts w:cs="Arial"/>
          <w:lang w:val="en-US" w:bidi="en-US"/>
        </w:rPr>
        <w:t>are</w:t>
      </w:r>
      <w:r w:rsidR="00B252F9" w:rsidRPr="00B23A17">
        <w:rPr>
          <w:rFonts w:cs="Arial"/>
          <w:lang w:val="en-US" w:bidi="en-US"/>
        </w:rPr>
        <w:t xml:space="preserve"> a mix of residential and holiday accommodation</w:t>
      </w:r>
      <w:r w:rsidR="006C5665">
        <w:rPr>
          <w:rFonts w:cs="Arial"/>
          <w:lang w:val="en-US" w:bidi="en-US"/>
        </w:rPr>
        <w:t>.</w:t>
      </w:r>
      <w:r w:rsidR="003613EF">
        <w:rPr>
          <w:rFonts w:cs="Arial"/>
          <w:lang w:val="en-US" w:bidi="en-US"/>
        </w:rPr>
        <w:fldChar w:fldCharType="begin"/>
      </w:r>
      <w:r w:rsidR="0022691B">
        <w:rPr>
          <w:rFonts w:cs="Arial"/>
          <w:lang w:val="en-US" w:bidi="en-US"/>
        </w:rPr>
        <w:instrText>ADDIN RW.CITE{{19120 DepartmentofEnvironmentandResourceManagement [No Information]}}</w:instrText>
      </w:r>
      <w:r w:rsidR="003613EF">
        <w:rPr>
          <w:rFonts w:cs="Arial"/>
          <w:lang w:val="en-US" w:bidi="en-US"/>
        </w:rPr>
        <w:fldChar w:fldCharType="separate"/>
      </w:r>
      <w:r w:rsidR="006326F8" w:rsidRPr="006326F8">
        <w:rPr>
          <w:rFonts w:eastAsia="Times New Roman" w:cs="Arial"/>
          <w:vertAlign w:val="superscript"/>
        </w:rPr>
        <w:t>8</w:t>
      </w:r>
      <w:r w:rsidR="003613EF">
        <w:rPr>
          <w:rFonts w:cs="Arial"/>
          <w:lang w:val="en-US" w:bidi="en-US"/>
        </w:rPr>
        <w:fldChar w:fldCharType="end"/>
      </w:r>
    </w:p>
    <w:p w:rsidR="00B252F9" w:rsidRDefault="00B252F9" w:rsidP="00600168">
      <w:pPr>
        <w:rPr>
          <w:rFonts w:cs="Arial"/>
        </w:rPr>
      </w:pPr>
    </w:p>
    <w:p w:rsidR="008119EB" w:rsidRDefault="00DD4D8E" w:rsidP="00600168">
      <w:pPr>
        <w:rPr>
          <w:rFonts w:cs="Arial"/>
        </w:rPr>
      </w:pPr>
      <w:r>
        <w:rPr>
          <w:rFonts w:cs="Arial"/>
        </w:rPr>
        <w:t>With the recent resources boom in nearby Gladstone, the area is experiencing an increase in fly</w:t>
      </w:r>
      <w:r w:rsidR="00395F8E">
        <w:rPr>
          <w:rFonts w:cs="Arial"/>
        </w:rPr>
        <w:t>-in-fly-</w:t>
      </w:r>
      <w:r>
        <w:rPr>
          <w:rFonts w:cs="Arial"/>
        </w:rPr>
        <w:t xml:space="preserve">out (FIFO) workers. A new </w:t>
      </w:r>
      <w:r w:rsidR="00EE3C0B">
        <w:rPr>
          <w:rFonts w:cs="Arial"/>
        </w:rPr>
        <w:t>high school is expected to increase</w:t>
      </w:r>
      <w:r>
        <w:rPr>
          <w:rFonts w:cs="Arial"/>
        </w:rPr>
        <w:t xml:space="preserve"> demand for more housing for families of FIFO workers</w:t>
      </w:r>
      <w:r w:rsidR="00EE3C0B">
        <w:rPr>
          <w:rFonts w:cs="Arial"/>
        </w:rPr>
        <w:t xml:space="preserve"> that currently reside in Gladstone.</w:t>
      </w:r>
      <w:r w:rsidRPr="00DD4D8E">
        <w:rPr>
          <w:rFonts w:cs="Arial"/>
        </w:rPr>
        <w:t xml:space="preserve"> </w:t>
      </w:r>
      <w:r w:rsidR="007F4464">
        <w:rPr>
          <w:rFonts w:cs="Arial"/>
        </w:rPr>
        <w:t>Currently</w:t>
      </w:r>
      <w:r w:rsidR="00FE1F01">
        <w:rPr>
          <w:rFonts w:cs="Arial"/>
        </w:rPr>
        <w:t>,</w:t>
      </w:r>
      <w:r w:rsidR="007F4464">
        <w:rPr>
          <w:rFonts w:cs="Arial"/>
        </w:rPr>
        <w:t xml:space="preserve"> </w:t>
      </w:r>
      <w:r w:rsidR="00FE1F01">
        <w:rPr>
          <w:rFonts w:cs="Arial"/>
        </w:rPr>
        <w:t>development</w:t>
      </w:r>
      <w:r w:rsidR="007F4464">
        <w:rPr>
          <w:rFonts w:cs="Arial"/>
        </w:rPr>
        <w:t xml:space="preserve"> in this area is </w:t>
      </w:r>
      <w:r w:rsidR="00FE1F01">
        <w:rPr>
          <w:rFonts w:cs="Arial"/>
        </w:rPr>
        <w:t>restricted</w:t>
      </w:r>
      <w:r w:rsidR="007F4464">
        <w:rPr>
          <w:rFonts w:cs="Arial"/>
        </w:rPr>
        <w:t xml:space="preserve"> by a lack of wastewater treatment and water availability. </w:t>
      </w:r>
      <w:r w:rsidR="00B252F9">
        <w:rPr>
          <w:rFonts w:cs="Arial"/>
        </w:rPr>
        <w:t xml:space="preserve">Much of the remaining undeveloped oceanfront land is contained within National </w:t>
      </w:r>
      <w:r w:rsidR="008119EB">
        <w:rPr>
          <w:rFonts w:cs="Arial"/>
        </w:rPr>
        <w:t>Parks however there is</w:t>
      </w:r>
      <w:r w:rsidR="00B252F9">
        <w:rPr>
          <w:rFonts w:cs="Arial"/>
        </w:rPr>
        <w:t xml:space="preserve"> available freehold land south and southwest of the current development. </w:t>
      </w:r>
      <w:r w:rsidR="007F4464">
        <w:rPr>
          <w:rFonts w:cs="Arial"/>
        </w:rPr>
        <w:t xml:space="preserve">A desalination plant and a wastewater treatment plant are currently under construction to service this </w:t>
      </w:r>
      <w:r w:rsidR="008119EB">
        <w:rPr>
          <w:rFonts w:cs="Arial"/>
        </w:rPr>
        <w:t>existing and expanding urban development.</w:t>
      </w:r>
    </w:p>
    <w:p w:rsidR="00395F8E" w:rsidRDefault="00395F8E" w:rsidP="00600168">
      <w:pPr>
        <w:rPr>
          <w:rFonts w:cs="Arial"/>
        </w:rPr>
      </w:pPr>
    </w:p>
    <w:p w:rsidR="00B252F9" w:rsidRDefault="00097D52" w:rsidP="00B252F9">
      <w:pPr>
        <w:rPr>
          <w:rFonts w:cs="Arial"/>
        </w:rPr>
      </w:pPr>
      <w:r>
        <w:rPr>
          <w:rFonts w:cs="Arial"/>
        </w:rPr>
        <w:t>Turkey Beach (</w:t>
      </w:r>
      <w:r w:rsidR="00395F8E">
        <w:rPr>
          <w:rFonts w:cs="Arial"/>
        </w:rPr>
        <w:t>F</w:t>
      </w:r>
      <w:r>
        <w:rPr>
          <w:rFonts w:cs="Arial"/>
        </w:rPr>
        <w:t>igure 3.</w:t>
      </w:r>
      <w:r w:rsidR="003D5618">
        <w:rPr>
          <w:rFonts w:cs="Arial"/>
        </w:rPr>
        <w:t>4</w:t>
      </w:r>
      <w:r>
        <w:rPr>
          <w:rFonts w:cs="Arial"/>
        </w:rPr>
        <w:t>.4</w:t>
      </w:r>
      <w:r w:rsidR="00B252F9">
        <w:rPr>
          <w:rFonts w:cs="Arial"/>
        </w:rPr>
        <w:t>) is a small north facing coastal settlement situated on the Rodd’s Harbour. A development proposal for another 200 urban lots at Turkey Beach was rejected due to insufficient wastewater treatment facilities at the site. The landfill for this community is located in the coastal zone and the impacts on the marine environment from this facility are not known.</w:t>
      </w:r>
    </w:p>
    <w:p w:rsidR="00B252F9" w:rsidRDefault="00B252F9" w:rsidP="00600168">
      <w:pPr>
        <w:rPr>
          <w:rFonts w:cs="Arial"/>
        </w:rPr>
      </w:pPr>
    </w:p>
    <w:p w:rsidR="00DE2C09" w:rsidRDefault="00B252F9" w:rsidP="00DE2C09">
      <w:pPr>
        <w:keepNext/>
      </w:pPr>
      <w:r>
        <w:rPr>
          <w:rFonts w:cs="Arial"/>
          <w:noProof/>
          <w:lang w:eastAsia="en-AU"/>
        </w:rPr>
        <w:lastRenderedPageBreak/>
        <w:drawing>
          <wp:inline distT="0" distB="0" distL="0" distR="0" wp14:anchorId="097D331A" wp14:editId="231E29F7">
            <wp:extent cx="3648075" cy="2736056"/>
            <wp:effectExtent l="0" t="0" r="0" b="7620"/>
            <wp:docPr id="41" name="Picture 41" descr="Figure 3.4.4 is a photograph showing the boat ramp and residential development at Turkey Beach." title="Photograph of Turkey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screen">
                      <a:extLst>
                        <a:ext uri="{28A0092B-C50C-407E-A947-70E740481C1C}">
                          <a14:useLocalDpi xmlns:a14="http://schemas.microsoft.com/office/drawing/2010/main"/>
                        </a:ext>
                      </a:extLst>
                    </a:blip>
                    <a:srcRect/>
                    <a:stretch>
                      <a:fillRect/>
                    </a:stretch>
                  </pic:blipFill>
                  <pic:spPr bwMode="auto">
                    <a:xfrm>
                      <a:off x="0" y="0"/>
                      <a:ext cx="3648075" cy="2736056"/>
                    </a:xfrm>
                    <a:prstGeom prst="rect">
                      <a:avLst/>
                    </a:prstGeom>
                    <a:noFill/>
                  </pic:spPr>
                </pic:pic>
              </a:graphicData>
            </a:graphic>
          </wp:inline>
        </w:drawing>
      </w:r>
    </w:p>
    <w:p w:rsidR="00C81142" w:rsidRPr="009C72D6" w:rsidRDefault="00DE2C09" w:rsidP="00DE2C09">
      <w:pPr>
        <w:pStyle w:val="Caption"/>
        <w:rPr>
          <w:rFonts w:cs="Arial"/>
        </w:rPr>
      </w:pPr>
      <w:r w:rsidRPr="009C72D6">
        <w:t>Figure 3.</w:t>
      </w:r>
      <w:r w:rsidR="003D5618" w:rsidRPr="009C72D6">
        <w:t>4</w:t>
      </w:r>
      <w:r w:rsidRPr="009C72D6">
        <w:t>.4</w:t>
      </w:r>
      <w:r w:rsidR="00EF3FC0" w:rsidRPr="009C72D6">
        <w:t>:</w:t>
      </w:r>
      <w:r w:rsidRPr="009C72D6">
        <w:t xml:space="preserve"> Boat</w:t>
      </w:r>
      <w:r w:rsidR="00CD49B6" w:rsidRPr="009C72D6">
        <w:t xml:space="preserve"> </w:t>
      </w:r>
      <w:r w:rsidRPr="009C72D6">
        <w:t>ramp and residential development at Turkey Beach</w:t>
      </w:r>
    </w:p>
    <w:p w:rsidR="00C81142" w:rsidRDefault="00C81142" w:rsidP="00600168">
      <w:pPr>
        <w:rPr>
          <w:rFonts w:cs="Arial"/>
        </w:rPr>
      </w:pPr>
    </w:p>
    <w:p w:rsidR="00C81142" w:rsidRDefault="00C81142" w:rsidP="00600168">
      <w:pPr>
        <w:rPr>
          <w:rFonts w:cs="Arial"/>
        </w:rPr>
      </w:pPr>
      <w:r>
        <w:rPr>
          <w:rFonts w:cs="Arial"/>
        </w:rPr>
        <w:t>Recreational vehicle use on beaches occurs in many parts of this basin and th</w:t>
      </w:r>
      <w:r w:rsidR="00EF7BC1">
        <w:rPr>
          <w:rFonts w:cs="Arial"/>
        </w:rPr>
        <w:t>i</w:t>
      </w:r>
      <w:r>
        <w:rPr>
          <w:rFonts w:cs="Arial"/>
        </w:rPr>
        <w:t>s pose</w:t>
      </w:r>
      <w:r w:rsidR="00EF7BC1">
        <w:rPr>
          <w:rFonts w:cs="Arial"/>
        </w:rPr>
        <w:t>s</w:t>
      </w:r>
      <w:r>
        <w:rPr>
          <w:rFonts w:cs="Arial"/>
        </w:rPr>
        <w:t xml:space="preserve"> a direct threat to sea turtle nest</w:t>
      </w:r>
      <w:r w:rsidR="00EF7BC1">
        <w:rPr>
          <w:rFonts w:cs="Arial"/>
        </w:rPr>
        <w:t>s</w:t>
      </w:r>
      <w:r>
        <w:rPr>
          <w:rFonts w:cs="Arial"/>
        </w:rPr>
        <w:t xml:space="preserve"> </w:t>
      </w:r>
      <w:r w:rsidR="00EF7BC1">
        <w:rPr>
          <w:rFonts w:cs="Arial"/>
        </w:rPr>
        <w:t>o</w:t>
      </w:r>
      <w:r>
        <w:rPr>
          <w:rFonts w:cs="Arial"/>
        </w:rPr>
        <w:t xml:space="preserve">n </w:t>
      </w:r>
      <w:r w:rsidR="000054A5">
        <w:rPr>
          <w:rFonts w:cs="Arial"/>
        </w:rPr>
        <w:t>beaches.</w:t>
      </w:r>
      <w:r w:rsidR="00B35429">
        <w:rPr>
          <w:rFonts w:cs="Arial"/>
        </w:rPr>
        <w:fldChar w:fldCharType="begin"/>
      </w:r>
      <w:r w:rsidR="00B35429">
        <w:rPr>
          <w:rFonts w:cs="Arial"/>
        </w:rPr>
        <w:instrText>ADDIN RW.CITE{{21486 Sargent,S. 2013}}</w:instrText>
      </w:r>
      <w:r w:rsidR="00B35429">
        <w:rPr>
          <w:rFonts w:cs="Arial"/>
        </w:rPr>
        <w:fldChar w:fldCharType="separate"/>
      </w:r>
      <w:r w:rsidR="006326F8" w:rsidRPr="006326F8">
        <w:rPr>
          <w:rFonts w:eastAsia="Times New Roman" w:cs="Arial"/>
          <w:vertAlign w:val="superscript"/>
        </w:rPr>
        <w:t>22</w:t>
      </w:r>
      <w:r w:rsidR="00B35429">
        <w:rPr>
          <w:rFonts w:cs="Arial"/>
        </w:rPr>
        <w:fldChar w:fldCharType="end"/>
      </w:r>
    </w:p>
    <w:p w:rsidR="00AF5808" w:rsidRDefault="00AF5808" w:rsidP="00600168">
      <w:pPr>
        <w:rPr>
          <w:rFonts w:cs="Arial"/>
        </w:rPr>
      </w:pPr>
    </w:p>
    <w:p w:rsidR="006E2B2B" w:rsidRDefault="006E2B2B" w:rsidP="00600168">
      <w:pPr>
        <w:rPr>
          <w:rFonts w:cs="Arial"/>
        </w:rPr>
      </w:pPr>
      <w:r>
        <w:rPr>
          <w:rFonts w:cs="Arial"/>
        </w:rPr>
        <w:t>The town of 1770 (near Agnes Water) is a small coastal settlement with small maritime facil</w:t>
      </w:r>
      <w:r w:rsidR="00395F8E">
        <w:rPr>
          <w:rFonts w:cs="Arial"/>
        </w:rPr>
        <w:t>ities (jetties and boat ramp) (F</w:t>
      </w:r>
      <w:r>
        <w:rPr>
          <w:rFonts w:cs="Arial"/>
        </w:rPr>
        <w:t xml:space="preserve">igure </w:t>
      </w:r>
      <w:r w:rsidR="00097D52">
        <w:rPr>
          <w:rFonts w:cs="Arial"/>
        </w:rPr>
        <w:t>3.</w:t>
      </w:r>
      <w:r w:rsidR="003D5618">
        <w:rPr>
          <w:rFonts w:cs="Arial"/>
        </w:rPr>
        <w:t>4</w:t>
      </w:r>
      <w:r w:rsidR="00097D52">
        <w:rPr>
          <w:rFonts w:cs="Arial"/>
        </w:rPr>
        <w:t>.5</w:t>
      </w:r>
      <w:r>
        <w:rPr>
          <w:rFonts w:cs="Arial"/>
        </w:rPr>
        <w:t xml:space="preserve">). </w:t>
      </w:r>
      <w:r w:rsidR="00AF450E">
        <w:rPr>
          <w:rFonts w:cs="Arial"/>
        </w:rPr>
        <w:t>Much of the town is located on hills adjacent to rocky shores or mangroves and is away from turtle nesting beaches.</w:t>
      </w:r>
    </w:p>
    <w:p w:rsidR="008119EB" w:rsidRDefault="008119EB" w:rsidP="00600168">
      <w:pPr>
        <w:rPr>
          <w:rFonts w:cs="Arial"/>
        </w:rPr>
      </w:pPr>
    </w:p>
    <w:p w:rsidR="006E2B2B" w:rsidRDefault="006E2B2B" w:rsidP="006E2B2B">
      <w:pPr>
        <w:keepNext/>
      </w:pPr>
      <w:r>
        <w:rPr>
          <w:rFonts w:cs="Arial"/>
          <w:noProof/>
          <w:lang w:eastAsia="en-AU"/>
        </w:rPr>
        <w:drawing>
          <wp:inline distT="0" distB="0" distL="0" distR="0" wp14:anchorId="573CA113" wp14:editId="4BFC4685">
            <wp:extent cx="3956049" cy="2967037"/>
            <wp:effectExtent l="0" t="0" r="6985" b="5080"/>
            <wp:docPr id="86" name="Picture 86" descr="Figure 3.4.5 is a photograph showing the boat ramp and boating facilities at 1770 which are limited to a sole boat ramp, pontoon and a small area of rock wall." title="Photograph of 1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7" cstate="screen">
                      <a:extLst>
                        <a:ext uri="{28A0092B-C50C-407E-A947-70E740481C1C}">
                          <a14:useLocalDpi xmlns:a14="http://schemas.microsoft.com/office/drawing/2010/main"/>
                        </a:ext>
                      </a:extLst>
                    </a:blip>
                    <a:srcRect/>
                    <a:stretch>
                      <a:fillRect/>
                    </a:stretch>
                  </pic:blipFill>
                  <pic:spPr bwMode="auto">
                    <a:xfrm>
                      <a:off x="0" y="0"/>
                      <a:ext cx="3957803" cy="2968353"/>
                    </a:xfrm>
                    <a:prstGeom prst="rect">
                      <a:avLst/>
                    </a:prstGeom>
                    <a:noFill/>
                  </pic:spPr>
                </pic:pic>
              </a:graphicData>
            </a:graphic>
          </wp:inline>
        </w:drawing>
      </w:r>
    </w:p>
    <w:p w:rsidR="006E2B2B" w:rsidRPr="009C72D6" w:rsidRDefault="006E2B2B" w:rsidP="006E2B2B">
      <w:pPr>
        <w:pStyle w:val="Caption"/>
        <w:rPr>
          <w:rFonts w:cs="Arial"/>
        </w:rPr>
      </w:pPr>
      <w:r w:rsidRPr="009C72D6">
        <w:t xml:space="preserve">Figure </w:t>
      </w:r>
      <w:r w:rsidR="00097D52" w:rsidRPr="009C72D6">
        <w:t>3.</w:t>
      </w:r>
      <w:r w:rsidR="003D5618" w:rsidRPr="009C72D6">
        <w:t>4</w:t>
      </w:r>
      <w:r w:rsidR="00097D52" w:rsidRPr="009C72D6">
        <w:t>.5</w:t>
      </w:r>
      <w:r w:rsidR="00EF3FC0" w:rsidRPr="009C72D6">
        <w:t>:</w:t>
      </w:r>
      <w:r w:rsidRPr="009C72D6">
        <w:t xml:space="preserve"> Boat ramp and boating facilities at 1770</w:t>
      </w:r>
      <w:r w:rsidR="00B35429" w:rsidRPr="009C72D6">
        <w:t xml:space="preserve"> are limited to a sole boat ramp, pontoon and a small area of rock wall</w:t>
      </w:r>
    </w:p>
    <w:p w:rsidR="006E2B2B" w:rsidRDefault="006E2B2B" w:rsidP="00600168">
      <w:pPr>
        <w:rPr>
          <w:rFonts w:cs="Arial"/>
        </w:rPr>
      </w:pPr>
    </w:p>
    <w:p w:rsidR="00AF5808" w:rsidRDefault="00EE066C" w:rsidP="00600168">
      <w:pPr>
        <w:rPr>
          <w:rFonts w:cs="Arial"/>
        </w:rPr>
      </w:pPr>
      <w:r>
        <w:rPr>
          <w:rFonts w:cs="Arial"/>
        </w:rPr>
        <w:t xml:space="preserve">There are many rural residential allotments throughout the Baffle basin. Many of these properties have a high level of clearing and carry different forms of agriculture including sheep, goats, cows, macadamias, mangoes and avocados. </w:t>
      </w:r>
    </w:p>
    <w:p w:rsidR="00E10B6E" w:rsidRDefault="00E10B6E" w:rsidP="00600168">
      <w:pPr>
        <w:rPr>
          <w:rFonts w:cs="Arial"/>
        </w:rPr>
      </w:pPr>
    </w:p>
    <w:p w:rsidR="00B35429" w:rsidRDefault="00012559" w:rsidP="00B35429">
      <w:pPr>
        <w:rPr>
          <w:rFonts w:cs="Arial"/>
        </w:rPr>
      </w:pPr>
      <w:r>
        <w:rPr>
          <w:rFonts w:cs="Arial"/>
        </w:rPr>
        <w:lastRenderedPageBreak/>
        <w:t xml:space="preserve">Peri-urban developments (rural residential allotments) are common throughout the Baffle basin. Impacts from peri-urban developments can include loss or fragmentation of coastal ecosystems, introduction of noxious species, unregulated over-extraction of groundwater and contribution to declining water quality. These developments are generally lacking in infrastructure (such as sewage and water) and landholders are generally not supported by Natural Resource Management groups </w:t>
      </w:r>
      <w:r w:rsidR="00395F8E">
        <w:rPr>
          <w:rFonts w:cs="Arial"/>
        </w:rPr>
        <w:t>as are other rural land owners.</w:t>
      </w:r>
    </w:p>
    <w:p w:rsidR="00D4527F" w:rsidRPr="00061211" w:rsidRDefault="00D4527F" w:rsidP="00F825DD">
      <w:pPr>
        <w:pStyle w:val="Heading4"/>
        <w:rPr>
          <w:rFonts w:eastAsiaTheme="minorHAnsi"/>
          <w:color w:val="auto"/>
        </w:rPr>
      </w:pPr>
      <w:r w:rsidRPr="00061211">
        <w:t xml:space="preserve">Production – </w:t>
      </w:r>
      <w:proofErr w:type="spellStart"/>
      <w:r w:rsidRPr="00061211">
        <w:t>dryland</w:t>
      </w:r>
      <w:proofErr w:type="spellEnd"/>
    </w:p>
    <w:p w:rsidR="00545B5C" w:rsidRDefault="00C81142" w:rsidP="00F67D61">
      <w:pPr>
        <w:spacing w:after="200"/>
        <w:rPr>
          <w:rFonts w:cs="Arial"/>
        </w:rPr>
      </w:pPr>
      <w:r>
        <w:rPr>
          <w:rFonts w:cs="Arial"/>
        </w:rPr>
        <w:t xml:space="preserve">A few small properties of </w:t>
      </w:r>
      <w:proofErr w:type="spellStart"/>
      <w:r>
        <w:rPr>
          <w:rFonts w:cs="Arial"/>
        </w:rPr>
        <w:t>dryland</w:t>
      </w:r>
      <w:proofErr w:type="spellEnd"/>
      <w:r>
        <w:rPr>
          <w:rFonts w:cs="Arial"/>
        </w:rPr>
        <w:t xml:space="preserve"> production (mangoes, macadamias) occur throughout the Baffle Creek </w:t>
      </w:r>
      <w:r w:rsidR="00B62CC3">
        <w:rPr>
          <w:rFonts w:cs="Arial"/>
        </w:rPr>
        <w:t>basin (</w:t>
      </w:r>
      <w:r w:rsidR="00395F8E">
        <w:rPr>
          <w:rFonts w:cs="Arial"/>
        </w:rPr>
        <w:t>F</w:t>
      </w:r>
      <w:r w:rsidR="00B62CC3">
        <w:rPr>
          <w:rFonts w:cs="Arial"/>
        </w:rPr>
        <w:t xml:space="preserve">igure </w:t>
      </w:r>
      <w:r w:rsidR="00097D52">
        <w:rPr>
          <w:rFonts w:cs="Arial"/>
        </w:rPr>
        <w:t>3.</w:t>
      </w:r>
      <w:r w:rsidR="003D5618">
        <w:rPr>
          <w:rFonts w:cs="Arial"/>
        </w:rPr>
        <w:t>4</w:t>
      </w:r>
      <w:r w:rsidR="00097D52">
        <w:rPr>
          <w:rFonts w:cs="Arial"/>
        </w:rPr>
        <w:t>.6</w:t>
      </w:r>
      <w:r w:rsidR="00B62CC3">
        <w:rPr>
          <w:rFonts w:cs="Arial"/>
        </w:rPr>
        <w:t>)</w:t>
      </w:r>
      <w:r w:rsidR="00395F8E">
        <w:rPr>
          <w:rFonts w:cs="Arial"/>
        </w:rPr>
        <w:t>.</w:t>
      </w:r>
    </w:p>
    <w:p w:rsidR="00B62CC3" w:rsidRDefault="00B62CC3" w:rsidP="00B62CC3">
      <w:pPr>
        <w:keepNext/>
        <w:spacing w:before="240" w:after="200"/>
      </w:pPr>
      <w:r>
        <w:rPr>
          <w:rFonts w:cs="Arial"/>
          <w:noProof/>
          <w:lang w:eastAsia="en-AU"/>
        </w:rPr>
        <w:drawing>
          <wp:inline distT="0" distB="0" distL="0" distR="0" wp14:anchorId="282A3662" wp14:editId="76750DD0">
            <wp:extent cx="4371975" cy="3278981"/>
            <wp:effectExtent l="0" t="0" r="0" b="0"/>
            <wp:docPr id="58" name="Picture 58" descr="Figure 3.4.6 is a photograph of a macadamia plantation which is growing in close proximity to remnant rainforest." title="Photograph of a macadamia pla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cstate="screen">
                      <a:extLst>
                        <a:ext uri="{28A0092B-C50C-407E-A947-70E740481C1C}">
                          <a14:useLocalDpi xmlns:a14="http://schemas.microsoft.com/office/drawing/2010/main"/>
                        </a:ext>
                      </a:extLst>
                    </a:blip>
                    <a:srcRect/>
                    <a:stretch>
                      <a:fillRect/>
                    </a:stretch>
                  </pic:blipFill>
                  <pic:spPr bwMode="auto">
                    <a:xfrm>
                      <a:off x="0" y="0"/>
                      <a:ext cx="4377646" cy="3283234"/>
                    </a:xfrm>
                    <a:prstGeom prst="rect">
                      <a:avLst/>
                    </a:prstGeom>
                    <a:noFill/>
                  </pic:spPr>
                </pic:pic>
              </a:graphicData>
            </a:graphic>
          </wp:inline>
        </w:drawing>
      </w:r>
    </w:p>
    <w:p w:rsidR="00B62CC3" w:rsidRPr="009C72D6" w:rsidRDefault="00B62CC3" w:rsidP="00B62CC3">
      <w:pPr>
        <w:pStyle w:val="Caption"/>
        <w:rPr>
          <w:rFonts w:cs="Arial"/>
        </w:rPr>
      </w:pPr>
      <w:r w:rsidRPr="009C72D6">
        <w:t xml:space="preserve">Figure </w:t>
      </w:r>
      <w:r w:rsidR="003D5618" w:rsidRPr="009C72D6">
        <w:t>3.4</w:t>
      </w:r>
      <w:r w:rsidR="004E0CFD" w:rsidRPr="009C72D6">
        <w:t>.6</w:t>
      </w:r>
      <w:r w:rsidR="00EF3FC0" w:rsidRPr="009C72D6">
        <w:t>:</w:t>
      </w:r>
      <w:r w:rsidRPr="009C72D6">
        <w:t xml:space="preserve"> Macadamia plantation (right) </w:t>
      </w:r>
      <w:r w:rsidR="00652CE1" w:rsidRPr="009C72D6">
        <w:t>grown in close proximity</w:t>
      </w:r>
      <w:r w:rsidRPr="009C72D6">
        <w:t xml:space="preserve"> to remnant littoral rainforest </w:t>
      </w:r>
    </w:p>
    <w:p w:rsidR="00D4527F" w:rsidRPr="00061211" w:rsidRDefault="00D4527F" w:rsidP="00D4527F">
      <w:pPr>
        <w:keepNext/>
        <w:keepLines/>
        <w:spacing w:before="200"/>
        <w:outlineLvl w:val="3"/>
        <w:rPr>
          <w:rFonts w:eastAsiaTheme="majorEastAsia" w:cs="Arial"/>
          <w:b/>
          <w:bCs/>
          <w:i/>
          <w:iCs/>
          <w:color w:val="4F81BD" w:themeColor="accent1"/>
        </w:rPr>
      </w:pPr>
      <w:r w:rsidRPr="00061211">
        <w:rPr>
          <w:rFonts w:eastAsiaTheme="majorEastAsia" w:cs="Arial"/>
          <w:b/>
          <w:bCs/>
          <w:i/>
          <w:iCs/>
          <w:color w:val="4F81BD" w:themeColor="accent1"/>
        </w:rPr>
        <w:t>Production – irrigated</w:t>
      </w:r>
    </w:p>
    <w:p w:rsidR="00BD2810" w:rsidRDefault="000E3DC1" w:rsidP="00545B5C">
      <w:pPr>
        <w:rPr>
          <w:rFonts w:cs="Arial"/>
        </w:rPr>
      </w:pPr>
      <w:r>
        <w:rPr>
          <w:rFonts w:cs="Arial"/>
        </w:rPr>
        <w:t xml:space="preserve">Irrigated cropping makes up one </w:t>
      </w:r>
      <w:r w:rsidR="00015E77">
        <w:rPr>
          <w:rFonts w:cs="Arial"/>
        </w:rPr>
        <w:t>per cent</w:t>
      </w:r>
      <w:r>
        <w:rPr>
          <w:rFonts w:cs="Arial"/>
        </w:rPr>
        <w:t xml:space="preserve"> of the land use in this basin. The </w:t>
      </w:r>
      <w:r w:rsidR="00132199">
        <w:rPr>
          <w:rFonts w:cs="Arial"/>
        </w:rPr>
        <w:t>extent of impacts is</w:t>
      </w:r>
      <w:r>
        <w:rPr>
          <w:rFonts w:cs="Arial"/>
        </w:rPr>
        <w:t xml:space="preserve"> limited however </w:t>
      </w:r>
      <w:r w:rsidR="00132199">
        <w:rPr>
          <w:rFonts w:cs="Arial"/>
        </w:rPr>
        <w:t xml:space="preserve">there is </w:t>
      </w:r>
      <w:r>
        <w:rPr>
          <w:rFonts w:cs="Arial"/>
        </w:rPr>
        <w:t>evidence of</w:t>
      </w:r>
      <w:r w:rsidR="00BD2810" w:rsidRPr="00BD2810">
        <w:rPr>
          <w:rFonts w:cs="Arial"/>
        </w:rPr>
        <w:t xml:space="preserve"> </w:t>
      </w:r>
      <w:r w:rsidR="00132199">
        <w:rPr>
          <w:rFonts w:cs="Arial"/>
        </w:rPr>
        <w:t xml:space="preserve">expanding </w:t>
      </w:r>
      <w:r w:rsidR="00BD2810" w:rsidRPr="00BD2810">
        <w:rPr>
          <w:rFonts w:cs="Arial"/>
        </w:rPr>
        <w:t xml:space="preserve">irrigated cropping </w:t>
      </w:r>
      <w:r w:rsidR="006C5665">
        <w:rPr>
          <w:rFonts w:cs="Arial"/>
        </w:rPr>
        <w:t xml:space="preserve">adjacent to </w:t>
      </w:r>
      <w:proofErr w:type="spellStart"/>
      <w:r w:rsidR="006C5665">
        <w:rPr>
          <w:rFonts w:cs="Arial"/>
        </w:rPr>
        <w:t>Litabella</w:t>
      </w:r>
      <w:proofErr w:type="spellEnd"/>
      <w:r w:rsidR="006C5665">
        <w:rPr>
          <w:rFonts w:cs="Arial"/>
        </w:rPr>
        <w:t xml:space="preserve"> C</w:t>
      </w:r>
      <w:r w:rsidR="00BD2810" w:rsidRPr="00BD2810">
        <w:rPr>
          <w:rFonts w:cs="Arial"/>
        </w:rPr>
        <w:t>reek</w:t>
      </w:r>
      <w:r>
        <w:rPr>
          <w:rFonts w:cs="Arial"/>
        </w:rPr>
        <w:t>.</w:t>
      </w:r>
      <w:r w:rsidR="00ED408D">
        <w:rPr>
          <w:rFonts w:cs="Arial"/>
        </w:rPr>
        <w:t xml:space="preserve"> Water extraction and retention</w:t>
      </w:r>
      <w:r>
        <w:rPr>
          <w:rFonts w:cs="Arial"/>
        </w:rPr>
        <w:t xml:space="preserve"> (in dams) is</w:t>
      </w:r>
      <w:r w:rsidR="00ED408D">
        <w:rPr>
          <w:rFonts w:cs="Arial"/>
        </w:rPr>
        <w:t xml:space="preserve"> common along </w:t>
      </w:r>
      <w:proofErr w:type="spellStart"/>
      <w:r w:rsidR="00ED408D">
        <w:rPr>
          <w:rFonts w:cs="Arial"/>
        </w:rPr>
        <w:t>Littabella</w:t>
      </w:r>
      <w:proofErr w:type="spellEnd"/>
      <w:r w:rsidR="00ED408D">
        <w:rPr>
          <w:rFonts w:cs="Arial"/>
        </w:rPr>
        <w:t xml:space="preserve"> Creek</w:t>
      </w:r>
      <w:r w:rsidR="00370AC9">
        <w:rPr>
          <w:rFonts w:cs="Arial"/>
        </w:rPr>
        <w:t>.</w:t>
      </w:r>
      <w:r w:rsidR="003613EF">
        <w:rPr>
          <w:rFonts w:cs="Arial"/>
        </w:rPr>
        <w:fldChar w:fldCharType="begin"/>
      </w:r>
      <w:r w:rsidR="0022691B">
        <w:rPr>
          <w:rFonts w:cs="Arial"/>
        </w:rPr>
        <w:instrText>ADDIN RW.CITE{{21066 McKenzie,J. 2008}}</w:instrText>
      </w:r>
      <w:r w:rsidR="003613EF">
        <w:rPr>
          <w:rFonts w:cs="Arial"/>
        </w:rPr>
        <w:fldChar w:fldCharType="separate"/>
      </w:r>
      <w:r w:rsidR="006326F8" w:rsidRPr="006326F8">
        <w:rPr>
          <w:rFonts w:eastAsia="Times New Roman" w:cs="Arial"/>
          <w:vertAlign w:val="superscript"/>
        </w:rPr>
        <w:t>13</w:t>
      </w:r>
      <w:r w:rsidR="003613EF">
        <w:rPr>
          <w:rFonts w:cs="Arial"/>
        </w:rPr>
        <w:fldChar w:fldCharType="end"/>
      </w:r>
    </w:p>
    <w:p w:rsidR="00E10B6E" w:rsidRDefault="00E10B6E" w:rsidP="00545B5C">
      <w:pPr>
        <w:rPr>
          <w:rFonts w:cs="Arial"/>
        </w:rPr>
      </w:pPr>
    </w:p>
    <w:p w:rsidR="00E10B6E" w:rsidRDefault="008119EB" w:rsidP="00545B5C">
      <w:pPr>
        <w:rPr>
          <w:rFonts w:cs="Arial"/>
        </w:rPr>
      </w:pPr>
      <w:r>
        <w:rPr>
          <w:rFonts w:cs="Arial"/>
        </w:rPr>
        <w:t>Best management practice is being employed in th</w:t>
      </w:r>
      <w:r w:rsidR="00E10B6E" w:rsidRPr="00E10B6E">
        <w:rPr>
          <w:rFonts w:cs="Arial"/>
        </w:rPr>
        <w:t>e sugar</w:t>
      </w:r>
      <w:r w:rsidR="009A2D39">
        <w:rPr>
          <w:rFonts w:cs="Arial"/>
        </w:rPr>
        <w:t xml:space="preserve"> </w:t>
      </w:r>
      <w:r w:rsidR="00E10B6E" w:rsidRPr="00E10B6E">
        <w:rPr>
          <w:rFonts w:cs="Arial"/>
        </w:rPr>
        <w:t xml:space="preserve">cane and cotton growing industries </w:t>
      </w:r>
      <w:r w:rsidR="00924D61">
        <w:rPr>
          <w:rFonts w:cs="Arial"/>
        </w:rPr>
        <w:t>in this region. S</w:t>
      </w:r>
      <w:r>
        <w:rPr>
          <w:rFonts w:cs="Arial"/>
        </w:rPr>
        <w:t xml:space="preserve">uch </w:t>
      </w:r>
      <w:r w:rsidR="00924D61">
        <w:rPr>
          <w:rFonts w:cs="Arial"/>
        </w:rPr>
        <w:t xml:space="preserve">practices include </w:t>
      </w:r>
      <w:r w:rsidR="00E10B6E" w:rsidRPr="00E10B6E">
        <w:rPr>
          <w:rFonts w:cs="Arial"/>
        </w:rPr>
        <w:t>the maintenance of riparian areas, reduction of fertiliser and pesticide use and the recycling of water.</w:t>
      </w:r>
      <w:r w:rsidR="00924D61">
        <w:rPr>
          <w:rFonts w:cs="Arial"/>
        </w:rPr>
        <w:t xml:space="preserve"> For information on the water quality impacts from irrigated production in the Burnett-Mary region refer to </w:t>
      </w:r>
      <w:r w:rsidR="004E4899">
        <w:rPr>
          <w:rFonts w:cs="Arial"/>
        </w:rPr>
        <w:t>Appendix F</w:t>
      </w:r>
      <w:r w:rsidR="00924D61">
        <w:rPr>
          <w:rFonts w:cs="Arial"/>
        </w:rPr>
        <w:t>.</w:t>
      </w:r>
    </w:p>
    <w:p w:rsidR="00D4527F" w:rsidRPr="00061211" w:rsidRDefault="00D4527F" w:rsidP="00D4527F">
      <w:pPr>
        <w:keepNext/>
        <w:keepLines/>
        <w:spacing w:before="200"/>
        <w:outlineLvl w:val="3"/>
        <w:rPr>
          <w:rFonts w:eastAsiaTheme="majorEastAsia" w:cs="Arial"/>
          <w:b/>
          <w:bCs/>
          <w:i/>
          <w:iCs/>
          <w:color w:val="4F81BD" w:themeColor="accent1"/>
        </w:rPr>
      </w:pPr>
      <w:r w:rsidRPr="00061211">
        <w:rPr>
          <w:rFonts w:eastAsiaTheme="majorEastAsia" w:cs="Arial"/>
          <w:b/>
          <w:bCs/>
          <w:i/>
          <w:iCs/>
          <w:color w:val="4F81BD" w:themeColor="accent1"/>
        </w:rPr>
        <w:t>Water – marsh/wetland production</w:t>
      </w:r>
    </w:p>
    <w:p w:rsidR="00D4527F" w:rsidRPr="00652CE1" w:rsidRDefault="000875AC" w:rsidP="00D4527F">
      <w:pPr>
        <w:spacing w:after="200"/>
        <w:rPr>
          <w:rFonts w:cs="Arial"/>
        </w:rPr>
      </w:pPr>
      <w:r>
        <w:rPr>
          <w:rFonts w:cs="Arial"/>
        </w:rPr>
        <w:t>Marsh wetland production occurs in wetland areas that have been modified with bund walls for the purpose of growing pasture grasses used for grazing (ponded pastures)</w:t>
      </w:r>
      <w:r w:rsidR="00FC22C5">
        <w:rPr>
          <w:rFonts w:cs="Arial"/>
        </w:rPr>
        <w:t>.</w:t>
      </w:r>
      <w:r>
        <w:rPr>
          <w:rFonts w:cs="Arial"/>
        </w:rPr>
        <w:t xml:space="preserve"> </w:t>
      </w:r>
      <w:r w:rsidR="000E3DC1" w:rsidRPr="00652CE1">
        <w:rPr>
          <w:rFonts w:cs="Arial"/>
        </w:rPr>
        <w:t>There is no marsh/wetlan</w:t>
      </w:r>
      <w:r w:rsidR="00FC22C5">
        <w:rPr>
          <w:rFonts w:cs="Arial"/>
        </w:rPr>
        <w:t>d production</w:t>
      </w:r>
      <w:r>
        <w:rPr>
          <w:rFonts w:cs="Arial"/>
        </w:rPr>
        <w:t xml:space="preserve"> </w:t>
      </w:r>
      <w:r w:rsidR="000E3DC1" w:rsidRPr="00652CE1">
        <w:rPr>
          <w:rFonts w:cs="Arial"/>
        </w:rPr>
        <w:t>in this basin.</w:t>
      </w:r>
    </w:p>
    <w:p w:rsidR="00D4527F" w:rsidRPr="00061211" w:rsidRDefault="00D4527F" w:rsidP="00D4527F">
      <w:pPr>
        <w:keepNext/>
        <w:keepLines/>
        <w:spacing w:before="200"/>
        <w:outlineLvl w:val="3"/>
        <w:rPr>
          <w:rFonts w:eastAsiaTheme="majorEastAsia" w:cs="Arial"/>
          <w:b/>
          <w:bCs/>
          <w:i/>
          <w:iCs/>
          <w:color w:val="4F81BD" w:themeColor="accent1"/>
        </w:rPr>
      </w:pPr>
      <w:r w:rsidRPr="00061211">
        <w:rPr>
          <w:rFonts w:eastAsiaTheme="majorEastAsia" w:cs="Arial"/>
          <w:b/>
          <w:bCs/>
          <w:i/>
          <w:iCs/>
          <w:color w:val="4F81BD" w:themeColor="accent1"/>
        </w:rPr>
        <w:lastRenderedPageBreak/>
        <w:t>Water – intensive use and water-storage and treatment</w:t>
      </w:r>
    </w:p>
    <w:p w:rsidR="00E074EC" w:rsidRDefault="00E074EC" w:rsidP="00F67D61">
      <w:pPr>
        <w:pStyle w:val="ListParagraph"/>
        <w:spacing w:before="0"/>
        <w:rPr>
          <w:noProof/>
        </w:rPr>
      </w:pPr>
      <w:r w:rsidRPr="000E3DC1">
        <w:rPr>
          <w:noProof/>
        </w:rPr>
        <w:t>Sewage dishc</w:t>
      </w:r>
      <w:r w:rsidR="00FC22C5">
        <w:rPr>
          <w:noProof/>
        </w:rPr>
        <w:t>h</w:t>
      </w:r>
      <w:r w:rsidRPr="000E3DC1">
        <w:rPr>
          <w:noProof/>
        </w:rPr>
        <w:t xml:space="preserve">arge is limited to </w:t>
      </w:r>
      <w:r w:rsidR="000E3DC1" w:rsidRPr="000E3DC1">
        <w:rPr>
          <w:noProof/>
        </w:rPr>
        <w:t>Agnes Water lagoon</w:t>
      </w:r>
      <w:r w:rsidRPr="000E3DC1">
        <w:rPr>
          <w:noProof/>
        </w:rPr>
        <w:t xml:space="preserve"> Sewage Treatment Plant. </w:t>
      </w:r>
      <w:r w:rsidR="00FC22C5">
        <w:rPr>
          <w:noProof/>
        </w:rPr>
        <w:t>This watstewater is treated in lagoon ponds and used for irrigation.</w:t>
      </w:r>
      <w:r w:rsidRPr="000E3DC1">
        <w:rPr>
          <w:noProof/>
        </w:rPr>
        <w:t xml:space="preserve">The other smaller settlements are currently unsewered and impact are not known. Table </w:t>
      </w:r>
      <w:r w:rsidR="006A60E5" w:rsidRPr="000E3DC1">
        <w:rPr>
          <w:noProof/>
        </w:rPr>
        <w:t>3</w:t>
      </w:r>
      <w:r w:rsidR="00A0529C" w:rsidRPr="000E3DC1">
        <w:rPr>
          <w:noProof/>
        </w:rPr>
        <w:t>.</w:t>
      </w:r>
      <w:r w:rsidR="003D5618">
        <w:rPr>
          <w:noProof/>
        </w:rPr>
        <w:t>4.1</w:t>
      </w:r>
      <w:r w:rsidR="008E7999">
        <w:rPr>
          <w:noProof/>
        </w:rPr>
        <w:t xml:space="preserve"> o</w:t>
      </w:r>
      <w:r w:rsidRPr="000E3DC1">
        <w:rPr>
          <w:noProof/>
        </w:rPr>
        <w:t xml:space="preserve">utlines the status of wastewater treatment in the main urban centres in the </w:t>
      </w:r>
      <w:r w:rsidR="00132199">
        <w:rPr>
          <w:noProof/>
        </w:rPr>
        <w:t>Baffle</w:t>
      </w:r>
      <w:r w:rsidRPr="000E3DC1">
        <w:rPr>
          <w:noProof/>
        </w:rPr>
        <w:t xml:space="preserve"> basin.</w:t>
      </w:r>
    </w:p>
    <w:p w:rsidR="00E074EC" w:rsidRDefault="00E074EC" w:rsidP="00E074EC">
      <w:pPr>
        <w:rPr>
          <w:rFonts w:cs="Arial"/>
          <w:b/>
          <w:noProof/>
          <w:color w:val="548DD4" w:themeColor="text2" w:themeTint="99"/>
          <w:sz w:val="20"/>
          <w:szCs w:val="20"/>
        </w:rPr>
      </w:pPr>
    </w:p>
    <w:p w:rsidR="00E074EC" w:rsidRPr="009C72D6" w:rsidRDefault="00E074EC" w:rsidP="00E074EC">
      <w:pPr>
        <w:pStyle w:val="Caption"/>
        <w:rPr>
          <w:noProof/>
        </w:rPr>
      </w:pPr>
      <w:r w:rsidRPr="009C72D6">
        <w:rPr>
          <w:noProof/>
        </w:rPr>
        <w:t xml:space="preserve">Table </w:t>
      </w:r>
      <w:r w:rsidR="006A60E5" w:rsidRPr="009C72D6">
        <w:rPr>
          <w:noProof/>
        </w:rPr>
        <w:t>3</w:t>
      </w:r>
      <w:r w:rsidRPr="009C72D6">
        <w:rPr>
          <w:noProof/>
        </w:rPr>
        <w:t>.</w:t>
      </w:r>
      <w:r w:rsidR="003D5618" w:rsidRPr="009C72D6">
        <w:rPr>
          <w:noProof/>
        </w:rPr>
        <w:t>4.1</w:t>
      </w:r>
      <w:r w:rsidR="0087340B" w:rsidRPr="009C72D6">
        <w:rPr>
          <w:noProof/>
        </w:rPr>
        <w:t>:</w:t>
      </w:r>
      <w:r w:rsidRPr="009C72D6">
        <w:rPr>
          <w:noProof/>
        </w:rPr>
        <w:t xml:space="preserve"> Status of wastewater treatment in the </w:t>
      </w:r>
      <w:r w:rsidR="00F90AB0" w:rsidRPr="009C72D6">
        <w:rPr>
          <w:noProof/>
        </w:rPr>
        <w:t>Baffle</w:t>
      </w:r>
      <w:r w:rsidRPr="009C72D6">
        <w:rPr>
          <w:noProof/>
        </w:rPr>
        <w:t xml:space="preserve"> basin</w:t>
      </w:r>
    </w:p>
    <w:tbl>
      <w:tblPr>
        <w:tblStyle w:val="MediumGrid1-Accent1"/>
        <w:tblW w:w="903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Caption w:val="Wastewater treatment in the Baffle basin"/>
        <w:tblDescription w:val="Table of locations and types of wastewater treatment facilities in the Baffle basin."/>
      </w:tblPr>
      <w:tblGrid>
        <w:gridCol w:w="2294"/>
        <w:gridCol w:w="6745"/>
      </w:tblGrid>
      <w:tr w:rsidR="00E074EC" w:rsidRPr="00F67D61" w:rsidTr="005F2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rsidR="00E074EC" w:rsidRPr="00F67D61" w:rsidRDefault="00E074EC" w:rsidP="005F2E65">
            <w:pPr>
              <w:rPr>
                <w:rFonts w:cs="Arial"/>
                <w:color w:val="FFFFFF" w:themeColor="background1"/>
                <w:sz w:val="20"/>
                <w:szCs w:val="20"/>
              </w:rPr>
            </w:pPr>
            <w:r w:rsidRPr="00F67D61">
              <w:rPr>
                <w:rFonts w:cs="Arial"/>
                <w:color w:val="FFFFFF" w:themeColor="background1"/>
                <w:sz w:val="20"/>
                <w:szCs w:val="20"/>
              </w:rPr>
              <w:t>Urban centre</w:t>
            </w:r>
          </w:p>
        </w:tc>
        <w:tc>
          <w:tcPr>
            <w:tcW w:w="6745" w:type="dxa"/>
            <w:shd w:val="clear" w:color="auto" w:fill="4F81BD" w:themeFill="accent1"/>
          </w:tcPr>
          <w:p w:rsidR="00E074EC" w:rsidRPr="00F67D61" w:rsidRDefault="00E074EC" w:rsidP="005F2E65">
            <w:pPr>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F67D61">
              <w:rPr>
                <w:rFonts w:cs="Arial"/>
                <w:color w:val="FFFFFF" w:themeColor="background1"/>
                <w:sz w:val="20"/>
                <w:szCs w:val="20"/>
              </w:rPr>
              <w:t>Wastewater treatment</w:t>
            </w:r>
          </w:p>
        </w:tc>
      </w:tr>
      <w:tr w:rsidR="00E074EC" w:rsidRPr="00F67D61"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E074EC" w:rsidRPr="00F67D61" w:rsidRDefault="00B54BF6" w:rsidP="00B54BF6">
            <w:pPr>
              <w:rPr>
                <w:rFonts w:cs="Arial"/>
                <w:sz w:val="20"/>
                <w:szCs w:val="20"/>
              </w:rPr>
            </w:pPr>
            <w:r w:rsidRPr="00F67D61">
              <w:rPr>
                <w:rFonts w:cs="Arial"/>
                <w:sz w:val="20"/>
                <w:szCs w:val="20"/>
              </w:rPr>
              <w:t>Turkey</w:t>
            </w:r>
            <w:r w:rsidR="00E074EC" w:rsidRPr="00F67D61">
              <w:rPr>
                <w:rFonts w:cs="Arial"/>
                <w:sz w:val="20"/>
                <w:szCs w:val="20"/>
              </w:rPr>
              <w:t xml:space="preserve"> </w:t>
            </w:r>
            <w:r w:rsidRPr="00F67D61">
              <w:rPr>
                <w:rFonts w:cs="Arial"/>
                <w:sz w:val="20"/>
                <w:szCs w:val="20"/>
              </w:rPr>
              <w:t>B</w:t>
            </w:r>
            <w:r w:rsidR="00E074EC" w:rsidRPr="00F67D61">
              <w:rPr>
                <w:rFonts w:cs="Arial"/>
                <w:sz w:val="20"/>
                <w:szCs w:val="20"/>
              </w:rPr>
              <w:t>each</w:t>
            </w:r>
          </w:p>
        </w:tc>
        <w:tc>
          <w:tcPr>
            <w:tcW w:w="6745" w:type="dxa"/>
          </w:tcPr>
          <w:p w:rsidR="00E074EC" w:rsidRPr="00F67D61" w:rsidRDefault="00E074EC" w:rsidP="005F2E65">
            <w:pPr>
              <w:cnfStyle w:val="000000100000" w:firstRow="0" w:lastRow="0" w:firstColumn="0" w:lastColumn="0" w:oddVBand="0" w:evenVBand="0" w:oddHBand="1" w:evenHBand="0" w:firstRowFirstColumn="0" w:firstRowLastColumn="0" w:lastRowFirstColumn="0" w:lastRowLastColumn="0"/>
              <w:rPr>
                <w:rFonts w:cs="Arial"/>
                <w:sz w:val="20"/>
                <w:szCs w:val="20"/>
              </w:rPr>
            </w:pPr>
            <w:proofErr w:type="spellStart"/>
            <w:r w:rsidRPr="00F67D61">
              <w:rPr>
                <w:rFonts w:cs="Arial"/>
                <w:sz w:val="20"/>
                <w:szCs w:val="20"/>
              </w:rPr>
              <w:t>Unsewered</w:t>
            </w:r>
            <w:proofErr w:type="spellEnd"/>
            <w:r w:rsidR="0087340B">
              <w:rPr>
                <w:rFonts w:cs="Arial"/>
                <w:sz w:val="20"/>
                <w:szCs w:val="20"/>
              </w:rPr>
              <w:t>.</w:t>
            </w:r>
          </w:p>
        </w:tc>
      </w:tr>
      <w:tr w:rsidR="00E074EC" w:rsidRPr="00F67D61" w:rsidTr="005F2E65">
        <w:tc>
          <w:tcPr>
            <w:cnfStyle w:val="001000000000" w:firstRow="0" w:lastRow="0" w:firstColumn="1" w:lastColumn="0" w:oddVBand="0" w:evenVBand="0" w:oddHBand="0" w:evenHBand="0" w:firstRowFirstColumn="0" w:firstRowLastColumn="0" w:lastRowFirstColumn="0" w:lastRowLastColumn="0"/>
            <w:tcW w:w="2294" w:type="dxa"/>
          </w:tcPr>
          <w:p w:rsidR="00E074EC" w:rsidRPr="00F67D61" w:rsidRDefault="000F6A42" w:rsidP="000F6A42">
            <w:pPr>
              <w:rPr>
                <w:rFonts w:cs="Arial"/>
                <w:sz w:val="20"/>
                <w:szCs w:val="20"/>
              </w:rPr>
            </w:pPr>
            <w:r w:rsidRPr="00F67D61">
              <w:rPr>
                <w:rFonts w:cs="Arial"/>
                <w:sz w:val="20"/>
                <w:szCs w:val="20"/>
              </w:rPr>
              <w:t>Agnes Water</w:t>
            </w:r>
          </w:p>
        </w:tc>
        <w:tc>
          <w:tcPr>
            <w:tcW w:w="6745" w:type="dxa"/>
          </w:tcPr>
          <w:p w:rsidR="00E074EC" w:rsidRPr="00F67D61" w:rsidRDefault="000F6A42" w:rsidP="00652CE1">
            <w:pPr>
              <w:cnfStyle w:val="000000000000" w:firstRow="0" w:lastRow="0" w:firstColumn="0" w:lastColumn="0" w:oddVBand="0" w:evenVBand="0" w:oddHBand="0" w:evenHBand="0" w:firstRowFirstColumn="0" w:firstRowLastColumn="0" w:lastRowFirstColumn="0" w:lastRowLastColumn="0"/>
              <w:rPr>
                <w:rFonts w:cs="Arial"/>
                <w:sz w:val="20"/>
                <w:szCs w:val="20"/>
              </w:rPr>
            </w:pPr>
            <w:proofErr w:type="spellStart"/>
            <w:r w:rsidRPr="00F67D61">
              <w:rPr>
                <w:rFonts w:cs="Arial"/>
                <w:sz w:val="20"/>
                <w:szCs w:val="20"/>
              </w:rPr>
              <w:t>S</w:t>
            </w:r>
            <w:r w:rsidR="00E074EC" w:rsidRPr="00F67D61">
              <w:rPr>
                <w:rFonts w:cs="Arial"/>
                <w:sz w:val="20"/>
                <w:szCs w:val="20"/>
              </w:rPr>
              <w:t>ewered</w:t>
            </w:r>
            <w:proofErr w:type="spellEnd"/>
            <w:r w:rsidR="00B54BF6" w:rsidRPr="00F67D61">
              <w:rPr>
                <w:rFonts w:cs="Arial"/>
                <w:sz w:val="20"/>
                <w:szCs w:val="20"/>
              </w:rPr>
              <w:t xml:space="preserve">. </w:t>
            </w:r>
            <w:r w:rsidRPr="00F67D61">
              <w:rPr>
                <w:rFonts w:cs="Arial"/>
                <w:sz w:val="20"/>
                <w:szCs w:val="20"/>
              </w:rPr>
              <w:t xml:space="preserve">Lagoon treatment with wastewater used for irrigation. </w:t>
            </w:r>
            <w:r w:rsidR="00B54BF6" w:rsidRPr="00F67D61">
              <w:rPr>
                <w:rFonts w:cs="Arial"/>
                <w:sz w:val="20"/>
                <w:szCs w:val="20"/>
              </w:rPr>
              <w:t>New plant under construction</w:t>
            </w:r>
            <w:r w:rsidR="00D1068B" w:rsidRPr="00F67D61">
              <w:rPr>
                <w:rFonts w:cs="Arial"/>
                <w:sz w:val="20"/>
                <w:szCs w:val="20"/>
              </w:rPr>
              <w:t>. Desalination plan</w:t>
            </w:r>
            <w:r w:rsidR="00652CE1" w:rsidRPr="00F67D61">
              <w:rPr>
                <w:rFonts w:cs="Arial"/>
                <w:sz w:val="20"/>
                <w:szCs w:val="20"/>
              </w:rPr>
              <w:t>t pending operation</w:t>
            </w:r>
            <w:r w:rsidR="0087340B">
              <w:rPr>
                <w:rFonts w:cs="Arial"/>
                <w:sz w:val="20"/>
                <w:szCs w:val="20"/>
              </w:rPr>
              <w:t>.</w:t>
            </w:r>
          </w:p>
        </w:tc>
      </w:tr>
      <w:tr w:rsidR="000F6A42" w:rsidRPr="00F67D61"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0F6A42" w:rsidRPr="00F67D61" w:rsidRDefault="000F6A42" w:rsidP="005F2E65">
            <w:pPr>
              <w:rPr>
                <w:rFonts w:cs="Arial"/>
                <w:sz w:val="20"/>
                <w:szCs w:val="20"/>
              </w:rPr>
            </w:pPr>
            <w:r w:rsidRPr="00F67D61">
              <w:rPr>
                <w:rFonts w:cs="Arial"/>
                <w:sz w:val="20"/>
                <w:szCs w:val="20"/>
              </w:rPr>
              <w:t>1770</w:t>
            </w:r>
          </w:p>
        </w:tc>
        <w:tc>
          <w:tcPr>
            <w:tcW w:w="6745" w:type="dxa"/>
          </w:tcPr>
          <w:p w:rsidR="000F6A42" w:rsidRPr="00F67D61" w:rsidRDefault="000F6A42" w:rsidP="005F2E65">
            <w:pPr>
              <w:pStyle w:val="ListParagraph"/>
              <w:spacing w:before="0"/>
              <w:cnfStyle w:val="000000100000" w:firstRow="0" w:lastRow="0" w:firstColumn="0" w:lastColumn="0" w:oddVBand="0" w:evenVBand="0" w:oddHBand="1" w:evenHBand="0" w:firstRowFirstColumn="0" w:firstRowLastColumn="0" w:lastRowFirstColumn="0" w:lastRowLastColumn="0"/>
              <w:rPr>
                <w:sz w:val="20"/>
              </w:rPr>
            </w:pPr>
            <w:proofErr w:type="spellStart"/>
            <w:r w:rsidRPr="00F67D61">
              <w:rPr>
                <w:sz w:val="20"/>
              </w:rPr>
              <w:t>Unsewered</w:t>
            </w:r>
            <w:proofErr w:type="spellEnd"/>
            <w:r w:rsidR="0087340B">
              <w:rPr>
                <w:sz w:val="20"/>
              </w:rPr>
              <w:t>.</w:t>
            </w:r>
          </w:p>
        </w:tc>
      </w:tr>
      <w:tr w:rsidR="00E074EC" w:rsidRPr="00F67D61" w:rsidTr="005F2E65">
        <w:tc>
          <w:tcPr>
            <w:cnfStyle w:val="001000000000" w:firstRow="0" w:lastRow="0" w:firstColumn="1" w:lastColumn="0" w:oddVBand="0" w:evenVBand="0" w:oddHBand="0" w:evenHBand="0" w:firstRowFirstColumn="0" w:firstRowLastColumn="0" w:lastRowFirstColumn="0" w:lastRowLastColumn="0"/>
            <w:tcW w:w="2294" w:type="dxa"/>
          </w:tcPr>
          <w:p w:rsidR="00E074EC" w:rsidRPr="00F67D61" w:rsidRDefault="00B54BF6" w:rsidP="005F2E65">
            <w:pPr>
              <w:rPr>
                <w:rFonts w:cs="Arial"/>
                <w:sz w:val="20"/>
                <w:szCs w:val="20"/>
              </w:rPr>
            </w:pPr>
            <w:r w:rsidRPr="00F67D61">
              <w:rPr>
                <w:rFonts w:cs="Arial"/>
                <w:sz w:val="20"/>
                <w:szCs w:val="20"/>
              </w:rPr>
              <w:t>Miriam Vale</w:t>
            </w:r>
          </w:p>
        </w:tc>
        <w:tc>
          <w:tcPr>
            <w:tcW w:w="6745" w:type="dxa"/>
          </w:tcPr>
          <w:p w:rsidR="00E074EC" w:rsidRPr="00F67D61" w:rsidRDefault="00D1068B" w:rsidP="005F2E65">
            <w:pPr>
              <w:pStyle w:val="ListParagraph"/>
              <w:spacing w:before="0"/>
              <w:cnfStyle w:val="000000000000" w:firstRow="0" w:lastRow="0" w:firstColumn="0" w:lastColumn="0" w:oddVBand="0" w:evenVBand="0" w:oddHBand="0" w:evenHBand="0" w:firstRowFirstColumn="0" w:firstRowLastColumn="0" w:lastRowFirstColumn="0" w:lastRowLastColumn="0"/>
              <w:rPr>
                <w:rFonts w:cs="Arial"/>
                <w:sz w:val="20"/>
              </w:rPr>
            </w:pPr>
            <w:proofErr w:type="spellStart"/>
            <w:r w:rsidRPr="00F67D61">
              <w:rPr>
                <w:sz w:val="20"/>
              </w:rPr>
              <w:t>Sewered</w:t>
            </w:r>
            <w:proofErr w:type="spellEnd"/>
            <w:r w:rsidRPr="00F67D61">
              <w:rPr>
                <w:sz w:val="20"/>
              </w:rPr>
              <w:t xml:space="preserve">. No </w:t>
            </w:r>
            <w:proofErr w:type="spellStart"/>
            <w:r w:rsidRPr="00F67D61">
              <w:rPr>
                <w:sz w:val="20"/>
              </w:rPr>
              <w:t>stormwater</w:t>
            </w:r>
            <w:proofErr w:type="spellEnd"/>
            <w:r w:rsidRPr="00F67D61">
              <w:rPr>
                <w:sz w:val="20"/>
              </w:rPr>
              <w:t xml:space="preserve"> management</w:t>
            </w:r>
            <w:r w:rsidR="0087340B">
              <w:rPr>
                <w:sz w:val="20"/>
              </w:rPr>
              <w:t>.</w:t>
            </w:r>
          </w:p>
        </w:tc>
      </w:tr>
      <w:tr w:rsidR="00DF1240" w:rsidRPr="00F67D61"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DF1240" w:rsidRPr="00F67D61" w:rsidRDefault="00DF1240" w:rsidP="005F2E65">
            <w:pPr>
              <w:rPr>
                <w:rFonts w:cs="Arial"/>
                <w:sz w:val="20"/>
                <w:szCs w:val="20"/>
              </w:rPr>
            </w:pPr>
            <w:r w:rsidRPr="00F67D61">
              <w:rPr>
                <w:rFonts w:cs="Arial"/>
                <w:sz w:val="20"/>
                <w:szCs w:val="20"/>
              </w:rPr>
              <w:t>Deepwater</w:t>
            </w:r>
          </w:p>
        </w:tc>
        <w:tc>
          <w:tcPr>
            <w:tcW w:w="6745" w:type="dxa"/>
          </w:tcPr>
          <w:p w:rsidR="00DF1240" w:rsidRPr="00F67D61" w:rsidRDefault="00DF1240" w:rsidP="005F2E65">
            <w:pPr>
              <w:pStyle w:val="ListParagraph"/>
              <w:spacing w:before="0"/>
              <w:cnfStyle w:val="000000100000" w:firstRow="0" w:lastRow="0" w:firstColumn="0" w:lastColumn="0" w:oddVBand="0" w:evenVBand="0" w:oddHBand="1" w:evenHBand="0" w:firstRowFirstColumn="0" w:firstRowLastColumn="0" w:lastRowFirstColumn="0" w:lastRowLastColumn="0"/>
              <w:rPr>
                <w:sz w:val="20"/>
              </w:rPr>
            </w:pPr>
            <w:proofErr w:type="spellStart"/>
            <w:r w:rsidRPr="00F67D61">
              <w:rPr>
                <w:sz w:val="20"/>
              </w:rPr>
              <w:t>Unsewered</w:t>
            </w:r>
            <w:proofErr w:type="spellEnd"/>
            <w:r w:rsidRPr="00F67D61">
              <w:rPr>
                <w:sz w:val="20"/>
              </w:rPr>
              <w:t>, no water</w:t>
            </w:r>
            <w:r w:rsidR="0087340B">
              <w:rPr>
                <w:sz w:val="20"/>
              </w:rPr>
              <w:t>.</w:t>
            </w:r>
          </w:p>
        </w:tc>
      </w:tr>
    </w:tbl>
    <w:p w:rsidR="00E074EC" w:rsidRDefault="00E074EC" w:rsidP="00D4527F">
      <w:pPr>
        <w:rPr>
          <w:rFonts w:cs="Arial"/>
          <w:lang w:val="en-US" w:bidi="en-US"/>
        </w:rPr>
      </w:pPr>
    </w:p>
    <w:p w:rsidR="00E074EC" w:rsidRDefault="005702F8" w:rsidP="00D962B1">
      <w:pPr>
        <w:rPr>
          <w:rFonts w:ascii="TimesNewRoman,Italic" w:hAnsi="TimesNewRoman,Italic" w:cs="TimesNewRoman,Italic"/>
          <w:i/>
          <w:iCs/>
          <w:sz w:val="20"/>
        </w:rPr>
      </w:pPr>
      <w:r>
        <w:t>Within the Baffle basin</w:t>
      </w:r>
      <w:r w:rsidR="00132199">
        <w:t>,</w:t>
      </w:r>
      <w:r>
        <w:t xml:space="preserve"> future water demands are likely to be needed to support aquaculture and agriculture in addition to town water supplies and potential projects of state and regional significance</w:t>
      </w:r>
      <w:r w:rsidR="008E7999">
        <w:t>.</w:t>
      </w:r>
      <w:r w:rsidR="003613EF">
        <w:fldChar w:fldCharType="begin"/>
      </w:r>
      <w:r w:rsidR="00194ED7">
        <w:instrText>ADDIN RW.CITE{{21064 DepartmentofNaturalResourcesandMines 2010}}</w:instrText>
      </w:r>
      <w:r w:rsidR="003613EF">
        <w:fldChar w:fldCharType="separate"/>
      </w:r>
      <w:r w:rsidR="006326F8" w:rsidRPr="006326F8">
        <w:rPr>
          <w:rFonts w:eastAsia="Times New Roman" w:cs="Arial"/>
          <w:vertAlign w:val="superscript"/>
        </w:rPr>
        <w:t>3</w:t>
      </w:r>
      <w:r w:rsidR="003613EF">
        <w:fldChar w:fldCharType="end"/>
      </w:r>
      <w:r w:rsidR="00D962B1">
        <w:t xml:space="preserve"> </w:t>
      </w:r>
      <w:r>
        <w:rPr>
          <w:rFonts w:cs="Arial"/>
          <w:iCs/>
        </w:rPr>
        <w:t xml:space="preserve">Unallocated water and potential uses identified included Baffle Creek (increased demand for town water supplies over the next 10 years and potential demand for mining in the longer term), </w:t>
      </w:r>
      <w:proofErr w:type="spellStart"/>
      <w:r>
        <w:rPr>
          <w:rFonts w:cs="Arial"/>
          <w:iCs/>
        </w:rPr>
        <w:t>Eurimbula</w:t>
      </w:r>
      <w:proofErr w:type="spellEnd"/>
      <w:r>
        <w:rPr>
          <w:rFonts w:cs="Arial"/>
          <w:iCs/>
        </w:rPr>
        <w:t xml:space="preserve"> Creek (potential small expansion of aquaculture), Broadwater Creek (irrigation expansion for horticulture) and </w:t>
      </w:r>
      <w:proofErr w:type="spellStart"/>
      <w:r>
        <w:rPr>
          <w:rFonts w:cs="Arial"/>
          <w:iCs/>
        </w:rPr>
        <w:t>Littabella</w:t>
      </w:r>
      <w:proofErr w:type="spellEnd"/>
      <w:r>
        <w:rPr>
          <w:rFonts w:cs="Arial"/>
          <w:iCs/>
        </w:rPr>
        <w:t xml:space="preserve"> Creek (horticulture and aquaculture expansion</w:t>
      </w:r>
      <w:r w:rsidR="0087340B">
        <w:rPr>
          <w:rFonts w:cs="Arial"/>
          <w:iCs/>
        </w:rPr>
        <w:t>)</w:t>
      </w:r>
      <w:r w:rsidR="00370AC9">
        <w:rPr>
          <w:rFonts w:cs="Arial"/>
          <w:iCs/>
        </w:rPr>
        <w:t>.</w:t>
      </w:r>
      <w:r w:rsidR="003613EF">
        <w:rPr>
          <w:rFonts w:cs="Arial"/>
          <w:iCs/>
        </w:rPr>
        <w:fldChar w:fldCharType="begin"/>
      </w:r>
      <w:r w:rsidR="00194ED7">
        <w:rPr>
          <w:rFonts w:cs="Arial"/>
          <w:iCs/>
        </w:rPr>
        <w:instrText>ADDIN RW.CITE{{21064 DepartmentofNaturalResourcesandMines 2010}}</w:instrText>
      </w:r>
      <w:r w:rsidR="003613EF">
        <w:rPr>
          <w:rFonts w:cs="Arial"/>
          <w:iCs/>
        </w:rPr>
        <w:fldChar w:fldCharType="separate"/>
      </w:r>
      <w:r w:rsidR="006326F8" w:rsidRPr="006326F8">
        <w:rPr>
          <w:rFonts w:eastAsia="Times New Roman" w:cs="Arial"/>
          <w:vertAlign w:val="superscript"/>
        </w:rPr>
        <w:t>3</w:t>
      </w:r>
      <w:r w:rsidR="003613EF">
        <w:rPr>
          <w:rFonts w:cs="Arial"/>
          <w:iCs/>
        </w:rPr>
        <w:fldChar w:fldCharType="end"/>
      </w:r>
    </w:p>
    <w:p w:rsidR="00D1068B" w:rsidRDefault="00D1068B" w:rsidP="005702F8">
      <w:pPr>
        <w:pStyle w:val="ListParagraph"/>
        <w:rPr>
          <w:rFonts w:ascii="TimesNewRoman,Italic" w:hAnsi="TimesNewRoman,Italic" w:cs="TimesNewRoman,Italic"/>
          <w:i/>
          <w:iCs/>
          <w:sz w:val="20"/>
        </w:rPr>
      </w:pPr>
    </w:p>
    <w:p w:rsidR="00F63F80" w:rsidRDefault="00F63F80">
      <w:pPr>
        <w:spacing w:after="200"/>
        <w:rPr>
          <w:rFonts w:asciiTheme="majorHAnsi" w:eastAsiaTheme="majorEastAsia" w:hAnsiTheme="majorHAnsi" w:cstheme="majorBidi"/>
          <w:b/>
          <w:bCs/>
          <w:color w:val="365F91" w:themeColor="accent1" w:themeShade="BF"/>
          <w:sz w:val="28"/>
          <w:szCs w:val="28"/>
        </w:rPr>
      </w:pPr>
      <w:r>
        <w:br w:type="page"/>
      </w:r>
    </w:p>
    <w:p w:rsidR="008C0878" w:rsidRPr="00061211" w:rsidRDefault="008C0878" w:rsidP="00A93CF7">
      <w:pPr>
        <w:pStyle w:val="Heading1"/>
      </w:pPr>
      <w:bookmarkStart w:id="63" w:name="_Toc370306018"/>
      <w:bookmarkStart w:id="64" w:name="_Toc370912722"/>
      <w:r w:rsidRPr="00061211">
        <w:lastRenderedPageBreak/>
        <w:t xml:space="preserve">PART </w:t>
      </w:r>
      <w:r w:rsidR="006913A3" w:rsidRPr="00061211">
        <w:t>B</w:t>
      </w:r>
      <w:r w:rsidRPr="00061211">
        <w:t>: OUTCOMES OF BASIN ASSESSMENT</w:t>
      </w:r>
      <w:bookmarkEnd w:id="63"/>
      <w:bookmarkEnd w:id="64"/>
      <w:r w:rsidRPr="00061211">
        <w:t xml:space="preserve"> </w:t>
      </w:r>
    </w:p>
    <w:p w:rsidR="008C0878" w:rsidRPr="006E0A10" w:rsidRDefault="008C0878" w:rsidP="004E4899">
      <w:pPr>
        <w:pStyle w:val="Chapterheading"/>
      </w:pPr>
      <w:bookmarkStart w:id="65" w:name="_Toc370306019"/>
      <w:bookmarkStart w:id="66" w:name="_Toc370912723"/>
      <w:r w:rsidRPr="006E0A10">
        <w:t>Projected condition of Great Barrier Reef catchment values</w:t>
      </w:r>
      <w:bookmarkEnd w:id="65"/>
      <w:bookmarkEnd w:id="66"/>
    </w:p>
    <w:p w:rsidR="008C0878" w:rsidRPr="00F000EF" w:rsidRDefault="008C0878" w:rsidP="001B662A">
      <w:pPr>
        <w:pStyle w:val="Heading3"/>
      </w:pPr>
      <w:bookmarkStart w:id="67" w:name="_Toc370306020"/>
      <w:bookmarkStart w:id="68" w:name="_Toc370912724"/>
      <w:r w:rsidRPr="00061211">
        <w:t xml:space="preserve">Summary of current </w:t>
      </w:r>
      <w:r w:rsidR="00B35429" w:rsidRPr="00061211">
        <w:t>state of coastal ecosystems</w:t>
      </w:r>
      <w:bookmarkEnd w:id="67"/>
      <w:bookmarkEnd w:id="68"/>
    </w:p>
    <w:p w:rsidR="00B35429" w:rsidRDefault="00B35429" w:rsidP="00B35429">
      <w:r w:rsidRPr="00B35429">
        <w:t xml:space="preserve">Coastal ecosystems in the </w:t>
      </w:r>
      <w:r>
        <w:t>Baffle</w:t>
      </w:r>
      <w:r w:rsidRPr="00B35429">
        <w:t xml:space="preserve"> basin have been modified. During the 1960</w:t>
      </w:r>
      <w:r w:rsidR="00132199">
        <w:t>s</w:t>
      </w:r>
      <w:r w:rsidRPr="00B35429">
        <w:t xml:space="preserve"> to 1980s, the Brigalow Scheme promoted widespread clearing of </w:t>
      </w:r>
      <w:r w:rsidR="00132199">
        <w:t xml:space="preserve">woody </w:t>
      </w:r>
      <w:r w:rsidRPr="00B35429">
        <w:t xml:space="preserve">vegetation and encouraged agricultural development. </w:t>
      </w:r>
      <w:r w:rsidR="00346F18">
        <w:t>C</w:t>
      </w:r>
      <w:r>
        <w:t>ompared with the other basins studied in this process, t</w:t>
      </w:r>
      <w:r w:rsidRPr="00AB4715">
        <w:t xml:space="preserve">he current </w:t>
      </w:r>
      <w:r>
        <w:t>state</w:t>
      </w:r>
      <w:r w:rsidRPr="00AB4715">
        <w:t xml:space="preserve"> of the Baffle basin </w:t>
      </w:r>
      <w:r>
        <w:t xml:space="preserve">however </w:t>
      </w:r>
      <w:r w:rsidRPr="00AB4715">
        <w:t>is relatively good</w:t>
      </w:r>
      <w:r>
        <w:t xml:space="preserve">. </w:t>
      </w:r>
      <w:proofErr w:type="gramStart"/>
      <w:r w:rsidRPr="00B35429">
        <w:t xml:space="preserve">Coastal ecosystems </w:t>
      </w:r>
      <w:r w:rsidR="00346F18">
        <w:t xml:space="preserve">that have been </w:t>
      </w:r>
      <w:r w:rsidRPr="00B35429">
        <w:t xml:space="preserve">most affected </w:t>
      </w:r>
      <w:r w:rsidR="00346F18">
        <w:t>are</w:t>
      </w:r>
      <w:r w:rsidRPr="00B35429">
        <w:t xml:space="preserve"> forests, woodlands, forested floodplains and freshwater wetlands (</w:t>
      </w:r>
      <w:r w:rsidR="00132199">
        <w:t>T</w:t>
      </w:r>
      <w:r w:rsidRPr="00B35429">
        <w:t>able 4.1.1).</w:t>
      </w:r>
      <w:proofErr w:type="gramEnd"/>
    </w:p>
    <w:p w:rsidR="00B35429" w:rsidRPr="009C72D6" w:rsidRDefault="00B35429" w:rsidP="00B35429">
      <w:pPr>
        <w:pStyle w:val="Caption"/>
      </w:pPr>
      <w:proofErr w:type="gramStart"/>
      <w:r w:rsidRPr="009C72D6">
        <w:t>Table 4.1.1</w:t>
      </w:r>
      <w:r w:rsidR="0087340B" w:rsidRPr="009C72D6">
        <w:t>:</w:t>
      </w:r>
      <w:r w:rsidRPr="009C72D6">
        <w:t xml:space="preserve"> Percentage of remaining coastal ecosystems in the Baffle basin, Baffle basin coastal zone and the Baffle basin floodplain.</w:t>
      </w:r>
      <w:proofErr w:type="gramEnd"/>
      <w:r w:rsidRPr="009C72D6">
        <w:t xml:space="preserve"> </w:t>
      </w:r>
      <w:r w:rsidR="006E0A10" w:rsidRPr="009C72D6">
        <w:t>Yellow</w:t>
      </w:r>
      <w:r w:rsidRPr="009C72D6">
        <w:t xml:space="preserve"> cells indicate areas with 31-50 per cent </w:t>
      </w:r>
      <w:r w:rsidR="006E0A10" w:rsidRPr="009C72D6">
        <w:t xml:space="preserve">remaining </w:t>
      </w:r>
      <w:r w:rsidRPr="009C72D6">
        <w:t>and green greater than 50 per cent. Note these figures provide no information about ecosys</w:t>
      </w:r>
      <w:r w:rsidR="00130DD4" w:rsidRPr="009C72D6">
        <w:t>tem condition or functionality</w:t>
      </w:r>
    </w:p>
    <w:tbl>
      <w:tblPr>
        <w:tblW w:w="68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of remnant coastal ecosystems in the Baffle basin"/>
        <w:tblDescription w:val="A table showing the percentage of remant coastal ecosystem for each category of ecosystem across the Baffle basin, as well as the floodplain and the coastal zone within the Baffle basin."/>
      </w:tblPr>
      <w:tblGrid>
        <w:gridCol w:w="1480"/>
        <w:gridCol w:w="549"/>
        <w:gridCol w:w="549"/>
        <w:gridCol w:w="549"/>
        <w:gridCol w:w="767"/>
        <w:gridCol w:w="767"/>
        <w:gridCol w:w="767"/>
        <w:gridCol w:w="767"/>
        <w:gridCol w:w="661"/>
      </w:tblGrid>
      <w:tr w:rsidR="00B35429" w:rsidRPr="00AD2C71" w:rsidTr="000E7CFA">
        <w:trPr>
          <w:trHeight w:val="1170"/>
          <w:tblHeader/>
          <w:jc w:val="center"/>
        </w:trPr>
        <w:tc>
          <w:tcPr>
            <w:tcW w:w="1480" w:type="dxa"/>
            <w:shd w:val="clear" w:color="auto" w:fill="auto"/>
            <w:noWrap/>
            <w:vAlign w:val="bottom"/>
            <w:hideMark/>
          </w:tcPr>
          <w:p w:rsidR="00B35429" w:rsidRPr="00AD2C71" w:rsidRDefault="00B35429" w:rsidP="00B35429">
            <w:pPr>
              <w:spacing w:line="240" w:lineRule="auto"/>
              <w:rPr>
                <w:rFonts w:eastAsia="Times New Roman" w:cs="Arial"/>
                <w:b/>
                <w:bCs/>
                <w:color w:val="000000"/>
                <w:sz w:val="20"/>
                <w:szCs w:val="20"/>
              </w:rPr>
            </w:pPr>
            <w:r w:rsidRPr="00AD2C71">
              <w:rPr>
                <w:rFonts w:eastAsia="Times New Roman" w:cs="Arial"/>
                <w:b/>
                <w:bCs/>
                <w:color w:val="000000"/>
                <w:sz w:val="20"/>
                <w:szCs w:val="20"/>
              </w:rPr>
              <w:t>Baffle basin % coastal ecosystem remaining</w:t>
            </w:r>
          </w:p>
        </w:tc>
        <w:tc>
          <w:tcPr>
            <w:tcW w:w="549" w:type="dxa"/>
            <w:shd w:val="clear" w:color="000000" w:fill="004C73"/>
            <w:textDirection w:val="btLr"/>
            <w:vAlign w:val="bottom"/>
            <w:hideMark/>
          </w:tcPr>
          <w:p w:rsidR="00B35429" w:rsidRPr="00AD2C71" w:rsidRDefault="00B35429" w:rsidP="00EF7BC1">
            <w:pPr>
              <w:spacing w:line="240" w:lineRule="auto"/>
              <w:rPr>
                <w:rFonts w:eastAsia="Times New Roman" w:cs="Arial"/>
                <w:color w:val="FFFFFF"/>
                <w:sz w:val="20"/>
                <w:szCs w:val="20"/>
              </w:rPr>
            </w:pPr>
            <w:r w:rsidRPr="00AD2C71">
              <w:rPr>
                <w:rFonts w:eastAsia="Times New Roman" w:cs="Arial"/>
                <w:color w:val="FFFFFF"/>
                <w:sz w:val="20"/>
                <w:szCs w:val="20"/>
              </w:rPr>
              <w:t>Rainforests</w:t>
            </w:r>
          </w:p>
        </w:tc>
        <w:tc>
          <w:tcPr>
            <w:tcW w:w="549" w:type="dxa"/>
            <w:shd w:val="clear" w:color="000000" w:fill="73B273"/>
            <w:textDirection w:val="btLr"/>
            <w:vAlign w:val="bottom"/>
            <w:hideMark/>
          </w:tcPr>
          <w:p w:rsidR="00B35429" w:rsidRPr="00AD2C71" w:rsidRDefault="00B35429" w:rsidP="00EF7BC1">
            <w:pPr>
              <w:spacing w:line="240" w:lineRule="auto"/>
              <w:rPr>
                <w:rFonts w:eastAsia="Times New Roman" w:cs="Arial"/>
                <w:color w:val="FFFFFF"/>
                <w:sz w:val="20"/>
                <w:szCs w:val="20"/>
              </w:rPr>
            </w:pPr>
            <w:r w:rsidRPr="00AD2C71">
              <w:rPr>
                <w:rFonts w:eastAsia="Times New Roman" w:cs="Arial"/>
                <w:color w:val="FFFFFF"/>
                <w:sz w:val="20"/>
                <w:szCs w:val="20"/>
              </w:rPr>
              <w:t>Forests</w:t>
            </w:r>
          </w:p>
        </w:tc>
        <w:tc>
          <w:tcPr>
            <w:tcW w:w="549" w:type="dxa"/>
            <w:shd w:val="clear" w:color="000000" w:fill="828282"/>
            <w:textDirection w:val="btLr"/>
            <w:vAlign w:val="bottom"/>
            <w:hideMark/>
          </w:tcPr>
          <w:p w:rsidR="00B35429" w:rsidRPr="00AD2C71" w:rsidRDefault="00B35429" w:rsidP="00EF7BC1">
            <w:pPr>
              <w:spacing w:line="240" w:lineRule="auto"/>
              <w:rPr>
                <w:rFonts w:eastAsia="Times New Roman" w:cs="Arial"/>
                <w:color w:val="FFFFFF"/>
                <w:sz w:val="20"/>
                <w:szCs w:val="20"/>
              </w:rPr>
            </w:pPr>
            <w:r w:rsidRPr="00AD2C71">
              <w:rPr>
                <w:rFonts w:eastAsia="Times New Roman" w:cs="Arial"/>
                <w:color w:val="FFFFFF"/>
                <w:sz w:val="20"/>
                <w:szCs w:val="20"/>
              </w:rPr>
              <w:t>Woodlands</w:t>
            </w:r>
          </w:p>
        </w:tc>
        <w:tc>
          <w:tcPr>
            <w:tcW w:w="767" w:type="dxa"/>
            <w:shd w:val="clear" w:color="000000" w:fill="97DBF2"/>
            <w:textDirection w:val="btLr"/>
            <w:vAlign w:val="bottom"/>
            <w:hideMark/>
          </w:tcPr>
          <w:p w:rsidR="00B35429" w:rsidRPr="00AD2C71" w:rsidRDefault="00B35429" w:rsidP="00EF7BC1">
            <w:pPr>
              <w:spacing w:line="240" w:lineRule="auto"/>
              <w:rPr>
                <w:rFonts w:eastAsia="Times New Roman" w:cs="Arial"/>
                <w:color w:val="3F3F76"/>
                <w:sz w:val="20"/>
                <w:szCs w:val="20"/>
              </w:rPr>
            </w:pPr>
            <w:r w:rsidRPr="00AD2C71">
              <w:rPr>
                <w:rFonts w:eastAsia="Times New Roman" w:cs="Arial"/>
                <w:color w:val="3F3F76"/>
                <w:sz w:val="20"/>
                <w:szCs w:val="20"/>
              </w:rPr>
              <w:t>Forested floodplain</w:t>
            </w:r>
          </w:p>
        </w:tc>
        <w:tc>
          <w:tcPr>
            <w:tcW w:w="767" w:type="dxa"/>
            <w:shd w:val="clear" w:color="000000" w:fill="FFFF73"/>
            <w:textDirection w:val="btLr"/>
            <w:vAlign w:val="bottom"/>
            <w:hideMark/>
          </w:tcPr>
          <w:p w:rsidR="00B35429" w:rsidRPr="00AD2C71" w:rsidRDefault="00B35429" w:rsidP="00EF7BC1">
            <w:pPr>
              <w:spacing w:line="240" w:lineRule="auto"/>
              <w:rPr>
                <w:rFonts w:eastAsia="Times New Roman" w:cs="Arial"/>
                <w:color w:val="3F3F76"/>
                <w:sz w:val="20"/>
                <w:szCs w:val="20"/>
              </w:rPr>
            </w:pPr>
            <w:r w:rsidRPr="00AD2C71">
              <w:rPr>
                <w:rFonts w:eastAsia="Times New Roman" w:cs="Arial"/>
                <w:color w:val="3F3F76"/>
                <w:sz w:val="20"/>
                <w:szCs w:val="20"/>
              </w:rPr>
              <w:t>Grass and sedgelands</w:t>
            </w:r>
          </w:p>
        </w:tc>
        <w:tc>
          <w:tcPr>
            <w:tcW w:w="767" w:type="dxa"/>
            <w:shd w:val="clear" w:color="000000" w:fill="A8854F"/>
            <w:textDirection w:val="btLr"/>
            <w:vAlign w:val="bottom"/>
            <w:hideMark/>
          </w:tcPr>
          <w:p w:rsidR="00B35429" w:rsidRPr="00AD2C71" w:rsidRDefault="00B35429" w:rsidP="00EF7BC1">
            <w:pPr>
              <w:spacing w:line="240" w:lineRule="auto"/>
              <w:rPr>
                <w:rFonts w:eastAsia="Times New Roman" w:cs="Arial"/>
                <w:color w:val="3F3F76"/>
                <w:sz w:val="20"/>
                <w:szCs w:val="20"/>
              </w:rPr>
            </w:pPr>
            <w:r w:rsidRPr="00AD2C71">
              <w:rPr>
                <w:rFonts w:eastAsia="Times New Roman" w:cs="Arial"/>
                <w:color w:val="3F3F76"/>
                <w:sz w:val="20"/>
                <w:szCs w:val="20"/>
              </w:rPr>
              <w:t>Heath and shrublands</w:t>
            </w:r>
          </w:p>
        </w:tc>
        <w:tc>
          <w:tcPr>
            <w:tcW w:w="767" w:type="dxa"/>
            <w:shd w:val="clear" w:color="000000" w:fill="00C5FF"/>
            <w:textDirection w:val="btLr"/>
            <w:vAlign w:val="bottom"/>
            <w:hideMark/>
          </w:tcPr>
          <w:p w:rsidR="00B35429" w:rsidRPr="00AD2C71" w:rsidRDefault="00B35429" w:rsidP="00EF7BC1">
            <w:pPr>
              <w:spacing w:line="240" w:lineRule="auto"/>
              <w:rPr>
                <w:rFonts w:eastAsia="Times New Roman" w:cs="Arial"/>
                <w:color w:val="3F3F76"/>
                <w:sz w:val="20"/>
                <w:szCs w:val="20"/>
              </w:rPr>
            </w:pPr>
            <w:r w:rsidRPr="00AD2C71">
              <w:rPr>
                <w:rFonts w:eastAsia="Times New Roman" w:cs="Arial"/>
                <w:color w:val="3F3F76"/>
                <w:sz w:val="20"/>
                <w:szCs w:val="20"/>
              </w:rPr>
              <w:t>Freshwater wetlands</w:t>
            </w:r>
          </w:p>
        </w:tc>
        <w:tc>
          <w:tcPr>
            <w:tcW w:w="661" w:type="dxa"/>
            <w:shd w:val="clear" w:color="000000" w:fill="A900E6"/>
            <w:textDirection w:val="btLr"/>
            <w:vAlign w:val="bottom"/>
            <w:hideMark/>
          </w:tcPr>
          <w:p w:rsidR="00B35429" w:rsidRPr="00AD2C71" w:rsidRDefault="00B35429" w:rsidP="00EF7BC1">
            <w:pPr>
              <w:spacing w:line="240" w:lineRule="auto"/>
              <w:rPr>
                <w:rFonts w:eastAsia="Times New Roman" w:cs="Arial"/>
                <w:color w:val="FFFFFF"/>
                <w:sz w:val="20"/>
                <w:szCs w:val="20"/>
              </w:rPr>
            </w:pPr>
            <w:r w:rsidRPr="00AD2C71">
              <w:rPr>
                <w:rFonts w:eastAsia="Times New Roman" w:cs="Arial"/>
                <w:color w:val="FFFFFF"/>
                <w:sz w:val="20"/>
                <w:szCs w:val="20"/>
              </w:rPr>
              <w:t>Estuaries</w:t>
            </w:r>
          </w:p>
        </w:tc>
      </w:tr>
      <w:tr w:rsidR="00B35429" w:rsidRPr="00AD2C71" w:rsidTr="000E7CFA">
        <w:trPr>
          <w:trHeight w:val="300"/>
          <w:jc w:val="center"/>
        </w:trPr>
        <w:tc>
          <w:tcPr>
            <w:tcW w:w="1480" w:type="dxa"/>
            <w:shd w:val="clear" w:color="auto" w:fill="auto"/>
            <w:noWrap/>
            <w:vAlign w:val="bottom"/>
            <w:hideMark/>
          </w:tcPr>
          <w:p w:rsidR="00B35429" w:rsidRPr="00AD2C71" w:rsidRDefault="00B35429" w:rsidP="00B35429">
            <w:pPr>
              <w:spacing w:line="240" w:lineRule="auto"/>
              <w:rPr>
                <w:rFonts w:eastAsia="Times New Roman" w:cs="Arial"/>
                <w:color w:val="000000"/>
                <w:sz w:val="20"/>
                <w:szCs w:val="20"/>
              </w:rPr>
            </w:pPr>
            <w:r w:rsidRPr="00AD2C71">
              <w:rPr>
                <w:rFonts w:eastAsia="Times New Roman" w:cs="Arial"/>
                <w:color w:val="000000"/>
                <w:sz w:val="20"/>
                <w:szCs w:val="20"/>
              </w:rPr>
              <w:t>Basin wide</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90</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62</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78</w:t>
            </w:r>
          </w:p>
        </w:tc>
        <w:tc>
          <w:tcPr>
            <w:tcW w:w="767" w:type="dxa"/>
            <w:shd w:val="clear" w:color="auto" w:fill="FFFF00"/>
            <w:vAlign w:val="bottom"/>
          </w:tcPr>
          <w:p w:rsidR="00B35429" w:rsidRPr="00EF7BC1" w:rsidRDefault="00B35429" w:rsidP="00BB459C">
            <w:pPr>
              <w:spacing w:line="240" w:lineRule="auto"/>
              <w:jc w:val="center"/>
              <w:rPr>
                <w:rFonts w:eastAsia="Times New Roman" w:cs="Arial"/>
                <w:bCs/>
                <w:sz w:val="20"/>
                <w:szCs w:val="20"/>
              </w:rPr>
            </w:pPr>
            <w:r w:rsidRPr="00EF7BC1">
              <w:rPr>
                <w:rFonts w:eastAsia="Times New Roman" w:cs="Arial"/>
                <w:bCs/>
                <w:sz w:val="20"/>
                <w:szCs w:val="20"/>
              </w:rPr>
              <w:t>38</w:t>
            </w:r>
          </w:p>
        </w:tc>
        <w:tc>
          <w:tcPr>
            <w:tcW w:w="767" w:type="dxa"/>
            <w:shd w:val="clear" w:color="auto" w:fill="00B050"/>
            <w:vAlign w:val="bottom"/>
          </w:tcPr>
          <w:p w:rsidR="00B35429" w:rsidRPr="00DC3DDD" w:rsidRDefault="00B35429" w:rsidP="00BB459C">
            <w:pPr>
              <w:spacing w:line="240" w:lineRule="auto"/>
              <w:jc w:val="center"/>
              <w:rPr>
                <w:rFonts w:eastAsia="Times New Roman" w:cs="Arial"/>
                <w:color w:val="FFFFFF"/>
                <w:sz w:val="20"/>
                <w:szCs w:val="20"/>
              </w:rPr>
            </w:pPr>
            <w:r w:rsidRPr="00E75155">
              <w:rPr>
                <w:rFonts w:eastAsia="Times New Roman" w:cs="Arial"/>
                <w:color w:val="FFFFFF"/>
                <w:sz w:val="20"/>
                <w:szCs w:val="20"/>
              </w:rPr>
              <w:t>N</w:t>
            </w:r>
            <w:r w:rsidR="00E13365" w:rsidRPr="00DC3DDD">
              <w:rPr>
                <w:rFonts w:eastAsia="Times New Roman" w:cs="Arial"/>
                <w:color w:val="FFFFFF"/>
                <w:sz w:val="20"/>
                <w:szCs w:val="20"/>
              </w:rPr>
              <w:t>/</w:t>
            </w:r>
            <w:r w:rsidRPr="00DC3DDD">
              <w:rPr>
                <w:rFonts w:eastAsia="Times New Roman" w:cs="Arial"/>
                <w:color w:val="FFFFFF"/>
                <w:sz w:val="20"/>
                <w:szCs w:val="20"/>
              </w:rPr>
              <w:t>A</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98</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60</w:t>
            </w:r>
          </w:p>
        </w:tc>
        <w:tc>
          <w:tcPr>
            <w:tcW w:w="661"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100</w:t>
            </w:r>
          </w:p>
        </w:tc>
      </w:tr>
      <w:tr w:rsidR="00B35429" w:rsidRPr="00AD2C71" w:rsidTr="000E7CFA">
        <w:trPr>
          <w:trHeight w:val="300"/>
          <w:jc w:val="center"/>
        </w:trPr>
        <w:tc>
          <w:tcPr>
            <w:tcW w:w="1480" w:type="dxa"/>
            <w:shd w:val="clear" w:color="auto" w:fill="auto"/>
            <w:noWrap/>
            <w:vAlign w:val="bottom"/>
          </w:tcPr>
          <w:p w:rsidR="00B35429" w:rsidRPr="00AD2C71" w:rsidRDefault="00B35429" w:rsidP="00B35429">
            <w:pPr>
              <w:spacing w:line="240" w:lineRule="auto"/>
              <w:rPr>
                <w:rFonts w:eastAsia="Times New Roman" w:cs="Arial"/>
                <w:color w:val="000000"/>
                <w:sz w:val="20"/>
                <w:szCs w:val="20"/>
              </w:rPr>
            </w:pPr>
            <w:r w:rsidRPr="00AD2C71">
              <w:rPr>
                <w:rFonts w:eastAsia="Times New Roman" w:cs="Arial"/>
                <w:color w:val="000000"/>
                <w:sz w:val="20"/>
                <w:szCs w:val="20"/>
              </w:rPr>
              <w:t>Floodplain</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78</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themeColor="background1"/>
                <w:sz w:val="20"/>
                <w:szCs w:val="20"/>
              </w:rPr>
            </w:pPr>
            <w:r w:rsidRPr="00EF7BC1">
              <w:rPr>
                <w:rFonts w:eastAsia="Times New Roman" w:cs="Arial"/>
                <w:bCs/>
                <w:color w:val="FFFFFF" w:themeColor="background1"/>
                <w:sz w:val="20"/>
                <w:szCs w:val="20"/>
              </w:rPr>
              <w:t>58</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79</w:t>
            </w:r>
          </w:p>
        </w:tc>
        <w:tc>
          <w:tcPr>
            <w:tcW w:w="767" w:type="dxa"/>
            <w:shd w:val="clear" w:color="auto" w:fill="FFFF00"/>
            <w:vAlign w:val="bottom"/>
          </w:tcPr>
          <w:p w:rsidR="00B35429" w:rsidRPr="00EF7BC1" w:rsidRDefault="00B35429" w:rsidP="00BB459C">
            <w:pPr>
              <w:spacing w:line="240" w:lineRule="auto"/>
              <w:jc w:val="center"/>
              <w:rPr>
                <w:rFonts w:eastAsia="Times New Roman" w:cs="Arial"/>
                <w:bCs/>
                <w:sz w:val="20"/>
                <w:szCs w:val="20"/>
              </w:rPr>
            </w:pPr>
            <w:r w:rsidRPr="00EF7BC1">
              <w:rPr>
                <w:rFonts w:eastAsia="Times New Roman" w:cs="Arial"/>
                <w:bCs/>
                <w:sz w:val="20"/>
                <w:szCs w:val="20"/>
              </w:rPr>
              <w:t>33</w:t>
            </w:r>
          </w:p>
        </w:tc>
        <w:tc>
          <w:tcPr>
            <w:tcW w:w="767" w:type="dxa"/>
            <w:shd w:val="clear" w:color="auto" w:fill="00B050"/>
            <w:vAlign w:val="bottom"/>
          </w:tcPr>
          <w:p w:rsidR="00B35429" w:rsidRPr="00DC3DDD" w:rsidRDefault="00B35429" w:rsidP="00BB459C">
            <w:pPr>
              <w:spacing w:line="240" w:lineRule="auto"/>
              <w:jc w:val="center"/>
              <w:rPr>
                <w:rFonts w:eastAsia="Times New Roman" w:cs="Arial"/>
                <w:color w:val="FFFFFF"/>
                <w:sz w:val="20"/>
                <w:szCs w:val="20"/>
              </w:rPr>
            </w:pPr>
            <w:r w:rsidRPr="00E75155">
              <w:rPr>
                <w:rFonts w:eastAsia="Times New Roman" w:cs="Arial"/>
                <w:color w:val="FFFFFF"/>
                <w:sz w:val="20"/>
                <w:szCs w:val="20"/>
              </w:rPr>
              <w:t>N</w:t>
            </w:r>
            <w:r w:rsidR="00E13365" w:rsidRPr="00DC3DDD">
              <w:rPr>
                <w:rFonts w:eastAsia="Times New Roman" w:cs="Arial"/>
                <w:color w:val="FFFFFF"/>
                <w:sz w:val="20"/>
                <w:szCs w:val="20"/>
              </w:rPr>
              <w:t>/</w:t>
            </w:r>
            <w:r w:rsidRPr="00DC3DDD">
              <w:rPr>
                <w:rFonts w:eastAsia="Times New Roman" w:cs="Arial"/>
                <w:color w:val="FFFFFF"/>
                <w:sz w:val="20"/>
                <w:szCs w:val="20"/>
              </w:rPr>
              <w:t>A</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98</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60</w:t>
            </w:r>
          </w:p>
        </w:tc>
        <w:tc>
          <w:tcPr>
            <w:tcW w:w="661"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100</w:t>
            </w:r>
          </w:p>
        </w:tc>
      </w:tr>
      <w:tr w:rsidR="00B35429" w:rsidRPr="00AD2C71" w:rsidTr="000E7CFA">
        <w:trPr>
          <w:trHeight w:val="300"/>
          <w:jc w:val="center"/>
        </w:trPr>
        <w:tc>
          <w:tcPr>
            <w:tcW w:w="1480" w:type="dxa"/>
            <w:shd w:val="clear" w:color="auto" w:fill="auto"/>
            <w:noWrap/>
            <w:vAlign w:val="bottom"/>
          </w:tcPr>
          <w:p w:rsidR="00B35429" w:rsidRPr="00AD2C71" w:rsidRDefault="00B35429" w:rsidP="00B35429">
            <w:pPr>
              <w:spacing w:line="240" w:lineRule="auto"/>
              <w:rPr>
                <w:rFonts w:eastAsia="Times New Roman" w:cs="Arial"/>
                <w:color w:val="000000"/>
                <w:sz w:val="20"/>
                <w:szCs w:val="20"/>
              </w:rPr>
            </w:pPr>
            <w:r w:rsidRPr="00AD2C71">
              <w:rPr>
                <w:rFonts w:eastAsia="Times New Roman" w:cs="Arial"/>
                <w:color w:val="000000"/>
                <w:sz w:val="20"/>
                <w:szCs w:val="20"/>
              </w:rPr>
              <w:t>Coastal zone</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80</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themeColor="background1"/>
                <w:sz w:val="20"/>
                <w:szCs w:val="20"/>
              </w:rPr>
            </w:pPr>
            <w:r w:rsidRPr="00EF7BC1">
              <w:rPr>
                <w:rFonts w:eastAsia="Times New Roman" w:cs="Arial"/>
                <w:bCs/>
                <w:color w:val="FFFFFF" w:themeColor="background1"/>
                <w:sz w:val="20"/>
                <w:szCs w:val="20"/>
              </w:rPr>
              <w:t>71</w:t>
            </w:r>
          </w:p>
        </w:tc>
        <w:tc>
          <w:tcPr>
            <w:tcW w:w="549"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80</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56</w:t>
            </w:r>
          </w:p>
        </w:tc>
        <w:tc>
          <w:tcPr>
            <w:tcW w:w="767" w:type="dxa"/>
            <w:shd w:val="clear" w:color="auto" w:fill="00B050"/>
            <w:vAlign w:val="bottom"/>
          </w:tcPr>
          <w:p w:rsidR="00B35429" w:rsidRPr="00DC3DDD" w:rsidRDefault="00B35429" w:rsidP="00BB459C">
            <w:pPr>
              <w:spacing w:line="240" w:lineRule="auto"/>
              <w:jc w:val="center"/>
              <w:rPr>
                <w:rFonts w:eastAsia="Times New Roman" w:cs="Arial"/>
                <w:color w:val="FFFFFF"/>
                <w:sz w:val="20"/>
                <w:szCs w:val="20"/>
              </w:rPr>
            </w:pPr>
            <w:r w:rsidRPr="00E75155">
              <w:rPr>
                <w:rFonts w:eastAsia="Times New Roman" w:cs="Arial"/>
                <w:color w:val="FFFFFF"/>
                <w:sz w:val="20"/>
                <w:szCs w:val="20"/>
              </w:rPr>
              <w:t>N</w:t>
            </w:r>
            <w:r w:rsidR="00E13365" w:rsidRPr="00DC3DDD">
              <w:rPr>
                <w:rFonts w:eastAsia="Times New Roman" w:cs="Arial"/>
                <w:color w:val="FFFFFF"/>
                <w:sz w:val="20"/>
                <w:szCs w:val="20"/>
              </w:rPr>
              <w:t>/</w:t>
            </w:r>
            <w:r w:rsidRPr="00DC3DDD">
              <w:rPr>
                <w:rFonts w:eastAsia="Times New Roman" w:cs="Arial"/>
                <w:color w:val="FFFFFF"/>
                <w:sz w:val="20"/>
                <w:szCs w:val="20"/>
              </w:rPr>
              <w:t>A</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98</w:t>
            </w:r>
          </w:p>
        </w:tc>
        <w:tc>
          <w:tcPr>
            <w:tcW w:w="767"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65</w:t>
            </w:r>
          </w:p>
        </w:tc>
        <w:tc>
          <w:tcPr>
            <w:tcW w:w="661" w:type="dxa"/>
            <w:shd w:val="clear" w:color="auto" w:fill="00B050"/>
            <w:vAlign w:val="bottom"/>
          </w:tcPr>
          <w:p w:rsidR="00B35429" w:rsidRPr="00EF7BC1" w:rsidRDefault="00B35429" w:rsidP="00BB459C">
            <w:pPr>
              <w:spacing w:line="240" w:lineRule="auto"/>
              <w:jc w:val="center"/>
              <w:rPr>
                <w:rFonts w:eastAsia="Times New Roman" w:cs="Arial"/>
                <w:bCs/>
                <w:color w:val="FFFFFF"/>
                <w:sz w:val="20"/>
                <w:szCs w:val="20"/>
              </w:rPr>
            </w:pPr>
            <w:r w:rsidRPr="00EF7BC1">
              <w:rPr>
                <w:rFonts w:eastAsia="Times New Roman" w:cs="Arial"/>
                <w:bCs/>
                <w:color w:val="FFFFFF"/>
                <w:sz w:val="20"/>
                <w:szCs w:val="20"/>
              </w:rPr>
              <w:t>100</w:t>
            </w:r>
          </w:p>
        </w:tc>
      </w:tr>
    </w:tbl>
    <w:p w:rsidR="00B35429" w:rsidRPr="00B35429" w:rsidRDefault="00B35429" w:rsidP="00B35429">
      <w:pPr>
        <w:pStyle w:val="ListParagraph"/>
        <w:ind w:left="720"/>
      </w:pPr>
    </w:p>
    <w:p w:rsidR="00B35429" w:rsidRDefault="00B35429" w:rsidP="00B35429">
      <w:pPr>
        <w:pStyle w:val="ListParagraph"/>
      </w:pPr>
      <w:r>
        <w:t>Overall, the remaining coastal ecosystems within the Baffle basin are in relatively good condition. This assessment is based upon</w:t>
      </w:r>
      <w:r w:rsidR="0087340B">
        <w:t xml:space="preserve"> the following</w:t>
      </w:r>
      <w:r>
        <w:t>:</w:t>
      </w:r>
    </w:p>
    <w:p w:rsidR="00132199" w:rsidRDefault="00132199" w:rsidP="00B35429">
      <w:pPr>
        <w:pStyle w:val="ListParagraph"/>
      </w:pPr>
    </w:p>
    <w:p w:rsidR="00B35429" w:rsidRDefault="00B35429" w:rsidP="00B35429">
      <w:pPr>
        <w:pStyle w:val="ListParagraph"/>
        <w:numPr>
          <w:ilvl w:val="0"/>
          <w:numId w:val="15"/>
        </w:numPr>
        <w:spacing w:before="0" w:after="200"/>
        <w:contextualSpacing w:val="0"/>
      </w:pPr>
      <w:r>
        <w:t xml:space="preserve">Much of the basin is under grazing regimes which, if managed to best practice, will </w:t>
      </w:r>
      <w:proofErr w:type="spellStart"/>
      <w:r>
        <w:t>minimise</w:t>
      </w:r>
      <w:proofErr w:type="spellEnd"/>
      <w:r w:rsidR="00346F18">
        <w:t xml:space="preserve"> any</w:t>
      </w:r>
      <w:r>
        <w:t xml:space="preserve"> impacts on the World </w:t>
      </w:r>
      <w:r w:rsidR="00346F18">
        <w:t>H</w:t>
      </w:r>
      <w:r>
        <w:t>eritage Area.</w:t>
      </w:r>
    </w:p>
    <w:p w:rsidR="00B35429" w:rsidRDefault="00B35429" w:rsidP="00B35429">
      <w:pPr>
        <w:pStyle w:val="ListParagraph"/>
        <w:numPr>
          <w:ilvl w:val="0"/>
          <w:numId w:val="15"/>
        </w:numPr>
        <w:spacing w:before="0" w:after="200"/>
        <w:contextualSpacing w:val="0"/>
      </w:pPr>
      <w:r w:rsidRPr="007D6F36">
        <w:t xml:space="preserve">There are no major dams or weirs on any of the waterways within the </w:t>
      </w:r>
      <w:r>
        <w:t>Baffle b</w:t>
      </w:r>
      <w:r w:rsidRPr="007D6F36">
        <w:t>asin</w:t>
      </w:r>
      <w:r>
        <w:t xml:space="preserve"> to impede connectivity</w:t>
      </w:r>
      <w:r w:rsidR="00132199">
        <w:t>.</w:t>
      </w:r>
    </w:p>
    <w:p w:rsidR="00B35429" w:rsidRDefault="00B35429" w:rsidP="00B35429">
      <w:pPr>
        <w:pStyle w:val="ListParagraph"/>
        <w:numPr>
          <w:ilvl w:val="0"/>
          <w:numId w:val="15"/>
        </w:numPr>
        <w:spacing w:before="0" w:after="200"/>
        <w:contextualSpacing w:val="0"/>
      </w:pPr>
      <w:r w:rsidRPr="00E87263">
        <w:t xml:space="preserve">The condition of wetlands visited in this </w:t>
      </w:r>
      <w:r w:rsidR="00346F18">
        <w:t xml:space="preserve">basin </w:t>
      </w:r>
      <w:r w:rsidRPr="00E87263">
        <w:t xml:space="preserve">assessment showed that the wetlands in this basin were in good overall condition. This is likely </w:t>
      </w:r>
      <w:r w:rsidR="00346F18">
        <w:t>influenced by the</w:t>
      </w:r>
      <w:r w:rsidRPr="00E87263">
        <w:t xml:space="preserve"> limited availability of water for irrigation which promotes sustainable use and recycling</w:t>
      </w:r>
      <w:r w:rsidR="00346F18">
        <w:t>, and limits the extent of agriculture.</w:t>
      </w:r>
    </w:p>
    <w:p w:rsidR="00B35429" w:rsidRPr="00E87263" w:rsidRDefault="00B35429" w:rsidP="00B35429">
      <w:pPr>
        <w:pStyle w:val="ListParagraph"/>
        <w:numPr>
          <w:ilvl w:val="0"/>
          <w:numId w:val="15"/>
        </w:numPr>
        <w:spacing w:before="0" w:after="200"/>
        <w:contextualSpacing w:val="0"/>
      </w:pPr>
      <w:r>
        <w:t>Urban settlements are small, limited mostly by water availability and the lack of supporting infrastructure.</w:t>
      </w:r>
    </w:p>
    <w:p w:rsidR="00B35429" w:rsidRPr="003A20EA" w:rsidRDefault="00132199" w:rsidP="00EF7BC1">
      <w:r>
        <w:t>Between 2006 and 2009</w:t>
      </w:r>
      <w:r w:rsidR="0087340B">
        <w:t>,</w:t>
      </w:r>
      <w:r>
        <w:t xml:space="preserve"> 1</w:t>
      </w:r>
      <w:r w:rsidR="00B35429" w:rsidRPr="00B35429">
        <w:t xml:space="preserve">669 hectares of coastal ecosystems were modified, </w:t>
      </w:r>
      <w:r w:rsidR="0087340B">
        <w:t>including</w:t>
      </w:r>
      <w:r w:rsidR="00B35429" w:rsidRPr="00B35429">
        <w:t xml:space="preserve"> 1414 hectares of forest, 116 hectares of woodlands, 122 hectares of forested floodplain, </w:t>
      </w:r>
      <w:proofErr w:type="gramStart"/>
      <w:r>
        <w:t>six</w:t>
      </w:r>
      <w:proofErr w:type="gramEnd"/>
      <w:r w:rsidR="00B35429" w:rsidRPr="00B35429">
        <w:t xml:space="preserve"> hectares of rainforest</w:t>
      </w:r>
      <w:r w:rsidR="00B35429">
        <w:t>,</w:t>
      </w:r>
      <w:r w:rsidR="00B35429" w:rsidRPr="00B35429">
        <w:t xml:space="preserve"> </w:t>
      </w:r>
      <w:r>
        <w:t>nine</w:t>
      </w:r>
      <w:r w:rsidR="00B35429" w:rsidRPr="00B35429">
        <w:t xml:space="preserve"> hectares of heath and shrublands</w:t>
      </w:r>
      <w:r>
        <w:t>,</w:t>
      </w:r>
      <w:r w:rsidR="00B35429">
        <w:t xml:space="preserve"> and one hectare of freshwater wetlands</w:t>
      </w:r>
      <w:r w:rsidR="00B35429" w:rsidRPr="00B35429">
        <w:t xml:space="preserve">. The current state of coastal ecosystems in the </w:t>
      </w:r>
      <w:r w:rsidR="00346F18">
        <w:t>Baffle</w:t>
      </w:r>
      <w:r w:rsidR="00B35429" w:rsidRPr="00B35429">
        <w:t xml:space="preserve"> </w:t>
      </w:r>
      <w:r>
        <w:t>basin is summarised in T</w:t>
      </w:r>
      <w:r w:rsidR="00B35429" w:rsidRPr="00B35429">
        <w:t>able 4.1.2</w:t>
      </w:r>
    </w:p>
    <w:p w:rsidR="00B35429" w:rsidRPr="009C72D6" w:rsidRDefault="00B35429" w:rsidP="00B35429">
      <w:pPr>
        <w:pStyle w:val="Caption"/>
        <w:keepNext/>
      </w:pPr>
      <w:r w:rsidRPr="009C72D6">
        <w:lastRenderedPageBreak/>
        <w:t>Table 4.</w:t>
      </w:r>
      <w:r w:rsidR="00132199" w:rsidRPr="009C72D6">
        <w:t>1</w:t>
      </w:r>
      <w:r w:rsidRPr="009C72D6">
        <w:rPr>
          <w:noProof/>
        </w:rPr>
        <w:t>.2</w:t>
      </w:r>
      <w:r w:rsidR="0087340B" w:rsidRPr="009C72D6">
        <w:rPr>
          <w:noProof/>
        </w:rPr>
        <w:t>:</w:t>
      </w:r>
      <w:r w:rsidRPr="009C72D6">
        <w:t xml:space="preserve"> Summary of the current state of coastal ecosystems in the Baffle basin</w:t>
      </w:r>
    </w:p>
    <w:tbl>
      <w:tblPr>
        <w:tblStyle w:val="MediumGrid3-Accent1"/>
        <w:tblW w:w="0" w:type="auto"/>
        <w:tblLook w:val="04A0" w:firstRow="1" w:lastRow="0" w:firstColumn="1" w:lastColumn="0" w:noHBand="0" w:noVBand="1"/>
        <w:tblCaption w:val="Table of the current state of coastal ecosystems in the Baffle basin"/>
        <w:tblDescription w:val="A table listing categories of coastal ecosystems in the Baffle and a summary of their current condition."/>
      </w:tblPr>
      <w:tblGrid>
        <w:gridCol w:w="392"/>
        <w:gridCol w:w="2551"/>
        <w:gridCol w:w="6299"/>
      </w:tblGrid>
      <w:tr w:rsidR="00B35429" w:rsidRPr="00F67D61" w:rsidTr="000E7C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2" w:type="dxa"/>
          </w:tcPr>
          <w:p w:rsidR="00B35429" w:rsidRPr="00F67D61" w:rsidRDefault="00B35429" w:rsidP="00B35429">
            <w:pPr>
              <w:rPr>
                <w:sz w:val="20"/>
                <w:szCs w:val="20"/>
                <w:lang w:eastAsia="en-US"/>
              </w:rPr>
            </w:pPr>
          </w:p>
        </w:tc>
        <w:tc>
          <w:tcPr>
            <w:tcW w:w="2551" w:type="dxa"/>
            <w:hideMark/>
          </w:tcPr>
          <w:p w:rsidR="00B35429" w:rsidRPr="00F67D61" w:rsidRDefault="00B35429" w:rsidP="00B35429">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Coastal ecosystem</w:t>
            </w:r>
          </w:p>
        </w:tc>
        <w:tc>
          <w:tcPr>
            <w:tcW w:w="6299" w:type="dxa"/>
            <w:hideMark/>
          </w:tcPr>
          <w:p w:rsidR="00B35429" w:rsidRPr="00F67D61" w:rsidRDefault="00B35429" w:rsidP="00B35429">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Current condition</w:t>
            </w:r>
          </w:p>
        </w:tc>
      </w:tr>
      <w:tr w:rsidR="00B35429"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B35429" w:rsidRPr="00F67D61" w:rsidRDefault="00B35429" w:rsidP="00B35429">
            <w:pPr>
              <w:rPr>
                <w:sz w:val="20"/>
                <w:szCs w:val="20"/>
                <w:lang w:eastAsia="en-US"/>
              </w:rPr>
            </w:pPr>
          </w:p>
        </w:tc>
        <w:tc>
          <w:tcPr>
            <w:tcW w:w="2551"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67D61">
              <w:rPr>
                <w:sz w:val="20"/>
                <w:szCs w:val="20"/>
              </w:rPr>
              <w:t>Rainforests</w:t>
            </w:r>
          </w:p>
        </w:tc>
        <w:tc>
          <w:tcPr>
            <w:tcW w:w="6299" w:type="dxa"/>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lang w:eastAsia="en-US"/>
              </w:rPr>
            </w:pPr>
            <w:r w:rsidRPr="00F67D61">
              <w:rPr>
                <w:sz w:val="20"/>
                <w:szCs w:val="20"/>
                <w:lang w:eastAsia="en-US"/>
              </w:rPr>
              <w:t>Status is good although 6 hectares was lost between 2006 and 2009.</w:t>
            </w:r>
          </w:p>
        </w:tc>
      </w:tr>
      <w:tr w:rsidR="00B35429" w:rsidRPr="00F67D61" w:rsidTr="00B3542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6923C" w:themeFill="accent3" w:themeFillShade="BF"/>
          </w:tcPr>
          <w:p w:rsidR="00B35429" w:rsidRPr="00F67D61" w:rsidRDefault="00B35429" w:rsidP="00B35429">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B35429" w:rsidRPr="00F67D61" w:rsidRDefault="00B35429"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Forests</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B35429" w:rsidRPr="00F67D61" w:rsidRDefault="00B35429" w:rsidP="006E0A10">
            <w:pPr>
              <w:cnfStyle w:val="000000000000" w:firstRow="0" w:lastRow="0" w:firstColumn="0" w:lastColumn="0" w:oddVBand="0" w:evenVBand="0" w:oddHBand="0" w:evenHBand="0" w:firstRowFirstColumn="0" w:firstRowLastColumn="0" w:lastRowFirstColumn="0" w:lastRowLastColumn="0"/>
              <w:rPr>
                <w:sz w:val="20"/>
                <w:szCs w:val="20"/>
                <w:highlight w:val="yellow"/>
                <w:lang w:eastAsia="en-US"/>
              </w:rPr>
            </w:pPr>
            <w:r w:rsidRPr="00F67D61">
              <w:rPr>
                <w:sz w:val="20"/>
                <w:szCs w:val="20"/>
              </w:rPr>
              <w:t>Heavily impacted</w:t>
            </w:r>
            <w:r w:rsidR="006E0A10">
              <w:rPr>
                <w:sz w:val="20"/>
                <w:szCs w:val="20"/>
              </w:rPr>
              <w:t xml:space="preserve"> with 38 per cent modified and much of the remaining forests heavily grazed</w:t>
            </w:r>
            <w:r w:rsidRPr="00F67D61">
              <w:rPr>
                <w:sz w:val="20"/>
                <w:szCs w:val="20"/>
              </w:rPr>
              <w:t xml:space="preserve">. Only 58 per cent of forests on the floodplain and 71 per cent of forests in the coastal zone remain. </w:t>
            </w:r>
          </w:p>
        </w:tc>
      </w:tr>
      <w:tr w:rsidR="00B35429"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B35429" w:rsidRPr="00F67D61" w:rsidRDefault="00B35429" w:rsidP="00B35429">
            <w:pPr>
              <w:rPr>
                <w:sz w:val="20"/>
                <w:szCs w:val="20"/>
                <w:lang w:eastAsia="en-US"/>
              </w:rPr>
            </w:pPr>
          </w:p>
        </w:tc>
        <w:tc>
          <w:tcPr>
            <w:tcW w:w="2551"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67D61">
              <w:rPr>
                <w:sz w:val="20"/>
                <w:szCs w:val="20"/>
              </w:rPr>
              <w:t>Woodlands</w:t>
            </w:r>
          </w:p>
        </w:tc>
        <w:tc>
          <w:tcPr>
            <w:tcW w:w="6299"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lang w:eastAsia="en-US"/>
              </w:rPr>
            </w:pPr>
            <w:r w:rsidRPr="00F67D61">
              <w:rPr>
                <w:sz w:val="20"/>
                <w:szCs w:val="20"/>
              </w:rPr>
              <w:t xml:space="preserve">Reduced in extent by 22 per cent with much of the remainder under grazing regimes. </w:t>
            </w:r>
          </w:p>
        </w:tc>
      </w:tr>
      <w:tr w:rsidR="00B35429" w:rsidRPr="00F67D61" w:rsidTr="00B3542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B35429" w:rsidRPr="00F67D61" w:rsidRDefault="00B35429" w:rsidP="00B35429">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B35429" w:rsidRPr="00F67D61" w:rsidRDefault="00B35429"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Forested floodplain</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B35429" w:rsidRPr="00F67D61" w:rsidRDefault="000A42ED" w:rsidP="00B35429">
            <w:pPr>
              <w:cnfStyle w:val="000000000000" w:firstRow="0" w:lastRow="0" w:firstColumn="0" w:lastColumn="0" w:oddVBand="0" w:evenVBand="0" w:oddHBand="0" w:evenHBand="0" w:firstRowFirstColumn="0" w:firstRowLastColumn="0" w:lastRowFirstColumn="0" w:lastRowLastColumn="0"/>
              <w:rPr>
                <w:sz w:val="20"/>
                <w:szCs w:val="20"/>
                <w:highlight w:val="yellow"/>
                <w:lang w:eastAsia="en-US"/>
              </w:rPr>
            </w:pPr>
            <w:r w:rsidRPr="00F67D61">
              <w:rPr>
                <w:sz w:val="20"/>
                <w:szCs w:val="20"/>
              </w:rPr>
              <w:t xml:space="preserve">Proportionally the greatest impacted coastal ecosystem with only 33 per cent remaining on the floodplain. </w:t>
            </w:r>
            <w:r w:rsidR="00B35429" w:rsidRPr="00F67D61">
              <w:rPr>
                <w:sz w:val="20"/>
                <w:szCs w:val="20"/>
              </w:rPr>
              <w:t xml:space="preserve"> </w:t>
            </w:r>
          </w:p>
        </w:tc>
      </w:tr>
      <w:tr w:rsidR="00B35429"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rsidR="00B35429" w:rsidRPr="00F67D61" w:rsidRDefault="00B35429" w:rsidP="00B35429">
            <w:pPr>
              <w:rPr>
                <w:sz w:val="20"/>
                <w:szCs w:val="20"/>
                <w:lang w:eastAsia="en-US"/>
              </w:rPr>
            </w:pPr>
          </w:p>
        </w:tc>
        <w:tc>
          <w:tcPr>
            <w:tcW w:w="2551"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67D61">
              <w:rPr>
                <w:sz w:val="20"/>
                <w:szCs w:val="20"/>
              </w:rPr>
              <w:t>Grass and sedgelands</w:t>
            </w:r>
          </w:p>
        </w:tc>
        <w:tc>
          <w:tcPr>
            <w:tcW w:w="6299"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67D61">
              <w:rPr>
                <w:sz w:val="20"/>
                <w:szCs w:val="20"/>
              </w:rPr>
              <w:t>Never present in this basin</w:t>
            </w:r>
            <w:r w:rsidR="0087340B">
              <w:rPr>
                <w:sz w:val="20"/>
                <w:szCs w:val="20"/>
              </w:rPr>
              <w:t>.</w:t>
            </w:r>
          </w:p>
        </w:tc>
      </w:tr>
      <w:tr w:rsidR="00B35429" w:rsidRPr="00F67D61" w:rsidTr="00B3542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rsidR="00B35429" w:rsidRPr="00F67D61" w:rsidRDefault="00B35429" w:rsidP="00B35429">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B35429" w:rsidRPr="00F67D61" w:rsidRDefault="00B35429"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Heath and shrublands</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B35429" w:rsidRPr="00F67D61" w:rsidRDefault="000A42ED"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Mostly intact</w:t>
            </w:r>
            <w:r w:rsidR="0087340B">
              <w:rPr>
                <w:sz w:val="20"/>
                <w:szCs w:val="20"/>
              </w:rPr>
              <w:t>.</w:t>
            </w:r>
          </w:p>
        </w:tc>
      </w:tr>
      <w:tr w:rsidR="00B35429" w:rsidRPr="00F67D61" w:rsidTr="00B35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B35429" w:rsidRPr="00F67D61" w:rsidRDefault="00B35429" w:rsidP="00B35429">
            <w:pPr>
              <w:rPr>
                <w:sz w:val="20"/>
                <w:szCs w:val="20"/>
                <w:lang w:eastAsia="en-US"/>
              </w:rPr>
            </w:pPr>
          </w:p>
        </w:tc>
        <w:tc>
          <w:tcPr>
            <w:tcW w:w="2551"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67D61">
              <w:rPr>
                <w:sz w:val="20"/>
                <w:szCs w:val="20"/>
              </w:rPr>
              <w:t>Freshwater wetlands</w:t>
            </w:r>
          </w:p>
        </w:tc>
        <w:tc>
          <w:tcPr>
            <w:tcW w:w="6299" w:type="dxa"/>
            <w:hideMark/>
          </w:tcPr>
          <w:p w:rsidR="00B35429" w:rsidRPr="00F67D61"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lang w:eastAsia="en-US"/>
              </w:rPr>
            </w:pPr>
            <w:r w:rsidRPr="00F67D61">
              <w:rPr>
                <w:sz w:val="20"/>
                <w:szCs w:val="20"/>
              </w:rPr>
              <w:t>Around 40 per cent of the Baffle basin wetlands have been modified. Remaining wetlands assessed appear to be in a reasonable condition</w:t>
            </w:r>
            <w:r w:rsidR="0087340B">
              <w:rPr>
                <w:sz w:val="20"/>
                <w:szCs w:val="20"/>
              </w:rPr>
              <w:t>.</w:t>
            </w:r>
          </w:p>
        </w:tc>
      </w:tr>
      <w:tr w:rsidR="00B35429" w:rsidRPr="00F67D61" w:rsidTr="00B3542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rsidR="00B35429" w:rsidRPr="00F67D61" w:rsidRDefault="00B35429" w:rsidP="00B35429">
            <w:pPr>
              <w:rPr>
                <w:sz w:val="20"/>
                <w:szCs w:val="20"/>
                <w:lang w:eastAsia="en-US"/>
              </w:rPr>
            </w:pPr>
          </w:p>
        </w:tc>
        <w:tc>
          <w:tcPr>
            <w:tcW w:w="2551"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B35429" w:rsidRPr="00F67D61" w:rsidRDefault="00B35429"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Estuaries</w:t>
            </w:r>
          </w:p>
        </w:tc>
        <w:tc>
          <w:tcPr>
            <w:tcW w:w="6299"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B35429" w:rsidRPr="00F67D61" w:rsidRDefault="000A42ED" w:rsidP="00B35429">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67D61">
              <w:rPr>
                <w:sz w:val="20"/>
                <w:szCs w:val="20"/>
              </w:rPr>
              <w:t>Mostly intact</w:t>
            </w:r>
            <w:r w:rsidR="0087340B">
              <w:rPr>
                <w:sz w:val="20"/>
                <w:szCs w:val="20"/>
              </w:rPr>
              <w:t>.</w:t>
            </w:r>
          </w:p>
        </w:tc>
      </w:tr>
    </w:tbl>
    <w:p w:rsidR="00132199" w:rsidRDefault="00132199" w:rsidP="00132199">
      <w:bookmarkStart w:id="69" w:name="_Toc342982863"/>
      <w:bookmarkStart w:id="70" w:name="_Toc342983039"/>
      <w:bookmarkStart w:id="71" w:name="_Toc359418296"/>
    </w:p>
    <w:p w:rsidR="00B35429" w:rsidRDefault="00B35429" w:rsidP="001B662A">
      <w:pPr>
        <w:pStyle w:val="Heading3"/>
      </w:pPr>
      <w:bookmarkStart w:id="72" w:name="_Toc370306021"/>
      <w:bookmarkStart w:id="73" w:name="_Toc370912725"/>
      <w:bookmarkEnd w:id="69"/>
      <w:bookmarkEnd w:id="70"/>
      <w:r>
        <w:t xml:space="preserve">Outline of key current and likely future pressures and impacts on coastal ecosystems in the </w:t>
      </w:r>
      <w:r w:rsidR="000A42ED">
        <w:t>Baffle</w:t>
      </w:r>
      <w:r>
        <w:t xml:space="preserve"> basin</w:t>
      </w:r>
      <w:bookmarkEnd w:id="72"/>
      <w:bookmarkEnd w:id="73"/>
      <w:r>
        <w:t xml:space="preserve"> </w:t>
      </w:r>
      <w:bookmarkEnd w:id="71"/>
    </w:p>
    <w:p w:rsidR="000A42ED" w:rsidRPr="000A42ED" w:rsidRDefault="00B35429" w:rsidP="000A42ED">
      <w:pPr>
        <w:rPr>
          <w:rFonts w:cs="Arial"/>
          <w:lang w:val="en-US" w:bidi="en-US"/>
        </w:rPr>
      </w:pPr>
      <w:r>
        <w:t>Table 4.2.1 provides a brief summary of the current pressures and future outlook for coastal ecosystems in the Baffle basin.</w:t>
      </w:r>
      <w:r w:rsidR="00346F18">
        <w:t xml:space="preserve"> </w:t>
      </w:r>
      <w:r w:rsidR="000A42ED" w:rsidRPr="000A42ED">
        <w:rPr>
          <w:rFonts w:cs="Arial"/>
          <w:lang w:val="en-US" w:bidi="en-US"/>
        </w:rPr>
        <w:t xml:space="preserve">The biodiversity of the Baffle basin has not changed significantly from its former state and represents a good example of a basin with a good balance of development coupled with healthy, near pristine coastal ecosystems. The Queensland </w:t>
      </w:r>
      <w:r w:rsidR="00132199">
        <w:rPr>
          <w:rFonts w:cs="Arial"/>
          <w:lang w:val="en-US" w:bidi="en-US"/>
        </w:rPr>
        <w:t>G</w:t>
      </w:r>
      <w:r w:rsidR="000A42ED" w:rsidRPr="000A42ED">
        <w:rPr>
          <w:rFonts w:cs="Arial"/>
          <w:lang w:val="en-US" w:bidi="en-US"/>
        </w:rPr>
        <w:t xml:space="preserve">overnment </w:t>
      </w:r>
      <w:r w:rsidR="00346F18" w:rsidRPr="00132199">
        <w:rPr>
          <w:rFonts w:cs="Arial"/>
          <w:lang w:bidi="en-US"/>
        </w:rPr>
        <w:t>recognises</w:t>
      </w:r>
      <w:r w:rsidR="00346F18">
        <w:rPr>
          <w:rFonts w:cs="Arial"/>
          <w:lang w:val="en-US" w:bidi="en-US"/>
        </w:rPr>
        <w:t xml:space="preserve"> this and </w:t>
      </w:r>
      <w:r w:rsidR="000A42ED" w:rsidRPr="000A42ED">
        <w:rPr>
          <w:rFonts w:cs="Arial"/>
          <w:lang w:val="en-US" w:bidi="en-US"/>
        </w:rPr>
        <w:t>uses the Baffle basin as a reference si</w:t>
      </w:r>
      <w:r w:rsidR="00132199">
        <w:rPr>
          <w:rFonts w:cs="Arial"/>
          <w:lang w:val="en-US" w:bidi="en-US"/>
        </w:rPr>
        <w:t>te</w:t>
      </w:r>
      <w:r w:rsidR="000A42ED" w:rsidRPr="000A42ED">
        <w:rPr>
          <w:rFonts w:cs="Arial"/>
          <w:lang w:val="en-US" w:bidi="en-US"/>
        </w:rPr>
        <w:t xml:space="preserve"> for South-East Queensland inshore and estuarine water quality monitoring.</w:t>
      </w:r>
      <w:r w:rsidR="000A42ED" w:rsidRPr="000A42ED">
        <w:rPr>
          <w:rFonts w:cs="Arial"/>
          <w:lang w:val="en-US" w:bidi="en-US"/>
        </w:rPr>
        <w:fldChar w:fldCharType="begin"/>
      </w:r>
      <w:r w:rsidR="000A42ED" w:rsidRPr="000A42ED">
        <w:rPr>
          <w:rFonts w:cs="Arial"/>
          <w:lang w:val="en-US" w:bidi="en-US"/>
        </w:rPr>
        <w:instrText>ADDIN RW.CITE{{21063 AquaticEcosystemHealth,DepartmentofEnvironment&amp;ResourceManagement 2012}}</w:instrText>
      </w:r>
      <w:r w:rsidR="000A42ED" w:rsidRPr="000A42ED">
        <w:rPr>
          <w:rFonts w:cs="Arial"/>
          <w:lang w:val="en-US" w:bidi="en-US"/>
        </w:rPr>
        <w:fldChar w:fldCharType="separate"/>
      </w:r>
      <w:r w:rsidR="006326F8" w:rsidRPr="006326F8">
        <w:rPr>
          <w:rFonts w:eastAsia="Times New Roman" w:cs="Arial"/>
          <w:vertAlign w:val="superscript"/>
        </w:rPr>
        <w:t>2</w:t>
      </w:r>
      <w:r w:rsidR="000A42ED" w:rsidRPr="000A42ED">
        <w:rPr>
          <w:rFonts w:cs="Arial"/>
          <w:lang w:val="en-US" w:bidi="en-US"/>
        </w:rPr>
        <w:fldChar w:fldCharType="end"/>
      </w:r>
      <w:r w:rsidR="000A42ED" w:rsidRPr="000A42ED">
        <w:rPr>
          <w:rFonts w:cs="Arial"/>
          <w:lang w:val="en-US" w:bidi="en-US"/>
        </w:rPr>
        <w:t xml:space="preserve"> The coastal zone and coastal waters remain free from large industry and </w:t>
      </w:r>
      <w:r w:rsidR="00132199">
        <w:rPr>
          <w:rFonts w:cs="Arial"/>
          <w:lang w:val="en-US" w:bidi="en-US"/>
        </w:rPr>
        <w:t>are</w:t>
      </w:r>
      <w:r w:rsidR="000A42ED" w:rsidRPr="000A42ED">
        <w:rPr>
          <w:rFonts w:cs="Arial"/>
          <w:lang w:val="en-US" w:bidi="en-US"/>
        </w:rPr>
        <w:t xml:space="preserve"> unique compared to the heavily modified nearby locatio</w:t>
      </w:r>
      <w:r w:rsidR="00132199">
        <w:rPr>
          <w:rFonts w:cs="Arial"/>
          <w:lang w:val="en-US" w:bidi="en-US"/>
        </w:rPr>
        <w:t>ns of Gladstone and Hervey Bay.</w:t>
      </w:r>
    </w:p>
    <w:p w:rsidR="007E75CA" w:rsidRDefault="007E75CA" w:rsidP="007E75CA">
      <w:pPr>
        <w:pStyle w:val="ListParagraph"/>
      </w:pPr>
      <w:r>
        <w:t xml:space="preserve">Likely future impacts will arise from the </w:t>
      </w:r>
      <w:r w:rsidR="00346F18">
        <w:t xml:space="preserve">economic </w:t>
      </w:r>
      <w:r>
        <w:t>growth experienced in Gladstone. Urban expansion</w:t>
      </w:r>
      <w:r w:rsidR="0087340B">
        <w:t>,</w:t>
      </w:r>
      <w:r>
        <w:t xml:space="preserve"> and with it increased rec</w:t>
      </w:r>
      <w:r w:rsidR="00346F18">
        <w:t>reational fishing/boating</w:t>
      </w:r>
      <w:r w:rsidR="0087340B">
        <w:t>,</w:t>
      </w:r>
      <w:r>
        <w:t xml:space="preserve"> will likely impact upon the coastal waters of the World Heritage Area. The lack of water infrastructure may limit this growth. Fu</w:t>
      </w:r>
      <w:r w:rsidR="00132199">
        <w:t>r</w:t>
      </w:r>
      <w:r>
        <w:t>t</w:t>
      </w:r>
      <w:r w:rsidR="00346F18">
        <w:t>her</w:t>
      </w:r>
      <w:r>
        <w:t xml:space="preserve"> demand for water for horticulture, industry, mining, drinking water and aquaculture may all impact on ecological processes if not </w:t>
      </w:r>
      <w:r w:rsidR="00A82043">
        <w:t xml:space="preserve">well </w:t>
      </w:r>
      <w:r>
        <w:t>managed</w:t>
      </w:r>
      <w:r w:rsidR="0087340B">
        <w:t>.</w:t>
      </w:r>
    </w:p>
    <w:p w:rsidR="007E75CA" w:rsidRDefault="007E75CA" w:rsidP="007E75CA">
      <w:pPr>
        <w:pStyle w:val="ListParagraph"/>
      </w:pPr>
    </w:p>
    <w:p w:rsidR="007E75CA" w:rsidRDefault="007E75CA" w:rsidP="007E75CA">
      <w:r>
        <w:t xml:space="preserve">Many projects have been undertaken in the Baffle basin with the goal of improving ecosystem health. These include </w:t>
      </w:r>
      <w:r w:rsidR="00132199">
        <w:t xml:space="preserve">the </w:t>
      </w:r>
      <w:r w:rsidR="00346F18">
        <w:t>removal of fish barrier</w:t>
      </w:r>
      <w:r>
        <w:t>s, riparian revegetation projects</w:t>
      </w:r>
      <w:r w:rsidR="00346F18">
        <w:t>,</w:t>
      </w:r>
      <w:r>
        <w:t xml:space="preserve"> coastal foreshore protection projects by the Burnett-Mary Regional Group and promotion of improved land management practices through Reef</w:t>
      </w:r>
      <w:r w:rsidR="0087340B">
        <w:t xml:space="preserve"> </w:t>
      </w:r>
      <w:r>
        <w:t>Plan.</w:t>
      </w:r>
      <w:r>
        <w:fldChar w:fldCharType="begin"/>
      </w:r>
      <w:r>
        <w:instrText>ADDIN RW.CITE{{5722 DepartmentofPremierandCabinet 2009; 5720 DepartmentofEnvironmentandResourceManagement 2010}}</w:instrText>
      </w:r>
      <w:r>
        <w:fldChar w:fldCharType="separate"/>
      </w:r>
      <w:r w:rsidR="006326F8" w:rsidRPr="006326F8">
        <w:rPr>
          <w:rFonts w:eastAsia="Times New Roman" w:cs="Arial"/>
          <w:vertAlign w:val="superscript"/>
        </w:rPr>
        <w:t>23,24</w:t>
      </w:r>
      <w:r>
        <w:fldChar w:fldCharType="end"/>
      </w:r>
    </w:p>
    <w:p w:rsidR="007E75CA" w:rsidRDefault="007E75CA" w:rsidP="00346F18"/>
    <w:p w:rsidR="007E75CA" w:rsidRDefault="007E75CA" w:rsidP="007E75CA">
      <w:r w:rsidRPr="00E10B6E">
        <w:t xml:space="preserve">The Burnett-Baffle Water Quality Improvement </w:t>
      </w:r>
      <w:r w:rsidR="00346F18">
        <w:t>P</w:t>
      </w:r>
      <w:r w:rsidRPr="00E10B6E">
        <w:t>lan</w:t>
      </w:r>
      <w:r>
        <w:t xml:space="preserve"> was developed</w:t>
      </w:r>
      <w:r w:rsidRPr="00E10B6E">
        <w:t xml:space="preserve"> to manage the reduction of pollutant loads entering waterways within the area and to achieve the water quality objectives required to protect the environmental values for the areas resources</w:t>
      </w:r>
      <w:r>
        <w:fldChar w:fldCharType="begin"/>
      </w:r>
      <w:r>
        <w:instrText>ADDIN RW.CITE{{20958 Burnett-MaryRegionalGroup 2011}}</w:instrText>
      </w:r>
      <w:r>
        <w:fldChar w:fldCharType="separate"/>
      </w:r>
      <w:r w:rsidR="006326F8" w:rsidRPr="006326F8">
        <w:rPr>
          <w:rFonts w:eastAsia="Times New Roman" w:cs="Arial"/>
          <w:vertAlign w:val="superscript"/>
        </w:rPr>
        <w:t>1</w:t>
      </w:r>
      <w:r>
        <w:fldChar w:fldCharType="end"/>
      </w:r>
      <w:r w:rsidRPr="00E10B6E">
        <w:t>. The plan made a priority of addressing high impacts from priority pollutants outlined in Reef Plan such as sediments, nutrients and pesticides.</w:t>
      </w:r>
    </w:p>
    <w:p w:rsidR="00130DD4" w:rsidRDefault="00130DD4" w:rsidP="007E75CA"/>
    <w:p w:rsidR="007E75CA" w:rsidRDefault="007E75CA" w:rsidP="007E75CA">
      <w:r>
        <w:lastRenderedPageBreak/>
        <w:t xml:space="preserve">Vegetation in the Baffle basin that is classified as </w:t>
      </w:r>
      <w:r w:rsidR="00346F18">
        <w:t>N</w:t>
      </w:r>
      <w:r>
        <w:t xml:space="preserve">ot </w:t>
      </w:r>
      <w:proofErr w:type="gramStart"/>
      <w:r w:rsidR="00346F18">
        <w:t>O</w:t>
      </w:r>
      <w:r>
        <w:t>f</w:t>
      </w:r>
      <w:proofErr w:type="gramEnd"/>
      <w:r>
        <w:t xml:space="preserve"> </w:t>
      </w:r>
      <w:r w:rsidR="00346F18">
        <w:t>C</w:t>
      </w:r>
      <w:r>
        <w:t>oncern could potentially</w:t>
      </w:r>
      <w:r w:rsidR="006925FB">
        <w:t xml:space="preserve"> </w:t>
      </w:r>
      <w:r>
        <w:t xml:space="preserve">be cleared under the current </w:t>
      </w:r>
      <w:r w:rsidRPr="00370AC9">
        <w:rPr>
          <w:i/>
        </w:rPr>
        <w:t>Vegetation Management Act 1999</w:t>
      </w:r>
      <w:r>
        <w:t xml:space="preserve"> if not </w:t>
      </w:r>
      <w:r w:rsidR="00346F18">
        <w:t>provided</w:t>
      </w:r>
      <w:r>
        <w:t xml:space="preserve"> protection through other mechanisms.</w:t>
      </w:r>
    </w:p>
    <w:p w:rsidR="00130DD4" w:rsidRDefault="00130DD4" w:rsidP="007E75CA"/>
    <w:p w:rsidR="007E75CA" w:rsidRDefault="007E75CA" w:rsidP="007E75CA">
      <w:r>
        <w:t xml:space="preserve">In the absence of adaptation, </w:t>
      </w:r>
      <w:r w:rsidR="008569B9">
        <w:t xml:space="preserve">beach erosion </w:t>
      </w:r>
      <w:r>
        <w:t>in the Baffle basin will continue under the influence of climate change</w:t>
      </w:r>
      <w:r w:rsidR="008569B9">
        <w:t>, and c</w:t>
      </w:r>
      <w:r>
        <w:t>oastal development</w:t>
      </w:r>
      <w:r w:rsidR="008569B9">
        <w:t>s</w:t>
      </w:r>
      <w:r>
        <w:t>, such as those at Agnes Water</w:t>
      </w:r>
      <w:r w:rsidR="00346F18">
        <w:t xml:space="preserve"> and 1770</w:t>
      </w:r>
      <w:r>
        <w:t xml:space="preserve"> </w:t>
      </w:r>
      <w:r w:rsidR="008569B9">
        <w:t>are</w:t>
      </w:r>
      <w:r>
        <w:t xml:space="preserve"> likely </w:t>
      </w:r>
      <w:r w:rsidR="008569B9">
        <w:t xml:space="preserve">to </w:t>
      </w:r>
      <w:r>
        <w:t xml:space="preserve">continue to be under threat </w:t>
      </w:r>
      <w:r w:rsidR="008569B9">
        <w:t xml:space="preserve">from erosion </w:t>
      </w:r>
      <w:r>
        <w:t>into the future.</w:t>
      </w:r>
    </w:p>
    <w:p w:rsidR="007E75CA" w:rsidRDefault="007E75CA" w:rsidP="007E75CA"/>
    <w:p w:rsidR="007E75CA" w:rsidRDefault="007E75CA" w:rsidP="007E75CA">
      <w:r>
        <w:t xml:space="preserve">Economic growth and climate change drivers </w:t>
      </w:r>
      <w:r w:rsidR="00346F18">
        <w:t>(</w:t>
      </w:r>
      <w:r w:rsidR="00723A53">
        <w:t xml:space="preserve">for example, </w:t>
      </w:r>
      <w:r w:rsidR="00346F18">
        <w:t>changed rainfall patterns and sea-level rise)</w:t>
      </w:r>
      <w:r>
        <w:t xml:space="preserve"> will be the primary </w:t>
      </w:r>
      <w:r w:rsidR="00723A53">
        <w:t>drivers</w:t>
      </w:r>
      <w:r>
        <w:t xml:space="preserve"> of change to coastal aquifers, groundwater dependant ecosystems, estuaries and wetlands in the Baffle basin in</w:t>
      </w:r>
      <w:r w:rsidR="00723A53">
        <w:t>to</w:t>
      </w:r>
      <w:r>
        <w:t xml:space="preserve"> the future. This growth will also exacerbate existing anthropogenic pressures on coastal ecosystems and the World Heritage Area through an increase in nutrient, sediment and toxicant input.</w:t>
      </w:r>
    </w:p>
    <w:p w:rsidR="007E75CA" w:rsidRDefault="007E75CA" w:rsidP="00B35429"/>
    <w:p w:rsidR="007E75CA" w:rsidRDefault="007E75CA" w:rsidP="00B35429">
      <w:pPr>
        <w:sectPr w:rsidR="007E75CA" w:rsidSect="00B35429">
          <w:pgSz w:w="11907" w:h="16840" w:code="9"/>
          <w:pgMar w:top="1440" w:right="1440" w:bottom="1440" w:left="1440" w:header="709" w:footer="709" w:gutter="0"/>
          <w:cols w:space="708"/>
          <w:docGrid w:linePitch="360"/>
        </w:sectPr>
      </w:pPr>
    </w:p>
    <w:p w:rsidR="00B35429" w:rsidRPr="009C72D6" w:rsidRDefault="00B35429" w:rsidP="00B35429">
      <w:pPr>
        <w:pStyle w:val="Caption"/>
        <w:keepNext/>
      </w:pPr>
      <w:r w:rsidRPr="009C72D6">
        <w:lastRenderedPageBreak/>
        <w:t>Table 4.2.1</w:t>
      </w:r>
      <w:r w:rsidR="0087340B" w:rsidRPr="009C72D6">
        <w:t>:</w:t>
      </w:r>
      <w:r w:rsidRPr="009C72D6">
        <w:t xml:space="preserve"> Summary of the current pressures and future outlook for coastal ecosystems in the </w:t>
      </w:r>
      <w:r w:rsidR="00346F18" w:rsidRPr="009C72D6">
        <w:t>Baffle</w:t>
      </w:r>
      <w:r w:rsidRPr="009C72D6">
        <w:t xml:space="preserve"> basin</w:t>
      </w:r>
    </w:p>
    <w:tbl>
      <w:tblPr>
        <w:tblStyle w:val="MediumGrid3-Accent1"/>
        <w:tblW w:w="14175" w:type="dxa"/>
        <w:tblLayout w:type="fixed"/>
        <w:tblLook w:val="04A0" w:firstRow="1" w:lastRow="0" w:firstColumn="1" w:lastColumn="0" w:noHBand="0" w:noVBand="1"/>
        <w:tblCaption w:val="Tabble of current pressures and future outlook for coastal ecosystems in the Baffle basin"/>
        <w:tblDescription w:val="A table listing a range of identified pressures on coastal ecosystems in the Baffle basin, their status, description, future outlook and description of that outlook."/>
      </w:tblPr>
      <w:tblGrid>
        <w:gridCol w:w="1816"/>
        <w:gridCol w:w="1427"/>
        <w:gridCol w:w="3904"/>
        <w:gridCol w:w="1874"/>
        <w:gridCol w:w="5154"/>
      </w:tblGrid>
      <w:tr w:rsidR="00B35429" w:rsidRPr="00753E34" w:rsidTr="000E7C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16" w:type="dxa"/>
          </w:tcPr>
          <w:p w:rsidR="00B35429" w:rsidRPr="00753E34" w:rsidRDefault="00B35429" w:rsidP="00B35429">
            <w:pPr>
              <w:rPr>
                <w:sz w:val="20"/>
                <w:szCs w:val="20"/>
              </w:rPr>
            </w:pPr>
            <w:r w:rsidRPr="00753E34">
              <w:rPr>
                <w:sz w:val="20"/>
                <w:szCs w:val="20"/>
              </w:rPr>
              <w:t>Pressure</w:t>
            </w:r>
          </w:p>
        </w:tc>
        <w:tc>
          <w:tcPr>
            <w:tcW w:w="1427" w:type="dxa"/>
          </w:tcPr>
          <w:p w:rsidR="00B35429" w:rsidRPr="00753E34" w:rsidRDefault="00B35429" w:rsidP="00B35429">
            <w:pPr>
              <w:cnfStyle w:val="100000000000" w:firstRow="1" w:lastRow="0" w:firstColumn="0" w:lastColumn="0" w:oddVBand="0" w:evenVBand="0" w:oddHBand="0" w:evenHBand="0" w:firstRowFirstColumn="0" w:firstRowLastColumn="0" w:lastRowFirstColumn="0" w:lastRowLastColumn="0"/>
              <w:rPr>
                <w:sz w:val="20"/>
                <w:szCs w:val="20"/>
              </w:rPr>
            </w:pPr>
            <w:r w:rsidRPr="00753E34">
              <w:rPr>
                <w:sz w:val="20"/>
                <w:szCs w:val="20"/>
              </w:rPr>
              <w:t>Current status (</w:t>
            </w:r>
            <w:r w:rsidR="0087340B">
              <w:rPr>
                <w:sz w:val="20"/>
                <w:szCs w:val="20"/>
              </w:rPr>
              <w:t>19</w:t>
            </w:r>
            <w:r w:rsidRPr="00753E34">
              <w:rPr>
                <w:sz w:val="20"/>
                <w:szCs w:val="20"/>
              </w:rPr>
              <w:t>99-</w:t>
            </w:r>
            <w:r w:rsidR="0087340B">
              <w:rPr>
                <w:sz w:val="20"/>
                <w:szCs w:val="20"/>
              </w:rPr>
              <w:t>20</w:t>
            </w:r>
            <w:r w:rsidRPr="00753E34">
              <w:rPr>
                <w:sz w:val="20"/>
                <w:szCs w:val="20"/>
              </w:rPr>
              <w:t>09)</w:t>
            </w:r>
          </w:p>
        </w:tc>
        <w:tc>
          <w:tcPr>
            <w:tcW w:w="3904" w:type="dxa"/>
          </w:tcPr>
          <w:p w:rsidR="00B35429" w:rsidRPr="00753E34" w:rsidRDefault="00B35429" w:rsidP="00B35429">
            <w:pPr>
              <w:cnfStyle w:val="100000000000" w:firstRow="1" w:lastRow="0" w:firstColumn="0" w:lastColumn="0" w:oddVBand="0" w:evenVBand="0" w:oddHBand="0" w:evenHBand="0" w:firstRowFirstColumn="0" w:firstRowLastColumn="0" w:lastRowFirstColumn="0" w:lastRowLastColumn="0"/>
              <w:rPr>
                <w:sz w:val="20"/>
                <w:szCs w:val="20"/>
              </w:rPr>
            </w:pPr>
            <w:r w:rsidRPr="00753E34">
              <w:rPr>
                <w:sz w:val="20"/>
                <w:szCs w:val="20"/>
              </w:rPr>
              <w:t>Description</w:t>
            </w:r>
          </w:p>
        </w:tc>
        <w:tc>
          <w:tcPr>
            <w:tcW w:w="1874" w:type="dxa"/>
          </w:tcPr>
          <w:p w:rsidR="00B35429" w:rsidRPr="00753E34" w:rsidRDefault="00B35429" w:rsidP="00B35429">
            <w:pPr>
              <w:cnfStyle w:val="100000000000" w:firstRow="1" w:lastRow="0" w:firstColumn="0" w:lastColumn="0" w:oddVBand="0" w:evenVBand="0" w:oddHBand="0" w:evenHBand="0" w:firstRowFirstColumn="0" w:firstRowLastColumn="0" w:lastRowFirstColumn="0" w:lastRowLastColumn="0"/>
              <w:rPr>
                <w:sz w:val="20"/>
                <w:szCs w:val="20"/>
              </w:rPr>
            </w:pPr>
            <w:r w:rsidRPr="00753E34">
              <w:rPr>
                <w:sz w:val="20"/>
                <w:szCs w:val="20"/>
              </w:rPr>
              <w:t>Future outlook</w:t>
            </w:r>
          </w:p>
        </w:tc>
        <w:tc>
          <w:tcPr>
            <w:tcW w:w="5154" w:type="dxa"/>
          </w:tcPr>
          <w:p w:rsidR="00B35429" w:rsidRPr="00753E34" w:rsidRDefault="00B35429" w:rsidP="00B35429">
            <w:pPr>
              <w:cnfStyle w:val="100000000000" w:firstRow="1" w:lastRow="0" w:firstColumn="0" w:lastColumn="0" w:oddVBand="0" w:evenVBand="0" w:oddHBand="0" w:evenHBand="0" w:firstRowFirstColumn="0" w:firstRowLastColumn="0" w:lastRowFirstColumn="0" w:lastRowLastColumn="0"/>
              <w:rPr>
                <w:sz w:val="20"/>
                <w:szCs w:val="20"/>
              </w:rPr>
            </w:pPr>
            <w:r w:rsidRPr="00753E34">
              <w:rPr>
                <w:sz w:val="20"/>
                <w:szCs w:val="20"/>
              </w:rPr>
              <w:t>Description</w:t>
            </w: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B35429" w:rsidRPr="00753E34" w:rsidRDefault="00B35429" w:rsidP="00B35429">
            <w:pPr>
              <w:rPr>
                <w:sz w:val="20"/>
                <w:szCs w:val="20"/>
              </w:rPr>
            </w:pPr>
            <w:r w:rsidRPr="00753E34">
              <w:rPr>
                <w:sz w:val="20"/>
                <w:szCs w:val="20"/>
              </w:rPr>
              <w:t>Urban development</w:t>
            </w:r>
          </w:p>
        </w:tc>
        <w:tc>
          <w:tcPr>
            <w:tcW w:w="1427" w:type="dxa"/>
            <w:vMerge w:val="restart"/>
          </w:tcPr>
          <w:p w:rsidR="00B35429" w:rsidRPr="00753E34" w:rsidRDefault="00346F18" w:rsidP="00B35429">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Uncertain</w:t>
            </w:r>
          </w:p>
        </w:tc>
        <w:tc>
          <w:tcPr>
            <w:tcW w:w="3904" w:type="dxa"/>
            <w:vMerge w:val="restart"/>
          </w:tcPr>
          <w:p w:rsidR="00B35429" w:rsidRPr="00753E34" w:rsidRDefault="00346F18" w:rsidP="0087340B">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Unable to quantify due to changes in the methods of land</w:t>
            </w:r>
            <w:r w:rsidR="0087340B">
              <w:rPr>
                <w:sz w:val="20"/>
                <w:szCs w:val="20"/>
              </w:rPr>
              <w:t xml:space="preserve"> </w:t>
            </w:r>
            <w:r w:rsidRPr="00753E34">
              <w:rPr>
                <w:sz w:val="20"/>
                <w:szCs w:val="20"/>
              </w:rPr>
              <w:t>use mapping between 1999 and 2009 for this basin</w:t>
            </w:r>
            <w:r w:rsidR="0087340B">
              <w:rPr>
                <w:sz w:val="20"/>
                <w:szCs w:val="20"/>
              </w:rPr>
              <w:t>.</w:t>
            </w:r>
          </w:p>
        </w:tc>
        <w:tc>
          <w:tcPr>
            <w:tcW w:w="1874" w:type="dxa"/>
            <w:vMerge w:val="restart"/>
          </w:tcPr>
          <w:p w:rsidR="00B35429" w:rsidRPr="00753E34" w:rsidRDefault="00753E34" w:rsidP="00753E3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Increase</w:t>
            </w:r>
          </w:p>
        </w:tc>
        <w:tc>
          <w:tcPr>
            <w:tcW w:w="5154" w:type="dxa"/>
            <w:vMerge w:val="restart"/>
          </w:tcPr>
          <w:p w:rsidR="00B35429" w:rsidRPr="00753E34" w:rsidRDefault="00B35429" w:rsidP="00346F18">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Urban centres are expected</w:t>
            </w:r>
            <w:r w:rsidR="00346F18" w:rsidRPr="00753E34">
              <w:rPr>
                <w:sz w:val="20"/>
                <w:szCs w:val="20"/>
              </w:rPr>
              <w:t xml:space="preserve"> to</w:t>
            </w:r>
            <w:r w:rsidRPr="00753E34">
              <w:rPr>
                <w:sz w:val="20"/>
                <w:szCs w:val="20"/>
              </w:rPr>
              <w:t xml:space="preserve"> increase further with the </w:t>
            </w:r>
            <w:r w:rsidR="00346F18" w:rsidRPr="00753E34">
              <w:rPr>
                <w:sz w:val="20"/>
                <w:szCs w:val="20"/>
              </w:rPr>
              <w:t>growth experienced in Gladstone</w:t>
            </w:r>
            <w:r w:rsidR="00DF2850" w:rsidRPr="00753E34">
              <w:rPr>
                <w:sz w:val="20"/>
                <w:szCs w:val="20"/>
              </w:rPr>
              <w:t>. Expect further growth in peri-urban developments</w:t>
            </w:r>
            <w:r w:rsidR="0087340B">
              <w:rPr>
                <w:sz w:val="20"/>
                <w:szCs w:val="20"/>
              </w:rPr>
              <w:t>.</w:t>
            </w: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753E34">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B35429" w:rsidRPr="00753E34" w:rsidRDefault="00B35429" w:rsidP="00B35429">
            <w:pPr>
              <w:rPr>
                <w:sz w:val="20"/>
                <w:szCs w:val="20"/>
              </w:rPr>
            </w:pPr>
            <w:r w:rsidRPr="00753E34">
              <w:rPr>
                <w:sz w:val="20"/>
                <w:szCs w:val="20"/>
              </w:rPr>
              <w:t>Agriculture (production)</w:t>
            </w:r>
          </w:p>
        </w:tc>
        <w:tc>
          <w:tcPr>
            <w:tcW w:w="1427"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Decrease</w:t>
            </w:r>
          </w:p>
        </w:tc>
        <w:tc>
          <w:tcPr>
            <w:tcW w:w="3904" w:type="dxa"/>
            <w:vMerge w:val="restart"/>
          </w:tcPr>
          <w:p w:rsidR="00B35429" w:rsidRPr="00461150" w:rsidRDefault="00B35429" w:rsidP="00461150">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Agriculture production (</w:t>
            </w:r>
            <w:proofErr w:type="spellStart"/>
            <w:r w:rsidRPr="00461150">
              <w:rPr>
                <w:sz w:val="20"/>
                <w:szCs w:val="20"/>
              </w:rPr>
              <w:t>dryland</w:t>
            </w:r>
            <w:proofErr w:type="spellEnd"/>
            <w:r w:rsidR="00461150" w:rsidRPr="00461150">
              <w:rPr>
                <w:sz w:val="20"/>
                <w:szCs w:val="20"/>
              </w:rPr>
              <w:t xml:space="preserve">) has decreased </w:t>
            </w:r>
            <w:r w:rsidRPr="00461150">
              <w:rPr>
                <w:sz w:val="20"/>
                <w:szCs w:val="20"/>
              </w:rPr>
              <w:t>and irrigated</w:t>
            </w:r>
            <w:r w:rsidR="00461150" w:rsidRPr="00461150">
              <w:rPr>
                <w:sz w:val="20"/>
                <w:szCs w:val="20"/>
              </w:rPr>
              <w:t xml:space="preserve"> production</w:t>
            </w:r>
            <w:r w:rsidRPr="00461150">
              <w:rPr>
                <w:sz w:val="20"/>
                <w:szCs w:val="20"/>
              </w:rPr>
              <w:t xml:space="preserve"> has </w:t>
            </w:r>
            <w:r w:rsidR="00461150" w:rsidRPr="00461150">
              <w:rPr>
                <w:sz w:val="20"/>
                <w:szCs w:val="20"/>
              </w:rPr>
              <w:t>increased</w:t>
            </w:r>
            <w:r w:rsidRPr="00461150">
              <w:rPr>
                <w:sz w:val="20"/>
                <w:szCs w:val="20"/>
              </w:rPr>
              <w:t xml:space="preserve"> between 1999 and 2009. </w:t>
            </w:r>
          </w:p>
        </w:tc>
        <w:tc>
          <w:tcPr>
            <w:tcW w:w="187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No significant change expected</w:t>
            </w:r>
          </w:p>
        </w:tc>
        <w:tc>
          <w:tcPr>
            <w:tcW w:w="515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 xml:space="preserve">Agricultural production is currently </w:t>
            </w:r>
            <w:r w:rsidR="00461150">
              <w:rPr>
                <w:sz w:val="20"/>
                <w:szCs w:val="20"/>
              </w:rPr>
              <w:t xml:space="preserve">restricted by </w:t>
            </w:r>
            <w:r w:rsidR="00062E2A">
              <w:rPr>
                <w:sz w:val="20"/>
                <w:szCs w:val="20"/>
              </w:rPr>
              <w:t xml:space="preserve">the </w:t>
            </w:r>
            <w:r w:rsidR="00461150">
              <w:rPr>
                <w:sz w:val="20"/>
                <w:szCs w:val="20"/>
              </w:rPr>
              <w:t xml:space="preserve">availability of </w:t>
            </w:r>
            <w:r w:rsidRPr="00461150">
              <w:rPr>
                <w:sz w:val="20"/>
                <w:szCs w:val="20"/>
              </w:rPr>
              <w:t>water</w:t>
            </w:r>
            <w:r w:rsidR="00461150">
              <w:rPr>
                <w:sz w:val="20"/>
                <w:szCs w:val="20"/>
              </w:rPr>
              <w:t>. U</w:t>
            </w:r>
            <w:r w:rsidRPr="00461150">
              <w:rPr>
                <w:sz w:val="20"/>
                <w:szCs w:val="20"/>
              </w:rPr>
              <w:t>nlikely to expand significantly unless w</w:t>
            </w:r>
            <w:r w:rsidR="00753E34" w:rsidRPr="00461150">
              <w:rPr>
                <w:sz w:val="20"/>
                <w:szCs w:val="20"/>
              </w:rPr>
              <w:t>ater infrastructure is improved</w:t>
            </w:r>
            <w:r w:rsidR="0087340B">
              <w:rPr>
                <w:sz w:val="20"/>
                <w:szCs w:val="20"/>
              </w:rPr>
              <w:t>.</w:t>
            </w:r>
          </w:p>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B35429" w:rsidRPr="00753E34" w:rsidRDefault="00B35429" w:rsidP="00B35429">
            <w:pPr>
              <w:rPr>
                <w:sz w:val="20"/>
                <w:szCs w:val="20"/>
              </w:rPr>
            </w:pPr>
            <w:r w:rsidRPr="00753E34">
              <w:rPr>
                <w:sz w:val="20"/>
                <w:szCs w:val="20"/>
              </w:rPr>
              <w:t>Irrigation infrastructure</w:t>
            </w:r>
          </w:p>
        </w:tc>
        <w:tc>
          <w:tcPr>
            <w:tcW w:w="1427"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No change</w:t>
            </w:r>
          </w:p>
        </w:tc>
        <w:tc>
          <w:tcPr>
            <w:tcW w:w="390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No additional water infrastructure</w:t>
            </w:r>
            <w:r w:rsidR="0087340B">
              <w:rPr>
                <w:sz w:val="20"/>
                <w:szCs w:val="20"/>
              </w:rPr>
              <w:t>.</w:t>
            </w:r>
          </w:p>
        </w:tc>
        <w:tc>
          <w:tcPr>
            <w:tcW w:w="187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Uncertain</w:t>
            </w:r>
          </w:p>
        </w:tc>
        <w:tc>
          <w:tcPr>
            <w:tcW w:w="5154" w:type="dxa"/>
            <w:vMerge w:val="restart"/>
          </w:tcPr>
          <w:p w:rsidR="00B35429" w:rsidRPr="00461150" w:rsidRDefault="00461150"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Potential for new water infrastructure if irrigated production continues to expand</w:t>
            </w:r>
            <w:r w:rsidR="0087340B">
              <w:rPr>
                <w:sz w:val="20"/>
                <w:szCs w:val="20"/>
              </w:rPr>
              <w:t>.</w:t>
            </w: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B35429" w:rsidRPr="00753E34" w:rsidRDefault="00B35429" w:rsidP="00B35429">
            <w:pPr>
              <w:rPr>
                <w:sz w:val="20"/>
                <w:szCs w:val="20"/>
              </w:rPr>
            </w:pPr>
            <w:r w:rsidRPr="00753E34">
              <w:rPr>
                <w:sz w:val="20"/>
                <w:szCs w:val="20"/>
              </w:rPr>
              <w:t>Grazing</w:t>
            </w:r>
          </w:p>
        </w:tc>
        <w:tc>
          <w:tcPr>
            <w:tcW w:w="1427" w:type="dxa"/>
            <w:vMerge w:val="restart"/>
          </w:tcPr>
          <w:p w:rsidR="00B35429" w:rsidRPr="00461150" w:rsidRDefault="00461150" w:rsidP="00461150">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No change</w:t>
            </w:r>
          </w:p>
        </w:tc>
        <w:tc>
          <w:tcPr>
            <w:tcW w:w="3904" w:type="dxa"/>
            <w:vMerge w:val="restart"/>
          </w:tcPr>
          <w:p w:rsidR="00B35429" w:rsidRPr="00461150" w:rsidRDefault="00461150" w:rsidP="00B35429">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There has been no substantial change in extent of grazing in the Baffle basin</w:t>
            </w:r>
            <w:r w:rsidR="0087340B">
              <w:rPr>
                <w:sz w:val="20"/>
                <w:szCs w:val="20"/>
              </w:rPr>
              <w:t>.</w:t>
            </w:r>
          </w:p>
        </w:tc>
        <w:tc>
          <w:tcPr>
            <w:tcW w:w="187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Uncertain</w:t>
            </w:r>
          </w:p>
        </w:tc>
        <w:tc>
          <w:tcPr>
            <w:tcW w:w="5154" w:type="dxa"/>
            <w:vMerge w:val="restart"/>
          </w:tcPr>
          <w:p w:rsidR="00B35429" w:rsidRPr="00461150"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461150">
              <w:rPr>
                <w:sz w:val="20"/>
                <w:szCs w:val="20"/>
              </w:rPr>
              <w:t>Subject to market demands</w:t>
            </w:r>
            <w:r w:rsidR="0087340B">
              <w:rPr>
                <w:sz w:val="20"/>
                <w:szCs w:val="20"/>
              </w:rPr>
              <w:t>.</w:t>
            </w: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B35429" w:rsidRPr="00753E34" w:rsidRDefault="00B35429" w:rsidP="00B35429">
            <w:pPr>
              <w:rPr>
                <w:sz w:val="20"/>
                <w:szCs w:val="20"/>
              </w:rPr>
            </w:pPr>
            <w:r w:rsidRPr="00753E34">
              <w:rPr>
                <w:sz w:val="20"/>
                <w:szCs w:val="20"/>
              </w:rPr>
              <w:t>Introduced species</w:t>
            </w:r>
          </w:p>
        </w:tc>
        <w:tc>
          <w:tcPr>
            <w:tcW w:w="1427" w:type="dxa"/>
            <w:vMerge w:val="restart"/>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753E34">
              <w:rPr>
                <w:sz w:val="20"/>
                <w:szCs w:val="20"/>
              </w:rPr>
              <w:t>Uncertain</w:t>
            </w:r>
          </w:p>
        </w:tc>
        <w:tc>
          <w:tcPr>
            <w:tcW w:w="3904" w:type="dxa"/>
            <w:vMerge w:val="restart"/>
          </w:tcPr>
          <w:p w:rsidR="00B35429" w:rsidRPr="00753E34" w:rsidRDefault="00753E34" w:rsidP="00753E34">
            <w:pPr>
              <w:cnfStyle w:val="000000000000" w:firstRow="0" w:lastRow="0" w:firstColumn="0" w:lastColumn="0" w:oddVBand="0" w:evenVBand="0" w:oddHBand="0" w:evenHBand="0" w:firstRowFirstColumn="0" w:firstRowLastColumn="0" w:lastRowFirstColumn="0" w:lastRowLastColumn="0"/>
              <w:rPr>
                <w:sz w:val="20"/>
                <w:szCs w:val="20"/>
              </w:rPr>
            </w:pPr>
            <w:r w:rsidRPr="00753E34">
              <w:rPr>
                <w:sz w:val="20"/>
                <w:szCs w:val="20"/>
              </w:rPr>
              <w:t>Weeds are e</w:t>
            </w:r>
            <w:r w:rsidR="00B35429" w:rsidRPr="00753E34">
              <w:rPr>
                <w:sz w:val="20"/>
                <w:szCs w:val="20"/>
              </w:rPr>
              <w:t>stablished throughout the basin</w:t>
            </w:r>
            <w:r w:rsidR="0087340B">
              <w:rPr>
                <w:sz w:val="20"/>
                <w:szCs w:val="20"/>
              </w:rPr>
              <w:t>.</w:t>
            </w:r>
          </w:p>
        </w:tc>
        <w:tc>
          <w:tcPr>
            <w:tcW w:w="1874" w:type="dxa"/>
            <w:vMerge w:val="restart"/>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753E34">
              <w:rPr>
                <w:sz w:val="20"/>
                <w:szCs w:val="20"/>
              </w:rPr>
              <w:t>Uncertain</w:t>
            </w:r>
          </w:p>
        </w:tc>
        <w:tc>
          <w:tcPr>
            <w:tcW w:w="5154" w:type="dxa"/>
            <w:vMerge w:val="restart"/>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rPr>
            </w:pPr>
            <w:r w:rsidRPr="00753E34">
              <w:rPr>
                <w:sz w:val="20"/>
                <w:szCs w:val="20"/>
              </w:rPr>
              <w:t>Ongoing control programs for weed management in place however climate change impacts are uncertain and may encourage proliferation of some weed species. Expansion of irrigation infrastructure may increase extent of aquatic and terrestrial weeds</w:t>
            </w:r>
            <w:r w:rsidR="00F401C6">
              <w:rPr>
                <w:sz w:val="20"/>
                <w:szCs w:val="20"/>
              </w:rPr>
              <w:t>.</w:t>
            </w:r>
            <w:r w:rsidRPr="00753E34">
              <w:rPr>
                <w:sz w:val="20"/>
                <w:szCs w:val="20"/>
              </w:rPr>
              <w:t xml:space="preserve"> </w:t>
            </w: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B35429"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B35429" w:rsidRPr="00753E34" w:rsidRDefault="00B35429" w:rsidP="00B35429">
            <w:pPr>
              <w:rPr>
                <w:sz w:val="20"/>
                <w:szCs w:val="20"/>
              </w:rPr>
            </w:pPr>
          </w:p>
        </w:tc>
        <w:tc>
          <w:tcPr>
            <w:tcW w:w="1427"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390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187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c>
          <w:tcPr>
            <w:tcW w:w="5154" w:type="dxa"/>
            <w:vMerge/>
          </w:tcPr>
          <w:p w:rsidR="00B35429" w:rsidRPr="00753E34" w:rsidRDefault="00B35429" w:rsidP="00B35429">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B35429" w:rsidRPr="00753E34" w:rsidTr="00B3542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tcPr>
          <w:p w:rsidR="00B35429" w:rsidRPr="00753E34" w:rsidRDefault="00B35429" w:rsidP="00B35429">
            <w:pPr>
              <w:rPr>
                <w:sz w:val="20"/>
                <w:szCs w:val="20"/>
              </w:rPr>
            </w:pPr>
            <w:r w:rsidRPr="00753E34">
              <w:rPr>
                <w:sz w:val="20"/>
                <w:szCs w:val="20"/>
              </w:rPr>
              <w:t>Climate Change</w:t>
            </w:r>
          </w:p>
        </w:tc>
        <w:tc>
          <w:tcPr>
            <w:tcW w:w="1427" w:type="dxa"/>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Uncertain</w:t>
            </w:r>
          </w:p>
        </w:tc>
        <w:tc>
          <w:tcPr>
            <w:tcW w:w="3904" w:type="dxa"/>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Not assessed</w:t>
            </w:r>
            <w:r w:rsidR="0087340B">
              <w:rPr>
                <w:sz w:val="20"/>
                <w:szCs w:val="20"/>
              </w:rPr>
              <w:t>.</w:t>
            </w:r>
          </w:p>
        </w:tc>
        <w:tc>
          <w:tcPr>
            <w:tcW w:w="1874" w:type="dxa"/>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Increase</w:t>
            </w:r>
          </w:p>
        </w:tc>
        <w:tc>
          <w:tcPr>
            <w:tcW w:w="5154" w:type="dxa"/>
          </w:tcPr>
          <w:p w:rsidR="00B35429" w:rsidRPr="00753E34" w:rsidRDefault="00B35429" w:rsidP="00B35429">
            <w:pPr>
              <w:cnfStyle w:val="000000100000" w:firstRow="0" w:lastRow="0" w:firstColumn="0" w:lastColumn="0" w:oddVBand="0" w:evenVBand="0" w:oddHBand="1" w:evenHBand="0" w:firstRowFirstColumn="0" w:firstRowLastColumn="0" w:lastRowFirstColumn="0" w:lastRowLastColumn="0"/>
              <w:rPr>
                <w:sz w:val="20"/>
                <w:szCs w:val="20"/>
              </w:rPr>
            </w:pPr>
            <w:r w:rsidRPr="00753E34">
              <w:rPr>
                <w:sz w:val="20"/>
                <w:szCs w:val="20"/>
              </w:rPr>
              <w:t>Increas</w:t>
            </w:r>
            <w:r w:rsidR="0087340B">
              <w:rPr>
                <w:sz w:val="20"/>
                <w:szCs w:val="20"/>
              </w:rPr>
              <w:t>ing</w:t>
            </w:r>
            <w:r w:rsidRPr="00753E34">
              <w:rPr>
                <w:sz w:val="20"/>
                <w:szCs w:val="20"/>
              </w:rPr>
              <w:t xml:space="preserve"> intensity of episodic events, droughts and changes in rainfall patterns all likely to impact on coastal ecosystems</w:t>
            </w:r>
            <w:r w:rsidR="0087340B">
              <w:rPr>
                <w:sz w:val="20"/>
                <w:szCs w:val="20"/>
              </w:rPr>
              <w:t>.</w:t>
            </w:r>
          </w:p>
        </w:tc>
      </w:tr>
      <w:tr w:rsidR="00FB5091" w:rsidRPr="00753E34" w:rsidTr="00B35429">
        <w:trPr>
          <w:trHeight w:val="253"/>
        </w:trPr>
        <w:tc>
          <w:tcPr>
            <w:cnfStyle w:val="001000000000" w:firstRow="0" w:lastRow="0" w:firstColumn="1" w:lastColumn="0" w:oddVBand="0" w:evenVBand="0" w:oddHBand="0" w:evenHBand="0" w:firstRowFirstColumn="0" w:firstRowLastColumn="0" w:lastRowFirstColumn="0" w:lastRowLastColumn="0"/>
            <w:tcW w:w="1816" w:type="dxa"/>
          </w:tcPr>
          <w:p w:rsidR="00FB5091" w:rsidRPr="00753E34" w:rsidRDefault="00FB5091" w:rsidP="00B35429">
            <w:pPr>
              <w:rPr>
                <w:sz w:val="20"/>
                <w:szCs w:val="20"/>
              </w:rPr>
            </w:pPr>
          </w:p>
          <w:p w:rsidR="00FB5091" w:rsidRPr="00753E34" w:rsidRDefault="00FB5091" w:rsidP="00B35429">
            <w:pPr>
              <w:rPr>
                <w:sz w:val="20"/>
                <w:szCs w:val="20"/>
              </w:rPr>
            </w:pPr>
            <w:r w:rsidRPr="00753E34">
              <w:rPr>
                <w:sz w:val="20"/>
                <w:szCs w:val="20"/>
              </w:rPr>
              <w:t>Vegetation removal</w:t>
            </w:r>
          </w:p>
        </w:tc>
        <w:tc>
          <w:tcPr>
            <w:tcW w:w="1427" w:type="dxa"/>
          </w:tcPr>
          <w:p w:rsidR="00FB5091" w:rsidRPr="00753E34" w:rsidRDefault="00FB5091" w:rsidP="00FB5091">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Minimal change</w:t>
            </w:r>
          </w:p>
        </w:tc>
        <w:tc>
          <w:tcPr>
            <w:tcW w:w="3904" w:type="dxa"/>
          </w:tcPr>
          <w:p w:rsidR="00FB5091" w:rsidRPr="005B5159" w:rsidRDefault="00FB5091" w:rsidP="00F03248">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w:t>
            </w:r>
            <w:r w:rsidR="00895B8B">
              <w:rPr>
                <w:sz w:val="20"/>
                <w:szCs w:val="20"/>
              </w:rPr>
              <w:t>and clearing across Queensland.</w:t>
            </w:r>
            <w:r w:rsidRPr="005B5159">
              <w:rPr>
                <w:sz w:val="20"/>
                <w:szCs w:val="20"/>
              </w:rPr>
              <w:t xml:space="preserve"> Since its introduction, the rate of vegetation clearance in the basin has significantly declined.</w:t>
            </w:r>
          </w:p>
        </w:tc>
        <w:tc>
          <w:tcPr>
            <w:tcW w:w="1874" w:type="dxa"/>
          </w:tcPr>
          <w:p w:rsidR="00FB5091" w:rsidRPr="00753E34" w:rsidRDefault="00FB5091" w:rsidP="00B35429">
            <w:pPr>
              <w:cnfStyle w:val="000000000000" w:firstRow="0" w:lastRow="0" w:firstColumn="0" w:lastColumn="0" w:oddVBand="0" w:evenVBand="0" w:oddHBand="0" w:evenHBand="0" w:firstRowFirstColumn="0" w:firstRowLastColumn="0" w:lastRowFirstColumn="0" w:lastRowLastColumn="0"/>
              <w:rPr>
                <w:sz w:val="20"/>
                <w:szCs w:val="20"/>
              </w:rPr>
            </w:pPr>
            <w:r w:rsidRPr="00753E34">
              <w:rPr>
                <w:sz w:val="20"/>
                <w:szCs w:val="20"/>
              </w:rPr>
              <w:t>Uncertain</w:t>
            </w:r>
          </w:p>
        </w:tc>
        <w:tc>
          <w:tcPr>
            <w:tcW w:w="5154" w:type="dxa"/>
          </w:tcPr>
          <w:p w:rsidR="00FB5091" w:rsidRPr="00753E34" w:rsidRDefault="00FB5091" w:rsidP="00B35429">
            <w:pPr>
              <w:cnfStyle w:val="000000000000" w:firstRow="0" w:lastRow="0" w:firstColumn="0" w:lastColumn="0" w:oddVBand="0" w:evenVBand="0" w:oddHBand="0" w:evenHBand="0" w:firstRowFirstColumn="0" w:firstRowLastColumn="0" w:lastRowFirstColumn="0" w:lastRowLastColumn="0"/>
              <w:rPr>
                <w:i/>
                <w:sz w:val="20"/>
                <w:szCs w:val="20"/>
              </w:rPr>
            </w:pPr>
            <w:r w:rsidRPr="00753E34">
              <w:rPr>
                <w:sz w:val="20"/>
                <w:szCs w:val="20"/>
              </w:rPr>
              <w:t xml:space="preserve">Amendments proposed for the </w:t>
            </w:r>
            <w:r w:rsidRPr="00753E34">
              <w:rPr>
                <w:i/>
                <w:sz w:val="20"/>
                <w:szCs w:val="20"/>
              </w:rPr>
              <w:t>Vegetation Management Act 1999</w:t>
            </w:r>
            <w:r w:rsidR="0087340B">
              <w:rPr>
                <w:i/>
                <w:sz w:val="20"/>
                <w:szCs w:val="20"/>
              </w:rPr>
              <w:t>.</w:t>
            </w:r>
            <w:r w:rsidRPr="00753E34">
              <w:rPr>
                <w:i/>
                <w:sz w:val="20"/>
                <w:szCs w:val="20"/>
              </w:rPr>
              <w:t xml:space="preserve"> </w:t>
            </w:r>
          </w:p>
        </w:tc>
      </w:tr>
    </w:tbl>
    <w:p w:rsidR="00B35429" w:rsidRDefault="00B35429" w:rsidP="00B35429">
      <w:pPr>
        <w:rPr>
          <w:b/>
          <w:bCs/>
          <w:color w:val="FFFFFF" w:themeColor="background1"/>
        </w:rPr>
        <w:sectPr w:rsidR="00B35429" w:rsidSect="00B35429">
          <w:pgSz w:w="16840" w:h="11907" w:orient="landscape" w:code="9"/>
          <w:pgMar w:top="1440" w:right="1440" w:bottom="1440" w:left="1440" w:header="709" w:footer="709" w:gutter="0"/>
          <w:cols w:space="708"/>
          <w:docGrid w:linePitch="360"/>
        </w:sectPr>
      </w:pPr>
    </w:p>
    <w:p w:rsidR="000A42ED" w:rsidRPr="002C0A99" w:rsidRDefault="000A42ED" w:rsidP="00723A53">
      <w:pPr>
        <w:pStyle w:val="Heading4"/>
      </w:pPr>
      <w:r w:rsidRPr="002C0A99">
        <w:lastRenderedPageBreak/>
        <w:t>Vegetation removal</w:t>
      </w:r>
    </w:p>
    <w:p w:rsidR="000A42ED" w:rsidRDefault="000A42ED" w:rsidP="000A42ED">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rsidR="00723A53">
        <w:t xml:space="preserve"> per cent</w:t>
      </w:r>
      <w:r w:rsidRPr="008F5D7C">
        <w:t xml:space="preserve"> of Queensland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Regional Ecosystems. Regrowth vegetation (especially riparian) </w:t>
      </w:r>
      <w:r>
        <w:t>provide</w:t>
      </w:r>
      <w:r w:rsidR="0061239B">
        <w:t>s</w:t>
      </w:r>
      <w:r>
        <w:t xml:space="preserve"> some</w:t>
      </w:r>
      <w:r w:rsidRPr="008F5D7C">
        <w:t xml:space="preserve"> protection</w:t>
      </w:r>
      <w:r w:rsidR="0061239B">
        <w:t>.</w:t>
      </w:r>
      <w:r w:rsidRPr="008F5D7C">
        <w:t xml:space="preserve"> However, this legislation does not </w:t>
      </w:r>
      <w:r w:rsidR="0061239B">
        <w:t>provide</w:t>
      </w:r>
      <w:r>
        <w:t xml:space="preserve">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the </w:t>
      </w:r>
      <w:r>
        <w:rPr>
          <w:i/>
        </w:rPr>
        <w:t xml:space="preserve">Queensland </w:t>
      </w:r>
      <w:r w:rsidRPr="00C05795">
        <w:rPr>
          <w:i/>
        </w:rPr>
        <w:t>Fisheries Act 1994</w:t>
      </w:r>
      <w:r>
        <w:t>.</w:t>
      </w:r>
      <w:r w:rsidRPr="008F5D7C">
        <w:t xml:space="preserve"> Other legislation also applies depe</w:t>
      </w:r>
      <w:r>
        <w:t>nding on</w:t>
      </w:r>
      <w:r w:rsidR="00723A53">
        <w:t xml:space="preserve"> the location of the vegetation and</w:t>
      </w:r>
      <w:r>
        <w:t xml:space="preserve"> the tenure of the land.</w:t>
      </w:r>
    </w:p>
    <w:p w:rsidR="00B35429" w:rsidRDefault="00B35429" w:rsidP="00B35429"/>
    <w:p w:rsidR="000A42ED" w:rsidRPr="00FF5452" w:rsidRDefault="000A42ED" w:rsidP="00723A53">
      <w:pPr>
        <w:pStyle w:val="Heading4"/>
      </w:pPr>
      <w:r w:rsidRPr="00FF5452">
        <w:t>Agriculture/grazing</w:t>
      </w:r>
    </w:p>
    <w:p w:rsidR="000A42ED" w:rsidRDefault="000A42ED" w:rsidP="000A42ED">
      <w:pPr>
        <w:rPr>
          <w:bCs/>
        </w:rPr>
      </w:pPr>
      <w:r w:rsidRPr="00141E7A">
        <w:rPr>
          <w:bCs/>
        </w:rPr>
        <w:t xml:space="preserve">The Reef Water Quality Protection Plan (Reef Plan) is a collaborative program of coordinated projects and partnerships designed to improve the quality of water in the Great Barrier Reef though improved land management in </w:t>
      </w:r>
      <w:r w:rsidR="0061239B">
        <w:rPr>
          <w:bCs/>
        </w:rPr>
        <w:t>the Great Barrier Reef catchment</w:t>
      </w:r>
      <w:r w:rsidRPr="00141E7A">
        <w:rPr>
          <w:bCs/>
        </w:rPr>
        <w:t>.</w:t>
      </w:r>
      <w:r>
        <w:rPr>
          <w:bCs/>
        </w:rPr>
        <w:t xml:space="preserve"> </w:t>
      </w:r>
      <w:r w:rsidRPr="00141E7A">
        <w:rPr>
          <w:bCs/>
        </w:rPr>
        <w:t xml:space="preserve">The plan is a joint Australian and Queensland Government initiative that specifically focuses on non-point-source pollution. This is where irrigation or rainfall carries pollutants such as sediments, nutrients and pesticides into waterways and the </w:t>
      </w:r>
      <w:r w:rsidR="00723A53">
        <w:rPr>
          <w:bCs/>
        </w:rPr>
        <w:t>R</w:t>
      </w:r>
      <w:r w:rsidRPr="00141E7A">
        <w:rPr>
          <w:bCs/>
        </w:rPr>
        <w:t>eef lagoon.</w:t>
      </w:r>
      <w:r>
        <w:rPr>
          <w:bCs/>
        </w:rPr>
        <w:t xml:space="preserve"> </w:t>
      </w:r>
      <w:r w:rsidRPr="00141E7A">
        <w:rPr>
          <w:bCs/>
        </w:rPr>
        <w:t xml:space="preserve">Reef Plan sets targets for water quality and land management improvement, and identifies actions to improve the quality of water entering the </w:t>
      </w:r>
      <w:r w:rsidR="00723A53">
        <w:rPr>
          <w:bCs/>
        </w:rPr>
        <w:t>R</w:t>
      </w:r>
      <w:r w:rsidRPr="00141E7A">
        <w:rPr>
          <w:bCs/>
        </w:rPr>
        <w:t xml:space="preserve">eef. Initially established in 2003, the plan was updated in 2009. </w:t>
      </w:r>
    </w:p>
    <w:p w:rsidR="000A42ED" w:rsidRDefault="000A42ED" w:rsidP="000A42ED"/>
    <w:p w:rsidR="000A42ED" w:rsidRDefault="000A42ED" w:rsidP="000A42ED">
      <w:r w:rsidRPr="00012BE7">
        <w:t>Reef Rescue initiatives</w:t>
      </w:r>
      <w:r w:rsidR="004646C3">
        <w:t xml:space="preserve"> that</w:t>
      </w:r>
      <w:r w:rsidRPr="00012BE7">
        <w:t xml:space="preserve"> have been implemented in the </w:t>
      </w:r>
      <w:r>
        <w:t>Baffle</w:t>
      </w:r>
      <w:r w:rsidRPr="00012BE7">
        <w:t xml:space="preserve"> </w:t>
      </w:r>
      <w:r>
        <w:t>basin</w:t>
      </w:r>
      <w:r w:rsidRPr="00012BE7">
        <w:t xml:space="preserve"> include grazing grants to promote better soil health, control</w:t>
      </w:r>
      <w:r w:rsidR="0061239B">
        <w:t>s for</w:t>
      </w:r>
      <w:r w:rsidRPr="00012BE7">
        <w:t xml:space="preserve"> gully and stream bank erosion, improve</w:t>
      </w:r>
      <w:r w:rsidR="004646C3">
        <w:t>d</w:t>
      </w:r>
      <w:r w:rsidRPr="00012BE7">
        <w:t xml:space="preserve"> water quality through riparian fencing and spreading of waters to exclude stock from </w:t>
      </w:r>
      <w:r w:rsidR="0061239B">
        <w:t>c</w:t>
      </w:r>
      <w:r w:rsidRPr="00012BE7">
        <w:t xml:space="preserve">reeks and rivers. Water quality improvement grants are also </w:t>
      </w:r>
      <w:r w:rsidR="0061239B">
        <w:t>available</w:t>
      </w:r>
      <w:r w:rsidRPr="00012BE7">
        <w:t xml:space="preserve"> for growers that use effective chemical application rates, reduce off-farm </w:t>
      </w:r>
      <w:r w:rsidR="00100CE5">
        <w:t>run-off</w:t>
      </w:r>
      <w:r w:rsidRPr="00012BE7">
        <w:t xml:space="preserve"> and apply </w:t>
      </w:r>
      <w:r w:rsidR="004646C3" w:rsidRPr="00012BE7">
        <w:t>fertili</w:t>
      </w:r>
      <w:r w:rsidR="004646C3">
        <w:t>s</w:t>
      </w:r>
      <w:r w:rsidR="004646C3" w:rsidRPr="00012BE7">
        <w:t xml:space="preserve">er </w:t>
      </w:r>
      <w:r w:rsidRPr="00012BE7">
        <w:t>in a precise manner to promote better soil health.</w:t>
      </w:r>
    </w:p>
    <w:p w:rsidR="00B35429" w:rsidRDefault="00B35429" w:rsidP="00B35429">
      <w:pPr>
        <w:rPr>
          <w:lang w:val="en-US" w:bidi="en-US"/>
        </w:rPr>
      </w:pPr>
    </w:p>
    <w:p w:rsidR="000A42ED" w:rsidRPr="000B3268" w:rsidRDefault="000A42ED" w:rsidP="001B662A">
      <w:pPr>
        <w:pStyle w:val="Heading3"/>
      </w:pPr>
      <w:bookmarkStart w:id="74" w:name="_Toc370306022"/>
      <w:bookmarkStart w:id="75" w:name="_Toc370912726"/>
      <w:r w:rsidRPr="000B3268">
        <w:t>Current and likely future impacts on coastal ecosystems and likely resultant impacts on the World Heritage Area</w:t>
      </w:r>
      <w:bookmarkEnd w:id="74"/>
      <w:bookmarkEnd w:id="75"/>
    </w:p>
    <w:p w:rsidR="007E75CA" w:rsidRPr="007E75CA" w:rsidRDefault="000A42ED" w:rsidP="00B16FE8">
      <w:pPr>
        <w:rPr>
          <w:rFonts w:eastAsiaTheme="majorEastAsia" w:cs="Arial"/>
          <w:iCs/>
          <w:kern w:val="28"/>
        </w:rPr>
      </w:pPr>
      <w:r>
        <w:t>The key current and likely future impacts on coastal ecosystems and likely resultant impacts on the World H</w:t>
      </w:r>
      <w:r w:rsidR="00723A53">
        <w:t>eritage Area are summarised in T</w:t>
      </w:r>
      <w:r>
        <w:t>able 4.</w:t>
      </w:r>
      <w:r w:rsidR="000D1561">
        <w:t>3.1</w:t>
      </w:r>
      <w:r>
        <w:t>.</w:t>
      </w:r>
      <w:r w:rsidR="00B16FE8">
        <w:t xml:space="preserve"> </w:t>
      </w:r>
      <w:r w:rsidR="007E75CA" w:rsidRPr="007E75CA">
        <w:rPr>
          <w:rFonts w:eastAsiaTheme="majorEastAsia" w:cs="Arial"/>
          <w:iCs/>
          <w:kern w:val="28"/>
        </w:rPr>
        <w:t xml:space="preserve">The biggest threat to inshore and mid-shelf coastal ecosystems adjacent to the Baffle basin is not from run-off from Baffle Creek, but rather </w:t>
      </w:r>
      <w:r w:rsidR="002E6F03">
        <w:rPr>
          <w:rFonts w:eastAsiaTheme="majorEastAsia" w:cs="Arial"/>
          <w:iCs/>
          <w:kern w:val="28"/>
        </w:rPr>
        <w:t xml:space="preserve">the influence </w:t>
      </w:r>
      <w:r w:rsidR="00723A53">
        <w:rPr>
          <w:rFonts w:eastAsiaTheme="majorEastAsia" w:cs="Arial"/>
          <w:iCs/>
          <w:kern w:val="28"/>
        </w:rPr>
        <w:t>of</w:t>
      </w:r>
      <w:r w:rsidR="007E75CA" w:rsidRPr="007E75CA">
        <w:rPr>
          <w:rFonts w:eastAsiaTheme="majorEastAsia" w:cs="Arial"/>
          <w:iCs/>
          <w:kern w:val="28"/>
        </w:rPr>
        <w:t xml:space="preserve"> the Fitzroy River to the </w:t>
      </w:r>
      <w:r w:rsidR="00723A53">
        <w:rPr>
          <w:rFonts w:eastAsiaTheme="majorEastAsia" w:cs="Arial"/>
          <w:iCs/>
          <w:kern w:val="28"/>
        </w:rPr>
        <w:t>n</w:t>
      </w:r>
      <w:r w:rsidR="007E75CA" w:rsidRPr="007E75CA">
        <w:rPr>
          <w:rFonts w:eastAsiaTheme="majorEastAsia" w:cs="Arial"/>
          <w:iCs/>
          <w:kern w:val="28"/>
        </w:rPr>
        <w:t xml:space="preserve">orth and the Burnett and Mary </w:t>
      </w:r>
      <w:r w:rsidR="004646C3">
        <w:rPr>
          <w:rFonts w:eastAsiaTheme="majorEastAsia" w:cs="Arial"/>
          <w:iCs/>
          <w:kern w:val="28"/>
        </w:rPr>
        <w:t>r</w:t>
      </w:r>
      <w:r w:rsidR="007E75CA" w:rsidRPr="007E75CA">
        <w:rPr>
          <w:rFonts w:eastAsiaTheme="majorEastAsia" w:cs="Arial"/>
          <w:iCs/>
          <w:kern w:val="28"/>
        </w:rPr>
        <w:t>ivers to the south. These larger, more modified systems discharge a greater volume with higher loads of pollutants than any of the Baffle basin waterways.</w:t>
      </w:r>
    </w:p>
    <w:p w:rsidR="007E75CA" w:rsidRDefault="007E75CA" w:rsidP="00B35429">
      <w:pPr>
        <w:rPr>
          <w:lang w:val="en-US" w:bidi="en-US"/>
        </w:rPr>
      </w:pPr>
    </w:p>
    <w:p w:rsidR="007E75CA" w:rsidRDefault="007E75CA" w:rsidP="00B35429">
      <w:pPr>
        <w:rPr>
          <w:lang w:val="en-US" w:bidi="en-US"/>
        </w:rPr>
        <w:sectPr w:rsidR="007E75CA" w:rsidSect="000A42ED">
          <w:pgSz w:w="11907" w:h="16840" w:code="9"/>
          <w:pgMar w:top="1440" w:right="1440" w:bottom="1440" w:left="1440" w:header="709" w:footer="709" w:gutter="0"/>
          <w:cols w:space="708"/>
          <w:docGrid w:linePitch="360"/>
        </w:sectPr>
      </w:pPr>
    </w:p>
    <w:p w:rsidR="000A42ED" w:rsidRPr="009C72D6" w:rsidRDefault="000A42ED" w:rsidP="000A42ED">
      <w:pPr>
        <w:pStyle w:val="Caption"/>
        <w:keepNext/>
      </w:pPr>
      <w:r w:rsidRPr="009C72D6">
        <w:lastRenderedPageBreak/>
        <w:t>Table 4.</w:t>
      </w:r>
      <w:r w:rsidR="000D1561" w:rsidRPr="009C72D6">
        <w:t>3.1</w:t>
      </w:r>
      <w:r w:rsidR="004646C3" w:rsidRPr="009C72D6">
        <w:t>:</w:t>
      </w:r>
      <w:r w:rsidRPr="009C72D6">
        <w:t xml:space="preserve"> </w:t>
      </w:r>
      <w:r w:rsidR="004646C3" w:rsidRPr="009C72D6">
        <w:t>K</w:t>
      </w:r>
      <w:r w:rsidRPr="009C72D6">
        <w:t>ey current impacts and likely future impacts in the Baffle basin and</w:t>
      </w:r>
      <w:r w:rsidR="00B12B7A" w:rsidRPr="009C72D6">
        <w:t xml:space="preserve"> the</w:t>
      </w:r>
      <w:r w:rsidRPr="009C72D6">
        <w:t xml:space="preserve"> likely consequences for the World Heritage Area</w:t>
      </w:r>
    </w:p>
    <w:tbl>
      <w:tblPr>
        <w:tblStyle w:val="MediumGrid3-Accent1"/>
        <w:tblW w:w="0" w:type="auto"/>
        <w:tblLook w:val="04A0" w:firstRow="1" w:lastRow="0" w:firstColumn="1" w:lastColumn="0" w:noHBand="0" w:noVBand="1"/>
        <w:tblCaption w:val="Table of current and likely future impacts in the Baffle basin on the World Heritage Area."/>
        <w:tblDescription w:val="A table listing a range of identified current impacts in the Baffle basin, their trend, and the current and likely future impacts on coastal ecosystems and for the World Heritage Area."/>
      </w:tblPr>
      <w:tblGrid>
        <w:gridCol w:w="2576"/>
        <w:gridCol w:w="2971"/>
        <w:gridCol w:w="3217"/>
        <w:gridCol w:w="2696"/>
        <w:gridCol w:w="2714"/>
      </w:tblGrid>
      <w:tr w:rsidR="000A42ED" w:rsidRPr="00F67D61" w:rsidTr="000E7C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r w:rsidRPr="00F67D61">
              <w:rPr>
                <w:sz w:val="20"/>
                <w:szCs w:val="20"/>
              </w:rPr>
              <w:t>Current impacts on Coastal Ecosystems</w:t>
            </w:r>
          </w:p>
        </w:tc>
        <w:tc>
          <w:tcPr>
            <w:tcW w:w="2971" w:type="dxa"/>
          </w:tcPr>
          <w:p w:rsidR="000A42ED" w:rsidRPr="00F67D61" w:rsidRDefault="000A42ED" w:rsidP="007346D4">
            <w:pPr>
              <w:cnfStyle w:val="100000000000" w:firstRow="1" w:lastRow="0" w:firstColumn="0" w:lastColumn="0" w:oddVBand="0" w:evenVBand="0" w:oddHBand="0" w:evenHBand="0" w:firstRowFirstColumn="0" w:firstRowLastColumn="0" w:lastRowFirstColumn="0" w:lastRowLastColumn="0"/>
              <w:rPr>
                <w:sz w:val="20"/>
                <w:szCs w:val="20"/>
              </w:rPr>
            </w:pPr>
            <w:r w:rsidRPr="00F67D61">
              <w:rPr>
                <w:sz w:val="20"/>
                <w:szCs w:val="20"/>
              </w:rPr>
              <w:t>Trend 1999-2009</w:t>
            </w:r>
          </w:p>
        </w:tc>
        <w:tc>
          <w:tcPr>
            <w:tcW w:w="3217" w:type="dxa"/>
          </w:tcPr>
          <w:p w:rsidR="000A42ED" w:rsidRPr="00F67D61" w:rsidRDefault="000A42ED" w:rsidP="007346D4">
            <w:pPr>
              <w:cnfStyle w:val="100000000000" w:firstRow="1" w:lastRow="0" w:firstColumn="0" w:lastColumn="0" w:oddVBand="0" w:evenVBand="0" w:oddHBand="0" w:evenHBand="0" w:firstRowFirstColumn="0" w:firstRowLastColumn="0" w:lastRowFirstColumn="0" w:lastRowLastColumn="0"/>
              <w:rPr>
                <w:sz w:val="20"/>
                <w:szCs w:val="20"/>
              </w:rPr>
            </w:pPr>
            <w:r w:rsidRPr="00F67D61">
              <w:rPr>
                <w:sz w:val="20"/>
                <w:szCs w:val="20"/>
              </w:rPr>
              <w:t>Current likely impacts as a result on the World Heritage Area</w:t>
            </w:r>
          </w:p>
        </w:tc>
        <w:tc>
          <w:tcPr>
            <w:tcW w:w="2696" w:type="dxa"/>
          </w:tcPr>
          <w:p w:rsidR="000A42ED" w:rsidRPr="00F67D61" w:rsidRDefault="000A42ED" w:rsidP="007346D4">
            <w:pPr>
              <w:cnfStyle w:val="100000000000" w:firstRow="1" w:lastRow="0" w:firstColumn="0" w:lastColumn="0" w:oddVBand="0" w:evenVBand="0" w:oddHBand="0" w:evenHBand="0" w:firstRowFirstColumn="0" w:firstRowLastColumn="0" w:lastRowFirstColumn="0" w:lastRowLastColumn="0"/>
              <w:rPr>
                <w:sz w:val="20"/>
                <w:szCs w:val="20"/>
              </w:rPr>
            </w:pPr>
            <w:r w:rsidRPr="00F67D61">
              <w:rPr>
                <w:sz w:val="20"/>
                <w:szCs w:val="20"/>
              </w:rPr>
              <w:t>Future likely impacts on Coastal Ecosystems</w:t>
            </w:r>
          </w:p>
        </w:tc>
        <w:tc>
          <w:tcPr>
            <w:tcW w:w="2714" w:type="dxa"/>
          </w:tcPr>
          <w:p w:rsidR="000A42ED" w:rsidRPr="00F67D61" w:rsidRDefault="000A42ED" w:rsidP="006E0A10">
            <w:pPr>
              <w:cnfStyle w:val="100000000000" w:firstRow="1" w:lastRow="0" w:firstColumn="0" w:lastColumn="0" w:oddVBand="0" w:evenVBand="0" w:oddHBand="0" w:evenHBand="0" w:firstRowFirstColumn="0" w:firstRowLastColumn="0" w:lastRowFirstColumn="0" w:lastRowLastColumn="0"/>
              <w:rPr>
                <w:sz w:val="20"/>
                <w:szCs w:val="20"/>
              </w:rPr>
            </w:pPr>
            <w:r w:rsidRPr="00F67D61">
              <w:rPr>
                <w:sz w:val="20"/>
                <w:szCs w:val="20"/>
              </w:rPr>
              <w:t>Future likely impacts on the World Heritage Area</w:t>
            </w:r>
          </w:p>
        </w:tc>
      </w:tr>
      <w:tr w:rsidR="000A42ED" w:rsidRPr="00F67D61" w:rsidTr="007346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proofErr w:type="spellStart"/>
            <w:r w:rsidRPr="00F67D61">
              <w:rPr>
                <w:sz w:val="20"/>
                <w:szCs w:val="20"/>
              </w:rPr>
              <w:t>Broadscale</w:t>
            </w:r>
            <w:proofErr w:type="spellEnd"/>
            <w:r w:rsidRPr="00F67D61">
              <w:rPr>
                <w:sz w:val="20"/>
                <w:szCs w:val="20"/>
              </w:rPr>
              <w:t xml:space="preserve"> clearing of coastal ecosystems for agriculture, urban or industry</w:t>
            </w:r>
          </w:p>
        </w:tc>
        <w:tc>
          <w:tcPr>
            <w:tcW w:w="2971"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 xml:space="preserve">Rates of clearing have declined as a result of the </w:t>
            </w:r>
            <w:r w:rsidRPr="00F67D61">
              <w:rPr>
                <w:i/>
                <w:sz w:val="20"/>
                <w:szCs w:val="20"/>
              </w:rPr>
              <w:t>Vegetation Management Act 1999</w:t>
            </w:r>
            <w:r w:rsidR="004646C3">
              <w:rPr>
                <w:i/>
                <w:sz w:val="20"/>
                <w:szCs w:val="20"/>
              </w:rPr>
              <w:t>.</w:t>
            </w:r>
          </w:p>
        </w:tc>
        <w:tc>
          <w:tcPr>
            <w:tcW w:w="3217"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Loss of ecological process and connectivity, replacement of some ecological processes depending on the nature of the modified system</w:t>
            </w:r>
            <w:r w:rsidR="004646C3">
              <w:rPr>
                <w:sz w:val="20"/>
                <w:szCs w:val="20"/>
              </w:rPr>
              <w:t>.</w:t>
            </w:r>
          </w:p>
        </w:tc>
        <w:tc>
          <w:tcPr>
            <w:tcW w:w="2696" w:type="dxa"/>
          </w:tcPr>
          <w:p w:rsidR="000A42ED" w:rsidRPr="00F67D61" w:rsidRDefault="000A42ED" w:rsidP="00DF2850">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Coastal ecosystems unlikely to be returned to their former state, further losses expected</w:t>
            </w:r>
            <w:r w:rsidR="00DF2850" w:rsidRPr="00F67D61">
              <w:rPr>
                <w:sz w:val="20"/>
                <w:szCs w:val="20"/>
              </w:rPr>
              <w:t xml:space="preserve"> under forestry agreements</w:t>
            </w:r>
            <w:r w:rsidR="004646C3">
              <w:rPr>
                <w:sz w:val="20"/>
                <w:szCs w:val="20"/>
              </w:rPr>
              <w:t>.</w:t>
            </w:r>
          </w:p>
        </w:tc>
        <w:tc>
          <w:tcPr>
            <w:tcW w:w="2714" w:type="dxa"/>
          </w:tcPr>
          <w:p w:rsidR="000A42ED" w:rsidRPr="00F67D61" w:rsidRDefault="00DF2850"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Potential further decline in water quality</w:t>
            </w:r>
            <w:r w:rsidR="004646C3">
              <w:rPr>
                <w:sz w:val="20"/>
                <w:szCs w:val="20"/>
              </w:rPr>
              <w:t>.</w:t>
            </w:r>
          </w:p>
        </w:tc>
      </w:tr>
      <w:tr w:rsidR="000A42ED" w:rsidRPr="00F67D61" w:rsidTr="007346D4">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r w:rsidRPr="00F67D61">
              <w:rPr>
                <w:sz w:val="20"/>
                <w:szCs w:val="20"/>
              </w:rPr>
              <w:t>Farm run-off</w:t>
            </w:r>
          </w:p>
        </w:tc>
        <w:tc>
          <w:tcPr>
            <w:tcW w:w="2971"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Improvements as a result of increasing rates of </w:t>
            </w:r>
            <w:r w:rsidR="004646C3" w:rsidRPr="00F67D61">
              <w:rPr>
                <w:sz w:val="20"/>
                <w:szCs w:val="20"/>
              </w:rPr>
              <w:t>best management practice</w:t>
            </w:r>
            <w:r w:rsidRPr="00F67D61">
              <w:rPr>
                <w:sz w:val="20"/>
                <w:szCs w:val="20"/>
              </w:rPr>
              <w:t xml:space="preserve"> </w:t>
            </w:r>
            <w:r w:rsidR="00E27C47">
              <w:rPr>
                <w:sz w:val="20"/>
                <w:szCs w:val="20"/>
              </w:rPr>
              <w:t xml:space="preserve">(BMP) </w:t>
            </w:r>
            <w:r w:rsidRPr="00F67D61">
              <w:rPr>
                <w:sz w:val="20"/>
                <w:szCs w:val="20"/>
              </w:rPr>
              <w:t>uptake</w:t>
            </w:r>
            <w:r w:rsidR="004646C3">
              <w:rPr>
                <w:sz w:val="20"/>
                <w:szCs w:val="20"/>
              </w:rPr>
              <w:t>.</w:t>
            </w:r>
          </w:p>
        </w:tc>
        <w:tc>
          <w:tcPr>
            <w:tcW w:w="3217"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Improvements to water quality expected, although delayed due to lag effects</w:t>
            </w:r>
            <w:r w:rsidR="002E6F03" w:rsidRPr="00F67D61">
              <w:rPr>
                <w:sz w:val="20"/>
                <w:szCs w:val="20"/>
              </w:rPr>
              <w:t>. Changes in land</w:t>
            </w:r>
            <w:r w:rsidR="004646C3">
              <w:rPr>
                <w:sz w:val="20"/>
                <w:szCs w:val="20"/>
              </w:rPr>
              <w:t xml:space="preserve"> </w:t>
            </w:r>
            <w:r w:rsidR="002E6F03" w:rsidRPr="00F67D61">
              <w:rPr>
                <w:sz w:val="20"/>
                <w:szCs w:val="20"/>
              </w:rPr>
              <w:t>use will not be obvious for a few years</w:t>
            </w:r>
            <w:r w:rsidR="004646C3">
              <w:rPr>
                <w:sz w:val="20"/>
                <w:szCs w:val="20"/>
              </w:rPr>
              <w:t>.</w:t>
            </w:r>
          </w:p>
        </w:tc>
        <w:tc>
          <w:tcPr>
            <w:tcW w:w="2696" w:type="dxa"/>
          </w:tcPr>
          <w:p w:rsidR="000A42ED" w:rsidRPr="00F67D61" w:rsidRDefault="000A42ED" w:rsidP="00E27C47">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Dependant on extent of new horticulture and uptake of </w:t>
            </w:r>
            <w:r w:rsidR="00E27C47">
              <w:rPr>
                <w:sz w:val="20"/>
                <w:szCs w:val="20"/>
              </w:rPr>
              <w:t>best management practice</w:t>
            </w:r>
            <w:r w:rsidR="004646C3">
              <w:rPr>
                <w:sz w:val="20"/>
                <w:szCs w:val="20"/>
              </w:rPr>
              <w:t>.</w:t>
            </w:r>
          </w:p>
        </w:tc>
        <w:tc>
          <w:tcPr>
            <w:tcW w:w="2714"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Water quality expected to improve </w:t>
            </w:r>
            <w:r w:rsidR="002E6F03" w:rsidRPr="00F67D61">
              <w:rPr>
                <w:sz w:val="20"/>
                <w:szCs w:val="20"/>
              </w:rPr>
              <w:t>over time</w:t>
            </w:r>
            <w:r w:rsidR="004646C3">
              <w:rPr>
                <w:sz w:val="20"/>
                <w:szCs w:val="20"/>
              </w:rPr>
              <w:t>.</w:t>
            </w:r>
          </w:p>
        </w:tc>
      </w:tr>
      <w:tr w:rsidR="000A42ED" w:rsidRPr="00F67D61" w:rsidTr="007346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r w:rsidRPr="00F67D61">
              <w:rPr>
                <w:sz w:val="20"/>
                <w:szCs w:val="20"/>
              </w:rPr>
              <w:t>Groundwater changes</w:t>
            </w:r>
          </w:p>
        </w:tc>
        <w:tc>
          <w:tcPr>
            <w:tcW w:w="2971" w:type="dxa"/>
          </w:tcPr>
          <w:p w:rsidR="000A42ED" w:rsidRPr="00F67D61" w:rsidRDefault="00DF2850" w:rsidP="00DF2850">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Construction of desalination plant at Agnes Water to provide water for urban areas. Groundwater and river extraction used throughout the basin</w:t>
            </w:r>
            <w:r w:rsidR="004646C3">
              <w:rPr>
                <w:sz w:val="20"/>
                <w:szCs w:val="20"/>
              </w:rPr>
              <w:t>.</w:t>
            </w:r>
            <w:r w:rsidRPr="00F67D61">
              <w:rPr>
                <w:sz w:val="20"/>
                <w:szCs w:val="20"/>
              </w:rPr>
              <w:t xml:space="preserve"> </w:t>
            </w:r>
          </w:p>
        </w:tc>
        <w:tc>
          <w:tcPr>
            <w:tcW w:w="3217"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Potential decline in biological and biogeochemical processes, changes to connectivity</w:t>
            </w:r>
            <w:r w:rsidR="00DF2850" w:rsidRPr="00F67D61">
              <w:rPr>
                <w:sz w:val="20"/>
                <w:szCs w:val="20"/>
              </w:rPr>
              <w:t xml:space="preserve"> from over-extraction of groundwater</w:t>
            </w:r>
            <w:r w:rsidR="004646C3">
              <w:rPr>
                <w:sz w:val="20"/>
                <w:szCs w:val="20"/>
              </w:rPr>
              <w:t>.</w:t>
            </w:r>
          </w:p>
        </w:tc>
        <w:tc>
          <w:tcPr>
            <w:tcW w:w="2696" w:type="dxa"/>
          </w:tcPr>
          <w:p w:rsidR="000A42ED" w:rsidRPr="00F67D61" w:rsidRDefault="000A42ED" w:rsidP="002E6F03">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Over extraction may lead to increases in salinity</w:t>
            </w:r>
            <w:r w:rsidR="002E6F03" w:rsidRPr="00F67D61">
              <w:rPr>
                <w:sz w:val="20"/>
                <w:szCs w:val="20"/>
              </w:rPr>
              <w:t xml:space="preserve"> and</w:t>
            </w:r>
            <w:r w:rsidRPr="00F67D61">
              <w:rPr>
                <w:sz w:val="20"/>
                <w:szCs w:val="20"/>
              </w:rPr>
              <w:t xml:space="preserve"> loss of dry season refugia in waterways</w:t>
            </w:r>
            <w:r w:rsidR="004646C3">
              <w:rPr>
                <w:sz w:val="20"/>
                <w:szCs w:val="20"/>
              </w:rPr>
              <w:t>.</w:t>
            </w:r>
          </w:p>
        </w:tc>
        <w:tc>
          <w:tcPr>
            <w:tcW w:w="2714"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As for current impacts</w:t>
            </w:r>
            <w:r w:rsidR="004646C3">
              <w:rPr>
                <w:sz w:val="20"/>
                <w:szCs w:val="20"/>
              </w:rPr>
              <w:t>.</w:t>
            </w:r>
          </w:p>
        </w:tc>
      </w:tr>
      <w:tr w:rsidR="000A42ED" w:rsidRPr="00F67D61" w:rsidTr="007346D4">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r w:rsidRPr="00F67D61">
              <w:rPr>
                <w:sz w:val="20"/>
                <w:szCs w:val="20"/>
              </w:rPr>
              <w:t>Stream/river bank erosion</w:t>
            </w:r>
          </w:p>
        </w:tc>
        <w:tc>
          <w:tcPr>
            <w:tcW w:w="2971"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Increasing as a result of extreme weather events. Legacy issues from historical clearing</w:t>
            </w:r>
            <w:r w:rsidR="004646C3">
              <w:rPr>
                <w:sz w:val="20"/>
                <w:szCs w:val="20"/>
              </w:rPr>
              <w:t>.</w:t>
            </w:r>
          </w:p>
        </w:tc>
        <w:tc>
          <w:tcPr>
            <w:tcW w:w="3217"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Increase in suspended sediments and turbidity in coastal waters;</w:t>
            </w:r>
            <w:r w:rsidR="00895B8B">
              <w:rPr>
                <w:sz w:val="20"/>
                <w:szCs w:val="20"/>
              </w:rPr>
              <w:t xml:space="preserve"> potential</w:t>
            </w:r>
            <w:r w:rsidRPr="00F67D61">
              <w:rPr>
                <w:sz w:val="20"/>
                <w:szCs w:val="20"/>
              </w:rPr>
              <w:t xml:space="preserve"> increase in </w:t>
            </w:r>
            <w:r w:rsidR="002E6F03" w:rsidRPr="00F67D61">
              <w:rPr>
                <w:sz w:val="20"/>
                <w:szCs w:val="20"/>
              </w:rPr>
              <w:t>sediment (</w:t>
            </w:r>
            <w:r w:rsidRPr="00F67D61">
              <w:rPr>
                <w:sz w:val="20"/>
                <w:szCs w:val="20"/>
              </w:rPr>
              <w:t>sand</w:t>
            </w:r>
            <w:r w:rsidR="002E6F03" w:rsidRPr="00F67D61">
              <w:rPr>
                <w:sz w:val="20"/>
                <w:szCs w:val="20"/>
              </w:rPr>
              <w:t>)</w:t>
            </w:r>
            <w:r w:rsidRPr="00F67D61">
              <w:rPr>
                <w:sz w:val="20"/>
                <w:szCs w:val="20"/>
              </w:rPr>
              <w:t xml:space="preserve"> build up in waterways</w:t>
            </w:r>
            <w:r w:rsidR="004646C3">
              <w:rPr>
                <w:sz w:val="20"/>
                <w:szCs w:val="20"/>
              </w:rPr>
              <w:t>.</w:t>
            </w:r>
          </w:p>
        </w:tc>
        <w:tc>
          <w:tcPr>
            <w:tcW w:w="2696" w:type="dxa"/>
          </w:tcPr>
          <w:p w:rsidR="000A42ED" w:rsidRPr="00F67D61" w:rsidRDefault="000A42ED" w:rsidP="002E6F03">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Management actions (e.g. Reef</w:t>
            </w:r>
            <w:r w:rsidR="004646C3">
              <w:rPr>
                <w:sz w:val="20"/>
                <w:szCs w:val="20"/>
              </w:rPr>
              <w:t xml:space="preserve"> </w:t>
            </w:r>
            <w:r w:rsidR="002E6F03" w:rsidRPr="00F67D61">
              <w:rPr>
                <w:sz w:val="20"/>
                <w:szCs w:val="20"/>
              </w:rPr>
              <w:t>P</w:t>
            </w:r>
            <w:r w:rsidRPr="00F67D61">
              <w:rPr>
                <w:sz w:val="20"/>
                <w:szCs w:val="20"/>
              </w:rPr>
              <w:t>lan) underway to restore riparian areas</w:t>
            </w:r>
            <w:r w:rsidR="004646C3">
              <w:rPr>
                <w:sz w:val="20"/>
                <w:szCs w:val="20"/>
              </w:rPr>
              <w:t>.</w:t>
            </w:r>
          </w:p>
        </w:tc>
        <w:tc>
          <w:tcPr>
            <w:tcW w:w="2714" w:type="dxa"/>
          </w:tcPr>
          <w:p w:rsidR="000A42ED" w:rsidRPr="00F67D61" w:rsidRDefault="000A42ED" w:rsidP="004646C3">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Likely to improve under uptake </w:t>
            </w:r>
            <w:r w:rsidR="004646C3">
              <w:rPr>
                <w:sz w:val="20"/>
                <w:szCs w:val="20"/>
              </w:rPr>
              <w:t>of</w:t>
            </w:r>
            <w:r w:rsidR="004646C3" w:rsidRPr="00F67D61">
              <w:rPr>
                <w:sz w:val="20"/>
                <w:szCs w:val="20"/>
              </w:rPr>
              <w:t xml:space="preserve"> </w:t>
            </w:r>
            <w:r w:rsidR="002E6F03" w:rsidRPr="00F67D61">
              <w:rPr>
                <w:sz w:val="20"/>
                <w:szCs w:val="20"/>
              </w:rPr>
              <w:t>best management practices</w:t>
            </w:r>
            <w:r w:rsidRPr="00F67D61">
              <w:rPr>
                <w:sz w:val="20"/>
                <w:szCs w:val="20"/>
              </w:rPr>
              <w:t xml:space="preserve"> and restoration projects</w:t>
            </w:r>
            <w:r w:rsidR="004646C3">
              <w:rPr>
                <w:sz w:val="20"/>
                <w:szCs w:val="20"/>
              </w:rPr>
              <w:t>.</w:t>
            </w:r>
          </w:p>
        </w:tc>
      </w:tr>
      <w:tr w:rsidR="000A42ED" w:rsidRPr="00F67D61" w:rsidTr="007346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0A42ED" w:rsidP="007346D4">
            <w:pPr>
              <w:rPr>
                <w:sz w:val="20"/>
                <w:szCs w:val="20"/>
              </w:rPr>
            </w:pPr>
            <w:r w:rsidRPr="00F67D61">
              <w:rPr>
                <w:sz w:val="20"/>
                <w:szCs w:val="20"/>
              </w:rPr>
              <w:t>Declining water quality</w:t>
            </w:r>
          </w:p>
        </w:tc>
        <w:tc>
          <w:tcPr>
            <w:tcW w:w="2971"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Improvements in recent years</w:t>
            </w:r>
            <w:r w:rsidR="004646C3">
              <w:rPr>
                <w:sz w:val="20"/>
                <w:szCs w:val="20"/>
              </w:rPr>
              <w:t>.</w:t>
            </w:r>
            <w:r w:rsidRPr="00F67D61">
              <w:rPr>
                <w:sz w:val="20"/>
                <w:szCs w:val="20"/>
              </w:rPr>
              <w:t xml:space="preserve"> </w:t>
            </w:r>
          </w:p>
        </w:tc>
        <w:tc>
          <w:tcPr>
            <w:tcW w:w="3217"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Decline in inshore ecosystem health and resilience</w:t>
            </w:r>
            <w:r w:rsidR="004646C3">
              <w:rPr>
                <w:sz w:val="20"/>
                <w:szCs w:val="20"/>
              </w:rPr>
              <w:t>.</w:t>
            </w:r>
            <w:r w:rsidRPr="00F67D61">
              <w:rPr>
                <w:sz w:val="20"/>
                <w:szCs w:val="20"/>
              </w:rPr>
              <w:t xml:space="preserve"> </w:t>
            </w:r>
          </w:p>
        </w:tc>
        <w:tc>
          <w:tcPr>
            <w:tcW w:w="2696"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Likely to improve as a result of management actions targeted at improving water quality</w:t>
            </w:r>
            <w:r w:rsidR="004646C3">
              <w:rPr>
                <w:sz w:val="20"/>
                <w:szCs w:val="20"/>
              </w:rPr>
              <w:t>.</w:t>
            </w:r>
          </w:p>
        </w:tc>
        <w:tc>
          <w:tcPr>
            <w:tcW w:w="2714" w:type="dxa"/>
          </w:tcPr>
          <w:p w:rsidR="000A42ED" w:rsidRPr="00F67D61" w:rsidRDefault="000A42ED"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Improvements expected but will take time to take effect</w:t>
            </w:r>
            <w:r w:rsidR="004646C3">
              <w:rPr>
                <w:sz w:val="20"/>
                <w:szCs w:val="20"/>
              </w:rPr>
              <w:t>.</w:t>
            </w:r>
          </w:p>
        </w:tc>
      </w:tr>
      <w:tr w:rsidR="000A42ED" w:rsidRPr="00F67D61" w:rsidTr="007346D4">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461150" w:rsidP="00461150">
            <w:pPr>
              <w:rPr>
                <w:sz w:val="20"/>
                <w:szCs w:val="20"/>
              </w:rPr>
            </w:pPr>
            <w:r w:rsidRPr="00F67D61">
              <w:rPr>
                <w:sz w:val="20"/>
                <w:szCs w:val="20"/>
              </w:rPr>
              <w:t>Impacts from i</w:t>
            </w:r>
            <w:r w:rsidR="000A42ED" w:rsidRPr="00F67D61">
              <w:rPr>
                <w:sz w:val="20"/>
                <w:szCs w:val="20"/>
              </w:rPr>
              <w:t>ntroduced terrestrial weeds</w:t>
            </w:r>
          </w:p>
        </w:tc>
        <w:tc>
          <w:tcPr>
            <w:tcW w:w="2971"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Established throughout the basin (mostly in modified landscapes)</w:t>
            </w:r>
            <w:r w:rsidR="004646C3">
              <w:rPr>
                <w:sz w:val="20"/>
                <w:szCs w:val="20"/>
              </w:rPr>
              <w:t>.</w:t>
            </w:r>
          </w:p>
        </w:tc>
        <w:tc>
          <w:tcPr>
            <w:tcW w:w="3217"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Introduced grasses generate hotter fires that can destroy forest canopies and expose soil which can be eroded, especially when fires occur late in the dry season</w:t>
            </w:r>
            <w:r w:rsidR="004646C3">
              <w:rPr>
                <w:sz w:val="20"/>
                <w:szCs w:val="20"/>
              </w:rPr>
              <w:t>.</w:t>
            </w:r>
          </w:p>
        </w:tc>
        <w:tc>
          <w:tcPr>
            <w:tcW w:w="2696" w:type="dxa"/>
          </w:tcPr>
          <w:p w:rsidR="000A42ED" w:rsidRPr="00F67D61" w:rsidRDefault="000A42ED" w:rsidP="002E6F03">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Eradication to date has been ineffective and many grasses are still used </w:t>
            </w:r>
            <w:r w:rsidR="002E6F03" w:rsidRPr="00F67D61">
              <w:rPr>
                <w:sz w:val="20"/>
                <w:szCs w:val="20"/>
              </w:rPr>
              <w:t>as pasture grass</w:t>
            </w:r>
            <w:r w:rsidRPr="00F67D61">
              <w:rPr>
                <w:sz w:val="20"/>
                <w:szCs w:val="20"/>
              </w:rPr>
              <w:t xml:space="preserve">. </w:t>
            </w:r>
            <w:r w:rsidR="002E6F03" w:rsidRPr="00F67D61">
              <w:rPr>
                <w:sz w:val="20"/>
                <w:szCs w:val="20"/>
              </w:rPr>
              <w:t>Strategic basin scale m</w:t>
            </w:r>
            <w:r w:rsidRPr="00F67D61">
              <w:rPr>
                <w:sz w:val="20"/>
                <w:szCs w:val="20"/>
              </w:rPr>
              <w:t>anagement actions are needed to manage</w:t>
            </w:r>
            <w:r w:rsidR="002E6F03" w:rsidRPr="00F67D61">
              <w:rPr>
                <w:sz w:val="20"/>
                <w:szCs w:val="20"/>
              </w:rPr>
              <w:t xml:space="preserve"> and control</w:t>
            </w:r>
            <w:r w:rsidR="004646C3">
              <w:rPr>
                <w:sz w:val="20"/>
                <w:szCs w:val="20"/>
              </w:rPr>
              <w:t>.</w:t>
            </w:r>
          </w:p>
        </w:tc>
        <w:tc>
          <w:tcPr>
            <w:tcW w:w="2714" w:type="dxa"/>
          </w:tcPr>
          <w:p w:rsidR="000A42ED" w:rsidRPr="00F67D61" w:rsidRDefault="000A42ED"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Likely to lead to increases in erosion and therefore more suspended sediments in the GBRWHA unless management actions implemented</w:t>
            </w:r>
            <w:r w:rsidR="004646C3">
              <w:rPr>
                <w:sz w:val="20"/>
                <w:szCs w:val="20"/>
              </w:rPr>
              <w:t>.</w:t>
            </w:r>
          </w:p>
        </w:tc>
      </w:tr>
      <w:tr w:rsidR="000A42ED" w:rsidRPr="00F67D61" w:rsidTr="007346D4">
        <w:trPr>
          <w:cnfStyle w:val="000000100000" w:firstRow="0" w:lastRow="0" w:firstColumn="0" w:lastColumn="0" w:oddVBand="0" w:evenVBand="0" w:oddHBand="1" w:evenHBand="0" w:firstRowFirstColumn="0" w:firstRowLastColumn="0" w:lastRowFirstColumn="0" w:lastRowLastColumn="0"/>
          <w:trHeight w:val="154"/>
        </w:trPr>
        <w:tc>
          <w:tcPr>
            <w:cnfStyle w:val="001000000000" w:firstRow="0" w:lastRow="0" w:firstColumn="1" w:lastColumn="0" w:oddVBand="0" w:evenVBand="0" w:oddHBand="0" w:evenHBand="0" w:firstRowFirstColumn="0" w:firstRowLastColumn="0" w:lastRowFirstColumn="0" w:lastRowLastColumn="0"/>
            <w:tcW w:w="2576" w:type="dxa"/>
          </w:tcPr>
          <w:p w:rsidR="000A42ED" w:rsidRPr="00F67D61" w:rsidRDefault="00DF2850" w:rsidP="007346D4">
            <w:pPr>
              <w:rPr>
                <w:sz w:val="20"/>
                <w:szCs w:val="20"/>
              </w:rPr>
            </w:pPr>
            <w:r w:rsidRPr="00F67D61">
              <w:rPr>
                <w:sz w:val="20"/>
                <w:szCs w:val="20"/>
              </w:rPr>
              <w:t>Impacts from peri-urban developments</w:t>
            </w:r>
          </w:p>
        </w:tc>
        <w:tc>
          <w:tcPr>
            <w:tcW w:w="2971" w:type="dxa"/>
          </w:tcPr>
          <w:p w:rsidR="000A42ED" w:rsidRPr="00F67D61" w:rsidRDefault="00DF2850"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Increasing</w:t>
            </w:r>
            <w:r w:rsidR="004646C3">
              <w:rPr>
                <w:sz w:val="20"/>
                <w:szCs w:val="20"/>
              </w:rPr>
              <w:t>.</w:t>
            </w:r>
          </w:p>
        </w:tc>
        <w:tc>
          <w:tcPr>
            <w:tcW w:w="3217" w:type="dxa"/>
          </w:tcPr>
          <w:p w:rsidR="000A42ED" w:rsidRPr="00F67D61" w:rsidRDefault="00DF2850"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Introduction of weeds, feral animals, wastewater (most peri-</w:t>
            </w:r>
            <w:r w:rsidRPr="00F67D61">
              <w:rPr>
                <w:sz w:val="20"/>
                <w:szCs w:val="20"/>
              </w:rPr>
              <w:lastRenderedPageBreak/>
              <w:t xml:space="preserve">urban areas are </w:t>
            </w:r>
            <w:proofErr w:type="spellStart"/>
            <w:r w:rsidRPr="00F67D61">
              <w:rPr>
                <w:sz w:val="20"/>
                <w:szCs w:val="20"/>
              </w:rPr>
              <w:t>unsewered</w:t>
            </w:r>
            <w:proofErr w:type="spellEnd"/>
            <w:r w:rsidRPr="00F67D61">
              <w:rPr>
                <w:sz w:val="20"/>
                <w:szCs w:val="20"/>
              </w:rPr>
              <w:t>), vegetation removal, litter, erosion</w:t>
            </w:r>
            <w:r w:rsidR="004646C3">
              <w:rPr>
                <w:sz w:val="20"/>
                <w:szCs w:val="20"/>
              </w:rPr>
              <w:t>.</w:t>
            </w:r>
          </w:p>
        </w:tc>
        <w:tc>
          <w:tcPr>
            <w:tcW w:w="2696" w:type="dxa"/>
          </w:tcPr>
          <w:p w:rsidR="000A42ED" w:rsidRPr="00F67D61" w:rsidRDefault="00DF2850"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lastRenderedPageBreak/>
              <w:t>Declines in water quality</w:t>
            </w:r>
            <w:r w:rsidR="004646C3">
              <w:rPr>
                <w:sz w:val="20"/>
                <w:szCs w:val="20"/>
              </w:rPr>
              <w:t>.</w:t>
            </w:r>
          </w:p>
        </w:tc>
        <w:tc>
          <w:tcPr>
            <w:tcW w:w="2714" w:type="dxa"/>
          </w:tcPr>
          <w:p w:rsidR="000A42ED" w:rsidRPr="00F67D61" w:rsidRDefault="00DF2850" w:rsidP="007346D4">
            <w:pPr>
              <w:cnfStyle w:val="000000100000" w:firstRow="0" w:lastRow="0" w:firstColumn="0" w:lastColumn="0" w:oddVBand="0" w:evenVBand="0" w:oddHBand="1" w:evenHBand="0" w:firstRowFirstColumn="0" w:firstRowLastColumn="0" w:lastRowFirstColumn="0" w:lastRowLastColumn="0"/>
              <w:rPr>
                <w:sz w:val="20"/>
                <w:szCs w:val="20"/>
              </w:rPr>
            </w:pPr>
            <w:r w:rsidRPr="00F67D61">
              <w:rPr>
                <w:sz w:val="20"/>
                <w:szCs w:val="20"/>
              </w:rPr>
              <w:t>Likely further decline in water quality</w:t>
            </w:r>
            <w:r w:rsidR="002E6F03" w:rsidRPr="00F67D61">
              <w:rPr>
                <w:sz w:val="20"/>
                <w:szCs w:val="20"/>
              </w:rPr>
              <w:t xml:space="preserve">. Current </w:t>
            </w:r>
            <w:r w:rsidR="002E6F03" w:rsidRPr="00F67D61">
              <w:rPr>
                <w:sz w:val="20"/>
                <w:szCs w:val="20"/>
              </w:rPr>
              <w:lastRenderedPageBreak/>
              <w:t>impacts expected to continue</w:t>
            </w:r>
            <w:r w:rsidR="004646C3">
              <w:rPr>
                <w:sz w:val="20"/>
                <w:szCs w:val="20"/>
              </w:rPr>
              <w:t>.</w:t>
            </w:r>
          </w:p>
        </w:tc>
      </w:tr>
      <w:tr w:rsidR="00B16FE8" w:rsidRPr="00F67D61" w:rsidTr="007346D4">
        <w:trPr>
          <w:trHeight w:val="154"/>
        </w:trPr>
        <w:tc>
          <w:tcPr>
            <w:cnfStyle w:val="001000000000" w:firstRow="0" w:lastRow="0" w:firstColumn="1" w:lastColumn="0" w:oddVBand="0" w:evenVBand="0" w:oddHBand="0" w:evenHBand="0" w:firstRowFirstColumn="0" w:firstRowLastColumn="0" w:lastRowFirstColumn="0" w:lastRowLastColumn="0"/>
            <w:tcW w:w="2576" w:type="dxa"/>
          </w:tcPr>
          <w:p w:rsidR="00B16FE8" w:rsidRPr="00F67D61" w:rsidRDefault="00B16FE8" w:rsidP="007346D4">
            <w:pPr>
              <w:rPr>
                <w:sz w:val="20"/>
                <w:szCs w:val="20"/>
              </w:rPr>
            </w:pPr>
            <w:r w:rsidRPr="00F67D61">
              <w:rPr>
                <w:sz w:val="20"/>
                <w:szCs w:val="20"/>
              </w:rPr>
              <w:lastRenderedPageBreak/>
              <w:t>Direct impacts</w:t>
            </w:r>
          </w:p>
        </w:tc>
        <w:tc>
          <w:tcPr>
            <w:tcW w:w="2971" w:type="dxa"/>
          </w:tcPr>
          <w:p w:rsidR="00B16FE8" w:rsidRPr="00F67D61" w:rsidRDefault="00B16FE8"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 xml:space="preserve">There </w:t>
            </w:r>
            <w:proofErr w:type="gramStart"/>
            <w:r w:rsidRPr="00F67D61">
              <w:rPr>
                <w:sz w:val="20"/>
                <w:szCs w:val="20"/>
              </w:rPr>
              <w:t>has been problems</w:t>
            </w:r>
            <w:proofErr w:type="gramEnd"/>
            <w:r w:rsidRPr="00F67D61">
              <w:rPr>
                <w:sz w:val="20"/>
                <w:szCs w:val="20"/>
              </w:rPr>
              <w:t xml:space="preserve"> associated with vehicle use on beaches</w:t>
            </w:r>
            <w:r w:rsidR="004646C3">
              <w:rPr>
                <w:sz w:val="20"/>
                <w:szCs w:val="20"/>
              </w:rPr>
              <w:t>.</w:t>
            </w:r>
          </w:p>
        </w:tc>
        <w:tc>
          <w:tcPr>
            <w:tcW w:w="3217" w:type="dxa"/>
          </w:tcPr>
          <w:p w:rsidR="00B16FE8" w:rsidRPr="00F67D61" w:rsidRDefault="00B16FE8"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Destruction of turtle nests and disturbance of seabird nesting and foraging</w:t>
            </w:r>
            <w:r w:rsidR="004646C3">
              <w:rPr>
                <w:sz w:val="20"/>
                <w:szCs w:val="20"/>
              </w:rPr>
              <w:t>.</w:t>
            </w:r>
            <w:r w:rsidRPr="00F67D61">
              <w:rPr>
                <w:sz w:val="20"/>
                <w:szCs w:val="20"/>
              </w:rPr>
              <w:t xml:space="preserve"> </w:t>
            </w:r>
          </w:p>
        </w:tc>
        <w:tc>
          <w:tcPr>
            <w:tcW w:w="2696" w:type="dxa"/>
          </w:tcPr>
          <w:p w:rsidR="00B16FE8" w:rsidRPr="00F67D61" w:rsidRDefault="00B16FE8" w:rsidP="007346D4">
            <w:pPr>
              <w:cnfStyle w:val="000000000000" w:firstRow="0" w:lastRow="0" w:firstColumn="0" w:lastColumn="0" w:oddVBand="0" w:evenVBand="0" w:oddHBand="0" w:evenHBand="0" w:firstRowFirstColumn="0" w:firstRowLastColumn="0" w:lastRowFirstColumn="0" w:lastRowLastColumn="0"/>
              <w:rPr>
                <w:sz w:val="20"/>
                <w:szCs w:val="20"/>
              </w:rPr>
            </w:pPr>
            <w:r w:rsidRPr="00F67D61">
              <w:rPr>
                <w:sz w:val="20"/>
                <w:szCs w:val="20"/>
              </w:rPr>
              <w:t>Sand compaction, beach erosion</w:t>
            </w:r>
            <w:r w:rsidR="004646C3">
              <w:rPr>
                <w:sz w:val="20"/>
                <w:szCs w:val="20"/>
              </w:rPr>
              <w:t>.</w:t>
            </w:r>
          </w:p>
        </w:tc>
        <w:tc>
          <w:tcPr>
            <w:tcW w:w="2714" w:type="dxa"/>
          </w:tcPr>
          <w:p w:rsidR="00B16FE8" w:rsidRPr="00F67D61" w:rsidRDefault="00895B8B" w:rsidP="00B16FE8">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Potential decline of</w:t>
            </w:r>
            <w:r w:rsidR="00B16FE8" w:rsidRPr="00F67D61">
              <w:rPr>
                <w:sz w:val="20"/>
                <w:szCs w:val="20"/>
              </w:rPr>
              <w:t xml:space="preserve"> turtles and birds that are MNES</w:t>
            </w:r>
            <w:r w:rsidR="004646C3">
              <w:rPr>
                <w:sz w:val="20"/>
                <w:szCs w:val="20"/>
              </w:rPr>
              <w:t>.</w:t>
            </w:r>
          </w:p>
        </w:tc>
      </w:tr>
    </w:tbl>
    <w:p w:rsidR="000A42ED" w:rsidRDefault="000A42ED" w:rsidP="000A42ED">
      <w:pPr>
        <w:rPr>
          <w:rStyle w:val="Heading3Char"/>
        </w:rPr>
      </w:pPr>
    </w:p>
    <w:p w:rsidR="00DF2850" w:rsidRDefault="00DF2850" w:rsidP="000A42ED">
      <w:pPr>
        <w:rPr>
          <w:rStyle w:val="Heading3Char"/>
        </w:rPr>
      </w:pPr>
    </w:p>
    <w:p w:rsidR="00DF2850" w:rsidRDefault="00DF2850" w:rsidP="000A42ED">
      <w:pPr>
        <w:rPr>
          <w:rStyle w:val="Heading3Char"/>
        </w:rPr>
        <w:sectPr w:rsidR="00DF2850" w:rsidSect="007346D4">
          <w:pgSz w:w="16840" w:h="11907" w:orient="landscape" w:code="9"/>
          <w:pgMar w:top="1440" w:right="1440" w:bottom="1440" w:left="1440" w:header="709" w:footer="709" w:gutter="0"/>
          <w:cols w:space="708"/>
          <w:docGrid w:linePitch="360"/>
        </w:sectPr>
      </w:pPr>
    </w:p>
    <w:p w:rsidR="00FE5455" w:rsidRPr="0032212E" w:rsidRDefault="00FE5455" w:rsidP="00F825DD">
      <w:pPr>
        <w:pStyle w:val="Heading4"/>
        <w:rPr>
          <w:rStyle w:val="Heading3Char"/>
          <w:b/>
          <w:sz w:val="22"/>
          <w:szCs w:val="22"/>
        </w:rPr>
      </w:pPr>
      <w:bookmarkStart w:id="76" w:name="_Toc359418297"/>
      <w:bookmarkStart w:id="77" w:name="_Toc370306023"/>
      <w:bookmarkStart w:id="78" w:name="_Toc370912727"/>
      <w:r w:rsidRPr="0032212E">
        <w:rPr>
          <w:rStyle w:val="Heading3Char"/>
          <w:b/>
          <w:sz w:val="22"/>
          <w:szCs w:val="22"/>
        </w:rPr>
        <w:lastRenderedPageBreak/>
        <w:t>Water quality</w:t>
      </w:r>
      <w:bookmarkEnd w:id="76"/>
      <w:bookmarkEnd w:id="77"/>
      <w:bookmarkEnd w:id="78"/>
    </w:p>
    <w:p w:rsidR="00FE5455" w:rsidRPr="00FE5455" w:rsidRDefault="00FE5455" w:rsidP="00FE5455">
      <w:pPr>
        <w:rPr>
          <w:rFonts w:cs="Arial"/>
          <w:lang w:val="en-GB"/>
        </w:rPr>
      </w:pPr>
      <w:r w:rsidRPr="00FE5455">
        <w:rPr>
          <w:rFonts w:eastAsia="Arial Unicode MS"/>
          <w:kern w:val="1"/>
          <w:lang w:val="en-US" w:eastAsia="ar-SA"/>
        </w:rPr>
        <w:t xml:space="preserve">Water quality discharged from the Baffle basin into inshore waters of the World Heritage Area changes seasonally. </w:t>
      </w:r>
      <w:r w:rsidRPr="00FE5455">
        <w:rPr>
          <w:rFonts w:cs="Arial"/>
          <w:lang w:val="en-GB"/>
        </w:rPr>
        <w:t xml:space="preserve">Higher concentrations of nutrients, sediments and toxicants </w:t>
      </w:r>
      <w:r w:rsidRPr="00FE5455">
        <w:rPr>
          <w:lang w:val="en-GB"/>
        </w:rPr>
        <w:t>a</w:t>
      </w:r>
      <w:r w:rsidRPr="00FE5455">
        <w:rPr>
          <w:rFonts w:cs="Arial"/>
          <w:lang w:val="en-GB"/>
        </w:rPr>
        <w:t>re generally detected in the wet season</w:t>
      </w:r>
      <w:r w:rsidR="00F401C6">
        <w:rPr>
          <w:rFonts w:cs="Arial"/>
          <w:lang w:val="en-GB"/>
        </w:rPr>
        <w:t>,</w:t>
      </w:r>
      <w:r w:rsidRPr="00FE5455">
        <w:rPr>
          <w:rFonts w:cs="Arial"/>
          <w:lang w:val="en-GB"/>
        </w:rPr>
        <w:t xml:space="preserve"> compared to the dry season when flood plumes transport these elements from </w:t>
      </w:r>
      <w:r w:rsidRPr="00FE5455">
        <w:rPr>
          <w:lang w:val="en-GB"/>
        </w:rPr>
        <w:t>the sub-basins</w:t>
      </w:r>
      <w:r w:rsidRPr="00FE5455">
        <w:rPr>
          <w:rFonts w:cs="Arial"/>
          <w:lang w:val="en-GB"/>
        </w:rPr>
        <w:t xml:space="preserve"> into the marine environment. </w:t>
      </w:r>
      <w:proofErr w:type="gramStart"/>
      <w:r w:rsidRPr="00FE5455">
        <w:rPr>
          <w:rFonts w:cs="Arial"/>
          <w:lang w:val="en-GB"/>
        </w:rPr>
        <w:t>Herbicides that inhibit photosynthesis</w:t>
      </w:r>
      <w:r w:rsidR="00307810">
        <w:rPr>
          <w:rFonts w:cs="Arial"/>
          <w:lang w:val="en-GB"/>
        </w:rPr>
        <w:t>,</w:t>
      </w:r>
      <w:r w:rsidRPr="00FE5455">
        <w:rPr>
          <w:rFonts w:cs="Arial"/>
          <w:lang w:val="en-GB"/>
        </w:rPr>
        <w:t xml:space="preserve"> and in particular </w:t>
      </w:r>
      <w:proofErr w:type="spellStart"/>
      <w:r w:rsidRPr="00FE5455">
        <w:rPr>
          <w:rFonts w:cs="Arial"/>
          <w:lang w:val="en-GB"/>
        </w:rPr>
        <w:t>diuron</w:t>
      </w:r>
      <w:proofErr w:type="spellEnd"/>
      <w:r w:rsidRPr="00FE5455">
        <w:rPr>
          <w:rFonts w:cs="Arial"/>
          <w:lang w:val="en-GB"/>
        </w:rPr>
        <w:t>, are occasionally detected in inshore waters of the Great Barrier Reef in this area.</w:t>
      </w:r>
      <w:proofErr w:type="gramEnd"/>
      <w:r w:rsidRPr="00FE5455">
        <w:rPr>
          <w:rFonts w:cs="Arial"/>
          <w:lang w:val="en-GB"/>
        </w:rPr>
        <w:t xml:space="preserve"> At times these herbicides are detected at concentrations that, when considered together, have the potential to affect marine organisms, such as seagrass and corals. </w:t>
      </w:r>
      <w:r w:rsidR="00AF65FE">
        <w:rPr>
          <w:rFonts w:cs="Arial"/>
          <w:lang w:val="en-GB"/>
        </w:rPr>
        <w:t>However, t</w:t>
      </w:r>
      <w:r w:rsidRPr="00FE5455">
        <w:rPr>
          <w:rFonts w:cs="Arial"/>
          <w:lang w:val="en-GB"/>
        </w:rPr>
        <w:t>hese may originate from other waterways</w:t>
      </w:r>
      <w:r w:rsidR="00AF65FE">
        <w:rPr>
          <w:rFonts w:cs="Arial"/>
          <w:lang w:val="en-GB"/>
        </w:rPr>
        <w:t>,</w:t>
      </w:r>
      <w:r w:rsidRPr="00FE5455">
        <w:rPr>
          <w:rFonts w:cs="Arial"/>
          <w:lang w:val="en-GB"/>
        </w:rPr>
        <w:t xml:space="preserve"> and there is limited water quality monitoring of plumes from the Baffle basin.</w:t>
      </w:r>
    </w:p>
    <w:p w:rsidR="000A42ED" w:rsidRDefault="000A42ED" w:rsidP="00B35429">
      <w:pPr>
        <w:rPr>
          <w:lang w:val="en-US" w:bidi="en-US"/>
        </w:rPr>
      </w:pPr>
    </w:p>
    <w:p w:rsidR="000A42ED" w:rsidRDefault="000D1561" w:rsidP="000A42ED">
      <w:r>
        <w:t>Figure 4.3</w:t>
      </w:r>
      <w:r w:rsidR="000A42ED">
        <w:t>.1 provides an example of the relationships between pressures, state and impact from increased pollutants being delivered to the Great Barrier Reef.</w:t>
      </w:r>
      <w:r w:rsidR="00F67D61">
        <w:fldChar w:fldCharType="begin"/>
      </w:r>
      <w:r w:rsidR="00F67D61">
        <w:instrText>ADDIN RW.CITE{{9673 Devlin,M. 2010}}</w:instrText>
      </w:r>
      <w:r w:rsidR="00F67D61">
        <w:fldChar w:fldCharType="separate"/>
      </w:r>
      <w:r w:rsidR="006326F8" w:rsidRPr="006326F8">
        <w:rPr>
          <w:rFonts w:eastAsia="Times New Roman" w:cs="Arial"/>
          <w:vertAlign w:val="superscript"/>
        </w:rPr>
        <w:t>25</w:t>
      </w:r>
      <w:r w:rsidR="00F67D61">
        <w:fldChar w:fldCharType="end"/>
      </w:r>
      <w:r w:rsidR="000A42ED">
        <w:t xml:space="preserve"> Note that these sequential impacts are linked primarily to nutrient loading scenarios, and do not define the cumulative impacts from increasing temperature and nutrients, or from other pollutants such as suspended sediment and pesticides. Recent work</w:t>
      </w:r>
      <w:r w:rsidR="000A42ED">
        <w:fldChar w:fldCharType="begin"/>
      </w:r>
      <w:r w:rsidR="00217A3B">
        <w:instrText>ADDIN RW.CITE{{3517 Wooldridge,S.A. 2009; 17662 Negri,A.P. 2011; 4626 Shaw,M. 2009}}</w:instrText>
      </w:r>
      <w:r w:rsidR="000A42ED">
        <w:fldChar w:fldCharType="separate"/>
      </w:r>
      <w:r w:rsidR="006326F8" w:rsidRPr="006326F8">
        <w:rPr>
          <w:rFonts w:eastAsia="Times New Roman" w:cs="Arial"/>
          <w:vertAlign w:val="superscript"/>
        </w:rPr>
        <w:t>26,27,28</w:t>
      </w:r>
      <w:r w:rsidR="000A42ED">
        <w:fldChar w:fldCharType="end"/>
      </w:r>
      <w:r w:rsidR="000A42ED">
        <w:t xml:space="preserve"> </w:t>
      </w:r>
      <w:r w:rsidR="000A42ED" w:rsidRPr="006B0313">
        <w:t>indicates</w:t>
      </w:r>
      <w:r w:rsidR="000A42ED">
        <w:t xml:space="preserve"> that the combined impacts of rising temperatures and increasing nutrients, particularly </w:t>
      </w:r>
      <w:r w:rsidR="00A72F9B">
        <w:t>d</w:t>
      </w:r>
      <w:r w:rsidR="000A42ED">
        <w:t xml:space="preserve">issolved </w:t>
      </w:r>
      <w:r w:rsidR="00A72F9B">
        <w:t>i</w:t>
      </w:r>
      <w:r w:rsidR="000A42ED">
        <w:t xml:space="preserve">norganic </w:t>
      </w:r>
      <w:r w:rsidR="00A72F9B">
        <w:t>n</w:t>
      </w:r>
      <w:r w:rsidR="000A42ED">
        <w:t>itrogen (DIN), will result in reduced resilience of coral reefs to recover from more frequent bleaching events.</w:t>
      </w:r>
      <w:r w:rsidR="000A42ED">
        <w:fldChar w:fldCharType="begin"/>
      </w:r>
      <w:r w:rsidR="000A42ED">
        <w:instrText>ADDIN RW.CITE{{9673 Devlin,M. 2010}}</w:instrText>
      </w:r>
      <w:r w:rsidR="000A42ED">
        <w:fldChar w:fldCharType="separate"/>
      </w:r>
      <w:r w:rsidR="006326F8" w:rsidRPr="006326F8">
        <w:rPr>
          <w:rFonts w:eastAsia="Times New Roman" w:cs="Arial"/>
          <w:vertAlign w:val="superscript"/>
        </w:rPr>
        <w:t>25</w:t>
      </w:r>
      <w:r w:rsidR="000A42ED">
        <w:fldChar w:fldCharType="end"/>
      </w:r>
      <w:r w:rsidR="000A42ED" w:rsidRPr="006B0313">
        <w:rPr>
          <w:highlight w:val="yellow"/>
        </w:rPr>
        <w:t xml:space="preserve"> </w:t>
      </w:r>
    </w:p>
    <w:p w:rsidR="00B16FE8" w:rsidRDefault="00B16FE8" w:rsidP="000A42ED"/>
    <w:p w:rsidR="000A42ED" w:rsidRDefault="002C7917" w:rsidP="000A42ED">
      <w:pPr>
        <w:keepNext/>
      </w:pPr>
      <w:r>
        <w:rPr>
          <w:noProof/>
          <w:lang w:eastAsia="en-AU"/>
        </w:rPr>
        <w:drawing>
          <wp:inline distT="0" distB="0" distL="0" distR="0" wp14:anchorId="77EA85AA" wp14:editId="7B16C929">
            <wp:extent cx="5547360" cy="4023360"/>
            <wp:effectExtent l="57150" t="19050" r="53340" b="72390"/>
            <wp:docPr id="8" name="Diagram 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rsidR="000A42ED" w:rsidRPr="009C72D6" w:rsidRDefault="000A42ED" w:rsidP="00FE5455">
      <w:pPr>
        <w:pStyle w:val="Caption"/>
      </w:pPr>
      <w:r w:rsidRPr="009C72D6">
        <w:t>Figure 4.</w:t>
      </w:r>
      <w:r w:rsidR="000D1561" w:rsidRPr="009C72D6">
        <w:t>3</w:t>
      </w:r>
      <w:r w:rsidRPr="009C72D6">
        <w:t>.1</w:t>
      </w:r>
      <w:r w:rsidR="004646C3" w:rsidRPr="009C72D6">
        <w:t>:</w:t>
      </w:r>
      <w:r w:rsidRPr="009C72D6">
        <w:t xml:space="preserve"> </w:t>
      </w:r>
      <w:r w:rsidR="006E0A10" w:rsidRPr="009C72D6">
        <w:rPr>
          <w:lang w:val="en-AU"/>
        </w:rPr>
        <w:t>Pathway from nutrient enrichment to biological impact from total suspended solids (TSS); dissolved inorganic nitrogen (DIN); photosynthesis inhibiting herbicides (PSII); and crown-of-thorns starfish (COTS)</w:t>
      </w:r>
    </w:p>
    <w:p w:rsidR="00B16FE8" w:rsidRDefault="00B16FE8" w:rsidP="000A42ED">
      <w:pPr>
        <w:rPr>
          <w:lang w:val="en-US" w:bidi="en-US"/>
        </w:rPr>
      </w:pPr>
    </w:p>
    <w:p w:rsidR="000A42ED" w:rsidRDefault="000A42ED" w:rsidP="000A42ED">
      <w:pPr>
        <w:rPr>
          <w:lang w:val="en-US" w:bidi="en-US"/>
        </w:rPr>
      </w:pPr>
      <w:r>
        <w:rPr>
          <w:lang w:val="en-US" w:bidi="en-US"/>
        </w:rPr>
        <w:lastRenderedPageBreak/>
        <w:t>The impacts of increasing sediments and nutrients on coral reefs (</w:t>
      </w:r>
      <w:r w:rsidR="00AF65FE">
        <w:rPr>
          <w:lang w:val="en-US" w:bidi="en-US"/>
        </w:rPr>
        <w:t>F</w:t>
      </w:r>
      <w:r>
        <w:rPr>
          <w:lang w:val="en-US" w:bidi="en-US"/>
        </w:rPr>
        <w:t>igure 4.</w:t>
      </w:r>
      <w:r w:rsidR="000D1561">
        <w:rPr>
          <w:lang w:val="en-US" w:bidi="en-US"/>
        </w:rPr>
        <w:t>3</w:t>
      </w:r>
      <w:r>
        <w:rPr>
          <w:lang w:val="en-US" w:bidi="en-US"/>
        </w:rPr>
        <w:t>.2) and seagrass (</w:t>
      </w:r>
      <w:r w:rsidR="00AF65FE">
        <w:rPr>
          <w:lang w:val="en-US" w:bidi="en-US"/>
        </w:rPr>
        <w:t>F</w:t>
      </w:r>
      <w:r>
        <w:rPr>
          <w:lang w:val="en-US" w:bidi="en-US"/>
        </w:rPr>
        <w:t>igure 4.</w:t>
      </w:r>
      <w:r w:rsidR="000D1561">
        <w:rPr>
          <w:lang w:val="en-US" w:bidi="en-US"/>
        </w:rPr>
        <w:t>3</w:t>
      </w:r>
      <w:r>
        <w:rPr>
          <w:lang w:val="en-US" w:bidi="en-US"/>
        </w:rPr>
        <w:t>.3) include shading, reduced resilience and reduced recruitment.</w:t>
      </w:r>
      <w:r w:rsidR="000D1561" w:rsidRPr="00C925BC">
        <w:rPr>
          <w:b/>
          <w:bCs/>
          <w:color w:val="365F91" w:themeColor="accent1" w:themeShade="BF"/>
          <w:sz w:val="16"/>
          <w:szCs w:val="16"/>
          <w:lang w:val="en-US" w:bidi="en-US"/>
        </w:rPr>
        <w:fldChar w:fldCharType="begin"/>
      </w:r>
      <w:r w:rsidR="00217A3B">
        <w:rPr>
          <w:b/>
          <w:bCs/>
          <w:color w:val="365F91" w:themeColor="accent1" w:themeShade="BF"/>
          <w:sz w:val="16"/>
          <w:szCs w:val="16"/>
          <w:lang w:val="en-US" w:bidi="en-US"/>
        </w:rPr>
        <w:instrText>ADDIN RW.CITE{{9673 Devlin,M. 2010}}</w:instrText>
      </w:r>
      <w:r w:rsidR="000D1561" w:rsidRPr="00C925BC">
        <w:rPr>
          <w:b/>
          <w:bCs/>
          <w:color w:val="365F91" w:themeColor="accent1" w:themeShade="BF"/>
          <w:sz w:val="16"/>
          <w:szCs w:val="16"/>
          <w:lang w:val="en-US" w:bidi="en-US"/>
        </w:rPr>
        <w:fldChar w:fldCharType="separate"/>
      </w:r>
      <w:r w:rsidR="006326F8" w:rsidRPr="006326F8">
        <w:rPr>
          <w:rFonts w:eastAsia="Times New Roman" w:cs="Arial"/>
          <w:sz w:val="16"/>
          <w:vertAlign w:val="superscript"/>
        </w:rPr>
        <w:t>25</w:t>
      </w:r>
      <w:r w:rsidR="000D1561" w:rsidRPr="00C925BC">
        <w:rPr>
          <w:b/>
          <w:bCs/>
          <w:color w:val="365F91" w:themeColor="accent1" w:themeShade="BF"/>
          <w:sz w:val="16"/>
          <w:szCs w:val="16"/>
          <w:lang w:val="en-US" w:bidi="en-US"/>
        </w:rPr>
        <w:fldChar w:fldCharType="end"/>
      </w:r>
      <w:r w:rsidR="00AF65FE">
        <w:rPr>
          <w:b/>
          <w:bCs/>
          <w:color w:val="365F91" w:themeColor="accent1" w:themeShade="BF"/>
          <w:sz w:val="16"/>
          <w:szCs w:val="16"/>
          <w:lang w:val="en-US" w:bidi="en-US"/>
        </w:rPr>
        <w:t xml:space="preserve"> </w:t>
      </w:r>
      <w:r w:rsidRPr="001D05C9">
        <w:rPr>
          <w:lang w:val="en-US" w:bidi="en-US"/>
        </w:rPr>
        <w:t xml:space="preserve">Abundances of a range of other reef associated organisms have also been shown to change along </w:t>
      </w:r>
      <w:r>
        <w:rPr>
          <w:lang w:val="en-US" w:bidi="en-US"/>
        </w:rPr>
        <w:t xml:space="preserve">the </w:t>
      </w:r>
      <w:r w:rsidRPr="001D05C9">
        <w:rPr>
          <w:lang w:val="en-US" w:bidi="en-US"/>
        </w:rPr>
        <w:t>water</w:t>
      </w:r>
      <w:r>
        <w:rPr>
          <w:lang w:val="en-US" w:bidi="en-US"/>
        </w:rPr>
        <w:t xml:space="preserve"> quality gradient</w:t>
      </w:r>
      <w:r w:rsidR="006925FB">
        <w:rPr>
          <w:lang w:val="en-US" w:bidi="en-US"/>
        </w:rPr>
        <w:t>.</w:t>
      </w:r>
      <w:r>
        <w:rPr>
          <w:lang w:val="en-US" w:bidi="en-US"/>
        </w:rPr>
        <w:fldChar w:fldCharType="begin"/>
      </w:r>
      <w:r>
        <w:rPr>
          <w:lang w:val="en-US" w:bidi="en-US"/>
        </w:rPr>
        <w:instrText>ADDIN RW.CITE{{9673 Devlin,M. 2010}}</w:instrText>
      </w:r>
      <w:r>
        <w:rPr>
          <w:lang w:val="en-US" w:bidi="en-US"/>
        </w:rPr>
        <w:fldChar w:fldCharType="separate"/>
      </w:r>
      <w:r w:rsidR="006326F8" w:rsidRPr="006326F8">
        <w:rPr>
          <w:rFonts w:eastAsia="Times New Roman" w:cs="Arial"/>
          <w:vertAlign w:val="superscript"/>
        </w:rPr>
        <w:t>25</w:t>
      </w:r>
      <w:r>
        <w:rPr>
          <w:lang w:val="en-US" w:bidi="en-US"/>
        </w:rPr>
        <w:fldChar w:fldCharType="end"/>
      </w:r>
    </w:p>
    <w:p w:rsidR="000A42ED" w:rsidRDefault="000E5771" w:rsidP="000A42ED">
      <w:pPr>
        <w:rPr>
          <w:lang w:val="en-US" w:bidi="en-US"/>
        </w:rPr>
      </w:pPr>
      <w:r w:rsidRPr="000E5771">
        <w:rPr>
          <w:rFonts w:asciiTheme="minorHAnsi" w:hAnsiTheme="minorHAnsi"/>
          <w:noProof/>
          <w:lang w:eastAsia="en-AU"/>
        </w:rPr>
        <mc:AlternateContent>
          <mc:Choice Requires="wpg">
            <w:drawing>
              <wp:anchor distT="0" distB="0" distL="114300" distR="114300" simplePos="0" relativeHeight="251689984" behindDoc="0" locked="0" layoutInCell="1" allowOverlap="1" wp14:anchorId="34301438" wp14:editId="33847898">
                <wp:simplePos x="0" y="0"/>
                <wp:positionH relativeFrom="column">
                  <wp:posOffset>1181100</wp:posOffset>
                </wp:positionH>
                <wp:positionV relativeFrom="paragraph">
                  <wp:posOffset>727710</wp:posOffset>
                </wp:positionV>
                <wp:extent cx="3448050" cy="2457450"/>
                <wp:effectExtent l="0" t="0" r="0" b="0"/>
                <wp:wrapNone/>
                <wp:docPr id="23" name="Group 23"/>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24"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rsidR="009D149C" w:rsidRPr="00FB28C9" w:rsidRDefault="009D149C" w:rsidP="000E5771">
                              <w:pPr>
                                <w:jc w:val="center"/>
                                <w:rPr>
                                  <w:rFonts w:cs="Arial"/>
                                  <w:sz w:val="20"/>
                                  <w:szCs w:val="20"/>
                                </w:rPr>
                              </w:pPr>
                              <w:r w:rsidRPr="00FB28C9">
                                <w:rPr>
                                  <w:rFonts w:cs="Arial"/>
                                  <w:sz w:val="20"/>
                                  <w:szCs w:val="20"/>
                                </w:rPr>
                                <w:t>Reduced coral settlement</w:t>
                              </w:r>
                            </w:p>
                          </w:txbxContent>
                        </wps:txbx>
                        <wps:bodyPr rot="0" vert="horz" wrap="square" lIns="91440" tIns="45720" rIns="91440" bIns="45720" anchor="t" anchorCtr="0">
                          <a:noAutofit/>
                        </wps:bodyPr>
                      </wps:wsp>
                      <wps:wsp>
                        <wps:cNvPr id="25"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9D149C" w:rsidRPr="00FB28C9" w:rsidRDefault="009D149C" w:rsidP="000E5771">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29"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9D149C" w:rsidRPr="00FB28C9" w:rsidRDefault="009D149C" w:rsidP="000E5771">
                              <w:pPr>
                                <w:jc w:val="center"/>
                                <w:rPr>
                                  <w:rFonts w:cs="Arial"/>
                                  <w:sz w:val="20"/>
                                  <w:szCs w:val="20"/>
                                </w:rPr>
                              </w:pPr>
                              <w:r>
                                <w:rPr>
                                  <w:rFonts w:cs="Arial"/>
                                  <w:sz w:val="20"/>
                                  <w:szCs w:val="20"/>
                                </w:rPr>
                                <w:t>Juvenile mortality</w:t>
                              </w:r>
                            </w:p>
                          </w:txbxContent>
                        </wps:txbx>
                        <wps:bodyPr rot="0" vert="horz" wrap="square" lIns="91440" tIns="45720" rIns="91440" bIns="45720" anchor="t" anchorCtr="0">
                          <a:noAutofit/>
                        </wps:bodyPr>
                      </wps:wsp>
                      <wps:wsp>
                        <wps:cNvPr id="35"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9D149C" w:rsidRPr="00FB28C9" w:rsidRDefault="009D149C" w:rsidP="000E5771">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40"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9D149C" w:rsidRPr="00FB28C9" w:rsidRDefault="009D149C" w:rsidP="000E5771">
                              <w:pPr>
                                <w:jc w:val="center"/>
                                <w:rPr>
                                  <w:rFonts w:cs="Arial"/>
                                  <w:sz w:val="20"/>
                                  <w:szCs w:val="20"/>
                                </w:rPr>
                              </w:pPr>
                              <w:r w:rsidRPr="00FB28C9">
                                <w:rPr>
                                  <w:rFonts w:cs="Arial"/>
                                  <w:sz w:val="20"/>
                                  <w:szCs w:val="20"/>
                                </w:rPr>
                                <w:t xml:space="preserve">Reduced </w:t>
                              </w:r>
                              <w:r>
                                <w:rPr>
                                  <w:rFonts w:cs="Arial"/>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23" o:spid="_x0000_s1030" style="position:absolute;margin-left:93pt;margin-top:57.3pt;width:271.5pt;height:193.5pt;z-index:251689984;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">
                <v:shape id="Text Box 2" o:spid="_x0000_s1031"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3w8QA&#10;AADbAAAADwAAAGRycy9kb3ducmV2LnhtbESP3WrCQBSE7wu+w3KE3hTdKKk/0U1oCxZvoz7AMXtM&#10;gtmzIbs1ydt3hUIvh5n5htlng2nEgzpXW1awmEcgiAuray4VXM6H2QaE88gaG8ukYCQHWTp52WOi&#10;bc85PU6+FAHCLkEFlfdtIqUrKjLo5rYlDt7NdgZ9kF0pdYd9gJtGLqNoJQ3WHBYqbOmrouJ++jEK&#10;bsf+7X3bX7/9ZZ3Hq0+s11c7KvU6HT52IDwN/j/81z5qBcsY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2N8PEAAAA2wAAAA8AAAAAAAAAAAAAAAAAmAIAAGRycy9k&#10;b3ducmV2LnhtbFBLBQYAAAAABAAEAPUAAACJAwAAAAA=&#10;" stroked="f">
                  <v:textbox>
                    <w:txbxContent>
                      <w:p w:rsidR="009D149C" w:rsidRPr="00FB28C9" w:rsidRDefault="009D149C" w:rsidP="000E5771">
                        <w:pPr>
                          <w:jc w:val="center"/>
                          <w:rPr>
                            <w:rFonts w:cs="Arial"/>
                            <w:sz w:val="20"/>
                            <w:szCs w:val="20"/>
                          </w:rPr>
                        </w:pPr>
                        <w:r w:rsidRPr="00FB28C9">
                          <w:rPr>
                            <w:rFonts w:cs="Arial"/>
                            <w:sz w:val="20"/>
                            <w:szCs w:val="20"/>
                          </w:rPr>
                          <w:t>Reduced coral settlement</w:t>
                        </w:r>
                      </w:p>
                    </w:txbxContent>
                  </v:textbox>
                </v:shape>
                <v:shape id="Text Box 2" o:spid="_x0000_s1032"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qSWMMA&#10;AADbAAAADwAAAGRycy9kb3ducmV2LnhtbESP3WrCQBSE7wu+w3KE3hTdKPUvugm20JLbqA9wzB6T&#10;YPZsyK4meftuodDLYWa+YQ7pYBrxpM7VlhUs5hEI4sLqmksFl/PXbAvCeWSNjWVSMJKDNJm8HDDW&#10;tuecnidfigBhF6OCyvs2ltIVFRl0c9sSB+9mO4M+yK6UusM+wE0jl1G0lgZrDgsVtvRZUXE/PYyC&#10;W9a/rXb99dtfNvn7+gPrzdWOSr1Oh+MehKfB/4f/2plWsFzB75fwA2T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qSWMMAAADbAAAADwAAAAAAAAAAAAAAAACYAgAAZHJzL2Rv&#10;d25yZXYueG1sUEsFBgAAAAAEAAQA9QAAAIgDAAAAAA==&#10;" stroked="f">
                  <v:textbox>
                    <w:txbxContent>
                      <w:p w:rsidR="009D149C" w:rsidRPr="00FB28C9" w:rsidRDefault="009D149C" w:rsidP="000E5771">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33"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rsidR="009D149C" w:rsidRPr="00FB28C9" w:rsidRDefault="009D149C" w:rsidP="000E5771">
                        <w:pPr>
                          <w:jc w:val="center"/>
                          <w:rPr>
                            <w:rFonts w:cs="Arial"/>
                            <w:sz w:val="20"/>
                            <w:szCs w:val="20"/>
                          </w:rPr>
                        </w:pPr>
                        <w:r>
                          <w:rPr>
                            <w:rFonts w:cs="Arial"/>
                            <w:sz w:val="20"/>
                            <w:szCs w:val="20"/>
                          </w:rPr>
                          <w:t>Juvenile mortality</w:t>
                        </w:r>
                      </w:p>
                    </w:txbxContent>
                  </v:textbox>
                </v:shape>
                <v:shape id="Text Box 2" o:spid="_x0000_s1034"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rsidR="009D149C" w:rsidRPr="00FB28C9" w:rsidRDefault="009D149C" w:rsidP="000E5771">
                        <w:pPr>
                          <w:jc w:val="center"/>
                          <w:rPr>
                            <w:rFonts w:cs="Arial"/>
                            <w:sz w:val="20"/>
                            <w:szCs w:val="20"/>
                          </w:rPr>
                        </w:pPr>
                        <w:r>
                          <w:rPr>
                            <w:rFonts w:cs="Arial"/>
                            <w:sz w:val="20"/>
                            <w:szCs w:val="20"/>
                          </w:rPr>
                          <w:t>Physiological impacts</w:t>
                        </w:r>
                      </w:p>
                    </w:txbxContent>
                  </v:textbox>
                </v:shape>
                <v:shape id="Text Box 2" o:spid="_x0000_s1035"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65L4A&#10;AADbAAAADwAAAGRycy9kb3ducmV2LnhtbERPy4rCMBTdC/5DuII7TRxUtBpFRoRZOfgEd5fm2hab&#10;m9JE2/n7yUJweTjv5bq1pXhR7QvHGkZDBYI4dabgTMP5tBvMQPiAbLB0TBr+yMN61e0sMTGu4QO9&#10;jiETMYR9ghryEKpESp/mZNEPXUUcuburLYYI60yaGpsYbkv5pdRUWiw4NuRY0XdO6eP4tBou+/vt&#10;Ola/2dZOqsa1SrKdS637vXazABGoDR/x2/1jNIzj+v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8z+uS+AAAA2wAAAA8AAAAAAAAAAAAAAAAAmAIAAGRycy9kb3ducmV2&#10;LnhtbFBLBQYAAAAABAAEAPUAAACDAwAAAAA=&#10;" filled="f" stroked="f">
                  <v:textbox>
                    <w:txbxContent>
                      <w:p w:rsidR="009D149C" w:rsidRPr="00FB28C9" w:rsidRDefault="009D149C" w:rsidP="000E5771">
                        <w:pPr>
                          <w:jc w:val="center"/>
                          <w:rPr>
                            <w:rFonts w:cs="Arial"/>
                            <w:sz w:val="20"/>
                            <w:szCs w:val="20"/>
                          </w:rPr>
                        </w:pPr>
                        <w:r w:rsidRPr="00FB28C9">
                          <w:rPr>
                            <w:rFonts w:cs="Arial"/>
                            <w:sz w:val="20"/>
                            <w:szCs w:val="20"/>
                          </w:rPr>
                          <w:t xml:space="preserve">Reduced </w:t>
                        </w:r>
                        <w:r>
                          <w:rPr>
                            <w:rFonts w:cs="Arial"/>
                            <w:sz w:val="20"/>
                            <w:szCs w:val="20"/>
                          </w:rPr>
                          <w:t>abundance</w:t>
                        </w:r>
                      </w:p>
                    </w:txbxContent>
                  </v:textbox>
                </v:shape>
              </v:group>
            </w:pict>
          </mc:Fallback>
        </mc:AlternateContent>
      </w:r>
      <w:r>
        <w:rPr>
          <w:noProof/>
          <w:lang w:eastAsia="en-AU"/>
        </w:rPr>
        <w:drawing>
          <wp:inline distT="0" distB="0" distL="0" distR="0" wp14:anchorId="7C13274C" wp14:editId="05D784C6">
            <wp:extent cx="5731510" cy="3864569"/>
            <wp:effectExtent l="0" t="0" r="0" b="22225"/>
            <wp:docPr id="19" name="Diagram 19"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rsidR="00824D44" w:rsidRDefault="00824D44" w:rsidP="000A42ED">
      <w:pPr>
        <w:rPr>
          <w:lang w:val="en-US" w:bidi="en-US"/>
        </w:rPr>
      </w:pPr>
      <w:r w:rsidRPr="00824D44">
        <w:rPr>
          <w:rFonts w:asciiTheme="minorHAnsi" w:hAnsiTheme="minorHAnsi"/>
          <w:noProof/>
          <w:lang w:eastAsia="en-AU"/>
        </w:rPr>
        <mc:AlternateContent>
          <mc:Choice Requires="wpg">
            <w:drawing>
              <wp:anchor distT="0" distB="0" distL="114300" distR="114300" simplePos="0" relativeHeight="251692032" behindDoc="0" locked="0" layoutInCell="1" allowOverlap="1" wp14:anchorId="380D64A4" wp14:editId="74DAB0B5">
                <wp:simplePos x="0" y="0"/>
                <wp:positionH relativeFrom="column">
                  <wp:posOffset>990600</wp:posOffset>
                </wp:positionH>
                <wp:positionV relativeFrom="paragraph">
                  <wp:posOffset>1465580</wp:posOffset>
                </wp:positionV>
                <wp:extent cx="3552825" cy="1724025"/>
                <wp:effectExtent l="0" t="0" r="0" b="0"/>
                <wp:wrapNone/>
                <wp:docPr id="42" name="Group 42"/>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43"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9D149C" w:rsidRPr="00FB28C9" w:rsidRDefault="009D149C" w:rsidP="00824D44">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45"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9D149C" w:rsidRPr="00FB28C9" w:rsidRDefault="009D149C" w:rsidP="00824D44">
                              <w:pPr>
                                <w:jc w:val="center"/>
                                <w:rPr>
                                  <w:rFonts w:cs="Arial"/>
                                  <w:sz w:val="20"/>
                                  <w:szCs w:val="20"/>
                                </w:rPr>
                              </w:pPr>
                              <w:r>
                                <w:rPr>
                                  <w:rFonts w:cs="Arial"/>
                                  <w:sz w:val="20"/>
                                  <w:szCs w:val="20"/>
                                </w:rPr>
                                <w:t>Increased filter feeders</w:t>
                              </w:r>
                            </w:p>
                          </w:txbxContent>
                        </wps:txbx>
                        <wps:bodyPr rot="0" vert="horz" wrap="square" lIns="91440" tIns="45720" rIns="91440" bIns="45720" anchor="t" anchorCtr="0">
                          <a:noAutofit/>
                        </wps:bodyPr>
                      </wps:wsp>
                      <wps:wsp>
                        <wps:cNvPr id="47"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9D149C" w:rsidRPr="00FB28C9" w:rsidRDefault="009D149C" w:rsidP="00824D44">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48"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9D149C" w:rsidRPr="00FB28C9" w:rsidRDefault="009D149C" w:rsidP="00824D44">
                              <w:pPr>
                                <w:jc w:val="center"/>
                                <w:rPr>
                                  <w:rFonts w:cs="Arial"/>
                                  <w:sz w:val="20"/>
                                  <w:szCs w:val="20"/>
                                </w:rPr>
                              </w:pPr>
                              <w:r>
                                <w:rPr>
                                  <w:rFonts w:cs="Arial"/>
                                  <w:sz w:val="20"/>
                                  <w:szCs w:val="20"/>
                                </w:rPr>
                                <w:t>Increased organic matter</w:t>
                              </w:r>
                            </w:p>
                          </w:txbxContent>
                        </wps:txbx>
                        <wps:bodyPr rot="0" vert="horz" wrap="square" lIns="91440" tIns="45720" rIns="91440" bIns="45720" anchor="t" anchorCtr="0">
                          <a:noAutofit/>
                        </wps:bodyPr>
                      </wps:wsp>
                      <wps:wsp>
                        <wps:cNvPr id="52"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9D149C" w:rsidRDefault="009D149C" w:rsidP="00824D44">
                              <w:pPr>
                                <w:spacing w:after="120" w:line="240" w:lineRule="auto"/>
                                <w:jc w:val="center"/>
                                <w:rPr>
                                  <w:rFonts w:cs="Arial"/>
                                  <w:sz w:val="20"/>
                                  <w:szCs w:val="20"/>
                                </w:rPr>
                              </w:pPr>
                              <w:r>
                                <w:rPr>
                                  <w:rFonts w:cs="Arial"/>
                                  <w:sz w:val="20"/>
                                  <w:szCs w:val="20"/>
                                </w:rPr>
                                <w:t>COTS</w:t>
                              </w:r>
                            </w:p>
                            <w:p w:rsidR="009D149C" w:rsidRPr="00FB28C9" w:rsidRDefault="009D149C" w:rsidP="00824D44">
                              <w:pPr>
                                <w:spacing w:line="240" w:lineRule="auto"/>
                                <w:jc w:val="center"/>
                                <w:rPr>
                                  <w:rFonts w:cs="Arial"/>
                                  <w:sz w:val="20"/>
                                  <w:szCs w:val="20"/>
                                </w:rPr>
                              </w:pPr>
                              <w:r>
                                <w:rPr>
                                  <w:rFonts w:cs="Arial"/>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42" o:spid="_x0000_s1036" style="position:absolute;margin-left:78pt;margin-top:115.4pt;width:279.75pt;height:135.75pt;z-index:251692032"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">
                <v:shape id="Text Box 2" o:spid="_x0000_s1037"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KF8EA&#10;AADbAAAADwAAAGRycy9kb3ducmV2LnhtbESP3YrCMBSE7wXfIRzBG1lT/3e7RlFB8dafBzg2x7bY&#10;nJQm2vr2RhC8HGbmG2a+bEwhHlS53LKCQT8CQZxYnXOq4Hza/vyCcB5ZY2GZFDzJwXLRbs0x1rbm&#10;Az2OPhUBwi5GBZn3ZSylSzIy6Pq2JA7e1VYGfZBVKnWFdYCbQg6jaCoN5hwWMixpk1FyO96Nguu+&#10;7k3+6svOn2eH8XSN+exin0p1O83qH4Snxn/Dn/ZeKxiP4P0l/AC5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AShfBAAAA2wAAAA8AAAAAAAAAAAAAAAAAmAIAAGRycy9kb3du&#10;cmV2LnhtbFBLBQYAAAAABAAEAPUAAACGAwAAAAA=&#10;" stroked="f">
                  <v:textbox>
                    <w:txbxContent>
                      <w:p w:rsidR="009D149C" w:rsidRPr="00FB28C9" w:rsidRDefault="009D149C" w:rsidP="00824D44">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38"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9D149C" w:rsidRPr="00FB28C9" w:rsidRDefault="009D149C" w:rsidP="00824D44">
                        <w:pPr>
                          <w:jc w:val="center"/>
                          <w:rPr>
                            <w:rFonts w:cs="Arial"/>
                            <w:sz w:val="20"/>
                            <w:szCs w:val="20"/>
                          </w:rPr>
                        </w:pPr>
                        <w:r>
                          <w:rPr>
                            <w:rFonts w:cs="Arial"/>
                            <w:sz w:val="20"/>
                            <w:szCs w:val="20"/>
                          </w:rPr>
                          <w:t>Increased filter feeders</w:t>
                        </w:r>
                      </w:p>
                    </w:txbxContent>
                  </v:textbox>
                </v:shape>
                <v:shape id="Text Box 2" o:spid="_x0000_s1039"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rsidR="009D149C" w:rsidRPr="00FB28C9" w:rsidRDefault="009D149C" w:rsidP="00824D44">
                        <w:pPr>
                          <w:jc w:val="center"/>
                          <w:rPr>
                            <w:rFonts w:cs="Arial"/>
                            <w:sz w:val="20"/>
                            <w:szCs w:val="20"/>
                          </w:rPr>
                        </w:pPr>
                        <w:r>
                          <w:rPr>
                            <w:rFonts w:cs="Arial"/>
                            <w:sz w:val="20"/>
                            <w:szCs w:val="20"/>
                          </w:rPr>
                          <w:t>Physiological impacts</w:t>
                        </w:r>
                      </w:p>
                    </w:txbxContent>
                  </v:textbox>
                </v:shape>
                <v:shape id="Text Box 2" o:spid="_x0000_s1040"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9D149C" w:rsidRPr="00FB28C9" w:rsidRDefault="009D149C" w:rsidP="00824D44">
                        <w:pPr>
                          <w:jc w:val="center"/>
                          <w:rPr>
                            <w:rFonts w:cs="Arial"/>
                            <w:sz w:val="20"/>
                            <w:szCs w:val="20"/>
                          </w:rPr>
                        </w:pPr>
                        <w:r>
                          <w:rPr>
                            <w:rFonts w:cs="Arial"/>
                            <w:sz w:val="20"/>
                            <w:szCs w:val="20"/>
                          </w:rPr>
                          <w:t>Increased organic matter</w:t>
                        </w:r>
                      </w:p>
                    </w:txbxContent>
                  </v:textbox>
                </v:shape>
                <v:shape id="Text Box 2" o:spid="_x0000_s1041"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rsidR="009D149C" w:rsidRDefault="009D149C" w:rsidP="00824D44">
                        <w:pPr>
                          <w:spacing w:after="120" w:line="240" w:lineRule="auto"/>
                          <w:jc w:val="center"/>
                          <w:rPr>
                            <w:rFonts w:cs="Arial"/>
                            <w:sz w:val="20"/>
                            <w:szCs w:val="20"/>
                          </w:rPr>
                        </w:pPr>
                        <w:r>
                          <w:rPr>
                            <w:rFonts w:cs="Arial"/>
                            <w:sz w:val="20"/>
                            <w:szCs w:val="20"/>
                          </w:rPr>
                          <w:t>COTS</w:t>
                        </w:r>
                      </w:p>
                      <w:p w:rsidR="009D149C" w:rsidRPr="00FB28C9" w:rsidRDefault="009D149C" w:rsidP="00824D44">
                        <w:pPr>
                          <w:spacing w:line="240" w:lineRule="auto"/>
                          <w:jc w:val="center"/>
                          <w:rPr>
                            <w:rFonts w:cs="Arial"/>
                            <w:sz w:val="20"/>
                            <w:szCs w:val="20"/>
                          </w:rPr>
                        </w:pPr>
                        <w:r>
                          <w:rPr>
                            <w:rFonts w:cs="Arial"/>
                            <w:sz w:val="20"/>
                            <w:szCs w:val="20"/>
                          </w:rPr>
                          <w:t>Increased competition</w:t>
                        </w:r>
                      </w:p>
                    </w:txbxContent>
                  </v:textbox>
                </v:shape>
              </v:group>
            </w:pict>
          </mc:Fallback>
        </mc:AlternateContent>
      </w:r>
      <w:r>
        <w:rPr>
          <w:noProof/>
          <w:lang w:eastAsia="en-AU"/>
        </w:rPr>
        <w:drawing>
          <wp:inline distT="0" distB="0" distL="0" distR="0" wp14:anchorId="04B9F463" wp14:editId="6CE12B57">
            <wp:extent cx="5731510" cy="3798902"/>
            <wp:effectExtent l="0" t="38100" r="0" b="49530"/>
            <wp:docPr id="34" name="Diagram 34"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rsidR="00824D44" w:rsidRDefault="00824D44" w:rsidP="000A42ED">
      <w:pPr>
        <w:rPr>
          <w:b/>
          <w:bCs/>
          <w:color w:val="365F91" w:themeColor="accent1" w:themeShade="BF"/>
          <w:sz w:val="16"/>
          <w:szCs w:val="16"/>
          <w:lang w:val="en-US" w:bidi="en-US"/>
        </w:rPr>
      </w:pPr>
    </w:p>
    <w:p w:rsidR="000A42ED" w:rsidRPr="009C72D6" w:rsidRDefault="000A42ED" w:rsidP="000A42ED">
      <w:pPr>
        <w:rPr>
          <w:b/>
          <w:bCs/>
          <w:color w:val="365F91" w:themeColor="accent1" w:themeShade="BF"/>
          <w:sz w:val="16"/>
          <w:szCs w:val="16"/>
          <w:lang w:val="en-US" w:bidi="en-US"/>
        </w:rPr>
      </w:pPr>
      <w:r w:rsidRPr="009C72D6">
        <w:rPr>
          <w:b/>
          <w:bCs/>
          <w:color w:val="365F91" w:themeColor="accent1" w:themeShade="BF"/>
          <w:sz w:val="16"/>
          <w:szCs w:val="16"/>
          <w:lang w:val="en-US" w:bidi="en-US"/>
        </w:rPr>
        <w:t>Figure 4.</w:t>
      </w:r>
      <w:r w:rsidR="000D1561" w:rsidRPr="009C72D6">
        <w:rPr>
          <w:b/>
          <w:bCs/>
          <w:color w:val="365F91" w:themeColor="accent1" w:themeShade="BF"/>
          <w:sz w:val="16"/>
          <w:szCs w:val="16"/>
          <w:lang w:val="en-US" w:bidi="en-US"/>
        </w:rPr>
        <w:t>3</w:t>
      </w:r>
      <w:r w:rsidRPr="009C72D6">
        <w:rPr>
          <w:b/>
          <w:bCs/>
          <w:color w:val="365F91" w:themeColor="accent1" w:themeShade="BF"/>
          <w:sz w:val="16"/>
          <w:szCs w:val="16"/>
          <w:lang w:val="en-US" w:bidi="en-US"/>
        </w:rPr>
        <w:t>.2</w:t>
      </w:r>
      <w:r w:rsidR="003C7ECA" w:rsidRPr="009C72D6">
        <w:rPr>
          <w:b/>
          <w:bCs/>
          <w:color w:val="365F91" w:themeColor="accent1" w:themeShade="BF"/>
          <w:sz w:val="16"/>
          <w:szCs w:val="16"/>
          <w:lang w:val="en-US" w:bidi="en-US"/>
        </w:rPr>
        <w:t>:</w:t>
      </w:r>
      <w:r w:rsidRPr="009C72D6">
        <w:rPr>
          <w:b/>
          <w:bCs/>
          <w:color w:val="365F91" w:themeColor="accent1" w:themeShade="BF"/>
          <w:sz w:val="16"/>
          <w:szCs w:val="16"/>
          <w:lang w:val="en-US" w:bidi="en-US"/>
        </w:rPr>
        <w:t xml:space="preserve"> Potential and known impacts of increasing nutrients and sediments on coral reefs</w:t>
      </w:r>
      <w:r w:rsidR="006E0A10" w:rsidRPr="009C72D6">
        <w:rPr>
          <w:b/>
          <w:bCs/>
          <w:color w:val="365F91" w:themeColor="accent1" w:themeShade="BF"/>
          <w:sz w:val="16"/>
          <w:szCs w:val="16"/>
          <w:lang w:val="en-US" w:bidi="en-US"/>
        </w:rPr>
        <w:fldChar w:fldCharType="begin"/>
      </w:r>
      <w:r w:rsidR="006E0A10" w:rsidRPr="009C72D6">
        <w:rPr>
          <w:b/>
          <w:bCs/>
          <w:color w:val="365F91" w:themeColor="accent1" w:themeShade="BF"/>
          <w:sz w:val="16"/>
          <w:szCs w:val="16"/>
          <w:lang w:val="en-US" w:bidi="en-US"/>
        </w:rPr>
        <w:instrText>ADDIN RW.CITE{{9673 Devlin,M. 2010}}</w:instrText>
      </w:r>
      <w:r w:rsidR="006E0A10" w:rsidRPr="009C72D6">
        <w:rPr>
          <w:b/>
          <w:bCs/>
          <w:color w:val="365F91" w:themeColor="accent1" w:themeShade="BF"/>
          <w:sz w:val="16"/>
          <w:szCs w:val="16"/>
          <w:lang w:val="en-US" w:bidi="en-US"/>
        </w:rPr>
        <w:fldChar w:fldCharType="separate"/>
      </w:r>
      <w:r w:rsidR="006326F8" w:rsidRPr="009C72D6">
        <w:rPr>
          <w:rFonts w:eastAsia="Times New Roman" w:cs="Arial"/>
          <w:color w:val="365F91" w:themeColor="accent1" w:themeShade="BF"/>
          <w:sz w:val="16"/>
          <w:vertAlign w:val="superscript"/>
        </w:rPr>
        <w:t>25</w:t>
      </w:r>
      <w:r w:rsidR="006E0A10" w:rsidRPr="009C72D6">
        <w:rPr>
          <w:b/>
          <w:bCs/>
          <w:color w:val="365F91" w:themeColor="accent1" w:themeShade="BF"/>
          <w:sz w:val="16"/>
          <w:szCs w:val="16"/>
          <w:lang w:val="en-US" w:bidi="en-US"/>
        </w:rPr>
        <w:fldChar w:fldCharType="end"/>
      </w:r>
      <w:r w:rsidR="000D1561" w:rsidRPr="009C72D6">
        <w:rPr>
          <w:b/>
          <w:bCs/>
          <w:color w:val="365F91" w:themeColor="accent1" w:themeShade="BF"/>
          <w:sz w:val="16"/>
          <w:szCs w:val="16"/>
          <w:lang w:val="en-US" w:bidi="en-US"/>
        </w:rPr>
        <w:t xml:space="preserve"> </w:t>
      </w:r>
    </w:p>
    <w:p w:rsidR="00E27E57" w:rsidRDefault="00E27E57" w:rsidP="00E27E57">
      <w:pPr>
        <w:rPr>
          <w:lang w:val="en-US" w:bidi="en-US"/>
        </w:rPr>
      </w:pPr>
      <w:r>
        <w:rPr>
          <w:noProof/>
          <w:lang w:eastAsia="en-AU"/>
        </w:rPr>
        <w:lastRenderedPageBreak/>
        <mc:AlternateContent>
          <mc:Choice Requires="wpg">
            <w:drawing>
              <wp:anchor distT="0" distB="0" distL="114300" distR="114300" simplePos="0" relativeHeight="251694080" behindDoc="0" locked="0" layoutInCell="1" allowOverlap="1" wp14:anchorId="15489D59" wp14:editId="1DC912CF">
                <wp:simplePos x="0" y="0"/>
                <wp:positionH relativeFrom="column">
                  <wp:posOffset>1114425</wp:posOffset>
                </wp:positionH>
                <wp:positionV relativeFrom="paragraph">
                  <wp:posOffset>495300</wp:posOffset>
                </wp:positionV>
                <wp:extent cx="3419475" cy="2800350"/>
                <wp:effectExtent l="0" t="0" r="0" b="0"/>
                <wp:wrapNone/>
                <wp:docPr id="60" name="Group 60"/>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62"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Increase in sediment loads</w:t>
                              </w:r>
                            </w:p>
                          </w:txbxContent>
                        </wps:txbx>
                        <wps:bodyPr rot="0" vert="horz" wrap="square" lIns="91440" tIns="45720" rIns="91440" bIns="45720" anchor="t" anchorCtr="0">
                          <a:noAutofit/>
                        </wps:bodyPr>
                      </wps:wsp>
                      <wps:wsp>
                        <wps:cNvPr id="64"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9D149C" w:rsidRPr="00FB28C9" w:rsidRDefault="009D149C" w:rsidP="00E27E57">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69"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71"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9D149C" w:rsidRDefault="009D149C" w:rsidP="00E27E57">
                              <w:pPr>
                                <w:spacing w:after="120" w:line="240" w:lineRule="auto"/>
                                <w:jc w:val="center"/>
                                <w:rPr>
                                  <w:rFonts w:cs="Arial"/>
                                  <w:sz w:val="20"/>
                                  <w:szCs w:val="20"/>
                                </w:rPr>
                              </w:pPr>
                              <w:r>
                                <w:rPr>
                                  <w:rFonts w:cs="Arial"/>
                                  <w:sz w:val="20"/>
                                  <w:szCs w:val="20"/>
                                </w:rPr>
                                <w:t>Physiological impacts</w:t>
                              </w:r>
                            </w:p>
                            <w:p w:rsidR="009D149C" w:rsidRPr="00FB28C9" w:rsidRDefault="009D149C" w:rsidP="00E27E57">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74"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60" o:spid="_x0000_s1042" style="position:absolute;margin-left:87.75pt;margin-top:39pt;width:269.25pt;height:220.5pt;z-index:251694080;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">
                <v:shape id="Text Box 2" o:spid="_x0000_s1043"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daMMA&#10;AADbAAAADwAAAGRycy9kb3ducmV2LnhtbESPzWrDMBCE74W8g9hAb7WU0JrEsRJCSqGnluYPclus&#10;jW1irYyl2u7bV4VCjsPMfMPkm9E2oqfO1441zBIFgrhwpuZSw/Hw9rQA4QOywcYxafghD5v15CHH&#10;zLiBv6jfh1JECPsMNVQhtJmUvqjIok9cSxy9q+sshii7UpoOhwi3jZwrlUqLNceFClvaVVTc9t9W&#10;w+njejk/q8/y1b60gxuVZLuUWj9Ox+0KRKAx3MP/7XejIZ3D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idaMMAAADbAAAADwAAAAAAAAAAAAAAAACYAgAAZHJzL2Rv&#10;d25yZXYueG1sUEsFBgAAAAAEAAQA9QAAAIgDAAAAAA==&#10;" filled="f" stroked="f">
                  <v:textbox>
                    <w:txbxContent>
                      <w:p w:rsidR="009D149C" w:rsidRPr="00FB28C9" w:rsidRDefault="009D149C" w:rsidP="00E27E57">
                        <w:pPr>
                          <w:jc w:val="center"/>
                          <w:rPr>
                            <w:rFonts w:cs="Arial"/>
                            <w:sz w:val="20"/>
                            <w:szCs w:val="20"/>
                          </w:rPr>
                        </w:pPr>
                        <w:r>
                          <w:rPr>
                            <w:rFonts w:cs="Arial"/>
                            <w:sz w:val="20"/>
                            <w:szCs w:val="20"/>
                          </w:rPr>
                          <w:t>Increase in sediment loads</w:t>
                        </w:r>
                      </w:p>
                    </w:txbxContent>
                  </v:textbox>
                </v:shape>
                <v:shape id="Text Box 2" o:spid="_x0000_s1044"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yOA8MA&#10;AADbAAAADwAAAGRycy9kb3ducmV2LnhtbESP3WrCQBSE74W+w3IKvRHdWNKo0U2wQktu/XmAY/aY&#10;BLNnQ3Zr4tu7hUIvh5n5htnmo2nFnXrXWFawmEcgiEurG64UnE9fsxUI55E1tpZJwYMc5NnLZIup&#10;tgMf6H70lQgQdikqqL3vUildWZNBN7cdcfCutjfog+wrqXscAty08j2KEmmw4bBQY0f7msrb8cco&#10;uBbD9GM9XL79eXmIk09slhf7UOrtddxtQHga/X/4r11oBUkM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yOA8MAAADbAAAADwAAAAAAAAAAAAAAAACYAgAAZHJzL2Rv&#10;d25yZXYueG1sUEsFBgAAAAAEAAQA9QAAAIgDAAAAAA==&#10;" stroked="f">
                  <v:textbox>
                    <w:txbxContent>
                      <w:p w:rsidR="009D149C" w:rsidRPr="00FB28C9" w:rsidRDefault="009D149C" w:rsidP="00E27E57">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45"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rsidR="009D149C" w:rsidRPr="00FB28C9" w:rsidRDefault="009D149C" w:rsidP="00E27E57">
                        <w:pPr>
                          <w:jc w:val="center"/>
                          <w:rPr>
                            <w:rFonts w:cs="Arial"/>
                            <w:sz w:val="20"/>
                            <w:szCs w:val="20"/>
                          </w:rPr>
                        </w:pPr>
                        <w:r>
                          <w:rPr>
                            <w:rFonts w:cs="Arial"/>
                            <w:sz w:val="20"/>
                            <w:szCs w:val="20"/>
                          </w:rPr>
                          <w:t>Increased shading</w:t>
                        </w:r>
                      </w:p>
                    </w:txbxContent>
                  </v:textbox>
                </v:shape>
                <v:shape id="Text Box 2" o:spid="_x0000_s1046"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rsidR="009D149C" w:rsidRDefault="009D149C" w:rsidP="00E27E57">
                        <w:pPr>
                          <w:spacing w:after="120" w:line="240" w:lineRule="auto"/>
                          <w:jc w:val="center"/>
                          <w:rPr>
                            <w:rFonts w:cs="Arial"/>
                            <w:sz w:val="20"/>
                            <w:szCs w:val="20"/>
                          </w:rPr>
                        </w:pPr>
                        <w:r>
                          <w:rPr>
                            <w:rFonts w:cs="Arial"/>
                            <w:sz w:val="20"/>
                            <w:szCs w:val="20"/>
                          </w:rPr>
                          <w:t>Physiological impacts</w:t>
                        </w:r>
                      </w:p>
                      <w:p w:rsidR="009D149C" w:rsidRPr="00FB28C9" w:rsidRDefault="009D149C" w:rsidP="00E27E57">
                        <w:pPr>
                          <w:spacing w:after="120" w:line="240" w:lineRule="auto"/>
                          <w:jc w:val="center"/>
                          <w:rPr>
                            <w:rFonts w:cs="Arial"/>
                            <w:sz w:val="20"/>
                            <w:szCs w:val="20"/>
                          </w:rPr>
                        </w:pPr>
                        <w:r>
                          <w:rPr>
                            <w:rFonts w:cs="Arial"/>
                            <w:sz w:val="20"/>
                            <w:szCs w:val="20"/>
                          </w:rPr>
                          <w:t>Reduced biomass</w:t>
                        </w:r>
                      </w:p>
                    </w:txbxContent>
                  </v:textbox>
                </v:shape>
                <v:shape id="Text Box 2" o:spid="_x0000_s1047"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rsidR="009D149C" w:rsidRPr="00FB28C9" w:rsidRDefault="009D149C" w:rsidP="00E27E57">
                        <w:pPr>
                          <w:jc w:val="center"/>
                          <w:rPr>
                            <w:rFonts w:cs="Arial"/>
                            <w:sz w:val="20"/>
                            <w:szCs w:val="20"/>
                          </w:rPr>
                        </w:pPr>
                        <w:r>
                          <w:rPr>
                            <w:rFonts w:cs="Arial"/>
                            <w:sz w:val="20"/>
                            <w:szCs w:val="20"/>
                          </w:rPr>
                          <w:t>Habitat loss</w:t>
                        </w:r>
                      </w:p>
                    </w:txbxContent>
                  </v:textbox>
                </v:shape>
              </v:group>
            </w:pict>
          </mc:Fallback>
        </mc:AlternateContent>
      </w:r>
      <w:r>
        <w:rPr>
          <w:noProof/>
          <w:lang w:eastAsia="en-AU"/>
        </w:rPr>
        <w:drawing>
          <wp:inline distT="0" distB="0" distL="0" distR="0" wp14:anchorId="45E360DF" wp14:editId="3F082467">
            <wp:extent cx="5731510" cy="3864569"/>
            <wp:effectExtent l="0" t="0" r="0" b="0"/>
            <wp:docPr id="54" name="Diagram 54"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rsidR="000A42ED" w:rsidRDefault="00E27E57" w:rsidP="000A42ED">
      <w:pPr>
        <w:keepNext/>
      </w:pPr>
      <w:r w:rsidRPr="00E27E57">
        <w:rPr>
          <w:rFonts w:asciiTheme="minorHAnsi" w:hAnsiTheme="minorHAnsi"/>
          <w:noProof/>
          <w:lang w:eastAsia="en-AU"/>
        </w:rPr>
        <mc:AlternateContent>
          <mc:Choice Requires="wpg">
            <w:drawing>
              <wp:anchor distT="0" distB="0" distL="114300" distR="114300" simplePos="0" relativeHeight="251696128" behindDoc="0" locked="0" layoutInCell="1" allowOverlap="1" wp14:anchorId="366951A5" wp14:editId="016DF2B3">
                <wp:simplePos x="0" y="0"/>
                <wp:positionH relativeFrom="column">
                  <wp:posOffset>1133475</wp:posOffset>
                </wp:positionH>
                <wp:positionV relativeFrom="paragraph">
                  <wp:posOffset>542925</wp:posOffset>
                </wp:positionV>
                <wp:extent cx="3457575" cy="2647950"/>
                <wp:effectExtent l="0" t="0" r="0" b="0"/>
                <wp:wrapNone/>
                <wp:docPr id="76" name="Group 76"/>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78"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9D149C" w:rsidRPr="00FB28C9" w:rsidRDefault="009D149C" w:rsidP="00E27E57">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84"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87"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Increase in nutrient loads</w:t>
                              </w:r>
                            </w:p>
                          </w:txbxContent>
                        </wps:txbx>
                        <wps:bodyPr rot="0" vert="horz" wrap="square" lIns="91440" tIns="45720" rIns="91440" bIns="45720" anchor="t" anchorCtr="0">
                          <a:noAutofit/>
                        </wps:bodyPr>
                      </wps:wsp>
                      <wps:wsp>
                        <wps:cNvPr id="88"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9D149C" w:rsidRDefault="009D149C" w:rsidP="00E27E57">
                              <w:pPr>
                                <w:spacing w:after="120" w:line="240" w:lineRule="auto"/>
                                <w:jc w:val="center"/>
                                <w:rPr>
                                  <w:rFonts w:cs="Arial"/>
                                  <w:sz w:val="20"/>
                                  <w:szCs w:val="20"/>
                                </w:rPr>
                              </w:pPr>
                              <w:r>
                                <w:rPr>
                                  <w:rFonts w:cs="Arial"/>
                                  <w:sz w:val="20"/>
                                  <w:szCs w:val="20"/>
                                </w:rPr>
                                <w:t>Physiological impacts</w:t>
                              </w:r>
                            </w:p>
                            <w:p w:rsidR="009D149C" w:rsidRPr="00FB28C9" w:rsidRDefault="009D149C" w:rsidP="00E27E57">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93"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9D149C" w:rsidRPr="00FB28C9" w:rsidRDefault="009D149C" w:rsidP="00E27E57">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76" o:spid="_x0000_s1048" style="position:absolute;margin-left:89.25pt;margin-top:42.75pt;width:272.25pt;height:208.5pt;z-index:251696128"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">
                <v:shape id="Text Box 2" o:spid="_x0000_s1049"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gS278A&#10;AADbAAAADwAAAGRycy9kb3ducmV2LnhtbERPy4rCMBTdD/gP4QpuBpsqM1arUXRgxG3VD7g2tw9s&#10;bkoTbf37yUKY5eG8N7vBNOJJnastK5hFMQji3OqaSwXXy+90CcJ5ZI2NZVLwIge77ehjg6m2PWf0&#10;PPtShBB2KSqovG9TKV1ekUEX2ZY4cIXtDPoAu1LqDvsQbho5j+OFNFhzaKiwpZ+K8vv5YRQUp/7z&#10;e9Xfjv6aZF+LA9bJzb6UmoyH/RqEp8H/i9/uk1aQhLHhS/gBc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yBLbvwAAANsAAAAPAAAAAAAAAAAAAAAAAJgCAABkcnMvZG93bnJl&#10;di54bWxQSwUGAAAAAAQABAD1AAAAhAMAAAAA&#10;" stroked="f">
                  <v:textbox>
                    <w:txbxContent>
                      <w:p w:rsidR="009D149C" w:rsidRPr="00FB28C9" w:rsidRDefault="009D149C" w:rsidP="00E27E57">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50"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9D149C" w:rsidRPr="00FB28C9" w:rsidRDefault="009D149C" w:rsidP="00E27E57">
                        <w:pPr>
                          <w:jc w:val="center"/>
                          <w:rPr>
                            <w:rFonts w:cs="Arial"/>
                            <w:sz w:val="20"/>
                            <w:szCs w:val="20"/>
                          </w:rPr>
                        </w:pPr>
                        <w:r>
                          <w:rPr>
                            <w:rFonts w:cs="Arial"/>
                            <w:sz w:val="20"/>
                            <w:szCs w:val="20"/>
                          </w:rPr>
                          <w:t>Increased shading</w:t>
                        </w:r>
                      </w:p>
                    </w:txbxContent>
                  </v:textbox>
                </v:shape>
                <v:shape id="Text Box 2" o:spid="_x0000_s1051"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9D149C" w:rsidRPr="00FB28C9" w:rsidRDefault="009D149C" w:rsidP="00E27E57">
                        <w:pPr>
                          <w:jc w:val="center"/>
                          <w:rPr>
                            <w:rFonts w:cs="Arial"/>
                            <w:sz w:val="20"/>
                            <w:szCs w:val="20"/>
                          </w:rPr>
                        </w:pPr>
                        <w:r>
                          <w:rPr>
                            <w:rFonts w:cs="Arial"/>
                            <w:sz w:val="20"/>
                            <w:szCs w:val="20"/>
                          </w:rPr>
                          <w:t>Increase in nutrient loads</w:t>
                        </w:r>
                      </w:p>
                    </w:txbxContent>
                  </v:textbox>
                </v:shape>
                <v:shape id="Text Box 2" o:spid="_x0000_s1052"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9D149C" w:rsidRDefault="009D149C" w:rsidP="00E27E57">
                        <w:pPr>
                          <w:spacing w:after="120" w:line="240" w:lineRule="auto"/>
                          <w:jc w:val="center"/>
                          <w:rPr>
                            <w:rFonts w:cs="Arial"/>
                            <w:sz w:val="20"/>
                            <w:szCs w:val="20"/>
                          </w:rPr>
                        </w:pPr>
                        <w:r>
                          <w:rPr>
                            <w:rFonts w:cs="Arial"/>
                            <w:sz w:val="20"/>
                            <w:szCs w:val="20"/>
                          </w:rPr>
                          <w:t>Physiological impacts</w:t>
                        </w:r>
                      </w:p>
                      <w:p w:rsidR="009D149C" w:rsidRPr="00FB28C9" w:rsidRDefault="009D149C" w:rsidP="00E27E57">
                        <w:pPr>
                          <w:spacing w:after="120" w:line="240" w:lineRule="auto"/>
                          <w:jc w:val="center"/>
                          <w:rPr>
                            <w:rFonts w:cs="Arial"/>
                            <w:sz w:val="20"/>
                            <w:szCs w:val="20"/>
                          </w:rPr>
                        </w:pPr>
                        <w:r>
                          <w:rPr>
                            <w:rFonts w:cs="Arial"/>
                            <w:sz w:val="20"/>
                            <w:szCs w:val="20"/>
                          </w:rPr>
                          <w:t>Reduced biomass</w:t>
                        </w:r>
                      </w:p>
                    </w:txbxContent>
                  </v:textbox>
                </v:shape>
                <v:shape id="Text Box 2" o:spid="_x0000_s1053"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9D149C" w:rsidRPr="00FB28C9" w:rsidRDefault="009D149C" w:rsidP="00E27E57">
                        <w:pPr>
                          <w:jc w:val="center"/>
                          <w:rPr>
                            <w:rFonts w:cs="Arial"/>
                            <w:sz w:val="20"/>
                            <w:szCs w:val="20"/>
                          </w:rPr>
                        </w:pPr>
                        <w:r>
                          <w:rPr>
                            <w:rFonts w:cs="Arial"/>
                            <w:sz w:val="20"/>
                            <w:szCs w:val="20"/>
                          </w:rPr>
                          <w:t>Habitat loss</w:t>
                        </w:r>
                      </w:p>
                    </w:txbxContent>
                  </v:textbox>
                </v:shape>
              </v:group>
            </w:pict>
          </mc:Fallback>
        </mc:AlternateContent>
      </w:r>
      <w:r>
        <w:rPr>
          <w:noProof/>
          <w:lang w:eastAsia="en-AU"/>
        </w:rPr>
        <w:drawing>
          <wp:inline distT="0" distB="0" distL="0" distR="0" wp14:anchorId="720462A3" wp14:editId="2D490E77">
            <wp:extent cx="5731510" cy="3798902"/>
            <wp:effectExtent l="0" t="0" r="0" b="0"/>
            <wp:docPr id="75" name="Diagram 75"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rsidR="000A42ED" w:rsidRPr="009C72D6" w:rsidRDefault="000A42ED" w:rsidP="000A42ED">
      <w:pPr>
        <w:rPr>
          <w:b/>
          <w:bCs/>
          <w:color w:val="365F91" w:themeColor="accent1" w:themeShade="BF"/>
          <w:sz w:val="16"/>
          <w:szCs w:val="16"/>
          <w:lang w:val="en-US" w:bidi="en-US"/>
        </w:rPr>
      </w:pPr>
      <w:r w:rsidRPr="009C72D6">
        <w:rPr>
          <w:b/>
          <w:bCs/>
          <w:color w:val="365F91" w:themeColor="accent1" w:themeShade="BF"/>
          <w:sz w:val="16"/>
          <w:szCs w:val="16"/>
          <w:lang w:val="en-US" w:bidi="en-US"/>
        </w:rPr>
        <w:t>Figure 4.</w:t>
      </w:r>
      <w:r w:rsidR="000D1561" w:rsidRPr="009C72D6">
        <w:rPr>
          <w:b/>
          <w:bCs/>
          <w:color w:val="365F91" w:themeColor="accent1" w:themeShade="BF"/>
          <w:sz w:val="16"/>
          <w:szCs w:val="16"/>
          <w:lang w:val="en-US" w:bidi="en-US"/>
        </w:rPr>
        <w:t>3</w:t>
      </w:r>
      <w:r w:rsidRPr="009C72D6">
        <w:rPr>
          <w:b/>
          <w:bCs/>
          <w:color w:val="365F91" w:themeColor="accent1" w:themeShade="BF"/>
          <w:sz w:val="16"/>
          <w:szCs w:val="16"/>
          <w:lang w:val="en-US" w:bidi="en-US"/>
        </w:rPr>
        <w:t>.3</w:t>
      </w:r>
      <w:r w:rsidR="003C7ECA" w:rsidRPr="009C72D6">
        <w:rPr>
          <w:b/>
          <w:bCs/>
          <w:color w:val="365F91" w:themeColor="accent1" w:themeShade="BF"/>
          <w:sz w:val="16"/>
          <w:szCs w:val="16"/>
          <w:lang w:val="en-US" w:bidi="en-US"/>
        </w:rPr>
        <w:t>:</w:t>
      </w:r>
      <w:r w:rsidRPr="009C72D6">
        <w:rPr>
          <w:b/>
          <w:bCs/>
          <w:color w:val="365F91" w:themeColor="accent1" w:themeShade="BF"/>
          <w:sz w:val="16"/>
          <w:szCs w:val="16"/>
          <w:lang w:val="en-US" w:bidi="en-US"/>
        </w:rPr>
        <w:t xml:space="preserve"> Potential and known impacts of increasing nutrients and sediments on seagrass beds</w:t>
      </w:r>
      <w:r w:rsidR="006E0A10" w:rsidRPr="009C72D6">
        <w:rPr>
          <w:b/>
          <w:bCs/>
          <w:color w:val="365F91" w:themeColor="accent1" w:themeShade="BF"/>
          <w:sz w:val="16"/>
          <w:szCs w:val="16"/>
          <w:lang w:val="en-US" w:bidi="en-US"/>
        </w:rPr>
        <w:fldChar w:fldCharType="begin"/>
      </w:r>
      <w:r w:rsidR="006E0A10" w:rsidRPr="009C72D6">
        <w:rPr>
          <w:b/>
          <w:bCs/>
          <w:color w:val="365F91" w:themeColor="accent1" w:themeShade="BF"/>
          <w:sz w:val="16"/>
          <w:szCs w:val="16"/>
          <w:lang w:val="en-US" w:bidi="en-US"/>
        </w:rPr>
        <w:instrText>ADDIN RW.CITE{{9673 Devlin,M. 2010}}</w:instrText>
      </w:r>
      <w:r w:rsidR="006E0A10" w:rsidRPr="009C72D6">
        <w:rPr>
          <w:b/>
          <w:bCs/>
          <w:color w:val="365F91" w:themeColor="accent1" w:themeShade="BF"/>
          <w:sz w:val="16"/>
          <w:szCs w:val="16"/>
          <w:lang w:val="en-US" w:bidi="en-US"/>
        </w:rPr>
        <w:fldChar w:fldCharType="separate"/>
      </w:r>
      <w:r w:rsidR="006326F8" w:rsidRPr="009C72D6">
        <w:rPr>
          <w:rFonts w:eastAsia="Times New Roman" w:cs="Arial"/>
          <w:color w:val="365F91" w:themeColor="accent1" w:themeShade="BF"/>
          <w:sz w:val="16"/>
          <w:vertAlign w:val="superscript"/>
        </w:rPr>
        <w:t>25</w:t>
      </w:r>
      <w:r w:rsidR="006E0A10" w:rsidRPr="009C72D6">
        <w:rPr>
          <w:b/>
          <w:bCs/>
          <w:color w:val="365F91" w:themeColor="accent1" w:themeShade="BF"/>
          <w:sz w:val="16"/>
          <w:szCs w:val="16"/>
          <w:lang w:val="en-US" w:bidi="en-US"/>
        </w:rPr>
        <w:fldChar w:fldCharType="end"/>
      </w:r>
      <w:r w:rsidR="006E0A10" w:rsidRPr="009C72D6">
        <w:rPr>
          <w:b/>
          <w:bCs/>
          <w:color w:val="365F91" w:themeColor="accent1" w:themeShade="BF"/>
          <w:sz w:val="16"/>
          <w:szCs w:val="16"/>
          <w:lang w:val="en-US" w:bidi="en-US"/>
        </w:rPr>
        <w:t xml:space="preserve"> </w:t>
      </w:r>
    </w:p>
    <w:p w:rsidR="000A42ED" w:rsidRDefault="000A42ED" w:rsidP="00B35429">
      <w:pPr>
        <w:rPr>
          <w:lang w:val="en-US" w:bidi="en-US"/>
        </w:rPr>
      </w:pPr>
    </w:p>
    <w:p w:rsidR="007E75CA" w:rsidRDefault="007E75CA" w:rsidP="007E75CA">
      <w:r w:rsidRPr="000C592F">
        <w:t xml:space="preserve">Baffle Creek experienced devastating floods </w:t>
      </w:r>
      <w:r>
        <w:t>in February 2013. The</w:t>
      </w:r>
      <w:r w:rsidRPr="000C592F">
        <w:t xml:space="preserve"> Baffle Creek rose to 22</w:t>
      </w:r>
      <w:r>
        <w:t xml:space="preserve"> </w:t>
      </w:r>
      <w:r w:rsidRPr="000C592F">
        <w:t>m</w:t>
      </w:r>
      <w:r>
        <w:t xml:space="preserve">etres, </w:t>
      </w:r>
      <w:r w:rsidRPr="000C592F">
        <w:t>twice the level to be called flooding</w:t>
      </w:r>
      <w:r>
        <w:t>.</w:t>
      </w:r>
      <w:r>
        <w:fldChar w:fldCharType="begin"/>
      </w:r>
      <w:r>
        <w:instrText>ADDIN RW.CITE{{20940 TheObserver 2013}}</w:instrText>
      </w:r>
      <w:r>
        <w:fldChar w:fldCharType="separate"/>
      </w:r>
      <w:r w:rsidR="006326F8" w:rsidRPr="006326F8">
        <w:rPr>
          <w:rFonts w:eastAsia="Times New Roman" w:cs="Arial"/>
          <w:vertAlign w:val="superscript"/>
        </w:rPr>
        <w:t>29</w:t>
      </w:r>
      <w:r>
        <w:fldChar w:fldCharType="end"/>
      </w:r>
      <w:r w:rsidRPr="000C592F">
        <w:t xml:space="preserve"> Overnight, the water levels went from minor to major, to </w:t>
      </w:r>
      <w:r w:rsidR="002E6F03">
        <w:t>exceed</w:t>
      </w:r>
      <w:r w:rsidRPr="000C592F">
        <w:t xml:space="preserve"> record levels. Despite this being considered a one in 100 year event, a similar flood event occurred two years </w:t>
      </w:r>
      <w:r w:rsidR="00B16FE8">
        <w:t>prior</w:t>
      </w:r>
      <w:r w:rsidRPr="000C592F">
        <w:t xml:space="preserve">. </w:t>
      </w:r>
      <w:r>
        <w:t>These events result</w:t>
      </w:r>
      <w:r w:rsidR="003C7ECA">
        <w:t>ed</w:t>
      </w:r>
      <w:r>
        <w:t xml:space="preserve"> in high velocity flows </w:t>
      </w:r>
      <w:r>
        <w:lastRenderedPageBreak/>
        <w:t>carrying freshwater, sediments, nutrients and toxicants into the World Heritage Area. These event flows can have detrimental effects on inshore coastal ecosystems such as coral reefs and seagrass.</w:t>
      </w:r>
    </w:p>
    <w:p w:rsidR="007E75CA" w:rsidRDefault="007E75CA" w:rsidP="007E75CA"/>
    <w:p w:rsidR="007E75CA" w:rsidRDefault="007E75CA" w:rsidP="007E75CA">
      <w:r w:rsidRPr="000C592F">
        <w:t xml:space="preserve">Figure </w:t>
      </w:r>
      <w:r w:rsidR="000D1561">
        <w:t>4.3.4</w:t>
      </w:r>
      <w:r w:rsidRPr="000C592F">
        <w:t xml:space="preserve"> shows the extent of the flood plume in February 2013. </w:t>
      </w:r>
      <w:r>
        <w:t xml:space="preserve">The mid shelf (including the </w:t>
      </w:r>
      <w:proofErr w:type="spellStart"/>
      <w:r>
        <w:t>Carpicorn</w:t>
      </w:r>
      <w:proofErr w:type="spellEnd"/>
      <w:r>
        <w:t xml:space="preserve">-Bunker groups of islands), outer shelf and deep reefs are unlikely to be exposed to primary flood plumes generated in this region. Secondary plumes (phytoplankton) may reach the mid shelf reefs. Flood plumes from the Baffle Creek basin are unlikely to directly reach these reefs however may amalgamate with the larger plumes of the Burnett and Mary </w:t>
      </w:r>
      <w:r w:rsidR="003C7ECA">
        <w:t>r</w:t>
      </w:r>
      <w:r>
        <w:t xml:space="preserve">ivers, </w:t>
      </w:r>
      <w:r w:rsidR="00AF65FE">
        <w:t>thereby reaching inshore reefs.</w:t>
      </w:r>
    </w:p>
    <w:p w:rsidR="007E75CA" w:rsidRDefault="007E75CA" w:rsidP="007E75CA"/>
    <w:p w:rsidR="007E75CA" w:rsidRDefault="007E75CA" w:rsidP="007E75CA">
      <w:pPr>
        <w:keepNext/>
      </w:pPr>
      <w:r w:rsidRPr="00D7720E">
        <w:rPr>
          <w:rFonts w:cs="Arial"/>
          <w:noProof/>
          <w:lang w:eastAsia="en-AU"/>
        </w:rPr>
        <w:drawing>
          <wp:inline distT="0" distB="0" distL="0" distR="0" wp14:anchorId="66BCA500" wp14:editId="6E12CC8F">
            <wp:extent cx="5496563" cy="6248400"/>
            <wp:effectExtent l="0" t="0" r="8890" b="0"/>
            <wp:docPr id="2" name="Picture 2" descr="Figure 4.3.1 is a map showing flood plumes from Baffle Creek, the Burnett River and Mary River entering coastal waters during the February 2013 floods." title="Map of flood plu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 plume map.tif"/>
                    <pic:cNvPicPr/>
                  </pic:nvPicPr>
                  <pic:blipFill>
                    <a:blip r:embed="rId94" cstate="screen">
                      <a:extLst>
                        <a:ext uri="{28A0092B-C50C-407E-A947-70E740481C1C}">
                          <a14:useLocalDpi xmlns:a14="http://schemas.microsoft.com/office/drawing/2010/main"/>
                        </a:ext>
                      </a:extLst>
                    </a:blip>
                    <a:stretch>
                      <a:fillRect/>
                    </a:stretch>
                  </pic:blipFill>
                  <pic:spPr>
                    <a:xfrm>
                      <a:off x="0" y="0"/>
                      <a:ext cx="5500934" cy="6253369"/>
                    </a:xfrm>
                    <a:prstGeom prst="rect">
                      <a:avLst/>
                    </a:prstGeom>
                  </pic:spPr>
                </pic:pic>
              </a:graphicData>
            </a:graphic>
          </wp:inline>
        </w:drawing>
      </w:r>
    </w:p>
    <w:p w:rsidR="007E75CA" w:rsidRPr="009C72D6" w:rsidRDefault="007E75CA" w:rsidP="007E75CA">
      <w:pPr>
        <w:pStyle w:val="Caption"/>
      </w:pPr>
      <w:r w:rsidRPr="009C72D6">
        <w:t>Figure 4.3.</w:t>
      </w:r>
      <w:r w:rsidR="000D1561" w:rsidRPr="009C72D6">
        <w:t>4</w:t>
      </w:r>
      <w:r w:rsidR="003C7ECA" w:rsidRPr="009C72D6">
        <w:t>:</w:t>
      </w:r>
      <w:r w:rsidRPr="009C72D6">
        <w:t xml:space="preserve"> Flood plumes from Baffle Creek, the Burnett River and Mary River during the February 2013 floods</w:t>
      </w:r>
    </w:p>
    <w:p w:rsidR="000A42ED" w:rsidRDefault="000A42ED" w:rsidP="00B35429">
      <w:pPr>
        <w:rPr>
          <w:lang w:val="en-US" w:bidi="en-US"/>
        </w:rPr>
      </w:pPr>
    </w:p>
    <w:p w:rsidR="007E75CA" w:rsidRDefault="007E75CA" w:rsidP="007E75CA">
      <w:r>
        <w:lastRenderedPageBreak/>
        <w:t xml:space="preserve">Water quality and changes to </w:t>
      </w:r>
      <w:r w:rsidR="00B16FE8">
        <w:t>hydrological</w:t>
      </w:r>
      <w:r>
        <w:t xml:space="preserve"> flows are the greatest current and future risks to the World Heritage Area for much of the Great Barrier Reef catchment. Whilst not currently a threat in the Baffle basin (due to good practices and limited ecosystem modification)</w:t>
      </w:r>
      <w:r w:rsidR="003C7ECA">
        <w:t>,</w:t>
      </w:r>
      <w:r>
        <w:t xml:space="preserve"> continued loss of coastal ecosystems and changes to hydrological regimes </w:t>
      </w:r>
      <w:r w:rsidR="00B16FE8">
        <w:t xml:space="preserve">in the future will likely </w:t>
      </w:r>
      <w:r>
        <w:t xml:space="preserve">reduce the capacity to provide ecological </w:t>
      </w:r>
      <w:r w:rsidR="00AF65FE">
        <w:t>functions</w:t>
      </w:r>
      <w:r>
        <w:t xml:space="preserve"> for the Reef. </w:t>
      </w:r>
    </w:p>
    <w:p w:rsidR="007E75CA" w:rsidRDefault="007E75CA" w:rsidP="007E75CA">
      <w:pPr>
        <w:rPr>
          <w:lang w:val="en-US" w:eastAsia="en-AU" w:bidi="en-US"/>
        </w:rPr>
      </w:pPr>
    </w:p>
    <w:p w:rsidR="007E75CA" w:rsidRPr="000C592F" w:rsidRDefault="007E75CA" w:rsidP="007E75CA">
      <w:pPr>
        <w:rPr>
          <w:rFonts w:eastAsia="Arial Unicode MS" w:cs="Arial"/>
          <w:kern w:val="1"/>
          <w:lang w:val="en-CA" w:eastAsia="ar-SA"/>
        </w:rPr>
      </w:pPr>
      <w:r w:rsidRPr="000C592F">
        <w:rPr>
          <w:rFonts w:eastAsia="Arial Unicode MS" w:cs="Arial"/>
          <w:color w:val="000000"/>
          <w:kern w:val="1"/>
          <w:lang w:val="en-CA" w:eastAsia="ar-SA"/>
        </w:rPr>
        <w:t xml:space="preserve">The spatial distribution of various water quality variables were predicted and mapped across </w:t>
      </w:r>
      <w:r>
        <w:rPr>
          <w:rFonts w:eastAsia="Arial Unicode MS" w:cs="Arial"/>
          <w:color w:val="000000"/>
          <w:kern w:val="1"/>
          <w:lang w:val="en-CA" w:eastAsia="ar-SA"/>
        </w:rPr>
        <w:t>six</w:t>
      </w:r>
      <w:r w:rsidRPr="000C592F">
        <w:rPr>
          <w:rFonts w:eastAsia="Arial Unicode MS" w:cs="Arial"/>
          <w:color w:val="000000"/>
          <w:kern w:val="1"/>
          <w:lang w:val="en-CA" w:eastAsia="ar-SA"/>
        </w:rPr>
        <w:t xml:space="preserve"> regions and </w:t>
      </w:r>
      <w:r>
        <w:rPr>
          <w:rFonts w:eastAsia="Arial Unicode MS" w:cs="Arial"/>
          <w:color w:val="000000"/>
          <w:kern w:val="1"/>
          <w:lang w:val="en-CA" w:eastAsia="ar-SA"/>
        </w:rPr>
        <w:t>three</w:t>
      </w:r>
      <w:r w:rsidRPr="000C592F">
        <w:rPr>
          <w:rFonts w:eastAsia="Arial Unicode MS" w:cs="Arial"/>
          <w:color w:val="000000"/>
          <w:kern w:val="1"/>
          <w:lang w:val="en-CA" w:eastAsia="ar-SA"/>
        </w:rPr>
        <w:t xml:space="preserve"> cross-shelf (coastal, inner shelf and outer shelf) positions in the G</w:t>
      </w:r>
      <w:r>
        <w:rPr>
          <w:rFonts w:eastAsia="Arial Unicode MS" w:cs="Arial"/>
          <w:color w:val="000000"/>
          <w:kern w:val="1"/>
          <w:lang w:val="en-CA" w:eastAsia="ar-SA"/>
        </w:rPr>
        <w:t xml:space="preserve">reat </w:t>
      </w:r>
      <w:r w:rsidRPr="000C592F">
        <w:rPr>
          <w:rFonts w:eastAsia="Arial Unicode MS" w:cs="Arial"/>
          <w:color w:val="000000"/>
          <w:kern w:val="1"/>
          <w:lang w:val="en-CA" w:eastAsia="ar-SA"/>
        </w:rPr>
        <w:t>B</w:t>
      </w:r>
      <w:r>
        <w:rPr>
          <w:rFonts w:eastAsia="Arial Unicode MS" w:cs="Arial"/>
          <w:color w:val="000000"/>
          <w:kern w:val="1"/>
          <w:lang w:val="en-CA" w:eastAsia="ar-SA"/>
        </w:rPr>
        <w:t xml:space="preserve">arrier </w:t>
      </w:r>
      <w:r w:rsidRPr="000C592F">
        <w:rPr>
          <w:rFonts w:eastAsia="Arial Unicode MS" w:cs="Arial"/>
          <w:color w:val="000000"/>
          <w:kern w:val="1"/>
          <w:lang w:val="en-CA" w:eastAsia="ar-SA"/>
        </w:rPr>
        <w:t>R</w:t>
      </w:r>
      <w:r>
        <w:rPr>
          <w:rFonts w:eastAsia="Arial Unicode MS" w:cs="Arial"/>
          <w:color w:val="000000"/>
          <w:kern w:val="1"/>
          <w:lang w:val="en-CA" w:eastAsia="ar-SA"/>
        </w:rPr>
        <w:t>eef</w:t>
      </w:r>
      <w:r w:rsidRPr="000C592F">
        <w:rPr>
          <w:rFonts w:eastAsia="Arial Unicode MS" w:cs="Arial"/>
          <w:color w:val="000000"/>
          <w:kern w:val="1"/>
          <w:lang w:val="en-CA" w:eastAsia="ar-SA"/>
        </w:rPr>
        <w:t xml:space="preserve"> using measurements from 1985-2006</w:t>
      </w:r>
      <w:r>
        <w:rPr>
          <w:rFonts w:eastAsia="Arial Unicode MS" w:cs="Arial"/>
          <w:color w:val="000000"/>
          <w:kern w:val="1"/>
          <w:lang w:val="en-CA" w:eastAsia="ar-SA"/>
        </w:rPr>
        <w:t>.</w:t>
      </w:r>
      <w:r>
        <w:rPr>
          <w:rFonts w:eastAsia="Arial Unicode MS" w:cs="Arial"/>
          <w:color w:val="000000"/>
          <w:kern w:val="1"/>
          <w:lang w:val="en-CA" w:eastAsia="ar-SA"/>
        </w:rPr>
        <w:fldChar w:fldCharType="begin"/>
      </w:r>
      <w:r>
        <w:rPr>
          <w:rFonts w:eastAsia="Arial Unicode MS" w:cs="Arial"/>
          <w:color w:val="000000"/>
          <w:kern w:val="1"/>
          <w:lang w:val="en-CA" w:eastAsia="ar-SA"/>
        </w:rPr>
        <w:instrText>ADDIN RW.CITE{{3402 De'ath,G. 2008}}</w:instrText>
      </w:r>
      <w:r>
        <w:rPr>
          <w:rFonts w:eastAsia="Arial Unicode MS" w:cs="Arial"/>
          <w:color w:val="000000"/>
          <w:kern w:val="1"/>
          <w:lang w:val="en-CA" w:eastAsia="ar-SA"/>
        </w:rPr>
        <w:fldChar w:fldCharType="separate"/>
      </w:r>
      <w:r w:rsidR="006326F8" w:rsidRPr="006326F8">
        <w:rPr>
          <w:rFonts w:eastAsia="Times New Roman" w:cs="Arial"/>
          <w:vertAlign w:val="superscript"/>
        </w:rPr>
        <w:t>30</w:t>
      </w:r>
      <w:r>
        <w:rPr>
          <w:rFonts w:eastAsia="Arial Unicode MS" w:cs="Arial"/>
          <w:color w:val="000000"/>
          <w:kern w:val="1"/>
          <w:lang w:val="en-CA" w:eastAsia="ar-SA"/>
        </w:rPr>
        <w:fldChar w:fldCharType="end"/>
      </w:r>
      <w:r w:rsidRPr="000C592F">
        <w:rPr>
          <w:rFonts w:eastAsia="Arial Unicode MS" w:cs="Arial"/>
          <w:color w:val="000000"/>
          <w:kern w:val="1"/>
          <w:lang w:val="en-CA" w:eastAsia="ar-SA"/>
        </w:rPr>
        <w:t xml:space="preserve"> </w:t>
      </w:r>
      <w:r>
        <w:rPr>
          <w:rFonts w:eastAsia="Arial Unicode MS" w:cs="Arial"/>
          <w:color w:val="000000"/>
          <w:kern w:val="1"/>
          <w:lang w:val="en-CA" w:eastAsia="ar-SA"/>
        </w:rPr>
        <w:t>From this work</w:t>
      </w:r>
      <w:r w:rsidR="00AF65FE">
        <w:rPr>
          <w:rFonts w:eastAsia="Arial Unicode MS" w:cs="Arial"/>
          <w:color w:val="000000"/>
          <w:kern w:val="1"/>
          <w:lang w:val="en-CA" w:eastAsia="ar-SA"/>
        </w:rPr>
        <w:t>,</w:t>
      </w:r>
      <w:r>
        <w:rPr>
          <w:rFonts w:eastAsia="Arial Unicode MS" w:cs="Arial"/>
          <w:color w:val="000000"/>
          <w:kern w:val="1"/>
          <w:lang w:val="en-CA" w:eastAsia="ar-SA"/>
        </w:rPr>
        <w:t xml:space="preserve"> values for the</w:t>
      </w:r>
      <w:r w:rsidRPr="000C592F">
        <w:rPr>
          <w:rFonts w:eastAsia="Arial Unicode MS" w:cs="Arial"/>
          <w:color w:val="000000"/>
          <w:kern w:val="1"/>
          <w:lang w:val="en-CA" w:eastAsia="ar-SA"/>
        </w:rPr>
        <w:t xml:space="preserve"> Burnett-Mary </w:t>
      </w:r>
      <w:r>
        <w:rPr>
          <w:rFonts w:eastAsia="Arial Unicode MS" w:cs="Arial"/>
          <w:color w:val="000000"/>
          <w:kern w:val="1"/>
          <w:lang w:val="en-CA" w:eastAsia="ar-SA"/>
        </w:rPr>
        <w:t>region have been derived</w:t>
      </w:r>
      <w:r w:rsidRPr="000C592F">
        <w:rPr>
          <w:rFonts w:eastAsia="Arial Unicode MS" w:cs="Arial"/>
          <w:color w:val="000000"/>
          <w:kern w:val="1"/>
          <w:lang w:val="en-CA" w:eastAsia="ar-SA"/>
        </w:rPr>
        <w:t xml:space="preserve"> </w:t>
      </w:r>
      <w:r>
        <w:rPr>
          <w:rFonts w:eastAsia="Arial Unicode MS" w:cs="Arial"/>
          <w:color w:val="000000"/>
          <w:kern w:val="1"/>
          <w:lang w:val="en-CA" w:eastAsia="ar-SA"/>
        </w:rPr>
        <w:t>(</w:t>
      </w:r>
      <w:r w:rsidR="00AF65FE">
        <w:rPr>
          <w:rFonts w:eastAsia="Arial Unicode MS" w:cs="Arial"/>
          <w:color w:val="000000"/>
          <w:kern w:val="1"/>
          <w:lang w:val="en-CA" w:eastAsia="ar-SA"/>
        </w:rPr>
        <w:t>T</w:t>
      </w:r>
      <w:r w:rsidRPr="000C592F">
        <w:rPr>
          <w:rFonts w:eastAsia="Arial Unicode MS" w:cs="Arial"/>
          <w:color w:val="000000"/>
          <w:kern w:val="1"/>
          <w:lang w:val="en-CA" w:eastAsia="ar-SA"/>
        </w:rPr>
        <w:t xml:space="preserve">able </w:t>
      </w:r>
      <w:r>
        <w:rPr>
          <w:rFonts w:eastAsia="Arial Unicode MS" w:cs="Arial"/>
          <w:color w:val="000000"/>
          <w:kern w:val="1"/>
          <w:lang w:val="en-CA" w:eastAsia="ar-SA"/>
        </w:rPr>
        <w:t>4.</w:t>
      </w:r>
      <w:r w:rsidR="000D1561">
        <w:rPr>
          <w:rFonts w:eastAsia="Arial Unicode MS" w:cs="Arial"/>
          <w:color w:val="000000"/>
          <w:kern w:val="1"/>
          <w:lang w:val="en-CA" w:eastAsia="ar-SA"/>
        </w:rPr>
        <w:t>3.2</w:t>
      </w:r>
      <w:r>
        <w:rPr>
          <w:rFonts w:eastAsia="Arial Unicode MS" w:cs="Arial"/>
          <w:color w:val="000000"/>
          <w:kern w:val="1"/>
          <w:lang w:val="en-CA" w:eastAsia="ar-SA"/>
        </w:rPr>
        <w:t>)</w:t>
      </w:r>
      <w:r w:rsidR="00AF65FE">
        <w:rPr>
          <w:rFonts w:eastAsia="Arial Unicode MS" w:cs="Arial"/>
          <w:color w:val="000000"/>
          <w:kern w:val="1"/>
          <w:lang w:val="en-CA" w:eastAsia="ar-SA"/>
        </w:rPr>
        <w:t>.</w:t>
      </w:r>
    </w:p>
    <w:p w:rsidR="007E75CA" w:rsidRPr="000C592F" w:rsidRDefault="007E75CA" w:rsidP="007E75CA">
      <w:pPr>
        <w:widowControl w:val="0"/>
        <w:suppressAutoHyphens/>
        <w:textAlignment w:val="baseline"/>
        <w:rPr>
          <w:rFonts w:eastAsia="Arial Unicode MS" w:cs="Arial"/>
          <w:kern w:val="1"/>
          <w:lang w:val="en-CA" w:eastAsia="ar-SA"/>
        </w:rPr>
      </w:pPr>
    </w:p>
    <w:p w:rsidR="007E75CA" w:rsidRPr="009C72D6" w:rsidRDefault="007E75CA" w:rsidP="007E75CA">
      <w:pPr>
        <w:pStyle w:val="Caption"/>
        <w:keepNext/>
      </w:pPr>
      <w:r w:rsidRPr="009C72D6">
        <w:t xml:space="preserve">Table </w:t>
      </w:r>
      <w:r w:rsidR="003C7ECA" w:rsidRPr="009C72D6">
        <w:t>4</w:t>
      </w:r>
      <w:r w:rsidRPr="009C72D6">
        <w:t>.</w:t>
      </w:r>
      <w:r w:rsidR="000D1561" w:rsidRPr="009C72D6">
        <w:t>3.2</w:t>
      </w:r>
      <w:r w:rsidR="003C7ECA" w:rsidRPr="009C72D6">
        <w:t>:</w:t>
      </w:r>
      <w:r w:rsidRPr="009C72D6">
        <w:t xml:space="preserve"> Mean annual values of water quality variables predicted in 3 cross-shelf regions of the Burnett-Mary region. </w:t>
      </w:r>
      <w:proofErr w:type="spellStart"/>
      <w:r w:rsidRPr="009C72D6">
        <w:t>Se</w:t>
      </w:r>
      <w:r w:rsidR="006E122B" w:rsidRPr="009C72D6">
        <w:t>c</w:t>
      </w:r>
      <w:r w:rsidRPr="009C72D6">
        <w:t>chi</w:t>
      </w:r>
      <w:proofErr w:type="spellEnd"/>
      <w:r w:rsidRPr="009C72D6">
        <w:t xml:space="preserve"> depth = depth of water clarity, </w:t>
      </w:r>
      <w:proofErr w:type="spellStart"/>
      <w:r w:rsidRPr="009C72D6">
        <w:t>Chl</w:t>
      </w:r>
      <w:proofErr w:type="spellEnd"/>
      <w:r w:rsidRPr="009C72D6">
        <w:t xml:space="preserve"> a = chlorophyll a</w:t>
      </w:r>
      <w:r w:rsidR="00B12B7A" w:rsidRPr="009C72D6">
        <w:t xml:space="preserve"> is</w:t>
      </w:r>
      <w:r w:rsidRPr="009C72D6">
        <w:t xml:space="preserve"> a proxy for nutrients, SS = suspended sediments, PN = particulate nitrogen, PP = particulate phosphorus, TDN = total dissolved nitrogen, TDP </w:t>
      </w:r>
      <w:r w:rsidR="003C7ECA" w:rsidRPr="009C72D6">
        <w:t xml:space="preserve">= </w:t>
      </w:r>
      <w:r w:rsidRPr="009C72D6">
        <w:t>total dissolved phosphorus; TN = total nitrogen, TP = total phosphorus</w:t>
      </w:r>
    </w:p>
    <w:tbl>
      <w:tblPr>
        <w:tblStyle w:val="MediumShading1-Accent11"/>
        <w:tblW w:w="0" w:type="auto"/>
        <w:tblLayout w:type="fixed"/>
        <w:tblLook w:val="0000" w:firstRow="0" w:lastRow="0" w:firstColumn="0" w:lastColumn="0" w:noHBand="0" w:noVBand="0"/>
        <w:tblCaption w:val="Table of water quality data for the Burnett-Mary region."/>
        <w:tblDescription w:val="A table listing a range of water quality variables and the existing data for coastal, inner shelf, outer shelf and across all zones for the Burnett-Mary region."/>
      </w:tblPr>
      <w:tblGrid>
        <w:gridCol w:w="1985"/>
        <w:gridCol w:w="1559"/>
        <w:gridCol w:w="1843"/>
        <w:gridCol w:w="1559"/>
        <w:gridCol w:w="2268"/>
      </w:tblGrid>
      <w:tr w:rsidR="007E75CA" w:rsidRPr="000C592F" w:rsidTr="000E7CFA">
        <w:trPr>
          <w:cnfStyle w:val="000000010000" w:firstRow="0" w:lastRow="0" w:firstColumn="0" w:lastColumn="0" w:oddVBand="0" w:evenVBand="0" w:oddHBand="0" w:evenHBand="1" w:firstRowFirstColumn="0" w:firstRowLastColumn="0" w:lastRowFirstColumn="0" w:lastRowLastColumn="0"/>
          <w:tblHeader/>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Variable</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Coastal</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Inner Shelf</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Outer Shelf</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Across all zones</w:t>
            </w:r>
          </w:p>
        </w:tc>
      </w:tr>
      <w:tr w:rsidR="007E75CA" w:rsidRPr="000C592F" w:rsidTr="007346D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proofErr w:type="spellStart"/>
            <w:r w:rsidRPr="000C592F">
              <w:rPr>
                <w:rFonts w:eastAsia="Arial Unicode MS" w:cs="Arial"/>
                <w:kern w:val="1"/>
                <w:lang w:val="en-CA" w:eastAsia="ar-SA"/>
              </w:rPr>
              <w:t>Secchi</w:t>
            </w:r>
            <w:proofErr w:type="spellEnd"/>
            <w:r w:rsidRPr="000C592F">
              <w:rPr>
                <w:rFonts w:eastAsia="Arial Unicode MS" w:cs="Arial"/>
                <w:kern w:val="1"/>
                <w:lang w:val="en-CA" w:eastAsia="ar-SA"/>
              </w:rPr>
              <w:t xml:space="preserve"> depth (m)</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6.4 ± 1.3</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11.4 ± 1.1</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17.4 ± 1.5</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15.8 ± 1.5</w:t>
            </w:r>
          </w:p>
        </w:tc>
      </w:tr>
      <w:tr w:rsidR="007E75CA" w:rsidRPr="000C592F" w:rsidTr="007346D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proofErr w:type="spellStart"/>
            <w:r w:rsidRPr="000C592F">
              <w:rPr>
                <w:rFonts w:eastAsia="Arial Unicode MS" w:cs="Arial"/>
                <w:kern w:val="1"/>
                <w:lang w:val="en-CA" w:eastAsia="ar-SA"/>
              </w:rPr>
              <w:t>Chl</w:t>
            </w:r>
            <w:proofErr w:type="spellEnd"/>
            <w:r w:rsidRPr="000C592F">
              <w:rPr>
                <w:rFonts w:eastAsia="Arial Unicode MS" w:cs="Arial"/>
                <w:kern w:val="1"/>
                <w:lang w:val="en-CA" w:eastAsia="ar-SA"/>
              </w:rPr>
              <w:t xml:space="preserve"> a (µg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1.2 ± 0.10</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0.8 ± 0.06</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0.5 ± 0.03</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0.5 ± 0.04</w:t>
            </w:r>
          </w:p>
        </w:tc>
      </w:tr>
      <w:tr w:rsidR="007E75CA" w:rsidRPr="000C592F" w:rsidTr="007346D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SS (mg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2.4 ± 0.6</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1.5 ± 0.4</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0.6 ± 0.2</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0.8 ± 0.2</w:t>
            </w:r>
          </w:p>
        </w:tc>
      </w:tr>
      <w:tr w:rsidR="007E75CA" w:rsidRPr="000C592F" w:rsidTr="007346D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PN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 xml:space="preserve">) </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2.0 ± 0.3</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1.6 ± 0.3</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0.8 ± 0.2</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1.0 ± 0.2</w:t>
            </w:r>
          </w:p>
        </w:tc>
      </w:tr>
      <w:tr w:rsidR="007E75CA" w:rsidRPr="000C592F" w:rsidTr="007346D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PP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0.12 ± 0.02</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0.10 ± 0.02</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0.06 ± 0.01</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0.06 ± 0.02</w:t>
            </w:r>
          </w:p>
        </w:tc>
      </w:tr>
      <w:tr w:rsidR="007E75CA" w:rsidRPr="000C592F" w:rsidTr="007346D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TDN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5.0 ± 0.6</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b/>
                <w:kern w:val="1"/>
                <w:lang w:val="en-CA" w:eastAsia="ar-SA"/>
              </w:rPr>
            </w:pPr>
            <w:r w:rsidRPr="000C592F">
              <w:rPr>
                <w:rFonts w:eastAsia="Arial Unicode MS" w:cs="Arial"/>
                <w:kern w:val="1"/>
                <w:lang w:val="en-CA" w:eastAsia="ar-SA"/>
              </w:rPr>
              <w:t>4.8 ± 0.5</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4.7 ± 0.4</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4.8 ± 0.4</w:t>
            </w:r>
          </w:p>
        </w:tc>
      </w:tr>
      <w:tr w:rsidR="007E75CA" w:rsidRPr="000C592F" w:rsidTr="007346D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TDP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0.28 ± 0.06</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0.25 ± 0.05</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0.25 ± 0.04</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0.25 ± 0.05</w:t>
            </w:r>
          </w:p>
        </w:tc>
      </w:tr>
      <w:tr w:rsidR="007E75CA" w:rsidRPr="000C592F" w:rsidTr="007346D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TN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6.0 ± 0.8</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5.9 ± 0.8</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5.6 ± 0.9</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5.6 ± 0.9</w:t>
            </w:r>
          </w:p>
        </w:tc>
      </w:tr>
      <w:tr w:rsidR="007E75CA" w:rsidRPr="000C592F" w:rsidTr="007346D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5"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TP (µ</w:t>
            </w:r>
            <w:proofErr w:type="spellStart"/>
            <w:r w:rsidRPr="000C592F">
              <w:rPr>
                <w:rFonts w:eastAsia="Arial Unicode MS" w:cs="Arial"/>
                <w:kern w:val="1"/>
                <w:lang w:val="en-CA" w:eastAsia="ar-SA"/>
              </w:rPr>
              <w:t>mol</w:t>
            </w:r>
            <w:proofErr w:type="spellEnd"/>
            <w:r w:rsidRPr="000C592F">
              <w:rPr>
                <w:rFonts w:eastAsia="Arial Unicode MS" w:cs="Arial"/>
                <w:kern w:val="1"/>
                <w:lang w:val="en-CA" w:eastAsia="ar-SA"/>
              </w:rPr>
              <w:t xml:space="preserve"> L</w:t>
            </w:r>
            <w:r w:rsidRPr="000C592F">
              <w:rPr>
                <w:rFonts w:eastAsia="Arial Unicode MS" w:cs="Arial"/>
                <w:kern w:val="1"/>
                <w:vertAlign w:val="superscript"/>
                <w:lang w:val="en-CA" w:eastAsia="ar-SA"/>
              </w:rPr>
              <w:t>-1</w:t>
            </w:r>
            <w:r w:rsidRPr="000C592F">
              <w:rPr>
                <w:rFonts w:eastAsia="Arial Unicode MS" w:cs="Arial"/>
                <w:kern w:val="1"/>
                <w:lang w:val="en-CA" w:eastAsia="ar-SA"/>
              </w:rPr>
              <w:t>)</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0.47 ± 0.11</w:t>
            </w:r>
          </w:p>
        </w:tc>
        <w:tc>
          <w:tcPr>
            <w:cnfStyle w:val="000010000000" w:firstRow="0" w:lastRow="0" w:firstColumn="0" w:lastColumn="0" w:oddVBand="1" w:evenVBand="0" w:oddHBand="0" w:evenHBand="0" w:firstRowFirstColumn="0" w:firstRowLastColumn="0" w:lastRowFirstColumn="0" w:lastRowLastColumn="0"/>
            <w:tcW w:w="1843"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0.42 ± 0.11</w:t>
            </w:r>
          </w:p>
        </w:tc>
        <w:tc>
          <w:tcPr>
            <w:tcW w:w="1559" w:type="dxa"/>
            <w:shd w:val="clear" w:color="auto" w:fill="DBE5F1" w:themeFill="accent1" w:themeFillTint="33"/>
          </w:tcPr>
          <w:p w:rsidR="007E75CA" w:rsidRPr="000C592F" w:rsidRDefault="007E75CA" w:rsidP="007346D4">
            <w:pPr>
              <w:widowControl w:val="0"/>
              <w:suppressLineNumbers/>
              <w:suppressAutoHyphens/>
              <w:snapToGri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0.27 ± 0.09</w:t>
            </w:r>
          </w:p>
        </w:tc>
        <w:tc>
          <w:tcPr>
            <w:cnfStyle w:val="000010000000" w:firstRow="0" w:lastRow="0" w:firstColumn="0" w:lastColumn="0" w:oddVBand="1" w:evenVBand="0" w:oddHBand="0" w:evenHBand="0" w:firstRowFirstColumn="0" w:firstRowLastColumn="0" w:lastRowFirstColumn="0" w:lastRowLastColumn="0"/>
            <w:tcW w:w="2268" w:type="dxa"/>
          </w:tcPr>
          <w:p w:rsidR="007E75CA" w:rsidRPr="000C592F" w:rsidRDefault="007E75CA" w:rsidP="007346D4">
            <w:pPr>
              <w:widowControl w:val="0"/>
              <w:suppressLineNumbers/>
              <w:suppressAutoHyphens/>
              <w:snapToGrid w:val="0"/>
              <w:spacing w:line="276" w:lineRule="auto"/>
              <w:jc w:val="center"/>
              <w:textAlignment w:val="baseline"/>
              <w:rPr>
                <w:rFonts w:eastAsia="Arial Unicode MS" w:cs="Arial"/>
                <w:kern w:val="1"/>
                <w:lang w:val="en-CA" w:eastAsia="ar-SA"/>
              </w:rPr>
            </w:pPr>
            <w:r w:rsidRPr="000C592F">
              <w:rPr>
                <w:rFonts w:eastAsia="Arial Unicode MS" w:cs="Arial"/>
                <w:kern w:val="1"/>
                <w:lang w:val="en-CA" w:eastAsia="ar-SA"/>
              </w:rPr>
              <w:t>0.30 ± 0.09</w:t>
            </w:r>
          </w:p>
        </w:tc>
      </w:tr>
    </w:tbl>
    <w:p w:rsidR="007E75CA" w:rsidRPr="000C592F" w:rsidRDefault="007E75CA" w:rsidP="007E75CA">
      <w:pPr>
        <w:widowControl w:val="0"/>
        <w:suppressAutoHyphens/>
        <w:textAlignment w:val="baseline"/>
        <w:rPr>
          <w:rFonts w:eastAsia="Arial Unicode MS" w:cs="Arial"/>
          <w:kern w:val="1"/>
          <w:lang w:val="en-CA" w:eastAsia="ar-SA"/>
        </w:rPr>
      </w:pPr>
    </w:p>
    <w:p w:rsidR="007E75CA" w:rsidRPr="000C592F" w:rsidRDefault="007E75CA" w:rsidP="007E75CA">
      <w:pPr>
        <w:rPr>
          <w:rFonts w:eastAsia="Arial Unicode MS" w:cs="Arial"/>
          <w:kern w:val="1"/>
          <w:sz w:val="24"/>
          <w:szCs w:val="24"/>
          <w:lang w:val="en-CA" w:eastAsia="ar-SA"/>
        </w:rPr>
      </w:pPr>
      <w:r w:rsidRPr="000C592F">
        <w:rPr>
          <w:rFonts w:eastAsia="Arial Unicode MS" w:cs="Arial"/>
          <w:bCs/>
          <w:kern w:val="1"/>
          <w:lang w:val="en-CA" w:eastAsia="ar-SA"/>
        </w:rPr>
        <w:t>The current best estimates of mode</w:t>
      </w:r>
      <w:r w:rsidR="002E6F03">
        <w:rPr>
          <w:rFonts w:eastAsia="Arial Unicode MS" w:cs="Arial"/>
          <w:bCs/>
          <w:kern w:val="1"/>
          <w:lang w:val="en-CA" w:eastAsia="ar-SA"/>
        </w:rPr>
        <w:t>l</w:t>
      </w:r>
      <w:r w:rsidRPr="000C592F">
        <w:rPr>
          <w:rFonts w:eastAsia="Arial Unicode MS" w:cs="Arial"/>
          <w:bCs/>
          <w:kern w:val="1"/>
          <w:lang w:val="en-CA" w:eastAsia="ar-SA"/>
        </w:rPr>
        <w:t xml:space="preserve">led loads leaving the Baffle Creek basin are provided in Table </w:t>
      </w:r>
      <w:r>
        <w:rPr>
          <w:rFonts w:eastAsia="Arial Unicode MS" w:cs="Arial"/>
          <w:bCs/>
          <w:kern w:val="1"/>
          <w:lang w:val="en-CA" w:eastAsia="ar-SA"/>
        </w:rPr>
        <w:t>4.</w:t>
      </w:r>
      <w:r w:rsidR="000D1561">
        <w:rPr>
          <w:rFonts w:eastAsia="Arial Unicode MS" w:cs="Arial"/>
          <w:bCs/>
          <w:kern w:val="1"/>
          <w:lang w:val="en-CA" w:eastAsia="ar-SA"/>
        </w:rPr>
        <w:t>3.3</w:t>
      </w:r>
      <w:r w:rsidRPr="000C592F">
        <w:rPr>
          <w:rFonts w:eastAsia="Arial Unicode MS" w:cs="Arial"/>
          <w:bCs/>
          <w:kern w:val="1"/>
          <w:lang w:val="en-CA" w:eastAsia="ar-SA"/>
        </w:rPr>
        <w:t>. Pre-development loads were substantially lower than current values for all parameters measured. After the implementation of the Reef Rescue program in 2008, an improvement in load values was observed for TSS, DIN, PN, TN, PSII herbicides, PP and TP. Improvements for DON, DIP and DOP loads have not yet been measured. It has been suggested that a 38</w:t>
      </w:r>
      <w:r>
        <w:rPr>
          <w:rFonts w:eastAsia="Arial Unicode MS" w:cs="Arial"/>
          <w:bCs/>
          <w:kern w:val="1"/>
          <w:lang w:val="en-CA" w:eastAsia="ar-SA"/>
        </w:rPr>
        <w:t xml:space="preserve"> per cent</w:t>
      </w:r>
      <w:r w:rsidRPr="000C592F">
        <w:rPr>
          <w:rFonts w:eastAsia="Arial Unicode MS" w:cs="Arial"/>
          <w:bCs/>
          <w:kern w:val="1"/>
          <w:lang w:val="en-CA" w:eastAsia="ar-SA"/>
        </w:rPr>
        <w:t xml:space="preserve"> reduction in sediment loads is necessary to meet the sustainable loads targets set by the Water Quality Improvement Plan</w:t>
      </w:r>
      <w:r>
        <w:rPr>
          <w:rFonts w:eastAsia="Arial Unicode MS" w:cs="Arial"/>
          <w:bCs/>
          <w:kern w:val="1"/>
          <w:lang w:val="en-CA" w:eastAsia="ar-SA"/>
        </w:rPr>
        <w:t>.</w:t>
      </w:r>
      <w:r>
        <w:rPr>
          <w:rFonts w:eastAsia="Arial Unicode MS" w:cs="Arial"/>
          <w:bCs/>
          <w:kern w:val="1"/>
          <w:lang w:val="en-CA" w:eastAsia="ar-SA"/>
        </w:rPr>
        <w:fldChar w:fldCharType="begin"/>
      </w:r>
      <w:r>
        <w:rPr>
          <w:rFonts w:eastAsia="Arial Unicode MS" w:cs="Arial"/>
          <w:bCs/>
          <w:kern w:val="1"/>
          <w:lang w:val="en-CA" w:eastAsia="ar-SA"/>
        </w:rPr>
        <w:instrText>ADDIN RW.CITE{{20958 Burnett-MaryRegionalGroup 2011}}</w:instrText>
      </w:r>
      <w:r>
        <w:rPr>
          <w:rFonts w:eastAsia="Arial Unicode MS" w:cs="Arial"/>
          <w:bCs/>
          <w:kern w:val="1"/>
          <w:lang w:val="en-CA" w:eastAsia="ar-SA"/>
        </w:rPr>
        <w:fldChar w:fldCharType="separate"/>
      </w:r>
      <w:r w:rsidR="006326F8" w:rsidRPr="006326F8">
        <w:rPr>
          <w:rFonts w:eastAsia="Times New Roman" w:cs="Arial"/>
          <w:vertAlign w:val="superscript"/>
        </w:rPr>
        <w:t>1</w:t>
      </w:r>
      <w:r>
        <w:rPr>
          <w:rFonts w:eastAsia="Arial Unicode MS" w:cs="Arial"/>
          <w:bCs/>
          <w:kern w:val="1"/>
          <w:lang w:val="en-CA" w:eastAsia="ar-SA"/>
        </w:rPr>
        <w:fldChar w:fldCharType="end"/>
      </w:r>
      <w:proofErr w:type="gramStart"/>
      <w:r w:rsidRPr="000C592F">
        <w:rPr>
          <w:rFonts w:eastAsia="Arial Unicode MS" w:cs="Arial"/>
          <w:bCs/>
          <w:kern w:val="1"/>
          <w:lang w:val="en-CA" w:eastAsia="ar-SA"/>
        </w:rPr>
        <w:t xml:space="preserve"> </w:t>
      </w:r>
      <w:r>
        <w:rPr>
          <w:rFonts w:eastAsia="Arial Unicode MS" w:cs="Arial"/>
          <w:bCs/>
          <w:kern w:val="1"/>
          <w:lang w:val="en-CA" w:eastAsia="ar-SA"/>
        </w:rPr>
        <w:t>Further information</w:t>
      </w:r>
      <w:proofErr w:type="gramEnd"/>
      <w:r>
        <w:rPr>
          <w:rFonts w:eastAsia="Arial Unicode MS" w:cs="Arial"/>
          <w:bCs/>
          <w:kern w:val="1"/>
          <w:lang w:val="en-CA" w:eastAsia="ar-SA"/>
        </w:rPr>
        <w:t xml:space="preserve"> on water quality can be found in </w:t>
      </w:r>
      <w:r w:rsidR="004E4899">
        <w:rPr>
          <w:rFonts w:eastAsia="Arial Unicode MS" w:cs="Arial"/>
          <w:bCs/>
          <w:kern w:val="1"/>
          <w:lang w:val="en-CA" w:eastAsia="ar-SA"/>
        </w:rPr>
        <w:t>Appendix F</w:t>
      </w:r>
      <w:r>
        <w:rPr>
          <w:rFonts w:eastAsia="Arial Unicode MS" w:cs="Arial"/>
          <w:bCs/>
          <w:kern w:val="1"/>
          <w:lang w:val="en-CA" w:eastAsia="ar-SA"/>
        </w:rPr>
        <w:t>.</w:t>
      </w:r>
    </w:p>
    <w:p w:rsidR="007E75CA" w:rsidRPr="000C592F" w:rsidRDefault="007E75CA" w:rsidP="007E75CA">
      <w:pPr>
        <w:widowControl w:val="0"/>
        <w:suppressAutoHyphens/>
        <w:spacing w:line="240" w:lineRule="auto"/>
        <w:textAlignment w:val="baseline"/>
        <w:rPr>
          <w:rFonts w:eastAsia="Arial Unicode MS" w:cs="Arial"/>
          <w:b/>
          <w:bCs/>
          <w:color w:val="000000"/>
          <w:kern w:val="1"/>
          <w:lang w:val="en-CA" w:eastAsia="ar-SA"/>
        </w:rPr>
      </w:pPr>
    </w:p>
    <w:p w:rsidR="007E75CA" w:rsidRPr="009C72D6" w:rsidRDefault="007E75CA" w:rsidP="006326F8">
      <w:pPr>
        <w:rPr>
          <w:rFonts w:eastAsia="Arial Unicode MS"/>
          <w:b/>
          <w:color w:val="365F91" w:themeColor="accent1" w:themeShade="BF"/>
          <w:sz w:val="16"/>
          <w:szCs w:val="16"/>
        </w:rPr>
      </w:pPr>
      <w:r w:rsidRPr="009C72D6">
        <w:rPr>
          <w:rFonts w:eastAsia="Arial Unicode MS"/>
          <w:b/>
          <w:color w:val="365F91" w:themeColor="accent1" w:themeShade="BF"/>
          <w:sz w:val="16"/>
          <w:szCs w:val="16"/>
        </w:rPr>
        <w:t>Table 4.</w:t>
      </w:r>
      <w:r w:rsidR="000D1561" w:rsidRPr="009C72D6">
        <w:rPr>
          <w:rFonts w:eastAsia="Arial Unicode MS"/>
          <w:b/>
          <w:color w:val="365F91" w:themeColor="accent1" w:themeShade="BF"/>
          <w:sz w:val="16"/>
          <w:szCs w:val="16"/>
        </w:rPr>
        <w:t>3.3</w:t>
      </w:r>
      <w:r w:rsidR="003C7ECA" w:rsidRPr="009C72D6">
        <w:rPr>
          <w:rFonts w:eastAsia="Arial Unicode MS"/>
          <w:b/>
          <w:color w:val="365F91" w:themeColor="accent1" w:themeShade="BF"/>
          <w:sz w:val="16"/>
          <w:szCs w:val="16"/>
        </w:rPr>
        <w:t>:</w:t>
      </w:r>
      <w:r w:rsidRPr="009C72D6">
        <w:rPr>
          <w:rFonts w:eastAsia="Arial Unicode MS"/>
          <w:b/>
          <w:color w:val="365F91" w:themeColor="accent1" w:themeShade="BF"/>
          <w:sz w:val="16"/>
          <w:szCs w:val="16"/>
        </w:rPr>
        <w:t xml:space="preserve"> Best estimates of modelled total pre-development values, current values and anthropogenic changes in water quality parameters. Reef Rescue values represent the values after the commencement of the Reef Rescue Program and Reef Rescue change represents the improvement (%) after implementation</w:t>
      </w:r>
      <w:r w:rsidRPr="009C72D6">
        <w:rPr>
          <w:rFonts w:eastAsia="Arial Unicode MS"/>
          <w:b/>
          <w:color w:val="365F91" w:themeColor="accent1" w:themeShade="BF"/>
          <w:sz w:val="16"/>
          <w:szCs w:val="16"/>
        </w:rPr>
        <w:fldChar w:fldCharType="begin"/>
      </w:r>
      <w:r w:rsidRPr="009C72D6">
        <w:rPr>
          <w:rFonts w:eastAsia="Arial Unicode MS"/>
          <w:b/>
          <w:color w:val="365F91" w:themeColor="accent1" w:themeShade="BF"/>
          <w:sz w:val="16"/>
          <w:szCs w:val="16"/>
        </w:rPr>
        <w:instrText>ADDIN RW.CITE{{19253 Martin,K. 2013}}</w:instrText>
      </w:r>
      <w:r w:rsidRPr="009C72D6">
        <w:rPr>
          <w:rFonts w:eastAsia="Arial Unicode MS"/>
          <w:b/>
          <w:color w:val="365F91" w:themeColor="accent1" w:themeShade="BF"/>
          <w:sz w:val="16"/>
          <w:szCs w:val="16"/>
        </w:rPr>
        <w:fldChar w:fldCharType="separate"/>
      </w:r>
      <w:r w:rsidR="006326F8" w:rsidRPr="009C72D6">
        <w:rPr>
          <w:rFonts w:eastAsia="Times New Roman" w:cs="Arial"/>
          <w:b/>
          <w:color w:val="365F91" w:themeColor="accent1" w:themeShade="BF"/>
          <w:sz w:val="16"/>
          <w:szCs w:val="16"/>
          <w:vertAlign w:val="superscript"/>
        </w:rPr>
        <w:t>31</w:t>
      </w:r>
      <w:r w:rsidRPr="009C72D6">
        <w:rPr>
          <w:rFonts w:eastAsia="Arial Unicode MS"/>
          <w:b/>
          <w:color w:val="365F91" w:themeColor="accent1" w:themeShade="BF"/>
          <w:sz w:val="16"/>
          <w:szCs w:val="16"/>
        </w:rPr>
        <w:fldChar w:fldCharType="end"/>
      </w:r>
    </w:p>
    <w:tbl>
      <w:tblPr>
        <w:tblStyle w:val="MediumGrid3-Accent11"/>
        <w:tblW w:w="9498" w:type="dxa"/>
        <w:tblInd w:w="-176" w:type="dxa"/>
        <w:tblLayout w:type="fixed"/>
        <w:tblLook w:val="0000" w:firstRow="0" w:lastRow="0" w:firstColumn="0" w:lastColumn="0" w:noHBand="0" w:noVBand="0"/>
        <w:tblCaption w:val="Wwater quality data for the Baffle basin"/>
        <w:tblDescription w:val="A table listing a range of water quality data, the pre-development estimates, current status and change for the Burnett-Mary region."/>
      </w:tblPr>
      <w:tblGrid>
        <w:gridCol w:w="851"/>
        <w:gridCol w:w="1560"/>
        <w:gridCol w:w="1417"/>
        <w:gridCol w:w="1418"/>
        <w:gridCol w:w="1701"/>
        <w:gridCol w:w="1417"/>
        <w:gridCol w:w="1134"/>
      </w:tblGrid>
      <w:tr w:rsidR="003C7ECA" w:rsidRPr="000C592F" w:rsidTr="000E7CFA">
        <w:trPr>
          <w:trHeight w:val="510"/>
          <w:tblHeader/>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Pre-development</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Current (2008/2009)</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Current (2009/2010)</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Anthropogenic</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Increase</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Reef Rescue change (%)</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Total change (%)</w:t>
            </w:r>
          </w:p>
        </w:tc>
      </w:tr>
      <w:tr w:rsidR="003C7ECA" w:rsidRPr="000C592F" w:rsidTr="00010BBC">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 xml:space="preserve">TSS </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w:t>
            </w:r>
            <w:proofErr w:type="spellStart"/>
            <w:r w:rsidRPr="000C592F">
              <w:rPr>
                <w:rFonts w:eastAsia="Arial Unicode MS" w:cs="Arial"/>
                <w:kern w:val="1"/>
                <w:lang w:val="en-CA" w:eastAsia="ar-SA"/>
              </w:rPr>
              <w:t>kt</w:t>
            </w:r>
            <w:proofErr w:type="spellEnd"/>
            <w:r w:rsidRPr="000C592F">
              <w:rPr>
                <w:rFonts w:eastAsia="Arial Unicode MS" w:cs="Arial"/>
                <w:kern w:val="1"/>
                <w:lang w:val="en-CA" w:eastAsia="ar-SA"/>
              </w:rPr>
              <w: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20</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56</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56</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36</w:t>
            </w:r>
          </w:p>
        </w:tc>
        <w:tc>
          <w:tcPr>
            <w:tcW w:w="1417" w:type="dxa"/>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0.4</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FFFFFF" w:themeColor="background1"/>
            </w:tcBorders>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0.4</w:t>
            </w:r>
          </w:p>
        </w:tc>
      </w:tr>
      <w:tr w:rsidR="003C7ECA" w:rsidRPr="000C592F" w:rsidTr="00010BBC">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DIN</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12</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31</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27</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19</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20.4</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20.4</w:t>
            </w:r>
          </w:p>
        </w:tc>
      </w:tr>
      <w:tr w:rsidR="003C7ECA" w:rsidRPr="000C592F" w:rsidTr="00010BBC">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DON</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w:t>
            </w:r>
            <w:proofErr w:type="spellStart"/>
            <w:r w:rsidRPr="000C592F">
              <w:rPr>
                <w:rFonts w:eastAsia="Arial Unicode MS" w:cs="Arial"/>
                <w:kern w:val="1"/>
                <w:lang w:val="en-CA" w:eastAsia="ar-SA"/>
              </w:rPr>
              <w:t>kt</w:t>
            </w:r>
            <w:proofErr w:type="spellEnd"/>
            <w:r w:rsidRPr="000C592F">
              <w:rPr>
                <w:rFonts w:eastAsia="Arial Unicode MS" w:cs="Arial"/>
                <w:kern w:val="1"/>
                <w:lang w:val="en-CA" w:eastAsia="ar-SA"/>
              </w:rPr>
              <w: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52</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100</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100</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48</w:t>
            </w:r>
          </w:p>
        </w:tc>
        <w:tc>
          <w:tcPr>
            <w:tcW w:w="1417" w:type="dxa"/>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FFFFFF" w:themeColor="background1"/>
            </w:tcBorders>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w:t>
            </w:r>
          </w:p>
        </w:tc>
      </w:tr>
      <w:tr w:rsidR="003C7ECA" w:rsidRPr="000C592F" w:rsidTr="00010BBC">
        <w:trPr>
          <w:trHeight w:val="249"/>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PN</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63</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95</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95</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32</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0.6</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0.6</w:t>
            </w:r>
          </w:p>
        </w:tc>
      </w:tr>
      <w:tr w:rsidR="003C7ECA" w:rsidRPr="000C592F" w:rsidTr="00010BBC">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lastRenderedPageBreak/>
              <w:t>TN</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127</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227</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223</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100</w:t>
            </w:r>
          </w:p>
        </w:tc>
        <w:tc>
          <w:tcPr>
            <w:tcW w:w="1417" w:type="dxa"/>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4.2</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FFFFFF" w:themeColor="background1"/>
            </w:tcBorders>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4.2</w:t>
            </w:r>
          </w:p>
        </w:tc>
      </w:tr>
      <w:tr w:rsidR="003C7ECA" w:rsidRPr="000C592F" w:rsidTr="00010BBC">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PSII</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(kg/</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24</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19</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24</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21.0</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21.0</w:t>
            </w:r>
          </w:p>
        </w:tc>
      </w:tr>
      <w:tr w:rsidR="003C7ECA" w:rsidRPr="000C592F" w:rsidTr="00010BBC">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DIP</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3</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7</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7</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4</w:t>
            </w:r>
          </w:p>
        </w:tc>
        <w:tc>
          <w:tcPr>
            <w:tcW w:w="1417" w:type="dxa"/>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FFFFFF" w:themeColor="background1"/>
            </w:tcBorders>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w:t>
            </w:r>
          </w:p>
        </w:tc>
      </w:tr>
      <w:tr w:rsidR="003C7ECA" w:rsidRPr="000C592F" w:rsidTr="00010BBC">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DOP</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4</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4</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w:t>
            </w:r>
          </w:p>
        </w:tc>
      </w:tr>
      <w:tr w:rsidR="003C7ECA" w:rsidRPr="000C592F" w:rsidTr="00010BBC">
        <w:trPr>
          <w:cnfStyle w:val="000000100000" w:firstRow="0" w:lastRow="0" w:firstColumn="0" w:lastColumn="0" w:oddVBand="0" w:evenVBand="0" w:oddHBand="1" w:evenHBand="0" w:firstRowFirstColumn="0" w:firstRowLastColumn="0" w:lastRowFirstColumn="0" w:lastRowLastColumn="0"/>
          <w:trHeight w:val="249"/>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PP</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25</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39</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39</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14</w:t>
            </w:r>
          </w:p>
        </w:tc>
        <w:tc>
          <w:tcPr>
            <w:tcW w:w="1417" w:type="dxa"/>
          </w:tcPr>
          <w:p w:rsidR="007E75CA" w:rsidRPr="000C592F" w:rsidRDefault="007E75CA" w:rsidP="007346D4">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0.8</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FFFFFF" w:themeColor="background1"/>
            </w:tcBorders>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0.8</w:t>
            </w:r>
          </w:p>
        </w:tc>
      </w:tr>
      <w:tr w:rsidR="003C7ECA" w:rsidRPr="000C592F" w:rsidTr="00010BBC">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TP</w:t>
            </w:r>
          </w:p>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(t/</w:t>
            </w:r>
            <w:proofErr w:type="spellStart"/>
            <w:r w:rsidRPr="000C592F">
              <w:rPr>
                <w:rFonts w:eastAsia="Arial Unicode MS" w:cs="Arial"/>
                <w:kern w:val="1"/>
                <w:lang w:val="en-CA" w:eastAsia="ar-SA"/>
              </w:rPr>
              <w:t>yr</w:t>
            </w:r>
            <w:proofErr w:type="spellEnd"/>
            <w:r w:rsidRPr="000C592F">
              <w:rPr>
                <w:rFonts w:eastAsia="Arial Unicode MS" w:cs="Arial"/>
                <w:kern w:val="1"/>
                <w:lang w:val="en-CA" w:eastAsia="ar-SA"/>
              </w:rPr>
              <w:t>)</w:t>
            </w:r>
          </w:p>
        </w:tc>
        <w:tc>
          <w:tcPr>
            <w:tcW w:w="1560"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30</w:t>
            </w:r>
          </w:p>
        </w:tc>
        <w:tc>
          <w:tcPr>
            <w:cnfStyle w:val="000010000000" w:firstRow="0" w:lastRow="0" w:firstColumn="0" w:lastColumn="0" w:oddVBand="1" w:evenVBand="0" w:oddHBand="0" w:evenHBand="0" w:firstRowFirstColumn="0" w:firstRowLastColumn="0" w:lastRowFirstColumn="0" w:lastRowLastColumn="0"/>
            <w:tcW w:w="1417"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51</w:t>
            </w:r>
          </w:p>
        </w:tc>
        <w:tc>
          <w:tcPr>
            <w:tcW w:w="1418"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51</w:t>
            </w:r>
          </w:p>
        </w:tc>
        <w:tc>
          <w:tcPr>
            <w:cnfStyle w:val="000010000000" w:firstRow="0" w:lastRow="0" w:firstColumn="0" w:lastColumn="0" w:oddVBand="1" w:evenVBand="0" w:oddHBand="0" w:evenHBand="0" w:firstRowFirstColumn="0" w:firstRowLastColumn="0" w:lastRowFirstColumn="0" w:lastRowLastColumn="0"/>
            <w:tcW w:w="1701" w:type="dxa"/>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20</w:t>
            </w:r>
          </w:p>
        </w:tc>
        <w:tc>
          <w:tcPr>
            <w:tcW w:w="1417" w:type="dxa"/>
          </w:tcPr>
          <w:p w:rsidR="007E75CA" w:rsidRPr="000C592F" w:rsidRDefault="007E75CA" w:rsidP="007346D4">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lang w:val="en-CA" w:eastAsia="ar-SA"/>
              </w:rPr>
            </w:pPr>
            <w:r w:rsidRPr="000C592F">
              <w:rPr>
                <w:rFonts w:eastAsia="Arial Unicode MS" w:cs="Arial"/>
                <w:kern w:val="1"/>
                <w:lang w:val="en-CA" w:eastAsia="ar-SA"/>
              </w:rPr>
              <w:t>0.5</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7E75CA" w:rsidRPr="000C592F" w:rsidRDefault="007E75CA" w:rsidP="007346D4">
            <w:pPr>
              <w:widowControl w:val="0"/>
              <w:suppressLineNumbers/>
              <w:suppressAutoHyphens/>
              <w:snapToGrid w:val="0"/>
              <w:jc w:val="center"/>
              <w:textAlignment w:val="baseline"/>
              <w:rPr>
                <w:rFonts w:eastAsia="Arial Unicode MS" w:cs="Arial"/>
                <w:kern w:val="1"/>
                <w:lang w:val="en-CA" w:eastAsia="ar-SA"/>
              </w:rPr>
            </w:pPr>
            <w:r w:rsidRPr="000C592F">
              <w:rPr>
                <w:rFonts w:eastAsia="Arial Unicode MS" w:cs="Arial"/>
                <w:kern w:val="1"/>
                <w:lang w:val="en-CA" w:eastAsia="ar-SA"/>
              </w:rPr>
              <w:t>0.5</w:t>
            </w:r>
          </w:p>
        </w:tc>
      </w:tr>
    </w:tbl>
    <w:p w:rsidR="007E75CA" w:rsidRDefault="007E75CA" w:rsidP="007E75CA"/>
    <w:p w:rsidR="00B16FE8" w:rsidRDefault="00B16FE8" w:rsidP="00B16FE8">
      <w:r>
        <w:t>The World Heritage Area is experiencing impacts from both land and sea. Climate change drivers – ocean acidification, sea-level rise and rising sea temperatures are leading to declines in coral and seagrass. On the land</w:t>
      </w:r>
      <w:r w:rsidR="000F094C">
        <w:t>,</w:t>
      </w:r>
      <w:r>
        <w:t xml:space="preserve"> changes to coastal ecosystems are impacting on their ability to maintain physical, biogeochemical and biological processes for the long</w:t>
      </w:r>
      <w:r w:rsidR="00CC0381">
        <w:t>-</w:t>
      </w:r>
      <w:r>
        <w:t>term health and resilience of the World Heritage Area.</w:t>
      </w:r>
    </w:p>
    <w:p w:rsidR="00B16FE8" w:rsidRDefault="00B16FE8" w:rsidP="00B16FE8"/>
    <w:p w:rsidR="00B16FE8" w:rsidRDefault="00B16FE8" w:rsidP="00B16FE8">
      <w:pPr>
        <w:spacing w:after="200"/>
        <w:rPr>
          <w:rFonts w:cs="Arial"/>
        </w:rPr>
      </w:pPr>
      <w:r w:rsidRPr="00A92C4C">
        <w:rPr>
          <w:rFonts w:cs="Arial"/>
        </w:rPr>
        <w:t xml:space="preserve">Changes in rainfall patterns coupled with more intense climatic changes (such as increased intensity of episodic events or drought) are likely to see multiple effects on coastal ecosystems. These may include larger pulsed flows of freshwater containing sediments, nutrients and toxicants entering the </w:t>
      </w:r>
      <w:r>
        <w:rPr>
          <w:rFonts w:cs="Arial"/>
        </w:rPr>
        <w:t>World Heritage Area</w:t>
      </w:r>
      <w:r w:rsidRPr="00A92C4C">
        <w:rPr>
          <w:rFonts w:cs="Arial"/>
        </w:rPr>
        <w:t>. Coastal ecosystems may not be able</w:t>
      </w:r>
      <w:r w:rsidR="00CC0381">
        <w:rPr>
          <w:rFonts w:cs="Arial"/>
        </w:rPr>
        <w:t xml:space="preserve"> to</w:t>
      </w:r>
      <w:r w:rsidRPr="00A92C4C">
        <w:rPr>
          <w:rFonts w:cs="Arial"/>
        </w:rPr>
        <w:t xml:space="preserve"> retain and filter material as it moves across the floodplain. </w:t>
      </w:r>
      <w:r>
        <w:rPr>
          <w:rFonts w:cs="Arial"/>
        </w:rPr>
        <w:t xml:space="preserve">Land clearing and modification of coastal ecosystems will likely amplify run-off. </w:t>
      </w:r>
      <w:r w:rsidRPr="00A92C4C">
        <w:rPr>
          <w:rFonts w:cs="Arial"/>
        </w:rPr>
        <w:t>This will result in the delivery of additional materials that would otherwise have been assimilated in transit.</w:t>
      </w:r>
    </w:p>
    <w:p w:rsidR="00B16FE8" w:rsidRDefault="00B16FE8" w:rsidP="00B16FE8">
      <w:r w:rsidRPr="00B16FE8">
        <w:t xml:space="preserve">The increased </w:t>
      </w:r>
      <w:proofErr w:type="gramStart"/>
      <w:r w:rsidRPr="00B16FE8">
        <w:t>frequency of extreme storm events (five category five cyclones in the last ten years for example) are</w:t>
      </w:r>
      <w:proofErr w:type="gramEnd"/>
      <w:r w:rsidRPr="00B16FE8">
        <w:t xml:space="preserve"> impacting on the coastal zone and floodplain. Beaches are showing net erosion (for example Agnes Water </w:t>
      </w:r>
      <w:r w:rsidR="00CC0381">
        <w:t>B</w:t>
      </w:r>
      <w:r w:rsidRPr="00B16FE8">
        <w:t>each) and this erosion is expected to continue under the influence of climate change. This may result in the loss of suitable habitat for listed threatened and migratory species (such as turtle nesting).</w:t>
      </w:r>
    </w:p>
    <w:p w:rsidR="000D1561" w:rsidRDefault="000D1561" w:rsidP="00B16FE8">
      <w:pPr>
        <w:rPr>
          <w:lang w:val="en-US" w:eastAsia="en-AU" w:bidi="en-US"/>
        </w:rPr>
      </w:pPr>
    </w:p>
    <w:p w:rsidR="00B16FE8" w:rsidRDefault="00B16FE8" w:rsidP="00B16FE8">
      <w:pPr>
        <w:rPr>
          <w:lang w:val="en-US" w:eastAsia="en-AU" w:bidi="en-US"/>
        </w:rPr>
      </w:pPr>
      <w:r>
        <w:rPr>
          <w:lang w:val="en-US" w:eastAsia="en-AU" w:bidi="en-US"/>
        </w:rPr>
        <w:t>Loss and modification of coastal ecosystems in other areas have impacted the World Heritage Area by changing sediment delivery to inshore waters. The construction of dams, water extraction and sand mining all result in reductions in coarse sediment delivery to the World Heritage Area. Land use changes (such as new urban areas, agriculture) can however result in an increase of sediment delivery to the World Heritage Area. Currently, the Baffle basin sediment loads are amongst the lowest in the World Heritage Area. Ongoing improvements to land management have the potential to maintain and improve the sediment budget in this basin.</w:t>
      </w:r>
    </w:p>
    <w:p w:rsidR="00B16FE8" w:rsidRDefault="00B16FE8" w:rsidP="00B16FE8">
      <w:pPr>
        <w:rPr>
          <w:lang w:val="en-US" w:eastAsia="en-AU" w:bidi="en-US"/>
        </w:rPr>
      </w:pPr>
    </w:p>
    <w:p w:rsidR="00B16FE8" w:rsidRPr="004E0CFD" w:rsidRDefault="00B16FE8" w:rsidP="00B16FE8">
      <w:pPr>
        <w:rPr>
          <w:bCs/>
          <w:lang w:val="en-GB"/>
        </w:rPr>
      </w:pPr>
      <w:r>
        <w:t xml:space="preserve">Actions are being taken to improve the condition of the Baffle basin. </w:t>
      </w:r>
      <w:r w:rsidRPr="004E0CFD">
        <w:rPr>
          <w:bCs/>
          <w:lang w:val="en-GB"/>
        </w:rPr>
        <w:t xml:space="preserve">The Reef Water Quality Protection Plan (Reef Plan) is a collaborative program of coordinated projects and partnerships designed to improve the quality of water in the Great Barrier Reef though improved land management in reef catchments. The plan is a joint Australian and </w:t>
      </w:r>
      <w:r w:rsidRPr="004E0CFD">
        <w:rPr>
          <w:bCs/>
          <w:lang w:val="en-GB"/>
        </w:rPr>
        <w:lastRenderedPageBreak/>
        <w:t>Queensland Government initiative that specifically focuses on non-point-source pollution. This is where irrigation or rainfall carries pollutants such as sediments, nutrients and pesticides into waterways and the reef lagoon. Reef Plan sets targets for water quality and land management improvement, and identifies actions to improve the quality of water entering the reef. Initially established in 2003</w:t>
      </w:r>
      <w:r w:rsidR="000F094C">
        <w:rPr>
          <w:bCs/>
          <w:lang w:val="en-GB"/>
        </w:rPr>
        <w:t>, the plan was updated in 2009.</w:t>
      </w:r>
    </w:p>
    <w:p w:rsidR="00B16FE8" w:rsidRDefault="00B16FE8" w:rsidP="00B16FE8">
      <w:pPr>
        <w:rPr>
          <w:lang w:val="en-US" w:eastAsia="en-AU" w:bidi="en-US"/>
        </w:rPr>
      </w:pPr>
    </w:p>
    <w:p w:rsidR="00B16FE8" w:rsidRDefault="002E6F03" w:rsidP="00B16FE8">
      <w:r>
        <w:t xml:space="preserve">The </w:t>
      </w:r>
      <w:r w:rsidR="00B16FE8">
        <w:t>Natural Resource Management group Burnett-Mary Regional Group (BMRG) have been working closely with local government and landholders to make improvements in such things as land management and conservation.</w:t>
      </w:r>
    </w:p>
    <w:p w:rsidR="00B16FE8" w:rsidRDefault="00B16FE8" w:rsidP="007E75CA"/>
    <w:p w:rsidR="000A42ED" w:rsidRPr="00AC34A8" w:rsidRDefault="000A42ED" w:rsidP="001B662A">
      <w:pPr>
        <w:pStyle w:val="Heading3"/>
      </w:pPr>
      <w:bookmarkStart w:id="79" w:name="_Toc370306024"/>
      <w:bookmarkStart w:id="80" w:name="_Toc370912728"/>
      <w:r w:rsidRPr="00AC34A8">
        <w:t>Priorities for conservation and restoration</w:t>
      </w:r>
      <w:bookmarkEnd w:id="79"/>
      <w:bookmarkEnd w:id="80"/>
    </w:p>
    <w:p w:rsidR="005953C4" w:rsidRDefault="000A42ED" w:rsidP="000A42ED">
      <w:pPr>
        <w:rPr>
          <w:rFonts w:cs="Arial"/>
        </w:rPr>
      </w:pPr>
      <w:r w:rsidRPr="00B95922">
        <w:t>Coastal ecosystems located in the floodplain and coastal zone are those that have experienced the greatest losses and those most at risk in the future</w:t>
      </w:r>
      <w:r>
        <w:t xml:space="preserve"> from development pressures such as increasing urbanisation and aquaculture</w:t>
      </w:r>
      <w:r w:rsidRPr="00B95922">
        <w:t xml:space="preserve">. </w:t>
      </w:r>
      <w:r w:rsidR="00A020DA" w:rsidRPr="006D7AE2">
        <w:t xml:space="preserve">Future conservation measures </w:t>
      </w:r>
      <w:r w:rsidR="00A020DA">
        <w:t>should include protection of</w:t>
      </w:r>
      <w:r w:rsidR="00A020DA" w:rsidRPr="006D7AE2">
        <w:t xml:space="preserve"> these ecosystems from further </w:t>
      </w:r>
      <w:r w:rsidR="00A020DA">
        <w:t>decline</w:t>
      </w:r>
      <w:r w:rsidR="00A020DA" w:rsidRPr="006D7AE2">
        <w:t xml:space="preserve"> and impacts and restoration efforts should focus on these areas.</w:t>
      </w:r>
      <w:r w:rsidRPr="00B95922">
        <w:t xml:space="preserve"> These areas are also at greatest risk from flooding, storm and climate change impacts</w:t>
      </w:r>
      <w:r w:rsidR="002E6F03">
        <w:t>. H</w:t>
      </w:r>
      <w:r w:rsidRPr="00B95922">
        <w:t>igh value infrastructure, such as residential and industrial development should be avoided in these areas</w:t>
      </w:r>
      <w:r>
        <w:t xml:space="preserve"> or managed in such a way that manages the risk from natural events while maintaining ecosystem functions for the World Heritage Area</w:t>
      </w:r>
      <w:r w:rsidRPr="00B95922">
        <w:t xml:space="preserve">. Current infrastructure in these areas needs to be </w:t>
      </w:r>
      <w:r w:rsidR="002E6F03">
        <w:t xml:space="preserve">constructed and </w:t>
      </w:r>
      <w:r w:rsidRPr="00B95922">
        <w:t>managed to current best practice.</w:t>
      </w:r>
      <w:r w:rsidR="007346D4">
        <w:t xml:space="preserve"> </w:t>
      </w:r>
      <w:r w:rsidRPr="00B95922">
        <w:t>Coastal ecosystems outside of these zones should be retained where possible.</w:t>
      </w:r>
    </w:p>
    <w:p w:rsidR="005953C4" w:rsidRPr="006925FB" w:rsidRDefault="005953C4" w:rsidP="00F825DD">
      <w:pPr>
        <w:pStyle w:val="Heading4"/>
      </w:pPr>
      <w:r w:rsidRPr="006925FB">
        <w:t>Coastal zone</w:t>
      </w:r>
    </w:p>
    <w:p w:rsidR="005953C4" w:rsidRDefault="005953C4" w:rsidP="005953C4">
      <w:r>
        <w:t>Coastal ecosystems in the coastal zone generally have the closest connections to the World Heritage Area</w:t>
      </w:r>
      <w:r w:rsidR="002E6F03">
        <w:t xml:space="preserve"> and </w:t>
      </w:r>
      <w:r>
        <w:t>generally have a higher capacity to provide physical, biologica</w:t>
      </w:r>
      <w:r w:rsidR="002E6F03">
        <w:t>l and biogeochemical processes for</w:t>
      </w:r>
      <w:r>
        <w:t xml:space="preserve"> the World Heritage Area. Some coastal ecosystems in the coastal zone also fall within the World Heritage Area. The coastal zone is also the area at greatest risk from the impacts of climate change. </w:t>
      </w:r>
      <w:r w:rsidR="004715A3">
        <w:t>Action</w:t>
      </w:r>
      <w:r w:rsidR="00CC0381">
        <w:t>s</w:t>
      </w:r>
      <w:r w:rsidR="004715A3">
        <w:t xml:space="preserve"> that could be taken to reduce pressure on </w:t>
      </w:r>
      <w:r>
        <w:t>the coastal zone in the Baffle bas</w:t>
      </w:r>
      <w:r w:rsidR="006925FB">
        <w:t>in include:</w:t>
      </w:r>
    </w:p>
    <w:p w:rsidR="005953C4" w:rsidRDefault="00E664B7" w:rsidP="005953C4">
      <w:pPr>
        <w:pStyle w:val="ListParagraph"/>
        <w:numPr>
          <w:ilvl w:val="0"/>
          <w:numId w:val="34"/>
        </w:numPr>
      </w:pPr>
      <w:r>
        <w:t>Limit</w:t>
      </w:r>
      <w:r w:rsidR="005953C4">
        <w:t xml:space="preserve"> further loss of remaining coastal ecosystems</w:t>
      </w:r>
      <w:r w:rsidR="002B7557">
        <w:t>.</w:t>
      </w:r>
    </w:p>
    <w:p w:rsidR="005953C4" w:rsidRDefault="005953C4" w:rsidP="005953C4">
      <w:pPr>
        <w:pStyle w:val="ListParagraph"/>
        <w:numPr>
          <w:ilvl w:val="0"/>
          <w:numId w:val="34"/>
        </w:numPr>
      </w:pPr>
      <w:r>
        <w:t>Increase</w:t>
      </w:r>
      <w:r w:rsidR="00BF78B2">
        <w:t>d</w:t>
      </w:r>
      <w:r>
        <w:t xml:space="preserve"> protection </w:t>
      </w:r>
      <w:r w:rsidR="002E6F03">
        <w:t>provided</w:t>
      </w:r>
      <w:r>
        <w:t xml:space="preserve"> to remaining coastal ecosystems (especially land adjacent to significant natural sites such as Pancake Creek and </w:t>
      </w:r>
      <w:proofErr w:type="spellStart"/>
      <w:r>
        <w:t>Eurimbula</w:t>
      </w:r>
      <w:proofErr w:type="spellEnd"/>
      <w:r>
        <w:t xml:space="preserve"> </w:t>
      </w:r>
      <w:r w:rsidR="00CC0381">
        <w:t>Creek e</w:t>
      </w:r>
      <w:r>
        <w:t>stuary)</w:t>
      </w:r>
      <w:r w:rsidR="002B7557">
        <w:t>.</w:t>
      </w:r>
    </w:p>
    <w:p w:rsidR="005953C4" w:rsidRDefault="002E6F03" w:rsidP="005953C4">
      <w:pPr>
        <w:pStyle w:val="ListParagraph"/>
        <w:numPr>
          <w:ilvl w:val="0"/>
          <w:numId w:val="34"/>
        </w:numPr>
      </w:pPr>
      <w:r>
        <w:t>Appropriately r</w:t>
      </w:r>
      <w:r w:rsidR="005953C4">
        <w:t xml:space="preserve">estore riparian corridors in this area to a standard that provides effective ecological </w:t>
      </w:r>
      <w:r w:rsidR="00CA5875">
        <w:t>functions</w:t>
      </w:r>
      <w:r w:rsidR="005953C4">
        <w:t>. Any re</w:t>
      </w:r>
      <w:r w:rsidR="00F32636">
        <w:t>-</w:t>
      </w:r>
      <w:r w:rsidR="005953C4">
        <w:t xml:space="preserve">vegetation </w:t>
      </w:r>
      <w:r w:rsidR="00010BBC">
        <w:t>should consider the appropriateness of</w:t>
      </w:r>
      <w:r w:rsidR="00F55E2A">
        <w:t xml:space="preserve"> </w:t>
      </w:r>
      <w:r w:rsidR="005953C4">
        <w:t>includ</w:t>
      </w:r>
      <w:r w:rsidR="00010BBC">
        <w:t>ing</w:t>
      </w:r>
      <w:r w:rsidR="005953C4">
        <w:t xml:space="preserve"> species adapted for future climate scenarios</w:t>
      </w:r>
      <w:r w:rsidR="002B7557">
        <w:t>.</w:t>
      </w:r>
    </w:p>
    <w:p w:rsidR="005953C4" w:rsidRDefault="005953C4" w:rsidP="005953C4">
      <w:pPr>
        <w:pStyle w:val="ListParagraph"/>
        <w:numPr>
          <w:ilvl w:val="0"/>
          <w:numId w:val="34"/>
        </w:numPr>
      </w:pPr>
      <w:r>
        <w:t>Improve agricultural practices to current best practice standards</w:t>
      </w:r>
      <w:r w:rsidR="002B7557">
        <w:t>.</w:t>
      </w:r>
    </w:p>
    <w:p w:rsidR="002E6F03" w:rsidRDefault="00BF78B2" w:rsidP="002E6F03">
      <w:pPr>
        <w:pStyle w:val="ListParagraph"/>
        <w:numPr>
          <w:ilvl w:val="0"/>
          <w:numId w:val="34"/>
        </w:numPr>
      </w:pPr>
      <w:r>
        <w:t>Limit further</w:t>
      </w:r>
      <w:r w:rsidR="002E6F03">
        <w:t xml:space="preserve"> intensive development in </w:t>
      </w:r>
      <w:r>
        <w:t>the coastal zone. This will not only reduce environmental impacts, but may also reduce the risk of economic impacts resulting from f</w:t>
      </w:r>
      <w:r w:rsidR="002E6F03">
        <w:t>uture climate change</w:t>
      </w:r>
      <w:r>
        <w:t>, as</w:t>
      </w:r>
      <w:r w:rsidR="002E6F03">
        <w:t xml:space="preserve"> scenarios predict that the coastal zone will be at greatest risk from sea-level rise and storm surge</w:t>
      </w:r>
      <w:r w:rsidR="002B7557">
        <w:t>.</w:t>
      </w:r>
    </w:p>
    <w:p w:rsidR="005953C4" w:rsidRDefault="00BF78B2" w:rsidP="005953C4">
      <w:pPr>
        <w:pStyle w:val="ListParagraph"/>
        <w:numPr>
          <w:ilvl w:val="0"/>
          <w:numId w:val="34"/>
        </w:numPr>
      </w:pPr>
      <w:r>
        <w:t xml:space="preserve">Consistent with Queensland planning provisions, </w:t>
      </w:r>
      <w:r w:rsidR="005953C4">
        <w:t>future urban developments that cannot be site</w:t>
      </w:r>
      <w:r w:rsidR="002E6F03">
        <w:t>d</w:t>
      </w:r>
      <w:r w:rsidR="005953C4">
        <w:t xml:space="preserve"> </w:t>
      </w:r>
      <w:r w:rsidR="007346D4">
        <w:t>outside</w:t>
      </w:r>
      <w:r w:rsidR="005953C4">
        <w:t xml:space="preserve"> of the coastal zone be constructed to current best practice, </w:t>
      </w:r>
      <w:r w:rsidR="005953C4">
        <w:lastRenderedPageBreak/>
        <w:t>employing principles such as water sensitive urban design, gross pollutant traps and tertiary sewage treatment</w:t>
      </w:r>
      <w:r w:rsidR="002B7557">
        <w:t>.</w:t>
      </w:r>
    </w:p>
    <w:p w:rsidR="002E6F03" w:rsidRDefault="005953C4" w:rsidP="002E6F03">
      <w:pPr>
        <w:pStyle w:val="ListParagraph"/>
        <w:numPr>
          <w:ilvl w:val="0"/>
          <w:numId w:val="34"/>
        </w:numPr>
      </w:pPr>
      <w:r>
        <w:t>Implement measures (including compliance) to restrict vehicle and pet access to sensitive areas (such as turtle nesting beaches and important migratory bird sites) as identified by the Burnett Mary Regional Group.</w:t>
      </w:r>
    </w:p>
    <w:p w:rsidR="002E6F03" w:rsidRDefault="002E6F03" w:rsidP="002E6F03">
      <w:pPr>
        <w:pStyle w:val="ListParagraph"/>
        <w:numPr>
          <w:ilvl w:val="0"/>
          <w:numId w:val="34"/>
        </w:numPr>
      </w:pPr>
      <w:r>
        <w:t>Establish no anchor zones in Pancake Creek to protect the seagrass and coral reefs</w:t>
      </w:r>
      <w:r w:rsidR="002B7557">
        <w:t>.</w:t>
      </w:r>
      <w:r>
        <w:t xml:space="preserve"> </w:t>
      </w:r>
    </w:p>
    <w:p w:rsidR="005953C4" w:rsidRDefault="005953C4" w:rsidP="002E6F03">
      <w:pPr>
        <w:pStyle w:val="ListParagraph"/>
        <w:ind w:left="720"/>
      </w:pPr>
    </w:p>
    <w:p w:rsidR="005953C4" w:rsidRPr="006925FB" w:rsidRDefault="005953C4" w:rsidP="00F825DD">
      <w:pPr>
        <w:pStyle w:val="Heading4"/>
      </w:pPr>
      <w:r w:rsidRPr="006925FB">
        <w:t>Floodplain</w:t>
      </w:r>
    </w:p>
    <w:p w:rsidR="005953C4" w:rsidRDefault="005953C4" w:rsidP="005953C4">
      <w:r>
        <w:t xml:space="preserve">Floodplains support particularly rich coastal ecosystems, especially in </w:t>
      </w:r>
      <w:r w:rsidR="00CC0381">
        <w:t xml:space="preserve">terms of </w:t>
      </w:r>
      <w:r>
        <w:t xml:space="preserve">diversity and abundance. These areas are </w:t>
      </w:r>
      <w:r w:rsidR="002E6F03">
        <w:t>important</w:t>
      </w:r>
      <w:r>
        <w:t xml:space="preserve"> for the physical, biological and biogeochemical processes they provide for the long</w:t>
      </w:r>
      <w:r w:rsidR="00CC0381">
        <w:t>-</w:t>
      </w:r>
      <w:r>
        <w:t xml:space="preserve">term health and resilience of the World Heritage Area. </w:t>
      </w:r>
      <w:r w:rsidR="004715A3">
        <w:t xml:space="preserve">Action that could be taken to reduce pressure on </w:t>
      </w:r>
      <w:r w:rsidR="006925FB">
        <w:t xml:space="preserve">the floodplain </w:t>
      </w:r>
      <w:r w:rsidR="004715A3">
        <w:t xml:space="preserve">in the Baffle basin </w:t>
      </w:r>
      <w:r w:rsidR="006925FB">
        <w:t>include</w:t>
      </w:r>
      <w:r w:rsidR="004715A3">
        <w:t>s</w:t>
      </w:r>
      <w:r w:rsidR="006925FB">
        <w:t>:</w:t>
      </w:r>
    </w:p>
    <w:p w:rsidR="005953C4" w:rsidRDefault="00BF78B2" w:rsidP="005953C4">
      <w:pPr>
        <w:pStyle w:val="ListParagraph"/>
        <w:numPr>
          <w:ilvl w:val="0"/>
          <w:numId w:val="34"/>
        </w:numPr>
      </w:pPr>
      <w:r>
        <w:t>Limit</w:t>
      </w:r>
      <w:r w:rsidR="005953C4">
        <w:t xml:space="preserve"> further loss of remaining coastal </w:t>
      </w:r>
      <w:r w:rsidR="000C6BA4">
        <w:t>ecosystems.</w:t>
      </w:r>
    </w:p>
    <w:p w:rsidR="005953C4" w:rsidRDefault="005953C4" w:rsidP="005953C4">
      <w:pPr>
        <w:pStyle w:val="ListParagraph"/>
        <w:numPr>
          <w:ilvl w:val="0"/>
          <w:numId w:val="34"/>
        </w:numPr>
      </w:pPr>
      <w:r>
        <w:t>Increase</w:t>
      </w:r>
      <w:r w:rsidR="00BF78B2">
        <w:t>d</w:t>
      </w:r>
      <w:r>
        <w:t xml:space="preserve"> protection </w:t>
      </w:r>
      <w:r w:rsidR="000C6BA4">
        <w:t>of</w:t>
      </w:r>
      <w:r>
        <w:t xml:space="preserve"> remaining coastal ecosystems</w:t>
      </w:r>
      <w:r w:rsidR="002B7557">
        <w:t>.</w:t>
      </w:r>
    </w:p>
    <w:p w:rsidR="005953C4" w:rsidRDefault="005953C4" w:rsidP="005953C4">
      <w:pPr>
        <w:pStyle w:val="ListParagraph"/>
        <w:numPr>
          <w:ilvl w:val="0"/>
          <w:numId w:val="34"/>
        </w:numPr>
      </w:pPr>
      <w:r>
        <w:t xml:space="preserve">Restore riparian corridors in this area to a standard that provides effective ecological </w:t>
      </w:r>
      <w:r w:rsidR="00CA5875">
        <w:t>functions</w:t>
      </w:r>
      <w:r>
        <w:t>. Any re</w:t>
      </w:r>
      <w:r w:rsidR="00CA5875">
        <w:t>-</w:t>
      </w:r>
      <w:r>
        <w:t xml:space="preserve">vegetation should </w:t>
      </w:r>
      <w:r w:rsidR="00010BBC">
        <w:t xml:space="preserve">consider the </w:t>
      </w:r>
      <w:r>
        <w:t>include species adapted for future climate scenarios</w:t>
      </w:r>
      <w:r w:rsidR="002B7557">
        <w:t>.</w:t>
      </w:r>
    </w:p>
    <w:p w:rsidR="005953C4" w:rsidRDefault="005953C4" w:rsidP="005953C4">
      <w:pPr>
        <w:pStyle w:val="ListParagraph"/>
        <w:numPr>
          <w:ilvl w:val="0"/>
          <w:numId w:val="34"/>
        </w:numPr>
      </w:pPr>
      <w:r>
        <w:t>Improve connectivity between remnant coastal ecosystems within the floodplain</w:t>
      </w:r>
      <w:r w:rsidR="002B7557">
        <w:t>.</w:t>
      </w:r>
    </w:p>
    <w:p w:rsidR="005953C4" w:rsidRDefault="005953C4" w:rsidP="005953C4">
      <w:pPr>
        <w:pStyle w:val="ListParagraph"/>
        <w:numPr>
          <w:ilvl w:val="0"/>
          <w:numId w:val="34"/>
        </w:numPr>
      </w:pPr>
      <w:r>
        <w:t>Improve agricultural practices to current best practice standards</w:t>
      </w:r>
      <w:r w:rsidR="002B7557">
        <w:t>.</w:t>
      </w:r>
    </w:p>
    <w:p w:rsidR="005953C4" w:rsidRDefault="00BF78B2" w:rsidP="005953C4">
      <w:pPr>
        <w:pStyle w:val="ListParagraph"/>
        <w:numPr>
          <w:ilvl w:val="0"/>
          <w:numId w:val="34"/>
        </w:numPr>
      </w:pPr>
      <w:r>
        <w:t xml:space="preserve">Limit further </w:t>
      </w:r>
      <w:r w:rsidR="005953C4">
        <w:t xml:space="preserve">intensive development in </w:t>
      </w:r>
      <w:r>
        <w:t>the floodplain</w:t>
      </w:r>
      <w:r w:rsidR="005953C4">
        <w:t xml:space="preserve">. </w:t>
      </w:r>
      <w:r>
        <w:t>This will not only reduce environmental impacts, but may also reduce the risk of economic impacts resulting from f</w:t>
      </w:r>
      <w:r w:rsidR="005953C4">
        <w:t>uture climate change</w:t>
      </w:r>
      <w:r>
        <w:t>, as</w:t>
      </w:r>
      <w:r w:rsidR="005953C4">
        <w:t xml:space="preserve"> scenarios predict that the floodplain will be at increased risk from flooding</w:t>
      </w:r>
      <w:r w:rsidR="002B7557">
        <w:t>.</w:t>
      </w:r>
    </w:p>
    <w:p w:rsidR="002E6F03" w:rsidRDefault="003C236B" w:rsidP="002E6F03">
      <w:pPr>
        <w:pStyle w:val="ListParagraph"/>
        <w:numPr>
          <w:ilvl w:val="0"/>
          <w:numId w:val="34"/>
        </w:numPr>
      </w:pPr>
      <w:r>
        <w:t>F</w:t>
      </w:r>
      <w:r w:rsidR="002E6F03">
        <w:t xml:space="preserve">uture urban developments that cannot be sited outside of the floodplain </w:t>
      </w:r>
      <w:r w:rsidRPr="003C236B">
        <w:t xml:space="preserve">be </w:t>
      </w:r>
      <w:r w:rsidR="002E6F03">
        <w:t>constructed to current best practice, employing principles such as water sensitive urban design, gross pollutant traps and tertiary sewage treatment</w:t>
      </w:r>
      <w:r w:rsidR="002B7557">
        <w:t>.</w:t>
      </w:r>
    </w:p>
    <w:p w:rsidR="006925FB" w:rsidRDefault="006925FB" w:rsidP="00346F18"/>
    <w:p w:rsidR="005953C4" w:rsidRPr="006925FB" w:rsidRDefault="005953C4" w:rsidP="00F825DD">
      <w:pPr>
        <w:pStyle w:val="Heading4"/>
      </w:pPr>
      <w:r w:rsidRPr="006925FB">
        <w:t>Riparian zones and waterways</w:t>
      </w:r>
    </w:p>
    <w:p w:rsidR="005953C4" w:rsidRDefault="005953C4" w:rsidP="005953C4">
      <w:r>
        <w:t>Riparian vegetation provides important physical, biological and biogeochemical processes essential for the long</w:t>
      </w:r>
      <w:r w:rsidR="00CC0381">
        <w:t>-</w:t>
      </w:r>
      <w:r>
        <w:t xml:space="preserve">term health and resilience of the World Heritage Area. Riparian vegetation slows water velocity and provides areas of nutrient cycling, fish habitat and pathways for fish passage and connectivity across the basin. </w:t>
      </w:r>
      <w:r w:rsidR="004715A3">
        <w:t>Action that could be taken to reduce pressure on</w:t>
      </w:r>
      <w:r>
        <w:t xml:space="preserve"> the riparian zones include</w:t>
      </w:r>
      <w:r w:rsidR="004715A3">
        <w:t>s</w:t>
      </w:r>
      <w:r>
        <w:t>:</w:t>
      </w:r>
    </w:p>
    <w:p w:rsidR="005953C4" w:rsidRDefault="005953C4" w:rsidP="005953C4">
      <w:pPr>
        <w:pStyle w:val="ListParagraph"/>
        <w:numPr>
          <w:ilvl w:val="0"/>
          <w:numId w:val="34"/>
        </w:numPr>
      </w:pPr>
      <w:r>
        <w:t xml:space="preserve">Restore riparian corridors to a standard that provides effective ecological </w:t>
      </w:r>
      <w:r w:rsidR="00CA5875">
        <w:t>functions</w:t>
      </w:r>
      <w:r>
        <w:t>. Any re</w:t>
      </w:r>
      <w:r w:rsidR="00BF78B2">
        <w:t>-</w:t>
      </w:r>
      <w:r>
        <w:t xml:space="preserve">vegetation should </w:t>
      </w:r>
      <w:r w:rsidR="00BF78B2">
        <w:t xml:space="preserve">consider the appropriateness of using </w:t>
      </w:r>
      <w:r>
        <w:t>species adapted for future climate scenarios and should consider adjacent land use</w:t>
      </w:r>
      <w:r w:rsidR="002B7557">
        <w:t>.</w:t>
      </w:r>
    </w:p>
    <w:p w:rsidR="005953C4" w:rsidRDefault="00BF78B2" w:rsidP="005953C4">
      <w:pPr>
        <w:pStyle w:val="ListParagraph"/>
        <w:numPr>
          <w:ilvl w:val="0"/>
          <w:numId w:val="34"/>
        </w:numPr>
      </w:pPr>
      <w:r>
        <w:t>Seek to protect or reinstate i</w:t>
      </w:r>
      <w:r w:rsidR="005953C4">
        <w:t>n-stream habitat</w:t>
      </w:r>
      <w:r>
        <w:t>s</w:t>
      </w:r>
      <w:r w:rsidR="005953C4">
        <w:t xml:space="preserve"> to provide </w:t>
      </w:r>
      <w:r>
        <w:t xml:space="preserve">improved </w:t>
      </w:r>
      <w:r w:rsidR="005953C4">
        <w:t>flow regulation and fish habitat structure.</w:t>
      </w:r>
    </w:p>
    <w:p w:rsidR="0067728B" w:rsidRDefault="00BF78B2" w:rsidP="005953C4">
      <w:pPr>
        <w:pStyle w:val="ListParagraph"/>
        <w:numPr>
          <w:ilvl w:val="0"/>
          <w:numId w:val="34"/>
        </w:numPr>
      </w:pPr>
      <w:r>
        <w:t>Control i</w:t>
      </w:r>
      <w:r w:rsidR="005953C4">
        <w:t>ntroduced grass species that are compromising the health and resilience of the waterways through appropriate means, including innovative alternatives such as controlled grazing regimes</w:t>
      </w:r>
      <w:r w:rsidR="002B7557">
        <w:t>.</w:t>
      </w:r>
    </w:p>
    <w:p w:rsidR="0067728B" w:rsidRDefault="00BF78B2" w:rsidP="005953C4">
      <w:pPr>
        <w:pStyle w:val="ListParagraph"/>
        <w:numPr>
          <w:ilvl w:val="0"/>
          <w:numId w:val="34"/>
        </w:numPr>
      </w:pPr>
      <w:r>
        <w:t>Limit further</w:t>
      </w:r>
      <w:r w:rsidR="0067728B">
        <w:t xml:space="preserve"> construction of dams and weirs in this basin</w:t>
      </w:r>
      <w:r>
        <w:t xml:space="preserve"> where they might impact on coastal ecosystems or the Marine Park</w:t>
      </w:r>
      <w:r w:rsidR="002B7557">
        <w:t>.</w:t>
      </w:r>
    </w:p>
    <w:p w:rsidR="005953C4" w:rsidRDefault="00BF78B2" w:rsidP="005953C4">
      <w:pPr>
        <w:pStyle w:val="ListParagraph"/>
        <w:numPr>
          <w:ilvl w:val="0"/>
          <w:numId w:val="34"/>
        </w:numPr>
      </w:pPr>
      <w:r>
        <w:lastRenderedPageBreak/>
        <w:t>F</w:t>
      </w:r>
      <w:r w:rsidR="0067728B">
        <w:t xml:space="preserve">urther development adjacent to waterways </w:t>
      </w:r>
      <w:r>
        <w:t>should not increase</w:t>
      </w:r>
      <w:r w:rsidR="0067728B">
        <w:t xml:space="preserve"> point and non-point source pollutants entering waterways</w:t>
      </w:r>
      <w:r w:rsidR="005953C4">
        <w:t>.</w:t>
      </w:r>
    </w:p>
    <w:p w:rsidR="005953C4" w:rsidRDefault="005953C4" w:rsidP="005953C4"/>
    <w:p w:rsidR="005953C4" w:rsidRPr="006925FB" w:rsidRDefault="0067728B" w:rsidP="00F825DD">
      <w:pPr>
        <w:pStyle w:val="Heading4"/>
      </w:pPr>
      <w:r w:rsidRPr="006925FB">
        <w:t>Wetlands</w:t>
      </w:r>
    </w:p>
    <w:p w:rsidR="0067728B" w:rsidRDefault="0067728B" w:rsidP="005953C4">
      <w:r>
        <w:t xml:space="preserve">Wetlands provide habitat for many species with connections to the World Heritage Area and are often referred to as the ‘kidneys of the Reef’. Wetlands provide important physical, biological and biogeochemical </w:t>
      </w:r>
      <w:r w:rsidR="00F037E4">
        <w:t>processes that support the long-</w:t>
      </w:r>
      <w:r>
        <w:t xml:space="preserve">term health and resilience of the World Heritage Area. </w:t>
      </w:r>
      <w:r w:rsidR="004715A3">
        <w:t xml:space="preserve">Action that could be taken to reduce pressure on </w:t>
      </w:r>
      <w:r>
        <w:t>wetlands include</w:t>
      </w:r>
      <w:r w:rsidR="004715A3">
        <w:t>s</w:t>
      </w:r>
      <w:r>
        <w:t>:</w:t>
      </w:r>
    </w:p>
    <w:p w:rsidR="002B7557" w:rsidRDefault="001E52DD" w:rsidP="002B7557">
      <w:pPr>
        <w:pStyle w:val="ListParagraph"/>
        <w:numPr>
          <w:ilvl w:val="0"/>
          <w:numId w:val="35"/>
        </w:numPr>
      </w:pPr>
      <w:r>
        <w:t>Limit</w:t>
      </w:r>
      <w:r w:rsidR="0067728B">
        <w:t xml:space="preserve"> further loss of wetlands</w:t>
      </w:r>
      <w:r>
        <w:t>.</w:t>
      </w:r>
    </w:p>
    <w:p w:rsidR="002B7557" w:rsidRDefault="002B7557" w:rsidP="002B7557">
      <w:pPr>
        <w:pStyle w:val="ListParagraph"/>
        <w:numPr>
          <w:ilvl w:val="0"/>
          <w:numId w:val="35"/>
        </w:numPr>
      </w:pPr>
      <w:r>
        <w:t xml:space="preserve">Improve connectivity </w:t>
      </w:r>
      <w:r w:rsidR="001E52DD">
        <w:t>between</w:t>
      </w:r>
      <w:r>
        <w:t xml:space="preserve"> wetlands to allow greater connections between the wetlands and the World Heritage Area</w:t>
      </w:r>
      <w:r w:rsidR="001E52DD">
        <w:t>.</w:t>
      </w:r>
    </w:p>
    <w:p w:rsidR="0067728B" w:rsidRDefault="001E52DD" w:rsidP="0067728B">
      <w:pPr>
        <w:pStyle w:val="ListParagraph"/>
        <w:numPr>
          <w:ilvl w:val="0"/>
          <w:numId w:val="35"/>
        </w:numPr>
      </w:pPr>
      <w:r>
        <w:t>Increase</w:t>
      </w:r>
      <w:r w:rsidR="0067728B">
        <w:t xml:space="preserve"> protection of remaining wetlands</w:t>
      </w:r>
      <w:r>
        <w:t>.</w:t>
      </w:r>
    </w:p>
    <w:p w:rsidR="0067728B" w:rsidRDefault="0067728B" w:rsidP="0067728B">
      <w:pPr>
        <w:pStyle w:val="ListParagraph"/>
        <w:numPr>
          <w:ilvl w:val="0"/>
          <w:numId w:val="35"/>
        </w:numPr>
      </w:pPr>
      <w:r>
        <w:t>Restor</w:t>
      </w:r>
      <w:r w:rsidR="001E52DD">
        <w:t>e and manage</w:t>
      </w:r>
      <w:r>
        <w:t xml:space="preserve"> wetlands </w:t>
      </w:r>
      <w:r w:rsidR="001E52DD">
        <w:t xml:space="preserve">to </w:t>
      </w:r>
      <w:proofErr w:type="spellStart"/>
      <w:r w:rsidR="00CC0381">
        <w:t>maximise</w:t>
      </w:r>
      <w:proofErr w:type="spellEnd"/>
      <w:r w:rsidR="00CC0381">
        <w:t xml:space="preserve"> </w:t>
      </w:r>
      <w:r w:rsidR="001E52DD">
        <w:t>nutrient recycling, sediment deposition and nursery areas for fish species.</w:t>
      </w:r>
    </w:p>
    <w:p w:rsidR="0067728B" w:rsidRDefault="0067728B" w:rsidP="0067728B">
      <w:pPr>
        <w:pStyle w:val="ListParagraph"/>
        <w:numPr>
          <w:ilvl w:val="0"/>
          <w:numId w:val="35"/>
        </w:numPr>
      </w:pPr>
      <w:r>
        <w:t>Control and manage introduced species that compromise wetland health.</w:t>
      </w:r>
    </w:p>
    <w:p w:rsidR="00590856" w:rsidRDefault="00590856" w:rsidP="00590856"/>
    <w:p w:rsidR="005953C4" w:rsidRPr="006925FB" w:rsidRDefault="005953C4" w:rsidP="00F825DD">
      <w:pPr>
        <w:pStyle w:val="Heading4"/>
      </w:pPr>
      <w:r w:rsidRPr="006925FB">
        <w:t>Other areas</w:t>
      </w:r>
    </w:p>
    <w:p w:rsidR="005953C4" w:rsidRDefault="005953C4" w:rsidP="00590856">
      <w:pPr>
        <w:spacing w:after="120"/>
      </w:pPr>
      <w:r>
        <w:t>Areas outside of the coastal zone and floodplain still provide some physical, biological and biogeochemical processes to the World Heritage Area.</w:t>
      </w:r>
      <w:r w:rsidR="0067728B">
        <w:t xml:space="preserve"> </w:t>
      </w:r>
      <w:r w:rsidR="004715A3">
        <w:t>Action that could be taken to reduce pressure on</w:t>
      </w:r>
      <w:r w:rsidR="0067728B">
        <w:t xml:space="preserve"> these areas include</w:t>
      </w:r>
      <w:r w:rsidR="004715A3">
        <w:t>s</w:t>
      </w:r>
      <w:r w:rsidR="0067728B">
        <w:t>:</w:t>
      </w:r>
    </w:p>
    <w:p w:rsidR="000A42ED" w:rsidRPr="00B95922" w:rsidRDefault="002B7557" w:rsidP="00590856">
      <w:pPr>
        <w:numPr>
          <w:ilvl w:val="0"/>
          <w:numId w:val="26"/>
        </w:numPr>
        <w:spacing w:before="120"/>
        <w:ind w:left="777" w:hanging="357"/>
        <w:contextualSpacing/>
        <w:rPr>
          <w:rFonts w:eastAsiaTheme="minorEastAsia" w:cs="Arial"/>
          <w:szCs w:val="20"/>
          <w:lang w:val="en-US" w:eastAsia="en-AU" w:bidi="en-US"/>
        </w:rPr>
      </w:pPr>
      <w:r>
        <w:rPr>
          <w:rFonts w:eastAsiaTheme="minorEastAsia" w:cs="Arial"/>
          <w:szCs w:val="20"/>
          <w:lang w:val="en-US" w:eastAsia="en-AU" w:bidi="en-US"/>
        </w:rPr>
        <w:t>Appropriate r</w:t>
      </w:r>
      <w:r w:rsidR="000A42ED">
        <w:rPr>
          <w:rFonts w:eastAsiaTheme="minorEastAsia" w:cs="Arial"/>
          <w:szCs w:val="20"/>
          <w:lang w:val="en-US" w:eastAsia="en-AU" w:bidi="en-US"/>
        </w:rPr>
        <w:t>estoration of</w:t>
      </w:r>
      <w:r w:rsidR="000A42ED" w:rsidRPr="00B95922">
        <w:rPr>
          <w:rFonts w:eastAsiaTheme="minorEastAsia" w:cs="Arial"/>
          <w:szCs w:val="20"/>
          <w:lang w:val="en-US" w:eastAsia="en-AU" w:bidi="en-US"/>
        </w:rPr>
        <w:t xml:space="preserve"> riparian corridors </w:t>
      </w:r>
      <w:r w:rsidR="000A42ED">
        <w:rPr>
          <w:rFonts w:eastAsiaTheme="minorEastAsia" w:cs="Arial"/>
          <w:szCs w:val="20"/>
          <w:lang w:val="en-US" w:eastAsia="en-AU" w:bidi="en-US"/>
        </w:rPr>
        <w:t xml:space="preserve">to a standard that provides effective ecological </w:t>
      </w:r>
      <w:r w:rsidR="00A40FD0">
        <w:rPr>
          <w:rFonts w:eastAsiaTheme="minorEastAsia" w:cs="Arial"/>
          <w:szCs w:val="20"/>
          <w:lang w:val="en-US" w:eastAsia="en-AU" w:bidi="en-US"/>
        </w:rPr>
        <w:t>functions.</w:t>
      </w:r>
    </w:p>
    <w:p w:rsidR="000A42ED" w:rsidRDefault="00A40FD0" w:rsidP="000A42ED">
      <w:pPr>
        <w:numPr>
          <w:ilvl w:val="0"/>
          <w:numId w:val="26"/>
        </w:numPr>
        <w:contextualSpacing/>
        <w:rPr>
          <w:rFonts w:eastAsiaTheme="minorEastAsia" w:cs="Arial"/>
          <w:szCs w:val="20"/>
          <w:lang w:val="en-US" w:eastAsia="en-AU" w:bidi="en-US"/>
        </w:rPr>
      </w:pPr>
      <w:r>
        <w:rPr>
          <w:rFonts w:eastAsiaTheme="minorEastAsia" w:cs="Arial"/>
          <w:szCs w:val="20"/>
          <w:lang w:val="en-US" w:eastAsia="en-AU" w:bidi="en-US"/>
        </w:rPr>
        <w:t xml:space="preserve">Encourage best practice management of </w:t>
      </w:r>
      <w:r w:rsidR="000A42ED">
        <w:rPr>
          <w:rFonts w:eastAsiaTheme="minorEastAsia" w:cs="Arial"/>
          <w:szCs w:val="20"/>
          <w:lang w:val="en-US" w:eastAsia="en-AU" w:bidi="en-US"/>
        </w:rPr>
        <w:t>a</w:t>
      </w:r>
      <w:r w:rsidR="000A42ED" w:rsidRPr="00B95922">
        <w:rPr>
          <w:rFonts w:eastAsiaTheme="minorEastAsia" w:cs="Arial"/>
          <w:szCs w:val="20"/>
          <w:lang w:val="en-US" w:eastAsia="en-AU" w:bidi="en-US"/>
        </w:rPr>
        <w:t xml:space="preserve">gricultural </w:t>
      </w:r>
      <w:r>
        <w:rPr>
          <w:rFonts w:eastAsiaTheme="minorEastAsia" w:cs="Arial"/>
          <w:szCs w:val="20"/>
          <w:lang w:val="en-US" w:eastAsia="en-AU" w:bidi="en-US"/>
        </w:rPr>
        <w:t xml:space="preserve">activities, particularly in areas </w:t>
      </w:r>
      <w:r w:rsidR="000A42ED" w:rsidRPr="00B95922">
        <w:rPr>
          <w:rFonts w:eastAsiaTheme="minorEastAsia" w:cs="Arial"/>
          <w:szCs w:val="20"/>
          <w:lang w:val="en-US" w:eastAsia="en-AU" w:bidi="en-US"/>
        </w:rPr>
        <w:t>where riparian buff</w:t>
      </w:r>
      <w:r w:rsidR="0067728B">
        <w:rPr>
          <w:rFonts w:eastAsiaTheme="minorEastAsia" w:cs="Arial"/>
          <w:szCs w:val="20"/>
          <w:lang w:val="en-US" w:eastAsia="en-AU" w:bidi="en-US"/>
        </w:rPr>
        <w:t>ers are minimal or non-existent.</w:t>
      </w:r>
    </w:p>
    <w:p w:rsidR="000A42ED" w:rsidRDefault="000A42ED" w:rsidP="006A34E8">
      <w:pPr>
        <w:rPr>
          <w:rFonts w:cs="Arial"/>
          <w:highlight w:val="green"/>
          <w:lang w:val="en-US" w:bidi="en-US"/>
        </w:rPr>
      </w:pPr>
    </w:p>
    <w:p w:rsidR="00623FF7" w:rsidRDefault="00623FF7" w:rsidP="001B662A">
      <w:pPr>
        <w:pStyle w:val="Heading3"/>
      </w:pPr>
      <w:bookmarkStart w:id="81" w:name="_Toc370306025"/>
      <w:bookmarkStart w:id="82" w:name="_Toc370912729"/>
      <w:r w:rsidRPr="00623FF7">
        <w:t>Potential management actions</w:t>
      </w:r>
      <w:bookmarkEnd w:id="81"/>
      <w:bookmarkEnd w:id="82"/>
    </w:p>
    <w:p w:rsidR="00517E65" w:rsidRDefault="002F1AC6" w:rsidP="00623FF7">
      <w:r w:rsidRPr="002F1AC6">
        <w:rPr>
          <w:lang w:val="en-GB"/>
        </w:rPr>
        <w:t xml:space="preserve">This report has been developed as a baseline for the </w:t>
      </w:r>
      <w:r>
        <w:rPr>
          <w:lang w:val="en-GB"/>
        </w:rPr>
        <w:t>Baffle</w:t>
      </w:r>
      <w:r w:rsidRPr="002F1AC6">
        <w:rPr>
          <w:lang w:val="en-GB"/>
        </w:rPr>
        <w:t xml:space="preserve"> basin. In order to ensure that the basin is best represented, consideration of additional finer scale data, local knowledge and information will further enhance this assessment.</w:t>
      </w:r>
    </w:p>
    <w:p w:rsidR="00517E65" w:rsidRDefault="00517E65" w:rsidP="00623FF7"/>
    <w:p w:rsidR="00623FF7" w:rsidRPr="00B95922" w:rsidRDefault="00623FF7" w:rsidP="00623FF7">
      <w:r w:rsidRPr="00B95922">
        <w:t xml:space="preserve">Coastal ecosystems located in the floodplain and coastal zone are those </w:t>
      </w:r>
      <w:r>
        <w:t xml:space="preserve">that are at </w:t>
      </w:r>
      <w:r w:rsidRPr="00B95922">
        <w:t>most at risk in the future</w:t>
      </w:r>
      <w:r>
        <w:t xml:space="preserve"> from development pressures such as increasing urbanisation and aquaculture</w:t>
      </w:r>
      <w:r w:rsidRPr="00B95922">
        <w:t xml:space="preserve">. Future conservation </w:t>
      </w:r>
      <w:r>
        <w:t>and restoration measures need to focus on t</w:t>
      </w:r>
      <w:r w:rsidRPr="00B95922">
        <w:t>hese ecosystems</w:t>
      </w:r>
      <w:r>
        <w:t xml:space="preserve"> to prevent</w:t>
      </w:r>
      <w:r w:rsidRPr="00B95922">
        <w:t xml:space="preserve"> further loss and impacts. These areas are also at greatest risk from flooding, storm and climate change impacts so high value infrastructure, such as residential and industrial development should be avoided in these areas</w:t>
      </w:r>
      <w:r>
        <w:t xml:space="preserve"> or managed in such a way that manages the risk from natural events while maintaining ecosystem functions for the World Heritage Area</w:t>
      </w:r>
      <w:r w:rsidRPr="00B95922">
        <w:t>. Current infrastructure in these areas needs to be managed to current best practice.</w:t>
      </w:r>
    </w:p>
    <w:p w:rsidR="00623FF7" w:rsidRPr="00027138" w:rsidRDefault="00623FF7" w:rsidP="00623FF7">
      <w:pPr>
        <w:rPr>
          <w:highlight w:val="yellow"/>
        </w:rPr>
      </w:pPr>
    </w:p>
    <w:p w:rsidR="00623FF7" w:rsidRPr="00B95922" w:rsidRDefault="00623FF7" w:rsidP="00623FF7">
      <w:pPr>
        <w:rPr>
          <w:rFonts w:cs="Arial"/>
        </w:rPr>
      </w:pPr>
      <w:r w:rsidRPr="00B95922">
        <w:lastRenderedPageBreak/>
        <w:t>Coastal ecosystems outside of these zones should be retained where possible.</w:t>
      </w:r>
      <w:r w:rsidRPr="00B95922">
        <w:rPr>
          <w:rFonts w:cs="Arial"/>
        </w:rPr>
        <w:t xml:space="preserve"> Priorities for conservation and restoration include:</w:t>
      </w:r>
    </w:p>
    <w:p w:rsidR="00623FF7" w:rsidRPr="00B95922" w:rsidRDefault="00623FF7"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Restoration of</w:t>
      </w:r>
      <w:r w:rsidRPr="00B95922">
        <w:rPr>
          <w:rFonts w:eastAsiaTheme="minorEastAsia" w:cs="Arial"/>
          <w:szCs w:val="20"/>
          <w:lang w:val="en-US" w:eastAsia="en-AU" w:bidi="en-US"/>
        </w:rPr>
        <w:t xml:space="preserve"> riparian corridors </w:t>
      </w:r>
      <w:r>
        <w:rPr>
          <w:rFonts w:eastAsiaTheme="minorEastAsia" w:cs="Arial"/>
          <w:szCs w:val="20"/>
          <w:lang w:val="en-US" w:eastAsia="en-AU" w:bidi="en-US"/>
        </w:rPr>
        <w:t xml:space="preserve">to a standard that provides effective ecological </w:t>
      </w:r>
      <w:r w:rsidR="00CA5875">
        <w:rPr>
          <w:rFonts w:eastAsiaTheme="minorEastAsia" w:cs="Arial"/>
          <w:szCs w:val="20"/>
          <w:lang w:val="en-US" w:eastAsia="en-AU" w:bidi="en-US"/>
        </w:rPr>
        <w:t>functions</w:t>
      </w:r>
      <w:r>
        <w:rPr>
          <w:rFonts w:eastAsiaTheme="minorEastAsia" w:cs="Arial"/>
          <w:szCs w:val="20"/>
          <w:lang w:val="en-US" w:eastAsia="en-AU" w:bidi="en-US"/>
        </w:rPr>
        <w:t xml:space="preserve"> </w:t>
      </w:r>
      <w:r w:rsidRPr="00B95922">
        <w:rPr>
          <w:rFonts w:eastAsiaTheme="minorEastAsia" w:cs="Arial"/>
          <w:szCs w:val="20"/>
          <w:lang w:val="en-US" w:eastAsia="en-AU" w:bidi="en-US"/>
        </w:rPr>
        <w:t>with vegetation adapted to the future climate scenarios</w:t>
      </w:r>
      <w:r w:rsidR="00CC0381">
        <w:rPr>
          <w:rFonts w:eastAsiaTheme="minorEastAsia" w:cs="Arial"/>
          <w:szCs w:val="20"/>
          <w:lang w:val="en-US" w:eastAsia="en-AU" w:bidi="en-US"/>
        </w:rPr>
        <w:t>.</w:t>
      </w:r>
    </w:p>
    <w:p w:rsidR="00623FF7" w:rsidRDefault="00623FF7"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Improvement in a</w:t>
      </w:r>
      <w:r w:rsidRPr="00B95922">
        <w:rPr>
          <w:rFonts w:eastAsiaTheme="minorEastAsia" w:cs="Arial"/>
          <w:szCs w:val="20"/>
          <w:lang w:val="en-US" w:eastAsia="en-AU" w:bidi="en-US"/>
        </w:rPr>
        <w:t>gricultural practices where riparian buffers are minimal or non-existent</w:t>
      </w:r>
      <w:r w:rsidR="00CC0381">
        <w:rPr>
          <w:rFonts w:eastAsiaTheme="minorEastAsia" w:cs="Arial"/>
          <w:szCs w:val="20"/>
          <w:lang w:val="en-US" w:eastAsia="en-AU" w:bidi="en-US"/>
        </w:rPr>
        <w:t>.</w:t>
      </w:r>
    </w:p>
    <w:p w:rsidR="00623FF7" w:rsidRDefault="00623FF7"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 xml:space="preserve">Inclusion of undeveloped freehold and leasehold allotments adjacent to significant natural sites (such as Pancake Creek and </w:t>
      </w:r>
      <w:proofErr w:type="spellStart"/>
      <w:r>
        <w:rPr>
          <w:rFonts w:eastAsiaTheme="minorEastAsia" w:cs="Arial"/>
          <w:szCs w:val="20"/>
          <w:lang w:val="en-US" w:eastAsia="en-AU" w:bidi="en-US"/>
        </w:rPr>
        <w:t>Eurimbula</w:t>
      </w:r>
      <w:proofErr w:type="spellEnd"/>
      <w:r>
        <w:rPr>
          <w:rFonts w:eastAsiaTheme="minorEastAsia" w:cs="Arial"/>
          <w:szCs w:val="20"/>
          <w:lang w:val="en-US" w:eastAsia="en-AU" w:bidi="en-US"/>
        </w:rPr>
        <w:t xml:space="preserve"> </w:t>
      </w:r>
      <w:r w:rsidR="000C2156">
        <w:rPr>
          <w:rFonts w:eastAsiaTheme="minorEastAsia" w:cs="Arial"/>
          <w:szCs w:val="20"/>
          <w:lang w:val="en-US" w:eastAsia="en-AU" w:bidi="en-US"/>
        </w:rPr>
        <w:t>Creek e</w:t>
      </w:r>
      <w:r>
        <w:rPr>
          <w:rFonts w:eastAsiaTheme="minorEastAsia" w:cs="Arial"/>
          <w:szCs w:val="20"/>
          <w:lang w:val="en-US" w:eastAsia="en-AU" w:bidi="en-US"/>
        </w:rPr>
        <w:t>stuary) into the protected area estate</w:t>
      </w:r>
      <w:r w:rsidR="00CC0381">
        <w:rPr>
          <w:rFonts w:eastAsiaTheme="minorEastAsia" w:cs="Arial"/>
          <w:szCs w:val="20"/>
          <w:lang w:val="en-US" w:eastAsia="en-AU" w:bidi="en-US"/>
        </w:rPr>
        <w:t>.</w:t>
      </w:r>
    </w:p>
    <w:p w:rsidR="00623FF7" w:rsidRDefault="00623FF7"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Establishment of no anchor zones in areas of seagrass and coral in Pancake Creek.</w:t>
      </w:r>
    </w:p>
    <w:p w:rsidR="00623FF7" w:rsidRDefault="00623FF7"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 xml:space="preserve">Mapping of </w:t>
      </w:r>
      <w:r w:rsidR="000C2156">
        <w:rPr>
          <w:rFonts w:eastAsiaTheme="minorEastAsia" w:cs="Arial"/>
          <w:szCs w:val="20"/>
          <w:lang w:val="en-US" w:eastAsia="en-AU" w:bidi="en-US"/>
        </w:rPr>
        <w:t>r</w:t>
      </w:r>
      <w:r>
        <w:rPr>
          <w:rFonts w:eastAsiaTheme="minorEastAsia" w:cs="Arial"/>
          <w:szCs w:val="20"/>
          <w:lang w:val="en-US" w:eastAsia="en-AU" w:bidi="en-US"/>
        </w:rPr>
        <w:t xml:space="preserve">egional </w:t>
      </w:r>
      <w:r w:rsidR="000C2156">
        <w:rPr>
          <w:rFonts w:eastAsiaTheme="minorEastAsia" w:cs="Arial"/>
          <w:szCs w:val="20"/>
          <w:lang w:val="en-US" w:eastAsia="en-AU" w:bidi="en-US"/>
        </w:rPr>
        <w:t>e</w:t>
      </w:r>
      <w:r>
        <w:rPr>
          <w:rFonts w:eastAsiaTheme="minorEastAsia" w:cs="Arial"/>
          <w:szCs w:val="20"/>
          <w:lang w:val="en-US" w:eastAsia="en-AU" w:bidi="en-US"/>
        </w:rPr>
        <w:t>cosystems at a local scale supported by ground-</w:t>
      </w:r>
      <w:proofErr w:type="spellStart"/>
      <w:r>
        <w:rPr>
          <w:rFonts w:eastAsiaTheme="minorEastAsia" w:cs="Arial"/>
          <w:szCs w:val="20"/>
          <w:lang w:val="en-US" w:eastAsia="en-AU" w:bidi="en-US"/>
        </w:rPr>
        <w:t>truthing</w:t>
      </w:r>
      <w:proofErr w:type="spellEnd"/>
      <w:r w:rsidR="00CC0381">
        <w:rPr>
          <w:rFonts w:eastAsiaTheme="minorEastAsia" w:cs="Arial"/>
          <w:szCs w:val="20"/>
          <w:lang w:val="en-US" w:eastAsia="en-AU" w:bidi="en-US"/>
        </w:rPr>
        <w:t>.</w:t>
      </w:r>
    </w:p>
    <w:p w:rsidR="00623FF7" w:rsidRDefault="00FC2422" w:rsidP="003C236B">
      <w:pPr>
        <w:numPr>
          <w:ilvl w:val="0"/>
          <w:numId w:val="45"/>
        </w:numPr>
        <w:spacing w:before="120" w:after="120"/>
        <w:rPr>
          <w:rFonts w:eastAsiaTheme="minorEastAsia" w:cs="Arial"/>
          <w:szCs w:val="20"/>
          <w:lang w:val="en-US" w:eastAsia="en-AU" w:bidi="en-US"/>
        </w:rPr>
      </w:pPr>
      <w:r>
        <w:rPr>
          <w:rFonts w:eastAsiaTheme="minorEastAsia" w:cs="Arial"/>
          <w:szCs w:val="20"/>
          <w:lang w:val="en-US" w:eastAsia="en-AU" w:bidi="en-US"/>
        </w:rPr>
        <w:t>Limit</w:t>
      </w:r>
      <w:r w:rsidR="00623FF7">
        <w:rPr>
          <w:rFonts w:eastAsiaTheme="minorEastAsia" w:cs="Arial"/>
          <w:szCs w:val="20"/>
          <w:lang w:val="en-US" w:eastAsia="en-AU" w:bidi="en-US"/>
        </w:rPr>
        <w:t xml:space="preserve"> the development of irrigated cropping in the basin to prevent the problems that are occurring in other basins (refer to the Haughton basin asses</w:t>
      </w:r>
      <w:r w:rsidR="00386796">
        <w:rPr>
          <w:rFonts w:eastAsiaTheme="minorEastAsia" w:cs="Arial"/>
          <w:szCs w:val="20"/>
          <w:lang w:val="en-US" w:eastAsia="en-AU" w:bidi="en-US"/>
        </w:rPr>
        <w:t>sment) from impacting this area</w:t>
      </w:r>
      <w:r w:rsidR="00CC0381">
        <w:rPr>
          <w:rFonts w:eastAsiaTheme="minorEastAsia" w:cs="Arial"/>
          <w:szCs w:val="20"/>
          <w:lang w:val="en-US" w:eastAsia="en-AU" w:bidi="en-US"/>
        </w:rPr>
        <w:t>.</w:t>
      </w:r>
    </w:p>
    <w:p w:rsidR="000A42ED" w:rsidRPr="000A42ED" w:rsidRDefault="000A42ED" w:rsidP="001B662A">
      <w:pPr>
        <w:pStyle w:val="Heading3"/>
      </w:pPr>
      <w:bookmarkStart w:id="83" w:name="_Toc370306026"/>
      <w:bookmarkStart w:id="84" w:name="_Toc370912730"/>
      <w:r w:rsidRPr="000A42ED">
        <w:t>Knowledge gaps</w:t>
      </w:r>
      <w:bookmarkEnd w:id="83"/>
      <w:bookmarkEnd w:id="84"/>
    </w:p>
    <w:p w:rsidR="000A42ED" w:rsidRPr="000A42ED" w:rsidRDefault="000A42ED" w:rsidP="000A42ED">
      <w:pPr>
        <w:spacing w:after="200"/>
        <w:rPr>
          <w:rFonts w:cs="Arial"/>
        </w:rPr>
      </w:pPr>
      <w:r w:rsidRPr="000A42ED">
        <w:rPr>
          <w:rFonts w:cs="Arial"/>
        </w:rPr>
        <w:t>In assessing this basin, a number of knowledge gaps were identified. These included:</w:t>
      </w:r>
    </w:p>
    <w:p w:rsidR="00A91EDE" w:rsidRPr="00DD05FA" w:rsidRDefault="00A91EDE" w:rsidP="008B19A8">
      <w:pPr>
        <w:pStyle w:val="ListParagraph"/>
        <w:numPr>
          <w:ilvl w:val="0"/>
          <w:numId w:val="24"/>
        </w:numPr>
        <w:spacing w:after="200"/>
        <w:ind w:left="714" w:hanging="357"/>
        <w:rPr>
          <w:rFonts w:cs="Arial"/>
          <w:szCs w:val="22"/>
        </w:rPr>
      </w:pPr>
      <w:r w:rsidRPr="00DD05FA">
        <w:rPr>
          <w:rFonts w:cs="Arial"/>
          <w:szCs w:val="22"/>
        </w:rPr>
        <w:t xml:space="preserve">Reef Plan focuses on sediments, nutrients and pesticides, but further water quality research is required that relates to pollutants that are not covered by Reef Plan, such as </w:t>
      </w:r>
      <w:proofErr w:type="spellStart"/>
      <w:r w:rsidRPr="00DD05FA">
        <w:rPr>
          <w:rFonts w:cs="Arial"/>
          <w:szCs w:val="22"/>
        </w:rPr>
        <w:t>microplastics</w:t>
      </w:r>
      <w:proofErr w:type="spellEnd"/>
      <w:r w:rsidRPr="00DD05FA">
        <w:rPr>
          <w:rFonts w:cs="Arial"/>
          <w:szCs w:val="22"/>
        </w:rPr>
        <w:t xml:space="preserve">, pharmaceuticals etc., and their effects on the World Heritage Area. </w:t>
      </w:r>
    </w:p>
    <w:p w:rsidR="000A42ED" w:rsidRPr="00DD05FA" w:rsidRDefault="004715A3" w:rsidP="008B19A8">
      <w:pPr>
        <w:pStyle w:val="ListParagraph"/>
        <w:numPr>
          <w:ilvl w:val="0"/>
          <w:numId w:val="24"/>
        </w:numPr>
        <w:spacing w:after="200"/>
        <w:ind w:left="714" w:hanging="357"/>
        <w:rPr>
          <w:rFonts w:asciiTheme="majorHAnsi" w:eastAsiaTheme="majorEastAsia" w:hAnsiTheme="majorHAnsi" w:cstheme="majorBidi"/>
          <w:b/>
          <w:bCs/>
          <w:szCs w:val="22"/>
        </w:rPr>
      </w:pPr>
      <w:r w:rsidRPr="00DD05FA">
        <w:rPr>
          <w:rFonts w:cs="Arial"/>
          <w:szCs w:val="22"/>
        </w:rPr>
        <w:t>I</w:t>
      </w:r>
      <w:r w:rsidR="000A42ED" w:rsidRPr="00DD05FA">
        <w:rPr>
          <w:rFonts w:cs="Arial"/>
          <w:szCs w:val="22"/>
        </w:rPr>
        <w:t>mplications of agricultural chem</w:t>
      </w:r>
      <w:r w:rsidR="002B7557" w:rsidRPr="00DD05FA">
        <w:rPr>
          <w:rFonts w:cs="Arial"/>
          <w:szCs w:val="22"/>
        </w:rPr>
        <w:t>icals on the marine environment.</w:t>
      </w:r>
    </w:p>
    <w:p w:rsidR="000A42ED" w:rsidRPr="00DD05FA" w:rsidRDefault="004715A3" w:rsidP="000A42ED">
      <w:pPr>
        <w:pStyle w:val="ListParagraph"/>
        <w:numPr>
          <w:ilvl w:val="0"/>
          <w:numId w:val="24"/>
        </w:numPr>
        <w:spacing w:after="200"/>
        <w:rPr>
          <w:rFonts w:asciiTheme="majorHAnsi" w:eastAsiaTheme="majorEastAsia" w:hAnsiTheme="majorHAnsi" w:cstheme="majorBidi"/>
          <w:b/>
          <w:bCs/>
          <w:szCs w:val="22"/>
        </w:rPr>
      </w:pPr>
      <w:r w:rsidRPr="00DD05FA">
        <w:rPr>
          <w:rFonts w:cs="Arial"/>
          <w:szCs w:val="22"/>
        </w:rPr>
        <w:t>E</w:t>
      </w:r>
      <w:r w:rsidR="000A42ED" w:rsidRPr="00DD05FA">
        <w:rPr>
          <w:rFonts w:cs="Arial"/>
          <w:szCs w:val="22"/>
        </w:rPr>
        <w:t>ffectiveness of current marine monitoring sites. Current sites in this basin are limited to locations that provide ease of access and do not necessarily reflect monitoring at specific river mouths. Integrated monitoring of in</w:t>
      </w:r>
      <w:r w:rsidR="00CC0381" w:rsidRPr="00DD05FA">
        <w:rPr>
          <w:rFonts w:cs="Arial"/>
          <w:szCs w:val="22"/>
        </w:rPr>
        <w:t>-</w:t>
      </w:r>
      <w:r w:rsidR="000A42ED" w:rsidRPr="00DD05FA">
        <w:rPr>
          <w:rFonts w:cs="Arial"/>
          <w:szCs w:val="22"/>
        </w:rPr>
        <w:t xml:space="preserve">stream and river mouth water quality and ecosystem health would provide more pertinent information on the ability of remaining coastal ecosystems to provide </w:t>
      </w:r>
      <w:r w:rsidR="00CA5875" w:rsidRPr="00DD05FA">
        <w:rPr>
          <w:rFonts w:cs="Arial"/>
          <w:szCs w:val="22"/>
        </w:rPr>
        <w:t>functions</w:t>
      </w:r>
      <w:r w:rsidR="000A42ED" w:rsidRPr="00DD05FA">
        <w:rPr>
          <w:rFonts w:cs="Arial"/>
          <w:szCs w:val="22"/>
        </w:rPr>
        <w:t xml:space="preserve"> to maintain the health and resilience of the Great Barrier Reef.</w:t>
      </w:r>
    </w:p>
    <w:p w:rsidR="000A42ED" w:rsidRPr="00DD05FA" w:rsidRDefault="000A42ED" w:rsidP="000A42ED">
      <w:pPr>
        <w:pStyle w:val="ListParagraph"/>
        <w:numPr>
          <w:ilvl w:val="0"/>
          <w:numId w:val="24"/>
        </w:numPr>
        <w:spacing w:after="200"/>
        <w:rPr>
          <w:rFonts w:asciiTheme="majorHAnsi" w:eastAsiaTheme="majorEastAsia" w:hAnsiTheme="majorHAnsi" w:cstheme="majorBidi"/>
          <w:b/>
          <w:bCs/>
          <w:szCs w:val="22"/>
        </w:rPr>
      </w:pPr>
      <w:r w:rsidRPr="00DD05FA">
        <w:rPr>
          <w:rFonts w:cs="Arial"/>
          <w:szCs w:val="22"/>
        </w:rPr>
        <w:t>Lack of ongoing freshwater water quality monitoring</w:t>
      </w:r>
      <w:r w:rsidR="002B7557" w:rsidRPr="00DD05FA">
        <w:rPr>
          <w:rFonts w:cs="Arial"/>
          <w:szCs w:val="22"/>
        </w:rPr>
        <w:t>.</w:t>
      </w:r>
    </w:p>
    <w:p w:rsidR="000A42ED" w:rsidRPr="00DD05FA" w:rsidRDefault="000A42ED" w:rsidP="000A42ED">
      <w:pPr>
        <w:pStyle w:val="ListParagraph"/>
        <w:numPr>
          <w:ilvl w:val="0"/>
          <w:numId w:val="24"/>
        </w:numPr>
        <w:spacing w:after="200"/>
        <w:rPr>
          <w:rFonts w:asciiTheme="majorHAnsi" w:eastAsiaTheme="majorEastAsia" w:hAnsiTheme="majorHAnsi" w:cstheme="majorBidi"/>
          <w:b/>
          <w:bCs/>
          <w:szCs w:val="22"/>
        </w:rPr>
      </w:pPr>
      <w:r w:rsidRPr="00DD05FA">
        <w:rPr>
          <w:rFonts w:cs="Arial"/>
          <w:szCs w:val="22"/>
        </w:rPr>
        <w:t xml:space="preserve">The unique values of Pancake Creek </w:t>
      </w:r>
      <w:r w:rsidR="00CC0381" w:rsidRPr="00DD05FA">
        <w:rPr>
          <w:rFonts w:cs="Arial"/>
          <w:szCs w:val="22"/>
        </w:rPr>
        <w:t>e</w:t>
      </w:r>
      <w:r w:rsidRPr="00DD05FA">
        <w:rPr>
          <w:rFonts w:cs="Arial"/>
          <w:szCs w:val="22"/>
        </w:rPr>
        <w:t xml:space="preserve">stuary need to be preserved. Monitoring of this site needs to be done to </w:t>
      </w:r>
      <w:r w:rsidR="00447FB6" w:rsidRPr="00DD05FA">
        <w:rPr>
          <w:rFonts w:cs="Arial"/>
          <w:szCs w:val="22"/>
        </w:rPr>
        <w:t>guarantee</w:t>
      </w:r>
      <w:r w:rsidRPr="00DD05FA">
        <w:rPr>
          <w:rFonts w:cs="Arial"/>
          <w:szCs w:val="22"/>
        </w:rPr>
        <w:t xml:space="preserve"> ongoing health and resilience</w:t>
      </w:r>
      <w:r w:rsidR="002B7557" w:rsidRPr="00DD05FA">
        <w:rPr>
          <w:rFonts w:cs="Arial"/>
          <w:szCs w:val="22"/>
        </w:rPr>
        <w:t>.</w:t>
      </w:r>
    </w:p>
    <w:p w:rsidR="000A42ED" w:rsidRPr="00DD05FA" w:rsidRDefault="000A42ED" w:rsidP="000A42ED">
      <w:pPr>
        <w:pStyle w:val="ListParagraph"/>
        <w:numPr>
          <w:ilvl w:val="0"/>
          <w:numId w:val="24"/>
        </w:numPr>
        <w:spacing w:after="200"/>
        <w:rPr>
          <w:rFonts w:asciiTheme="majorHAnsi" w:eastAsiaTheme="majorEastAsia" w:hAnsiTheme="majorHAnsi" w:cstheme="majorBidi"/>
          <w:b/>
          <w:bCs/>
          <w:szCs w:val="22"/>
        </w:rPr>
      </w:pPr>
      <w:r w:rsidRPr="00DD05FA">
        <w:rPr>
          <w:rFonts w:cs="Arial"/>
          <w:szCs w:val="22"/>
        </w:rPr>
        <w:t>The impacts of sediment compaction and surface water extraction on surface and groundwater now and under future climate change scenarios</w:t>
      </w:r>
      <w:r w:rsidR="002B7557" w:rsidRPr="00DD05FA">
        <w:rPr>
          <w:rFonts w:cs="Arial"/>
          <w:szCs w:val="22"/>
        </w:rPr>
        <w:t>.</w:t>
      </w:r>
    </w:p>
    <w:p w:rsidR="000A42ED" w:rsidRPr="00DD05FA" w:rsidRDefault="000A42ED" w:rsidP="000A42ED">
      <w:pPr>
        <w:pStyle w:val="ListParagraph"/>
        <w:numPr>
          <w:ilvl w:val="0"/>
          <w:numId w:val="24"/>
        </w:numPr>
        <w:spacing w:after="200"/>
        <w:rPr>
          <w:szCs w:val="22"/>
        </w:rPr>
      </w:pPr>
      <w:r w:rsidRPr="00DD05FA">
        <w:rPr>
          <w:rFonts w:cs="Arial"/>
          <w:szCs w:val="22"/>
        </w:rPr>
        <w:t xml:space="preserve">During this assessment it was noted that </w:t>
      </w:r>
      <w:r w:rsidR="00CC0381" w:rsidRPr="00DD05FA">
        <w:rPr>
          <w:rFonts w:cs="Arial"/>
          <w:szCs w:val="22"/>
        </w:rPr>
        <w:t>r</w:t>
      </w:r>
      <w:r w:rsidRPr="00DD05FA">
        <w:rPr>
          <w:rFonts w:cs="Arial"/>
          <w:szCs w:val="22"/>
        </w:rPr>
        <w:t xml:space="preserve">egional </w:t>
      </w:r>
      <w:r w:rsidR="00CC0381" w:rsidRPr="00DD05FA">
        <w:rPr>
          <w:rFonts w:cs="Arial"/>
          <w:szCs w:val="22"/>
        </w:rPr>
        <w:t>e</w:t>
      </w:r>
      <w:r w:rsidRPr="00DD05FA">
        <w:rPr>
          <w:rFonts w:cs="Arial"/>
          <w:szCs w:val="22"/>
        </w:rPr>
        <w:t xml:space="preserve">cosystem mapping may not have identified </w:t>
      </w:r>
      <w:r w:rsidR="00CC0381" w:rsidRPr="00DD05FA">
        <w:rPr>
          <w:rFonts w:cs="Arial"/>
          <w:szCs w:val="22"/>
        </w:rPr>
        <w:t>r</w:t>
      </w:r>
      <w:r w:rsidRPr="00DD05FA">
        <w:rPr>
          <w:rFonts w:cs="Arial"/>
          <w:szCs w:val="22"/>
        </w:rPr>
        <w:t xml:space="preserve">egional </w:t>
      </w:r>
      <w:r w:rsidR="00CC0381" w:rsidRPr="00DD05FA">
        <w:rPr>
          <w:rFonts w:cs="Arial"/>
          <w:szCs w:val="22"/>
        </w:rPr>
        <w:t>e</w:t>
      </w:r>
      <w:r w:rsidRPr="00DD05FA">
        <w:rPr>
          <w:rFonts w:cs="Arial"/>
          <w:szCs w:val="22"/>
        </w:rPr>
        <w:t xml:space="preserve">cosystems correctly. </w:t>
      </w:r>
      <w:r w:rsidR="002B7557" w:rsidRPr="00DD05FA">
        <w:rPr>
          <w:rFonts w:cs="Arial"/>
          <w:szCs w:val="22"/>
        </w:rPr>
        <w:t>Further g</w:t>
      </w:r>
      <w:r w:rsidRPr="00DD05FA">
        <w:rPr>
          <w:rFonts w:cs="Arial"/>
          <w:szCs w:val="22"/>
        </w:rPr>
        <w:t>round-</w:t>
      </w:r>
      <w:proofErr w:type="spellStart"/>
      <w:r w:rsidRPr="00DD05FA">
        <w:rPr>
          <w:rFonts w:cs="Arial"/>
          <w:szCs w:val="22"/>
        </w:rPr>
        <w:t>truthing</w:t>
      </w:r>
      <w:proofErr w:type="spellEnd"/>
      <w:r w:rsidRPr="00DD05FA">
        <w:rPr>
          <w:rFonts w:cs="Arial"/>
          <w:szCs w:val="22"/>
        </w:rPr>
        <w:t xml:space="preserve"> at a basin scale is recommended</w:t>
      </w:r>
      <w:r w:rsidR="002B7557" w:rsidRPr="00DD05FA">
        <w:rPr>
          <w:rFonts w:cs="Arial"/>
          <w:szCs w:val="22"/>
        </w:rPr>
        <w:t>.</w:t>
      </w:r>
    </w:p>
    <w:p w:rsidR="000A42ED" w:rsidRPr="00DD05FA" w:rsidRDefault="000A42ED" w:rsidP="000A42ED">
      <w:pPr>
        <w:pStyle w:val="ListParagraph"/>
        <w:numPr>
          <w:ilvl w:val="0"/>
          <w:numId w:val="24"/>
        </w:numPr>
        <w:spacing w:after="200"/>
        <w:rPr>
          <w:szCs w:val="22"/>
        </w:rPr>
      </w:pPr>
      <w:r w:rsidRPr="00DD05FA">
        <w:rPr>
          <w:szCs w:val="22"/>
        </w:rPr>
        <w:t>Studies of environ</w:t>
      </w:r>
      <w:r w:rsidR="002B7557" w:rsidRPr="00DD05FA">
        <w:rPr>
          <w:szCs w:val="22"/>
        </w:rPr>
        <w:t>mental water flows in the basin so that over extraction does not occur.</w:t>
      </w:r>
    </w:p>
    <w:p w:rsidR="006A34E8" w:rsidRPr="00DD05FA" w:rsidRDefault="006A34E8" w:rsidP="006A34E8">
      <w:pPr>
        <w:spacing w:after="200"/>
        <w:rPr>
          <w:rFonts w:asciiTheme="majorHAnsi" w:eastAsiaTheme="majorEastAsia" w:hAnsiTheme="majorHAnsi" w:cstheme="majorBidi"/>
          <w:b/>
          <w:bCs/>
          <w:color w:val="1F497D" w:themeColor="text2"/>
        </w:rPr>
      </w:pPr>
      <w:r w:rsidRPr="00DD05FA">
        <w:br w:type="page"/>
      </w:r>
    </w:p>
    <w:p w:rsidR="008C0878" w:rsidRPr="00F000EF" w:rsidRDefault="00954CA6" w:rsidP="00954CA6">
      <w:pPr>
        <w:pStyle w:val="Heading1"/>
      </w:pPr>
      <w:bookmarkStart w:id="85" w:name="_Toc370912731"/>
      <w:r>
        <w:lastRenderedPageBreak/>
        <w:t>REFERENCES</w:t>
      </w:r>
      <w:bookmarkEnd w:id="85"/>
    </w:p>
    <w:p w:rsidR="006326F8" w:rsidRPr="006326F8" w:rsidRDefault="003613EF">
      <w:pPr>
        <w:pStyle w:val="NormalWeb"/>
        <w:ind w:firstLine="450"/>
        <w:divId w:val="543568077"/>
        <w:rPr>
          <w:rFonts w:ascii="Arial" w:hAnsi="Arial" w:cs="Arial"/>
          <w:sz w:val="22"/>
        </w:rPr>
      </w:pPr>
      <w:r>
        <w:fldChar w:fldCharType="begin"/>
      </w:r>
      <w:r w:rsidR="006326F8">
        <w:instrText>ADDIN RW.BIB</w:instrText>
      </w:r>
      <w:r>
        <w:fldChar w:fldCharType="separate"/>
      </w:r>
      <w:r w:rsidR="006326F8" w:rsidRPr="006326F8">
        <w:rPr>
          <w:rFonts w:ascii="Arial" w:hAnsi="Arial" w:cs="Arial"/>
          <w:sz w:val="22"/>
        </w:rPr>
        <w:t xml:space="preserve">1. Burnett-Mary Regional Group 2011, </w:t>
      </w:r>
      <w:r w:rsidR="006326F8" w:rsidRPr="006326F8">
        <w:rPr>
          <w:rFonts w:ascii="Arial" w:hAnsi="Arial" w:cs="Arial"/>
          <w:i/>
          <w:iCs/>
          <w:sz w:val="22"/>
        </w:rPr>
        <w:t>Burnett-Baffle Water Q</w:t>
      </w:r>
      <w:r w:rsidR="00895B8B">
        <w:rPr>
          <w:rFonts w:ascii="Arial" w:hAnsi="Arial" w:cs="Arial"/>
          <w:i/>
          <w:iCs/>
          <w:sz w:val="22"/>
        </w:rPr>
        <w:t>uality Improvement Plan (2011).</w:t>
      </w:r>
      <w:r w:rsidR="006326F8" w:rsidRPr="006326F8">
        <w:rPr>
          <w:rFonts w:ascii="Arial" w:hAnsi="Arial" w:cs="Arial"/>
          <w:i/>
          <w:iCs/>
          <w:sz w:val="22"/>
        </w:rPr>
        <w:t xml:space="preserve"> Research and Development Prospectus, pp. 40</w:t>
      </w:r>
      <w:r w:rsidR="003E3388">
        <w:rPr>
          <w:rFonts w:ascii="Arial" w:hAnsi="Arial" w:cs="Arial"/>
          <w:i/>
          <w:iCs/>
          <w:sz w:val="22"/>
        </w:rPr>
        <w:t xml:space="preserve">, </w:t>
      </w:r>
      <w:r w:rsidR="003E3388" w:rsidRPr="006326F8">
        <w:rPr>
          <w:rFonts w:ascii="Arial" w:hAnsi="Arial" w:cs="Arial"/>
          <w:sz w:val="22"/>
        </w:rPr>
        <w:t>Burnett-Mary Regional Group</w:t>
      </w:r>
      <w:r w:rsidR="006326F8" w:rsidRPr="006326F8">
        <w:rPr>
          <w:rFonts w:ascii="Arial" w:hAnsi="Arial" w:cs="Arial"/>
          <w:i/>
          <w:iCs/>
          <w:sz w:val="22"/>
        </w:rPr>
        <w:t xml:space="preserve">. </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 Aquatic Ecosystem Health, Department of Environment &amp; Resource Management 2012, </w:t>
      </w:r>
      <w:r w:rsidRPr="006326F8">
        <w:rPr>
          <w:rFonts w:ascii="Arial" w:hAnsi="Arial" w:cs="Arial"/>
          <w:i/>
          <w:iCs/>
          <w:sz w:val="22"/>
        </w:rPr>
        <w:t xml:space="preserve">Long-term Water Quality Monitoring of Estuaries and Inshore Coastal Waters in Central Queensland 1993 to 2006, </w:t>
      </w:r>
      <w:r w:rsidRPr="006326F8">
        <w:rPr>
          <w:rFonts w:ascii="Arial" w:hAnsi="Arial" w:cs="Arial"/>
          <w:sz w:val="22"/>
        </w:rPr>
        <w:t>The State of Queensland, Dep</w:t>
      </w:r>
      <w:r>
        <w:rPr>
          <w:rFonts w:ascii="Arial" w:hAnsi="Arial" w:cs="Arial"/>
          <w:sz w:val="22"/>
        </w:rPr>
        <w:t>artmen</w:t>
      </w:r>
      <w:r w:rsidRPr="006326F8">
        <w:rPr>
          <w:rFonts w:ascii="Arial" w:hAnsi="Arial" w:cs="Arial"/>
          <w:sz w:val="22"/>
        </w:rPr>
        <w:t>t of Environment &amp;</w:t>
      </w:r>
      <w:r>
        <w:rPr>
          <w:rFonts w:ascii="Arial" w:hAnsi="Arial" w:cs="Arial"/>
          <w:sz w:val="22"/>
        </w:rPr>
        <w:t xml:space="preserve"> Resource Management,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3. Department of Natural Resources and Mines 2010, </w:t>
      </w:r>
      <w:r w:rsidRPr="006326F8">
        <w:rPr>
          <w:rFonts w:ascii="Arial" w:hAnsi="Arial" w:cs="Arial"/>
          <w:i/>
          <w:iCs/>
          <w:sz w:val="22"/>
        </w:rPr>
        <w:t xml:space="preserve">Water Resource (Baffle Creek Basin) Plan 2010, </w:t>
      </w:r>
      <w:r w:rsidRPr="006326F8">
        <w:rPr>
          <w:rFonts w:ascii="Arial" w:hAnsi="Arial" w:cs="Arial"/>
          <w:sz w:val="22"/>
        </w:rPr>
        <w:t>The</w:t>
      </w:r>
      <w:r>
        <w:rPr>
          <w:rFonts w:ascii="Arial" w:hAnsi="Arial" w:cs="Arial"/>
          <w:sz w:val="22"/>
        </w:rPr>
        <w:t xml:space="preserve"> State of Queensland,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4. Great Barrier Reef Marine Park Authority 2012a, </w:t>
      </w:r>
      <w:r w:rsidRPr="006326F8">
        <w:rPr>
          <w:rFonts w:ascii="Arial" w:hAnsi="Arial" w:cs="Arial"/>
          <w:i/>
          <w:iCs/>
          <w:sz w:val="22"/>
        </w:rPr>
        <w:t xml:space="preserve">Great Barrier Reef Coastal Ecosystems Assessment Framework, </w:t>
      </w:r>
      <w:r>
        <w:rPr>
          <w:rFonts w:ascii="Arial" w:hAnsi="Arial" w:cs="Arial"/>
          <w:sz w:val="22"/>
        </w:rPr>
        <w:t>GBRMPA, Townsville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5. Great Barrier Reef Marine Park Authority 2012b, </w:t>
      </w:r>
      <w:r w:rsidRPr="006326F8">
        <w:rPr>
          <w:rFonts w:ascii="Arial" w:hAnsi="Arial" w:cs="Arial"/>
          <w:i/>
          <w:iCs/>
          <w:sz w:val="22"/>
        </w:rPr>
        <w:t xml:space="preserve">Informing the outlook for Great Barrier Reef coastal ecosystems, </w:t>
      </w:r>
      <w:r>
        <w:rPr>
          <w:rFonts w:ascii="Arial" w:hAnsi="Arial" w:cs="Arial"/>
          <w:sz w:val="22"/>
        </w:rPr>
        <w:t>GBRMPA, Townsville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6. Department of the Premier and Cabinet 2011a, </w:t>
      </w:r>
      <w:r w:rsidRPr="006326F8">
        <w:rPr>
          <w:rFonts w:ascii="Arial" w:hAnsi="Arial" w:cs="Arial"/>
          <w:i/>
          <w:iCs/>
          <w:sz w:val="22"/>
        </w:rPr>
        <w:t xml:space="preserve">Reef Water Quality Protection Plan technical report baseline 2009, </w:t>
      </w:r>
      <w:r w:rsidRPr="006326F8">
        <w:rPr>
          <w:rFonts w:ascii="Arial" w:hAnsi="Arial" w:cs="Arial"/>
          <w:sz w:val="22"/>
        </w:rPr>
        <w:t>Reef Water Quality Protection Plan Secretariat DPC, Brisbane.</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7. Centre for the Government of Queensland 2011, </w:t>
      </w:r>
      <w:r w:rsidRPr="006326F8">
        <w:rPr>
          <w:rFonts w:ascii="Arial" w:hAnsi="Arial" w:cs="Arial"/>
          <w:i/>
          <w:iCs/>
          <w:sz w:val="22"/>
        </w:rPr>
        <w:t xml:space="preserve">Queensland Places, </w:t>
      </w:r>
      <w:r w:rsidRPr="006326F8">
        <w:rPr>
          <w:rFonts w:ascii="Arial" w:hAnsi="Arial" w:cs="Arial"/>
          <w:sz w:val="22"/>
        </w:rPr>
        <w:t xml:space="preserve">viewed </w:t>
      </w:r>
      <w:r>
        <w:rPr>
          <w:rFonts w:ascii="Arial" w:hAnsi="Arial" w:cs="Arial"/>
          <w:sz w:val="22"/>
        </w:rPr>
        <w:t>30/06/2013</w:t>
      </w:r>
      <w:r w:rsidRPr="006326F8">
        <w:rPr>
          <w:rFonts w:ascii="Arial" w:hAnsi="Arial" w:cs="Arial"/>
          <w:sz w:val="22"/>
        </w:rPr>
        <w:t>, &lt;</w:t>
      </w:r>
      <w:hyperlink r:id="rId95" w:tgtFrame="_blank" w:history="1">
        <w:r w:rsidRPr="006326F8">
          <w:rPr>
            <w:rStyle w:val="Hyperlink"/>
            <w:rFonts w:ascii="Arial" w:hAnsi="Arial" w:cs="Arial"/>
            <w:sz w:val="22"/>
          </w:rPr>
          <w:t>http://queenslandplaces.com.au/home</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8. Department of Environment and Resource Management </w:t>
      </w:r>
      <w:r w:rsidRPr="006326F8">
        <w:rPr>
          <w:rFonts w:ascii="Arial" w:hAnsi="Arial" w:cs="Arial"/>
          <w:i/>
          <w:iCs/>
          <w:sz w:val="22"/>
        </w:rPr>
        <w:t xml:space="preserve">Queensland Wetlands Program (Department of Environment and Resource Management), </w:t>
      </w:r>
      <w:r w:rsidRPr="006326F8">
        <w:rPr>
          <w:rFonts w:ascii="Arial" w:hAnsi="Arial" w:cs="Arial"/>
          <w:sz w:val="22"/>
        </w:rPr>
        <w:t xml:space="preserve">Department of Environment and Resource Management, viewed </w:t>
      </w:r>
      <w:r>
        <w:rPr>
          <w:rFonts w:ascii="Arial" w:hAnsi="Arial" w:cs="Arial"/>
          <w:sz w:val="22"/>
        </w:rPr>
        <w:t>30/06/2013</w:t>
      </w:r>
      <w:r w:rsidRPr="006326F8">
        <w:rPr>
          <w:rFonts w:ascii="Arial" w:hAnsi="Arial" w:cs="Arial"/>
          <w:sz w:val="22"/>
        </w:rPr>
        <w:t>, &lt;</w:t>
      </w:r>
      <w:hyperlink r:id="rId96" w:tgtFrame="_blank" w:history="1">
        <w:r w:rsidRPr="006326F8">
          <w:rPr>
            <w:rStyle w:val="Hyperlink"/>
            <w:rFonts w:ascii="Arial" w:hAnsi="Arial" w:cs="Arial"/>
            <w:sz w:val="22"/>
          </w:rPr>
          <w:t>http://wetlandinfo.derm.qld.gov.au/wetlands/PPL/QldWetlandProgramme.html</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9. McKenzie, L.J., Lee Long, W.J., Coles, R.G. and Roder, C.A. 2000, Seagrass-watch: community based monitoring of seagrass resources, </w:t>
      </w:r>
      <w:r w:rsidRPr="006326F8">
        <w:rPr>
          <w:rFonts w:ascii="Arial" w:hAnsi="Arial" w:cs="Arial"/>
          <w:i/>
          <w:iCs/>
          <w:sz w:val="22"/>
        </w:rPr>
        <w:t xml:space="preserve">Biologia Marina Mediterranea </w:t>
      </w:r>
      <w:r w:rsidRPr="006326F8">
        <w:rPr>
          <w:rFonts w:ascii="Arial" w:hAnsi="Arial" w:cs="Arial"/>
          <w:sz w:val="22"/>
        </w:rPr>
        <w:t>7(2): 393-396.</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10. Department of the Premier and Cabinet 2011b, </w:t>
      </w:r>
      <w:r w:rsidRPr="006326F8">
        <w:rPr>
          <w:rFonts w:ascii="Arial" w:hAnsi="Arial" w:cs="Arial"/>
          <w:i/>
          <w:iCs/>
          <w:sz w:val="22"/>
        </w:rPr>
        <w:t xml:space="preserve">Great Barrier Reef First Report Card (2009 Baseline), Reef Water Quality Protection Plan, </w:t>
      </w:r>
      <w:r w:rsidRPr="006326F8">
        <w:rPr>
          <w:rFonts w:ascii="Arial" w:hAnsi="Arial" w:cs="Arial"/>
          <w:sz w:val="22"/>
        </w:rPr>
        <w:t>Reef Water Quality Protect</w:t>
      </w:r>
      <w:r>
        <w:rPr>
          <w:rFonts w:ascii="Arial" w:hAnsi="Arial" w:cs="Arial"/>
          <w:sz w:val="22"/>
        </w:rPr>
        <w:t>ion Plan Secretariat,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11. Taylor, H.A., McKenna, S.A. and Rasheed, M.A. 2010, </w:t>
      </w:r>
      <w:r w:rsidRPr="006326F8">
        <w:rPr>
          <w:rFonts w:ascii="Arial" w:hAnsi="Arial" w:cs="Arial"/>
          <w:i/>
          <w:iCs/>
          <w:sz w:val="22"/>
        </w:rPr>
        <w:t xml:space="preserve">Bustard Bay Seagrass Baseline Assessment November 2009, </w:t>
      </w:r>
      <w:r w:rsidRPr="006326F8">
        <w:rPr>
          <w:rFonts w:ascii="Arial" w:hAnsi="Arial" w:cs="Arial"/>
          <w:sz w:val="22"/>
        </w:rPr>
        <w:t>Fisheries Queensland, Department of Employment, Economic Deve</w:t>
      </w:r>
      <w:r>
        <w:rPr>
          <w:rFonts w:ascii="Arial" w:hAnsi="Arial" w:cs="Arial"/>
          <w:sz w:val="22"/>
        </w:rPr>
        <w:t>lopment and Innovation, Cairns</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12. Department of the Premier and Cabinet 2013, </w:t>
      </w:r>
      <w:r w:rsidRPr="006326F8">
        <w:rPr>
          <w:rFonts w:ascii="Arial" w:hAnsi="Arial" w:cs="Arial"/>
          <w:i/>
          <w:iCs/>
          <w:sz w:val="22"/>
        </w:rPr>
        <w:t xml:space="preserve">Great Barrier Reef Second Report Card 2010, Reef Water Quality Protection Plan, </w:t>
      </w:r>
      <w:r w:rsidRPr="006326F8">
        <w:rPr>
          <w:rFonts w:ascii="Arial" w:hAnsi="Arial" w:cs="Arial"/>
          <w:sz w:val="22"/>
        </w:rPr>
        <w:t>Reef Water Quality Protection P</w:t>
      </w:r>
      <w:r>
        <w:rPr>
          <w:rFonts w:ascii="Arial" w:hAnsi="Arial" w:cs="Arial"/>
          <w:sz w:val="22"/>
        </w:rPr>
        <w:t>lan Secretariat, DPC,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13. McKenzie, J. and Duke, N.C. 2008, </w:t>
      </w:r>
      <w:r w:rsidR="00895B8B">
        <w:rPr>
          <w:rFonts w:ascii="Arial" w:hAnsi="Arial" w:cs="Arial"/>
          <w:i/>
          <w:iCs/>
          <w:sz w:val="22"/>
        </w:rPr>
        <w:t>State of the Mangroves.</w:t>
      </w:r>
      <w:r w:rsidRPr="006326F8">
        <w:rPr>
          <w:rFonts w:ascii="Arial" w:hAnsi="Arial" w:cs="Arial"/>
          <w:i/>
          <w:iCs/>
          <w:sz w:val="22"/>
        </w:rPr>
        <w:t xml:space="preserve"> A condition assessment of the tidal wet</w:t>
      </w:r>
      <w:r w:rsidR="003E3388">
        <w:rPr>
          <w:rFonts w:ascii="Arial" w:hAnsi="Arial" w:cs="Arial"/>
          <w:i/>
          <w:iCs/>
          <w:sz w:val="22"/>
        </w:rPr>
        <w:t>lands of the Burnett Mary Region,</w:t>
      </w:r>
      <w:r w:rsidRPr="006326F8">
        <w:rPr>
          <w:rFonts w:ascii="Arial" w:hAnsi="Arial" w:cs="Arial"/>
          <w:i/>
          <w:iCs/>
          <w:sz w:val="22"/>
        </w:rPr>
        <w:t xml:space="preserve"> </w:t>
      </w:r>
      <w:r w:rsidRPr="006326F8">
        <w:rPr>
          <w:rFonts w:ascii="Arial" w:hAnsi="Arial" w:cs="Arial"/>
          <w:sz w:val="22"/>
        </w:rPr>
        <w:t>School of Biological Sc</w:t>
      </w:r>
      <w:r>
        <w:rPr>
          <w:rFonts w:ascii="Arial" w:hAnsi="Arial" w:cs="Arial"/>
          <w:sz w:val="22"/>
        </w:rPr>
        <w:t>ience, University of Queensland</w:t>
      </w:r>
      <w:r w:rsidR="003E3388">
        <w:rPr>
          <w:rFonts w:ascii="Arial" w:hAnsi="Arial" w:cs="Arial"/>
          <w:sz w:val="22"/>
        </w:rPr>
        <w:t>,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lastRenderedPageBreak/>
        <w:t xml:space="preserve">14. Australian Natural Resources Atlas 2000, </w:t>
      </w:r>
      <w:r w:rsidRPr="006326F8">
        <w:rPr>
          <w:rFonts w:ascii="Arial" w:hAnsi="Arial" w:cs="Arial"/>
          <w:i/>
          <w:iCs/>
          <w:sz w:val="22"/>
        </w:rPr>
        <w:t xml:space="preserve">Coasts: Understanding Condition. Estuary Assessment 2000, </w:t>
      </w:r>
      <w:r w:rsidRPr="006326F8">
        <w:rPr>
          <w:rFonts w:ascii="Arial" w:hAnsi="Arial" w:cs="Arial"/>
          <w:sz w:val="22"/>
        </w:rPr>
        <w:t xml:space="preserve">viewed </w:t>
      </w:r>
      <w:r>
        <w:rPr>
          <w:rFonts w:ascii="Arial" w:hAnsi="Arial" w:cs="Arial"/>
          <w:sz w:val="22"/>
        </w:rPr>
        <w:t>30/06/2013</w:t>
      </w:r>
      <w:r w:rsidRPr="006326F8">
        <w:rPr>
          <w:rFonts w:ascii="Arial" w:hAnsi="Arial" w:cs="Arial"/>
          <w:sz w:val="22"/>
        </w:rPr>
        <w:t>, &lt;</w:t>
      </w:r>
      <w:hyperlink r:id="rId97" w:tgtFrame="_blank" w:history="1">
        <w:r w:rsidRPr="006326F8">
          <w:rPr>
            <w:rStyle w:val="Hyperlink"/>
            <w:rFonts w:ascii="Arial" w:hAnsi="Arial" w:cs="Arial"/>
            <w:sz w:val="22"/>
          </w:rPr>
          <w:t>http://www.anra.gov.au/topics/coasts/condition/index.html</w:t>
        </w:r>
      </w:hyperlink>
      <w:r w:rsidRPr="006326F8">
        <w:rPr>
          <w:rFonts w:ascii="Arial" w:hAnsi="Arial" w:cs="Arial"/>
          <w:sz w:val="22"/>
        </w:rPr>
        <w:t>&gt;.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15. Queensland Department of Environment and Resource Management 2010, </w:t>
      </w:r>
      <w:r w:rsidRPr="006326F8">
        <w:rPr>
          <w:rFonts w:ascii="Arial" w:hAnsi="Arial" w:cs="Arial"/>
          <w:i/>
          <w:iCs/>
          <w:sz w:val="22"/>
        </w:rPr>
        <w:t xml:space="preserve">Fitzroy coastal floodplain wetlands: Conceptual model case study series, </w:t>
      </w:r>
      <w:r w:rsidRPr="006326F8">
        <w:rPr>
          <w:rFonts w:ascii="Arial" w:hAnsi="Arial" w:cs="Arial"/>
          <w:sz w:val="22"/>
        </w:rPr>
        <w:t>The Queensland Wetland</w:t>
      </w:r>
      <w:r>
        <w:rPr>
          <w:rFonts w:ascii="Arial" w:hAnsi="Arial" w:cs="Arial"/>
          <w:sz w:val="22"/>
        </w:rPr>
        <w:t>s Program,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16. Department of Natural Resources &amp; Mines 2003, </w:t>
      </w:r>
      <w:r w:rsidRPr="006326F8">
        <w:rPr>
          <w:rFonts w:ascii="Arial" w:hAnsi="Arial" w:cs="Arial"/>
          <w:i/>
          <w:iCs/>
          <w:sz w:val="22"/>
        </w:rPr>
        <w:t xml:space="preserve">State of the Rivers, </w:t>
      </w:r>
      <w:r w:rsidRPr="006326F8">
        <w:rPr>
          <w:rFonts w:ascii="Arial" w:hAnsi="Arial" w:cs="Arial"/>
          <w:sz w:val="22"/>
        </w:rPr>
        <w:t>The</w:t>
      </w:r>
      <w:r>
        <w:rPr>
          <w:rFonts w:ascii="Arial" w:hAnsi="Arial" w:cs="Arial"/>
          <w:sz w:val="22"/>
        </w:rPr>
        <w:t xml:space="preserve"> State of Queensland, Brisbane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17. O'Brien, B. </w:t>
      </w:r>
      <w:r w:rsidR="00242378">
        <w:rPr>
          <w:rFonts w:ascii="Arial" w:hAnsi="Arial" w:cs="Arial"/>
          <w:sz w:val="22"/>
        </w:rPr>
        <w:t xml:space="preserve">2013, </w:t>
      </w:r>
      <w:r w:rsidRPr="006326F8">
        <w:rPr>
          <w:rFonts w:ascii="Arial" w:hAnsi="Arial" w:cs="Arial"/>
          <w:i/>
          <w:iCs/>
          <w:sz w:val="22"/>
        </w:rPr>
        <w:t>Burnett-</w:t>
      </w:r>
      <w:r>
        <w:rPr>
          <w:rFonts w:ascii="Arial" w:hAnsi="Arial" w:cs="Arial"/>
          <w:i/>
          <w:iCs/>
          <w:sz w:val="22"/>
        </w:rPr>
        <w:t>M</w:t>
      </w:r>
      <w:r w:rsidRPr="006326F8">
        <w:rPr>
          <w:rFonts w:ascii="Arial" w:hAnsi="Arial" w:cs="Arial"/>
          <w:i/>
          <w:iCs/>
          <w:sz w:val="22"/>
        </w:rPr>
        <w:t>ary regional group</w:t>
      </w:r>
      <w:r w:rsidRPr="006326F8">
        <w:rPr>
          <w:rFonts w:ascii="Arial" w:hAnsi="Arial" w:cs="Arial"/>
          <w:sz w:val="22"/>
        </w:rPr>
        <w:t>.</w:t>
      </w:r>
      <w:r>
        <w:rPr>
          <w:rFonts w:ascii="Arial" w:hAnsi="Arial" w:cs="Arial"/>
          <w:sz w:val="22"/>
        </w:rPr>
        <w:t xml:space="preserve"> Personal communications.</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18. Queensland Wetlands Program 2013, </w:t>
      </w:r>
      <w:r w:rsidRPr="006326F8">
        <w:rPr>
          <w:rFonts w:ascii="Arial" w:hAnsi="Arial" w:cs="Arial"/>
          <w:i/>
          <w:iCs/>
          <w:sz w:val="22"/>
        </w:rPr>
        <w:t xml:space="preserve">Connectivity and the landscape, </w:t>
      </w:r>
      <w:r w:rsidRPr="006326F8">
        <w:rPr>
          <w:rFonts w:ascii="Arial" w:hAnsi="Arial" w:cs="Arial"/>
          <w:sz w:val="22"/>
        </w:rPr>
        <w:t xml:space="preserve">Queensland Government, viewed </w:t>
      </w:r>
      <w:r>
        <w:rPr>
          <w:rFonts w:ascii="Arial" w:hAnsi="Arial" w:cs="Arial"/>
          <w:sz w:val="22"/>
        </w:rPr>
        <w:t>30/06/2013</w:t>
      </w:r>
      <w:r w:rsidRPr="006326F8">
        <w:rPr>
          <w:rFonts w:ascii="Arial" w:hAnsi="Arial" w:cs="Arial"/>
          <w:sz w:val="22"/>
        </w:rPr>
        <w:t>, &lt;</w:t>
      </w:r>
      <w:hyperlink r:id="rId98" w:tgtFrame="_blank" w:history="1">
        <w:r w:rsidRPr="006326F8">
          <w:rPr>
            <w:rStyle w:val="Hyperlink"/>
            <w:rFonts w:ascii="Arial" w:hAnsi="Arial" w:cs="Arial"/>
            <w:sz w:val="22"/>
          </w:rPr>
          <w:t>http://wetlandinfo.ehp.qld.gov.au/wetlands/ecology/landscape/</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19. Queensland Government 2010, </w:t>
      </w:r>
      <w:r w:rsidRPr="006326F8">
        <w:rPr>
          <w:rFonts w:ascii="Arial" w:hAnsi="Arial" w:cs="Arial"/>
          <w:i/>
          <w:iCs/>
          <w:sz w:val="22"/>
        </w:rPr>
        <w:t>Water resource (</w:t>
      </w:r>
      <w:r>
        <w:rPr>
          <w:rFonts w:ascii="Arial" w:hAnsi="Arial" w:cs="Arial"/>
          <w:i/>
          <w:iCs/>
          <w:sz w:val="22"/>
        </w:rPr>
        <w:t>B</w:t>
      </w:r>
      <w:r w:rsidRPr="006326F8">
        <w:rPr>
          <w:rFonts w:ascii="Arial" w:hAnsi="Arial" w:cs="Arial"/>
          <w:i/>
          <w:iCs/>
          <w:sz w:val="22"/>
        </w:rPr>
        <w:t xml:space="preserve">affle </w:t>
      </w:r>
      <w:r>
        <w:rPr>
          <w:rFonts w:ascii="Arial" w:hAnsi="Arial" w:cs="Arial"/>
          <w:i/>
          <w:iCs/>
          <w:sz w:val="22"/>
        </w:rPr>
        <w:t>C</w:t>
      </w:r>
      <w:r w:rsidRPr="006326F8">
        <w:rPr>
          <w:rFonts w:ascii="Arial" w:hAnsi="Arial" w:cs="Arial"/>
          <w:i/>
          <w:iCs/>
          <w:sz w:val="22"/>
        </w:rPr>
        <w:t>reek basin) plan 2010</w:t>
      </w:r>
      <w:r w:rsidRPr="006326F8">
        <w:rPr>
          <w:rFonts w:ascii="Arial" w:hAnsi="Arial" w:cs="Arial"/>
          <w:sz w:val="22"/>
        </w:rPr>
        <w:t>, Queensland</w:t>
      </w:r>
      <w:r w:rsidR="003E3388">
        <w:rPr>
          <w:rFonts w:ascii="Arial" w:hAnsi="Arial" w:cs="Arial"/>
          <w:sz w:val="22"/>
        </w:rPr>
        <w:t xml:space="preserve"> Government</w:t>
      </w:r>
      <w:r w:rsidRPr="006326F8">
        <w:rPr>
          <w:rFonts w:ascii="Arial" w:hAnsi="Arial" w:cs="Arial"/>
          <w:sz w:val="22"/>
        </w:rPr>
        <w:t>, Brisbane.</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20. State of Queensland</w:t>
      </w:r>
      <w:r w:rsidR="003E3388">
        <w:rPr>
          <w:rFonts w:ascii="Arial" w:hAnsi="Arial" w:cs="Arial"/>
          <w:sz w:val="22"/>
        </w:rPr>
        <w:t xml:space="preserve"> 2013</w:t>
      </w:r>
      <w:r>
        <w:rPr>
          <w:rFonts w:ascii="Arial" w:hAnsi="Arial" w:cs="Arial"/>
          <w:sz w:val="22"/>
        </w:rPr>
        <w:t>,</w:t>
      </w:r>
      <w:r w:rsidRPr="006326F8">
        <w:rPr>
          <w:rFonts w:ascii="Arial" w:hAnsi="Arial" w:cs="Arial"/>
          <w:sz w:val="22"/>
        </w:rPr>
        <w:t xml:space="preserve"> </w:t>
      </w:r>
      <w:r w:rsidRPr="006326F8">
        <w:rPr>
          <w:rFonts w:ascii="Arial" w:hAnsi="Arial" w:cs="Arial"/>
          <w:i/>
          <w:iCs/>
          <w:sz w:val="22"/>
        </w:rPr>
        <w:t xml:space="preserve">Queensland Coastal Plan: Coastal hazard maps, </w:t>
      </w:r>
      <w:r w:rsidRPr="006326F8">
        <w:rPr>
          <w:rFonts w:ascii="Arial" w:hAnsi="Arial" w:cs="Arial"/>
          <w:sz w:val="22"/>
        </w:rPr>
        <w:t xml:space="preserve">Department of Environment and Heritage Protection, viewed </w:t>
      </w:r>
      <w:r>
        <w:rPr>
          <w:rFonts w:ascii="Arial" w:hAnsi="Arial" w:cs="Arial"/>
          <w:sz w:val="22"/>
        </w:rPr>
        <w:t>30/06/2013</w:t>
      </w:r>
      <w:r w:rsidRPr="006326F8">
        <w:rPr>
          <w:rFonts w:ascii="Arial" w:hAnsi="Arial" w:cs="Arial"/>
          <w:sz w:val="22"/>
        </w:rPr>
        <w:t>, &lt;</w:t>
      </w:r>
      <w:hyperlink r:id="rId99" w:tgtFrame="_blank" w:history="1">
        <w:r w:rsidRPr="006326F8">
          <w:rPr>
            <w:rStyle w:val="Hyperlink"/>
            <w:rFonts w:ascii="Arial" w:hAnsi="Arial" w:cs="Arial"/>
            <w:sz w:val="22"/>
          </w:rPr>
          <w:t>http://www.ehp.qld.gov.au/coastal/management/maps/index.html</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21. The State of Queensland, (Department of Envir</w:t>
      </w:r>
      <w:r w:rsidR="003E3388">
        <w:rPr>
          <w:rFonts w:ascii="Arial" w:hAnsi="Arial" w:cs="Arial"/>
          <w:sz w:val="22"/>
        </w:rPr>
        <w:t>onment and Heritage Protection)</w:t>
      </w:r>
      <w:r w:rsidRPr="006326F8">
        <w:rPr>
          <w:rFonts w:ascii="Arial" w:hAnsi="Arial" w:cs="Arial"/>
          <w:sz w:val="22"/>
        </w:rPr>
        <w:t xml:space="preserve"> 2012, </w:t>
      </w:r>
      <w:r w:rsidRPr="006326F8">
        <w:rPr>
          <w:rFonts w:ascii="Arial" w:hAnsi="Arial" w:cs="Arial"/>
          <w:i/>
          <w:iCs/>
          <w:sz w:val="22"/>
        </w:rPr>
        <w:t xml:space="preserve">Climate change impacts in Queensland's regions, </w:t>
      </w:r>
      <w:r w:rsidRPr="006326F8">
        <w:rPr>
          <w:rFonts w:ascii="Arial" w:hAnsi="Arial" w:cs="Arial"/>
          <w:sz w:val="22"/>
        </w:rPr>
        <w:t xml:space="preserve">The State of Queensland (Department of Environment and Heritage Protection), viewed </w:t>
      </w:r>
      <w:r>
        <w:rPr>
          <w:rFonts w:ascii="Arial" w:hAnsi="Arial" w:cs="Arial"/>
          <w:sz w:val="22"/>
        </w:rPr>
        <w:t>30/06/2013</w:t>
      </w:r>
      <w:r w:rsidRPr="006326F8">
        <w:rPr>
          <w:rFonts w:ascii="Arial" w:hAnsi="Arial" w:cs="Arial"/>
          <w:sz w:val="22"/>
        </w:rPr>
        <w:t>, &lt;</w:t>
      </w:r>
      <w:hyperlink r:id="rId100" w:tgtFrame="_blank" w:history="1">
        <w:r w:rsidRPr="006326F8">
          <w:rPr>
            <w:rStyle w:val="Hyperlink"/>
            <w:rFonts w:ascii="Arial" w:hAnsi="Arial" w:cs="Arial"/>
            <w:sz w:val="22"/>
          </w:rPr>
          <w:t>http://www.ehp.qld.gov.au/climatechange/regional-summaries.html</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22. Sargent, S. 2013, </w:t>
      </w:r>
      <w:r w:rsidR="00242378" w:rsidRPr="006326F8">
        <w:rPr>
          <w:rFonts w:ascii="Arial" w:hAnsi="Arial" w:cs="Arial"/>
          <w:i/>
          <w:iCs/>
          <w:sz w:val="22"/>
        </w:rPr>
        <w:t>Burnett-</w:t>
      </w:r>
      <w:r w:rsidR="00242378">
        <w:rPr>
          <w:rFonts w:ascii="Arial" w:hAnsi="Arial" w:cs="Arial"/>
          <w:i/>
          <w:iCs/>
          <w:sz w:val="22"/>
        </w:rPr>
        <w:t>M</w:t>
      </w:r>
      <w:r w:rsidR="00242378" w:rsidRPr="006326F8">
        <w:rPr>
          <w:rFonts w:ascii="Arial" w:hAnsi="Arial" w:cs="Arial"/>
          <w:i/>
          <w:iCs/>
          <w:sz w:val="22"/>
        </w:rPr>
        <w:t>ary regional group</w:t>
      </w:r>
      <w:r w:rsidR="00242378" w:rsidRPr="006326F8">
        <w:rPr>
          <w:rFonts w:ascii="Arial" w:hAnsi="Arial" w:cs="Arial"/>
          <w:sz w:val="22"/>
        </w:rPr>
        <w:t>.</w:t>
      </w:r>
      <w:r w:rsidR="00242378">
        <w:rPr>
          <w:rFonts w:ascii="Arial" w:hAnsi="Arial" w:cs="Arial"/>
          <w:sz w:val="22"/>
        </w:rPr>
        <w:t xml:space="preserve"> Personal communications.</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23. Department of the Premier and Cabinet 2009, </w:t>
      </w:r>
      <w:r w:rsidRPr="006326F8">
        <w:rPr>
          <w:rFonts w:ascii="Arial" w:hAnsi="Arial" w:cs="Arial"/>
          <w:i/>
          <w:iCs/>
          <w:sz w:val="22"/>
        </w:rPr>
        <w:t xml:space="preserve">Reef Water Quality Protection Plan 2009 for the Great Barrier Reef World Heritage Area and Adjacent Catchments, </w:t>
      </w:r>
      <w:r w:rsidRPr="006326F8">
        <w:rPr>
          <w:rFonts w:ascii="Arial" w:hAnsi="Arial" w:cs="Arial"/>
          <w:sz w:val="22"/>
        </w:rPr>
        <w:t>Reef Water Quality Protection Plan Secretariat, DPC, Brisbane.</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24. Department of Environment and Resource Management 2010, </w:t>
      </w:r>
      <w:r w:rsidRPr="006326F8">
        <w:rPr>
          <w:rFonts w:ascii="Arial" w:hAnsi="Arial" w:cs="Arial"/>
          <w:i/>
          <w:iCs/>
          <w:sz w:val="22"/>
        </w:rPr>
        <w:t xml:space="preserve">Burnett Mary Natural Resource Management Region back on track actions for biodiversity, </w:t>
      </w:r>
      <w:r w:rsidRPr="006326F8">
        <w:rPr>
          <w:rFonts w:ascii="Arial" w:hAnsi="Arial" w:cs="Arial"/>
          <w:sz w:val="22"/>
        </w:rPr>
        <w:t>Department of Environment and Resource Management, Brisbane.</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25. Devlin, M., Harkness, P., McKinna, L. and Waterhouse, J. 2010, </w:t>
      </w:r>
      <w:r w:rsidRPr="006326F8">
        <w:rPr>
          <w:rFonts w:ascii="Arial" w:hAnsi="Arial" w:cs="Arial"/>
          <w:i/>
          <w:iCs/>
          <w:sz w:val="22"/>
        </w:rPr>
        <w:t xml:space="preserve">Mapping the surface exposure of terrestrial pollutants in the Great Barrier Reef. Report to the Great Barrier Reef Marine Park Authority, </w:t>
      </w:r>
      <w:r w:rsidRPr="006326F8">
        <w:rPr>
          <w:rFonts w:ascii="Arial" w:hAnsi="Arial" w:cs="Arial"/>
          <w:sz w:val="22"/>
        </w:rPr>
        <w:t>Australian Centre for Tropical Freshwater Research, James Cook University, Townsville.</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26. Wooldridge, S.A. and Done, T.J. 2009, Improved water quality can ameliorate effects of climate change on corals, </w:t>
      </w:r>
      <w:r w:rsidRPr="006326F8">
        <w:rPr>
          <w:rFonts w:ascii="Arial" w:hAnsi="Arial" w:cs="Arial"/>
          <w:i/>
          <w:iCs/>
          <w:sz w:val="22"/>
        </w:rPr>
        <w:t xml:space="preserve">Ecological Applications </w:t>
      </w:r>
      <w:r w:rsidRPr="006326F8">
        <w:rPr>
          <w:rFonts w:ascii="Arial" w:hAnsi="Arial" w:cs="Arial"/>
          <w:sz w:val="22"/>
        </w:rPr>
        <w:t>19: 1492-1499.</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27. Negri, A.P., Flores, F., Rothig, T. and Uthicke, S. 2011, Herbicides increase the vulnerability of corals to rising sea surface temperature, </w:t>
      </w:r>
      <w:r w:rsidRPr="006326F8">
        <w:rPr>
          <w:rFonts w:ascii="Arial" w:hAnsi="Arial" w:cs="Arial"/>
          <w:i/>
          <w:iCs/>
          <w:sz w:val="22"/>
        </w:rPr>
        <w:t xml:space="preserve">Limnology and Oceanography </w:t>
      </w:r>
      <w:r w:rsidRPr="006326F8">
        <w:rPr>
          <w:rFonts w:ascii="Arial" w:hAnsi="Arial" w:cs="Arial"/>
          <w:sz w:val="22"/>
        </w:rPr>
        <w:t>56(2): 471-485.</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lastRenderedPageBreak/>
        <w:t xml:space="preserve">28. Shaw, M., Negri, A.P., Fabricius, K. and Mueller, J.F. 2009, Predicting water toxicity: Pairing passive sampling with bioassays on the Great Barrier Reef, </w:t>
      </w:r>
      <w:r w:rsidRPr="006326F8">
        <w:rPr>
          <w:rFonts w:ascii="Arial" w:hAnsi="Arial" w:cs="Arial"/>
          <w:i/>
          <w:iCs/>
          <w:sz w:val="22"/>
        </w:rPr>
        <w:t xml:space="preserve">Aquatic Toxicology </w:t>
      </w:r>
      <w:r w:rsidRPr="006326F8">
        <w:rPr>
          <w:rFonts w:ascii="Arial" w:hAnsi="Arial" w:cs="Arial"/>
          <w:sz w:val="22"/>
        </w:rPr>
        <w:t>95(2): 108-116.</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29. The Observer 2013, </w:t>
      </w:r>
      <w:r w:rsidRPr="006326F8">
        <w:rPr>
          <w:rFonts w:ascii="Arial" w:hAnsi="Arial" w:cs="Arial"/>
          <w:i/>
          <w:iCs/>
          <w:sz w:val="22"/>
        </w:rPr>
        <w:t xml:space="preserve">Baffle Creek community recovering after devastating floods. </w:t>
      </w:r>
      <w:r w:rsidRPr="006326F8">
        <w:rPr>
          <w:rFonts w:ascii="Arial" w:hAnsi="Arial" w:cs="Arial"/>
          <w:sz w:val="22"/>
        </w:rPr>
        <w:t xml:space="preserve">The Observer, viewed </w:t>
      </w:r>
      <w:r>
        <w:rPr>
          <w:rFonts w:ascii="Arial" w:hAnsi="Arial" w:cs="Arial"/>
          <w:sz w:val="22"/>
        </w:rPr>
        <w:t>30/06/2013</w:t>
      </w:r>
      <w:r w:rsidRPr="006326F8">
        <w:rPr>
          <w:rFonts w:ascii="Arial" w:hAnsi="Arial" w:cs="Arial"/>
          <w:sz w:val="22"/>
        </w:rPr>
        <w:t>, &lt;</w:t>
      </w:r>
      <w:hyperlink r:id="rId101" w:tgtFrame="_blank" w:history="1">
        <w:r w:rsidRPr="006326F8">
          <w:rPr>
            <w:rStyle w:val="Hyperlink"/>
            <w:rFonts w:ascii="Arial" w:hAnsi="Arial" w:cs="Arial"/>
            <w:sz w:val="22"/>
          </w:rPr>
          <w:t>www.gladstoneobserver.com.au/news/community-is-swamped-as-records-crash/1740160/</w:t>
        </w:r>
      </w:hyperlink>
      <w:r>
        <w:rPr>
          <w:rFonts w:ascii="Arial" w:hAnsi="Arial" w:cs="Arial"/>
          <w:sz w:val="22"/>
        </w:rPr>
        <w:t>&gt;</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30. De'ath, G., Coles, R., McKenzie, L. and Pitcher, R. 2008, </w:t>
      </w:r>
      <w:r w:rsidRPr="006326F8">
        <w:rPr>
          <w:rFonts w:ascii="Arial" w:hAnsi="Arial" w:cs="Arial"/>
          <w:i/>
          <w:iCs/>
          <w:sz w:val="22"/>
        </w:rPr>
        <w:t xml:space="preserve">Spatial distributions and temporal change in distributions of deep water seagrasses in the Great Barrier Reef region, </w:t>
      </w:r>
      <w:r w:rsidRPr="006326F8">
        <w:rPr>
          <w:rFonts w:ascii="Arial" w:hAnsi="Arial" w:cs="Arial"/>
          <w:sz w:val="22"/>
        </w:rPr>
        <w:t>Reef and Rai</w:t>
      </w:r>
      <w:r>
        <w:rPr>
          <w:rFonts w:ascii="Arial" w:hAnsi="Arial" w:cs="Arial"/>
          <w:sz w:val="22"/>
        </w:rPr>
        <w:t>nforest Research Centre, Cairns</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31. Martin, K., Schaffelke, B., Thompson, A., McKenzie, L., Muller, J., Bentley, C., Paxman, C., Collier, C., Waycott, M. and Brando, V. 2013, </w:t>
      </w:r>
      <w:r w:rsidRPr="006326F8">
        <w:rPr>
          <w:rFonts w:ascii="Arial" w:hAnsi="Arial" w:cs="Arial"/>
          <w:i/>
          <w:iCs/>
          <w:sz w:val="22"/>
        </w:rPr>
        <w:t xml:space="preserve">Reef Rescue Marine Monitoring Program Synthesis Report 2010/11, </w:t>
      </w:r>
      <w:r w:rsidRPr="006326F8">
        <w:rPr>
          <w:rFonts w:ascii="Arial" w:hAnsi="Arial" w:cs="Arial"/>
          <w:sz w:val="22"/>
        </w:rPr>
        <w:t>Great Barrier Reef Marine Park Authority, Townsvi</w:t>
      </w:r>
      <w:r>
        <w:rPr>
          <w:rFonts w:ascii="Arial" w:hAnsi="Arial" w:cs="Arial"/>
          <w:sz w:val="22"/>
        </w:rPr>
        <w:t>lle</w:t>
      </w:r>
      <w:r w:rsidRPr="006326F8">
        <w:rPr>
          <w:rFonts w:ascii="Arial" w:hAnsi="Arial" w:cs="Arial"/>
          <w:sz w:val="22"/>
        </w:rPr>
        <w:t>.</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32. Millennium Ecosystem Assessment 2005, </w:t>
      </w:r>
      <w:r w:rsidRPr="006326F8">
        <w:rPr>
          <w:rFonts w:ascii="Arial" w:hAnsi="Arial" w:cs="Arial"/>
          <w:i/>
          <w:iCs/>
          <w:sz w:val="22"/>
        </w:rPr>
        <w:t xml:space="preserve">Ecosystems and human well-being: wetlands and water synthesis, </w:t>
      </w:r>
      <w:r w:rsidRPr="006326F8">
        <w:rPr>
          <w:rFonts w:ascii="Arial" w:hAnsi="Arial" w:cs="Arial"/>
          <w:sz w:val="22"/>
        </w:rPr>
        <w:t>World Resources Institute, Washington DC.</w:t>
      </w:r>
    </w:p>
    <w:p w:rsidR="006326F8" w:rsidRPr="006326F8" w:rsidRDefault="006326F8">
      <w:pPr>
        <w:pStyle w:val="NormalWeb"/>
        <w:ind w:firstLine="450"/>
        <w:divId w:val="543568077"/>
        <w:rPr>
          <w:rFonts w:ascii="Arial" w:hAnsi="Arial" w:cs="Arial"/>
          <w:sz w:val="22"/>
        </w:rPr>
      </w:pPr>
      <w:r w:rsidRPr="006326F8">
        <w:rPr>
          <w:rFonts w:ascii="Arial" w:hAnsi="Arial" w:cs="Arial"/>
          <w:sz w:val="22"/>
        </w:rPr>
        <w:t xml:space="preserve">33. Great Barrier Reef Marine Park Authority 2010, </w:t>
      </w:r>
      <w:r w:rsidRPr="006326F8">
        <w:rPr>
          <w:rFonts w:ascii="Arial" w:hAnsi="Arial" w:cs="Arial"/>
          <w:i/>
          <w:iCs/>
          <w:sz w:val="22"/>
        </w:rPr>
        <w:t xml:space="preserve">Water quality guidelines for the Great Barrier Reef Marine Park, </w:t>
      </w:r>
      <w:r w:rsidRPr="006326F8">
        <w:rPr>
          <w:rFonts w:ascii="Arial" w:hAnsi="Arial" w:cs="Arial"/>
          <w:sz w:val="22"/>
        </w:rPr>
        <w:t>GBRMPA, Townsville.</w:t>
      </w:r>
    </w:p>
    <w:p w:rsidR="00851E91" w:rsidRDefault="006326F8" w:rsidP="006326F8">
      <w:pPr>
        <w:pStyle w:val="NormalWeb"/>
        <w:ind w:firstLine="450"/>
      </w:pPr>
      <w:r w:rsidRPr="006326F8">
        <w:rPr>
          <w:rFonts w:ascii="Arial" w:hAnsi="Arial" w:cs="Arial"/>
          <w:sz w:val="22"/>
        </w:rPr>
        <w:t xml:space="preserve">34. Great Barrier Reef Marine Park Authority 2011, </w:t>
      </w:r>
      <w:r w:rsidRPr="006326F8">
        <w:rPr>
          <w:rFonts w:ascii="Arial" w:hAnsi="Arial" w:cs="Arial"/>
          <w:i/>
          <w:iCs/>
          <w:sz w:val="22"/>
        </w:rPr>
        <w:t xml:space="preserve">Catchment to Reef Ecological Expert Advisory Workshop, </w:t>
      </w:r>
      <w:r w:rsidRPr="006326F8">
        <w:rPr>
          <w:rFonts w:ascii="Arial" w:hAnsi="Arial" w:cs="Arial"/>
          <w:sz w:val="22"/>
        </w:rPr>
        <w:t>Great Barrier Reef Ma</w:t>
      </w:r>
      <w:r>
        <w:rPr>
          <w:rFonts w:ascii="Arial" w:hAnsi="Arial" w:cs="Arial"/>
          <w:sz w:val="22"/>
        </w:rPr>
        <w:t>rine Park Authority, Townsville</w:t>
      </w:r>
      <w:r w:rsidRPr="006326F8">
        <w:rPr>
          <w:rFonts w:ascii="Arial" w:hAnsi="Arial" w:cs="Arial"/>
          <w:sz w:val="22"/>
        </w:rPr>
        <w:t>.</w:t>
      </w:r>
      <w:r w:rsidRPr="006326F8">
        <w:rPr>
          <w:rFonts w:ascii="Arial" w:eastAsia="Times New Roman" w:hAnsi="Arial" w:cs="Arial"/>
          <w:sz w:val="22"/>
        </w:rPr>
        <w:t> </w:t>
      </w:r>
      <w:r w:rsidR="003613EF">
        <w:fldChar w:fldCharType="end"/>
      </w:r>
    </w:p>
    <w:p w:rsidR="00CF31E2" w:rsidRDefault="00CF31E2">
      <w:pPr>
        <w:spacing w:after="200"/>
        <w:rPr>
          <w:rFonts w:asciiTheme="majorHAnsi" w:eastAsiaTheme="majorEastAsia" w:hAnsiTheme="majorHAnsi" w:cstheme="majorBidi"/>
          <w:b/>
          <w:bCs/>
          <w:color w:val="1F497D" w:themeColor="text2"/>
          <w:sz w:val="28"/>
          <w:szCs w:val="26"/>
        </w:rPr>
      </w:pPr>
      <w:r>
        <w:br w:type="page"/>
      </w:r>
    </w:p>
    <w:p w:rsidR="000E5D91" w:rsidRPr="004E4899" w:rsidRDefault="00B36016" w:rsidP="004E4899">
      <w:pPr>
        <w:pStyle w:val="Heading2"/>
      </w:pPr>
      <w:bookmarkStart w:id="86" w:name="_Toc370306029"/>
      <w:bookmarkStart w:id="87" w:name="_Toc370912732"/>
      <w:r w:rsidRPr="004E4899">
        <w:lastRenderedPageBreak/>
        <w:t>Appendix A</w:t>
      </w:r>
      <w:r w:rsidR="00DB0A2F" w:rsidRPr="004E4899">
        <w:t xml:space="preserve"> – </w:t>
      </w:r>
      <w:r w:rsidR="000E5D91" w:rsidRPr="004E4899">
        <w:t>Field Assessment Template</w:t>
      </w:r>
      <w:bookmarkEnd w:id="86"/>
      <w:bookmarkEnd w:id="87"/>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1821"/>
        <w:gridCol w:w="2754"/>
        <w:gridCol w:w="2187"/>
        <w:gridCol w:w="2146"/>
      </w:tblGrid>
      <w:tr w:rsidR="00B36016" w:rsidTr="00B36016">
        <w:trPr>
          <w:trHeight w:val="729"/>
        </w:trPr>
        <w:tc>
          <w:tcPr>
            <w:tcW w:w="1973" w:type="dxa"/>
          </w:tcPr>
          <w:p w:rsidR="00B36016" w:rsidRPr="002C0EA8" w:rsidRDefault="00B36016" w:rsidP="00B36016">
            <w:pPr>
              <w:rPr>
                <w:rFonts w:cs="Arial"/>
                <w:b/>
              </w:rPr>
            </w:pPr>
            <w:r w:rsidRPr="002C0EA8">
              <w:rPr>
                <w:rFonts w:cs="Arial"/>
                <w:b/>
              </w:rPr>
              <w:t>Date</w:t>
            </w:r>
          </w:p>
          <w:p w:rsidR="00B36016" w:rsidRPr="002C0EA8" w:rsidRDefault="00B36016" w:rsidP="00B36016">
            <w:pPr>
              <w:rPr>
                <w:rFonts w:cs="Arial"/>
                <w:b/>
              </w:rPr>
            </w:pPr>
          </w:p>
        </w:tc>
        <w:tc>
          <w:tcPr>
            <w:tcW w:w="1821" w:type="dxa"/>
          </w:tcPr>
          <w:p w:rsidR="00B36016" w:rsidRPr="002C0EA8" w:rsidRDefault="00B36016" w:rsidP="00B36016">
            <w:pPr>
              <w:rPr>
                <w:rFonts w:cs="Arial"/>
                <w:b/>
              </w:rPr>
            </w:pPr>
            <w:r w:rsidRPr="002C0EA8">
              <w:rPr>
                <w:rFonts w:cs="Arial"/>
                <w:b/>
              </w:rPr>
              <w:t>Basin Name</w:t>
            </w:r>
          </w:p>
          <w:p w:rsidR="00B36016" w:rsidRPr="002C0EA8" w:rsidRDefault="00B36016" w:rsidP="00B36016">
            <w:pPr>
              <w:rPr>
                <w:rFonts w:cs="Arial"/>
                <w:b/>
              </w:rPr>
            </w:pPr>
          </w:p>
          <w:p w:rsidR="00B36016" w:rsidRPr="002C0EA8" w:rsidRDefault="00B36016" w:rsidP="00B36016">
            <w:pPr>
              <w:rPr>
                <w:rFonts w:cs="Arial"/>
                <w:b/>
              </w:rPr>
            </w:pPr>
          </w:p>
        </w:tc>
        <w:tc>
          <w:tcPr>
            <w:tcW w:w="2754" w:type="dxa"/>
          </w:tcPr>
          <w:p w:rsidR="00B36016" w:rsidRPr="002C0EA8" w:rsidRDefault="00B36016" w:rsidP="00B36016">
            <w:pPr>
              <w:rPr>
                <w:rFonts w:cs="Arial"/>
                <w:b/>
              </w:rPr>
            </w:pPr>
            <w:r w:rsidRPr="002C0EA8">
              <w:rPr>
                <w:rFonts w:cs="Arial"/>
                <w:b/>
              </w:rPr>
              <w:t>Latitude (-18.861499)</w:t>
            </w:r>
          </w:p>
        </w:tc>
        <w:tc>
          <w:tcPr>
            <w:tcW w:w="2187" w:type="dxa"/>
          </w:tcPr>
          <w:p w:rsidR="00B36016" w:rsidRPr="002C0EA8" w:rsidRDefault="00B36016" w:rsidP="00B36016">
            <w:pPr>
              <w:rPr>
                <w:rFonts w:cs="Arial"/>
                <w:b/>
              </w:rPr>
            </w:pPr>
            <w:r w:rsidRPr="002C0EA8">
              <w:rPr>
                <w:rFonts w:cs="Arial"/>
                <w:b/>
              </w:rPr>
              <w:t>Camera No</w:t>
            </w:r>
          </w:p>
        </w:tc>
        <w:tc>
          <w:tcPr>
            <w:tcW w:w="2146" w:type="dxa"/>
          </w:tcPr>
          <w:p w:rsidR="00B36016" w:rsidRPr="002C0EA8" w:rsidRDefault="00B36016" w:rsidP="00B36016">
            <w:pPr>
              <w:rPr>
                <w:rFonts w:cs="Arial"/>
                <w:b/>
              </w:rPr>
            </w:pPr>
            <w:r w:rsidRPr="002C0EA8">
              <w:rPr>
                <w:rFonts w:cs="Arial"/>
                <w:b/>
              </w:rPr>
              <w:t>Photo No</w:t>
            </w:r>
          </w:p>
        </w:tc>
      </w:tr>
      <w:tr w:rsidR="00B36016" w:rsidTr="00B36016">
        <w:trPr>
          <w:trHeight w:val="729"/>
        </w:trPr>
        <w:tc>
          <w:tcPr>
            <w:tcW w:w="1973" w:type="dxa"/>
          </w:tcPr>
          <w:p w:rsidR="00B36016" w:rsidRPr="002C0EA8" w:rsidRDefault="00B36016" w:rsidP="00B36016">
            <w:pPr>
              <w:rPr>
                <w:rFonts w:cs="Arial"/>
                <w:b/>
              </w:rPr>
            </w:pPr>
            <w:r w:rsidRPr="002C0EA8">
              <w:rPr>
                <w:rFonts w:cs="Arial"/>
                <w:b/>
              </w:rPr>
              <w:t>Time</w:t>
            </w:r>
          </w:p>
          <w:p w:rsidR="00B36016" w:rsidRPr="002C0EA8" w:rsidRDefault="00B36016" w:rsidP="00B36016">
            <w:pPr>
              <w:rPr>
                <w:rFonts w:cs="Arial"/>
                <w:b/>
              </w:rPr>
            </w:pPr>
          </w:p>
        </w:tc>
        <w:tc>
          <w:tcPr>
            <w:tcW w:w="1821" w:type="dxa"/>
          </w:tcPr>
          <w:p w:rsidR="00B36016" w:rsidRPr="002C0EA8" w:rsidRDefault="00B36016" w:rsidP="00B36016">
            <w:pPr>
              <w:rPr>
                <w:rFonts w:cs="Arial"/>
                <w:b/>
              </w:rPr>
            </w:pPr>
            <w:r w:rsidRPr="002C0EA8">
              <w:rPr>
                <w:rFonts w:cs="Arial"/>
                <w:b/>
              </w:rPr>
              <w:t>Way Point</w:t>
            </w:r>
          </w:p>
          <w:p w:rsidR="00B36016" w:rsidRPr="002C0EA8" w:rsidRDefault="00B36016" w:rsidP="00B36016">
            <w:pPr>
              <w:rPr>
                <w:rFonts w:cs="Arial"/>
                <w:b/>
              </w:rPr>
            </w:pPr>
          </w:p>
          <w:p w:rsidR="00B36016" w:rsidRPr="002C0EA8" w:rsidRDefault="00B36016" w:rsidP="00B36016">
            <w:pPr>
              <w:rPr>
                <w:rFonts w:cs="Arial"/>
                <w:b/>
              </w:rPr>
            </w:pPr>
          </w:p>
        </w:tc>
        <w:tc>
          <w:tcPr>
            <w:tcW w:w="2754" w:type="dxa"/>
          </w:tcPr>
          <w:p w:rsidR="00B36016" w:rsidRPr="002C0EA8" w:rsidRDefault="00B36016" w:rsidP="00B36016">
            <w:pPr>
              <w:rPr>
                <w:rFonts w:cs="Arial"/>
                <w:b/>
              </w:rPr>
            </w:pPr>
            <w:r w:rsidRPr="002C0EA8">
              <w:rPr>
                <w:rFonts w:cs="Arial"/>
                <w:b/>
              </w:rPr>
              <w:t>Longitude (145.865234)</w:t>
            </w:r>
          </w:p>
        </w:tc>
        <w:tc>
          <w:tcPr>
            <w:tcW w:w="4333" w:type="dxa"/>
            <w:gridSpan w:val="2"/>
          </w:tcPr>
          <w:p w:rsidR="00B36016" w:rsidRPr="002C0EA8" w:rsidRDefault="00B36016" w:rsidP="00B36016">
            <w:pPr>
              <w:rPr>
                <w:rFonts w:cs="Arial"/>
                <w:b/>
              </w:rPr>
            </w:pPr>
            <w:r w:rsidRPr="002C0EA8">
              <w:rPr>
                <w:rFonts w:cs="Arial"/>
                <w:b/>
              </w:rPr>
              <w:t>Photo no.</w:t>
            </w: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Team Members</w:t>
            </w: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Experts</w:t>
            </w:r>
          </w:p>
          <w:p w:rsidR="00B36016" w:rsidRPr="002C0EA8" w:rsidRDefault="00B36016" w:rsidP="00B36016">
            <w:pPr>
              <w:rPr>
                <w:rFonts w:cs="Arial"/>
                <w:b/>
              </w:rPr>
            </w:pPr>
          </w:p>
        </w:tc>
      </w:tr>
      <w:tr w:rsidR="00B36016" w:rsidTr="00B36016">
        <w:trPr>
          <w:trHeight w:val="518"/>
        </w:trPr>
        <w:tc>
          <w:tcPr>
            <w:tcW w:w="10881" w:type="dxa"/>
            <w:gridSpan w:val="5"/>
          </w:tcPr>
          <w:p w:rsidR="00B36016" w:rsidRPr="002C0EA8" w:rsidRDefault="00B36016" w:rsidP="00B36016">
            <w:pPr>
              <w:rPr>
                <w:rFonts w:cs="Arial"/>
                <w:b/>
              </w:rPr>
            </w:pPr>
            <w:r w:rsidRPr="002C0EA8">
              <w:rPr>
                <w:rFonts w:cs="Arial"/>
                <w:b/>
              </w:rPr>
              <w:t>Site Name</w:t>
            </w: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Site Description</w:t>
            </w: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rPr>
            </w:pPr>
            <w:r w:rsidRPr="002C0EA8">
              <w:rPr>
                <w:rFonts w:cs="Arial"/>
                <w:b/>
              </w:rPr>
              <w:t xml:space="preserve">Site Condition (circle):      </w:t>
            </w:r>
            <w:r w:rsidRPr="002C0EA8">
              <w:rPr>
                <w:rFonts w:cs="Arial"/>
              </w:rPr>
              <w:t>Excellent         Good         Average       Poor        Very poor         Unknown</w:t>
            </w:r>
          </w:p>
        </w:tc>
      </w:tr>
      <w:tr w:rsidR="00B36016" w:rsidTr="00B36016">
        <w:trPr>
          <w:trHeight w:val="365"/>
        </w:trPr>
        <w:tc>
          <w:tcPr>
            <w:tcW w:w="10881" w:type="dxa"/>
            <w:gridSpan w:val="5"/>
          </w:tcPr>
          <w:p w:rsidR="00B36016" w:rsidRPr="002C0EA8" w:rsidRDefault="00B36016" w:rsidP="00B36016">
            <w:pPr>
              <w:spacing w:line="276" w:lineRule="auto"/>
              <w:rPr>
                <w:rFonts w:cs="Arial"/>
                <w:b/>
              </w:rPr>
            </w:pPr>
            <w:r w:rsidRPr="002C0EA8">
              <w:rPr>
                <w:rFonts w:cs="Arial"/>
                <w:b/>
              </w:rPr>
              <w:t xml:space="preserve">Coastal Ecosystems:   </w:t>
            </w:r>
            <w:r>
              <w:rPr>
                <w:rFonts w:cs="Arial"/>
              </w:rPr>
              <w:t xml:space="preserve">Coral Reef      </w:t>
            </w:r>
            <w:r w:rsidRPr="002C0EA8">
              <w:rPr>
                <w:rFonts w:cs="Arial"/>
              </w:rPr>
              <w:t>Open Water</w:t>
            </w:r>
            <w:r>
              <w:rPr>
                <w:rFonts w:cs="Arial"/>
                <w:b/>
              </w:rPr>
              <w:t xml:space="preserve">   </w:t>
            </w:r>
            <w:r w:rsidRPr="002C0EA8">
              <w:rPr>
                <w:rFonts w:cs="Arial"/>
                <w:b/>
              </w:rPr>
              <w:t xml:space="preserve">    </w:t>
            </w:r>
            <w:r w:rsidRPr="002C0EA8">
              <w:rPr>
                <w:rFonts w:cs="Arial"/>
              </w:rPr>
              <w:t>Lagoon Floor</w:t>
            </w:r>
            <w:r>
              <w:rPr>
                <w:rFonts w:cs="Arial"/>
                <w:b/>
              </w:rPr>
              <w:t xml:space="preserve">  </w:t>
            </w:r>
            <w:r w:rsidRPr="002C0EA8">
              <w:rPr>
                <w:rFonts w:cs="Arial"/>
                <w:b/>
              </w:rPr>
              <w:t xml:space="preserve">   </w:t>
            </w:r>
            <w:r w:rsidRPr="002C0EA8">
              <w:rPr>
                <w:rFonts w:cs="Arial"/>
              </w:rPr>
              <w:t>Seagrass</w:t>
            </w:r>
            <w:r>
              <w:rPr>
                <w:rFonts w:cs="Arial"/>
                <w:b/>
              </w:rPr>
              <w:t xml:space="preserve">        </w:t>
            </w:r>
            <w:r w:rsidRPr="002C0EA8">
              <w:rPr>
                <w:rFonts w:cs="Arial"/>
              </w:rPr>
              <w:t>Coastline</w:t>
            </w:r>
            <w:r>
              <w:rPr>
                <w:rFonts w:cs="Arial"/>
                <w:b/>
              </w:rPr>
              <w:t xml:space="preserve">     </w:t>
            </w:r>
            <w:r w:rsidRPr="002C0EA8">
              <w:rPr>
                <w:rFonts w:cs="Arial"/>
              </w:rPr>
              <w:t>Estuaries</w:t>
            </w:r>
          </w:p>
          <w:p w:rsidR="00B36016" w:rsidRPr="002C0EA8" w:rsidRDefault="00B36016" w:rsidP="00B36016">
            <w:pPr>
              <w:spacing w:line="276" w:lineRule="auto"/>
              <w:ind w:left="360"/>
              <w:rPr>
                <w:rFonts w:cs="Arial"/>
              </w:rPr>
            </w:pPr>
            <w:r w:rsidRPr="002C0EA8">
              <w:rPr>
                <w:rFonts w:cs="Arial"/>
              </w:rPr>
              <w:t xml:space="preserve">             </w:t>
            </w:r>
            <w:r>
              <w:rPr>
                <w:rFonts w:cs="Arial"/>
              </w:rPr>
              <w:t xml:space="preserve">             </w:t>
            </w:r>
            <w:r w:rsidRPr="002C0EA8">
              <w:rPr>
                <w:rFonts w:cs="Arial"/>
              </w:rPr>
              <w:t xml:space="preserve">   </w:t>
            </w:r>
            <w:r>
              <w:rPr>
                <w:rFonts w:cs="Arial"/>
              </w:rPr>
              <w:t xml:space="preserve">  </w:t>
            </w:r>
            <w:r w:rsidRPr="002C0EA8">
              <w:rPr>
                <w:rFonts w:cs="Arial"/>
              </w:rPr>
              <w:t xml:space="preserve">  Freshwater Wetlands       </w:t>
            </w:r>
            <w:r>
              <w:rPr>
                <w:rFonts w:cs="Arial"/>
              </w:rPr>
              <w:t>M</w:t>
            </w:r>
            <w:r w:rsidRPr="002C0EA8">
              <w:rPr>
                <w:rFonts w:cs="Arial"/>
              </w:rPr>
              <w:t xml:space="preserve">angroves           Saltmarshes     Heath and Shrublands     </w:t>
            </w:r>
          </w:p>
          <w:p w:rsidR="00B36016" w:rsidRPr="002C0EA8" w:rsidRDefault="00B36016" w:rsidP="00B36016">
            <w:pPr>
              <w:spacing w:line="276" w:lineRule="auto"/>
              <w:ind w:left="360"/>
              <w:rPr>
                <w:rFonts w:cs="Arial"/>
              </w:rPr>
            </w:pPr>
            <w:r w:rsidRPr="002C0EA8">
              <w:rPr>
                <w:rFonts w:cs="Arial"/>
              </w:rPr>
              <w:t xml:space="preserve">                                Grass and sedgelands    Forested Floodplain    Woodlands</w:t>
            </w:r>
            <w:r>
              <w:rPr>
                <w:rFonts w:cs="Arial"/>
              </w:rPr>
              <w:t xml:space="preserve">    </w:t>
            </w:r>
            <w:r w:rsidRPr="002C0EA8">
              <w:rPr>
                <w:rFonts w:cs="Arial"/>
              </w:rPr>
              <w:t xml:space="preserve"> Forests     Rainforests</w:t>
            </w:r>
          </w:p>
        </w:tc>
      </w:tr>
      <w:tr w:rsidR="00B36016" w:rsidTr="00B36016">
        <w:trPr>
          <w:trHeight w:val="365"/>
        </w:trPr>
        <w:tc>
          <w:tcPr>
            <w:tcW w:w="10881" w:type="dxa"/>
            <w:gridSpan w:val="5"/>
          </w:tcPr>
          <w:p w:rsidR="00B36016" w:rsidRPr="002C0EA8" w:rsidRDefault="00B36016" w:rsidP="00B36016">
            <w:pPr>
              <w:rPr>
                <w:rFonts w:cs="Arial"/>
              </w:rPr>
            </w:pPr>
            <w:r w:rsidRPr="002C0EA8">
              <w:rPr>
                <w:rFonts w:cs="Arial"/>
                <w:b/>
              </w:rPr>
              <w:t>Condition:</w:t>
            </w:r>
            <w:r w:rsidRPr="002C0EA8">
              <w:rPr>
                <w:rFonts w:cs="Arial"/>
              </w:rPr>
              <w:t xml:space="preserve">          intact         fragmented         cleared         other</w:t>
            </w:r>
          </w:p>
        </w:tc>
      </w:tr>
      <w:tr w:rsidR="00B36016" w:rsidTr="00B36016">
        <w:trPr>
          <w:trHeight w:val="365"/>
        </w:trPr>
        <w:tc>
          <w:tcPr>
            <w:tcW w:w="10881" w:type="dxa"/>
            <w:gridSpan w:val="5"/>
          </w:tcPr>
          <w:p w:rsidR="00B36016" w:rsidRPr="002C0EA8" w:rsidRDefault="00B36016" w:rsidP="00B36016">
            <w:pPr>
              <w:spacing w:line="276" w:lineRule="auto"/>
              <w:rPr>
                <w:rFonts w:cs="Arial"/>
              </w:rPr>
            </w:pPr>
            <w:proofErr w:type="spellStart"/>
            <w:r w:rsidRPr="002C0EA8">
              <w:rPr>
                <w:rFonts w:cs="Arial"/>
                <w:b/>
              </w:rPr>
              <w:t>Landuse</w:t>
            </w:r>
            <w:proofErr w:type="spellEnd"/>
            <w:r w:rsidRPr="002C0EA8">
              <w:rPr>
                <w:rFonts w:cs="Arial"/>
                <w:b/>
              </w:rPr>
              <w:t>:            Conservation and natural environments</w:t>
            </w:r>
            <w:r w:rsidRPr="002C0EA8">
              <w:rPr>
                <w:rFonts w:cs="Arial"/>
              </w:rPr>
              <w:t xml:space="preserve"> (</w:t>
            </w:r>
            <w:proofErr w:type="spellStart"/>
            <w:r w:rsidRPr="002C0EA8">
              <w:rPr>
                <w:rFonts w:cs="Arial"/>
              </w:rPr>
              <w:t>inc</w:t>
            </w:r>
            <w:proofErr w:type="spellEnd"/>
            <w:r w:rsidRPr="002C0EA8">
              <w:rPr>
                <w:rFonts w:cs="Arial"/>
              </w:rPr>
              <w:t xml:space="preserve"> wetlands), </w:t>
            </w:r>
            <w:r w:rsidRPr="002C0EA8">
              <w:rPr>
                <w:rFonts w:cs="Arial"/>
                <w:b/>
              </w:rPr>
              <w:t>Forestry:</w:t>
            </w:r>
            <w:r w:rsidRPr="002C0EA8">
              <w:rPr>
                <w:rFonts w:cs="Arial"/>
              </w:rPr>
              <w:t xml:space="preserve"> </w:t>
            </w:r>
            <w:proofErr w:type="spellStart"/>
            <w:r w:rsidRPr="002C0EA8">
              <w:rPr>
                <w:rFonts w:cs="Arial"/>
              </w:rPr>
              <w:t>dryland</w:t>
            </w:r>
            <w:proofErr w:type="spellEnd"/>
            <w:r w:rsidRPr="002C0EA8">
              <w:rPr>
                <w:rFonts w:cs="Arial"/>
              </w:rPr>
              <w:t xml:space="preserve"> or irrigated plantation, </w:t>
            </w:r>
            <w:r w:rsidRPr="002C0EA8">
              <w:rPr>
                <w:rFonts w:cs="Arial"/>
                <w:b/>
              </w:rPr>
              <w:t>Grazing:</w:t>
            </w:r>
            <w:r w:rsidRPr="002C0EA8">
              <w:rPr>
                <w:rFonts w:cs="Arial"/>
              </w:rPr>
              <w:t xml:space="preserve"> </w:t>
            </w:r>
            <w:proofErr w:type="spellStart"/>
            <w:r w:rsidRPr="002C0EA8">
              <w:rPr>
                <w:rFonts w:cs="Arial"/>
              </w:rPr>
              <w:t>dryland</w:t>
            </w:r>
            <w:proofErr w:type="spellEnd"/>
            <w:r w:rsidRPr="002C0EA8">
              <w:rPr>
                <w:rFonts w:cs="Arial"/>
              </w:rPr>
              <w:t xml:space="preserve">, irrigates or natural vegetation </w:t>
            </w:r>
            <w:r w:rsidRPr="002C0EA8">
              <w:rPr>
                <w:rFonts w:cs="Arial"/>
                <w:b/>
              </w:rPr>
              <w:t>Intensive:</w:t>
            </w:r>
            <w:r w:rsidRPr="002C0EA8">
              <w:rPr>
                <w:rFonts w:cs="Arial"/>
              </w:rPr>
              <w:t xml:space="preserve"> commercial, mining, animal production, urban residential </w:t>
            </w:r>
            <w:r w:rsidRPr="002C0EA8">
              <w:rPr>
                <w:rFonts w:cs="Arial"/>
                <w:b/>
              </w:rPr>
              <w:t>Production:</w:t>
            </w:r>
            <w:r w:rsidRPr="002C0EA8">
              <w:rPr>
                <w:rFonts w:cs="Arial"/>
              </w:rPr>
              <w:t xml:space="preserve"> </w:t>
            </w:r>
            <w:proofErr w:type="spellStart"/>
            <w:r w:rsidRPr="002C0EA8">
              <w:rPr>
                <w:rFonts w:cs="Arial"/>
              </w:rPr>
              <w:t>dryland</w:t>
            </w:r>
            <w:proofErr w:type="spellEnd"/>
            <w:r w:rsidRPr="002C0EA8">
              <w:rPr>
                <w:rFonts w:cs="Arial"/>
              </w:rPr>
              <w:t xml:space="preserve"> or </w:t>
            </w:r>
            <w:proofErr w:type="spellStart"/>
            <w:r w:rsidRPr="002C0EA8">
              <w:rPr>
                <w:rFonts w:cs="Arial"/>
              </w:rPr>
              <w:t>dryland</w:t>
            </w:r>
            <w:proofErr w:type="spellEnd"/>
            <w:r w:rsidRPr="002C0EA8">
              <w:rPr>
                <w:rFonts w:cs="Arial"/>
              </w:rPr>
              <w:t xml:space="preserve"> sugar, Production forestry,</w:t>
            </w:r>
            <w:r>
              <w:rPr>
                <w:rFonts w:cs="Arial"/>
              </w:rPr>
              <w:t xml:space="preserve"> </w:t>
            </w:r>
            <w:r w:rsidRPr="002C0EA8">
              <w:rPr>
                <w:rFonts w:cs="Arial"/>
              </w:rPr>
              <w:t xml:space="preserve"> </w:t>
            </w:r>
            <w:r w:rsidRPr="002C0EA8">
              <w:rPr>
                <w:rFonts w:cs="Arial"/>
                <w:b/>
              </w:rPr>
              <w:t>Water:</w:t>
            </w:r>
            <w:r w:rsidRPr="002C0EA8">
              <w:rPr>
                <w:rFonts w:cs="Arial"/>
              </w:rPr>
              <w:t xml:space="preserve"> marsh wetland production or intensive use, water storage and treatment, uncertain</w:t>
            </w: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Direct Impacts (threats):</w:t>
            </w: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Direct Impacts (threats):</w:t>
            </w: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Indirect Impacts / Threats:</w:t>
            </w:r>
          </w:p>
          <w:p w:rsidR="00B36016" w:rsidRPr="002C0EA8" w:rsidRDefault="00B36016" w:rsidP="00B36016">
            <w:pPr>
              <w:rPr>
                <w:rFonts w:cs="Arial"/>
                <w:b/>
              </w:rPr>
            </w:pPr>
          </w:p>
          <w:p w:rsidR="00B36016" w:rsidRPr="002C0EA8" w:rsidRDefault="00B36016" w:rsidP="00B36016">
            <w:pPr>
              <w:rPr>
                <w:rFonts w:cs="Arial"/>
                <w:b/>
              </w:rPr>
            </w:pPr>
          </w:p>
          <w:p w:rsidR="00B36016" w:rsidRPr="002C0EA8" w:rsidRDefault="00B36016" w:rsidP="00B36016">
            <w:pPr>
              <w:rPr>
                <w:rFonts w:cs="Arial"/>
                <w:b/>
              </w:rPr>
            </w:pPr>
          </w:p>
        </w:tc>
      </w:tr>
      <w:tr w:rsidR="00B36016" w:rsidTr="00B36016">
        <w:trPr>
          <w:trHeight w:val="365"/>
        </w:trPr>
        <w:tc>
          <w:tcPr>
            <w:tcW w:w="10881" w:type="dxa"/>
            <w:gridSpan w:val="5"/>
          </w:tcPr>
          <w:p w:rsidR="00B36016" w:rsidRPr="002C0EA8" w:rsidRDefault="00B36016" w:rsidP="00B36016">
            <w:pPr>
              <w:rPr>
                <w:rFonts w:cs="Arial"/>
                <w:b/>
              </w:rPr>
            </w:pPr>
            <w:r w:rsidRPr="002C0EA8">
              <w:rPr>
                <w:rFonts w:cs="Arial"/>
                <w:b/>
              </w:rPr>
              <w:t xml:space="preserve">MNES or threatened species </w:t>
            </w:r>
          </w:p>
          <w:p w:rsidR="00B36016" w:rsidRPr="002C0EA8" w:rsidRDefault="00B36016" w:rsidP="00B36016">
            <w:pPr>
              <w:rPr>
                <w:rFonts w:cs="Arial"/>
                <w:b/>
              </w:rPr>
            </w:pPr>
          </w:p>
        </w:tc>
      </w:tr>
      <w:tr w:rsidR="00B36016" w:rsidTr="00B36016">
        <w:trPr>
          <w:trHeight w:val="365"/>
        </w:trPr>
        <w:tc>
          <w:tcPr>
            <w:tcW w:w="10881" w:type="dxa"/>
            <w:gridSpan w:val="5"/>
          </w:tcPr>
          <w:p w:rsidR="00B36016" w:rsidRDefault="00B36016" w:rsidP="00B36016">
            <w:pPr>
              <w:rPr>
                <w:rFonts w:cs="Arial"/>
                <w:b/>
              </w:rPr>
            </w:pPr>
            <w:r w:rsidRPr="002C0EA8">
              <w:rPr>
                <w:rFonts w:cs="Arial"/>
                <w:b/>
              </w:rPr>
              <w:t>Other Information</w:t>
            </w:r>
          </w:p>
          <w:p w:rsidR="00B36016" w:rsidRPr="002C0EA8" w:rsidRDefault="00B36016" w:rsidP="00B36016">
            <w:pPr>
              <w:rPr>
                <w:rFonts w:cs="Arial"/>
                <w:b/>
              </w:rPr>
            </w:pPr>
          </w:p>
          <w:p w:rsidR="00B36016" w:rsidRPr="002C0EA8" w:rsidRDefault="00B36016" w:rsidP="00B36016">
            <w:pPr>
              <w:rPr>
                <w:rFonts w:cs="Arial"/>
                <w:b/>
              </w:rPr>
            </w:pPr>
          </w:p>
        </w:tc>
      </w:tr>
    </w:tbl>
    <w:p w:rsidR="004E4899" w:rsidRPr="004E4899" w:rsidRDefault="004E4899" w:rsidP="004E4899">
      <w:pPr>
        <w:pStyle w:val="Heading2"/>
      </w:pPr>
      <w:bookmarkStart w:id="88" w:name="_Toc370306028"/>
      <w:bookmarkStart w:id="89" w:name="_Toc370912733"/>
      <w:bookmarkStart w:id="90" w:name="_Toc370306030"/>
      <w:r>
        <w:lastRenderedPageBreak/>
        <w:t xml:space="preserve">Appendix B </w:t>
      </w:r>
      <w:r w:rsidR="00890F8F">
        <w:t>–</w:t>
      </w:r>
      <w:r>
        <w:t xml:space="preserve"> </w:t>
      </w:r>
      <w:r w:rsidRPr="004E4899">
        <w:t>Key Terminology used in this report</w:t>
      </w:r>
      <w:bookmarkEnd w:id="88"/>
      <w:bookmarkEnd w:id="89"/>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Caption w:val="Key terminology table"/>
        <w:tblDescription w:val="A table listing key terminology used in this report and the meaning for the terminology in the context of this report."/>
      </w:tblPr>
      <w:tblGrid>
        <w:gridCol w:w="2235"/>
        <w:gridCol w:w="7371"/>
      </w:tblGrid>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Basins:</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An extent or an area of land where surface water channels to a hydrological network and discharges at a single point i.e. river, stream, creek. Defined by Queensland Government and may include many sub-basins.</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Coastal zone:</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 xml:space="preserve">Area of coast as defined by the </w:t>
            </w:r>
            <w:r w:rsidRPr="004E4899">
              <w:rPr>
                <w:i/>
                <w:sz w:val="20"/>
                <w:szCs w:val="20"/>
              </w:rPr>
              <w:t>Coastal Protection and Management Act 1995</w:t>
            </w:r>
            <w:r w:rsidRPr="004E4899">
              <w:rPr>
                <w:sz w:val="20"/>
                <w:szCs w:val="20"/>
              </w:rPr>
              <w:t xml:space="preserve"> (Queensland) </w:t>
            </w:r>
          </w:p>
        </w:tc>
      </w:tr>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Coastal Ecosystem:</w:t>
            </w:r>
          </w:p>
        </w:tc>
        <w:tc>
          <w:tcPr>
            <w:tcW w:w="0" w:type="auto"/>
            <w:shd w:val="clear" w:color="auto" w:fill="B8CCE4" w:themeFill="accent1" w:themeFillTint="66"/>
          </w:tcPr>
          <w:p w:rsidR="004E4899" w:rsidRPr="004E4899" w:rsidRDefault="004E4899" w:rsidP="009A42E3">
            <w:pPr>
              <w:rPr>
                <w:b/>
                <w:sz w:val="20"/>
                <w:szCs w:val="20"/>
              </w:rPr>
            </w:pPr>
            <w:r w:rsidRPr="004E4899">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 xml:space="preserve">Ecosystem:  </w:t>
            </w:r>
          </w:p>
        </w:tc>
        <w:tc>
          <w:tcPr>
            <w:tcW w:w="0" w:type="auto"/>
            <w:shd w:val="clear" w:color="auto" w:fill="DBE5F1" w:themeFill="accent1" w:themeFillTint="33"/>
          </w:tcPr>
          <w:p w:rsidR="004E4899" w:rsidRPr="004E4899" w:rsidRDefault="004E4899" w:rsidP="006326F8">
            <w:pPr>
              <w:spacing w:line="276" w:lineRule="auto"/>
              <w:divId w:val="961500448"/>
              <w:rPr>
                <w:sz w:val="20"/>
                <w:szCs w:val="20"/>
              </w:rPr>
            </w:pPr>
            <w:r w:rsidRPr="004E4899">
              <w:rPr>
                <w:sz w:val="20"/>
                <w:szCs w:val="20"/>
              </w:rPr>
              <w:t xml:space="preserve">A dynamic complex of plant, animal and micro-organism communities and the non-living environment interacting as a functional unit. Source: </w:t>
            </w:r>
            <w:proofErr w:type="spellStart"/>
            <w:r w:rsidRPr="004E4899">
              <w:rPr>
                <w:sz w:val="20"/>
                <w:szCs w:val="20"/>
              </w:rPr>
              <w:t>Millenium</w:t>
            </w:r>
            <w:proofErr w:type="spellEnd"/>
            <w:r w:rsidRPr="004E4899">
              <w:rPr>
                <w:sz w:val="20"/>
                <w:szCs w:val="20"/>
              </w:rPr>
              <w:t xml:space="preserve"> Ecosystem Assessment 2005.</w:t>
            </w:r>
            <w:r w:rsidRPr="004E4899">
              <w:rPr>
                <w:sz w:val="20"/>
                <w:szCs w:val="20"/>
              </w:rPr>
              <w:fldChar w:fldCharType="begin"/>
            </w:r>
            <w:r w:rsidRPr="004E4899">
              <w:rPr>
                <w:sz w:val="20"/>
                <w:szCs w:val="20"/>
              </w:rPr>
              <w:instrText>ADDIN RW.CITE{{17632 MillenniumEcosystemAssessment 2005}}</w:instrText>
            </w:r>
            <w:r w:rsidRPr="004E4899">
              <w:rPr>
                <w:sz w:val="20"/>
                <w:szCs w:val="20"/>
              </w:rPr>
              <w:fldChar w:fldCharType="separate"/>
            </w:r>
            <w:r w:rsidR="006326F8" w:rsidRPr="006326F8">
              <w:rPr>
                <w:rFonts w:eastAsia="Times New Roman" w:cs="Arial"/>
                <w:sz w:val="20"/>
                <w:vertAlign w:val="superscript"/>
              </w:rPr>
              <w:t>32</w:t>
            </w:r>
            <w:r w:rsidRPr="004E4899">
              <w:rPr>
                <w:sz w:val="20"/>
                <w:szCs w:val="20"/>
              </w:rPr>
              <w:fldChar w:fldCharType="end"/>
            </w:r>
          </w:p>
        </w:tc>
      </w:tr>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Ecosystem function:</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The interactions between organisms and the physical environment, such as nutrient cycling, soil development and water budgeting.</w:t>
            </w:r>
          </w:p>
        </w:tc>
      </w:tr>
      <w:tr w:rsidR="004E4899" w:rsidRPr="00FE7D42" w:rsidTr="009A42E3">
        <w:trPr>
          <w:trHeight w:val="950"/>
        </w:trPr>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Inshore marine areas:</w:t>
            </w:r>
          </w:p>
        </w:tc>
        <w:tc>
          <w:tcPr>
            <w:tcW w:w="0" w:type="auto"/>
            <w:shd w:val="clear" w:color="auto" w:fill="DBE5F1" w:themeFill="accent1" w:themeFillTint="33"/>
          </w:tcPr>
          <w:p w:rsidR="004E4899" w:rsidRPr="004E4899" w:rsidRDefault="004E4899" w:rsidP="006326F8">
            <w:pPr>
              <w:spacing w:line="276" w:lineRule="auto"/>
              <w:divId w:val="950550006"/>
              <w:rPr>
                <w:sz w:val="20"/>
                <w:szCs w:val="20"/>
              </w:rPr>
            </w:pPr>
            <w:r w:rsidRPr="004E4899">
              <w:rPr>
                <w:sz w:val="20"/>
                <w:szCs w:val="20"/>
              </w:rPr>
              <w:t xml:space="preserve">Include (but not limited to) those areas extending up to 20 km offshore from the coast and which correspond to enclosed coastal and open coastal water bodies as described in the </w:t>
            </w:r>
            <w:r w:rsidRPr="004E4899">
              <w:rPr>
                <w:i/>
                <w:sz w:val="20"/>
                <w:szCs w:val="20"/>
              </w:rPr>
              <w:t>Water Quality Guidelines for the Great Barrier Reef Marine Park (2010)</w:t>
            </w:r>
            <w:r w:rsidRPr="004E4899">
              <w:rPr>
                <w:sz w:val="20"/>
                <w:szCs w:val="20"/>
              </w:rPr>
              <w:t>.</w:t>
            </w:r>
            <w:r w:rsidRPr="004E4899">
              <w:rPr>
                <w:sz w:val="20"/>
                <w:szCs w:val="20"/>
              </w:rPr>
              <w:fldChar w:fldCharType="begin"/>
            </w:r>
            <w:r w:rsidRPr="004E4899">
              <w:rPr>
                <w:sz w:val="20"/>
                <w:szCs w:val="20"/>
              </w:rPr>
              <w:instrText>ADDIN RW.CITE{{17294 GreatBarrierReefMarineParkAuthority 2010}}</w:instrText>
            </w:r>
            <w:r w:rsidRPr="004E4899">
              <w:rPr>
                <w:sz w:val="20"/>
                <w:szCs w:val="20"/>
              </w:rPr>
              <w:fldChar w:fldCharType="separate"/>
            </w:r>
            <w:r w:rsidR="006326F8" w:rsidRPr="006326F8">
              <w:rPr>
                <w:rFonts w:eastAsia="Times New Roman" w:cs="Arial"/>
                <w:sz w:val="20"/>
                <w:vertAlign w:val="superscript"/>
              </w:rPr>
              <w:t>33</w:t>
            </w:r>
            <w:r w:rsidRPr="004E4899">
              <w:rPr>
                <w:sz w:val="20"/>
                <w:szCs w:val="20"/>
              </w:rPr>
              <w:fldChar w:fldCharType="end"/>
            </w:r>
          </w:p>
        </w:tc>
      </w:tr>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Great Barrier Reef catchment (catchment):</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The 35 river basins in Queensland which drain into the Great Barrier Reef (Table 1).</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Natural Resource Management (NRM) regions:</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A group of basins managed by non-government organisations (NRM bodies) within Queensland (Table 1).</w:t>
            </w:r>
          </w:p>
        </w:tc>
      </w:tr>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Natural Resource Management (NRM) bodies:</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Non-government organisations focused on environmental and sustainable agriculture programs and activities.</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 xml:space="preserve">Non Remnant:  </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Vegetation that does not meet the criteria of remnant vegetation as defined under the Vegetation Management Act 1999.</w:t>
            </w:r>
          </w:p>
        </w:tc>
      </w:tr>
      <w:tr w:rsidR="004E4899" w:rsidRPr="00FE7D42" w:rsidTr="009A42E3">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Pre-clear:</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Queensland Government</w:t>
            </w:r>
            <w:r w:rsidRPr="004E4899">
              <w:rPr>
                <w:b/>
                <w:sz w:val="20"/>
                <w:szCs w:val="20"/>
              </w:rPr>
              <w:t xml:space="preserve"> </w:t>
            </w:r>
            <w:r w:rsidRPr="004E4899">
              <w:rPr>
                <w:sz w:val="20"/>
                <w:szCs w:val="20"/>
              </w:rPr>
              <w:t>reconstruction of regional ecosystems to represent vegetation pre-European settlement.</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Post-clear:</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Queensland Government mapping of the state of regional ecosystems that occurred in 1999 and 2009.</w:t>
            </w:r>
          </w:p>
        </w:tc>
      </w:tr>
      <w:tr w:rsidR="004E4899" w:rsidRPr="00FE7D42" w:rsidTr="009A42E3">
        <w:trPr>
          <w:trHeight w:val="1727"/>
        </w:trPr>
        <w:tc>
          <w:tcPr>
            <w:tcW w:w="2235" w:type="dxa"/>
            <w:shd w:val="clear" w:color="auto" w:fill="B8CCE4" w:themeFill="accent1" w:themeFillTint="66"/>
          </w:tcPr>
          <w:p w:rsidR="004E4899" w:rsidRPr="004E4899" w:rsidRDefault="004E4899" w:rsidP="009A42E3">
            <w:pPr>
              <w:rPr>
                <w:b/>
                <w:sz w:val="20"/>
                <w:szCs w:val="20"/>
              </w:rPr>
            </w:pPr>
            <w:r w:rsidRPr="004E4899">
              <w:rPr>
                <w:b/>
                <w:sz w:val="20"/>
                <w:szCs w:val="20"/>
              </w:rPr>
              <w:t>Remnant vegetation:</w:t>
            </w:r>
          </w:p>
        </w:tc>
        <w:tc>
          <w:tcPr>
            <w:tcW w:w="0" w:type="auto"/>
            <w:shd w:val="clear" w:color="auto" w:fill="B8CCE4" w:themeFill="accent1" w:themeFillTint="66"/>
          </w:tcPr>
          <w:p w:rsidR="004E4899" w:rsidRPr="004E4899" w:rsidRDefault="004E4899" w:rsidP="009A42E3">
            <w:pPr>
              <w:rPr>
                <w:sz w:val="20"/>
                <w:szCs w:val="20"/>
              </w:rPr>
            </w:pPr>
            <w:r w:rsidRPr="004E4899">
              <w:rPr>
                <w:sz w:val="20"/>
                <w:szCs w:val="20"/>
              </w:rPr>
              <w:t>Vegetation that meets all of following criteria:</w:t>
            </w:r>
          </w:p>
          <w:p w:rsidR="004E4899" w:rsidRPr="004E4899" w:rsidRDefault="004E4899" w:rsidP="009A42E3">
            <w:pPr>
              <w:numPr>
                <w:ilvl w:val="0"/>
                <w:numId w:val="18"/>
              </w:numPr>
              <w:contextualSpacing/>
              <w:rPr>
                <w:rFonts w:eastAsiaTheme="minorEastAsia"/>
                <w:sz w:val="20"/>
                <w:szCs w:val="20"/>
                <w:lang w:val="en-US" w:eastAsia="en-AU" w:bidi="en-US"/>
              </w:rPr>
            </w:pPr>
            <w:r w:rsidRPr="004E4899">
              <w:rPr>
                <w:rFonts w:eastAsiaTheme="minorEastAsia"/>
                <w:sz w:val="20"/>
                <w:szCs w:val="20"/>
                <w:lang w:val="en-US" w:eastAsia="en-AU" w:bidi="en-US"/>
              </w:rPr>
              <w:t>50 per cent of the predominant canopy cover that would exist if the vegetation community were undisturbed.</w:t>
            </w:r>
          </w:p>
          <w:p w:rsidR="004E4899" w:rsidRPr="004E4899" w:rsidRDefault="004E4899" w:rsidP="009A42E3">
            <w:pPr>
              <w:numPr>
                <w:ilvl w:val="0"/>
                <w:numId w:val="18"/>
              </w:numPr>
              <w:contextualSpacing/>
              <w:rPr>
                <w:rFonts w:eastAsiaTheme="minorEastAsia"/>
                <w:sz w:val="20"/>
                <w:szCs w:val="20"/>
                <w:lang w:val="en-US" w:eastAsia="en-AU" w:bidi="en-US"/>
              </w:rPr>
            </w:pPr>
            <w:r w:rsidRPr="004E4899">
              <w:rPr>
                <w:rFonts w:eastAsiaTheme="minorEastAsia"/>
                <w:sz w:val="20"/>
                <w:szCs w:val="20"/>
                <w:lang w:val="en-US" w:eastAsia="en-AU" w:bidi="en-US"/>
              </w:rPr>
              <w:t>70 per cent of the height of the predominant canopy that would exist if the vegetation community were undisturbed.</w:t>
            </w:r>
          </w:p>
          <w:p w:rsidR="004E4899" w:rsidRPr="004E4899" w:rsidRDefault="004E4899" w:rsidP="009A42E3">
            <w:pPr>
              <w:numPr>
                <w:ilvl w:val="0"/>
                <w:numId w:val="18"/>
              </w:numPr>
              <w:spacing w:before="200"/>
              <w:contextualSpacing/>
              <w:rPr>
                <w:rFonts w:eastAsiaTheme="minorEastAsia"/>
                <w:sz w:val="20"/>
                <w:szCs w:val="20"/>
                <w:lang w:val="en-US" w:eastAsia="en-AU" w:bidi="en-US"/>
              </w:rPr>
            </w:pPr>
            <w:r w:rsidRPr="004E4899">
              <w:rPr>
                <w:rFonts w:eastAsiaTheme="minorEastAsia"/>
                <w:sz w:val="20"/>
                <w:szCs w:val="20"/>
                <w:lang w:val="en-US" w:eastAsia="en-AU" w:bidi="en-US"/>
              </w:rPr>
              <w:t>Composed of the same floristic species that would exist if the vegetation community were undisturbed.</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Regional ecosystem:</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4E4899" w:rsidRPr="00FE7D42" w:rsidTr="009A42E3">
        <w:tc>
          <w:tcPr>
            <w:tcW w:w="2235" w:type="dxa"/>
            <w:tcBorders>
              <w:bottom w:val="single" w:sz="18" w:space="0" w:color="FFFFFF" w:themeColor="background1"/>
            </w:tcBorders>
            <w:shd w:val="clear" w:color="auto" w:fill="B8CCE4" w:themeFill="accent1" w:themeFillTint="66"/>
          </w:tcPr>
          <w:p w:rsidR="004E4899" w:rsidRPr="004E4899" w:rsidRDefault="004E4899" w:rsidP="009A42E3">
            <w:pPr>
              <w:spacing w:line="276" w:lineRule="auto"/>
              <w:rPr>
                <w:b/>
                <w:sz w:val="20"/>
                <w:szCs w:val="20"/>
              </w:rPr>
            </w:pPr>
            <w:r w:rsidRPr="004E4899">
              <w:rPr>
                <w:b/>
                <w:sz w:val="20"/>
                <w:szCs w:val="20"/>
              </w:rPr>
              <w:t>Sub-basin</w:t>
            </w:r>
          </w:p>
        </w:tc>
        <w:tc>
          <w:tcPr>
            <w:tcW w:w="0" w:type="auto"/>
            <w:tcBorders>
              <w:bottom w:val="single" w:sz="18" w:space="0" w:color="FFFFFF" w:themeColor="background1"/>
            </w:tcBorders>
            <w:shd w:val="clear" w:color="auto" w:fill="B8CCE4" w:themeFill="accent1" w:themeFillTint="66"/>
          </w:tcPr>
          <w:p w:rsidR="004E4899" w:rsidRPr="004E4899" w:rsidRDefault="004E4899" w:rsidP="009A42E3">
            <w:pPr>
              <w:rPr>
                <w:sz w:val="20"/>
                <w:szCs w:val="20"/>
              </w:rPr>
            </w:pPr>
            <w:r w:rsidRPr="004E4899">
              <w:rPr>
                <w:sz w:val="20"/>
                <w:szCs w:val="20"/>
              </w:rPr>
              <w:t>Smaller catchment area situated within a basin.</w:t>
            </w:r>
          </w:p>
        </w:tc>
      </w:tr>
      <w:tr w:rsidR="004E4899" w:rsidRPr="00FE7D42" w:rsidTr="009A42E3">
        <w:tc>
          <w:tcPr>
            <w:tcW w:w="2235" w:type="dxa"/>
            <w:shd w:val="clear" w:color="auto" w:fill="DBE5F1" w:themeFill="accent1" w:themeFillTint="33"/>
          </w:tcPr>
          <w:p w:rsidR="004E4899" w:rsidRPr="004E4899" w:rsidRDefault="004E4899" w:rsidP="009A42E3">
            <w:pPr>
              <w:rPr>
                <w:b/>
                <w:sz w:val="20"/>
                <w:szCs w:val="20"/>
              </w:rPr>
            </w:pPr>
            <w:r w:rsidRPr="004E4899">
              <w:rPr>
                <w:b/>
                <w:sz w:val="20"/>
                <w:szCs w:val="20"/>
              </w:rPr>
              <w:t>Vulnerability:</w:t>
            </w:r>
          </w:p>
        </w:tc>
        <w:tc>
          <w:tcPr>
            <w:tcW w:w="0" w:type="auto"/>
            <w:shd w:val="clear" w:color="auto" w:fill="DBE5F1" w:themeFill="accent1" w:themeFillTint="33"/>
          </w:tcPr>
          <w:p w:rsidR="004E4899" w:rsidRPr="004E4899" w:rsidRDefault="004E4899" w:rsidP="009A42E3">
            <w:pPr>
              <w:rPr>
                <w:sz w:val="20"/>
                <w:szCs w:val="20"/>
              </w:rPr>
            </w:pPr>
            <w:r w:rsidRPr="004E4899">
              <w:rPr>
                <w:sz w:val="20"/>
                <w:szCs w:val="20"/>
              </w:rPr>
              <w:t xml:space="preserve">The degree to which a system or species is susceptible to, or unable to cope with, adverse effects of pressures. Vulnerability is a function of the character, magnitude, and rate of variation or change to which a system or species is exposed, its sensitivity, and its adaptive capacity. </w:t>
            </w:r>
          </w:p>
        </w:tc>
      </w:tr>
    </w:tbl>
    <w:p w:rsidR="008C0878" w:rsidRPr="00B36016" w:rsidRDefault="008C0878" w:rsidP="004E4899">
      <w:pPr>
        <w:pStyle w:val="Heading2"/>
      </w:pPr>
      <w:bookmarkStart w:id="91" w:name="_Toc370912734"/>
      <w:r w:rsidRPr="00B36016">
        <w:lastRenderedPageBreak/>
        <w:t>Appendi</w:t>
      </w:r>
      <w:r w:rsidR="00027138" w:rsidRPr="00B36016">
        <w:t xml:space="preserve">x </w:t>
      </w:r>
      <w:r w:rsidR="004E4899">
        <w:t>C</w:t>
      </w:r>
      <w:r w:rsidR="00DB0A2F">
        <w:t xml:space="preserve"> – </w:t>
      </w:r>
      <w:r w:rsidR="004C32FC" w:rsidRPr="00B36016">
        <w:t>Values and their elements that underpin matters of national environmental significance</w:t>
      </w:r>
      <w:bookmarkEnd w:id="90"/>
      <w:bookmarkEnd w:id="91"/>
    </w:p>
    <w:tbl>
      <w:tblPr>
        <w:tblStyle w:val="TableGrid21"/>
        <w:tblW w:w="8789" w:type="dxa"/>
        <w:tblInd w:w="108" w:type="dxa"/>
        <w:tblLayout w:type="fixed"/>
        <w:tblLook w:val="04A0" w:firstRow="1" w:lastRow="0" w:firstColumn="1" w:lastColumn="0" w:noHBand="0" w:noVBand="1"/>
        <w:tblCaption w:val="Table of values that underpin matters of national environmental significance"/>
        <w:tblDescription w:val="A table listing values and their elements that underpin matters of national environmental significance and identifying their presence or absence in the Baffle basin."/>
      </w:tblPr>
      <w:tblGrid>
        <w:gridCol w:w="3686"/>
        <w:gridCol w:w="709"/>
        <w:gridCol w:w="708"/>
        <w:gridCol w:w="709"/>
        <w:gridCol w:w="877"/>
        <w:gridCol w:w="680"/>
        <w:gridCol w:w="680"/>
        <w:gridCol w:w="740"/>
      </w:tblGrid>
      <w:tr w:rsidR="00E0187A" w:rsidRPr="003D398E" w:rsidTr="0009291A">
        <w:trPr>
          <w:cantSplit/>
          <w:trHeight w:val="699"/>
          <w:tblHeader/>
        </w:trPr>
        <w:tc>
          <w:tcPr>
            <w:tcW w:w="3686" w:type="dxa"/>
            <w:vMerge w:val="restart"/>
            <w:vAlign w:val="bottom"/>
          </w:tcPr>
          <w:p w:rsidR="00E0187A" w:rsidRPr="003D398E" w:rsidRDefault="00E0187A" w:rsidP="00B111CB">
            <w:pPr>
              <w:tabs>
                <w:tab w:val="left" w:pos="3014"/>
              </w:tabs>
              <w:rPr>
                <w:rFonts w:cs="Arial"/>
                <w:b/>
                <w:sz w:val="20"/>
                <w:szCs w:val="20"/>
              </w:rPr>
            </w:pPr>
            <w:r w:rsidRPr="003D398E">
              <w:rPr>
                <w:rFonts w:cs="Arial"/>
                <w:b/>
                <w:sz w:val="20"/>
                <w:szCs w:val="20"/>
              </w:rPr>
              <w:t>Values and their elements that underpin matters of environmental significance</w:t>
            </w:r>
          </w:p>
        </w:tc>
        <w:tc>
          <w:tcPr>
            <w:tcW w:w="5103" w:type="dxa"/>
            <w:gridSpan w:val="7"/>
            <w:vAlign w:val="bottom"/>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Matters of national environmental significance (MNES)</w:t>
            </w:r>
          </w:p>
        </w:tc>
      </w:tr>
      <w:tr w:rsidR="00E0187A" w:rsidRPr="003D398E" w:rsidTr="0009291A">
        <w:trPr>
          <w:cantSplit/>
          <w:trHeight w:val="1968"/>
          <w:tblHeader/>
        </w:trPr>
        <w:tc>
          <w:tcPr>
            <w:tcW w:w="3686" w:type="dxa"/>
            <w:vMerge/>
            <w:vAlign w:val="center"/>
          </w:tcPr>
          <w:p w:rsidR="00E0187A" w:rsidRPr="003D398E" w:rsidRDefault="00E0187A" w:rsidP="00B111CB">
            <w:pPr>
              <w:tabs>
                <w:tab w:val="left" w:pos="3014"/>
              </w:tabs>
              <w:rPr>
                <w:rFonts w:cs="Arial"/>
                <w:b/>
                <w:sz w:val="20"/>
                <w:szCs w:val="20"/>
              </w:rPr>
            </w:pPr>
          </w:p>
        </w:tc>
        <w:tc>
          <w:tcPr>
            <w:tcW w:w="709"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World Heritage Properties</w:t>
            </w:r>
          </w:p>
        </w:tc>
        <w:tc>
          <w:tcPr>
            <w:tcW w:w="708"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National heritage places</w:t>
            </w:r>
          </w:p>
        </w:tc>
        <w:tc>
          <w:tcPr>
            <w:tcW w:w="709"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Wetlands of international importance</w:t>
            </w:r>
          </w:p>
        </w:tc>
        <w:tc>
          <w:tcPr>
            <w:tcW w:w="877"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threatened species and ecological communities</w:t>
            </w:r>
          </w:p>
        </w:tc>
        <w:tc>
          <w:tcPr>
            <w:tcW w:w="680"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migratory species</w:t>
            </w:r>
          </w:p>
        </w:tc>
        <w:tc>
          <w:tcPr>
            <w:tcW w:w="680"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Commonwealth marine areas</w:t>
            </w:r>
          </w:p>
        </w:tc>
        <w:tc>
          <w:tcPr>
            <w:tcW w:w="740" w:type="dxa"/>
            <w:textDirection w:val="btLr"/>
            <w:vAlign w:val="center"/>
          </w:tcPr>
          <w:p w:rsidR="00E0187A" w:rsidRPr="003D398E" w:rsidRDefault="00E0187A" w:rsidP="00B111CB">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Great Barrier Reef Marine Park</w:t>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Biodiversity - Habitats</w:t>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Islands    </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color w:val="76923C"/>
                <w:sz w:val="20"/>
                <w:szCs w:val="20"/>
                <w:lang w:eastAsia="ko-KR"/>
              </w:rPr>
            </w:pPr>
            <w:r w:rsidRPr="003D398E">
              <w:rPr>
                <w:rFonts w:cs="Arial"/>
                <w:sz w:val="20"/>
                <w:szCs w:val="20"/>
              </w:rPr>
              <w:t>Beaches and coastlines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Mangroves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Seagrass meadows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Coral reefs (&lt;30m)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proofErr w:type="spellStart"/>
            <w:r w:rsidRPr="003D398E">
              <w:rPr>
                <w:rFonts w:cs="Arial"/>
                <w:sz w:val="20"/>
                <w:szCs w:val="20"/>
              </w:rPr>
              <w:t>Mesophotic</w:t>
            </w:r>
            <w:proofErr w:type="spellEnd"/>
            <w:r w:rsidRPr="003D398E">
              <w:rPr>
                <w:rFonts w:cs="Arial"/>
                <w:sz w:val="20"/>
                <w:szCs w:val="20"/>
              </w:rPr>
              <w:t xml:space="preserve"> (deep water) corals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Lagoon floor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Shoals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proofErr w:type="spellStart"/>
            <w:r w:rsidRPr="003D398E">
              <w:rPr>
                <w:rFonts w:cs="Arial"/>
                <w:sz w:val="20"/>
                <w:szCs w:val="20"/>
              </w:rPr>
              <w:t>Halimeda</w:t>
            </w:r>
            <w:proofErr w:type="spellEnd"/>
            <w:r w:rsidRPr="003D398E">
              <w:rPr>
                <w:rFonts w:cs="Arial"/>
                <w:sz w:val="20"/>
                <w:szCs w:val="20"/>
              </w:rPr>
              <w:t xml:space="preserve"> banks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color w:val="FF0000"/>
                <w:sz w:val="20"/>
                <w:szCs w:val="20"/>
                <w:lang w:eastAsia="ko-KR"/>
              </w:rPr>
            </w:pPr>
            <w:r w:rsidRPr="003D398E">
              <w:rPr>
                <w:rFonts w:cs="Arial"/>
                <w:sz w:val="20"/>
                <w:szCs w:val="20"/>
              </w:rPr>
              <w:t xml:space="preserve">Continental slope </w:t>
            </w:r>
            <w:r w:rsidRPr="003D398E">
              <w:rPr>
                <w:rFonts w:cs="Arial"/>
                <w:color w:val="FF0000"/>
                <w:sz w:val="20"/>
                <w:szCs w:val="20"/>
              </w:rPr>
              <w:t xml:space="preserve">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Open waters    </w:t>
            </w:r>
            <w:r w:rsidRPr="003D398E">
              <w:rPr>
                <w:rFonts w:cs="Arial"/>
                <w:color w:val="76923C"/>
                <w:sz w:val="20"/>
                <w:szCs w:val="20"/>
              </w:rPr>
              <w:t xml:space="preserve">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Saltmarshes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Freshwater wetlands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Forest floodplain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Heath and shrublands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Grass and sedgelands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Woodlands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Forests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Rainforests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Biodiversity - Species</w:t>
            </w:r>
          </w:p>
        </w:tc>
      </w:tr>
      <w:tr w:rsidR="00E0187A" w:rsidRPr="003D398E" w:rsidTr="0009291A">
        <w:trPr>
          <w:trHeight w:val="283"/>
        </w:trPr>
        <w:tc>
          <w:tcPr>
            <w:tcW w:w="3686" w:type="dxa"/>
            <w:vAlign w:val="center"/>
          </w:tcPr>
          <w:p w:rsidR="00E0187A" w:rsidRPr="003D398E" w:rsidRDefault="00F159B1" w:rsidP="00B111CB">
            <w:pPr>
              <w:tabs>
                <w:tab w:val="left" w:pos="3014"/>
              </w:tabs>
              <w:rPr>
                <w:rFonts w:ascii="Calibri" w:hAnsi="Calibri" w:cs="Arial"/>
                <w:sz w:val="20"/>
                <w:szCs w:val="20"/>
                <w:lang w:eastAsia="ko-KR"/>
              </w:rPr>
            </w:pPr>
            <w:r>
              <w:rPr>
                <w:rFonts w:cs="Arial"/>
                <w:sz w:val="20"/>
                <w:szCs w:val="20"/>
              </w:rPr>
              <w:t>Dune &amp; saltmarsh plants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p>
        </w:tc>
        <w:tc>
          <w:tcPr>
            <w:tcW w:w="740" w:type="dxa"/>
            <w:vAlign w:val="center"/>
          </w:tcPr>
          <w:p w:rsidR="00E0187A" w:rsidRPr="003D398E" w:rsidRDefault="00E0187A" w:rsidP="00B111CB">
            <w:pPr>
              <w:rPr>
                <w:rFonts w:ascii="Calibri" w:hAnsi="Calibri" w:cs="Arial"/>
                <w:sz w:val="20"/>
                <w:szCs w:val="20"/>
                <w:lang w:eastAsia="ko-KR"/>
              </w:rPr>
            </w:pP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Mangroves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Seagrasses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proofErr w:type="spellStart"/>
            <w:r w:rsidRPr="003D398E">
              <w:rPr>
                <w:rFonts w:cs="Arial"/>
                <w:sz w:val="20"/>
                <w:szCs w:val="20"/>
              </w:rPr>
              <w:t>Macroalgae</w:t>
            </w:r>
            <w:proofErr w:type="spellEnd"/>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Benthic microalgae</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Corals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Seahorses and allies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Other invertebrates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Plankton and microbes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Bony fish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Sharks and rays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Sea snakes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Marine turtles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Estuarine crocodile</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lastRenderedPageBreak/>
              <w:t>Seabirds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Shorebirds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Whales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Dolphins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Dugongs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Ecosystem Processes – Physical processes</w:t>
            </w:r>
          </w:p>
        </w:tc>
      </w:tr>
      <w:tr w:rsidR="00E0187A" w:rsidRPr="003D398E" w:rsidTr="0009291A">
        <w:trPr>
          <w:trHeight w:val="283"/>
        </w:trPr>
        <w:tc>
          <w:tcPr>
            <w:tcW w:w="3686" w:type="dxa"/>
            <w:vAlign w:val="center"/>
          </w:tcPr>
          <w:p w:rsidR="00E0187A" w:rsidRPr="003D398E" w:rsidRDefault="00E0187A" w:rsidP="003C4D0E">
            <w:pPr>
              <w:tabs>
                <w:tab w:val="left" w:pos="3014"/>
              </w:tabs>
              <w:rPr>
                <w:rFonts w:ascii="Calibri" w:hAnsi="Calibri" w:cs="Arial"/>
                <w:sz w:val="20"/>
                <w:szCs w:val="20"/>
                <w:lang w:eastAsia="ko-KR"/>
              </w:rPr>
            </w:pPr>
            <w:r w:rsidRPr="003D398E">
              <w:rPr>
                <w:rFonts w:cs="Arial"/>
                <w:sz w:val="20"/>
                <w:szCs w:val="20"/>
              </w:rPr>
              <w:t xml:space="preserve">Ocean </w:t>
            </w:r>
            <w:r w:rsidR="003C4D0E">
              <w:rPr>
                <w:rFonts w:cs="Arial"/>
                <w:sz w:val="20"/>
                <w:szCs w:val="20"/>
              </w:rPr>
              <w:t>c</w:t>
            </w:r>
            <w:r w:rsidRPr="003D398E">
              <w:rPr>
                <w:rFonts w:cs="Arial"/>
                <w:sz w:val="20"/>
                <w:szCs w:val="20"/>
              </w:rPr>
              <w:t>urrents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Cyclones &amp; wind</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Freshwater inflow</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Sedimentation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Sediment re-suspension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Sea level</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Sea temperature</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Light</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cs="Arial"/>
                <w:sz w:val="20"/>
                <w:szCs w:val="20"/>
              </w:rPr>
            </w:pPr>
            <w:r w:rsidRPr="003D398E">
              <w:rPr>
                <w:rFonts w:cs="Arial"/>
                <w:sz w:val="20"/>
                <w:szCs w:val="20"/>
              </w:rPr>
              <w:t>Aquatic connectivity</w:t>
            </w:r>
          </w:p>
        </w:tc>
        <w:tc>
          <w:tcPr>
            <w:tcW w:w="709" w:type="dxa"/>
            <w:vAlign w:val="center"/>
          </w:tcPr>
          <w:p w:rsidR="00E0187A" w:rsidRPr="003D398E" w:rsidRDefault="00E0187A" w:rsidP="00B111CB">
            <w:pPr>
              <w:rPr>
                <w:rFonts w:cs="Arial"/>
                <w:sz w:val="20"/>
                <w:szCs w:val="20"/>
              </w:rPr>
            </w:pPr>
            <w:r w:rsidRPr="003D398E">
              <w:rPr>
                <w:rFonts w:cs="Arial"/>
                <w:sz w:val="20"/>
                <w:szCs w:val="20"/>
              </w:rPr>
              <w:sym w:font="Wingdings" w:char="F0FC"/>
            </w:r>
          </w:p>
        </w:tc>
        <w:tc>
          <w:tcPr>
            <w:tcW w:w="708" w:type="dxa"/>
            <w:vAlign w:val="center"/>
          </w:tcPr>
          <w:p w:rsidR="00E0187A" w:rsidRPr="003D398E" w:rsidRDefault="00E0187A" w:rsidP="00B111CB">
            <w:pPr>
              <w:rPr>
                <w:rFonts w:cs="Arial"/>
                <w:sz w:val="20"/>
                <w:szCs w:val="20"/>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cs="Arial"/>
                <w:sz w:val="20"/>
                <w:szCs w:val="20"/>
              </w:rPr>
            </w:pPr>
          </w:p>
        </w:tc>
        <w:tc>
          <w:tcPr>
            <w:tcW w:w="877" w:type="dxa"/>
            <w:vAlign w:val="center"/>
          </w:tcPr>
          <w:p w:rsidR="00E0187A" w:rsidRPr="003D398E" w:rsidRDefault="00E0187A" w:rsidP="00B111CB">
            <w:pPr>
              <w:tabs>
                <w:tab w:val="left" w:pos="3014"/>
              </w:tabs>
              <w:rPr>
                <w:rFonts w:cs="Arial"/>
                <w:sz w:val="20"/>
                <w:szCs w:val="20"/>
              </w:rPr>
            </w:pPr>
          </w:p>
        </w:tc>
        <w:tc>
          <w:tcPr>
            <w:tcW w:w="680" w:type="dxa"/>
            <w:vAlign w:val="center"/>
          </w:tcPr>
          <w:p w:rsidR="00E0187A" w:rsidRPr="003D398E" w:rsidRDefault="00E0187A" w:rsidP="00B111CB">
            <w:pPr>
              <w:tabs>
                <w:tab w:val="left" w:pos="3014"/>
              </w:tabs>
              <w:rPr>
                <w:rFonts w:cs="Arial"/>
                <w:sz w:val="20"/>
                <w:szCs w:val="20"/>
              </w:rPr>
            </w:pPr>
          </w:p>
        </w:tc>
        <w:tc>
          <w:tcPr>
            <w:tcW w:w="680" w:type="dxa"/>
            <w:vAlign w:val="center"/>
          </w:tcPr>
          <w:p w:rsidR="00E0187A" w:rsidRPr="003D398E" w:rsidRDefault="00E0187A" w:rsidP="00B111CB">
            <w:pPr>
              <w:rPr>
                <w:rFonts w:cs="Arial"/>
                <w:sz w:val="20"/>
                <w:szCs w:val="20"/>
              </w:rPr>
            </w:pPr>
          </w:p>
        </w:tc>
        <w:tc>
          <w:tcPr>
            <w:tcW w:w="740" w:type="dxa"/>
            <w:vAlign w:val="center"/>
          </w:tcPr>
          <w:p w:rsidR="00E0187A" w:rsidRPr="003D398E" w:rsidRDefault="00E0187A" w:rsidP="00B111CB">
            <w:pPr>
              <w:rPr>
                <w:rFonts w:cs="Arial"/>
                <w:sz w:val="20"/>
                <w:szCs w:val="20"/>
              </w:rPr>
            </w:pP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Ecosystem Processes – Geomorphological processes</w:t>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b/>
                <w:i/>
                <w:sz w:val="20"/>
                <w:szCs w:val="20"/>
                <w:lang w:eastAsia="ko-KR"/>
              </w:rPr>
            </w:pPr>
            <w:r w:rsidRPr="003D398E">
              <w:rPr>
                <w:rFonts w:cs="Arial"/>
                <w:i/>
                <w:sz w:val="20"/>
                <w:szCs w:val="20"/>
              </w:rPr>
              <w:t>To be determined (</w:t>
            </w:r>
            <w:proofErr w:type="spellStart"/>
            <w:r w:rsidRPr="003D398E">
              <w:rPr>
                <w:rFonts w:cs="Arial"/>
                <w:i/>
                <w:sz w:val="20"/>
                <w:szCs w:val="20"/>
              </w:rPr>
              <w:t>SEWPaC</w:t>
            </w:r>
            <w:proofErr w:type="spellEnd"/>
            <w:r w:rsidRPr="003D398E">
              <w:rPr>
                <w:rFonts w:cs="Arial"/>
                <w:i/>
                <w:sz w:val="20"/>
                <w:szCs w:val="20"/>
              </w:rPr>
              <w:t xml:space="preserve"> advice)</w:t>
            </w:r>
          </w:p>
        </w:tc>
        <w:tc>
          <w:tcPr>
            <w:tcW w:w="709" w:type="dxa"/>
            <w:vAlign w:val="center"/>
          </w:tcPr>
          <w:p w:rsidR="00E0187A" w:rsidRPr="003D398E" w:rsidRDefault="00E0187A" w:rsidP="00B111CB">
            <w:pPr>
              <w:tabs>
                <w:tab w:val="left" w:pos="3014"/>
              </w:tabs>
              <w:rPr>
                <w:rFonts w:ascii="Calibri" w:hAnsi="Calibri" w:cs="Arial"/>
                <w:i/>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i/>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i/>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i/>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i/>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i/>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i/>
                <w:sz w:val="20"/>
                <w:szCs w:val="20"/>
                <w:lang w:eastAsia="ko-KR"/>
              </w:rPr>
            </w:pP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Ecosystem Processes – Chemical processes</w:t>
            </w:r>
          </w:p>
        </w:tc>
      </w:tr>
      <w:tr w:rsidR="00E0187A" w:rsidRPr="003D398E" w:rsidTr="00590856">
        <w:trPr>
          <w:trHeight w:val="283"/>
        </w:trPr>
        <w:tc>
          <w:tcPr>
            <w:tcW w:w="3686" w:type="dxa"/>
            <w:vAlign w:val="center"/>
          </w:tcPr>
          <w:p w:rsidR="00E0187A" w:rsidRPr="003D398E" w:rsidRDefault="00E0187A" w:rsidP="003C4D0E">
            <w:pPr>
              <w:tabs>
                <w:tab w:val="left" w:pos="3014"/>
              </w:tabs>
              <w:rPr>
                <w:rFonts w:ascii="Calibri" w:hAnsi="Calibri" w:cs="Arial"/>
                <w:sz w:val="20"/>
                <w:szCs w:val="20"/>
                <w:lang w:eastAsia="ko-KR"/>
              </w:rPr>
            </w:pPr>
            <w:r w:rsidRPr="003D398E">
              <w:rPr>
                <w:rFonts w:cs="Arial"/>
                <w:sz w:val="20"/>
                <w:szCs w:val="20"/>
              </w:rPr>
              <w:t xml:space="preserve">Nutrient </w:t>
            </w:r>
            <w:r w:rsidR="003C4D0E">
              <w:rPr>
                <w:rFonts w:cs="Arial"/>
                <w:sz w:val="20"/>
                <w:szCs w:val="20"/>
              </w:rPr>
              <w:t>c</w:t>
            </w:r>
            <w:r w:rsidRPr="003D398E">
              <w:rPr>
                <w:rFonts w:cs="Arial"/>
                <w:sz w:val="20"/>
                <w:szCs w:val="20"/>
              </w:rPr>
              <w:t>ycling</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Pesticide accumulation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Ocean acidity</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Ocean salinity</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Ecosystem Processes – Ecological processes</w:t>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Microbial processes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Particle feeding</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Primary production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Herbivory</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Predation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Symbiosis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proofErr w:type="spellStart"/>
            <w:r w:rsidRPr="003D398E">
              <w:rPr>
                <w:rFonts w:cs="Arial"/>
                <w:sz w:val="20"/>
                <w:szCs w:val="20"/>
              </w:rPr>
              <w:t>Bioturbation</w:t>
            </w:r>
            <w:proofErr w:type="spellEnd"/>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3C4D0E">
            <w:pPr>
              <w:tabs>
                <w:tab w:val="left" w:pos="3014"/>
              </w:tabs>
              <w:rPr>
                <w:rFonts w:ascii="Calibri" w:hAnsi="Calibri" w:cs="Arial"/>
                <w:sz w:val="20"/>
                <w:szCs w:val="20"/>
                <w:lang w:eastAsia="ko-KR"/>
              </w:rPr>
            </w:pPr>
            <w:r w:rsidRPr="003D398E">
              <w:rPr>
                <w:rFonts w:cs="Arial"/>
                <w:sz w:val="20"/>
                <w:szCs w:val="20"/>
              </w:rPr>
              <w:t xml:space="preserve">Reef </w:t>
            </w:r>
            <w:r w:rsidR="003C4D0E">
              <w:rPr>
                <w:rFonts w:cs="Arial"/>
                <w:sz w:val="20"/>
                <w:szCs w:val="20"/>
              </w:rPr>
              <w:t>b</w:t>
            </w:r>
            <w:r w:rsidRPr="003D398E">
              <w:rPr>
                <w:rFonts w:cs="Arial"/>
                <w:sz w:val="20"/>
                <w:szCs w:val="20"/>
              </w:rPr>
              <w:t>uilding</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Competition</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Ecological connectivity</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590856">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Recruitment</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Heritage – Outstanding Universal Value</w:t>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Superlative natural phenomena, exceptional natural beauty and aesthetic importance (Criterion VII)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Geological processes and geomorphic </w:t>
            </w:r>
            <w:r w:rsidRPr="003D398E">
              <w:rPr>
                <w:rFonts w:cs="Arial"/>
                <w:sz w:val="20"/>
                <w:szCs w:val="20"/>
              </w:rPr>
              <w:lastRenderedPageBreak/>
              <w:t xml:space="preserve">features (Criterion VII) </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lastRenderedPageBreak/>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lastRenderedPageBreak/>
              <w:t xml:space="preserve">Ecological and biological processes (Criterion IX) </w:t>
            </w:r>
          </w:p>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See Ecosystem Processes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Natural habitats for conservation of biodiversity (Criterion X) </w:t>
            </w:r>
          </w:p>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See Biodiversity - Habitats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Integrity</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740" w:type="dxa"/>
            <w:vAlign w:val="center"/>
          </w:tcPr>
          <w:p w:rsidR="00E0187A" w:rsidRPr="003D398E" w:rsidRDefault="00E0187A" w:rsidP="00B111CB">
            <w:pPr>
              <w:tabs>
                <w:tab w:val="left" w:pos="3014"/>
              </w:tabs>
              <w:rPr>
                <w:rFonts w:ascii="Calibri" w:hAnsi="Calibri" w:cs="Arial"/>
                <w:sz w:val="20"/>
                <w:szCs w:val="20"/>
                <w:lang w:eastAsia="ko-KR"/>
              </w:rPr>
            </w:pP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Heritage – Natural</w:t>
            </w:r>
          </w:p>
        </w:tc>
      </w:tr>
      <w:tr w:rsidR="00E0187A" w:rsidRPr="003D398E" w:rsidTr="0009291A">
        <w:trPr>
          <w:trHeight w:val="283"/>
        </w:trPr>
        <w:tc>
          <w:tcPr>
            <w:tcW w:w="8789" w:type="dxa"/>
            <w:gridSpan w:val="8"/>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See Biodiversity and Ecosystem Processes above</w:t>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 xml:space="preserve">Heritage – Indigenous </w:t>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sz w:val="20"/>
                <w:szCs w:val="20"/>
              </w:rPr>
              <w:t>Cultural practices, observances and customs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sz w:val="20"/>
                <w:szCs w:val="20"/>
              </w:rPr>
              <w:t xml:space="preserve">Sacred sites, sites of significance, places for cultural tradition </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sz w:val="20"/>
                <w:szCs w:val="20"/>
              </w:rPr>
              <w:t>Stories, song lines and marine totems</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sz w:val="20"/>
                <w:szCs w:val="20"/>
              </w:rPr>
              <w:t xml:space="preserve">Indigenous structures, tools and archaeology  </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sz w:val="20"/>
                <w:szCs w:val="20"/>
              </w:rPr>
              <w:t>Places of historic significance - Indigenous</w:t>
            </w:r>
          </w:p>
        </w:tc>
        <w:tc>
          <w:tcPr>
            <w:tcW w:w="709" w:type="dxa"/>
            <w:vAlign w:val="center"/>
          </w:tcPr>
          <w:p w:rsidR="00E0187A" w:rsidRPr="003D398E" w:rsidRDefault="00E0187A" w:rsidP="00B111CB">
            <w:pPr>
              <w:rPr>
                <w:rFonts w:ascii="Calibri" w:hAnsi="Calibri" w:cs="Arial"/>
                <w:sz w:val="20"/>
                <w:szCs w:val="20"/>
                <w:lang w:eastAsia="ko-KR"/>
              </w:rPr>
            </w:pPr>
          </w:p>
        </w:tc>
        <w:tc>
          <w:tcPr>
            <w:tcW w:w="708" w:type="dxa"/>
            <w:vAlign w:val="center"/>
          </w:tcPr>
          <w:p w:rsidR="00E0187A" w:rsidRPr="003D398E" w:rsidRDefault="00E0187A" w:rsidP="00B111CB">
            <w:pPr>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trike/>
                <w:sz w:val="20"/>
                <w:szCs w:val="20"/>
                <w:lang w:eastAsia="ko-KR"/>
              </w:rPr>
            </w:pPr>
            <w:r w:rsidRPr="003D398E">
              <w:rPr>
                <w:sz w:val="20"/>
                <w:szCs w:val="20"/>
              </w:rPr>
              <w:t>Places of aesthetic value - Indigenous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 xml:space="preserve">Heritage – Non-Indigenous  </w:t>
            </w:r>
          </w:p>
        </w:tc>
      </w:tr>
      <w:tr w:rsidR="00097D52" w:rsidRPr="003D398E" w:rsidTr="0009291A">
        <w:trPr>
          <w:trHeight w:val="283"/>
        </w:trPr>
        <w:tc>
          <w:tcPr>
            <w:tcW w:w="3686" w:type="dxa"/>
            <w:vAlign w:val="center"/>
          </w:tcPr>
          <w:p w:rsidR="00097D52" w:rsidRPr="003D398E" w:rsidRDefault="00097D52" w:rsidP="00B111CB">
            <w:pPr>
              <w:tabs>
                <w:tab w:val="left" w:pos="3014"/>
              </w:tabs>
              <w:rPr>
                <w:rFonts w:ascii="Calibri" w:hAnsi="Calibri" w:cs="Arial"/>
                <w:sz w:val="20"/>
                <w:szCs w:val="20"/>
                <w:lang w:eastAsia="ko-KR"/>
              </w:rPr>
            </w:pPr>
            <w:r w:rsidRPr="003D398E">
              <w:rPr>
                <w:rFonts w:cs="Arial"/>
                <w:sz w:val="20"/>
                <w:szCs w:val="20"/>
              </w:rPr>
              <w:t>Places of historic significance – historic shipwrecks</w:t>
            </w:r>
          </w:p>
        </w:tc>
        <w:tc>
          <w:tcPr>
            <w:tcW w:w="709" w:type="dxa"/>
            <w:vAlign w:val="center"/>
          </w:tcPr>
          <w:p w:rsidR="00097D52" w:rsidRPr="003D398E" w:rsidRDefault="00097D52" w:rsidP="00696C74">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097D52" w:rsidRPr="003D398E" w:rsidRDefault="00097D52" w:rsidP="00696C74">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097D52" w:rsidRPr="003D398E" w:rsidRDefault="00097D52" w:rsidP="00B111CB">
            <w:pPr>
              <w:tabs>
                <w:tab w:val="left" w:pos="3014"/>
              </w:tabs>
              <w:rPr>
                <w:rFonts w:ascii="Calibri" w:hAnsi="Calibri" w:cs="Arial"/>
                <w:sz w:val="20"/>
                <w:szCs w:val="20"/>
                <w:lang w:eastAsia="ko-KR"/>
              </w:rPr>
            </w:pPr>
          </w:p>
        </w:tc>
        <w:tc>
          <w:tcPr>
            <w:tcW w:w="877" w:type="dxa"/>
            <w:vAlign w:val="center"/>
          </w:tcPr>
          <w:p w:rsidR="00097D52" w:rsidRPr="003D398E" w:rsidRDefault="00097D52" w:rsidP="00B111CB">
            <w:pPr>
              <w:tabs>
                <w:tab w:val="left" w:pos="3014"/>
              </w:tabs>
              <w:rPr>
                <w:rFonts w:ascii="Calibri" w:hAnsi="Calibri" w:cs="Arial"/>
                <w:sz w:val="20"/>
                <w:szCs w:val="20"/>
                <w:lang w:eastAsia="ko-KR"/>
              </w:rPr>
            </w:pPr>
          </w:p>
        </w:tc>
        <w:tc>
          <w:tcPr>
            <w:tcW w:w="680" w:type="dxa"/>
            <w:vAlign w:val="center"/>
          </w:tcPr>
          <w:p w:rsidR="00097D52" w:rsidRPr="003D398E" w:rsidRDefault="00097D52" w:rsidP="00B111CB">
            <w:pPr>
              <w:tabs>
                <w:tab w:val="left" w:pos="3014"/>
              </w:tabs>
              <w:rPr>
                <w:rFonts w:ascii="Calibri" w:hAnsi="Calibri" w:cs="Arial"/>
                <w:sz w:val="20"/>
                <w:szCs w:val="20"/>
                <w:lang w:eastAsia="ko-KR"/>
              </w:rPr>
            </w:pPr>
          </w:p>
        </w:tc>
        <w:tc>
          <w:tcPr>
            <w:tcW w:w="680" w:type="dxa"/>
            <w:vAlign w:val="center"/>
          </w:tcPr>
          <w:p w:rsidR="00097D52" w:rsidRPr="003D398E" w:rsidRDefault="00097D52"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097D52" w:rsidRPr="003D398E" w:rsidRDefault="00097D52"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Places of historic significance - World War II features and sites </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097D52" w:rsidRPr="003D398E" w:rsidTr="0009291A">
        <w:trPr>
          <w:trHeight w:val="283"/>
        </w:trPr>
        <w:tc>
          <w:tcPr>
            <w:tcW w:w="3686" w:type="dxa"/>
            <w:vAlign w:val="center"/>
          </w:tcPr>
          <w:p w:rsidR="00097D52" w:rsidRPr="003D398E" w:rsidRDefault="00097D52" w:rsidP="00B111CB">
            <w:pPr>
              <w:tabs>
                <w:tab w:val="left" w:pos="3014"/>
              </w:tabs>
              <w:rPr>
                <w:rFonts w:ascii="Calibri" w:hAnsi="Calibri" w:cs="Arial"/>
                <w:sz w:val="20"/>
                <w:szCs w:val="20"/>
                <w:lang w:eastAsia="ko-KR"/>
              </w:rPr>
            </w:pPr>
            <w:r w:rsidRPr="003D398E">
              <w:rPr>
                <w:rFonts w:cs="Arial"/>
                <w:sz w:val="20"/>
                <w:szCs w:val="20"/>
              </w:rPr>
              <w:t xml:space="preserve">Places of historic significance - lighthouses </w:t>
            </w:r>
          </w:p>
        </w:tc>
        <w:tc>
          <w:tcPr>
            <w:tcW w:w="709" w:type="dxa"/>
            <w:vAlign w:val="center"/>
          </w:tcPr>
          <w:p w:rsidR="00097D52" w:rsidRPr="003D398E" w:rsidRDefault="00097D52" w:rsidP="00696C74">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097D52" w:rsidRPr="003D398E" w:rsidRDefault="00097D52" w:rsidP="00696C74">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097D52" w:rsidRPr="003D398E" w:rsidRDefault="00097D52" w:rsidP="00B111CB">
            <w:pPr>
              <w:tabs>
                <w:tab w:val="left" w:pos="3014"/>
              </w:tabs>
              <w:rPr>
                <w:rFonts w:ascii="Calibri" w:hAnsi="Calibri" w:cs="Arial"/>
                <w:sz w:val="20"/>
                <w:szCs w:val="20"/>
                <w:lang w:eastAsia="ko-KR"/>
              </w:rPr>
            </w:pPr>
          </w:p>
        </w:tc>
        <w:tc>
          <w:tcPr>
            <w:tcW w:w="877" w:type="dxa"/>
            <w:vAlign w:val="center"/>
          </w:tcPr>
          <w:p w:rsidR="00097D52" w:rsidRPr="003D398E" w:rsidRDefault="00097D52" w:rsidP="00B111CB">
            <w:pPr>
              <w:tabs>
                <w:tab w:val="left" w:pos="3014"/>
              </w:tabs>
              <w:rPr>
                <w:rFonts w:ascii="Calibri" w:hAnsi="Calibri" w:cs="Arial"/>
                <w:sz w:val="20"/>
                <w:szCs w:val="20"/>
                <w:lang w:eastAsia="ko-KR"/>
              </w:rPr>
            </w:pPr>
          </w:p>
        </w:tc>
        <w:tc>
          <w:tcPr>
            <w:tcW w:w="680" w:type="dxa"/>
            <w:vAlign w:val="center"/>
          </w:tcPr>
          <w:p w:rsidR="00097D52" w:rsidRPr="003D398E" w:rsidRDefault="00097D52" w:rsidP="00B111CB">
            <w:pPr>
              <w:tabs>
                <w:tab w:val="left" w:pos="3014"/>
              </w:tabs>
              <w:rPr>
                <w:rFonts w:ascii="Calibri" w:hAnsi="Calibri" w:cs="Arial"/>
                <w:sz w:val="20"/>
                <w:szCs w:val="20"/>
                <w:lang w:eastAsia="ko-KR"/>
              </w:rPr>
            </w:pPr>
          </w:p>
        </w:tc>
        <w:tc>
          <w:tcPr>
            <w:tcW w:w="680" w:type="dxa"/>
            <w:vAlign w:val="center"/>
          </w:tcPr>
          <w:p w:rsidR="00097D52" w:rsidRPr="003D398E" w:rsidRDefault="00097D52"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097D52" w:rsidRPr="003D398E" w:rsidRDefault="00097D52"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Places of historic significance – other </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Places of scientific significance (research stations, expedition sites)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 xml:space="preserve">Places of aesthetic value  </w:t>
            </w:r>
          </w:p>
          <w:p w:rsidR="00E0187A" w:rsidRPr="003D398E" w:rsidRDefault="00E0187A" w:rsidP="00580FC9">
            <w:pPr>
              <w:tabs>
                <w:tab w:val="left" w:pos="3014"/>
              </w:tabs>
              <w:rPr>
                <w:rFonts w:ascii="Calibri" w:hAnsi="Calibri" w:cs="Arial"/>
                <w:sz w:val="20"/>
                <w:szCs w:val="20"/>
                <w:lang w:eastAsia="ko-KR"/>
              </w:rPr>
            </w:pPr>
            <w:r w:rsidRPr="003D398E">
              <w:rPr>
                <w:rFonts w:cs="Arial"/>
                <w:sz w:val="20"/>
                <w:szCs w:val="20"/>
              </w:rPr>
              <w:t>See OUV - criterion vii</w:t>
            </w:r>
          </w:p>
        </w:tc>
        <w:tc>
          <w:tcPr>
            <w:tcW w:w="709"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Places of social significance – iconic sites</w:t>
            </w:r>
          </w:p>
        </w:tc>
        <w:tc>
          <w:tcPr>
            <w:tcW w:w="709" w:type="dxa"/>
            <w:vAlign w:val="center"/>
          </w:tcPr>
          <w:p w:rsidR="00E0187A" w:rsidRPr="003D398E" w:rsidRDefault="00E0187A" w:rsidP="00B111CB">
            <w:pPr>
              <w:rPr>
                <w:rFonts w:ascii="Calibri" w:hAnsi="Calibri" w:cs="Arial"/>
                <w:sz w:val="20"/>
                <w:szCs w:val="20"/>
                <w:lang w:eastAsia="ko-KR"/>
              </w:rPr>
            </w:pPr>
          </w:p>
        </w:tc>
        <w:tc>
          <w:tcPr>
            <w:tcW w:w="708" w:type="dxa"/>
            <w:vAlign w:val="center"/>
          </w:tcPr>
          <w:p w:rsidR="00E0187A" w:rsidRPr="003D398E" w:rsidRDefault="00E0187A" w:rsidP="00B111CB">
            <w:pPr>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8789" w:type="dxa"/>
            <w:gridSpan w:val="8"/>
            <w:shd w:val="clear" w:color="auto" w:fill="C6D9F1" w:themeFill="text2" w:themeFillTint="33"/>
            <w:vAlign w:val="center"/>
          </w:tcPr>
          <w:p w:rsidR="00E0187A" w:rsidRPr="003D398E" w:rsidRDefault="00E0187A" w:rsidP="00B111CB">
            <w:pPr>
              <w:tabs>
                <w:tab w:val="left" w:pos="3014"/>
              </w:tabs>
              <w:rPr>
                <w:rFonts w:ascii="Calibri" w:hAnsi="Calibri" w:cs="Arial"/>
                <w:b/>
                <w:sz w:val="20"/>
                <w:szCs w:val="20"/>
                <w:lang w:eastAsia="ko-KR"/>
              </w:rPr>
            </w:pPr>
            <w:r w:rsidRPr="003D398E">
              <w:rPr>
                <w:rFonts w:cs="Arial"/>
                <w:b/>
                <w:sz w:val="20"/>
                <w:szCs w:val="20"/>
              </w:rPr>
              <w:t>Community benefits derived from the G</w:t>
            </w:r>
            <w:r w:rsidR="00580FC9">
              <w:rPr>
                <w:rFonts w:cs="Arial"/>
                <w:b/>
                <w:sz w:val="20"/>
                <w:szCs w:val="20"/>
              </w:rPr>
              <w:t xml:space="preserve">reat </w:t>
            </w:r>
            <w:r w:rsidRPr="003D398E">
              <w:rPr>
                <w:rFonts w:cs="Arial"/>
                <w:b/>
                <w:sz w:val="20"/>
                <w:szCs w:val="20"/>
              </w:rPr>
              <w:t>B</w:t>
            </w:r>
            <w:r w:rsidR="00580FC9">
              <w:rPr>
                <w:rFonts w:cs="Arial"/>
                <w:b/>
                <w:sz w:val="20"/>
                <w:szCs w:val="20"/>
              </w:rPr>
              <w:t xml:space="preserve">arrier </w:t>
            </w:r>
            <w:r w:rsidRPr="003D398E">
              <w:rPr>
                <w:rFonts w:cs="Arial"/>
                <w:b/>
                <w:sz w:val="20"/>
                <w:szCs w:val="20"/>
              </w:rPr>
              <w:t>R</w:t>
            </w:r>
            <w:r w:rsidR="00580FC9">
              <w:rPr>
                <w:rFonts w:cs="Arial"/>
                <w:b/>
                <w:sz w:val="20"/>
                <w:szCs w:val="20"/>
              </w:rPr>
              <w:t>eef</w:t>
            </w:r>
            <w:r w:rsidRPr="003D398E">
              <w:rPr>
                <w:rFonts w:cs="Arial"/>
                <w:b/>
                <w:sz w:val="20"/>
                <w:szCs w:val="20"/>
              </w:rPr>
              <w:t xml:space="preserve"> Region</w:t>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Income</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Employment</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Understanding and appreciation</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Enjoyment</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Access to Reef resources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Personal attachment</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t>Social relationships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r w:rsidR="00E0187A" w:rsidRPr="003D398E" w:rsidTr="0009291A">
        <w:trPr>
          <w:trHeight w:val="283"/>
        </w:trPr>
        <w:tc>
          <w:tcPr>
            <w:tcW w:w="3686" w:type="dxa"/>
            <w:vAlign w:val="center"/>
          </w:tcPr>
          <w:p w:rsidR="00E0187A" w:rsidRPr="003D398E" w:rsidRDefault="00E0187A" w:rsidP="00B111CB">
            <w:pPr>
              <w:tabs>
                <w:tab w:val="left" w:pos="3014"/>
              </w:tabs>
              <w:rPr>
                <w:rFonts w:ascii="Calibri" w:hAnsi="Calibri" w:cs="Arial"/>
                <w:sz w:val="20"/>
                <w:szCs w:val="20"/>
                <w:lang w:eastAsia="ko-KR"/>
              </w:rPr>
            </w:pPr>
            <w:r w:rsidRPr="003D398E">
              <w:rPr>
                <w:rFonts w:cs="Arial"/>
                <w:sz w:val="20"/>
                <w:szCs w:val="20"/>
              </w:rPr>
              <w:lastRenderedPageBreak/>
              <w:t>Health benefits</w:t>
            </w: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708" w:type="dxa"/>
            <w:vAlign w:val="center"/>
          </w:tcPr>
          <w:p w:rsidR="00E0187A" w:rsidRPr="003D398E" w:rsidRDefault="00E0187A" w:rsidP="00B111CB">
            <w:pPr>
              <w:tabs>
                <w:tab w:val="left" w:pos="3014"/>
              </w:tabs>
              <w:rPr>
                <w:rFonts w:ascii="Calibri" w:hAnsi="Calibri" w:cs="Arial"/>
                <w:sz w:val="20"/>
                <w:szCs w:val="20"/>
                <w:lang w:eastAsia="ko-KR"/>
              </w:rPr>
            </w:pPr>
          </w:p>
        </w:tc>
        <w:tc>
          <w:tcPr>
            <w:tcW w:w="709" w:type="dxa"/>
            <w:vAlign w:val="center"/>
          </w:tcPr>
          <w:p w:rsidR="00E0187A" w:rsidRPr="003D398E" w:rsidRDefault="00E0187A" w:rsidP="00B111CB">
            <w:pPr>
              <w:tabs>
                <w:tab w:val="left" w:pos="3014"/>
              </w:tabs>
              <w:rPr>
                <w:rFonts w:ascii="Calibri" w:hAnsi="Calibri" w:cs="Arial"/>
                <w:sz w:val="20"/>
                <w:szCs w:val="20"/>
                <w:lang w:eastAsia="ko-KR"/>
              </w:rPr>
            </w:pPr>
          </w:p>
        </w:tc>
        <w:tc>
          <w:tcPr>
            <w:tcW w:w="877"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tabs>
                <w:tab w:val="left" w:pos="3014"/>
              </w:tabs>
              <w:rPr>
                <w:rFonts w:ascii="Calibri" w:hAnsi="Calibri" w:cs="Arial"/>
                <w:sz w:val="20"/>
                <w:szCs w:val="20"/>
                <w:lang w:eastAsia="ko-KR"/>
              </w:rPr>
            </w:pPr>
          </w:p>
        </w:tc>
        <w:tc>
          <w:tcPr>
            <w:tcW w:w="68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E0187A" w:rsidRPr="003D398E" w:rsidRDefault="00E0187A" w:rsidP="00B111CB">
            <w:pPr>
              <w:rPr>
                <w:rFonts w:ascii="Calibri" w:hAnsi="Calibri" w:cs="Arial"/>
                <w:sz w:val="20"/>
                <w:szCs w:val="20"/>
                <w:lang w:eastAsia="ko-KR"/>
              </w:rPr>
            </w:pPr>
            <w:r w:rsidRPr="003D398E">
              <w:rPr>
                <w:rFonts w:cs="Arial"/>
                <w:sz w:val="20"/>
                <w:szCs w:val="20"/>
              </w:rPr>
              <w:sym w:font="Wingdings" w:char="F0FC"/>
            </w:r>
          </w:p>
        </w:tc>
      </w:tr>
    </w:tbl>
    <w:p w:rsidR="00E0187A" w:rsidRDefault="00E0187A" w:rsidP="00E0187A"/>
    <w:p w:rsidR="00CF31E2" w:rsidRDefault="00CF31E2">
      <w:pPr>
        <w:spacing w:after="200"/>
        <w:rPr>
          <w:rFonts w:asciiTheme="majorHAnsi" w:eastAsiaTheme="majorEastAsia" w:hAnsiTheme="majorHAnsi" w:cstheme="majorBidi"/>
          <w:b/>
          <w:bCs/>
          <w:color w:val="1F497D" w:themeColor="text2"/>
          <w:sz w:val="28"/>
          <w:szCs w:val="26"/>
        </w:rPr>
      </w:pPr>
      <w:r>
        <w:br w:type="page"/>
      </w:r>
    </w:p>
    <w:p w:rsidR="00027138" w:rsidRPr="00B36016" w:rsidRDefault="00027138" w:rsidP="004E4899">
      <w:pPr>
        <w:pStyle w:val="Heading2"/>
      </w:pPr>
      <w:bookmarkStart w:id="92" w:name="_Toc370306031"/>
      <w:bookmarkStart w:id="93" w:name="_Toc370912735"/>
      <w:r w:rsidRPr="00B36016">
        <w:lastRenderedPageBreak/>
        <w:t xml:space="preserve">Appendix </w:t>
      </w:r>
      <w:r w:rsidR="004E4899">
        <w:t>D</w:t>
      </w:r>
      <w:r w:rsidR="00DB0A2F">
        <w:t xml:space="preserve"> – </w:t>
      </w:r>
      <w:r w:rsidR="004C32FC" w:rsidRPr="00B36016">
        <w:t xml:space="preserve">Threatened </w:t>
      </w:r>
      <w:r w:rsidR="00580FC9">
        <w:t>s</w:t>
      </w:r>
      <w:r w:rsidR="00580FC9" w:rsidRPr="00B36016">
        <w:t xml:space="preserve">pecies </w:t>
      </w:r>
      <w:r w:rsidR="004C32FC" w:rsidRPr="00B36016">
        <w:t>of the Baffle basin</w:t>
      </w:r>
      <w:bookmarkEnd w:id="92"/>
      <w:bookmarkEnd w:id="93"/>
    </w:p>
    <w:tbl>
      <w:tblPr>
        <w:tblW w:w="7420" w:type="dxa"/>
        <w:tblInd w:w="93" w:type="dxa"/>
        <w:tblLook w:val="04A0" w:firstRow="1" w:lastRow="0" w:firstColumn="1" w:lastColumn="0" w:noHBand="0" w:noVBand="1"/>
        <w:tblCaption w:val="Threatened species of the Baffle basin"/>
        <w:tblDescription w:val="A table listing threatened species found in the Baffle basin."/>
      </w:tblPr>
      <w:tblGrid>
        <w:gridCol w:w="7420"/>
      </w:tblGrid>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Birds</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Botaurus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poiciloptilus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Erythrotriorchis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radiatus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Fregetta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grallaria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grallaria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Geophaps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scripta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scripta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Poephila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cincta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cincta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Turnix</w:t>
            </w:r>
            <w:proofErr w:type="spellEnd"/>
            <w:r w:rsidRPr="0009291A">
              <w:rPr>
                <w:rFonts w:ascii="Calibri" w:eastAsia="Times New Roman" w:hAnsi="Calibri" w:cs="Times New Roman"/>
                <w:i/>
                <w:color w:val="000000"/>
                <w:lang w:eastAsia="en-AU"/>
              </w:rPr>
              <w:t xml:space="preserve"> melanogaster</w:t>
            </w:r>
          </w:p>
        </w:tc>
      </w:tr>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Fish</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Thunnus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maccoyii</w:t>
            </w:r>
            <w:proofErr w:type="spellEnd"/>
          </w:p>
        </w:tc>
      </w:tr>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Mammals</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Dasyurus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hallucatus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Eubalaena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australis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Megaptera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novaeangliae</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316444" w:rsidRDefault="00316444" w:rsidP="00996E79">
            <w:pPr>
              <w:spacing w:line="240" w:lineRule="auto"/>
              <w:ind w:firstLineChars="100" w:firstLine="220"/>
              <w:rPr>
                <w:rFonts w:ascii="Calibri" w:eastAsia="Times New Roman" w:hAnsi="Calibri" w:cs="Times New Roman"/>
                <w:color w:val="000000"/>
                <w:lang w:eastAsia="en-AU"/>
              </w:rPr>
            </w:pPr>
            <w:proofErr w:type="spellStart"/>
            <w:r w:rsidRPr="0009291A">
              <w:rPr>
                <w:rFonts w:ascii="Calibri" w:eastAsia="Times New Roman" w:hAnsi="Calibri" w:cs="Times New Roman"/>
                <w:i/>
                <w:color w:val="000000"/>
                <w:lang w:eastAsia="en-AU"/>
              </w:rPr>
              <w:t>Phascolarctos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cinereus</w:t>
            </w:r>
            <w:proofErr w:type="spellEnd"/>
            <w:r w:rsidRPr="00316444">
              <w:rPr>
                <w:rFonts w:ascii="Calibri" w:eastAsia="Times New Roman" w:hAnsi="Calibri" w:cs="Times New Roman"/>
                <w:color w:val="000000"/>
                <w:lang w:eastAsia="en-AU"/>
              </w:rPr>
              <w:t xml:space="preserve"> (combined populations of </w:t>
            </w:r>
            <w:r w:rsidR="00996E79">
              <w:rPr>
                <w:rFonts w:ascii="Calibri" w:eastAsia="Times New Roman" w:hAnsi="Calibri" w:cs="Times New Roman"/>
                <w:color w:val="000000"/>
                <w:lang w:eastAsia="en-AU"/>
              </w:rPr>
              <w:t>QLD</w:t>
            </w:r>
            <w:r w:rsidRPr="00316444">
              <w:rPr>
                <w:rFonts w:ascii="Calibri" w:eastAsia="Times New Roman" w:hAnsi="Calibri" w:cs="Times New Roman"/>
                <w:color w:val="000000"/>
                <w:lang w:eastAsia="en-AU"/>
              </w:rPr>
              <w:t>, NSW and the ACT)</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Xeromys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myoides</w:t>
            </w:r>
            <w:proofErr w:type="spellEnd"/>
          </w:p>
        </w:tc>
      </w:tr>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Other</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Cycas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megacarpa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Cycas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ophiolitica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r w:rsidRPr="0009291A">
              <w:rPr>
                <w:rFonts w:ascii="Calibri" w:eastAsia="Times New Roman" w:hAnsi="Calibri" w:cs="Times New Roman"/>
                <w:i/>
                <w:color w:val="000000"/>
                <w:lang w:eastAsia="en-AU"/>
              </w:rPr>
              <w:t xml:space="preserve">Macrozamia </w:t>
            </w:r>
            <w:proofErr w:type="spellStart"/>
            <w:r w:rsidRPr="0009291A">
              <w:rPr>
                <w:rFonts w:ascii="Calibri" w:eastAsia="Times New Roman" w:hAnsi="Calibri" w:cs="Times New Roman"/>
                <w:i/>
                <w:color w:val="000000"/>
                <w:lang w:eastAsia="en-AU"/>
              </w:rPr>
              <w:t>pauli-guilielmi</w:t>
            </w:r>
            <w:proofErr w:type="spellEnd"/>
          </w:p>
        </w:tc>
      </w:tr>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Plants</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r w:rsidRPr="0009291A">
              <w:rPr>
                <w:rFonts w:ascii="Calibri" w:eastAsia="Times New Roman" w:hAnsi="Calibri" w:cs="Times New Roman"/>
                <w:i/>
                <w:color w:val="000000"/>
                <w:lang w:eastAsia="en-AU"/>
              </w:rPr>
              <w:t xml:space="preserve">Acacia </w:t>
            </w:r>
            <w:proofErr w:type="spellStart"/>
            <w:r w:rsidRPr="0009291A">
              <w:rPr>
                <w:rFonts w:ascii="Calibri" w:eastAsia="Times New Roman" w:hAnsi="Calibri" w:cs="Times New Roman"/>
                <w:i/>
                <w:color w:val="000000"/>
                <w:lang w:eastAsia="en-AU"/>
              </w:rPr>
              <w:t>attenuata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Apatophyllum</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olsenii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Bosistoa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selwynii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Bulbophyllum</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globuliforme</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Cupaniopsis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shirleyana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Germainia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capitata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r w:rsidRPr="0009291A">
              <w:rPr>
                <w:rFonts w:ascii="Calibri" w:eastAsia="Times New Roman" w:hAnsi="Calibri" w:cs="Times New Roman"/>
                <w:i/>
                <w:color w:val="000000"/>
                <w:lang w:eastAsia="en-AU"/>
              </w:rPr>
              <w:t xml:space="preserve">Grevillea </w:t>
            </w:r>
            <w:proofErr w:type="spellStart"/>
            <w:r w:rsidRPr="0009291A">
              <w:rPr>
                <w:rFonts w:ascii="Calibri" w:eastAsia="Times New Roman" w:hAnsi="Calibri" w:cs="Times New Roman"/>
                <w:i/>
                <w:color w:val="000000"/>
                <w:lang w:eastAsia="en-AU"/>
              </w:rPr>
              <w:t>venusta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r w:rsidRPr="0009291A">
              <w:rPr>
                <w:rFonts w:ascii="Calibri" w:eastAsia="Times New Roman" w:hAnsi="Calibri" w:cs="Times New Roman"/>
                <w:i/>
                <w:color w:val="000000"/>
                <w:lang w:eastAsia="en-AU"/>
              </w:rPr>
              <w:t xml:space="preserve">Macadamia </w:t>
            </w:r>
            <w:proofErr w:type="spellStart"/>
            <w:r w:rsidRPr="0009291A">
              <w:rPr>
                <w:rFonts w:ascii="Calibri" w:eastAsia="Times New Roman" w:hAnsi="Calibri" w:cs="Times New Roman"/>
                <w:i/>
                <w:color w:val="000000"/>
                <w:lang w:eastAsia="en-AU"/>
              </w:rPr>
              <w:t>jansenii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Medicosma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elliptica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Phaius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australis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Samadera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bidwillii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Sophora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fraseri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Streblus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pendulinus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Taeniophyllum</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muelleri</w:t>
            </w:r>
            <w:proofErr w:type="spellEnd"/>
          </w:p>
        </w:tc>
      </w:tr>
      <w:tr w:rsidR="00316444" w:rsidRPr="00316444" w:rsidTr="00316444">
        <w:trPr>
          <w:trHeight w:val="300"/>
        </w:trPr>
        <w:tc>
          <w:tcPr>
            <w:tcW w:w="7420" w:type="dxa"/>
            <w:tcBorders>
              <w:top w:val="nil"/>
              <w:left w:val="nil"/>
              <w:bottom w:val="single" w:sz="4" w:space="0" w:color="95B3D7"/>
              <w:right w:val="nil"/>
            </w:tcBorders>
            <w:shd w:val="clear" w:color="auto" w:fill="auto"/>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Reptiles</w:t>
            </w:r>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Caretta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caretta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Chelonia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mydas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Dermochelys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coriacea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Egernia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rugosa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Eretmochelys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imbricata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Furina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dunmalli</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Lepidochelys</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olivacea</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Natator</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depressus</w:t>
            </w:r>
            <w:proofErr w:type="spellEnd"/>
          </w:p>
        </w:tc>
      </w:tr>
      <w:tr w:rsidR="00316444" w:rsidRPr="00316444" w:rsidTr="00316444">
        <w:trPr>
          <w:trHeight w:val="300"/>
        </w:trPr>
        <w:tc>
          <w:tcPr>
            <w:tcW w:w="7420" w:type="dxa"/>
            <w:tcBorders>
              <w:top w:val="nil"/>
              <w:left w:val="nil"/>
              <w:bottom w:val="nil"/>
              <w:right w:val="nil"/>
            </w:tcBorders>
            <w:shd w:val="clear" w:color="auto" w:fill="auto"/>
            <w:noWrap/>
            <w:vAlign w:val="bottom"/>
            <w:hideMark/>
          </w:tcPr>
          <w:p w:rsidR="00316444" w:rsidRPr="0009291A" w:rsidRDefault="00316444" w:rsidP="001B662A">
            <w:pPr>
              <w:spacing w:line="240" w:lineRule="auto"/>
              <w:ind w:firstLineChars="100" w:firstLine="220"/>
              <w:rPr>
                <w:rFonts w:ascii="Calibri" w:eastAsia="Times New Roman" w:hAnsi="Calibri" w:cs="Times New Roman"/>
                <w:i/>
                <w:color w:val="000000"/>
                <w:lang w:eastAsia="en-AU"/>
              </w:rPr>
            </w:pPr>
            <w:proofErr w:type="spellStart"/>
            <w:r w:rsidRPr="0009291A">
              <w:rPr>
                <w:rFonts w:ascii="Calibri" w:eastAsia="Times New Roman" w:hAnsi="Calibri" w:cs="Times New Roman"/>
                <w:i/>
                <w:color w:val="000000"/>
                <w:lang w:eastAsia="en-AU"/>
              </w:rPr>
              <w:t>Paradelma</w:t>
            </w:r>
            <w:proofErr w:type="spellEnd"/>
            <w:r w:rsidRPr="0009291A">
              <w:rPr>
                <w:rFonts w:ascii="Calibri" w:eastAsia="Times New Roman" w:hAnsi="Calibri" w:cs="Times New Roman"/>
                <w:i/>
                <w:color w:val="000000"/>
                <w:lang w:eastAsia="en-AU"/>
              </w:rPr>
              <w:t xml:space="preserve"> </w:t>
            </w:r>
            <w:proofErr w:type="spellStart"/>
            <w:r w:rsidRPr="0009291A">
              <w:rPr>
                <w:rFonts w:ascii="Calibri" w:eastAsia="Times New Roman" w:hAnsi="Calibri" w:cs="Times New Roman"/>
                <w:i/>
                <w:color w:val="000000"/>
                <w:lang w:eastAsia="en-AU"/>
              </w:rPr>
              <w:t>orientalis</w:t>
            </w:r>
            <w:proofErr w:type="spellEnd"/>
          </w:p>
        </w:tc>
      </w:tr>
    </w:tbl>
    <w:p w:rsidR="00AF58BC" w:rsidRPr="00B36016" w:rsidRDefault="00AF58BC" w:rsidP="004E4899">
      <w:pPr>
        <w:pStyle w:val="Heading2"/>
      </w:pPr>
      <w:bookmarkStart w:id="94" w:name="_Toc370306032"/>
      <w:bookmarkStart w:id="95" w:name="_Toc370912736"/>
      <w:r w:rsidRPr="00B36016">
        <w:lastRenderedPageBreak/>
        <w:t xml:space="preserve">Appendix </w:t>
      </w:r>
      <w:r w:rsidR="004E4899">
        <w:t>E</w:t>
      </w:r>
      <w:r w:rsidR="00DB0A2F">
        <w:t xml:space="preserve"> – </w:t>
      </w:r>
      <w:r w:rsidR="004C32FC" w:rsidRPr="00B36016">
        <w:t>Migratory species of the Baffle basin</w:t>
      </w:r>
      <w:bookmarkEnd w:id="94"/>
      <w:bookmarkEnd w:id="95"/>
    </w:p>
    <w:p w:rsidR="00AF58BC" w:rsidRPr="00027138" w:rsidRDefault="00AF58BC" w:rsidP="00027138"/>
    <w:tbl>
      <w:tblPr>
        <w:tblW w:w="4693" w:type="dxa"/>
        <w:tblInd w:w="93" w:type="dxa"/>
        <w:tblLook w:val="04A0" w:firstRow="1" w:lastRow="0" w:firstColumn="1" w:lastColumn="0" w:noHBand="0" w:noVBand="1"/>
        <w:tblCaption w:val="Migratory species of the Baffle basin"/>
        <w:tblDescription w:val="A table listing migratory species found in the Baffle basin"/>
      </w:tblPr>
      <w:tblGrid>
        <w:gridCol w:w="4693"/>
      </w:tblGrid>
      <w:tr w:rsidR="00316444" w:rsidRPr="00316444" w:rsidTr="00F159B1">
        <w:trPr>
          <w:trHeight w:val="300"/>
        </w:trPr>
        <w:tc>
          <w:tcPr>
            <w:tcW w:w="4693" w:type="dxa"/>
            <w:tcBorders>
              <w:top w:val="nil"/>
              <w:left w:val="nil"/>
              <w:bottom w:val="nil"/>
              <w:right w:val="nil"/>
            </w:tcBorders>
            <w:shd w:val="clear" w:color="D9D9D9" w:fill="D9D9D9"/>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Aves</w:t>
            </w:r>
            <w:r w:rsidR="00580FC9">
              <w:rPr>
                <w:rFonts w:ascii="Calibri" w:eastAsia="Times New Roman" w:hAnsi="Calibri" w:cs="Times New Roman"/>
                <w:b/>
                <w:bCs/>
                <w:color w:val="000000"/>
                <w:lang w:eastAsia="en-AU"/>
              </w:rPr>
              <w:t xml:space="preserve"> (Birds)</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Bar-tailed Godwit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Black-faced Monarch</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Cattle Egret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Common Sandpiper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Curlew Sandpiper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Eastern Curlew</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Fork-tailed Swift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Great Egret, White Egret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Great Knot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Greater Sand Plover, Large Sand Plover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Grey Plover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Grey-tailed Tattler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Lesser Sand Plover, Mongolian Plover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Little Curlew, Little Whimbrel</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Marsh Sandpiper, Little Greenshank</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Pacific Golden Plover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Red Knot, Knot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Red-necked Stint</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Ruddy Turnstone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proofErr w:type="spellStart"/>
            <w:r w:rsidRPr="00316444">
              <w:rPr>
                <w:rFonts w:ascii="Calibri" w:eastAsia="Times New Roman" w:hAnsi="Calibri" w:cs="Times New Roman"/>
                <w:color w:val="000000"/>
                <w:lang w:eastAsia="en-AU"/>
              </w:rPr>
              <w:t>Rufous</w:t>
            </w:r>
            <w:proofErr w:type="spellEnd"/>
            <w:r w:rsidRPr="00316444">
              <w:rPr>
                <w:rFonts w:ascii="Calibri" w:eastAsia="Times New Roman" w:hAnsi="Calibri" w:cs="Times New Roman"/>
                <w:color w:val="000000"/>
                <w:lang w:eastAsia="en-AU"/>
              </w:rPr>
              <w:t xml:space="preserve"> Fantail</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Satin Flycatcher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Sharp-tailed Sandpiper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Spectacled Monarch</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proofErr w:type="spellStart"/>
            <w:r w:rsidRPr="00316444">
              <w:rPr>
                <w:rFonts w:ascii="Calibri" w:eastAsia="Times New Roman" w:hAnsi="Calibri" w:cs="Times New Roman"/>
                <w:color w:val="000000"/>
                <w:lang w:eastAsia="en-AU"/>
              </w:rPr>
              <w:t>Terek</w:t>
            </w:r>
            <w:proofErr w:type="spellEnd"/>
            <w:r w:rsidRPr="00316444">
              <w:rPr>
                <w:rFonts w:ascii="Calibri" w:eastAsia="Times New Roman" w:hAnsi="Calibri" w:cs="Times New Roman"/>
                <w:color w:val="000000"/>
                <w:lang w:eastAsia="en-AU"/>
              </w:rPr>
              <w:t xml:space="preserve"> Sandpiper</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Whimbrel</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White-bellied Sea-Eagle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 xml:space="preserve">White-throated </w:t>
            </w:r>
            <w:proofErr w:type="spellStart"/>
            <w:r w:rsidRPr="00316444">
              <w:rPr>
                <w:rFonts w:ascii="Calibri" w:eastAsia="Times New Roman" w:hAnsi="Calibri" w:cs="Times New Roman"/>
                <w:color w:val="000000"/>
                <w:lang w:eastAsia="en-AU"/>
              </w:rPr>
              <w:t>Needletail</w:t>
            </w:r>
            <w:proofErr w:type="spellEnd"/>
          </w:p>
        </w:tc>
      </w:tr>
      <w:tr w:rsidR="00316444" w:rsidRPr="00316444" w:rsidTr="00F159B1">
        <w:trPr>
          <w:trHeight w:val="300"/>
        </w:trPr>
        <w:tc>
          <w:tcPr>
            <w:tcW w:w="4693" w:type="dxa"/>
            <w:tcBorders>
              <w:top w:val="nil"/>
              <w:left w:val="nil"/>
              <w:bottom w:val="nil"/>
              <w:right w:val="nil"/>
            </w:tcBorders>
            <w:shd w:val="clear" w:color="D9D9D9" w:fill="D9D9D9"/>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r w:rsidRPr="00316444">
              <w:rPr>
                <w:rFonts w:ascii="Calibri" w:eastAsia="Times New Roman" w:hAnsi="Calibri" w:cs="Times New Roman"/>
                <w:b/>
                <w:bCs/>
                <w:color w:val="000000"/>
                <w:lang w:eastAsia="en-AU"/>
              </w:rPr>
              <w:t>Mammalia</w:t>
            </w:r>
            <w:r w:rsidR="00580FC9">
              <w:rPr>
                <w:rFonts w:ascii="Calibri" w:eastAsia="Times New Roman" w:hAnsi="Calibri" w:cs="Times New Roman"/>
                <w:b/>
                <w:bCs/>
                <w:color w:val="000000"/>
                <w:lang w:eastAsia="en-AU"/>
              </w:rPr>
              <w:t xml:space="preserve"> (Mammals)</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Dugong</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Humpback Whale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Southern Right Whale</w:t>
            </w:r>
          </w:p>
        </w:tc>
      </w:tr>
      <w:tr w:rsidR="00316444" w:rsidRPr="00316444" w:rsidTr="00F159B1">
        <w:trPr>
          <w:trHeight w:val="300"/>
        </w:trPr>
        <w:tc>
          <w:tcPr>
            <w:tcW w:w="4693" w:type="dxa"/>
            <w:tcBorders>
              <w:top w:val="nil"/>
              <w:left w:val="nil"/>
              <w:bottom w:val="nil"/>
              <w:right w:val="nil"/>
            </w:tcBorders>
            <w:shd w:val="clear" w:color="D9D9D9" w:fill="D9D9D9"/>
            <w:noWrap/>
            <w:vAlign w:val="bottom"/>
            <w:hideMark/>
          </w:tcPr>
          <w:p w:rsidR="00316444" w:rsidRPr="00316444" w:rsidRDefault="00316444" w:rsidP="00316444">
            <w:pPr>
              <w:spacing w:line="240" w:lineRule="auto"/>
              <w:rPr>
                <w:rFonts w:ascii="Calibri" w:eastAsia="Times New Roman" w:hAnsi="Calibri" w:cs="Times New Roman"/>
                <w:b/>
                <w:bCs/>
                <w:color w:val="000000"/>
                <w:lang w:eastAsia="en-AU"/>
              </w:rPr>
            </w:pPr>
            <w:proofErr w:type="spellStart"/>
            <w:r w:rsidRPr="00316444">
              <w:rPr>
                <w:rFonts w:ascii="Calibri" w:eastAsia="Times New Roman" w:hAnsi="Calibri" w:cs="Times New Roman"/>
                <w:b/>
                <w:bCs/>
                <w:color w:val="000000"/>
                <w:lang w:eastAsia="en-AU"/>
              </w:rPr>
              <w:t>Reptilia</w:t>
            </w:r>
            <w:proofErr w:type="spellEnd"/>
            <w:r w:rsidR="00580FC9">
              <w:rPr>
                <w:rFonts w:ascii="Calibri" w:eastAsia="Times New Roman" w:hAnsi="Calibri" w:cs="Times New Roman"/>
                <w:b/>
                <w:bCs/>
                <w:color w:val="000000"/>
                <w:lang w:eastAsia="en-AU"/>
              </w:rPr>
              <w:t xml:space="preserve"> (Reptiles)</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proofErr w:type="spellStart"/>
            <w:r w:rsidRPr="00316444">
              <w:rPr>
                <w:rFonts w:ascii="Calibri" w:eastAsia="Times New Roman" w:hAnsi="Calibri" w:cs="Times New Roman"/>
                <w:color w:val="000000"/>
                <w:lang w:eastAsia="en-AU"/>
              </w:rPr>
              <w:t>Flatback</w:t>
            </w:r>
            <w:proofErr w:type="spellEnd"/>
            <w:r w:rsidRPr="00316444">
              <w:rPr>
                <w:rFonts w:ascii="Calibri" w:eastAsia="Times New Roman" w:hAnsi="Calibri" w:cs="Times New Roman"/>
                <w:color w:val="000000"/>
                <w:lang w:eastAsia="en-AU"/>
              </w:rPr>
              <w:t xml:space="preserve">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Green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Hawksbill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F159B1">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Leatherback Turtle, Leathery Turtle, Lut</w:t>
            </w:r>
            <w:r w:rsidR="00F159B1">
              <w:rPr>
                <w:rFonts w:ascii="Calibri" w:eastAsia="Times New Roman" w:hAnsi="Calibri" w:cs="Times New Roman"/>
                <w:color w:val="000000"/>
                <w:lang w:eastAsia="en-AU"/>
              </w:rPr>
              <w:t>e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Loggerhead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Olive Ridley Turtle, Pacific Ridley Turtle</w:t>
            </w:r>
          </w:p>
        </w:tc>
      </w:tr>
      <w:tr w:rsidR="00316444" w:rsidRPr="00316444" w:rsidTr="00F159B1">
        <w:trPr>
          <w:trHeight w:val="300"/>
        </w:trPr>
        <w:tc>
          <w:tcPr>
            <w:tcW w:w="4693" w:type="dxa"/>
            <w:tcBorders>
              <w:top w:val="nil"/>
              <w:left w:val="nil"/>
              <w:bottom w:val="nil"/>
              <w:right w:val="nil"/>
            </w:tcBorders>
            <w:shd w:val="clear" w:color="auto" w:fill="auto"/>
            <w:noWrap/>
            <w:vAlign w:val="bottom"/>
            <w:hideMark/>
          </w:tcPr>
          <w:p w:rsidR="00316444" w:rsidRPr="00316444" w:rsidRDefault="00316444" w:rsidP="001B662A">
            <w:pPr>
              <w:spacing w:line="240" w:lineRule="auto"/>
              <w:ind w:firstLineChars="100" w:firstLine="220"/>
              <w:rPr>
                <w:rFonts w:ascii="Calibri" w:eastAsia="Times New Roman" w:hAnsi="Calibri" w:cs="Times New Roman"/>
                <w:color w:val="000000"/>
                <w:lang w:eastAsia="en-AU"/>
              </w:rPr>
            </w:pPr>
            <w:r w:rsidRPr="00316444">
              <w:rPr>
                <w:rFonts w:ascii="Calibri" w:eastAsia="Times New Roman" w:hAnsi="Calibri" w:cs="Times New Roman"/>
                <w:color w:val="000000"/>
                <w:lang w:eastAsia="en-AU"/>
              </w:rPr>
              <w:t>Salt-water Crocodile, Estuarine Crocodile</w:t>
            </w:r>
          </w:p>
        </w:tc>
      </w:tr>
    </w:tbl>
    <w:p w:rsidR="008B35C6" w:rsidRDefault="008B35C6" w:rsidP="008B35C6">
      <w:pPr>
        <w:keepNext/>
        <w:keepLines/>
        <w:spacing w:before="200"/>
        <w:outlineLvl w:val="1"/>
        <w:rPr>
          <w:rFonts w:asciiTheme="majorHAnsi" w:eastAsiaTheme="majorEastAsia" w:hAnsiTheme="majorHAnsi" w:cstheme="majorBidi"/>
          <w:b/>
          <w:bCs/>
          <w:color w:val="1F497D" w:themeColor="text2"/>
          <w:sz w:val="32"/>
          <w:szCs w:val="26"/>
          <w:lang w:val="en-GB"/>
        </w:rPr>
        <w:sectPr w:rsidR="008B35C6" w:rsidSect="003940CD">
          <w:pgSz w:w="11906" w:h="16838"/>
          <w:pgMar w:top="1440" w:right="1440" w:bottom="1440" w:left="1440" w:header="709" w:footer="709" w:gutter="0"/>
          <w:cols w:space="708"/>
          <w:docGrid w:linePitch="360"/>
        </w:sectPr>
      </w:pPr>
      <w:bookmarkStart w:id="96" w:name="_Toc353978408"/>
    </w:p>
    <w:p w:rsidR="00CD16E5" w:rsidRPr="00B36016" w:rsidRDefault="008B35C6" w:rsidP="004E4899">
      <w:pPr>
        <w:pStyle w:val="Heading2"/>
        <w:rPr>
          <w:lang w:val="en-GB"/>
        </w:rPr>
      </w:pPr>
      <w:bookmarkStart w:id="97" w:name="_Toc370306033"/>
      <w:bookmarkStart w:id="98" w:name="_Toc370912737"/>
      <w:r w:rsidRPr="00B36016">
        <w:rPr>
          <w:lang w:val="en-GB"/>
        </w:rPr>
        <w:lastRenderedPageBreak/>
        <w:t xml:space="preserve">Appendix </w:t>
      </w:r>
      <w:r w:rsidR="004E4899">
        <w:rPr>
          <w:lang w:val="en-GB"/>
        </w:rPr>
        <w:t>F</w:t>
      </w:r>
      <w:r w:rsidR="00DB0A2F">
        <w:rPr>
          <w:lang w:val="en-GB"/>
        </w:rPr>
        <w:t xml:space="preserve"> – </w:t>
      </w:r>
      <w:r w:rsidR="004C32FC" w:rsidRPr="00B36016">
        <w:rPr>
          <w:lang w:val="en-GB"/>
        </w:rPr>
        <w:t>Ecological processes</w:t>
      </w:r>
      <w:bookmarkEnd w:id="97"/>
      <w:bookmarkEnd w:id="98"/>
    </w:p>
    <w:p w:rsidR="003F729C" w:rsidRDefault="003F729C" w:rsidP="003F729C">
      <w:pPr>
        <w:pStyle w:val="Caption"/>
        <w:keepNext/>
        <w:tabs>
          <w:tab w:val="left" w:pos="0"/>
        </w:tabs>
      </w:pPr>
      <w:r w:rsidRPr="003F729C">
        <w:t>Ecological processes of natural coastal ecosystems linked to the health and resilience of the Great Barrier Reef. Islands have been excluded as they vary considerably between island types.</w:t>
      </w:r>
    </w:p>
    <w:p w:rsidR="003F729C" w:rsidRPr="003F729C" w:rsidRDefault="003F729C" w:rsidP="003F729C">
      <w:pPr>
        <w:rPr>
          <w:lang w:val="en-US" w:eastAsia="en-AU" w:bidi="en-US"/>
        </w:rPr>
      </w:pPr>
    </w:p>
    <w:tbl>
      <w:tblPr>
        <w:tblStyle w:val="MediumGrid2-Accent5"/>
        <w:tblpPr w:leftFromText="180" w:rightFromText="180" w:vertAnchor="text" w:tblpY="1"/>
        <w:tblOverlap w:val="never"/>
        <w:tblW w:w="0" w:type="auto"/>
        <w:tblLook w:val="04A0" w:firstRow="1" w:lastRow="0" w:firstColumn="1" w:lastColumn="0" w:noHBand="0" w:noVBand="1"/>
        <w:tblCaption w:val="Ecological process"/>
        <w:tblDescription w:val="A table listing a range of ecological processes, their corresponding ecological service, and identifying whether or not they are linked to Great Barrier Reef ecosystems."/>
      </w:tblPr>
      <w:tblGrid>
        <w:gridCol w:w="2850"/>
        <w:gridCol w:w="4109"/>
        <w:gridCol w:w="555"/>
        <w:gridCol w:w="555"/>
        <w:gridCol w:w="555"/>
        <w:gridCol w:w="555"/>
        <w:gridCol w:w="555"/>
        <w:gridCol w:w="555"/>
        <w:gridCol w:w="555"/>
        <w:gridCol w:w="555"/>
        <w:gridCol w:w="555"/>
        <w:gridCol w:w="555"/>
        <w:gridCol w:w="555"/>
        <w:gridCol w:w="555"/>
        <w:gridCol w:w="555"/>
      </w:tblGrid>
      <w:tr w:rsidR="00520106" w:rsidRPr="003F729C" w:rsidTr="000E7CFA">
        <w:trPr>
          <w:cnfStyle w:val="100000000000" w:firstRow="1" w:lastRow="0" w:firstColumn="0" w:lastColumn="0" w:oddVBand="0" w:evenVBand="0" w:oddHBand="0" w:evenHBand="0" w:firstRowFirstColumn="0" w:firstRowLastColumn="0" w:lastRowFirstColumn="0" w:lastRowLastColumn="0"/>
          <w:cantSplit/>
          <w:trHeight w:val="1693"/>
          <w:tblHead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3F729C" w:rsidRPr="003F729C" w:rsidRDefault="003F729C" w:rsidP="003F729C">
            <w:pPr>
              <w:spacing w:after="120"/>
              <w:jc w:val="both"/>
              <w:rPr>
                <w:rFonts w:eastAsiaTheme="minorEastAsia" w:cs="Arial"/>
                <w:sz w:val="18"/>
                <w:szCs w:val="18"/>
                <w:lang w:val="en-GB" w:bidi="en-US"/>
              </w:rPr>
            </w:pPr>
            <w:r w:rsidRPr="003F729C">
              <w:rPr>
                <w:sz w:val="18"/>
                <w:szCs w:val="18"/>
                <w:lang w:val="en-GB"/>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Seagrass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3F729C" w:rsidRPr="003F729C" w:rsidRDefault="003F729C" w:rsidP="0009291A">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3F729C">
              <w:rPr>
                <w:sz w:val="18"/>
                <w:szCs w:val="18"/>
                <w:lang w:val="en-GB"/>
              </w:rPr>
              <w:t>Heath and shrublands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3F729C" w:rsidRPr="003F729C" w:rsidRDefault="003F729C" w:rsidP="0009291A">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3F729C">
              <w:rPr>
                <w:sz w:val="18"/>
                <w:szCs w:val="18"/>
                <w:lang w:val="en-GB"/>
              </w:rPr>
              <w:t>Grass and sedgelands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3F729C" w:rsidRPr="003F729C" w:rsidRDefault="003F729C" w:rsidP="003F729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FFFFFF" w:themeColor="background1"/>
                <w:sz w:val="18"/>
                <w:szCs w:val="18"/>
                <w:lang w:val="en-GB"/>
              </w:rPr>
              <w:t>Rainforests</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3F729C" w:rsidRPr="003F729C" w:rsidRDefault="003F729C" w:rsidP="003F729C">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sz w:val="18"/>
                <w:szCs w:val="18"/>
                <w:lang w:val="en-GB"/>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Flood mitigation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Regulates water flow (groundwater, overland flows)</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Stabilises sediment from erosion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Is a source of sediment</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3F729C" w:rsidRPr="003F729C" w:rsidRDefault="003F729C" w:rsidP="0009291A">
            <w:pPr>
              <w:rPr>
                <w:rFonts w:eastAsiaTheme="minorEastAsia" w:cs="Arial"/>
                <w:b w:val="0"/>
                <w:bCs w:val="0"/>
                <w:color w:val="auto"/>
                <w:sz w:val="18"/>
                <w:szCs w:val="18"/>
                <w:lang w:val="en-GB" w:bidi="en-US"/>
              </w:rPr>
            </w:pPr>
            <w:r w:rsidRPr="003F729C">
              <w:rPr>
                <w:sz w:val="18"/>
                <w:szCs w:val="18"/>
                <w:lang w:val="en-GB"/>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Particulate deposition &amp; transport (</w:t>
            </w:r>
            <w:proofErr w:type="spellStart"/>
            <w:r w:rsidRPr="003F729C">
              <w:rPr>
                <w:sz w:val="18"/>
                <w:szCs w:val="18"/>
                <w:lang w:val="en-GB"/>
              </w:rPr>
              <w:t>sed</w:t>
            </w:r>
            <w:proofErr w:type="spellEnd"/>
            <w:r w:rsidRPr="003F729C">
              <w:rPr>
                <w:sz w:val="18"/>
                <w:szCs w:val="18"/>
                <w:lang w:val="en-GB"/>
              </w:rPr>
              <w:t>/</w:t>
            </w:r>
            <w:proofErr w:type="spellStart"/>
            <w:r w:rsidRPr="003F729C">
              <w:rPr>
                <w:sz w:val="18"/>
                <w:szCs w:val="18"/>
                <w:lang w:val="en-GB"/>
              </w:rPr>
              <w:t>nutr</w:t>
            </w:r>
            <w:proofErr w:type="spellEnd"/>
            <w:r w:rsidRPr="003F729C">
              <w:rPr>
                <w:sz w:val="18"/>
                <w:szCs w:val="18"/>
                <w:lang w:val="en-GB"/>
              </w:rPr>
              <w:t xml:space="preserve">/chem. </w:t>
            </w:r>
            <w:r w:rsidR="00580FC9">
              <w:rPr>
                <w:sz w:val="18"/>
                <w:szCs w:val="18"/>
                <w:lang w:val="en-GB"/>
              </w:rPr>
              <w:t>e</w:t>
            </w:r>
            <w:r w:rsidR="00580FC9" w:rsidRPr="003F729C">
              <w:rPr>
                <w:sz w:val="18"/>
                <w:szCs w:val="18"/>
                <w:lang w:val="en-GB"/>
              </w:rPr>
              <w:t>tc</w:t>
            </w:r>
            <w:r w:rsidR="00580FC9">
              <w:rPr>
                <w:sz w:val="18"/>
                <w:szCs w:val="18"/>
                <w:lang w:val="en-GB"/>
              </w:rPr>
              <w:t>.</w:t>
            </w:r>
            <w:r w:rsidRPr="003F729C">
              <w:rPr>
                <w:sz w:val="18"/>
                <w:szCs w:val="18"/>
                <w:lang w:val="en-GB"/>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Material deposition &amp; transport (debris, DOM, rock etc</w:t>
            </w:r>
            <w:r w:rsidR="00580FC9">
              <w:rPr>
                <w:sz w:val="18"/>
                <w:szCs w:val="18"/>
                <w:lang w:val="en-GB"/>
              </w:rPr>
              <w:t>.</w:t>
            </w:r>
            <w:r w:rsidRPr="003F729C">
              <w:rPr>
                <w:sz w:val="18"/>
                <w:szCs w:val="18"/>
                <w:lang w:val="en-GB"/>
              </w:rPr>
              <w:t>)</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3F729C" w:rsidRPr="003F729C" w:rsidRDefault="003F729C" w:rsidP="003F729C">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sz w:val="18"/>
                <w:szCs w:val="18"/>
                <w:lang w:val="en-GB"/>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Secondary production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Source of (N,P)</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Regulates nutrient supply to the reef</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Sequesters carbon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Decomposition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Source of Dissolved Organic Matter</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roofErr w:type="spellStart"/>
            <w:r w:rsidRPr="003F729C">
              <w:rPr>
                <w:sz w:val="18"/>
                <w:szCs w:val="18"/>
                <w:lang w:val="en-GB"/>
              </w:rPr>
              <w:t>Biochar</w:t>
            </w:r>
            <w:proofErr w:type="spellEnd"/>
            <w:r w:rsidRPr="003F729C">
              <w:rPr>
                <w:sz w:val="18"/>
                <w:szCs w:val="18"/>
                <w:lang w:val="en-GB"/>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Oxygenates water</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Regulation processes</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pH regulation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Salinity regulation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Regulates temperature</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ML</w:t>
            </w: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09291A">
            <w:pPr>
              <w:rPr>
                <w:rFonts w:eastAsiaTheme="minorEastAsia" w:cs="Arial"/>
                <w:b w:val="0"/>
                <w:bCs w:val="0"/>
                <w:color w:val="auto"/>
                <w:sz w:val="18"/>
                <w:szCs w:val="18"/>
                <w:lang w:val="en-GB" w:bidi="en-US"/>
              </w:rPr>
            </w:pPr>
            <w:r w:rsidRPr="003F729C">
              <w:rPr>
                <w:sz w:val="18"/>
                <w:szCs w:val="18"/>
                <w:lang w:val="en-GB"/>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proofErr w:type="spellStart"/>
            <w:r w:rsidRPr="003F729C">
              <w:rPr>
                <w:sz w:val="18"/>
                <w:szCs w:val="18"/>
                <w:lang w:val="en-GB"/>
              </w:rPr>
              <w:t>Biogeochemically</w:t>
            </w:r>
            <w:proofErr w:type="spellEnd"/>
            <w:r w:rsidRPr="003F729C">
              <w:rPr>
                <w:sz w:val="18"/>
                <w:szCs w:val="18"/>
                <w:lang w:val="en-GB"/>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Flocculates heavy metals</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3F729C" w:rsidRPr="003F729C" w:rsidRDefault="003F729C" w:rsidP="003F729C">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right"/>
              <w:cnfStyle w:val="000000000000" w:firstRow="0" w:lastRow="0" w:firstColumn="0" w:lastColumn="0" w:oddVBand="0" w:evenVBand="0" w:oddHBand="0" w:evenHBand="0" w:firstRowFirstColumn="0" w:firstRowLastColumn="0" w:lastRowFirstColumn="0" w:lastRowLastColumn="0"/>
              <w:rPr>
                <w:b/>
                <w:sz w:val="18"/>
                <w:szCs w:val="18"/>
                <w:lang w:val="en-GB"/>
              </w:rPr>
            </w:pPr>
            <w:r w:rsidRPr="003F729C">
              <w:rPr>
                <w:b/>
                <w:i/>
                <w:sz w:val="18"/>
                <w:szCs w:val="18"/>
                <w:lang w:val="en-GB"/>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Survival/reproduction</w:t>
            </w: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Habitat for terrestrial sp</w:t>
            </w:r>
            <w:r w:rsidR="00580FC9">
              <w:rPr>
                <w:sz w:val="18"/>
                <w:szCs w:val="18"/>
                <w:lang w:val="en-GB"/>
              </w:rPr>
              <w:t>ecies</w:t>
            </w:r>
            <w:r w:rsidRPr="003F729C">
              <w:rPr>
                <w:sz w:val="18"/>
                <w:szCs w:val="18"/>
                <w:lang w:val="en-GB"/>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Food source</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09291A">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3F729C" w:rsidRPr="003F729C" w:rsidRDefault="003F729C" w:rsidP="0009291A">
            <w:pPr>
              <w:rPr>
                <w:rFonts w:eastAsiaTheme="minorEastAsia" w:cs="Arial"/>
                <w:b w:val="0"/>
                <w:bCs w:val="0"/>
                <w:color w:val="auto"/>
                <w:sz w:val="18"/>
                <w:szCs w:val="18"/>
                <w:lang w:val="en-GB" w:bidi="en-US"/>
              </w:rPr>
            </w:pPr>
            <w:r w:rsidRPr="003F729C">
              <w:rPr>
                <w:sz w:val="18"/>
                <w:szCs w:val="18"/>
                <w:lang w:val="en-GB"/>
              </w:rPr>
              <w:t>Dispersal/ migration/ regeneration</w:t>
            </w:r>
          </w:p>
        </w:tc>
        <w:tc>
          <w:tcPr>
            <w:tcW w:w="0" w:type="auto"/>
            <w:tcBorders>
              <w:top w:val="single" w:sz="8" w:space="0" w:color="4BACC6" w:themeColor="accent5"/>
              <w:bottom w:val="single" w:sz="8" w:space="0" w:color="4BACC6" w:themeColor="accent5"/>
            </w:tcBorders>
          </w:tcPr>
          <w:p w:rsidR="003F729C" w:rsidRPr="003F729C" w:rsidRDefault="003F729C" w:rsidP="0009291A">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Replenishment of ecosystems – colonisation (source/sink)</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3F729C" w:rsidRPr="003F729C" w:rsidRDefault="003F729C" w:rsidP="003F729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Pollination</w:t>
            </w: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3F729C" w:rsidRPr="003F729C" w:rsidRDefault="003F729C" w:rsidP="003F729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3F729C" w:rsidRPr="003F729C" w:rsidTr="006761B0">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3F729C" w:rsidRPr="003F729C" w:rsidRDefault="003F729C" w:rsidP="003F729C">
            <w:pPr>
              <w:jc w:val="both"/>
              <w:rPr>
                <w:rFonts w:eastAsiaTheme="minorEastAsia" w:cs="Arial"/>
                <w:sz w:val="18"/>
                <w:szCs w:val="18"/>
                <w:lang w:val="en-GB" w:bidi="en-US"/>
              </w:rPr>
            </w:pPr>
            <w:r w:rsidRPr="003F729C">
              <w:rPr>
                <w:sz w:val="18"/>
                <w:szCs w:val="18"/>
                <w:lang w:val="en-GB"/>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3F729C" w:rsidRPr="003F729C" w:rsidRDefault="003F729C" w:rsidP="003F729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bl>
    <w:p w:rsidR="003F729C" w:rsidRDefault="003F729C" w:rsidP="00CD16E5">
      <w:pPr>
        <w:rPr>
          <w:lang w:val="en-GB"/>
        </w:rPr>
      </w:pPr>
    </w:p>
    <w:p w:rsidR="003F729C" w:rsidRPr="00724993" w:rsidRDefault="003F729C" w:rsidP="00A64CA8">
      <w:pPr>
        <w:rPr>
          <w:b/>
          <w:sz w:val="18"/>
          <w:szCs w:val="18"/>
          <w:lang w:val="en-GB"/>
        </w:rPr>
      </w:pPr>
      <w:r w:rsidRPr="00724993">
        <w:rPr>
          <w:b/>
          <w:sz w:val="18"/>
          <w:szCs w:val="18"/>
          <w:lang w:val="en-GB"/>
        </w:rPr>
        <w:t xml:space="preserve">Capacity of natural coastal ecosystems to provide ecological </w:t>
      </w:r>
      <w:r w:rsidR="00CA5875">
        <w:rPr>
          <w:b/>
          <w:sz w:val="18"/>
          <w:szCs w:val="18"/>
          <w:lang w:val="en-GB"/>
        </w:rPr>
        <w:t>functions</w:t>
      </w:r>
      <w:r w:rsidRPr="00724993">
        <w:rPr>
          <w:b/>
          <w:sz w:val="18"/>
          <w:szCs w:val="18"/>
          <w:lang w:val="en-GB"/>
        </w:rPr>
        <w:t xml:space="preserve"> for the Great Barrier Reef</w:t>
      </w:r>
      <w:r w:rsidRPr="00724993">
        <w:rPr>
          <w:b/>
          <w:sz w:val="18"/>
          <w:szCs w:val="18"/>
          <w:lang w:val="en-GB"/>
        </w:rPr>
        <w:fldChar w:fldCharType="begin"/>
      </w:r>
      <w:r w:rsidRPr="00724993">
        <w:rPr>
          <w:b/>
          <w:sz w:val="18"/>
          <w:szCs w:val="18"/>
          <w:lang w:val="en-GB"/>
        </w:rPr>
        <w:instrText>ADDIN RW.CITE{{11120 Great Barrier Reef Marine Park Authority 2011}}</w:instrText>
      </w:r>
      <w:r w:rsidRPr="00724993">
        <w:rPr>
          <w:b/>
          <w:sz w:val="18"/>
          <w:szCs w:val="18"/>
          <w:lang w:val="en-GB"/>
        </w:rPr>
        <w:fldChar w:fldCharType="separate"/>
      </w:r>
      <w:r w:rsidR="006326F8" w:rsidRPr="006326F8">
        <w:rPr>
          <w:rFonts w:eastAsia="Times New Roman" w:cs="Arial"/>
          <w:sz w:val="18"/>
          <w:vertAlign w:val="superscript"/>
        </w:rPr>
        <w:t>34</w:t>
      </w:r>
      <w:r w:rsidRPr="00724993">
        <w:rPr>
          <w:b/>
          <w:sz w:val="18"/>
          <w:szCs w:val="18"/>
          <w:lang w:val="en-GB"/>
        </w:rPr>
        <w:fldChar w:fldCharType="end"/>
      </w:r>
    </w:p>
    <w:p w:rsidR="003F729C" w:rsidRPr="00724993" w:rsidRDefault="003F729C" w:rsidP="003F729C">
      <w:pPr>
        <w:spacing w:line="240" w:lineRule="auto"/>
        <w:rPr>
          <w:sz w:val="18"/>
          <w:szCs w:val="18"/>
          <w:lang w:val="en-GB"/>
        </w:rPr>
      </w:pPr>
      <w:r w:rsidRPr="00724993">
        <w:rPr>
          <w:sz w:val="18"/>
          <w:szCs w:val="18"/>
          <w:lang w:val="en-GB"/>
        </w:rPr>
        <w:t xml:space="preserve">H – </w:t>
      </w:r>
      <w:r w:rsidR="00580FC9">
        <w:rPr>
          <w:sz w:val="18"/>
          <w:szCs w:val="18"/>
          <w:lang w:val="en-GB"/>
        </w:rPr>
        <w:t>h</w:t>
      </w:r>
      <w:r w:rsidR="00580FC9" w:rsidRPr="00724993">
        <w:rPr>
          <w:sz w:val="18"/>
          <w:szCs w:val="18"/>
          <w:lang w:val="en-GB"/>
        </w:rPr>
        <w:t xml:space="preserve">igh </w:t>
      </w:r>
      <w:r w:rsidRPr="00724993">
        <w:rPr>
          <w:sz w:val="18"/>
          <w:szCs w:val="18"/>
          <w:lang w:val="en-GB"/>
        </w:rPr>
        <w:t>capacity for this system to provide this service, M – medium capacity for this system to provide this service, L</w:t>
      </w:r>
      <w:r w:rsidR="00580FC9">
        <w:rPr>
          <w:sz w:val="18"/>
          <w:szCs w:val="18"/>
          <w:lang w:val="en-GB"/>
        </w:rPr>
        <w:t xml:space="preserve"> –</w:t>
      </w:r>
      <w:r w:rsidRPr="00724993">
        <w:rPr>
          <w:sz w:val="18"/>
          <w:szCs w:val="18"/>
          <w:lang w:val="en-GB"/>
        </w:rPr>
        <w:t xml:space="preserve"> low capacity for this system to provide this service, N – </w:t>
      </w:r>
      <w:r w:rsidR="00580FC9">
        <w:rPr>
          <w:sz w:val="18"/>
          <w:szCs w:val="18"/>
          <w:lang w:val="en-GB"/>
        </w:rPr>
        <w:t>n</w:t>
      </w:r>
      <w:r w:rsidR="00580FC9" w:rsidRPr="00724993">
        <w:rPr>
          <w:sz w:val="18"/>
          <w:szCs w:val="18"/>
          <w:lang w:val="en-GB"/>
        </w:rPr>
        <w:t xml:space="preserve">o </w:t>
      </w:r>
      <w:r w:rsidRPr="00724993">
        <w:rPr>
          <w:sz w:val="18"/>
          <w:szCs w:val="18"/>
          <w:lang w:val="en-GB"/>
        </w:rPr>
        <w:t>capacity for this system to provide this service, X</w:t>
      </w:r>
      <w:r w:rsidR="00580FC9">
        <w:rPr>
          <w:sz w:val="18"/>
          <w:szCs w:val="18"/>
          <w:lang w:val="en-GB"/>
        </w:rPr>
        <w:t xml:space="preserve"> –</w:t>
      </w:r>
      <w:r w:rsidRPr="00724993">
        <w:rPr>
          <w:sz w:val="18"/>
          <w:szCs w:val="18"/>
          <w:lang w:val="en-GB"/>
        </w:rPr>
        <w:t xml:space="preserve"> </w:t>
      </w:r>
      <w:r w:rsidR="00580FC9">
        <w:rPr>
          <w:sz w:val="18"/>
          <w:szCs w:val="18"/>
          <w:lang w:val="en-GB"/>
        </w:rPr>
        <w:t>n</w:t>
      </w:r>
      <w:r w:rsidR="00580FC9" w:rsidRPr="00724993">
        <w:rPr>
          <w:sz w:val="18"/>
          <w:szCs w:val="18"/>
          <w:lang w:val="en-GB"/>
        </w:rPr>
        <w:t xml:space="preserve">ot </w:t>
      </w:r>
      <w:r w:rsidRPr="00724993">
        <w:rPr>
          <w:sz w:val="18"/>
          <w:szCs w:val="18"/>
          <w:lang w:val="en-GB"/>
        </w:rPr>
        <w:t xml:space="preserve">applicable, </w:t>
      </w:r>
      <w:r w:rsidRPr="00724993">
        <w:rPr>
          <w:rFonts w:ascii="Cambria" w:hAnsi="Cambria"/>
          <w:color w:val="000000"/>
          <w:sz w:val="18"/>
          <w:szCs w:val="18"/>
          <w:lang w:val="en-GB"/>
        </w:rPr>
        <w:sym w:font="Wingdings" w:char="F0FC"/>
      </w:r>
      <w:r w:rsidRPr="00724993">
        <w:rPr>
          <w:sz w:val="18"/>
          <w:szCs w:val="18"/>
          <w:lang w:val="en-GB"/>
        </w:rPr>
        <w:t xml:space="preserve">– service is provided but capacity unknown. Boxes with no data indicate a lack of information available. Note that the capacity shown for modified systems assumes periods of low hydrological flow. </w:t>
      </w:r>
    </w:p>
    <w:p w:rsidR="003F729C" w:rsidRPr="00724993" w:rsidRDefault="003F729C" w:rsidP="003F729C">
      <w:pPr>
        <w:spacing w:line="240" w:lineRule="auto"/>
        <w:rPr>
          <w:sz w:val="18"/>
          <w:szCs w:val="18"/>
          <w:lang w:val="en-GB"/>
        </w:rPr>
      </w:pPr>
    </w:p>
    <w:p w:rsidR="003F729C" w:rsidRDefault="003F729C">
      <w:pPr>
        <w:spacing w:after="200"/>
        <w:rPr>
          <w:lang w:val="en-GB"/>
        </w:rPr>
      </w:pPr>
      <w:r>
        <w:rPr>
          <w:lang w:val="en-GB"/>
        </w:rPr>
        <w:br w:type="page"/>
      </w:r>
    </w:p>
    <w:p w:rsidR="003F729C" w:rsidRDefault="003F729C" w:rsidP="003F729C">
      <w:pPr>
        <w:pStyle w:val="Caption"/>
        <w:keepNext/>
        <w:tabs>
          <w:tab w:val="left" w:pos="0"/>
        </w:tabs>
      </w:pPr>
      <w:r w:rsidRPr="003F729C">
        <w:lastRenderedPageBreak/>
        <w:t>Ecological processes of modified systems linked to the health and resilience of the Great Barrier Reef. Islands have been excluded as they vary considerably between island types.</w:t>
      </w:r>
    </w:p>
    <w:p w:rsidR="003F729C" w:rsidRPr="003F729C" w:rsidRDefault="003F729C" w:rsidP="003F729C">
      <w:pPr>
        <w:rPr>
          <w:lang w:val="en-US" w:eastAsia="en-AU" w:bidi="en-US"/>
        </w:rPr>
      </w:pPr>
    </w:p>
    <w:tbl>
      <w:tblPr>
        <w:tblStyle w:val="MediumGrid2-Accent5"/>
        <w:tblW w:w="14283" w:type="dxa"/>
        <w:tblLook w:val="04A0" w:firstRow="1" w:lastRow="0" w:firstColumn="1" w:lastColumn="0" w:noHBand="0" w:noVBand="1"/>
        <w:tblCaption w:val="Ecological processes of modified systems linked to the Great Barrier Reef"/>
        <w:tblDescription w:val="A table listing a range of ecological processes, corresponding ecological services for modified systems and the extent of their connection to the health of the Great Barrier Reef."/>
      </w:tblPr>
      <w:tblGrid>
        <w:gridCol w:w="2284"/>
        <w:gridCol w:w="4203"/>
        <w:gridCol w:w="866"/>
        <w:gridCol w:w="866"/>
        <w:gridCol w:w="866"/>
        <w:gridCol w:w="866"/>
        <w:gridCol w:w="867"/>
        <w:gridCol w:w="866"/>
        <w:gridCol w:w="866"/>
        <w:gridCol w:w="866"/>
        <w:gridCol w:w="867"/>
      </w:tblGrid>
      <w:tr w:rsidR="003F729C" w:rsidRPr="000B598D" w:rsidTr="000B598D">
        <w:trPr>
          <w:cnfStyle w:val="100000000000" w:firstRow="1" w:lastRow="0" w:firstColumn="0" w:lastColumn="0" w:oddVBand="0" w:evenVBand="0" w:oddHBand="0" w:evenHBand="0" w:firstRowFirstColumn="0" w:firstRowLastColumn="0" w:lastRowFirstColumn="0" w:lastRowLastColumn="0"/>
          <w:cantSplit/>
          <w:trHeight w:val="1604"/>
          <w:tblHeader/>
        </w:trPr>
        <w:tc>
          <w:tcPr>
            <w:cnfStyle w:val="001000000100" w:firstRow="0" w:lastRow="0" w:firstColumn="1" w:lastColumn="0" w:oddVBand="0" w:evenVBand="0" w:oddHBand="0" w:evenHBand="0" w:firstRowFirstColumn="1" w:firstRowLastColumn="0" w:lastRowFirstColumn="0" w:lastRowLastColumn="0"/>
            <w:tcW w:w="2284" w:type="dxa"/>
            <w:tcBorders>
              <w:bottom w:val="single" w:sz="8" w:space="0" w:color="4BACC6" w:themeColor="accent5"/>
            </w:tcBorders>
          </w:tcPr>
          <w:p w:rsidR="003F729C" w:rsidRPr="000B598D" w:rsidRDefault="003F729C" w:rsidP="003F729C">
            <w:pPr>
              <w:rPr>
                <w:lang w:val="en-GB"/>
              </w:rPr>
            </w:pPr>
            <w:r w:rsidRPr="000B598D">
              <w:rPr>
                <w:lang w:val="en-GB"/>
              </w:rPr>
              <w:t>Process</w:t>
            </w:r>
          </w:p>
        </w:tc>
        <w:tc>
          <w:tcPr>
            <w:tcW w:w="4203" w:type="dxa"/>
            <w:tcBorders>
              <w:bottom w:val="single" w:sz="8" w:space="0" w:color="4BACC6" w:themeColor="accent5"/>
            </w:tcBorders>
          </w:tcPr>
          <w:p w:rsidR="003F729C" w:rsidRPr="000B598D" w:rsidRDefault="003F729C" w:rsidP="003F729C">
            <w:pPr>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Ecological Service</w:t>
            </w:r>
          </w:p>
        </w:tc>
        <w:tc>
          <w:tcPr>
            <w:tcW w:w="866" w:type="dxa"/>
            <w:tcBorders>
              <w:bottom w:val="single" w:sz="8" w:space="0" w:color="4BACC6" w:themeColor="accent5"/>
            </w:tcBorders>
            <w:textDirection w:val="btLr"/>
          </w:tcPr>
          <w:p w:rsidR="003F729C" w:rsidRPr="000B598D" w:rsidRDefault="006E122B" w:rsidP="003F729C">
            <w:pPr>
              <w:ind w:left="113" w:right="113"/>
              <w:cnfStyle w:val="100000000000" w:firstRow="1" w:lastRow="0" w:firstColumn="0" w:lastColumn="0" w:oddVBand="0" w:evenVBand="0" w:oddHBand="0" w:evenHBand="0" w:firstRowFirstColumn="0" w:firstRowLastColumn="0" w:lastRowFirstColumn="0" w:lastRowLastColumn="0"/>
              <w:rPr>
                <w:rFonts w:ascii="Cambria" w:hAnsi="Cambria"/>
                <w:color w:val="000000"/>
                <w:lang w:val="en-GB"/>
              </w:rPr>
            </w:pPr>
            <w:r w:rsidRPr="000B598D">
              <w:rPr>
                <w:lang w:val="en-GB"/>
              </w:rPr>
              <w:t xml:space="preserve">Groundwater </w:t>
            </w:r>
            <w:r w:rsidR="003F729C" w:rsidRPr="000B598D">
              <w:rPr>
                <w:lang w:val="en-GB"/>
              </w:rPr>
              <w:t>Ecosystems</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Irrigated  agriculture</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Non-irrigated agriculture</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Dams &amp; Weirs</w:t>
            </w:r>
          </w:p>
        </w:tc>
        <w:tc>
          <w:tcPr>
            <w:tcW w:w="867"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Urban</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Mining – operational o/cut</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Forestry Plantation</w:t>
            </w:r>
          </w:p>
        </w:tc>
        <w:tc>
          <w:tcPr>
            <w:tcW w:w="866"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Extensive agriculture</w:t>
            </w:r>
          </w:p>
        </w:tc>
        <w:tc>
          <w:tcPr>
            <w:tcW w:w="867" w:type="dxa"/>
            <w:tcBorders>
              <w:bottom w:val="single" w:sz="8" w:space="0" w:color="4BACC6" w:themeColor="accent5"/>
            </w:tcBorders>
            <w:textDirection w:val="btLr"/>
          </w:tcPr>
          <w:p w:rsidR="003F729C" w:rsidRPr="000B598D" w:rsidRDefault="003F729C" w:rsidP="003F729C">
            <w:pPr>
              <w:ind w:left="113" w:right="113"/>
              <w:cnfStyle w:val="100000000000" w:firstRow="1" w:lastRow="0" w:firstColumn="0" w:lastColumn="0" w:oddVBand="0" w:evenVBand="0" w:oddHBand="0" w:evenHBand="0" w:firstRowFirstColumn="0" w:firstRowLastColumn="0" w:lastRowFirstColumn="0" w:lastRowLastColumn="0"/>
              <w:rPr>
                <w:lang w:val="en-GB"/>
              </w:rPr>
            </w:pPr>
            <w:r w:rsidRPr="000B598D">
              <w:rPr>
                <w:lang w:val="en-GB"/>
              </w:rPr>
              <w:t>Ponded pastures</w:t>
            </w: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tcBorders>
              <w:bottom w:val="single" w:sz="8" w:space="0" w:color="4BACC6" w:themeColor="accent5"/>
            </w:tcBorders>
            <w:shd w:val="clear" w:color="auto" w:fill="DDD9C3" w:themeFill="background2" w:themeFillShade="E6"/>
          </w:tcPr>
          <w:p w:rsidR="003F729C" w:rsidRPr="003F729C" w:rsidRDefault="003F729C" w:rsidP="003F729C">
            <w:pPr>
              <w:rPr>
                <w:sz w:val="20"/>
                <w:szCs w:val="20"/>
                <w:lang w:val="en-GB"/>
              </w:rPr>
            </w:pPr>
          </w:p>
        </w:tc>
        <w:tc>
          <w:tcPr>
            <w:tcW w:w="4203"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lang w:val="en-GB"/>
              </w:rPr>
              <w:t>Physical processes- transport &amp; mobilisation</w:t>
            </w: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Borders>
              <w:top w:val="single" w:sz="8" w:space="0" w:color="4BACC6" w:themeColor="accent5"/>
            </w:tcBorders>
          </w:tcPr>
          <w:p w:rsidR="003F729C" w:rsidRPr="003F729C" w:rsidRDefault="003F729C" w:rsidP="003F729C">
            <w:pPr>
              <w:rPr>
                <w:sz w:val="20"/>
                <w:szCs w:val="20"/>
                <w:lang w:val="en-GB"/>
              </w:rPr>
            </w:pPr>
            <w:r w:rsidRPr="003F729C">
              <w:rPr>
                <w:sz w:val="20"/>
                <w:szCs w:val="20"/>
                <w:lang w:val="en-GB"/>
              </w:rPr>
              <w:t>Recharge/Discharge</w:t>
            </w:r>
          </w:p>
        </w:tc>
        <w:tc>
          <w:tcPr>
            <w:tcW w:w="4203"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Detains water</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Flood mitigation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Connects ecosystems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Borders>
              <w:bottom w:val="single" w:sz="8" w:space="0" w:color="4BACC6" w:themeColor="accent5"/>
            </w:tcBorders>
          </w:tcPr>
          <w:p w:rsidR="003F729C" w:rsidRPr="003F729C" w:rsidRDefault="003F729C" w:rsidP="003F729C">
            <w:pPr>
              <w:rPr>
                <w:sz w:val="20"/>
                <w:szCs w:val="20"/>
                <w:lang w:val="en-GB"/>
              </w:rPr>
            </w:pPr>
          </w:p>
        </w:tc>
        <w:tc>
          <w:tcPr>
            <w:tcW w:w="4203"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water flow (groundwater, overland flows)</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Sedimentation/ erosion</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Traps sediment</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4</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Stabilises sediment from erosion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4</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Assimilates sediment</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Borders>
              <w:bottom w:val="single" w:sz="8" w:space="0" w:color="4BACC6" w:themeColor="accent5"/>
            </w:tcBorders>
          </w:tcPr>
          <w:p w:rsidR="003F729C" w:rsidRPr="003F729C" w:rsidRDefault="003F729C" w:rsidP="003F729C">
            <w:pPr>
              <w:rPr>
                <w:sz w:val="20"/>
                <w:szCs w:val="20"/>
                <w:lang w:val="en-GB"/>
              </w:rPr>
            </w:pPr>
          </w:p>
        </w:tc>
        <w:tc>
          <w:tcPr>
            <w:tcW w:w="4203"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Is a source of sediment</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11</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Deposition &amp; mobilisation processes</w:t>
            </w:r>
          </w:p>
        </w:tc>
        <w:tc>
          <w:tcPr>
            <w:tcW w:w="4203" w:type="dxa"/>
            <w:tcBorders>
              <w:bottom w:val="single" w:sz="8" w:space="0" w:color="4BACC6" w:themeColor="accent5"/>
            </w:tcBorders>
          </w:tcPr>
          <w:p w:rsidR="003F729C" w:rsidRPr="003F729C" w:rsidRDefault="003F729C" w:rsidP="00580FC9">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Particulate deposition &amp; transport (</w:t>
            </w:r>
            <w:proofErr w:type="spellStart"/>
            <w:r w:rsidRPr="003F729C">
              <w:rPr>
                <w:sz w:val="18"/>
                <w:szCs w:val="18"/>
                <w:lang w:val="en-GB"/>
              </w:rPr>
              <w:t>sed</w:t>
            </w:r>
            <w:proofErr w:type="spellEnd"/>
            <w:r w:rsidRPr="003F729C">
              <w:rPr>
                <w:sz w:val="18"/>
                <w:szCs w:val="18"/>
                <w:lang w:val="en-GB"/>
              </w:rPr>
              <w:t>/</w:t>
            </w:r>
            <w:proofErr w:type="spellStart"/>
            <w:r w:rsidRPr="003F729C">
              <w:rPr>
                <w:sz w:val="18"/>
                <w:szCs w:val="18"/>
                <w:lang w:val="en-GB"/>
              </w:rPr>
              <w:t>nutr</w:t>
            </w:r>
            <w:proofErr w:type="spellEnd"/>
            <w:r w:rsidRPr="003F729C">
              <w:rPr>
                <w:sz w:val="18"/>
                <w:szCs w:val="18"/>
                <w:lang w:val="en-GB"/>
              </w:rPr>
              <w:t xml:space="preserve">/chem. </w:t>
            </w:r>
            <w:r w:rsidR="00580FC9">
              <w:rPr>
                <w:sz w:val="18"/>
                <w:szCs w:val="18"/>
                <w:lang w:val="en-GB"/>
              </w:rPr>
              <w:t>e</w:t>
            </w:r>
            <w:r w:rsidR="00580FC9" w:rsidRPr="003F729C">
              <w:rPr>
                <w:sz w:val="18"/>
                <w:szCs w:val="18"/>
                <w:lang w:val="en-GB"/>
              </w:rPr>
              <w:t>tc</w:t>
            </w:r>
            <w:r w:rsidR="00580FC9">
              <w:rPr>
                <w:sz w:val="18"/>
                <w:szCs w:val="18"/>
                <w:lang w:val="en-GB"/>
              </w:rPr>
              <w:t>.</w:t>
            </w:r>
            <w:r w:rsidRPr="003F729C">
              <w:rPr>
                <w:sz w:val="18"/>
                <w:szCs w:val="18"/>
                <w:lang w:val="en-GB"/>
              </w:rPr>
              <w:t>)</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2</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67"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H</w:t>
            </w:r>
          </w:p>
        </w:tc>
        <w:tc>
          <w:tcPr>
            <w:tcW w:w="867"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lang w:val="en-GB"/>
              </w:rPr>
            </w:pPr>
          </w:p>
        </w:tc>
        <w:tc>
          <w:tcPr>
            <w:tcW w:w="4203"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Material deposition &amp; transport (debris, DOM, rock etc</w:t>
            </w:r>
            <w:r w:rsidR="00580FC9">
              <w:rPr>
                <w:sz w:val="18"/>
                <w:szCs w:val="18"/>
                <w:lang w:val="en-GB"/>
              </w:rPr>
              <w:t>.</w:t>
            </w:r>
            <w:r w:rsidRPr="003F729C">
              <w:rPr>
                <w:sz w:val="18"/>
                <w:szCs w:val="18"/>
                <w:lang w:val="en-GB"/>
              </w:rPr>
              <w:t>)</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Borders>
              <w:bottom w:val="single" w:sz="8" w:space="0" w:color="4BACC6" w:themeColor="accent5"/>
            </w:tcBorders>
          </w:tcPr>
          <w:p w:rsidR="003F729C" w:rsidRPr="003F729C" w:rsidRDefault="003F729C" w:rsidP="003F729C">
            <w:pPr>
              <w:rPr>
                <w:lang w:val="en-GB"/>
              </w:rPr>
            </w:pPr>
          </w:p>
        </w:tc>
        <w:tc>
          <w:tcPr>
            <w:tcW w:w="4203"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Transports material for coastal processes</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Borders>
              <w:bottom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tcBorders>
              <w:bottom w:val="single" w:sz="8" w:space="0" w:color="4BACC6" w:themeColor="accent5"/>
            </w:tcBorders>
            <w:shd w:val="clear" w:color="auto" w:fill="DDD9C3" w:themeFill="background2" w:themeFillShade="E6"/>
          </w:tcPr>
          <w:p w:rsidR="003F729C" w:rsidRPr="003F729C" w:rsidRDefault="003F729C" w:rsidP="003F729C">
            <w:pPr>
              <w:rPr>
                <w:sz w:val="20"/>
                <w:szCs w:val="20"/>
                <w:lang w:val="en-GB"/>
              </w:rPr>
            </w:pPr>
          </w:p>
        </w:tc>
        <w:tc>
          <w:tcPr>
            <w:tcW w:w="4203"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lang w:val="en-GB"/>
              </w:rPr>
              <w:t>Biogeochemical Processes – energy &amp; nutrient dynamics</w:t>
            </w: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tcBorders>
            <w:shd w:val="clear" w:color="auto" w:fill="DDD9C3" w:themeFill="background2" w:themeFillShade="E6"/>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Borders>
              <w:top w:val="single" w:sz="8" w:space="0" w:color="4BACC6" w:themeColor="accent5"/>
            </w:tcBorders>
          </w:tcPr>
          <w:p w:rsidR="003F729C" w:rsidRPr="003F729C" w:rsidRDefault="003F729C" w:rsidP="003F729C">
            <w:pPr>
              <w:rPr>
                <w:sz w:val="20"/>
                <w:szCs w:val="20"/>
                <w:lang w:val="en-GB"/>
              </w:rPr>
            </w:pPr>
            <w:r w:rsidRPr="003F729C">
              <w:rPr>
                <w:sz w:val="20"/>
                <w:szCs w:val="20"/>
                <w:lang w:val="en-GB"/>
              </w:rPr>
              <w:t>Production</w:t>
            </w:r>
          </w:p>
        </w:tc>
        <w:tc>
          <w:tcPr>
            <w:tcW w:w="4203"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Primary production</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Borders>
              <w:top w:val="single" w:sz="8" w:space="0" w:color="4BACC6" w:themeColor="accent5"/>
            </w:tcBorders>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Secondary production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3</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Nutrient cycling (N, P)</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Detains water, regulates flow of nutrients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13</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Source of (N,P)</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Cycles and uptakes nutrients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nutrient supply to the reef</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Carbon cycling</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Carbon source</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Sequesters carbon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MH</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Cycles carbon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tcPr>
          <w:p w:rsidR="003F729C" w:rsidRPr="003F729C" w:rsidRDefault="003F729C" w:rsidP="003F729C">
            <w:pPr>
              <w:rPr>
                <w:sz w:val="20"/>
                <w:szCs w:val="20"/>
                <w:lang w:val="en-GB"/>
              </w:rPr>
            </w:pPr>
            <w:r w:rsidRPr="003F729C">
              <w:rPr>
                <w:sz w:val="20"/>
                <w:szCs w:val="20"/>
                <w:lang w:val="en-GB"/>
              </w:rPr>
              <w:t>Decomposition</w:t>
            </w: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Source of Dissolved Organic Matter</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14</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Oxidation-reduction</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3F729C">
              <w:rPr>
                <w:sz w:val="18"/>
                <w:szCs w:val="18"/>
                <w:lang w:val="en-GB"/>
              </w:rPr>
              <w:t>Biochar</w:t>
            </w:r>
            <w:proofErr w:type="spellEnd"/>
            <w:r w:rsidRPr="003F729C">
              <w:rPr>
                <w:sz w:val="18"/>
                <w:szCs w:val="18"/>
                <w:lang w:val="en-GB"/>
              </w:rPr>
              <w:t xml:space="preserve"> source</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Oxygenates water</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Oxygenates sediments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Regulation processes</w:t>
            </w: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pH regulation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PASS management</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Salinity regulation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Hardness regulation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temperature</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16</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Chemicals/heavy metal modification</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3F729C">
              <w:rPr>
                <w:sz w:val="18"/>
                <w:szCs w:val="18"/>
                <w:lang w:val="en-GB"/>
              </w:rPr>
              <w:t>Biogeochemically</w:t>
            </w:r>
            <w:proofErr w:type="spellEnd"/>
            <w:r w:rsidRPr="003F729C">
              <w:rPr>
                <w:sz w:val="18"/>
                <w:szCs w:val="18"/>
                <w:lang w:val="en-GB"/>
              </w:rPr>
              <w:t xml:space="preserve"> modifies chemicals/heavy metals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r w:rsidRPr="003F729C">
              <w:rPr>
                <w:rFonts w:ascii="Cambria" w:hAnsi="Cambria"/>
                <w:color w:val="000000"/>
                <w:sz w:val="18"/>
                <w:szCs w:val="18"/>
                <w:vertAlign w:val="subscript"/>
                <w:lang w:val="en-GB"/>
              </w:rPr>
              <w:t>17</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Borders>
              <w:bottom w:val="single" w:sz="8" w:space="0" w:color="4BACC6" w:themeColor="accent5"/>
            </w:tcBorders>
          </w:tcPr>
          <w:p w:rsidR="003F729C" w:rsidRPr="003F729C" w:rsidRDefault="003F729C" w:rsidP="003F729C">
            <w:pPr>
              <w:rPr>
                <w:lang w:val="en-GB"/>
              </w:rPr>
            </w:pPr>
          </w:p>
        </w:tc>
        <w:tc>
          <w:tcPr>
            <w:tcW w:w="4203"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Flocculates heavy metals</w:t>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Borders>
              <w:bottom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tcBorders>
              <w:bottom w:val="single" w:sz="8" w:space="0" w:color="4BACC6" w:themeColor="accent5"/>
            </w:tcBorders>
            <w:shd w:val="clear" w:color="auto" w:fill="DDD9C3" w:themeFill="background2" w:themeFillShade="E6"/>
          </w:tcPr>
          <w:p w:rsidR="003F729C" w:rsidRPr="003F729C" w:rsidRDefault="003F729C" w:rsidP="003F729C">
            <w:pPr>
              <w:rPr>
                <w:sz w:val="20"/>
                <w:szCs w:val="20"/>
                <w:lang w:val="en-GB"/>
              </w:rPr>
            </w:pPr>
          </w:p>
        </w:tc>
        <w:tc>
          <w:tcPr>
            <w:tcW w:w="4203"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b/>
                <w:sz w:val="18"/>
                <w:szCs w:val="18"/>
                <w:lang w:val="en-GB"/>
              </w:rPr>
            </w:pPr>
            <w:r w:rsidRPr="003F729C">
              <w:rPr>
                <w:b/>
                <w:i/>
                <w:lang w:val="en-GB"/>
              </w:rPr>
              <w:t>Biological processes (processes that maintain animal/plant populations)</w:t>
            </w: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6" w:type="dxa"/>
            <w:tcBorders>
              <w:left w:val="nil"/>
              <w:bottom w:val="single" w:sz="8" w:space="0" w:color="4BACC6" w:themeColor="accent5"/>
              <w:right w:val="nil"/>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67" w:type="dxa"/>
            <w:tcBorders>
              <w:left w:val="nil"/>
              <w:bottom w:val="single" w:sz="8" w:space="0" w:color="4BACC6" w:themeColor="accent5"/>
            </w:tcBorders>
            <w:shd w:val="clear" w:color="auto" w:fill="DDD9C3" w:themeFill="background2" w:themeFillShade="E6"/>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val="restart"/>
            <w:tcBorders>
              <w:top w:val="single" w:sz="8" w:space="0" w:color="4BACC6" w:themeColor="accent5"/>
            </w:tcBorders>
          </w:tcPr>
          <w:p w:rsidR="003F729C" w:rsidRPr="003F729C" w:rsidRDefault="003F729C" w:rsidP="003F729C">
            <w:pPr>
              <w:rPr>
                <w:sz w:val="20"/>
                <w:szCs w:val="20"/>
                <w:lang w:val="en-GB"/>
              </w:rPr>
            </w:pPr>
            <w:r w:rsidRPr="003F729C">
              <w:rPr>
                <w:sz w:val="20"/>
                <w:szCs w:val="20"/>
                <w:lang w:val="en-GB"/>
              </w:rPr>
              <w:t>Survival/reproduction</w:t>
            </w:r>
          </w:p>
        </w:tc>
        <w:tc>
          <w:tcPr>
            <w:tcW w:w="4203"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 xml:space="preserve">Habitat/refugia for aquatic species with reef connections </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5</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5</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8</w:t>
            </w:r>
          </w:p>
        </w:tc>
        <w:tc>
          <w:tcPr>
            <w:tcW w:w="867"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12</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Borders>
              <w:top w:val="single" w:sz="8" w:space="0" w:color="4BACC6" w:themeColor="accent5"/>
            </w:tcBorders>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18</w:t>
            </w: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for terrestrial sp</w:t>
            </w:r>
            <w:r w:rsidR="00580FC9">
              <w:rPr>
                <w:sz w:val="18"/>
                <w:szCs w:val="18"/>
                <w:lang w:val="en-GB"/>
              </w:rPr>
              <w:t>ecies</w:t>
            </w:r>
            <w:r w:rsidRPr="003F729C">
              <w:rPr>
                <w:sz w:val="18"/>
                <w:szCs w:val="18"/>
                <w:lang w:val="en-GB"/>
              </w:rPr>
              <w:t xml:space="preserve"> with connections to the reef</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r w:rsidRPr="003F729C">
              <w:rPr>
                <w:rFonts w:ascii="Cambria" w:hAnsi="Cambria"/>
                <w:color w:val="000000"/>
                <w:sz w:val="18"/>
                <w:szCs w:val="18"/>
                <w:vertAlign w:val="subscript"/>
                <w:lang w:val="en-GB"/>
              </w:rPr>
              <w:t>9</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19</w:t>
            </w: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Food source</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for ecologically important animals</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10</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19</w:t>
            </w: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vMerge w:val="restart"/>
          </w:tcPr>
          <w:p w:rsidR="003F729C" w:rsidRPr="003F729C" w:rsidRDefault="003F729C" w:rsidP="003F729C">
            <w:pPr>
              <w:rPr>
                <w:sz w:val="20"/>
                <w:szCs w:val="20"/>
                <w:lang w:val="en-GB"/>
              </w:rPr>
            </w:pPr>
            <w:r w:rsidRPr="003F729C">
              <w:rPr>
                <w:sz w:val="20"/>
                <w:szCs w:val="20"/>
                <w:lang w:val="en-GB"/>
              </w:rPr>
              <w:t>Dispersal/ migration/ regeneration</w:t>
            </w: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Replenishment of ecosystems – colonisation (source/sink)</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20</w:t>
            </w: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vMerge/>
          </w:tcPr>
          <w:p w:rsidR="003F729C" w:rsidRPr="003F729C" w:rsidRDefault="003F729C" w:rsidP="003F729C">
            <w:pPr>
              <w:rPr>
                <w:sz w:val="20"/>
                <w:szCs w:val="20"/>
                <w:lang w:val="en-GB"/>
              </w:rPr>
            </w:pP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Pathway for migratory fish</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r w:rsidRPr="003F729C">
              <w:rPr>
                <w:rFonts w:ascii="Cambria" w:hAnsi="Cambria"/>
                <w:color w:val="000000"/>
                <w:sz w:val="18"/>
                <w:szCs w:val="18"/>
                <w:vertAlign w:val="subscript"/>
                <w:lang w:val="en-GB"/>
              </w:rPr>
              <w:t>6</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r w:rsidRPr="003F729C">
              <w:rPr>
                <w:rFonts w:ascii="Cambria" w:hAnsi="Cambria"/>
                <w:color w:val="000000"/>
                <w:sz w:val="18"/>
                <w:szCs w:val="18"/>
                <w:vertAlign w:val="subscript"/>
                <w:lang w:val="en-GB"/>
              </w:rPr>
              <w:t>6</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8</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21</w:t>
            </w:r>
          </w:p>
        </w:tc>
      </w:tr>
      <w:tr w:rsidR="003F729C" w:rsidRPr="003F729C" w:rsidTr="000B59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4" w:type="dxa"/>
          </w:tcPr>
          <w:p w:rsidR="003F729C" w:rsidRPr="003F729C" w:rsidRDefault="003F729C" w:rsidP="003F729C">
            <w:pPr>
              <w:rPr>
                <w:sz w:val="20"/>
                <w:szCs w:val="20"/>
                <w:lang w:val="en-GB"/>
              </w:rPr>
            </w:pPr>
            <w:r w:rsidRPr="003F729C">
              <w:rPr>
                <w:sz w:val="20"/>
                <w:szCs w:val="20"/>
                <w:lang w:val="en-GB"/>
              </w:rPr>
              <w:t>Pollination</w:t>
            </w:r>
          </w:p>
        </w:tc>
        <w:tc>
          <w:tcPr>
            <w:tcW w:w="4203"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7</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7</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67" w:type="dxa"/>
          </w:tcPr>
          <w:p w:rsidR="003F729C" w:rsidRPr="003F729C" w:rsidRDefault="003F729C" w:rsidP="003F729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3F729C" w:rsidRPr="003F729C" w:rsidTr="000B598D">
        <w:tc>
          <w:tcPr>
            <w:cnfStyle w:val="001000000000" w:firstRow="0" w:lastRow="0" w:firstColumn="1" w:lastColumn="0" w:oddVBand="0" w:evenVBand="0" w:oddHBand="0" w:evenHBand="0" w:firstRowFirstColumn="0" w:firstRowLastColumn="0" w:lastRowFirstColumn="0" w:lastRowLastColumn="0"/>
            <w:tcW w:w="2284" w:type="dxa"/>
          </w:tcPr>
          <w:p w:rsidR="003F729C" w:rsidRPr="003F729C" w:rsidRDefault="003F729C" w:rsidP="003F729C">
            <w:pPr>
              <w:rPr>
                <w:sz w:val="20"/>
                <w:szCs w:val="20"/>
                <w:lang w:val="en-GB"/>
              </w:rPr>
            </w:pPr>
            <w:r w:rsidRPr="003F729C">
              <w:rPr>
                <w:sz w:val="20"/>
                <w:szCs w:val="20"/>
                <w:lang w:val="en-GB"/>
              </w:rPr>
              <w:t>Recruitment</w:t>
            </w:r>
          </w:p>
        </w:tc>
        <w:tc>
          <w:tcPr>
            <w:tcW w:w="4203"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contributes significantly to recruitment</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66"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67" w:type="dxa"/>
          </w:tcPr>
          <w:p w:rsidR="003F729C" w:rsidRPr="003F729C" w:rsidRDefault="003F729C" w:rsidP="003F729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r>
    </w:tbl>
    <w:p w:rsidR="00F159B1" w:rsidRDefault="00F159B1" w:rsidP="00F159B1">
      <w:pPr>
        <w:rPr>
          <w:b/>
          <w:sz w:val="18"/>
          <w:szCs w:val="18"/>
          <w:lang w:val="en-GB"/>
        </w:rPr>
      </w:pPr>
    </w:p>
    <w:p w:rsidR="00F159B1" w:rsidRPr="006E122B" w:rsidRDefault="00F159B1" w:rsidP="00F159B1">
      <w:pPr>
        <w:rPr>
          <w:rFonts w:cs="Arial"/>
          <w:b/>
          <w:sz w:val="16"/>
          <w:szCs w:val="16"/>
          <w:lang w:val="en-GB"/>
        </w:rPr>
      </w:pPr>
      <w:r w:rsidRPr="006E122B">
        <w:rPr>
          <w:rFonts w:cs="Arial"/>
          <w:b/>
          <w:sz w:val="16"/>
          <w:szCs w:val="16"/>
          <w:lang w:val="en-GB"/>
        </w:rPr>
        <w:t>Capacity of natural coastal ecosystems to provide ecological functions for the Great Barrier Reef</w:t>
      </w:r>
      <w:r w:rsidRPr="006E122B">
        <w:rPr>
          <w:rFonts w:cs="Arial"/>
          <w:b/>
          <w:sz w:val="16"/>
          <w:szCs w:val="16"/>
          <w:lang w:val="en-GB"/>
        </w:rPr>
        <w:fldChar w:fldCharType="begin"/>
      </w:r>
      <w:r w:rsidRPr="006E122B">
        <w:rPr>
          <w:rFonts w:cs="Arial"/>
          <w:b/>
          <w:sz w:val="16"/>
          <w:szCs w:val="16"/>
          <w:lang w:val="en-GB"/>
        </w:rPr>
        <w:instrText>ADDIN RW.CITE{{11120 Great Barrier Reef Marine Park Authority 2011}}</w:instrText>
      </w:r>
      <w:r w:rsidRPr="006E122B">
        <w:rPr>
          <w:rFonts w:cs="Arial"/>
          <w:b/>
          <w:sz w:val="16"/>
          <w:szCs w:val="16"/>
          <w:lang w:val="en-GB"/>
        </w:rPr>
        <w:fldChar w:fldCharType="separate"/>
      </w:r>
      <w:r w:rsidR="006326F8" w:rsidRPr="006326F8">
        <w:rPr>
          <w:rFonts w:eastAsia="Times New Roman" w:cs="Arial"/>
          <w:sz w:val="16"/>
          <w:vertAlign w:val="superscript"/>
        </w:rPr>
        <w:t>34</w:t>
      </w:r>
      <w:r w:rsidRPr="006E122B">
        <w:rPr>
          <w:rFonts w:cs="Arial"/>
          <w:b/>
          <w:sz w:val="16"/>
          <w:szCs w:val="16"/>
          <w:lang w:val="en-GB"/>
        </w:rPr>
        <w:fldChar w:fldCharType="end"/>
      </w:r>
    </w:p>
    <w:p w:rsidR="00CD16E5" w:rsidRPr="000B598D" w:rsidRDefault="00F159B1" w:rsidP="000B598D">
      <w:pPr>
        <w:spacing w:line="240" w:lineRule="auto"/>
        <w:rPr>
          <w:rFonts w:cs="Arial"/>
          <w:sz w:val="16"/>
          <w:szCs w:val="16"/>
          <w:lang w:val="en-GB"/>
        </w:rPr>
      </w:pPr>
      <w:r w:rsidRPr="006E122B">
        <w:rPr>
          <w:rFonts w:cs="Arial"/>
          <w:sz w:val="16"/>
          <w:szCs w:val="16"/>
          <w:lang w:val="en-GB"/>
        </w:rPr>
        <w:t xml:space="preserve">H – high capacity for this system to provide this service, M – medium capacity for this system to provide this service, L – low capacity for this system to provide this service, N – no capacity for this system to provide this service, X – not applicable, </w:t>
      </w:r>
      <w:r w:rsidRPr="006E122B">
        <w:rPr>
          <w:rFonts w:cs="Arial"/>
          <w:color w:val="000000"/>
          <w:sz w:val="16"/>
          <w:szCs w:val="16"/>
          <w:lang w:val="en-GB"/>
        </w:rPr>
        <w:sym w:font="Wingdings" w:char="F0FC"/>
      </w:r>
      <w:r w:rsidRPr="006E122B">
        <w:rPr>
          <w:rFonts w:cs="Arial"/>
          <w:sz w:val="16"/>
          <w:szCs w:val="16"/>
          <w:lang w:val="en-GB"/>
        </w:rPr>
        <w:t xml:space="preserve">– service is provided but capacity unknown. Boxes with no data indicate a lack of information available. Note that the capacity shown for modified systems assumes periods of low hydrological flow. </w:t>
      </w:r>
      <w:r w:rsidR="006E122B" w:rsidRPr="006E122B">
        <w:rPr>
          <w:rFonts w:cs="Arial"/>
          <w:sz w:val="16"/>
          <w:szCs w:val="16"/>
          <w:lang w:val="en-GB"/>
        </w:rPr>
        <w:t xml:space="preserve"> </w:t>
      </w:r>
      <w:r w:rsidR="006E122B" w:rsidRPr="006E122B">
        <w:rPr>
          <w:rFonts w:cs="Arial"/>
          <w:sz w:val="16"/>
          <w:szCs w:val="16"/>
        </w:rPr>
        <w:t xml:space="preserve">End-notes 1 – </w:t>
      </w:r>
      <w:r w:rsidR="00C51E74">
        <w:rPr>
          <w:rFonts w:cs="Arial"/>
          <w:sz w:val="16"/>
          <w:szCs w:val="16"/>
        </w:rPr>
        <w:t>c</w:t>
      </w:r>
      <w:r w:rsidR="006E122B" w:rsidRPr="006E122B">
        <w:rPr>
          <w:rFonts w:cs="Arial"/>
          <w:sz w:val="16"/>
          <w:szCs w:val="16"/>
        </w:rPr>
        <w:t xml:space="preserve">apacity depends on hydraulic characteristics of the aquifer (porosity, permeability); 2 - particulate transport occurs sometimes in subterranean systems; 3 - secondary production is variable; 4 - dependent upon crop cycle; 5 - </w:t>
      </w:r>
      <w:r w:rsidR="00C51E74">
        <w:rPr>
          <w:rFonts w:cs="Arial"/>
          <w:sz w:val="16"/>
          <w:szCs w:val="16"/>
        </w:rPr>
        <w:t>h</w:t>
      </w:r>
      <w:r w:rsidR="006E122B" w:rsidRPr="006E122B">
        <w:rPr>
          <w:rFonts w:cs="Arial"/>
          <w:sz w:val="16"/>
          <w:szCs w:val="16"/>
        </w:rPr>
        <w:t>abitat for crocodiles and turtles; 6 - especially in channels, but is dependent on water quality; 7 - depends upon crop; 8 - only where fish passage mechanisms exist; 9 - especially water &amp; shorebirds; 10 - particularly aquatic species (though may lack connectivity); 11 - refers to new developments; 12 - impoundments, ornamental lakes and stormwater channels; 13 - hoof compaction of soil increases run</w:t>
      </w:r>
      <w:r w:rsidR="00EC239E">
        <w:rPr>
          <w:rFonts w:cs="Arial"/>
          <w:sz w:val="16"/>
          <w:szCs w:val="16"/>
        </w:rPr>
        <w:t>-</w:t>
      </w:r>
      <w:r w:rsidR="006E122B" w:rsidRPr="006E122B">
        <w:rPr>
          <w:rFonts w:cs="Arial"/>
          <w:sz w:val="16"/>
          <w:szCs w:val="16"/>
        </w:rPr>
        <w:t xml:space="preserve">off; 14 - particulate </w:t>
      </w:r>
      <w:r w:rsidR="00C51E74">
        <w:rPr>
          <w:rFonts w:cs="Arial"/>
          <w:sz w:val="16"/>
          <w:szCs w:val="16"/>
        </w:rPr>
        <w:t>o</w:t>
      </w:r>
      <w:r w:rsidR="006E122B" w:rsidRPr="006E122B">
        <w:rPr>
          <w:rFonts w:cs="Arial"/>
          <w:sz w:val="16"/>
          <w:szCs w:val="16"/>
        </w:rPr>
        <w:t xml:space="preserve">rganic </w:t>
      </w:r>
      <w:r w:rsidR="00C51E74">
        <w:rPr>
          <w:rFonts w:cs="Arial"/>
          <w:sz w:val="16"/>
          <w:szCs w:val="16"/>
        </w:rPr>
        <w:t>c</w:t>
      </w:r>
      <w:r w:rsidR="006E122B" w:rsidRPr="006E122B">
        <w:rPr>
          <w:rFonts w:cs="Arial"/>
          <w:sz w:val="16"/>
          <w:szCs w:val="16"/>
        </w:rPr>
        <w:t xml:space="preserve">arbon is high, </w:t>
      </w:r>
      <w:r w:rsidR="00C51E74">
        <w:rPr>
          <w:rFonts w:cs="Arial"/>
          <w:sz w:val="16"/>
          <w:szCs w:val="16"/>
        </w:rPr>
        <w:t>d</w:t>
      </w:r>
      <w:r w:rsidR="006E122B" w:rsidRPr="006E122B">
        <w:rPr>
          <w:rFonts w:cs="Arial"/>
          <w:sz w:val="16"/>
          <w:szCs w:val="16"/>
        </w:rPr>
        <w:t xml:space="preserve">issolved is low; 15 - unchanged from natural ecosystem capacity; 16 - relates more to extent of vegetation clearance of riparian zone; 17 - contaminant; 18 – in the dry season amongst </w:t>
      </w:r>
      <w:proofErr w:type="spellStart"/>
      <w:r w:rsidR="006E122B" w:rsidRPr="006E122B">
        <w:rPr>
          <w:rFonts w:cs="Arial"/>
          <w:sz w:val="16"/>
          <w:szCs w:val="16"/>
        </w:rPr>
        <w:t>Hymenachne</w:t>
      </w:r>
      <w:proofErr w:type="spellEnd"/>
      <w:r w:rsidR="006E122B" w:rsidRPr="006E122B">
        <w:rPr>
          <w:rFonts w:cs="Arial"/>
          <w:sz w:val="16"/>
          <w:szCs w:val="16"/>
        </w:rPr>
        <w:t>; 19 - particularly for birds; 20 - sink biologically as species move into areas but reduced water quality can affect badly; 21 - subject to water quality and grazing regime.</w:t>
      </w:r>
      <w:bookmarkEnd w:id="96"/>
    </w:p>
    <w:p w:rsidR="00CD16E5" w:rsidRDefault="00CD16E5" w:rsidP="004E4899">
      <w:pPr>
        <w:pStyle w:val="Heading2"/>
        <w:rPr>
          <w:rFonts w:eastAsia="Arial Unicode MS"/>
          <w:lang w:val="en-CA" w:eastAsia="ar-SA"/>
        </w:rPr>
        <w:sectPr w:rsidR="00CD16E5" w:rsidSect="00CD16E5">
          <w:pgSz w:w="16838" w:h="11906" w:orient="landscape"/>
          <w:pgMar w:top="1440" w:right="1440" w:bottom="1440" w:left="1440" w:header="709" w:footer="709" w:gutter="0"/>
          <w:cols w:space="708"/>
          <w:docGrid w:linePitch="360"/>
        </w:sectPr>
      </w:pPr>
    </w:p>
    <w:p w:rsidR="00A454B1" w:rsidRPr="00B36016" w:rsidRDefault="00A454B1" w:rsidP="004E4899">
      <w:pPr>
        <w:pStyle w:val="Heading2"/>
        <w:rPr>
          <w:rFonts w:eastAsia="Arial Unicode MS"/>
          <w:lang w:val="en-CA" w:eastAsia="ar-SA"/>
        </w:rPr>
      </w:pPr>
      <w:bookmarkStart w:id="99" w:name="_Toc370306034"/>
      <w:bookmarkStart w:id="100" w:name="_Toc370912738"/>
      <w:r w:rsidRPr="00B36016">
        <w:rPr>
          <w:rFonts w:eastAsia="Arial Unicode MS"/>
          <w:lang w:val="en-CA" w:eastAsia="ar-SA"/>
        </w:rPr>
        <w:lastRenderedPageBreak/>
        <w:t xml:space="preserve">Appendix </w:t>
      </w:r>
      <w:r w:rsidR="004E4899">
        <w:rPr>
          <w:rFonts w:eastAsia="Arial Unicode MS"/>
          <w:lang w:val="en-CA" w:eastAsia="ar-SA"/>
        </w:rPr>
        <w:t>G</w:t>
      </w:r>
      <w:r w:rsidR="00DB0A2F">
        <w:rPr>
          <w:rFonts w:eastAsia="Arial Unicode MS"/>
          <w:lang w:val="en-CA" w:eastAsia="ar-SA"/>
        </w:rPr>
        <w:t xml:space="preserve"> – </w:t>
      </w:r>
      <w:r w:rsidRPr="00B36016">
        <w:rPr>
          <w:rFonts w:eastAsia="Arial Unicode MS"/>
          <w:lang w:val="en-CA" w:eastAsia="ar-SA"/>
        </w:rPr>
        <w:t>Water quality report for the Baffle basin</w:t>
      </w:r>
      <w:bookmarkEnd w:id="99"/>
      <w:bookmarkEnd w:id="100"/>
    </w:p>
    <w:p w:rsidR="00A454B1" w:rsidRDefault="00A454B1" w:rsidP="0009291A">
      <w:pPr>
        <w:widowControl w:val="0"/>
        <w:suppressAutoHyphens/>
        <w:textAlignment w:val="baseline"/>
        <w:rPr>
          <w:rFonts w:eastAsia="Arial Unicode MS" w:cs="Arial"/>
          <w:b/>
          <w:bCs/>
          <w:color w:val="000000"/>
          <w:kern w:val="1"/>
          <w:sz w:val="28"/>
          <w:szCs w:val="28"/>
          <w:lang w:val="en-CA" w:eastAsia="ar-SA"/>
        </w:rPr>
      </w:pPr>
    </w:p>
    <w:p w:rsidR="00A454B1" w:rsidRPr="00F00312" w:rsidRDefault="00A454B1" w:rsidP="0009291A">
      <w:pPr>
        <w:widowControl w:val="0"/>
        <w:suppressAutoHyphens/>
        <w:textAlignment w:val="baseline"/>
        <w:rPr>
          <w:rFonts w:eastAsia="Arial Unicode MS" w:cs="Arial"/>
          <w:b/>
          <w:bCs/>
          <w:color w:val="000000"/>
          <w:kern w:val="1"/>
          <w:sz w:val="24"/>
          <w:szCs w:val="24"/>
          <w:lang w:val="en-CA" w:eastAsia="ar-SA"/>
        </w:rPr>
      </w:pPr>
      <w:r w:rsidRPr="00F00312">
        <w:rPr>
          <w:rFonts w:eastAsia="Arial Unicode MS" w:cs="Arial"/>
          <w:b/>
          <w:bCs/>
          <w:color w:val="000000"/>
          <w:kern w:val="1"/>
          <w:sz w:val="24"/>
          <w:szCs w:val="24"/>
          <w:lang w:val="en-CA" w:eastAsia="ar-SA"/>
        </w:rPr>
        <w:t xml:space="preserve">Baffle Creek </w:t>
      </w:r>
      <w:r w:rsidR="00571103" w:rsidRPr="00F00312">
        <w:rPr>
          <w:rFonts w:eastAsia="Arial Unicode MS" w:cs="Arial"/>
          <w:b/>
          <w:bCs/>
          <w:color w:val="000000"/>
          <w:kern w:val="1"/>
          <w:sz w:val="24"/>
          <w:szCs w:val="24"/>
          <w:lang w:val="en-CA" w:eastAsia="ar-SA"/>
        </w:rPr>
        <w:t>basin</w:t>
      </w:r>
      <w:r w:rsidR="00F00312" w:rsidRPr="00F00312">
        <w:rPr>
          <w:rFonts w:eastAsia="Arial Unicode MS" w:cs="Arial"/>
          <w:b/>
          <w:bCs/>
          <w:color w:val="000000"/>
          <w:kern w:val="1"/>
          <w:sz w:val="24"/>
          <w:szCs w:val="24"/>
          <w:lang w:val="en-CA" w:eastAsia="ar-SA"/>
        </w:rPr>
        <w:t xml:space="preserve"> </w:t>
      </w:r>
      <w:r w:rsidR="00F00312">
        <w:rPr>
          <w:rFonts w:eastAsia="Arial Unicode MS" w:cs="Arial"/>
          <w:b/>
          <w:bCs/>
          <w:color w:val="000000"/>
          <w:kern w:val="1"/>
          <w:sz w:val="24"/>
          <w:szCs w:val="24"/>
          <w:lang w:val="en-CA" w:eastAsia="ar-SA"/>
        </w:rPr>
        <w:t xml:space="preserve">(provided by </w:t>
      </w:r>
      <w:proofErr w:type="spellStart"/>
      <w:r w:rsidR="00F00312">
        <w:rPr>
          <w:rFonts w:eastAsia="Arial Unicode MS" w:cs="Arial"/>
          <w:b/>
          <w:bCs/>
          <w:color w:val="000000"/>
          <w:kern w:val="1"/>
          <w:sz w:val="24"/>
          <w:szCs w:val="24"/>
          <w:lang w:val="en-CA" w:eastAsia="ar-SA"/>
        </w:rPr>
        <w:t>TropWATER</w:t>
      </w:r>
      <w:proofErr w:type="spellEnd"/>
      <w:r w:rsidR="00F00312">
        <w:rPr>
          <w:rFonts w:eastAsia="Arial Unicode MS" w:cs="Arial"/>
          <w:b/>
          <w:bCs/>
          <w:color w:val="000000"/>
          <w:kern w:val="1"/>
          <w:sz w:val="24"/>
          <w:szCs w:val="24"/>
          <w:lang w:val="en-CA" w:eastAsia="ar-SA"/>
        </w:rPr>
        <w:t>)</w:t>
      </w:r>
    </w:p>
    <w:p w:rsidR="00A454B1" w:rsidRPr="00AF58BC" w:rsidRDefault="00A454B1" w:rsidP="0009291A">
      <w:pPr>
        <w:widowControl w:val="0"/>
        <w:suppressAutoHyphens/>
        <w:textAlignment w:val="baseline"/>
        <w:rPr>
          <w:rFonts w:eastAsia="Arial Unicode MS" w:cs="Arial"/>
          <w:b/>
          <w:bCs/>
          <w:color w:val="000000"/>
          <w:kern w:val="1"/>
          <w:lang w:val="en-CA" w:eastAsia="ar-SA"/>
        </w:rPr>
      </w:pPr>
    </w:p>
    <w:p w:rsidR="00A454B1" w:rsidRPr="00AF58BC" w:rsidRDefault="00A454B1" w:rsidP="0009291A">
      <w:pPr>
        <w:widowControl w:val="0"/>
        <w:suppressAutoHyphens/>
        <w:textAlignment w:val="baseline"/>
        <w:rPr>
          <w:rFonts w:eastAsia="Arial Unicode MS" w:cs="Arial"/>
          <w:kern w:val="1"/>
          <w:lang w:val="en-CA" w:eastAsia="ar-SA"/>
        </w:rPr>
      </w:pPr>
      <w:r w:rsidRPr="00AF58BC">
        <w:rPr>
          <w:rFonts w:eastAsia="Arial Unicode MS" w:cs="Arial"/>
          <w:b/>
          <w:bCs/>
          <w:color w:val="000000"/>
          <w:kern w:val="1"/>
          <w:sz w:val="24"/>
          <w:szCs w:val="24"/>
          <w:lang w:val="en-CA" w:eastAsia="ar-SA"/>
        </w:rPr>
        <w:t>1. Summary</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 xml:space="preserve">The Baffle Creek </w:t>
      </w:r>
      <w:r w:rsidR="00571103">
        <w:rPr>
          <w:rFonts w:eastAsia="Arial Unicode MS" w:cs="Arial"/>
          <w:kern w:val="1"/>
          <w:lang w:val="en-CA" w:eastAsia="ar-SA"/>
        </w:rPr>
        <w:t>b</w:t>
      </w:r>
      <w:r w:rsidR="00571103" w:rsidRPr="00AF58BC">
        <w:rPr>
          <w:rFonts w:eastAsia="Arial Unicode MS" w:cs="Arial"/>
          <w:kern w:val="1"/>
          <w:lang w:val="en-CA" w:eastAsia="ar-SA"/>
        </w:rPr>
        <w:t xml:space="preserve">asin </w:t>
      </w:r>
      <w:r w:rsidRPr="00AF58BC">
        <w:rPr>
          <w:rFonts w:eastAsia="Arial Unicode MS" w:cs="Arial"/>
          <w:kern w:val="1"/>
          <w:lang w:val="en-CA" w:eastAsia="ar-SA"/>
        </w:rPr>
        <w:t xml:space="preserve">is situated within the Burnett-Mary region. Overall water quality within the Great Barrier Reef </w:t>
      </w:r>
      <w:r w:rsidR="00571103">
        <w:rPr>
          <w:rFonts w:eastAsia="Arial Unicode MS" w:cs="Arial"/>
          <w:kern w:val="1"/>
          <w:lang w:val="en-CA" w:eastAsia="ar-SA"/>
        </w:rPr>
        <w:t>M</w:t>
      </w:r>
      <w:r w:rsidRPr="00AF58BC">
        <w:rPr>
          <w:rFonts w:eastAsia="Arial Unicode MS" w:cs="Arial"/>
          <w:kern w:val="1"/>
          <w:lang w:val="en-CA" w:eastAsia="ar-SA"/>
        </w:rPr>
        <w:t xml:space="preserve">arine Park portion of the Burnett-Mary region is considered in good </w:t>
      </w:r>
      <w:proofErr w:type="gramStart"/>
      <w:r w:rsidRPr="00AF58BC">
        <w:rPr>
          <w:rFonts w:eastAsia="Arial Unicode MS" w:cs="Arial"/>
          <w:kern w:val="1"/>
          <w:lang w:val="en-CA" w:eastAsia="ar-SA"/>
        </w:rPr>
        <w:t>condition</w:t>
      </w:r>
      <w:r w:rsidRPr="00A30EC4">
        <w:rPr>
          <w:rFonts w:eastAsia="Times New Roman" w:cs="Arial"/>
          <w:vertAlign w:val="superscript"/>
        </w:rPr>
        <w:t>1</w:t>
      </w:r>
      <w:r w:rsidRPr="00AF58BC">
        <w:rPr>
          <w:rFonts w:eastAsia="Arial Unicode MS" w:cs="Arial"/>
          <w:kern w:val="1"/>
          <w:lang w:val="en-CA" w:eastAsia="ar-SA"/>
        </w:rPr>
        <w:t>,</w:t>
      </w:r>
      <w:proofErr w:type="gramEnd"/>
      <w:r w:rsidRPr="00AF58BC">
        <w:rPr>
          <w:rFonts w:eastAsia="Arial Unicode MS" w:cs="Arial"/>
          <w:kern w:val="1"/>
          <w:lang w:val="en-CA" w:eastAsia="ar-SA"/>
        </w:rPr>
        <w:t xml:space="preserve"> however there is a lack in historical and current water quality data for compar</w:t>
      </w:r>
      <w:r w:rsidR="009A2D39">
        <w:rPr>
          <w:rFonts w:eastAsia="Arial Unicode MS" w:cs="Arial"/>
          <w:kern w:val="1"/>
          <w:lang w:val="en-CA" w:eastAsia="ar-SA"/>
        </w:rPr>
        <w:t>is</w:t>
      </w:r>
      <w:r w:rsidRPr="00AF58BC">
        <w:rPr>
          <w:rFonts w:eastAsia="Arial Unicode MS" w:cs="Arial"/>
          <w:kern w:val="1"/>
          <w:lang w:val="en-CA" w:eastAsia="ar-SA"/>
        </w:rPr>
        <w:t>ons. There have been substantial losses to riparian vegetation and wetland areas since pre-European times and seagrass coverage is severely impacted by flood events. Many sugarcane growers have implemented cutting-edge or best management practices of herbicides, however long-term monitoring of water quality in</w:t>
      </w:r>
      <w:r w:rsidR="00571103">
        <w:rPr>
          <w:rFonts w:eastAsia="Arial Unicode MS" w:cs="Arial"/>
          <w:kern w:val="1"/>
          <w:lang w:val="en-CA" w:eastAsia="ar-SA"/>
        </w:rPr>
        <w:t>-</w:t>
      </w:r>
      <w:r w:rsidRPr="00AF58BC">
        <w:rPr>
          <w:rFonts w:eastAsia="Arial Unicode MS" w:cs="Arial"/>
          <w:kern w:val="1"/>
          <w:lang w:val="en-CA" w:eastAsia="ar-SA"/>
        </w:rPr>
        <w:t xml:space="preserve">stream and coastal environments are needed for this region. </w:t>
      </w:r>
    </w:p>
    <w:p w:rsidR="00A454B1" w:rsidRPr="00AF58BC" w:rsidRDefault="00A454B1" w:rsidP="00F159B1">
      <w:pPr>
        <w:widowControl w:val="0"/>
        <w:suppressAutoHyphens/>
        <w:jc w:val="center"/>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r w:rsidRPr="00AF58BC">
        <w:rPr>
          <w:rFonts w:eastAsia="Arial Unicode MS" w:cs="Arial"/>
          <w:b/>
          <w:bCs/>
          <w:color w:val="000000"/>
          <w:kern w:val="1"/>
          <w:sz w:val="24"/>
          <w:szCs w:val="24"/>
          <w:lang w:val="en-CA" w:eastAsia="ar-SA"/>
        </w:rPr>
        <w:t xml:space="preserve">2. Hydrology and </w:t>
      </w:r>
      <w:r w:rsidR="003F2CAD">
        <w:rPr>
          <w:rFonts w:eastAsia="Arial Unicode MS" w:cs="Arial"/>
          <w:b/>
          <w:bCs/>
          <w:color w:val="000000"/>
          <w:kern w:val="1"/>
          <w:sz w:val="24"/>
          <w:szCs w:val="24"/>
          <w:lang w:val="en-CA" w:eastAsia="ar-SA"/>
        </w:rPr>
        <w:t>d</w:t>
      </w:r>
      <w:r w:rsidRPr="00AF58BC">
        <w:rPr>
          <w:rFonts w:eastAsia="Arial Unicode MS" w:cs="Arial"/>
          <w:b/>
          <w:bCs/>
          <w:color w:val="000000"/>
          <w:kern w:val="1"/>
          <w:sz w:val="24"/>
          <w:szCs w:val="24"/>
          <w:lang w:val="en-CA" w:eastAsia="ar-SA"/>
        </w:rPr>
        <w:t>rainage</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 xml:space="preserve">There have been no extensive hydrological modifications in the Baffle Creek basin. No major dams or weirs are located in the </w:t>
      </w:r>
      <w:r w:rsidR="00571103">
        <w:rPr>
          <w:rFonts w:eastAsia="Arial Unicode MS" w:cs="Arial"/>
          <w:kern w:val="1"/>
          <w:lang w:val="en-CA" w:eastAsia="ar-SA"/>
        </w:rPr>
        <w:t>B</w:t>
      </w:r>
      <w:r w:rsidRPr="00AF58BC">
        <w:rPr>
          <w:rFonts w:eastAsia="Arial Unicode MS" w:cs="Arial"/>
          <w:kern w:val="1"/>
          <w:lang w:val="en-CA" w:eastAsia="ar-SA"/>
        </w:rPr>
        <w:t>affle catchment and the stream length is 2902 km.</w:t>
      </w:r>
      <w:r w:rsidRPr="00A30EC4">
        <w:rPr>
          <w:rFonts w:eastAsia="Times New Roman" w:cs="Arial"/>
          <w:vertAlign w:val="superscript"/>
        </w:rPr>
        <w:t>2</w:t>
      </w:r>
      <w:r w:rsidRPr="00AF58BC">
        <w:rPr>
          <w:rFonts w:eastAsia="Arial Unicode MS" w:cs="Arial"/>
          <w:kern w:val="1"/>
          <w:lang w:val="en-CA" w:eastAsia="ar-SA"/>
        </w:rPr>
        <w:t xml:space="preserve"> </w:t>
      </w:r>
    </w:p>
    <w:p w:rsidR="00A454B1" w:rsidRPr="00AF58BC" w:rsidRDefault="00A454B1" w:rsidP="00F159B1">
      <w:pPr>
        <w:widowControl w:val="0"/>
        <w:suppressAutoHyphens/>
        <w:textAlignment w:val="baseline"/>
        <w:rPr>
          <w:rFonts w:eastAsia="Arial Unicode MS" w:cs="Arial"/>
          <w:kern w:val="1"/>
          <w:lang w:val="en-CA" w:eastAsia="ar-SA"/>
        </w:rPr>
      </w:pPr>
      <w:r w:rsidRPr="00AF58BC">
        <w:rPr>
          <w:rFonts w:eastAsia="Arial Unicode MS" w:cs="Arial"/>
          <w:kern w:val="1"/>
          <w:lang w:val="en-CA" w:eastAsia="ar-SA"/>
        </w:rPr>
        <w:t xml:space="preserve">   </w:t>
      </w: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r w:rsidRPr="00AF58BC">
        <w:rPr>
          <w:rFonts w:eastAsia="Arial Unicode MS" w:cs="Arial"/>
          <w:b/>
          <w:bCs/>
          <w:color w:val="000000"/>
          <w:kern w:val="1"/>
          <w:sz w:val="24"/>
          <w:szCs w:val="24"/>
          <w:lang w:val="en-CA" w:eastAsia="ar-SA"/>
        </w:rPr>
        <w:t xml:space="preserve">3. Basin </w:t>
      </w:r>
      <w:r w:rsidR="003F2CAD">
        <w:rPr>
          <w:rFonts w:eastAsia="Arial Unicode MS" w:cs="Arial"/>
          <w:b/>
          <w:bCs/>
          <w:color w:val="000000"/>
          <w:kern w:val="1"/>
          <w:sz w:val="24"/>
          <w:szCs w:val="24"/>
          <w:lang w:val="en-CA" w:eastAsia="ar-SA"/>
        </w:rPr>
        <w:t>w</w:t>
      </w:r>
      <w:r w:rsidRPr="00AF58BC">
        <w:rPr>
          <w:rFonts w:eastAsia="Arial Unicode MS" w:cs="Arial"/>
          <w:b/>
          <w:bCs/>
          <w:color w:val="000000"/>
          <w:kern w:val="1"/>
          <w:sz w:val="24"/>
          <w:szCs w:val="24"/>
          <w:lang w:val="en-CA" w:eastAsia="ar-SA"/>
        </w:rPr>
        <w:t xml:space="preserve">ater </w:t>
      </w:r>
      <w:r w:rsidR="003F2CAD">
        <w:rPr>
          <w:rFonts w:eastAsia="Arial Unicode MS" w:cs="Arial"/>
          <w:b/>
          <w:bCs/>
          <w:color w:val="000000"/>
          <w:kern w:val="1"/>
          <w:sz w:val="24"/>
          <w:szCs w:val="24"/>
          <w:lang w:val="en-CA" w:eastAsia="ar-SA"/>
        </w:rPr>
        <w:t>q</w:t>
      </w:r>
      <w:r w:rsidRPr="00AF58BC">
        <w:rPr>
          <w:rFonts w:eastAsia="Arial Unicode MS" w:cs="Arial"/>
          <w:b/>
          <w:bCs/>
          <w:color w:val="000000"/>
          <w:kern w:val="1"/>
          <w:sz w:val="24"/>
          <w:szCs w:val="24"/>
          <w:lang w:val="en-CA" w:eastAsia="ar-SA"/>
        </w:rPr>
        <w:t>uality</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a) Water </w:t>
      </w:r>
      <w:r w:rsidR="00571103">
        <w:rPr>
          <w:rFonts w:eastAsia="Arial Unicode MS" w:cs="Arial"/>
          <w:b/>
          <w:bCs/>
          <w:color w:val="000000"/>
          <w:kern w:val="1"/>
          <w:lang w:val="en-CA" w:eastAsia="ar-SA"/>
        </w:rPr>
        <w:t>q</w:t>
      </w:r>
      <w:r w:rsidR="00571103" w:rsidRPr="00AF58BC">
        <w:rPr>
          <w:rFonts w:eastAsia="Arial Unicode MS" w:cs="Arial"/>
          <w:b/>
          <w:bCs/>
          <w:color w:val="000000"/>
          <w:kern w:val="1"/>
          <w:lang w:val="en-CA" w:eastAsia="ar-SA"/>
        </w:rPr>
        <w:t>uality</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1) Status of </w:t>
      </w:r>
      <w:r w:rsidR="00571103">
        <w:rPr>
          <w:rFonts w:eastAsia="Arial Unicode MS" w:cs="Arial"/>
          <w:b/>
          <w:bCs/>
          <w:color w:val="000000"/>
          <w:kern w:val="1"/>
          <w:lang w:val="en-CA" w:eastAsia="ar-SA"/>
        </w:rPr>
        <w:t>m</w:t>
      </w:r>
      <w:r w:rsidRPr="00AF58BC">
        <w:rPr>
          <w:rFonts w:eastAsia="Arial Unicode MS" w:cs="Arial"/>
          <w:b/>
          <w:bCs/>
          <w:color w:val="000000"/>
          <w:kern w:val="1"/>
          <w:lang w:val="en-CA" w:eastAsia="ar-SA"/>
        </w:rPr>
        <w:t xml:space="preserve">onitoring in </w:t>
      </w:r>
      <w:r w:rsidR="00571103">
        <w:rPr>
          <w:rFonts w:eastAsia="Arial Unicode MS" w:cs="Arial"/>
          <w:b/>
          <w:bCs/>
          <w:color w:val="000000"/>
          <w:kern w:val="1"/>
          <w:lang w:val="en-CA" w:eastAsia="ar-SA"/>
        </w:rPr>
        <w:t>b</w:t>
      </w:r>
      <w:r w:rsidRPr="00AF58BC">
        <w:rPr>
          <w:rFonts w:eastAsia="Arial Unicode MS" w:cs="Arial"/>
          <w:b/>
          <w:bCs/>
          <w:color w:val="000000"/>
          <w:kern w:val="1"/>
          <w:lang w:val="en-CA" w:eastAsia="ar-SA"/>
        </w:rPr>
        <w:t xml:space="preserve">asin and </w:t>
      </w:r>
      <w:r w:rsidR="00571103">
        <w:rPr>
          <w:rFonts w:eastAsia="Arial Unicode MS" w:cs="Arial"/>
          <w:b/>
          <w:bCs/>
          <w:color w:val="000000"/>
          <w:kern w:val="1"/>
          <w:lang w:val="en-CA" w:eastAsia="ar-SA"/>
        </w:rPr>
        <w:t>r</w:t>
      </w:r>
      <w:r w:rsidRPr="00AF58BC">
        <w:rPr>
          <w:rFonts w:eastAsia="Arial Unicode MS" w:cs="Arial"/>
          <w:b/>
          <w:bCs/>
          <w:color w:val="000000"/>
          <w:kern w:val="1"/>
          <w:lang w:val="en-CA" w:eastAsia="ar-SA"/>
        </w:rPr>
        <w:t>ivers</w:t>
      </w:r>
    </w:p>
    <w:p w:rsidR="00A454B1" w:rsidRPr="00AF58BC" w:rsidRDefault="00A454B1" w:rsidP="00446AB1">
      <w:pPr>
        <w:rPr>
          <w:rFonts w:eastAsia="Arial Unicode MS" w:cs="Arial"/>
          <w:bCs/>
          <w:color w:val="000000"/>
          <w:kern w:val="1"/>
          <w:lang w:val="en-CA" w:eastAsia="ar-SA"/>
        </w:rPr>
      </w:pPr>
      <w:r w:rsidRPr="00AF58BC">
        <w:rPr>
          <w:rFonts w:eastAsia="Arial Unicode MS" w:cs="Arial"/>
          <w:bCs/>
          <w:color w:val="000000"/>
          <w:kern w:val="1"/>
          <w:lang w:val="en-CA" w:eastAsia="ar-SA"/>
        </w:rPr>
        <w:t>The Queensland Environmental Protection Agency (QEPA) established and conducted long-term monitoring sites at Baffle Creek from 1982-2004. Although extensive data was collected, few attempts have been made to assess and analyse these long term data sets.</w:t>
      </w:r>
      <w:r w:rsidRPr="00A30EC4">
        <w:rPr>
          <w:rFonts w:eastAsia="Times New Roman" w:cs="Arial"/>
          <w:vertAlign w:val="superscript"/>
        </w:rPr>
        <w:t>3</w:t>
      </w:r>
      <w:r w:rsidRPr="00AF58BC">
        <w:rPr>
          <w:rFonts w:eastAsia="Arial Unicode MS" w:cs="Arial"/>
          <w:bCs/>
          <w:color w:val="000000"/>
          <w:kern w:val="1"/>
          <w:lang w:val="en-CA" w:eastAsia="ar-SA"/>
        </w:rPr>
        <w:t xml:space="preserve"> </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2) Water </w:t>
      </w:r>
      <w:r w:rsidR="00571103">
        <w:rPr>
          <w:rFonts w:eastAsia="Arial Unicode MS" w:cs="Arial"/>
          <w:b/>
          <w:bCs/>
          <w:color w:val="000000"/>
          <w:kern w:val="1"/>
          <w:lang w:val="en-CA" w:eastAsia="ar-SA"/>
        </w:rPr>
        <w:t>q</w:t>
      </w:r>
      <w:r w:rsidRPr="00AF58BC">
        <w:rPr>
          <w:rFonts w:eastAsia="Arial Unicode MS" w:cs="Arial"/>
          <w:b/>
          <w:bCs/>
          <w:color w:val="000000"/>
          <w:kern w:val="1"/>
          <w:lang w:val="en-CA" w:eastAsia="ar-SA"/>
        </w:rPr>
        <w:t xml:space="preserve">uality </w:t>
      </w:r>
      <w:r w:rsidR="00571103">
        <w:rPr>
          <w:rFonts w:eastAsia="Arial Unicode MS" w:cs="Arial"/>
          <w:b/>
          <w:bCs/>
          <w:color w:val="000000"/>
          <w:kern w:val="1"/>
          <w:lang w:val="en-CA" w:eastAsia="ar-SA"/>
        </w:rPr>
        <w:t>d</w:t>
      </w:r>
      <w:r w:rsidRPr="00AF58BC">
        <w:rPr>
          <w:rFonts w:eastAsia="Arial Unicode MS" w:cs="Arial"/>
          <w:b/>
          <w:bCs/>
          <w:color w:val="000000"/>
          <w:kern w:val="1"/>
          <w:lang w:val="en-CA" w:eastAsia="ar-SA"/>
        </w:rPr>
        <w:t>ata</w:t>
      </w:r>
    </w:p>
    <w:p w:rsidR="00A454B1" w:rsidRPr="00AF58BC" w:rsidRDefault="00A454B1" w:rsidP="00446AB1">
      <w:pPr>
        <w:rPr>
          <w:rFonts w:eastAsia="Arial Unicode MS" w:cs="Arial"/>
          <w:bCs/>
          <w:color w:val="000000"/>
          <w:kern w:val="1"/>
          <w:lang w:val="en-CA" w:eastAsia="ar-SA"/>
        </w:rPr>
      </w:pPr>
      <w:r w:rsidRPr="00AF58BC">
        <w:rPr>
          <w:rFonts w:eastAsia="Arial Unicode MS" w:cs="Arial"/>
          <w:bCs/>
          <w:color w:val="000000"/>
          <w:kern w:val="1"/>
          <w:lang w:val="en-CA" w:eastAsia="ar-SA"/>
        </w:rPr>
        <w:t xml:space="preserve">Estimates of exports from the Baffle catchment showed 290,000 tonnes/year of sediment, 654 tonnes/year of nitrogen and 128 tonnes/year of phosphorus are exported into the </w:t>
      </w:r>
      <w:r w:rsidR="00F159B1">
        <w:rPr>
          <w:rFonts w:eastAsia="Arial Unicode MS" w:cs="Arial"/>
          <w:bCs/>
          <w:color w:val="000000"/>
          <w:kern w:val="1"/>
          <w:lang w:val="en-CA" w:eastAsia="ar-SA"/>
        </w:rPr>
        <w:t>Great Barrier Reef</w:t>
      </w:r>
      <w:r>
        <w:rPr>
          <w:rFonts w:eastAsia="Arial Unicode MS" w:cs="Arial"/>
          <w:bCs/>
          <w:color w:val="000000"/>
          <w:kern w:val="1"/>
          <w:lang w:val="en-CA" w:eastAsia="ar-SA"/>
        </w:rPr>
        <w:t>.</w:t>
      </w:r>
      <w:r w:rsidRPr="00A30EC4">
        <w:rPr>
          <w:rFonts w:eastAsia="Times New Roman" w:cs="Arial"/>
          <w:vertAlign w:val="superscript"/>
        </w:rPr>
        <w:t>4</w:t>
      </w:r>
      <w:r w:rsidRPr="00AF58BC">
        <w:rPr>
          <w:rFonts w:eastAsia="Arial Unicode MS" w:cs="Arial"/>
          <w:bCs/>
          <w:color w:val="000000"/>
          <w:kern w:val="1"/>
          <w:lang w:val="en-CA" w:eastAsia="ar-SA"/>
        </w:rPr>
        <w:t xml:space="preserve"> Historical event data is limited to one site on Baffle Creek</w:t>
      </w:r>
      <w:r>
        <w:rPr>
          <w:rFonts w:eastAsia="Arial Unicode MS" w:cs="Arial"/>
          <w:bCs/>
          <w:color w:val="000000"/>
          <w:kern w:val="1"/>
          <w:lang w:val="en-CA" w:eastAsia="ar-SA"/>
        </w:rPr>
        <w:t>.</w:t>
      </w:r>
      <w:r w:rsidRPr="00A30EC4">
        <w:rPr>
          <w:rFonts w:eastAsia="Times New Roman" w:cs="Arial"/>
          <w:vertAlign w:val="superscript"/>
        </w:rPr>
        <w:t>2</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b) Ecological effects of </w:t>
      </w:r>
      <w:r w:rsidR="00571103">
        <w:rPr>
          <w:rFonts w:eastAsia="Arial Unicode MS" w:cs="Arial"/>
          <w:b/>
          <w:bCs/>
          <w:color w:val="000000"/>
          <w:kern w:val="1"/>
          <w:lang w:val="en-CA" w:eastAsia="ar-SA"/>
        </w:rPr>
        <w:t>w</w:t>
      </w:r>
      <w:r w:rsidRPr="00AF58BC">
        <w:rPr>
          <w:rFonts w:eastAsia="Arial Unicode MS" w:cs="Arial"/>
          <w:b/>
          <w:bCs/>
          <w:color w:val="000000"/>
          <w:kern w:val="1"/>
          <w:lang w:val="en-CA" w:eastAsia="ar-SA"/>
        </w:rPr>
        <w:t xml:space="preserve">ater </w:t>
      </w:r>
      <w:r w:rsidR="00571103">
        <w:rPr>
          <w:rFonts w:eastAsia="Arial Unicode MS" w:cs="Arial"/>
          <w:b/>
          <w:bCs/>
          <w:color w:val="000000"/>
          <w:kern w:val="1"/>
          <w:lang w:val="en-CA" w:eastAsia="ar-SA"/>
        </w:rPr>
        <w:t>q</w:t>
      </w:r>
      <w:r w:rsidRPr="00AF58BC">
        <w:rPr>
          <w:rFonts w:eastAsia="Arial Unicode MS" w:cs="Arial"/>
          <w:b/>
          <w:bCs/>
          <w:color w:val="000000"/>
          <w:kern w:val="1"/>
          <w:lang w:val="en-CA" w:eastAsia="ar-SA"/>
        </w:rPr>
        <w:t xml:space="preserve">uality and </w:t>
      </w:r>
      <w:r w:rsidR="00571103">
        <w:rPr>
          <w:rFonts w:eastAsia="Arial Unicode MS" w:cs="Arial"/>
          <w:b/>
          <w:bCs/>
          <w:color w:val="000000"/>
          <w:kern w:val="1"/>
          <w:lang w:val="en-CA" w:eastAsia="ar-SA"/>
        </w:rPr>
        <w:t>h</w:t>
      </w:r>
      <w:r w:rsidRPr="00AF58BC">
        <w:rPr>
          <w:rFonts w:eastAsia="Arial Unicode MS" w:cs="Arial"/>
          <w:b/>
          <w:bCs/>
          <w:color w:val="000000"/>
          <w:kern w:val="1"/>
          <w:lang w:val="en-CA" w:eastAsia="ar-SA"/>
        </w:rPr>
        <w:t xml:space="preserve">ydrological </w:t>
      </w:r>
      <w:r w:rsidR="00571103">
        <w:rPr>
          <w:rFonts w:eastAsia="Arial Unicode MS" w:cs="Arial"/>
          <w:b/>
          <w:bCs/>
          <w:color w:val="000000"/>
          <w:kern w:val="1"/>
          <w:lang w:val="en-CA" w:eastAsia="ar-SA"/>
        </w:rPr>
        <w:t>c</w:t>
      </w:r>
      <w:r w:rsidRPr="00AF58BC">
        <w:rPr>
          <w:rFonts w:eastAsia="Arial Unicode MS" w:cs="Arial"/>
          <w:b/>
          <w:bCs/>
          <w:color w:val="000000"/>
          <w:kern w:val="1"/>
          <w:lang w:val="en-CA" w:eastAsia="ar-SA"/>
        </w:rPr>
        <w:t xml:space="preserve">hanges in </w:t>
      </w:r>
      <w:r w:rsidR="00571103">
        <w:rPr>
          <w:rFonts w:eastAsia="Arial Unicode MS" w:cs="Arial"/>
          <w:b/>
          <w:bCs/>
          <w:color w:val="000000"/>
          <w:kern w:val="1"/>
          <w:lang w:val="en-CA" w:eastAsia="ar-SA"/>
        </w:rPr>
        <w:t>b</w:t>
      </w:r>
      <w:r w:rsidRPr="00AF58BC">
        <w:rPr>
          <w:rFonts w:eastAsia="Arial Unicode MS" w:cs="Arial"/>
          <w:b/>
          <w:bCs/>
          <w:color w:val="000000"/>
          <w:kern w:val="1"/>
          <w:lang w:val="en-CA" w:eastAsia="ar-SA"/>
        </w:rPr>
        <w:t>asin</w:t>
      </w: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r w:rsidRPr="00AF58BC">
        <w:rPr>
          <w:rFonts w:eastAsia="Arial Unicode MS" w:cs="Arial"/>
          <w:kern w:val="1"/>
          <w:lang w:val="en-CA" w:eastAsia="ar-SA"/>
        </w:rPr>
        <w:t xml:space="preserve">Indicators of catchment health used to create the baseline for the First Report Card established by the Reef Water Quality Protection Plan (2009) included wetland and riparian loss, groundcover and catchment loads. From 2004-2008 the loss of riparian vegetation in the Burnett-Mary region was higher than all other </w:t>
      </w:r>
      <w:r w:rsidR="00F159B1">
        <w:rPr>
          <w:rFonts w:eastAsia="Arial Unicode MS" w:cs="Arial"/>
          <w:kern w:val="1"/>
          <w:lang w:val="en-CA" w:eastAsia="ar-SA"/>
        </w:rPr>
        <w:t>Great Barrier Reef</w:t>
      </w:r>
      <w:r w:rsidRPr="00AF58BC">
        <w:rPr>
          <w:rFonts w:eastAsia="Arial Unicode MS" w:cs="Arial"/>
          <w:kern w:val="1"/>
          <w:lang w:val="en-CA" w:eastAsia="ar-SA"/>
        </w:rPr>
        <w:t xml:space="preserve"> regions (1.04%). Loss of riparian vegetation leads to greater soil erosion and increased in</w:t>
      </w:r>
      <w:r w:rsidR="000C2156">
        <w:rPr>
          <w:rFonts w:eastAsia="Arial Unicode MS" w:cs="Arial"/>
          <w:kern w:val="1"/>
          <w:lang w:val="en-CA" w:eastAsia="ar-SA"/>
        </w:rPr>
        <w:t>-</w:t>
      </w:r>
      <w:r w:rsidRPr="00AF58BC">
        <w:rPr>
          <w:rFonts w:eastAsia="Arial Unicode MS" w:cs="Arial"/>
          <w:kern w:val="1"/>
          <w:lang w:val="en-CA" w:eastAsia="ar-SA"/>
        </w:rPr>
        <w:t>stream turbidity, which can result in reduced light levels reaching aquatic plants, smothering of benthic organisms and fish gill blockage.</w:t>
      </w: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r w:rsidRPr="00AF58BC">
        <w:rPr>
          <w:rFonts w:eastAsia="Arial Unicode MS" w:cs="Arial"/>
          <w:b/>
          <w:bCs/>
          <w:color w:val="000000"/>
          <w:kern w:val="1"/>
          <w:sz w:val="24"/>
          <w:szCs w:val="24"/>
          <w:lang w:val="en-CA" w:eastAsia="ar-SA"/>
        </w:rPr>
        <w:t xml:space="preserve">4. Coastal </w:t>
      </w:r>
      <w:r w:rsidR="003F2CAD">
        <w:rPr>
          <w:rFonts w:eastAsia="Arial Unicode MS" w:cs="Arial"/>
          <w:b/>
          <w:bCs/>
          <w:color w:val="000000"/>
          <w:kern w:val="1"/>
          <w:sz w:val="24"/>
          <w:szCs w:val="24"/>
          <w:lang w:val="en-CA" w:eastAsia="ar-SA"/>
        </w:rPr>
        <w:t>w</w:t>
      </w:r>
      <w:r w:rsidRPr="00AF58BC">
        <w:rPr>
          <w:rFonts w:eastAsia="Arial Unicode MS" w:cs="Arial"/>
          <w:b/>
          <w:bCs/>
          <w:color w:val="000000"/>
          <w:kern w:val="1"/>
          <w:sz w:val="24"/>
          <w:szCs w:val="24"/>
          <w:lang w:val="en-CA" w:eastAsia="ar-SA"/>
        </w:rPr>
        <w:t xml:space="preserve">ater </w:t>
      </w:r>
      <w:r w:rsidR="003F2CAD">
        <w:rPr>
          <w:rFonts w:eastAsia="Arial Unicode MS" w:cs="Arial"/>
          <w:b/>
          <w:bCs/>
          <w:color w:val="000000"/>
          <w:kern w:val="1"/>
          <w:sz w:val="24"/>
          <w:szCs w:val="24"/>
          <w:lang w:val="en-CA" w:eastAsia="ar-SA"/>
        </w:rPr>
        <w:t>q</w:t>
      </w:r>
      <w:r w:rsidRPr="00AF58BC">
        <w:rPr>
          <w:rFonts w:eastAsia="Arial Unicode MS" w:cs="Arial"/>
          <w:b/>
          <w:bCs/>
          <w:color w:val="000000"/>
          <w:kern w:val="1"/>
          <w:sz w:val="24"/>
          <w:szCs w:val="24"/>
          <w:lang w:val="en-CA" w:eastAsia="ar-SA"/>
        </w:rPr>
        <w:t>uality</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a) Water </w:t>
      </w:r>
      <w:r w:rsidR="00571103">
        <w:rPr>
          <w:rFonts w:eastAsia="Arial Unicode MS" w:cs="Arial"/>
          <w:b/>
          <w:bCs/>
          <w:color w:val="000000"/>
          <w:kern w:val="1"/>
          <w:lang w:val="en-CA" w:eastAsia="ar-SA"/>
        </w:rPr>
        <w:t>q</w:t>
      </w:r>
      <w:r w:rsidRPr="00AF58BC">
        <w:rPr>
          <w:rFonts w:eastAsia="Arial Unicode MS" w:cs="Arial"/>
          <w:b/>
          <w:bCs/>
          <w:color w:val="000000"/>
          <w:kern w:val="1"/>
          <w:lang w:val="en-CA" w:eastAsia="ar-SA"/>
        </w:rPr>
        <w:t>uality</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1) Status of </w:t>
      </w:r>
      <w:r w:rsidR="00571103">
        <w:rPr>
          <w:rFonts w:eastAsia="Arial Unicode MS" w:cs="Arial"/>
          <w:b/>
          <w:bCs/>
          <w:color w:val="000000"/>
          <w:kern w:val="1"/>
          <w:lang w:val="en-CA" w:eastAsia="ar-SA"/>
        </w:rPr>
        <w:t>m</w:t>
      </w:r>
      <w:r w:rsidRPr="00AF58BC">
        <w:rPr>
          <w:rFonts w:eastAsia="Arial Unicode MS" w:cs="Arial"/>
          <w:b/>
          <w:bCs/>
          <w:color w:val="000000"/>
          <w:kern w:val="1"/>
          <w:lang w:val="en-CA" w:eastAsia="ar-SA"/>
        </w:rPr>
        <w:t xml:space="preserve">onitoring in </w:t>
      </w:r>
      <w:r w:rsidR="00571103">
        <w:rPr>
          <w:rFonts w:eastAsia="Arial Unicode MS" w:cs="Arial"/>
          <w:b/>
          <w:bCs/>
          <w:color w:val="000000"/>
          <w:kern w:val="1"/>
          <w:lang w:val="en-CA" w:eastAsia="ar-SA"/>
        </w:rPr>
        <w:t>c</w:t>
      </w:r>
      <w:r w:rsidRPr="00AF58BC">
        <w:rPr>
          <w:rFonts w:eastAsia="Arial Unicode MS" w:cs="Arial"/>
          <w:b/>
          <w:bCs/>
          <w:color w:val="000000"/>
          <w:kern w:val="1"/>
          <w:lang w:val="en-CA" w:eastAsia="ar-SA"/>
        </w:rPr>
        <w:t xml:space="preserve">oastal </w:t>
      </w:r>
      <w:r w:rsidR="00571103">
        <w:rPr>
          <w:rFonts w:eastAsia="Arial Unicode MS" w:cs="Arial"/>
          <w:b/>
          <w:bCs/>
          <w:color w:val="000000"/>
          <w:kern w:val="1"/>
          <w:lang w:val="en-CA" w:eastAsia="ar-SA"/>
        </w:rPr>
        <w:t>a</w:t>
      </w:r>
      <w:r w:rsidRPr="00AF58BC">
        <w:rPr>
          <w:rFonts w:eastAsia="Arial Unicode MS" w:cs="Arial"/>
          <w:b/>
          <w:bCs/>
          <w:color w:val="000000"/>
          <w:kern w:val="1"/>
          <w:lang w:val="en-CA" w:eastAsia="ar-SA"/>
        </w:rPr>
        <w:t>reas</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 xml:space="preserve">Few studies have collected data on the water quality status from the Baffle Creek </w:t>
      </w:r>
      <w:r w:rsidR="00571103">
        <w:rPr>
          <w:rFonts w:eastAsia="Arial Unicode MS" w:cs="Arial"/>
          <w:kern w:val="1"/>
          <w:lang w:val="en-CA" w:eastAsia="ar-SA"/>
        </w:rPr>
        <w:t>b</w:t>
      </w:r>
      <w:r w:rsidRPr="00AF58BC">
        <w:rPr>
          <w:rFonts w:eastAsia="Arial Unicode MS" w:cs="Arial"/>
          <w:kern w:val="1"/>
          <w:lang w:val="en-CA" w:eastAsia="ar-SA"/>
        </w:rPr>
        <w:t xml:space="preserve">asin itself and in most reports the Baffle Creek is combined with the Burnett River. There is little </w:t>
      </w:r>
      <w:r w:rsidRPr="00AF58BC">
        <w:rPr>
          <w:rFonts w:eastAsia="Arial Unicode MS" w:cs="Arial"/>
          <w:kern w:val="1"/>
          <w:lang w:val="en-CA" w:eastAsia="ar-SA"/>
        </w:rPr>
        <w:lastRenderedPageBreak/>
        <w:t>information on the use of pesticides in the Burnett-Mary region, with many of the only documented estimates available for the sugar industry</w:t>
      </w:r>
      <w:r>
        <w:rPr>
          <w:rFonts w:eastAsia="Arial Unicode MS" w:cs="Arial"/>
          <w:kern w:val="1"/>
          <w:lang w:val="en-CA" w:eastAsia="ar-SA"/>
        </w:rPr>
        <w:t>.</w:t>
      </w:r>
      <w:r w:rsidRPr="00A30EC4">
        <w:rPr>
          <w:rFonts w:eastAsia="Times New Roman" w:cs="Arial"/>
          <w:vertAlign w:val="superscript"/>
        </w:rPr>
        <w:t>5</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2) Water </w:t>
      </w:r>
      <w:r w:rsidR="00571103">
        <w:rPr>
          <w:rFonts w:eastAsia="Arial Unicode MS" w:cs="Arial"/>
          <w:b/>
          <w:bCs/>
          <w:color w:val="000000"/>
          <w:kern w:val="1"/>
          <w:lang w:val="en-CA" w:eastAsia="ar-SA"/>
        </w:rPr>
        <w:t>q</w:t>
      </w:r>
      <w:r w:rsidRPr="00AF58BC">
        <w:rPr>
          <w:rFonts w:eastAsia="Arial Unicode MS" w:cs="Arial"/>
          <w:b/>
          <w:bCs/>
          <w:color w:val="000000"/>
          <w:kern w:val="1"/>
          <w:lang w:val="en-CA" w:eastAsia="ar-SA"/>
        </w:rPr>
        <w:t xml:space="preserve">uality </w:t>
      </w:r>
      <w:r w:rsidR="00571103">
        <w:rPr>
          <w:rFonts w:eastAsia="Arial Unicode MS" w:cs="Arial"/>
          <w:b/>
          <w:bCs/>
          <w:color w:val="000000"/>
          <w:kern w:val="1"/>
          <w:lang w:val="en-CA" w:eastAsia="ar-SA"/>
        </w:rPr>
        <w:t>d</w:t>
      </w:r>
      <w:r w:rsidRPr="00AF58BC">
        <w:rPr>
          <w:rFonts w:eastAsia="Arial Unicode MS" w:cs="Arial"/>
          <w:b/>
          <w:bCs/>
          <w:color w:val="000000"/>
          <w:kern w:val="1"/>
          <w:lang w:val="en-CA" w:eastAsia="ar-SA"/>
        </w:rPr>
        <w:t>ata</w:t>
      </w:r>
    </w:p>
    <w:p w:rsidR="00A454B1" w:rsidRPr="00AF58BC" w:rsidRDefault="00A454B1" w:rsidP="00446AB1">
      <w:pPr>
        <w:rPr>
          <w:rFonts w:eastAsia="Arial Unicode MS" w:cs="Arial"/>
          <w:b/>
          <w:bCs/>
          <w:color w:val="000000"/>
          <w:kern w:val="1"/>
          <w:lang w:val="en-CA" w:eastAsia="ar-SA"/>
        </w:rPr>
      </w:pPr>
      <w:r w:rsidRPr="00AF58BC">
        <w:rPr>
          <w:rFonts w:eastAsia="Arial Unicode MS" w:cs="Arial"/>
          <w:kern w:val="1"/>
          <w:lang w:val="en-CA" w:eastAsia="ar-SA"/>
        </w:rPr>
        <w:t>Since sugarcane cultivation is the predominant cropping activity in coastal areas of this region, priority water quality contaminants are dissolved inorganic nutrients, and herbicide residues</w:t>
      </w:r>
      <w:r>
        <w:rPr>
          <w:rFonts w:eastAsia="Arial Unicode MS" w:cs="Arial"/>
          <w:kern w:val="1"/>
          <w:lang w:val="en-CA" w:eastAsia="ar-SA"/>
        </w:rPr>
        <w:t>.</w:t>
      </w:r>
      <w:r w:rsidRPr="00A30EC4">
        <w:rPr>
          <w:rFonts w:eastAsia="Times New Roman" w:cs="Arial"/>
          <w:vertAlign w:val="superscript"/>
        </w:rPr>
        <w:t>6</w:t>
      </w:r>
      <w:r>
        <w:rPr>
          <w:rFonts w:eastAsia="Arial Unicode MS" w:cs="Arial"/>
          <w:kern w:val="1"/>
          <w:lang w:val="en-CA" w:eastAsia="ar-SA"/>
        </w:rPr>
        <w:t xml:space="preserve"> </w:t>
      </w:r>
      <w:r w:rsidRPr="00AF58BC">
        <w:rPr>
          <w:rFonts w:eastAsia="Arial Unicode MS" w:cs="Arial"/>
          <w:kern w:val="1"/>
          <w:lang w:val="en-CA" w:eastAsia="ar-SA"/>
        </w:rPr>
        <w:t xml:space="preserve">Pesticides with the highest application in the Burnett-Mary region are </w:t>
      </w:r>
      <w:proofErr w:type="spellStart"/>
      <w:r w:rsidRPr="00AF58BC">
        <w:rPr>
          <w:rFonts w:eastAsia="Arial Unicode MS" w:cs="Arial"/>
          <w:kern w:val="1"/>
          <w:lang w:val="en-CA" w:eastAsia="ar-SA"/>
        </w:rPr>
        <w:t>diuron</w:t>
      </w:r>
      <w:proofErr w:type="spellEnd"/>
      <w:r w:rsidRPr="00AF58BC">
        <w:rPr>
          <w:rFonts w:eastAsia="Arial Unicode MS" w:cs="Arial"/>
          <w:kern w:val="1"/>
          <w:lang w:val="en-CA" w:eastAsia="ar-SA"/>
        </w:rPr>
        <w:t xml:space="preserve">, </w:t>
      </w:r>
      <w:proofErr w:type="spellStart"/>
      <w:r w:rsidRPr="00AF58BC">
        <w:rPr>
          <w:rFonts w:eastAsia="Arial Unicode MS" w:cs="Arial"/>
          <w:kern w:val="1"/>
          <w:lang w:val="en-CA" w:eastAsia="ar-SA"/>
        </w:rPr>
        <w:t>chlorpyrifos</w:t>
      </w:r>
      <w:proofErr w:type="spellEnd"/>
      <w:r w:rsidRPr="00AF58BC">
        <w:rPr>
          <w:rFonts w:eastAsia="Arial Unicode MS" w:cs="Arial"/>
          <w:kern w:val="1"/>
          <w:lang w:val="en-CA" w:eastAsia="ar-SA"/>
        </w:rPr>
        <w:t xml:space="preserve">, atrazine, </w:t>
      </w:r>
      <w:proofErr w:type="spellStart"/>
      <w:r w:rsidRPr="00AF58BC">
        <w:rPr>
          <w:rFonts w:eastAsia="Arial Unicode MS" w:cs="Arial"/>
          <w:kern w:val="1"/>
          <w:lang w:val="en-CA" w:eastAsia="ar-SA"/>
        </w:rPr>
        <w:t>asulam</w:t>
      </w:r>
      <w:proofErr w:type="spellEnd"/>
      <w:r w:rsidRPr="00AF58BC">
        <w:rPr>
          <w:rFonts w:eastAsia="Arial Unicode MS" w:cs="Arial"/>
          <w:kern w:val="1"/>
          <w:lang w:val="en-CA" w:eastAsia="ar-SA"/>
        </w:rPr>
        <w:t xml:space="preserve">, and </w:t>
      </w:r>
      <w:proofErr w:type="spellStart"/>
      <w:r w:rsidRPr="00AF58BC">
        <w:rPr>
          <w:rFonts w:eastAsia="Arial Unicode MS" w:cs="Arial"/>
          <w:kern w:val="1"/>
          <w:lang w:val="en-CA" w:eastAsia="ar-SA"/>
        </w:rPr>
        <w:t>paraquat</w:t>
      </w:r>
      <w:proofErr w:type="spellEnd"/>
      <w:r w:rsidRPr="00AF58BC">
        <w:rPr>
          <w:rFonts w:eastAsia="Arial Unicode MS" w:cs="Arial"/>
          <w:kern w:val="1"/>
          <w:lang w:val="en-CA" w:eastAsia="ar-SA"/>
        </w:rPr>
        <w:t>.</w:t>
      </w:r>
      <w:r w:rsidRPr="00A30EC4">
        <w:rPr>
          <w:rFonts w:eastAsia="Times New Roman" w:cs="Arial"/>
          <w:vertAlign w:val="superscript"/>
        </w:rPr>
        <w:t>5</w:t>
      </w:r>
      <w:r>
        <w:rPr>
          <w:rFonts w:eastAsia="Arial Unicode MS" w:cs="Arial"/>
          <w:kern w:val="1"/>
          <w:lang w:val="en-CA" w:eastAsia="ar-SA"/>
        </w:rPr>
        <w:t xml:space="preserve"> </w:t>
      </w:r>
      <w:r w:rsidRPr="00AF58BC">
        <w:rPr>
          <w:rFonts w:eastAsia="Arial Unicode MS" w:cs="Arial"/>
          <w:kern w:val="1"/>
          <w:lang w:val="en-CA" w:eastAsia="ar-SA"/>
        </w:rPr>
        <w:t xml:space="preserve">Compared to the </w:t>
      </w:r>
      <w:proofErr w:type="spellStart"/>
      <w:r w:rsidRPr="00AF58BC">
        <w:rPr>
          <w:rFonts w:eastAsia="Arial Unicode MS" w:cs="Arial"/>
          <w:kern w:val="1"/>
          <w:lang w:val="en-CA" w:eastAsia="ar-SA"/>
        </w:rPr>
        <w:t>Barrum</w:t>
      </w:r>
      <w:proofErr w:type="spellEnd"/>
      <w:r w:rsidRPr="00AF58BC">
        <w:rPr>
          <w:rFonts w:eastAsia="Arial Unicode MS" w:cs="Arial"/>
          <w:kern w:val="1"/>
          <w:lang w:val="en-CA" w:eastAsia="ar-SA"/>
        </w:rPr>
        <w:t xml:space="preserve"> and Burnett catchments, the Baffle catchment contained the lowest application rates of pesticides (Table 1) in 1996; however it also had the lowest area of sugarcane farming. </w:t>
      </w:r>
      <w:r w:rsidRPr="00AF58BC">
        <w:rPr>
          <w:rFonts w:eastAsia="Arial Unicode MS" w:cs="Arial"/>
          <w:bCs/>
          <w:color w:val="000000"/>
          <w:kern w:val="1"/>
          <w:lang w:val="en-CA" w:eastAsia="ar-SA"/>
        </w:rPr>
        <w:t xml:space="preserve"> </w:t>
      </w:r>
    </w:p>
    <w:p w:rsidR="00A454B1" w:rsidRPr="00AF58BC" w:rsidRDefault="00A454B1" w:rsidP="00F159B1">
      <w:pPr>
        <w:widowControl w:val="0"/>
        <w:suppressAutoHyphens/>
        <w:textAlignment w:val="baseline"/>
        <w:rPr>
          <w:rFonts w:eastAsia="Arial Unicode MS" w:cs="Arial"/>
          <w:bCs/>
          <w:color w:val="000000"/>
          <w:kern w:val="1"/>
          <w:lang w:val="en-CA" w:eastAsia="ar-SA"/>
        </w:rPr>
      </w:pPr>
    </w:p>
    <w:p w:rsidR="00A454B1" w:rsidRDefault="00A454B1" w:rsidP="00446AB1">
      <w:pPr>
        <w:rPr>
          <w:rFonts w:eastAsia="Arial Unicode MS" w:cs="Arial"/>
          <w:kern w:val="1"/>
          <w:lang w:val="en-CA" w:eastAsia="ar-SA"/>
        </w:rPr>
      </w:pPr>
      <w:r w:rsidRPr="00AF58BC">
        <w:rPr>
          <w:rFonts w:eastAsia="Arial Unicode MS" w:cs="Arial"/>
          <w:bCs/>
          <w:color w:val="000000"/>
          <w:kern w:val="1"/>
          <w:lang w:val="en-CA" w:eastAsia="ar-SA"/>
        </w:rPr>
        <w:t>It has been estimated that there is a high degree of sediment input and a moderate level of nitrogen and phosphorus exported into the coastal marine environment.</w:t>
      </w:r>
      <w:r w:rsidRPr="00A30EC4">
        <w:rPr>
          <w:rFonts w:eastAsia="Times New Roman" w:cs="Arial"/>
          <w:vertAlign w:val="superscript"/>
        </w:rPr>
        <w:t>4</w:t>
      </w:r>
      <w:r w:rsidRPr="00AF58BC">
        <w:rPr>
          <w:rFonts w:eastAsia="Arial Unicode MS" w:cs="Arial"/>
          <w:bCs/>
          <w:color w:val="000000"/>
          <w:kern w:val="1"/>
          <w:lang w:val="en-CA" w:eastAsia="ar-SA"/>
        </w:rPr>
        <w:t xml:space="preserve"> </w:t>
      </w:r>
      <w:proofErr w:type="spellStart"/>
      <w:r w:rsidRPr="00AF58BC">
        <w:rPr>
          <w:rFonts w:eastAsia="Arial Unicode MS" w:cs="Arial"/>
          <w:kern w:val="1"/>
          <w:lang w:val="en-CA" w:eastAsia="ar-SA"/>
        </w:rPr>
        <w:t>Secchi</w:t>
      </w:r>
      <w:proofErr w:type="spellEnd"/>
      <w:r w:rsidRPr="00AF58BC">
        <w:rPr>
          <w:rFonts w:eastAsia="Arial Unicode MS" w:cs="Arial"/>
          <w:kern w:val="1"/>
          <w:lang w:val="en-CA" w:eastAsia="ar-SA"/>
        </w:rPr>
        <w:t xml:space="preserve"> depths in the Baffle </w:t>
      </w:r>
      <w:r w:rsidR="000C2156">
        <w:rPr>
          <w:rFonts w:eastAsia="Arial Unicode MS" w:cs="Arial"/>
          <w:kern w:val="1"/>
          <w:lang w:val="en-CA" w:eastAsia="ar-SA"/>
        </w:rPr>
        <w:t>E</w:t>
      </w:r>
      <w:r w:rsidRPr="00AF58BC">
        <w:rPr>
          <w:rFonts w:eastAsia="Arial Unicode MS" w:cs="Arial"/>
          <w:kern w:val="1"/>
          <w:lang w:val="en-CA" w:eastAsia="ar-SA"/>
        </w:rPr>
        <w:t xml:space="preserve">stuary were measured by the Department of Primary Industries. They found that the upper and lower Baffle estuaries had the second and third highest </w:t>
      </w:r>
      <w:proofErr w:type="spellStart"/>
      <w:r w:rsidRPr="00AF58BC">
        <w:rPr>
          <w:rFonts w:eastAsia="Arial Unicode MS" w:cs="Arial"/>
          <w:kern w:val="1"/>
          <w:lang w:val="en-CA" w:eastAsia="ar-SA"/>
        </w:rPr>
        <w:t>Secchi</w:t>
      </w:r>
      <w:proofErr w:type="spellEnd"/>
      <w:r w:rsidRPr="00AF58BC">
        <w:rPr>
          <w:rFonts w:eastAsia="Arial Unicode MS" w:cs="Arial"/>
          <w:kern w:val="1"/>
          <w:lang w:val="en-CA" w:eastAsia="ar-SA"/>
        </w:rPr>
        <w:t xml:space="preserve"> depths (approx. 1.7m and 1.5m, respectively) compared to the Elliot and Burnett estuaries.</w:t>
      </w:r>
      <w:r w:rsidRPr="00A30EC4">
        <w:rPr>
          <w:rFonts w:eastAsia="Times New Roman" w:cs="Arial"/>
          <w:vertAlign w:val="superscript"/>
        </w:rPr>
        <w:t>3</w:t>
      </w:r>
      <w:r w:rsidRPr="00AF58BC">
        <w:rPr>
          <w:rFonts w:eastAsia="Arial Unicode MS" w:cs="Arial"/>
          <w:kern w:val="1"/>
          <w:lang w:val="en-CA" w:eastAsia="ar-SA"/>
        </w:rPr>
        <w:t xml:space="preserve"> In general, the study found that the upper reaches of estuaries had lower </w:t>
      </w:r>
      <w:proofErr w:type="spellStart"/>
      <w:r w:rsidRPr="00AF58BC">
        <w:rPr>
          <w:rFonts w:eastAsia="Arial Unicode MS" w:cs="Arial"/>
          <w:kern w:val="1"/>
          <w:lang w:val="en-CA" w:eastAsia="ar-SA"/>
        </w:rPr>
        <w:t>Secchi</w:t>
      </w:r>
      <w:proofErr w:type="spellEnd"/>
      <w:r w:rsidRPr="00AF58BC">
        <w:rPr>
          <w:rFonts w:eastAsia="Arial Unicode MS" w:cs="Arial"/>
          <w:kern w:val="1"/>
          <w:lang w:val="en-CA" w:eastAsia="ar-SA"/>
        </w:rPr>
        <w:t xml:space="preserve"> depths than the lower regions of the estuaries. </w:t>
      </w:r>
    </w:p>
    <w:p w:rsidR="00571103" w:rsidRPr="00AF58BC" w:rsidRDefault="00571103">
      <w:pPr>
        <w:rPr>
          <w:rFonts w:eastAsia="Arial Unicode MS" w:cs="Arial"/>
          <w:kern w:val="1"/>
          <w:lang w:val="en-CA" w:eastAsia="ar-SA"/>
        </w:rPr>
      </w:pPr>
    </w:p>
    <w:p w:rsidR="00A454B1" w:rsidRDefault="00A454B1">
      <w:pPr>
        <w:rPr>
          <w:rFonts w:eastAsia="Times New Roman" w:cs="Arial"/>
          <w:vertAlign w:val="superscript"/>
        </w:rPr>
      </w:pPr>
      <w:r w:rsidRPr="00AF58BC">
        <w:rPr>
          <w:rFonts w:eastAsia="Arial Unicode MS" w:cs="Arial"/>
          <w:bCs/>
          <w:color w:val="000000"/>
          <w:kern w:val="1"/>
          <w:lang w:val="en-CA" w:eastAsia="ar-SA"/>
        </w:rPr>
        <w:t>Model</w:t>
      </w:r>
      <w:r w:rsidR="00571103">
        <w:rPr>
          <w:rFonts w:eastAsia="Arial Unicode MS" w:cs="Arial"/>
          <w:bCs/>
          <w:color w:val="000000"/>
          <w:kern w:val="1"/>
          <w:lang w:val="en-CA" w:eastAsia="ar-SA"/>
        </w:rPr>
        <w:t>l</w:t>
      </w:r>
      <w:r w:rsidRPr="00AF58BC">
        <w:rPr>
          <w:rFonts w:eastAsia="Arial Unicode MS" w:cs="Arial"/>
          <w:bCs/>
          <w:color w:val="000000"/>
          <w:kern w:val="1"/>
          <w:lang w:val="en-CA" w:eastAsia="ar-SA"/>
        </w:rPr>
        <w:t xml:space="preserve">ed pollutant loads associated with current land uses were described in detail in the water quality targets section of the Burnett-Baffle Water Quality Improvement Plan. Model estimates showed that 89% of sediments derived from land originated from grazing land use and entered waterways as a result of </w:t>
      </w:r>
      <w:proofErr w:type="spellStart"/>
      <w:r w:rsidRPr="00AF58BC">
        <w:rPr>
          <w:rFonts w:eastAsia="Arial Unicode MS" w:cs="Arial"/>
          <w:bCs/>
          <w:color w:val="000000"/>
          <w:kern w:val="1"/>
          <w:lang w:val="en-CA" w:eastAsia="ar-SA"/>
        </w:rPr>
        <w:t>hillslope</w:t>
      </w:r>
      <w:proofErr w:type="spellEnd"/>
      <w:r w:rsidRPr="00AF58BC">
        <w:rPr>
          <w:rFonts w:eastAsia="Arial Unicode MS" w:cs="Arial"/>
          <w:bCs/>
          <w:color w:val="000000"/>
          <w:kern w:val="1"/>
          <w:lang w:val="en-CA" w:eastAsia="ar-SA"/>
        </w:rPr>
        <w:t xml:space="preserve"> erosion rather than gully erosion.</w:t>
      </w:r>
      <w:r w:rsidRPr="00A30EC4">
        <w:rPr>
          <w:rFonts w:eastAsia="Times New Roman" w:cs="Arial"/>
          <w:vertAlign w:val="superscript"/>
        </w:rPr>
        <w:t>7</w:t>
      </w:r>
      <w:r w:rsidRPr="00AF58BC">
        <w:rPr>
          <w:rFonts w:eastAsia="Arial Unicode MS" w:cs="Arial"/>
          <w:bCs/>
          <w:color w:val="000000"/>
          <w:kern w:val="1"/>
          <w:lang w:val="en-CA" w:eastAsia="ar-SA"/>
        </w:rPr>
        <w:t xml:space="preserve"> The </w:t>
      </w:r>
      <w:proofErr w:type="spellStart"/>
      <w:r w:rsidRPr="00AF58BC">
        <w:rPr>
          <w:rFonts w:eastAsia="Arial Unicode MS" w:cs="Arial"/>
          <w:bCs/>
          <w:color w:val="000000"/>
          <w:kern w:val="1"/>
          <w:lang w:val="en-CA" w:eastAsia="ar-SA"/>
        </w:rPr>
        <w:t>ChloroSim</w:t>
      </w:r>
      <w:proofErr w:type="spellEnd"/>
      <w:r w:rsidRPr="00AF58BC">
        <w:rPr>
          <w:rFonts w:eastAsia="Arial Unicode MS" w:cs="Arial"/>
          <w:bCs/>
          <w:color w:val="000000"/>
          <w:kern w:val="1"/>
          <w:lang w:val="en-CA" w:eastAsia="ar-SA"/>
        </w:rPr>
        <w:t xml:space="preserve"> model was used to correlate chlorophyll </w:t>
      </w:r>
      <w:r w:rsidRPr="00AF58BC">
        <w:rPr>
          <w:rFonts w:eastAsia="Arial Unicode MS" w:cs="Arial"/>
          <w:bCs/>
          <w:i/>
          <w:color w:val="000000"/>
          <w:kern w:val="1"/>
          <w:lang w:val="en-CA" w:eastAsia="ar-SA"/>
        </w:rPr>
        <w:t>a</w:t>
      </w:r>
      <w:r w:rsidRPr="00AF58BC">
        <w:rPr>
          <w:rFonts w:eastAsia="Arial Unicode MS" w:cs="Arial"/>
          <w:bCs/>
          <w:color w:val="000000"/>
          <w:kern w:val="1"/>
          <w:lang w:val="en-CA" w:eastAsia="ar-SA"/>
        </w:rPr>
        <w:t xml:space="preserve"> concentrations with dissolved inorganic nitrogen levels in the riv</w:t>
      </w:r>
      <w:r>
        <w:rPr>
          <w:rFonts w:eastAsia="Arial Unicode MS" w:cs="Arial"/>
          <w:bCs/>
          <w:color w:val="000000"/>
          <w:kern w:val="1"/>
          <w:lang w:val="en-CA" w:eastAsia="ar-SA"/>
        </w:rPr>
        <w:t xml:space="preserve">ers. Calculations conducted by </w:t>
      </w:r>
      <w:r w:rsidRPr="00AF58BC">
        <w:rPr>
          <w:rFonts w:eastAsia="Arial Unicode MS" w:cs="Arial"/>
          <w:bCs/>
          <w:color w:val="000000"/>
          <w:kern w:val="1"/>
          <w:lang w:val="en-CA" w:eastAsia="ar-SA"/>
        </w:rPr>
        <w:t xml:space="preserve">Brodie and </w:t>
      </w:r>
      <w:proofErr w:type="spellStart"/>
      <w:r w:rsidRPr="00AF58BC">
        <w:rPr>
          <w:rFonts w:eastAsia="Arial Unicode MS" w:cs="Arial"/>
          <w:bCs/>
          <w:color w:val="000000"/>
          <w:kern w:val="1"/>
          <w:lang w:val="en-CA" w:eastAsia="ar-SA"/>
        </w:rPr>
        <w:t>Grinter</w:t>
      </w:r>
      <w:proofErr w:type="spellEnd"/>
      <w:r w:rsidRPr="00AF58BC">
        <w:rPr>
          <w:rFonts w:eastAsia="Arial Unicode MS" w:cs="Arial"/>
          <w:bCs/>
          <w:color w:val="000000"/>
          <w:kern w:val="1"/>
          <w:lang w:val="en-CA" w:eastAsia="ar-SA"/>
        </w:rPr>
        <w:t xml:space="preserve"> </w:t>
      </w:r>
      <w:r>
        <w:rPr>
          <w:rFonts w:eastAsia="Arial Unicode MS" w:cs="Arial"/>
          <w:bCs/>
          <w:color w:val="000000"/>
          <w:kern w:val="1"/>
          <w:lang w:val="en-CA" w:eastAsia="ar-SA"/>
        </w:rPr>
        <w:t>(</w:t>
      </w:r>
      <w:r w:rsidRPr="00AF58BC">
        <w:rPr>
          <w:rFonts w:eastAsia="Arial Unicode MS" w:cs="Arial"/>
          <w:bCs/>
          <w:color w:val="000000"/>
          <w:kern w:val="1"/>
          <w:lang w:val="en-CA" w:eastAsia="ar-SA"/>
        </w:rPr>
        <w:t xml:space="preserve">2009) showed that an 80% reduction in DIN from rivers was necessary to achieve the water quality target of 0.45 µg/L of chlorophyll </w:t>
      </w:r>
      <w:r w:rsidRPr="00AF58BC">
        <w:rPr>
          <w:rFonts w:eastAsia="Arial Unicode MS" w:cs="Arial"/>
          <w:bCs/>
          <w:i/>
          <w:color w:val="000000"/>
          <w:kern w:val="1"/>
          <w:lang w:val="en-CA" w:eastAsia="ar-SA"/>
        </w:rPr>
        <w:t>a</w:t>
      </w:r>
      <w:r w:rsidRPr="00AF58BC">
        <w:rPr>
          <w:rFonts w:eastAsia="Arial Unicode MS" w:cs="Arial"/>
          <w:bCs/>
          <w:color w:val="000000"/>
          <w:kern w:val="1"/>
          <w:lang w:val="en-CA" w:eastAsia="ar-SA"/>
        </w:rPr>
        <w:t xml:space="preserve">. </w:t>
      </w:r>
      <w:r w:rsidRPr="00A30EC4">
        <w:rPr>
          <w:rFonts w:eastAsia="Times New Roman" w:cs="Arial"/>
          <w:vertAlign w:val="superscript"/>
        </w:rPr>
        <w:t>8</w:t>
      </w:r>
    </w:p>
    <w:p w:rsidR="00571103" w:rsidRPr="00AF58BC" w:rsidRDefault="00571103" w:rsidP="00A454B1">
      <w:pPr>
        <w:rPr>
          <w:rFonts w:eastAsia="Arial Unicode MS" w:cs="Arial"/>
          <w:bCs/>
          <w:color w:val="000000"/>
          <w:kern w:val="1"/>
          <w:lang w:val="en-CA" w:eastAsia="ar-SA"/>
        </w:rPr>
      </w:pPr>
    </w:p>
    <w:p w:rsidR="00A454B1" w:rsidRPr="00AF58BC" w:rsidRDefault="00A454B1" w:rsidP="00F159B1">
      <w:pPr>
        <w:spacing w:line="240" w:lineRule="auto"/>
        <w:rPr>
          <w:rFonts w:eastAsia="Arial Unicode MS" w:cs="Arial"/>
          <w:bCs/>
          <w:color w:val="000000"/>
          <w:kern w:val="1"/>
          <w:lang w:val="en-CA" w:eastAsia="ar-SA"/>
        </w:rPr>
      </w:pPr>
      <w:r w:rsidRPr="00F159B1">
        <w:rPr>
          <w:rFonts w:eastAsia="Arial Unicode MS" w:cs="Arial"/>
          <w:b/>
          <w:bCs/>
          <w:color w:val="000000"/>
          <w:kern w:val="1"/>
          <w:lang w:val="en-CA" w:eastAsia="ar-SA"/>
        </w:rPr>
        <w:t>Table 1</w:t>
      </w:r>
      <w:r w:rsidR="00273B00" w:rsidRPr="00F159B1">
        <w:rPr>
          <w:rFonts w:eastAsia="Arial Unicode MS" w:cs="Arial"/>
          <w:b/>
          <w:bCs/>
          <w:color w:val="000000"/>
          <w:kern w:val="1"/>
          <w:lang w:val="en-CA" w:eastAsia="ar-SA"/>
        </w:rPr>
        <w:t>:</w:t>
      </w:r>
      <w:r w:rsidRPr="00AF58BC">
        <w:rPr>
          <w:rFonts w:eastAsia="Arial Unicode MS" w:cs="Arial"/>
          <w:bCs/>
          <w:color w:val="000000"/>
          <w:kern w:val="1"/>
          <w:lang w:val="en-CA" w:eastAsia="ar-SA"/>
        </w:rPr>
        <w:t xml:space="preserve"> Estimated pesticide usage (kg/active ingredient/year) in Baffle Creek sugarcane areas</w:t>
      </w:r>
      <w:r w:rsidR="00895B8B">
        <w:rPr>
          <w:rFonts w:eastAsia="Arial Unicode MS" w:cs="Arial"/>
          <w:bCs/>
          <w:color w:val="000000"/>
          <w:kern w:val="1"/>
          <w:lang w:val="en-CA" w:eastAsia="ar-SA"/>
        </w:rPr>
        <w:t>.</w:t>
      </w:r>
      <w:r>
        <w:rPr>
          <w:rFonts w:eastAsia="Arial Unicode MS" w:cs="Arial"/>
          <w:bCs/>
          <w:color w:val="000000"/>
          <w:kern w:val="1"/>
          <w:lang w:val="en-CA" w:eastAsia="ar-SA"/>
        </w:rPr>
        <w:t xml:space="preserve"> </w:t>
      </w:r>
      <w:r w:rsidRPr="00AF58BC">
        <w:rPr>
          <w:rFonts w:eastAsia="Arial Unicode MS" w:cs="Arial"/>
          <w:bCs/>
          <w:color w:val="000000"/>
          <w:kern w:val="1"/>
          <w:lang w:val="en-CA" w:eastAsia="ar-SA"/>
        </w:rPr>
        <w:t>A</w:t>
      </w:r>
      <w:r>
        <w:rPr>
          <w:rFonts w:eastAsia="Arial Unicode MS" w:cs="Arial"/>
          <w:bCs/>
          <w:color w:val="000000"/>
          <w:kern w:val="1"/>
          <w:lang w:val="en-CA" w:eastAsia="ar-SA"/>
        </w:rPr>
        <w:t>dapted from Hamilton and Haydon</w:t>
      </w:r>
      <w:r w:rsidRPr="00AF58BC">
        <w:rPr>
          <w:rFonts w:eastAsia="Arial Unicode MS" w:cs="Arial"/>
          <w:bCs/>
          <w:color w:val="000000"/>
          <w:kern w:val="1"/>
          <w:lang w:val="en-CA" w:eastAsia="ar-SA"/>
        </w:rPr>
        <w:t xml:space="preserve"> </w:t>
      </w:r>
      <w:r>
        <w:rPr>
          <w:rFonts w:eastAsia="Arial Unicode MS" w:cs="Arial"/>
          <w:bCs/>
          <w:color w:val="000000"/>
          <w:kern w:val="1"/>
          <w:lang w:val="en-CA" w:eastAsia="ar-SA"/>
        </w:rPr>
        <w:t>(</w:t>
      </w:r>
      <w:r w:rsidRPr="00AF58BC">
        <w:rPr>
          <w:rFonts w:eastAsia="Arial Unicode MS" w:cs="Arial"/>
          <w:bCs/>
          <w:color w:val="000000"/>
          <w:kern w:val="1"/>
          <w:lang w:val="en-CA" w:eastAsia="ar-SA"/>
        </w:rPr>
        <w:t>1996)</w:t>
      </w:r>
      <w:r w:rsidRPr="00A30EC4">
        <w:rPr>
          <w:rFonts w:eastAsia="Times New Roman" w:cs="Arial"/>
          <w:vertAlign w:val="superscript"/>
        </w:rPr>
        <w:t>5</w:t>
      </w:r>
    </w:p>
    <w:tbl>
      <w:tblPr>
        <w:tblStyle w:val="TableGrid"/>
        <w:tblW w:w="10349" w:type="dxa"/>
        <w:tblInd w:w="-318" w:type="dxa"/>
        <w:tblLayout w:type="fixed"/>
        <w:tblLook w:val="04A0" w:firstRow="1" w:lastRow="0" w:firstColumn="1" w:lastColumn="0" w:noHBand="0" w:noVBand="1"/>
      </w:tblPr>
      <w:tblGrid>
        <w:gridCol w:w="1135"/>
        <w:gridCol w:w="851"/>
        <w:gridCol w:w="708"/>
        <w:gridCol w:w="709"/>
        <w:gridCol w:w="992"/>
        <w:gridCol w:w="993"/>
        <w:gridCol w:w="992"/>
        <w:gridCol w:w="850"/>
        <w:gridCol w:w="1134"/>
        <w:gridCol w:w="1134"/>
        <w:gridCol w:w="851"/>
      </w:tblGrid>
      <w:tr w:rsidR="00571103" w:rsidRPr="00571103" w:rsidTr="00F159B1">
        <w:tc>
          <w:tcPr>
            <w:tcW w:w="1135"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Pesticide</w:t>
            </w:r>
          </w:p>
        </w:tc>
        <w:tc>
          <w:tcPr>
            <w:tcW w:w="851"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Atrazine</w:t>
            </w:r>
          </w:p>
        </w:tc>
        <w:tc>
          <w:tcPr>
            <w:tcW w:w="708"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Diuron</w:t>
            </w:r>
            <w:proofErr w:type="spellEnd"/>
          </w:p>
        </w:tc>
        <w:tc>
          <w:tcPr>
            <w:tcW w:w="709"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2,4-D</w:t>
            </w:r>
          </w:p>
        </w:tc>
        <w:tc>
          <w:tcPr>
            <w:tcW w:w="992"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Glyphosat</w:t>
            </w:r>
            <w:proofErr w:type="spellEnd"/>
          </w:p>
        </w:tc>
        <w:tc>
          <w:tcPr>
            <w:tcW w:w="993"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Paraquat</w:t>
            </w:r>
            <w:proofErr w:type="spellEnd"/>
          </w:p>
        </w:tc>
        <w:tc>
          <w:tcPr>
            <w:tcW w:w="992"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Trifluralin</w:t>
            </w:r>
            <w:proofErr w:type="spellEnd"/>
          </w:p>
        </w:tc>
        <w:tc>
          <w:tcPr>
            <w:tcW w:w="850"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Asulam</w:t>
            </w:r>
            <w:proofErr w:type="spellEnd"/>
          </w:p>
        </w:tc>
        <w:tc>
          <w:tcPr>
            <w:tcW w:w="1134"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Chlorpyrifos</w:t>
            </w:r>
            <w:proofErr w:type="spellEnd"/>
          </w:p>
        </w:tc>
        <w:tc>
          <w:tcPr>
            <w:tcW w:w="1134"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Ethoprophos</w:t>
            </w:r>
            <w:proofErr w:type="spellEnd"/>
          </w:p>
        </w:tc>
        <w:tc>
          <w:tcPr>
            <w:tcW w:w="851" w:type="dxa"/>
          </w:tcPr>
          <w:p w:rsidR="00A454B1" w:rsidRPr="00F159B1" w:rsidRDefault="00A454B1" w:rsidP="00F159B1">
            <w:pPr>
              <w:widowControl w:val="0"/>
              <w:suppressAutoHyphens/>
              <w:textAlignment w:val="baseline"/>
              <w:rPr>
                <w:rFonts w:eastAsia="Arial Unicode MS" w:cs="Arial"/>
                <w:kern w:val="1"/>
                <w:sz w:val="16"/>
                <w:szCs w:val="16"/>
                <w:lang w:val="en-CA" w:eastAsia="ar-SA"/>
              </w:rPr>
            </w:pPr>
            <w:proofErr w:type="spellStart"/>
            <w:r w:rsidRPr="00F159B1">
              <w:rPr>
                <w:rFonts w:eastAsia="Arial Unicode MS" w:cs="Arial"/>
                <w:kern w:val="1"/>
                <w:sz w:val="16"/>
                <w:szCs w:val="16"/>
                <w:lang w:val="en-CA" w:eastAsia="ar-SA"/>
              </w:rPr>
              <w:t>Aldicarb</w:t>
            </w:r>
            <w:proofErr w:type="spellEnd"/>
          </w:p>
        </w:tc>
      </w:tr>
      <w:tr w:rsidR="00571103" w:rsidRPr="00571103" w:rsidTr="00F159B1">
        <w:tc>
          <w:tcPr>
            <w:tcW w:w="1135" w:type="dxa"/>
            <w:vAlign w:val="center"/>
          </w:tcPr>
          <w:p w:rsidR="00A454B1" w:rsidRPr="00F159B1" w:rsidRDefault="00A454B1" w:rsidP="00F159B1">
            <w:pPr>
              <w:widowControl w:val="0"/>
              <w:suppressAutoHyphens/>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Application Rate</w:t>
            </w:r>
          </w:p>
        </w:tc>
        <w:tc>
          <w:tcPr>
            <w:tcW w:w="851"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523</w:t>
            </w:r>
          </w:p>
        </w:tc>
        <w:tc>
          <w:tcPr>
            <w:tcW w:w="708"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234</w:t>
            </w:r>
          </w:p>
        </w:tc>
        <w:tc>
          <w:tcPr>
            <w:tcW w:w="709"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66</w:t>
            </w:r>
          </w:p>
        </w:tc>
        <w:tc>
          <w:tcPr>
            <w:tcW w:w="992"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121</w:t>
            </w:r>
          </w:p>
        </w:tc>
        <w:tc>
          <w:tcPr>
            <w:tcW w:w="993"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108</w:t>
            </w:r>
          </w:p>
        </w:tc>
        <w:tc>
          <w:tcPr>
            <w:tcW w:w="992"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72</w:t>
            </w:r>
          </w:p>
        </w:tc>
        <w:tc>
          <w:tcPr>
            <w:tcW w:w="850"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306</w:t>
            </w:r>
          </w:p>
        </w:tc>
        <w:tc>
          <w:tcPr>
            <w:tcW w:w="1134"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356</w:t>
            </w:r>
          </w:p>
        </w:tc>
        <w:tc>
          <w:tcPr>
            <w:tcW w:w="1134"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97</w:t>
            </w:r>
          </w:p>
        </w:tc>
        <w:tc>
          <w:tcPr>
            <w:tcW w:w="851" w:type="dxa"/>
            <w:vAlign w:val="center"/>
          </w:tcPr>
          <w:p w:rsidR="00A454B1" w:rsidRPr="00F159B1" w:rsidRDefault="00A454B1" w:rsidP="00F159B1">
            <w:pPr>
              <w:widowControl w:val="0"/>
              <w:suppressAutoHyphens/>
              <w:jc w:val="center"/>
              <w:textAlignment w:val="baseline"/>
              <w:rPr>
                <w:rFonts w:eastAsia="Arial Unicode MS" w:cs="Arial"/>
                <w:kern w:val="1"/>
                <w:sz w:val="16"/>
                <w:szCs w:val="16"/>
                <w:lang w:val="en-CA" w:eastAsia="ar-SA"/>
              </w:rPr>
            </w:pPr>
            <w:r w:rsidRPr="00F159B1">
              <w:rPr>
                <w:rFonts w:eastAsia="Arial Unicode MS" w:cs="Arial"/>
                <w:kern w:val="1"/>
                <w:sz w:val="16"/>
                <w:szCs w:val="16"/>
                <w:lang w:val="en-CA" w:eastAsia="ar-SA"/>
              </w:rPr>
              <w:t>47</w:t>
            </w:r>
          </w:p>
        </w:tc>
      </w:tr>
    </w:tbl>
    <w:p w:rsidR="00A454B1" w:rsidRPr="00AF58BC" w:rsidRDefault="00A454B1" w:rsidP="00A454B1">
      <w:pPr>
        <w:widowControl w:val="0"/>
        <w:suppressAutoHyphens/>
        <w:spacing w:line="240" w:lineRule="auto"/>
        <w:textAlignment w:val="baseline"/>
        <w:rPr>
          <w:rFonts w:eastAsia="Arial Unicode MS" w:cs="Arial"/>
          <w:kern w:val="1"/>
          <w:lang w:val="en-CA" w:eastAsia="ar-SA"/>
        </w:rPr>
      </w:pPr>
    </w:p>
    <w:p w:rsidR="00A454B1" w:rsidRPr="00AF58BC" w:rsidRDefault="00A454B1" w:rsidP="00A454B1">
      <w:pPr>
        <w:rPr>
          <w:rFonts w:eastAsia="Arial Unicode MS" w:cs="Arial"/>
          <w:kern w:val="1"/>
          <w:lang w:val="en-CA" w:eastAsia="ar-SA"/>
        </w:rPr>
      </w:pPr>
      <w:r w:rsidRPr="00AF58BC">
        <w:rPr>
          <w:rFonts w:eastAsia="Arial Unicode MS" w:cs="Arial"/>
          <w:kern w:val="1"/>
          <w:lang w:val="en-CA" w:eastAsia="ar-SA"/>
        </w:rPr>
        <w:t>Baffle Creek experienced 800mm of rain in February 2013, which led to devastating floods after the Baffle Creek rose to 22m (twice the required level to be called flooding)</w:t>
      </w:r>
      <w:r>
        <w:rPr>
          <w:rFonts w:eastAsia="Arial Unicode MS" w:cs="Arial"/>
          <w:kern w:val="1"/>
          <w:lang w:val="en-CA" w:eastAsia="ar-SA"/>
        </w:rPr>
        <w:t>.</w:t>
      </w:r>
      <w:r w:rsidRPr="00A30EC4">
        <w:rPr>
          <w:rFonts w:eastAsia="Times New Roman" w:cs="Arial"/>
          <w:vertAlign w:val="superscript"/>
        </w:rPr>
        <w:t>9</w:t>
      </w:r>
      <w:r w:rsidRPr="00AF58BC">
        <w:rPr>
          <w:rFonts w:eastAsia="Arial Unicode MS" w:cs="Arial"/>
          <w:kern w:val="1"/>
          <w:lang w:val="en-CA" w:eastAsia="ar-SA"/>
        </w:rPr>
        <w:t xml:space="preserve">  Overnight, the water levels went from minor to major, to above record levels. Despite this being considered a one in 100 year or one in 20 year event, a similar flood event occurred two years </w:t>
      </w:r>
      <w:r w:rsidR="00571103">
        <w:rPr>
          <w:rFonts w:eastAsia="Arial Unicode MS" w:cs="Arial"/>
          <w:kern w:val="1"/>
          <w:lang w:val="en-CA" w:eastAsia="ar-SA"/>
        </w:rPr>
        <w:t>prior</w:t>
      </w:r>
      <w:r w:rsidRPr="00AF58BC">
        <w:rPr>
          <w:rFonts w:eastAsia="Arial Unicode MS" w:cs="Arial"/>
          <w:kern w:val="1"/>
          <w:lang w:val="en-CA" w:eastAsia="ar-SA"/>
        </w:rPr>
        <w:t xml:space="preserve">. Figure </w:t>
      </w:r>
      <w:r w:rsidR="00571103">
        <w:rPr>
          <w:rFonts w:eastAsia="Arial Unicode MS" w:cs="Arial"/>
          <w:kern w:val="1"/>
          <w:lang w:val="en-CA" w:eastAsia="ar-SA"/>
        </w:rPr>
        <w:t>1</w:t>
      </w:r>
      <w:r w:rsidR="00571103" w:rsidRPr="00AF58BC">
        <w:rPr>
          <w:rFonts w:eastAsia="Arial Unicode MS" w:cs="Arial"/>
          <w:kern w:val="1"/>
          <w:lang w:val="en-CA" w:eastAsia="ar-SA"/>
        </w:rPr>
        <w:t xml:space="preserve"> </w:t>
      </w:r>
      <w:r w:rsidRPr="00AF58BC">
        <w:rPr>
          <w:rFonts w:eastAsia="Arial Unicode MS" w:cs="Arial"/>
          <w:kern w:val="1"/>
          <w:lang w:val="en-CA" w:eastAsia="ar-SA"/>
        </w:rPr>
        <w:t xml:space="preserve">shows the extent of the flood plume in February 2013. </w:t>
      </w:r>
    </w:p>
    <w:p w:rsidR="00A454B1" w:rsidRPr="00AF58BC" w:rsidRDefault="00A454B1" w:rsidP="00A454B1">
      <w:pPr>
        <w:widowControl w:val="0"/>
        <w:suppressAutoHyphens/>
        <w:spacing w:line="240" w:lineRule="auto"/>
        <w:textAlignment w:val="baseline"/>
        <w:rPr>
          <w:rFonts w:eastAsia="Arial Unicode MS" w:cs="Arial"/>
          <w:kern w:val="1"/>
          <w:lang w:val="en-CA" w:eastAsia="ar-SA"/>
        </w:rPr>
      </w:pPr>
    </w:p>
    <w:p w:rsidR="00A454B1" w:rsidRPr="00AF58BC" w:rsidRDefault="00A454B1" w:rsidP="00A454B1">
      <w:pPr>
        <w:widowControl w:val="0"/>
        <w:suppressAutoHyphens/>
        <w:spacing w:line="240" w:lineRule="auto"/>
        <w:textAlignment w:val="baseline"/>
        <w:rPr>
          <w:rFonts w:eastAsia="Arial Unicode MS" w:cs="Arial"/>
          <w:kern w:val="1"/>
          <w:lang w:val="en-CA" w:eastAsia="ar-SA"/>
        </w:rPr>
      </w:pPr>
      <w:r w:rsidRPr="00AF58BC">
        <w:rPr>
          <w:rFonts w:eastAsia="Arial Unicode MS" w:cs="Arial"/>
          <w:kern w:val="1"/>
          <w:lang w:val="en-CA" w:eastAsia="ar-SA"/>
        </w:rPr>
        <w:t xml:space="preserve"> </w:t>
      </w:r>
      <w:r w:rsidRPr="00AF58BC">
        <w:rPr>
          <w:rFonts w:eastAsia="Arial Unicode MS" w:cs="Arial"/>
          <w:noProof/>
          <w:kern w:val="1"/>
          <w:lang w:eastAsia="en-AU"/>
        </w:rPr>
        <w:lastRenderedPageBreak/>
        <w:drawing>
          <wp:inline distT="0" distB="0" distL="0" distR="0" wp14:anchorId="1BAE63C1" wp14:editId="0C35A102">
            <wp:extent cx="6332220" cy="7198360"/>
            <wp:effectExtent l="0" t="0" r="0" b="2540"/>
            <wp:docPr id="18" name="Picture 18" descr="Figure 1 is a map showing flood plumes flowing from Baffle Creek, the Burnett River and Mary River in February 2013." title="Map of flood plu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 plume map.tif"/>
                    <pic:cNvPicPr/>
                  </pic:nvPicPr>
                  <pic:blipFill>
                    <a:blip r:embed="rId102" cstate="screen">
                      <a:extLst>
                        <a:ext uri="{28A0092B-C50C-407E-A947-70E740481C1C}">
                          <a14:useLocalDpi xmlns:a14="http://schemas.microsoft.com/office/drawing/2010/main"/>
                        </a:ext>
                      </a:extLst>
                    </a:blip>
                    <a:stretch>
                      <a:fillRect/>
                    </a:stretch>
                  </pic:blipFill>
                  <pic:spPr>
                    <a:xfrm>
                      <a:off x="0" y="0"/>
                      <a:ext cx="6332220" cy="7198360"/>
                    </a:xfrm>
                    <a:prstGeom prst="rect">
                      <a:avLst/>
                    </a:prstGeom>
                  </pic:spPr>
                </pic:pic>
              </a:graphicData>
            </a:graphic>
          </wp:inline>
        </w:drawing>
      </w:r>
    </w:p>
    <w:p w:rsidR="00A454B1" w:rsidRPr="00AF58BC" w:rsidRDefault="00A454B1" w:rsidP="00A454B1">
      <w:pPr>
        <w:widowControl w:val="0"/>
        <w:suppressAutoHyphens/>
        <w:spacing w:line="240" w:lineRule="auto"/>
        <w:textAlignment w:val="baseline"/>
        <w:rPr>
          <w:rFonts w:eastAsia="Arial Unicode MS" w:cs="Arial"/>
          <w:kern w:val="1"/>
          <w:lang w:val="en-CA" w:eastAsia="ar-SA"/>
        </w:rPr>
      </w:pPr>
      <w:r w:rsidRPr="00AF58BC">
        <w:rPr>
          <w:rFonts w:eastAsia="Arial Unicode MS" w:cs="Arial"/>
          <w:b/>
          <w:kern w:val="1"/>
          <w:lang w:val="en-CA" w:eastAsia="ar-SA"/>
        </w:rPr>
        <w:t>Figure 1</w:t>
      </w:r>
      <w:r w:rsidR="00571103">
        <w:rPr>
          <w:rFonts w:eastAsia="Arial Unicode MS" w:cs="Arial"/>
          <w:b/>
          <w:kern w:val="1"/>
          <w:lang w:val="en-CA" w:eastAsia="ar-SA"/>
        </w:rPr>
        <w:t>:</w:t>
      </w:r>
      <w:r w:rsidR="00571103" w:rsidRPr="00AF58BC">
        <w:rPr>
          <w:rFonts w:eastAsia="Arial Unicode MS" w:cs="Arial"/>
          <w:kern w:val="1"/>
          <w:lang w:val="en-CA" w:eastAsia="ar-SA"/>
        </w:rPr>
        <w:t xml:space="preserve"> </w:t>
      </w:r>
      <w:r w:rsidRPr="00AF58BC">
        <w:rPr>
          <w:rFonts w:eastAsia="Arial Unicode MS" w:cs="Arial"/>
          <w:kern w:val="1"/>
          <w:lang w:val="en-CA" w:eastAsia="ar-SA"/>
        </w:rPr>
        <w:t xml:space="preserve">Flood plume from Baffle Creek, the Burnett River and Mary River, February 2013 </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446AB1">
      <w:pPr>
        <w:rPr>
          <w:rFonts w:eastAsia="Arial Unicode MS" w:cs="Arial"/>
          <w:kern w:val="1"/>
          <w:lang w:val="en-CA" w:eastAsia="ar-SA"/>
        </w:rPr>
      </w:pPr>
      <w:r w:rsidRPr="00AF58BC">
        <w:rPr>
          <w:rFonts w:eastAsia="Arial Unicode MS" w:cs="Arial"/>
          <w:color w:val="000000"/>
          <w:kern w:val="1"/>
          <w:lang w:val="en-CA" w:eastAsia="ar-SA"/>
        </w:rPr>
        <w:t xml:space="preserve">The spatial distribution of various water quality variables were predicted and mapped across 6 regions and 3 cross-shelf (coastal, inner shelf and outer shelf) positions in the </w:t>
      </w:r>
      <w:r w:rsidR="00F159B1">
        <w:rPr>
          <w:rFonts w:eastAsia="Arial Unicode MS" w:cs="Arial"/>
          <w:color w:val="000000"/>
          <w:kern w:val="1"/>
          <w:lang w:val="en-CA" w:eastAsia="ar-SA"/>
        </w:rPr>
        <w:t>Great Barrier Reef</w:t>
      </w:r>
      <w:r w:rsidRPr="00AF58BC">
        <w:rPr>
          <w:rFonts w:eastAsia="Arial Unicode MS" w:cs="Arial"/>
          <w:color w:val="000000"/>
          <w:kern w:val="1"/>
          <w:lang w:val="en-CA" w:eastAsia="ar-SA"/>
        </w:rPr>
        <w:t xml:space="preserve"> using measurements from 1985-2006).</w:t>
      </w:r>
      <w:r w:rsidRPr="00A30EC4">
        <w:rPr>
          <w:rFonts w:eastAsia="Times New Roman" w:cs="Arial"/>
          <w:vertAlign w:val="superscript"/>
        </w:rPr>
        <w:t>10</w:t>
      </w:r>
      <w:r w:rsidRPr="00AF58BC">
        <w:rPr>
          <w:rFonts w:eastAsia="Arial Unicode MS" w:cs="Arial"/>
          <w:color w:val="000000"/>
          <w:kern w:val="1"/>
          <w:lang w:val="en-CA" w:eastAsia="ar-SA"/>
        </w:rPr>
        <w:t xml:space="preserve"> The values predicted for the Burnett-Mary are provided in </w:t>
      </w:r>
      <w:r w:rsidR="00571103">
        <w:rPr>
          <w:rFonts w:eastAsia="Arial Unicode MS" w:cs="Arial"/>
          <w:color w:val="000000"/>
          <w:kern w:val="1"/>
          <w:lang w:val="en-CA" w:eastAsia="ar-SA"/>
        </w:rPr>
        <w:t>T</w:t>
      </w:r>
      <w:r w:rsidRPr="00AF58BC">
        <w:rPr>
          <w:rFonts w:eastAsia="Arial Unicode MS" w:cs="Arial"/>
          <w:color w:val="000000"/>
          <w:kern w:val="1"/>
          <w:lang w:val="en-CA" w:eastAsia="ar-SA"/>
        </w:rPr>
        <w:t xml:space="preserve">able 2. All variables generally decreased with increased distance from the coast with the exception of </w:t>
      </w:r>
      <w:proofErr w:type="spellStart"/>
      <w:r w:rsidRPr="00AF58BC">
        <w:rPr>
          <w:rFonts w:eastAsia="Arial Unicode MS" w:cs="Arial"/>
          <w:color w:val="000000"/>
          <w:kern w:val="1"/>
          <w:lang w:val="en-CA" w:eastAsia="ar-SA"/>
        </w:rPr>
        <w:t>Secchi</w:t>
      </w:r>
      <w:proofErr w:type="spellEnd"/>
      <w:r w:rsidRPr="00AF58BC">
        <w:rPr>
          <w:rFonts w:eastAsia="Arial Unicode MS" w:cs="Arial"/>
          <w:color w:val="000000"/>
          <w:kern w:val="1"/>
          <w:lang w:val="en-CA" w:eastAsia="ar-SA"/>
        </w:rPr>
        <w:t xml:space="preserve"> depth, which increased at more offshore sites. Compared to the other 5 analysed regions (Cape York, Mackay Whitsunday, Fitzroy, </w:t>
      </w:r>
      <w:r w:rsidRPr="00AF58BC">
        <w:rPr>
          <w:rFonts w:eastAsia="Arial Unicode MS" w:cs="Arial"/>
          <w:color w:val="000000"/>
          <w:kern w:val="1"/>
          <w:lang w:val="en-CA" w:eastAsia="ar-SA"/>
        </w:rPr>
        <w:lastRenderedPageBreak/>
        <w:t>Burdekin and Wet Tropics), the coastal area of the Burnett-Mary contained: the highest chlorophyll a values, and the lowest offshore particulate nitrogen values.</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5F45DD">
      <w:pPr>
        <w:widowControl w:val="0"/>
        <w:suppressAutoHyphens/>
        <w:spacing w:line="240" w:lineRule="auto"/>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Table 2</w:t>
      </w:r>
      <w:r w:rsidR="009F5F16">
        <w:rPr>
          <w:rFonts w:eastAsia="Arial Unicode MS" w:cs="Arial"/>
          <w:b/>
          <w:bCs/>
          <w:color w:val="000000"/>
          <w:kern w:val="1"/>
          <w:lang w:val="en-CA" w:eastAsia="ar-SA"/>
        </w:rPr>
        <w:t>:</w:t>
      </w:r>
      <w:r w:rsidRPr="00AF58BC">
        <w:rPr>
          <w:rFonts w:eastAsia="Arial Unicode MS" w:cs="Arial"/>
          <w:b/>
          <w:bCs/>
          <w:color w:val="000000"/>
          <w:kern w:val="1"/>
          <w:lang w:val="en-CA" w:eastAsia="ar-SA"/>
        </w:rPr>
        <w:t xml:space="preserve"> </w:t>
      </w:r>
      <w:r w:rsidRPr="00AF58BC">
        <w:rPr>
          <w:rFonts w:eastAsia="Arial Unicode MS" w:cs="Arial"/>
          <w:bCs/>
          <w:color w:val="000000"/>
          <w:kern w:val="1"/>
          <w:lang w:val="en-CA" w:eastAsia="ar-SA"/>
        </w:rPr>
        <w:t>Mean annual values of water quality variables predicted in 3 cross-shelf regions of the Burnett-Mary region</w:t>
      </w:r>
      <w:r w:rsidRPr="00AF58BC">
        <w:rPr>
          <w:rFonts w:eastAsia="Arial Unicode MS" w:cs="Arial"/>
          <w:b/>
          <w:bCs/>
          <w:color w:val="000000"/>
          <w:kern w:val="1"/>
          <w:lang w:val="en-CA" w:eastAsia="ar-SA"/>
        </w:rPr>
        <w:t xml:space="preserve"> </w:t>
      </w:r>
    </w:p>
    <w:tbl>
      <w:tblPr>
        <w:tblW w:w="0" w:type="auto"/>
        <w:tblInd w:w="10" w:type="dxa"/>
        <w:tblLayout w:type="fixed"/>
        <w:tblCellMar>
          <w:left w:w="10" w:type="dxa"/>
          <w:right w:w="10" w:type="dxa"/>
        </w:tblCellMar>
        <w:tblLook w:val="0000" w:firstRow="0" w:lastRow="0" w:firstColumn="0" w:lastColumn="0" w:noHBand="0" w:noVBand="0"/>
      </w:tblPr>
      <w:tblGrid>
        <w:gridCol w:w="1985"/>
        <w:gridCol w:w="1559"/>
        <w:gridCol w:w="1843"/>
        <w:gridCol w:w="1559"/>
        <w:gridCol w:w="2268"/>
      </w:tblGrid>
      <w:tr w:rsidR="00A454B1" w:rsidRPr="00AF58BC" w:rsidTr="009008E3">
        <w:tc>
          <w:tcPr>
            <w:tcW w:w="1985"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Variable</w:t>
            </w:r>
          </w:p>
        </w:tc>
        <w:tc>
          <w:tcPr>
            <w:tcW w:w="1559"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Coastal</w:t>
            </w:r>
          </w:p>
        </w:tc>
        <w:tc>
          <w:tcPr>
            <w:tcW w:w="1843"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Inner Shelf</w:t>
            </w:r>
          </w:p>
        </w:tc>
        <w:tc>
          <w:tcPr>
            <w:tcW w:w="1559"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Outer Shelf</w:t>
            </w:r>
          </w:p>
        </w:tc>
        <w:tc>
          <w:tcPr>
            <w:tcW w:w="2268"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Across all zones</w:t>
            </w:r>
          </w:p>
        </w:tc>
      </w:tr>
      <w:tr w:rsidR="00A454B1" w:rsidRPr="00AF58BC" w:rsidTr="009008E3">
        <w:tc>
          <w:tcPr>
            <w:tcW w:w="1985" w:type="dxa"/>
            <w:tcBorders>
              <w:top w:val="single" w:sz="4" w:space="0" w:color="000000"/>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proofErr w:type="spellStart"/>
            <w:r w:rsidRPr="00AF58BC">
              <w:rPr>
                <w:rFonts w:eastAsia="Arial Unicode MS" w:cs="Arial"/>
                <w:kern w:val="1"/>
                <w:lang w:val="en-CA" w:eastAsia="ar-SA"/>
              </w:rPr>
              <w:t>Secchi</w:t>
            </w:r>
            <w:proofErr w:type="spellEnd"/>
            <w:r w:rsidRPr="00AF58BC">
              <w:rPr>
                <w:rFonts w:eastAsia="Arial Unicode MS" w:cs="Arial"/>
                <w:kern w:val="1"/>
                <w:lang w:val="en-CA" w:eastAsia="ar-SA"/>
              </w:rPr>
              <w:t xml:space="preserve"> depth (m)</w:t>
            </w:r>
          </w:p>
        </w:tc>
        <w:tc>
          <w:tcPr>
            <w:tcW w:w="1559" w:type="dxa"/>
            <w:tcBorders>
              <w:top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6.4 ± 1.3</w:t>
            </w:r>
          </w:p>
        </w:tc>
        <w:tc>
          <w:tcPr>
            <w:tcW w:w="1843" w:type="dxa"/>
            <w:tcBorders>
              <w:top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11.4 ± 1.1</w:t>
            </w:r>
          </w:p>
        </w:tc>
        <w:tc>
          <w:tcPr>
            <w:tcW w:w="1559" w:type="dxa"/>
            <w:tcBorders>
              <w:top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17.4 ± 1.5</w:t>
            </w:r>
          </w:p>
        </w:tc>
        <w:tc>
          <w:tcPr>
            <w:tcW w:w="2268" w:type="dxa"/>
            <w:tcBorders>
              <w:top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15.8 ± 1.5</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proofErr w:type="spellStart"/>
            <w:r w:rsidRPr="00AF58BC">
              <w:rPr>
                <w:rFonts w:eastAsia="Arial Unicode MS" w:cs="Arial"/>
                <w:kern w:val="1"/>
                <w:lang w:val="en-CA" w:eastAsia="ar-SA"/>
              </w:rPr>
              <w:t>Chl</w:t>
            </w:r>
            <w:proofErr w:type="spellEnd"/>
            <w:r w:rsidRPr="00AF58BC">
              <w:rPr>
                <w:rFonts w:eastAsia="Arial Unicode MS" w:cs="Arial"/>
                <w:kern w:val="1"/>
                <w:lang w:val="en-CA" w:eastAsia="ar-SA"/>
              </w:rPr>
              <w:t xml:space="preserve"> a (µg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1.2 ± 0.10</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0.8 ± 0.06</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0.5 ± 0.03</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0.5 ± 0.04</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SS (mg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2.4 ± 0.6</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1.5 ± 0.4</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0.6 ± 0.2</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0.8 ± 0.2</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PN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 xml:space="preserve">) </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2.0 ± 0.3</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1.6 ± 0.3</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0.8 ± 0.2</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1.0 ± 0.2</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PP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0.12 ± 0.02</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0.10 ± 0.02</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0.06 ± 0.01</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0.06 ± 0.02</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TDN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5.0 ± 0.6</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b/>
                <w:kern w:val="1"/>
                <w:lang w:val="en-CA" w:eastAsia="ar-SA"/>
              </w:rPr>
            </w:pPr>
            <w:r w:rsidRPr="00AF58BC">
              <w:rPr>
                <w:rFonts w:eastAsia="Arial Unicode MS" w:cs="Arial"/>
                <w:kern w:val="1"/>
                <w:lang w:val="en-CA" w:eastAsia="ar-SA"/>
              </w:rPr>
              <w:t>4.8 ± 0.5</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4.7 ± 0.4</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4.8 ± 0.4</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TDP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0.28 ± 0.06</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0.25 ± 0.05</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0.25 ± 0.04</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0.25 ± 0.05</w:t>
            </w:r>
          </w:p>
        </w:tc>
      </w:tr>
      <w:tr w:rsidR="00A454B1" w:rsidRPr="00AF58BC" w:rsidTr="009008E3">
        <w:tc>
          <w:tcPr>
            <w:tcW w:w="1985" w:type="dxa"/>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TN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6.0 ± 0.8</w:t>
            </w:r>
          </w:p>
        </w:tc>
        <w:tc>
          <w:tcPr>
            <w:tcW w:w="1843"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5.9 ± 0.8</w:t>
            </w:r>
          </w:p>
        </w:tc>
        <w:tc>
          <w:tcPr>
            <w:tcW w:w="1559"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5.6 ± 0.9</w:t>
            </w:r>
          </w:p>
        </w:tc>
        <w:tc>
          <w:tcPr>
            <w:tcW w:w="2268" w:type="dxa"/>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5.6 ± 0.9</w:t>
            </w:r>
          </w:p>
        </w:tc>
      </w:tr>
      <w:tr w:rsidR="00A454B1" w:rsidRPr="00AF58BC" w:rsidTr="009008E3">
        <w:tc>
          <w:tcPr>
            <w:tcW w:w="1985" w:type="dxa"/>
            <w:tcBorders>
              <w:bottom w:val="single" w:sz="4" w:space="0" w:color="000000"/>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TP (µ</w:t>
            </w:r>
            <w:proofErr w:type="spellStart"/>
            <w:r w:rsidRPr="00AF58BC">
              <w:rPr>
                <w:rFonts w:eastAsia="Arial Unicode MS" w:cs="Arial"/>
                <w:kern w:val="1"/>
                <w:lang w:val="en-CA" w:eastAsia="ar-SA"/>
              </w:rPr>
              <w:t>mol</w:t>
            </w:r>
            <w:proofErr w:type="spellEnd"/>
            <w:r w:rsidRPr="00AF58BC">
              <w:rPr>
                <w:rFonts w:eastAsia="Arial Unicode MS" w:cs="Arial"/>
                <w:kern w:val="1"/>
                <w:lang w:val="en-CA" w:eastAsia="ar-SA"/>
              </w:rPr>
              <w:t xml:space="preserve"> L</w:t>
            </w:r>
            <w:r w:rsidRPr="00AF58BC">
              <w:rPr>
                <w:rFonts w:eastAsia="Arial Unicode MS" w:cs="Arial"/>
                <w:kern w:val="1"/>
                <w:vertAlign w:val="superscript"/>
                <w:lang w:val="en-CA" w:eastAsia="ar-SA"/>
              </w:rPr>
              <w:t>-1</w:t>
            </w:r>
            <w:r w:rsidRPr="00AF58BC">
              <w:rPr>
                <w:rFonts w:eastAsia="Arial Unicode MS" w:cs="Arial"/>
                <w:kern w:val="1"/>
                <w:lang w:val="en-CA" w:eastAsia="ar-SA"/>
              </w:rPr>
              <w:t>)</w:t>
            </w:r>
          </w:p>
        </w:tc>
        <w:tc>
          <w:tcPr>
            <w:tcW w:w="1559" w:type="dxa"/>
            <w:tcBorders>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0.47 ± 0.11</w:t>
            </w:r>
          </w:p>
        </w:tc>
        <w:tc>
          <w:tcPr>
            <w:tcW w:w="1843" w:type="dxa"/>
            <w:tcBorders>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0.42 ± 0.11</w:t>
            </w:r>
          </w:p>
        </w:tc>
        <w:tc>
          <w:tcPr>
            <w:tcW w:w="1559" w:type="dxa"/>
            <w:tcBorders>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0.27 ± 0.09</w:t>
            </w:r>
          </w:p>
        </w:tc>
        <w:tc>
          <w:tcPr>
            <w:tcW w:w="2268" w:type="dxa"/>
            <w:tcBorders>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0.30 ± 0.09</w:t>
            </w:r>
          </w:p>
        </w:tc>
      </w:tr>
    </w:tbl>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446AB1">
      <w:pPr>
        <w:rPr>
          <w:rFonts w:eastAsia="Arial Unicode MS" w:cs="Arial"/>
          <w:kern w:val="1"/>
          <w:sz w:val="24"/>
          <w:szCs w:val="24"/>
          <w:lang w:val="en-CA" w:eastAsia="ar-SA"/>
        </w:rPr>
      </w:pPr>
      <w:r w:rsidRPr="00AF58BC">
        <w:rPr>
          <w:rFonts w:eastAsia="Arial Unicode MS" w:cs="Arial"/>
          <w:bCs/>
          <w:kern w:val="1"/>
          <w:lang w:val="en-CA" w:eastAsia="ar-SA"/>
        </w:rPr>
        <w:t>The current best estimates of model</w:t>
      </w:r>
      <w:r w:rsidR="009F5F16">
        <w:rPr>
          <w:rFonts w:eastAsia="Arial Unicode MS" w:cs="Arial"/>
          <w:bCs/>
          <w:kern w:val="1"/>
          <w:lang w:val="en-CA" w:eastAsia="ar-SA"/>
        </w:rPr>
        <w:t>l</w:t>
      </w:r>
      <w:r w:rsidRPr="00AF58BC">
        <w:rPr>
          <w:rFonts w:eastAsia="Arial Unicode MS" w:cs="Arial"/>
          <w:bCs/>
          <w:kern w:val="1"/>
          <w:lang w:val="en-CA" w:eastAsia="ar-SA"/>
        </w:rPr>
        <w:t xml:space="preserve">ed loads leaving the Baffle Creek basin are provided in Table 3. Pre-development loads were substantially lower than current values for all parameters measured. For example, TN levels have increased </w:t>
      </w:r>
      <w:proofErr w:type="gramStart"/>
      <w:r w:rsidRPr="00AF58BC">
        <w:rPr>
          <w:rFonts w:eastAsia="Arial Unicode MS" w:cs="Arial"/>
          <w:bCs/>
          <w:kern w:val="1"/>
          <w:lang w:val="en-CA" w:eastAsia="ar-SA"/>
        </w:rPr>
        <w:t>by approximately 100 t/yr</w:t>
      </w:r>
      <w:proofErr w:type="gramEnd"/>
      <w:r w:rsidRPr="00AF58BC">
        <w:rPr>
          <w:rFonts w:eastAsia="Arial Unicode MS" w:cs="Arial"/>
          <w:bCs/>
          <w:kern w:val="1"/>
          <w:lang w:val="en-CA" w:eastAsia="ar-SA"/>
        </w:rPr>
        <w:t xml:space="preserve">. After the implementation of the Reef Rescue program in 2008, an improvement in load values was observed for TSS, DIN, PN, TN, PSII herbicides, PP and TP. For example, </w:t>
      </w:r>
      <w:r w:rsidRPr="00AF58BC">
        <w:rPr>
          <w:rFonts w:eastAsia="Arial Unicode MS" w:cs="Arial"/>
          <w:kern w:val="1"/>
          <w:lang w:val="en-CA" w:eastAsia="ar-SA"/>
        </w:rPr>
        <w:t>model</w:t>
      </w:r>
      <w:r w:rsidR="009F5F16">
        <w:rPr>
          <w:rFonts w:eastAsia="Arial Unicode MS" w:cs="Arial"/>
          <w:kern w:val="1"/>
          <w:lang w:val="en-CA" w:eastAsia="ar-SA"/>
        </w:rPr>
        <w:t>l</w:t>
      </w:r>
      <w:r w:rsidRPr="00AF58BC">
        <w:rPr>
          <w:rFonts w:eastAsia="Arial Unicode MS" w:cs="Arial"/>
          <w:kern w:val="1"/>
          <w:lang w:val="en-CA" w:eastAsia="ar-SA"/>
        </w:rPr>
        <w:t xml:space="preserve">ed PSII herbicide export values from the Baffle Creek </w:t>
      </w:r>
      <w:r w:rsidR="009F5F16">
        <w:rPr>
          <w:rFonts w:eastAsia="Arial Unicode MS" w:cs="Arial"/>
          <w:kern w:val="1"/>
          <w:lang w:val="en-CA" w:eastAsia="ar-SA"/>
        </w:rPr>
        <w:t>b</w:t>
      </w:r>
      <w:r w:rsidR="009F5F16" w:rsidRPr="00AF58BC">
        <w:rPr>
          <w:rFonts w:eastAsia="Arial Unicode MS" w:cs="Arial"/>
          <w:kern w:val="1"/>
          <w:lang w:val="en-CA" w:eastAsia="ar-SA"/>
        </w:rPr>
        <w:t xml:space="preserve">asin </w:t>
      </w:r>
      <w:r w:rsidRPr="00AF58BC">
        <w:rPr>
          <w:rFonts w:eastAsia="Arial Unicode MS" w:cs="Arial"/>
          <w:kern w:val="1"/>
          <w:lang w:val="en-CA" w:eastAsia="ar-SA"/>
        </w:rPr>
        <w:t>showed that the total export in 2008/2009 (24 kg/</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 had increased compared to pre-development loads (0 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 However, after the implementation of the Reef Rescue program (2009/2010) values decreased to 19 kg/</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 xml:space="preserve">, which is a 21% improvement. </w:t>
      </w:r>
      <w:r w:rsidRPr="00AF58BC">
        <w:rPr>
          <w:rFonts w:eastAsia="Arial Unicode MS" w:cs="Arial"/>
          <w:bCs/>
          <w:kern w:val="1"/>
          <w:lang w:val="en-CA" w:eastAsia="ar-SA"/>
        </w:rPr>
        <w:t>Improvements for DON, DIP and DOP loads have not yet been measured. It has been suggested that a 38% reduction in sediment loads is necessary to meet the sustainable loads targets set by the Water Quality Improvement Plan</w:t>
      </w:r>
      <w:r>
        <w:rPr>
          <w:rFonts w:eastAsia="Arial Unicode MS" w:cs="Arial"/>
          <w:bCs/>
          <w:kern w:val="1"/>
          <w:lang w:val="en-CA" w:eastAsia="ar-SA"/>
        </w:rPr>
        <w:t>.</w:t>
      </w:r>
      <w:r w:rsidRPr="00A30EC4">
        <w:rPr>
          <w:rFonts w:eastAsia="Times New Roman" w:cs="Arial"/>
          <w:vertAlign w:val="superscript"/>
        </w:rPr>
        <w:t>2</w:t>
      </w:r>
      <w:proofErr w:type="gramStart"/>
      <w:r w:rsidRPr="00A30EC4">
        <w:rPr>
          <w:rFonts w:eastAsia="Times New Roman" w:cs="Arial"/>
          <w:vertAlign w:val="superscript"/>
        </w:rPr>
        <w:t>,8</w:t>
      </w:r>
      <w:proofErr w:type="gramEnd"/>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5F45DD">
      <w:pPr>
        <w:widowControl w:val="0"/>
        <w:suppressAutoHyphens/>
        <w:spacing w:line="240" w:lineRule="auto"/>
        <w:textAlignment w:val="baseline"/>
        <w:rPr>
          <w:rFonts w:eastAsia="Arial Unicode MS" w:cs="Arial"/>
          <w:kern w:val="1"/>
          <w:lang w:val="en-CA" w:eastAsia="ar-SA"/>
        </w:rPr>
      </w:pPr>
      <w:r w:rsidRPr="00AF58BC">
        <w:rPr>
          <w:rFonts w:eastAsia="Arial Unicode MS" w:cs="Arial"/>
          <w:b/>
          <w:bCs/>
          <w:kern w:val="1"/>
          <w:lang w:val="en-CA" w:eastAsia="ar-SA"/>
        </w:rPr>
        <w:t>Table 3</w:t>
      </w:r>
      <w:r w:rsidR="009F5F16">
        <w:rPr>
          <w:rFonts w:eastAsia="Arial Unicode MS" w:cs="Arial"/>
          <w:b/>
          <w:bCs/>
          <w:kern w:val="1"/>
          <w:lang w:val="en-CA" w:eastAsia="ar-SA"/>
        </w:rPr>
        <w:t>:</w:t>
      </w:r>
      <w:r w:rsidRPr="00AF58BC">
        <w:rPr>
          <w:rFonts w:eastAsia="Arial Unicode MS" w:cs="Arial"/>
          <w:kern w:val="1"/>
          <w:lang w:val="en-CA" w:eastAsia="ar-SA"/>
        </w:rPr>
        <w:t xml:space="preserve"> Best estimates of model</w:t>
      </w:r>
      <w:r w:rsidR="009F5F16">
        <w:rPr>
          <w:rFonts w:eastAsia="Arial Unicode MS" w:cs="Arial"/>
          <w:kern w:val="1"/>
          <w:lang w:val="en-CA" w:eastAsia="ar-SA"/>
        </w:rPr>
        <w:t>l</w:t>
      </w:r>
      <w:r w:rsidRPr="00AF58BC">
        <w:rPr>
          <w:rFonts w:eastAsia="Arial Unicode MS" w:cs="Arial"/>
          <w:kern w:val="1"/>
          <w:lang w:val="en-CA" w:eastAsia="ar-SA"/>
        </w:rPr>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9924" w:type="dxa"/>
        <w:tblInd w:w="-416" w:type="dxa"/>
        <w:tblLayout w:type="fixed"/>
        <w:tblCellMar>
          <w:left w:w="10" w:type="dxa"/>
          <w:right w:w="10" w:type="dxa"/>
        </w:tblCellMar>
        <w:tblLook w:val="0000" w:firstRow="0" w:lastRow="0" w:firstColumn="0" w:lastColumn="0" w:noHBand="0" w:noVBand="0"/>
      </w:tblPr>
      <w:tblGrid>
        <w:gridCol w:w="710"/>
        <w:gridCol w:w="1417"/>
        <w:gridCol w:w="1276"/>
        <w:gridCol w:w="1276"/>
        <w:gridCol w:w="1560"/>
        <w:gridCol w:w="1417"/>
        <w:gridCol w:w="1276"/>
        <w:gridCol w:w="992"/>
      </w:tblGrid>
      <w:tr w:rsidR="00A454B1" w:rsidRPr="00AF58BC" w:rsidTr="00F159B1">
        <w:trPr>
          <w:trHeight w:val="510"/>
        </w:trPr>
        <w:tc>
          <w:tcPr>
            <w:tcW w:w="710" w:type="dxa"/>
            <w:tcBorders>
              <w:top w:val="single" w:sz="4" w:space="0" w:color="000000"/>
              <w:bottom w:val="single" w:sz="4" w:space="0" w:color="000000"/>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p>
        </w:tc>
        <w:tc>
          <w:tcPr>
            <w:tcW w:w="1417"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Pre-development</w:t>
            </w:r>
          </w:p>
        </w:tc>
        <w:tc>
          <w:tcPr>
            <w:tcW w:w="1276"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Current (2008/2009)</w:t>
            </w:r>
          </w:p>
        </w:tc>
        <w:tc>
          <w:tcPr>
            <w:tcW w:w="1276"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Current (2009/2010)</w:t>
            </w:r>
          </w:p>
        </w:tc>
        <w:tc>
          <w:tcPr>
            <w:tcW w:w="1560"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Anthropogenic</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Increase</w:t>
            </w:r>
          </w:p>
        </w:tc>
        <w:tc>
          <w:tcPr>
            <w:tcW w:w="1417"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Reef Rescue (2009/2010)</w:t>
            </w:r>
          </w:p>
        </w:tc>
        <w:tc>
          <w:tcPr>
            <w:tcW w:w="1276"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Reef Rescue change (%)</w:t>
            </w:r>
          </w:p>
        </w:tc>
        <w:tc>
          <w:tcPr>
            <w:tcW w:w="992" w:type="dxa"/>
            <w:tcBorders>
              <w:top w:val="single" w:sz="4" w:space="0" w:color="000000"/>
              <w:bottom w:val="single" w:sz="4" w:space="0" w:color="000000"/>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Total change (%)</w:t>
            </w:r>
          </w:p>
        </w:tc>
      </w:tr>
      <w:tr w:rsidR="00A454B1" w:rsidRPr="00AF58BC" w:rsidTr="00F159B1">
        <w:trPr>
          <w:trHeight w:val="261"/>
        </w:trPr>
        <w:tc>
          <w:tcPr>
            <w:tcW w:w="710" w:type="dxa"/>
            <w:tcBorders>
              <w:top w:val="single" w:sz="4" w:space="0" w:color="000000"/>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 xml:space="preserve">TSS </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w:t>
            </w:r>
            <w:proofErr w:type="spellStart"/>
            <w:r w:rsidRPr="00AF58BC">
              <w:rPr>
                <w:rFonts w:eastAsia="Arial Unicode MS" w:cs="Arial"/>
                <w:kern w:val="1"/>
                <w:lang w:val="en-CA" w:eastAsia="ar-SA"/>
              </w:rPr>
              <w:t>kt</w:t>
            </w:r>
            <w:proofErr w:type="spellEnd"/>
            <w:r w:rsidRPr="00AF58BC">
              <w:rPr>
                <w:rFonts w:eastAsia="Arial Unicode MS" w:cs="Arial"/>
                <w:kern w:val="1"/>
                <w:lang w:val="en-CA" w:eastAsia="ar-SA"/>
              </w:rPr>
              <w: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20</w:t>
            </w:r>
          </w:p>
        </w:tc>
        <w:tc>
          <w:tcPr>
            <w:tcW w:w="1276"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56</w:t>
            </w:r>
          </w:p>
        </w:tc>
        <w:tc>
          <w:tcPr>
            <w:tcW w:w="1276"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56</w:t>
            </w:r>
          </w:p>
        </w:tc>
        <w:tc>
          <w:tcPr>
            <w:tcW w:w="1560"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36</w:t>
            </w:r>
          </w:p>
        </w:tc>
        <w:tc>
          <w:tcPr>
            <w:tcW w:w="1417"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56</w:t>
            </w:r>
          </w:p>
        </w:tc>
        <w:tc>
          <w:tcPr>
            <w:tcW w:w="1276"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0.4</w:t>
            </w:r>
          </w:p>
        </w:tc>
        <w:tc>
          <w:tcPr>
            <w:tcW w:w="992" w:type="dxa"/>
            <w:tcBorders>
              <w:top w:val="single" w:sz="4" w:space="0" w:color="000000"/>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0.4</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DIN</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12</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31</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27</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19</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27</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20.4</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20.4</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DON</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w:t>
            </w:r>
            <w:proofErr w:type="spellStart"/>
            <w:r w:rsidRPr="00AF58BC">
              <w:rPr>
                <w:rFonts w:eastAsia="Arial Unicode MS" w:cs="Arial"/>
                <w:kern w:val="1"/>
                <w:lang w:val="en-CA" w:eastAsia="ar-SA"/>
              </w:rPr>
              <w:t>kt</w:t>
            </w:r>
            <w:proofErr w:type="spellEnd"/>
            <w:r w:rsidRPr="00AF58BC">
              <w:rPr>
                <w:rFonts w:eastAsia="Arial Unicode MS" w:cs="Arial"/>
                <w:kern w:val="1"/>
                <w:lang w:val="en-CA" w:eastAsia="ar-SA"/>
              </w:rPr>
              <w: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52</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100</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100</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48</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100</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r>
      <w:tr w:rsidR="00A454B1" w:rsidRPr="00AF58BC" w:rsidTr="00F159B1">
        <w:trPr>
          <w:trHeight w:val="249"/>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PN</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63</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95</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95</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32</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95</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0.6</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0.6</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TN</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127</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227</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223</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100</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223</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4.2</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4.2</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PSII</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(kg/</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24</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19</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24</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19</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21.0</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21.0</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DIP</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7</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7</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7</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DOP</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4</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w:t>
            </w:r>
          </w:p>
        </w:tc>
      </w:tr>
      <w:tr w:rsidR="00A454B1" w:rsidRPr="00AF58BC" w:rsidTr="00F159B1">
        <w:trPr>
          <w:trHeight w:val="249"/>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lastRenderedPageBreak/>
              <w:t>PP</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25</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39</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39</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14</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39</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0.8</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0.8</w:t>
            </w:r>
          </w:p>
        </w:tc>
      </w:tr>
      <w:tr w:rsidR="00A454B1" w:rsidRPr="00AF58BC" w:rsidTr="00F159B1">
        <w:trPr>
          <w:trHeight w:val="261"/>
        </w:trPr>
        <w:tc>
          <w:tcPr>
            <w:tcW w:w="710" w:type="dxa"/>
            <w:tcBorders>
              <w:top w:val="single" w:sz="4" w:space="0" w:color="auto"/>
              <w:bottom w:val="single" w:sz="4" w:space="0" w:color="auto"/>
            </w:tcBorders>
          </w:tcPr>
          <w:p w:rsidR="00A454B1" w:rsidRPr="00AF58BC" w:rsidRDefault="00A454B1" w:rsidP="005F45DD">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TP</w:t>
            </w:r>
          </w:p>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(t/</w:t>
            </w:r>
            <w:proofErr w:type="spellStart"/>
            <w:r w:rsidRPr="00AF58BC">
              <w:rPr>
                <w:rFonts w:eastAsia="Arial Unicode MS" w:cs="Arial"/>
                <w:kern w:val="1"/>
                <w:lang w:val="en-CA" w:eastAsia="ar-SA"/>
              </w:rPr>
              <w:t>yr</w:t>
            </w:r>
            <w:proofErr w:type="spellEnd"/>
            <w:r w:rsidRPr="00AF58BC">
              <w:rPr>
                <w:rFonts w:eastAsia="Arial Unicode MS" w:cs="Arial"/>
                <w:kern w:val="1"/>
                <w:lang w:val="en-CA" w:eastAsia="ar-SA"/>
              </w:rPr>
              <w:t>)</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30</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51</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51</w:t>
            </w:r>
          </w:p>
        </w:tc>
        <w:tc>
          <w:tcPr>
            <w:tcW w:w="1560"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20</w:t>
            </w:r>
          </w:p>
        </w:tc>
        <w:tc>
          <w:tcPr>
            <w:tcW w:w="1417"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51</w:t>
            </w:r>
          </w:p>
        </w:tc>
        <w:tc>
          <w:tcPr>
            <w:tcW w:w="1276"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0.5</w:t>
            </w:r>
          </w:p>
        </w:tc>
        <w:tc>
          <w:tcPr>
            <w:tcW w:w="992" w:type="dxa"/>
            <w:tcBorders>
              <w:top w:val="single" w:sz="4" w:space="0" w:color="auto"/>
              <w:bottom w:val="single" w:sz="4" w:space="0" w:color="auto"/>
            </w:tcBorders>
          </w:tcPr>
          <w:p w:rsidR="00A454B1" w:rsidRPr="00AF58BC" w:rsidRDefault="00A454B1">
            <w:pPr>
              <w:widowControl w:val="0"/>
              <w:suppressLineNumbers/>
              <w:suppressAutoHyphens/>
              <w:snapToGrid w:val="0"/>
              <w:spacing w:line="240" w:lineRule="auto"/>
              <w:jc w:val="center"/>
              <w:textAlignment w:val="baseline"/>
              <w:rPr>
                <w:rFonts w:eastAsia="Arial Unicode MS" w:cs="Arial"/>
                <w:kern w:val="1"/>
                <w:lang w:val="en-CA" w:eastAsia="ar-SA"/>
              </w:rPr>
            </w:pPr>
            <w:r w:rsidRPr="00AF58BC">
              <w:rPr>
                <w:rFonts w:eastAsia="Arial Unicode MS" w:cs="Arial"/>
                <w:kern w:val="1"/>
                <w:lang w:val="en-CA" w:eastAsia="ar-SA"/>
              </w:rPr>
              <w:t>0.5</w:t>
            </w:r>
          </w:p>
        </w:tc>
      </w:tr>
    </w:tbl>
    <w:p w:rsidR="00A454B1" w:rsidRPr="00AF58BC" w:rsidRDefault="00A454B1" w:rsidP="00F159B1">
      <w:pPr>
        <w:spacing w:line="240" w:lineRule="auto"/>
        <w:rPr>
          <w:rFonts w:eastAsia="Arial Unicode MS" w:cs="Arial"/>
          <w:kern w:val="1"/>
          <w:lang w:val="en-CA" w:eastAsia="ar-SA"/>
        </w:rPr>
      </w:pPr>
      <w:r w:rsidRPr="00AF58BC">
        <w:rPr>
          <w:rFonts w:eastAsia="Arial Unicode MS" w:cs="Arial"/>
          <w:kern w:val="1"/>
          <w:lang w:val="en-CA" w:eastAsia="ar-SA"/>
        </w:rPr>
        <w:t>Source: Report Card 2 (in press</w:t>
      </w:r>
      <w:proofErr w:type="gramStart"/>
      <w:r w:rsidRPr="00AF58BC">
        <w:rPr>
          <w:rFonts w:eastAsia="Arial Unicode MS" w:cs="Arial"/>
          <w:kern w:val="1"/>
          <w:lang w:val="en-CA" w:eastAsia="ar-SA"/>
        </w:rPr>
        <w:t>)</w:t>
      </w:r>
      <w:r w:rsidRPr="00A30EC4">
        <w:rPr>
          <w:rFonts w:eastAsia="Times New Roman" w:cs="Arial"/>
          <w:vertAlign w:val="superscript"/>
        </w:rPr>
        <w:t>11</w:t>
      </w:r>
      <w:proofErr w:type="gramEnd"/>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b/>
          <w:kern w:val="1"/>
          <w:lang w:val="en-CA" w:eastAsia="ar-SA"/>
        </w:rPr>
      </w:pPr>
      <w:r w:rsidRPr="00AF58BC">
        <w:rPr>
          <w:rFonts w:eastAsia="Arial Unicode MS" w:cs="Arial"/>
          <w:b/>
          <w:kern w:val="1"/>
          <w:lang w:val="en-CA" w:eastAsia="ar-SA"/>
        </w:rPr>
        <w:t xml:space="preserve">b) Ecological effects of </w:t>
      </w:r>
      <w:r w:rsidR="009F5F16">
        <w:rPr>
          <w:rFonts w:eastAsia="Arial Unicode MS" w:cs="Arial"/>
          <w:b/>
          <w:kern w:val="1"/>
          <w:lang w:val="en-CA" w:eastAsia="ar-SA"/>
        </w:rPr>
        <w:t>w</w:t>
      </w:r>
      <w:r w:rsidRPr="00AF58BC">
        <w:rPr>
          <w:rFonts w:eastAsia="Arial Unicode MS" w:cs="Arial"/>
          <w:b/>
          <w:kern w:val="1"/>
          <w:lang w:val="en-CA" w:eastAsia="ar-SA"/>
        </w:rPr>
        <w:t xml:space="preserve">ater </w:t>
      </w:r>
      <w:r w:rsidR="009F5F16">
        <w:rPr>
          <w:rFonts w:eastAsia="Arial Unicode MS" w:cs="Arial"/>
          <w:b/>
          <w:kern w:val="1"/>
          <w:lang w:val="en-CA" w:eastAsia="ar-SA"/>
        </w:rPr>
        <w:t>q</w:t>
      </w:r>
      <w:r w:rsidRPr="00AF58BC">
        <w:rPr>
          <w:rFonts w:eastAsia="Arial Unicode MS" w:cs="Arial"/>
          <w:b/>
          <w:kern w:val="1"/>
          <w:lang w:val="en-CA" w:eastAsia="ar-SA"/>
        </w:rPr>
        <w:t xml:space="preserve">uality and </w:t>
      </w:r>
      <w:r w:rsidR="009F5F16">
        <w:rPr>
          <w:rFonts w:eastAsia="Arial Unicode MS" w:cs="Arial"/>
          <w:b/>
          <w:kern w:val="1"/>
          <w:lang w:val="en-CA" w:eastAsia="ar-SA"/>
        </w:rPr>
        <w:t>h</w:t>
      </w:r>
      <w:r w:rsidRPr="00AF58BC">
        <w:rPr>
          <w:rFonts w:eastAsia="Arial Unicode MS" w:cs="Arial"/>
          <w:b/>
          <w:kern w:val="1"/>
          <w:lang w:val="en-CA" w:eastAsia="ar-SA"/>
        </w:rPr>
        <w:t xml:space="preserve">ydrological </w:t>
      </w:r>
      <w:r w:rsidR="009F5F16">
        <w:rPr>
          <w:rFonts w:eastAsia="Arial Unicode MS" w:cs="Arial"/>
          <w:b/>
          <w:kern w:val="1"/>
          <w:lang w:val="en-CA" w:eastAsia="ar-SA"/>
        </w:rPr>
        <w:t>c</w:t>
      </w:r>
      <w:r w:rsidRPr="00AF58BC">
        <w:rPr>
          <w:rFonts w:eastAsia="Arial Unicode MS" w:cs="Arial"/>
          <w:b/>
          <w:kern w:val="1"/>
          <w:lang w:val="en-CA" w:eastAsia="ar-SA"/>
        </w:rPr>
        <w:t xml:space="preserve">hanges in </w:t>
      </w:r>
      <w:r w:rsidR="009F5F16">
        <w:rPr>
          <w:rFonts w:eastAsia="Arial Unicode MS" w:cs="Arial"/>
          <w:b/>
          <w:kern w:val="1"/>
          <w:lang w:val="en-CA" w:eastAsia="ar-SA"/>
        </w:rPr>
        <w:t>c</w:t>
      </w:r>
      <w:r w:rsidRPr="00AF58BC">
        <w:rPr>
          <w:rFonts w:eastAsia="Arial Unicode MS" w:cs="Arial"/>
          <w:b/>
          <w:kern w:val="1"/>
          <w:lang w:val="en-CA" w:eastAsia="ar-SA"/>
        </w:rPr>
        <w:t xml:space="preserve">oastal </w:t>
      </w:r>
      <w:r w:rsidR="009F5F16">
        <w:rPr>
          <w:rFonts w:eastAsia="Arial Unicode MS" w:cs="Arial"/>
          <w:b/>
          <w:kern w:val="1"/>
          <w:lang w:val="en-CA" w:eastAsia="ar-SA"/>
        </w:rPr>
        <w:t>a</w:t>
      </w:r>
      <w:r w:rsidRPr="00AF58BC">
        <w:rPr>
          <w:rFonts w:eastAsia="Arial Unicode MS" w:cs="Arial"/>
          <w:b/>
          <w:kern w:val="1"/>
          <w:lang w:val="en-CA" w:eastAsia="ar-SA"/>
        </w:rPr>
        <w:t>reas</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The Burnett-Mary region contains one of the largest areas of seagrass meadows in Eastern Australia.</w:t>
      </w:r>
      <w:r w:rsidRPr="00A30EC4">
        <w:rPr>
          <w:rFonts w:eastAsia="Times New Roman" w:cs="Arial"/>
          <w:vertAlign w:val="superscript"/>
        </w:rPr>
        <w:t>12</w:t>
      </w:r>
      <w:r w:rsidRPr="00AF58BC">
        <w:rPr>
          <w:rFonts w:eastAsia="Arial Unicode MS" w:cs="Arial"/>
          <w:kern w:val="1"/>
          <w:lang w:val="en-CA" w:eastAsia="ar-SA"/>
        </w:rPr>
        <w:t xml:space="preserve"> Based on the Reef Water Quality Protection Plan Report Card (2011), seagrass meadows within the Burnett-Mary region are considered in good condition overall, however, meadows are either in decline or have failed to recover after the effects of flooding in 2006. This decline is likely to continue as a result of the large flooding events that recently took place in 2013. Corals were not evaluated in this region as part of the 2009 baseline for the First Report Card. </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Between 2001 and 2005, the loss of wetlands was 180 hectares (0.36%).</w:t>
      </w:r>
      <w:r w:rsidRPr="00A30EC4">
        <w:rPr>
          <w:rFonts w:eastAsia="Times New Roman" w:cs="Arial"/>
          <w:vertAlign w:val="superscript"/>
        </w:rPr>
        <w:t>1</w:t>
      </w:r>
      <w:r w:rsidRPr="00AF58BC">
        <w:rPr>
          <w:rFonts w:eastAsia="Arial Unicode MS" w:cs="Arial"/>
          <w:kern w:val="1"/>
          <w:lang w:val="en-CA" w:eastAsia="ar-SA"/>
        </w:rPr>
        <w:t xml:space="preserve"> Overall, there has been a 30% decline since pre-European times</w:t>
      </w:r>
      <w:r w:rsidRPr="00A30EC4">
        <w:rPr>
          <w:rFonts w:eastAsia="Times New Roman" w:cs="Arial"/>
          <w:vertAlign w:val="superscript"/>
        </w:rPr>
        <w:t>1</w:t>
      </w:r>
      <w:r w:rsidRPr="00AF58BC">
        <w:rPr>
          <w:rFonts w:eastAsia="Arial Unicode MS" w:cs="Arial"/>
          <w:kern w:val="1"/>
          <w:lang w:val="en-CA" w:eastAsia="ar-SA"/>
        </w:rPr>
        <w:t xml:space="preserve">, however the condition of estuaries within </w:t>
      </w:r>
      <w:proofErr w:type="spellStart"/>
      <w:r w:rsidRPr="00AF58BC">
        <w:rPr>
          <w:rFonts w:eastAsia="Arial Unicode MS" w:cs="Arial"/>
          <w:kern w:val="1"/>
          <w:lang w:val="en-CA" w:eastAsia="ar-SA"/>
        </w:rPr>
        <w:t>Colosseum</w:t>
      </w:r>
      <w:proofErr w:type="spellEnd"/>
      <w:r w:rsidRPr="00AF58BC">
        <w:rPr>
          <w:rFonts w:eastAsia="Arial Unicode MS" w:cs="Arial"/>
          <w:kern w:val="1"/>
          <w:lang w:val="en-CA" w:eastAsia="ar-SA"/>
        </w:rPr>
        <w:t xml:space="preserve"> Inlet, </w:t>
      </w:r>
      <w:proofErr w:type="spellStart"/>
      <w:r w:rsidRPr="00AF58BC">
        <w:rPr>
          <w:rFonts w:eastAsia="Arial Unicode MS" w:cs="Arial"/>
          <w:kern w:val="1"/>
          <w:lang w:val="en-CA" w:eastAsia="ar-SA"/>
        </w:rPr>
        <w:t>Rodds</w:t>
      </w:r>
      <w:proofErr w:type="spellEnd"/>
      <w:r w:rsidRPr="00AF58BC">
        <w:rPr>
          <w:rFonts w:eastAsia="Arial Unicode MS" w:cs="Arial"/>
          <w:kern w:val="1"/>
          <w:lang w:val="en-CA" w:eastAsia="ar-SA"/>
        </w:rPr>
        <w:t xml:space="preserve"> </w:t>
      </w:r>
      <w:r w:rsidR="009F5F16">
        <w:rPr>
          <w:rFonts w:eastAsia="Arial Unicode MS" w:cs="Arial"/>
          <w:kern w:val="1"/>
          <w:lang w:val="en-CA" w:eastAsia="ar-SA"/>
        </w:rPr>
        <w:t>B</w:t>
      </w:r>
      <w:r w:rsidRPr="00AF58BC">
        <w:rPr>
          <w:rFonts w:eastAsia="Arial Unicode MS" w:cs="Arial"/>
          <w:kern w:val="1"/>
          <w:lang w:val="en-CA" w:eastAsia="ar-SA"/>
        </w:rPr>
        <w:t xml:space="preserve">ay, Baffle River, Pancake Creek, </w:t>
      </w:r>
      <w:proofErr w:type="spellStart"/>
      <w:r w:rsidRPr="00AF58BC">
        <w:rPr>
          <w:rFonts w:eastAsia="Arial Unicode MS" w:cs="Arial"/>
          <w:kern w:val="1"/>
          <w:lang w:val="en-CA" w:eastAsia="ar-SA"/>
        </w:rPr>
        <w:t>Eurimbula</w:t>
      </w:r>
      <w:proofErr w:type="spellEnd"/>
      <w:r w:rsidRPr="00AF58BC">
        <w:rPr>
          <w:rFonts w:eastAsia="Arial Unicode MS" w:cs="Arial"/>
          <w:kern w:val="1"/>
          <w:lang w:val="en-CA" w:eastAsia="ar-SA"/>
        </w:rPr>
        <w:t xml:space="preserve"> and Round Hill are all considered as near pristine</w:t>
      </w:r>
      <w:r>
        <w:rPr>
          <w:rFonts w:eastAsia="Arial Unicode MS" w:cs="Arial"/>
          <w:kern w:val="1"/>
          <w:lang w:val="en-CA" w:eastAsia="ar-SA"/>
        </w:rPr>
        <w:t>.</w:t>
      </w:r>
      <w:r w:rsidRPr="00A30EC4">
        <w:rPr>
          <w:rFonts w:eastAsia="Times New Roman" w:cs="Arial"/>
          <w:vertAlign w:val="superscript"/>
        </w:rPr>
        <w:t>13</w:t>
      </w:r>
      <w:r w:rsidRPr="00AF58BC">
        <w:rPr>
          <w:rFonts w:eastAsia="Arial Unicode MS" w:cs="Arial"/>
          <w:kern w:val="1"/>
          <w:lang w:val="en-CA" w:eastAsia="ar-SA"/>
        </w:rPr>
        <w:t xml:space="preserve"> </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spacing w:line="240" w:lineRule="auto"/>
        <w:rPr>
          <w:rFonts w:eastAsia="Arial Unicode MS" w:cs="Arial"/>
          <w:kern w:val="1"/>
          <w:lang w:val="en-CA" w:eastAsia="ar-SA"/>
        </w:rPr>
      </w:pPr>
      <w:r w:rsidRPr="00AF58BC">
        <w:rPr>
          <w:rFonts w:eastAsia="Arial Unicode MS" w:cs="Arial"/>
          <w:b/>
          <w:kern w:val="1"/>
          <w:lang w:val="en-CA" w:eastAsia="ar-SA"/>
        </w:rPr>
        <w:t>Table 4</w:t>
      </w:r>
      <w:r w:rsidR="009F5F16">
        <w:rPr>
          <w:rFonts w:eastAsia="Arial Unicode MS" w:cs="Arial"/>
          <w:b/>
          <w:kern w:val="1"/>
          <w:lang w:val="en-CA" w:eastAsia="ar-SA"/>
        </w:rPr>
        <w:t>:</w:t>
      </w:r>
      <w:r w:rsidRPr="00AF58BC">
        <w:rPr>
          <w:rFonts w:eastAsia="Arial Unicode MS" w:cs="Arial"/>
          <w:kern w:val="1"/>
          <w:lang w:val="en-CA" w:eastAsia="ar-SA"/>
        </w:rPr>
        <w:t xml:space="preserve"> Baffle Creek </w:t>
      </w:r>
      <w:r w:rsidR="009F5F16">
        <w:rPr>
          <w:rFonts w:eastAsia="Arial Unicode MS" w:cs="Arial"/>
          <w:kern w:val="1"/>
          <w:lang w:val="en-CA" w:eastAsia="ar-SA"/>
        </w:rPr>
        <w:t>b</w:t>
      </w:r>
      <w:r w:rsidRPr="00AF58BC">
        <w:rPr>
          <w:rFonts w:eastAsia="Arial Unicode MS" w:cs="Arial"/>
          <w:kern w:val="1"/>
          <w:lang w:val="en-CA" w:eastAsia="ar-SA"/>
        </w:rPr>
        <w:t xml:space="preserve">asin </w:t>
      </w:r>
      <w:r w:rsidR="009F5F16">
        <w:rPr>
          <w:rFonts w:eastAsia="Arial Unicode MS" w:cs="Arial"/>
          <w:kern w:val="1"/>
          <w:lang w:val="en-CA" w:eastAsia="ar-SA"/>
        </w:rPr>
        <w:t>e</w:t>
      </w:r>
      <w:r w:rsidRPr="00AF58BC">
        <w:rPr>
          <w:rFonts w:eastAsia="Arial Unicode MS" w:cs="Arial"/>
          <w:kern w:val="1"/>
          <w:lang w:val="en-CA" w:eastAsia="ar-SA"/>
        </w:rPr>
        <w:t xml:space="preserve">stuary </w:t>
      </w:r>
      <w:r w:rsidR="009F5F16">
        <w:rPr>
          <w:rFonts w:eastAsia="Arial Unicode MS" w:cs="Arial"/>
          <w:kern w:val="1"/>
          <w:lang w:val="en-CA" w:eastAsia="ar-SA"/>
        </w:rPr>
        <w:t>c</w:t>
      </w:r>
      <w:r w:rsidRPr="00AF58BC">
        <w:rPr>
          <w:rFonts w:eastAsia="Arial Unicode MS" w:cs="Arial"/>
          <w:kern w:val="1"/>
          <w:lang w:val="en-CA" w:eastAsia="ar-SA"/>
        </w:rPr>
        <w:t xml:space="preserve">lassification according to </w:t>
      </w:r>
      <w:proofErr w:type="spellStart"/>
      <w:r w:rsidRPr="00AF58BC">
        <w:rPr>
          <w:rFonts w:eastAsia="Arial Unicode MS" w:cs="Arial"/>
          <w:kern w:val="1"/>
          <w:lang w:val="en-CA" w:eastAsia="ar-SA"/>
        </w:rPr>
        <w:t>Ozestuaries</w:t>
      </w:r>
      <w:proofErr w:type="spellEnd"/>
      <w:r w:rsidRPr="00A30EC4">
        <w:rPr>
          <w:rFonts w:eastAsia="Times New Roman" w:cs="Arial"/>
          <w:vertAlign w:val="superscript"/>
        </w:rPr>
        <w:t>13</w:t>
      </w:r>
    </w:p>
    <w:tbl>
      <w:tblPr>
        <w:tblStyle w:val="TableGrid"/>
        <w:tblW w:w="9782" w:type="dxa"/>
        <w:tblInd w:w="-318" w:type="dxa"/>
        <w:tblLayout w:type="fixed"/>
        <w:tblLook w:val="04A0" w:firstRow="1" w:lastRow="0" w:firstColumn="1" w:lastColumn="0" w:noHBand="0" w:noVBand="1"/>
      </w:tblPr>
      <w:tblGrid>
        <w:gridCol w:w="1277"/>
        <w:gridCol w:w="898"/>
        <w:gridCol w:w="803"/>
        <w:gridCol w:w="1134"/>
        <w:gridCol w:w="850"/>
        <w:gridCol w:w="851"/>
        <w:gridCol w:w="992"/>
        <w:gridCol w:w="1134"/>
        <w:gridCol w:w="851"/>
        <w:gridCol w:w="992"/>
      </w:tblGrid>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River/</w:t>
            </w:r>
            <w:r w:rsidR="009F5F16" w:rsidRPr="00F159B1">
              <w:rPr>
                <w:rFonts w:eastAsia="Arial Unicode MS" w:cs="Arial"/>
                <w:kern w:val="1"/>
                <w:sz w:val="18"/>
                <w:szCs w:val="18"/>
                <w:lang w:val="en-CA" w:eastAsia="ar-SA"/>
              </w:rPr>
              <w:t xml:space="preserve"> </w:t>
            </w:r>
            <w:r w:rsidRPr="00F159B1">
              <w:rPr>
                <w:rFonts w:eastAsia="Arial Unicode MS" w:cs="Arial"/>
                <w:kern w:val="1"/>
                <w:sz w:val="18"/>
                <w:szCs w:val="18"/>
                <w:lang w:val="en-CA" w:eastAsia="ar-SA"/>
              </w:rPr>
              <w:t>Creek</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Estuary</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Delta</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Catchment Area (km</w:t>
            </w:r>
            <w:r w:rsidRPr="00F159B1">
              <w:rPr>
                <w:rFonts w:eastAsia="Arial Unicode MS" w:cs="Arial"/>
                <w:kern w:val="18"/>
                <w:sz w:val="18"/>
                <w:szCs w:val="18"/>
                <w:vertAlign w:val="superscript"/>
                <w:lang w:val="en-CA" w:eastAsia="ar-SA"/>
              </w:rPr>
              <w:t>2</w:t>
            </w:r>
            <w:r w:rsidRPr="00F159B1">
              <w:rPr>
                <w:rFonts w:eastAsia="Arial Unicode MS" w:cs="Arial"/>
                <w:kern w:val="1"/>
                <w:sz w:val="18"/>
                <w:szCs w:val="18"/>
                <w:lang w:val="en-CA" w:eastAsia="ar-SA"/>
              </w:rPr>
              <w:t>)</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 xml:space="preserve">Tidal range (semi-diurnal) </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Estuary length (km)</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Condition</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Mangrove Area (km</w:t>
            </w:r>
            <w:r w:rsidRPr="00F159B1">
              <w:rPr>
                <w:rFonts w:eastAsia="Arial Unicode MS" w:cs="Arial"/>
                <w:kern w:val="1"/>
                <w:sz w:val="18"/>
                <w:szCs w:val="18"/>
                <w:vertAlign w:val="superscript"/>
                <w:lang w:val="en-CA" w:eastAsia="ar-SA"/>
              </w:rPr>
              <w:t>2</w:t>
            </w:r>
            <w:r w:rsidRPr="00F159B1">
              <w:rPr>
                <w:rFonts w:eastAsia="Arial Unicode MS" w:cs="Arial"/>
                <w:kern w:val="1"/>
                <w:sz w:val="18"/>
                <w:szCs w:val="18"/>
                <w:lang w:val="en-CA" w:eastAsia="ar-SA"/>
              </w:rPr>
              <w:t>)</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Salt Marsh area (km</w:t>
            </w:r>
            <w:r w:rsidRPr="00F159B1">
              <w:rPr>
                <w:rFonts w:eastAsia="Arial Unicode MS" w:cs="Arial"/>
                <w:kern w:val="1"/>
                <w:sz w:val="18"/>
                <w:szCs w:val="18"/>
                <w:vertAlign w:val="superscript"/>
                <w:lang w:val="en-CA" w:eastAsia="ar-SA"/>
              </w:rPr>
              <w:t>2</w:t>
            </w:r>
            <w:r w:rsidRPr="00F159B1">
              <w:rPr>
                <w:rFonts w:eastAsia="Arial Unicode MS" w:cs="Arial"/>
                <w:kern w:val="1"/>
                <w:sz w:val="18"/>
                <w:szCs w:val="18"/>
                <w:lang w:val="en-CA" w:eastAsia="ar-SA"/>
              </w:rPr>
              <w:t>)</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Seagrass area (km</w:t>
            </w:r>
            <w:r w:rsidRPr="00F159B1">
              <w:rPr>
                <w:rFonts w:eastAsia="Arial Unicode MS" w:cs="Arial"/>
                <w:kern w:val="1"/>
                <w:sz w:val="18"/>
                <w:szCs w:val="18"/>
                <w:vertAlign w:val="superscript"/>
                <w:lang w:val="en-CA" w:eastAsia="ar-SA"/>
              </w:rPr>
              <w:t>2</w:t>
            </w:r>
            <w:r w:rsidRPr="00F159B1">
              <w:rPr>
                <w:rFonts w:eastAsia="Arial Unicode MS" w:cs="Arial"/>
                <w:kern w:val="1"/>
                <w:sz w:val="18"/>
                <w:szCs w:val="18"/>
                <w:lang w:val="en-CA" w:eastAsia="ar-SA"/>
              </w:rPr>
              <w:t>)</w:t>
            </w:r>
          </w:p>
        </w:tc>
      </w:tr>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proofErr w:type="spellStart"/>
            <w:r w:rsidRPr="00F159B1">
              <w:rPr>
                <w:rFonts w:eastAsia="Arial Unicode MS" w:cs="Arial"/>
                <w:kern w:val="1"/>
                <w:sz w:val="18"/>
                <w:szCs w:val="18"/>
                <w:lang w:val="en-CA" w:eastAsia="ar-SA"/>
              </w:rPr>
              <w:t>Colosseum</w:t>
            </w:r>
            <w:proofErr w:type="spellEnd"/>
            <w:r w:rsidRPr="00F159B1">
              <w:rPr>
                <w:rFonts w:eastAsia="Arial Unicode MS" w:cs="Arial"/>
                <w:kern w:val="1"/>
                <w:sz w:val="18"/>
                <w:szCs w:val="18"/>
                <w:lang w:val="en-CA" w:eastAsia="ar-SA"/>
              </w:rPr>
              <w:t xml:space="preserve"> Inlet</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 xml:space="preserve">Tide </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475</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2.8</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13.75</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(44.1)</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(20.7)</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0.001</w:t>
            </w:r>
          </w:p>
        </w:tc>
      </w:tr>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proofErr w:type="spellStart"/>
            <w:r w:rsidRPr="00F159B1">
              <w:rPr>
                <w:rFonts w:eastAsia="Arial Unicode MS" w:cs="Arial"/>
                <w:kern w:val="1"/>
                <w:sz w:val="18"/>
                <w:szCs w:val="18"/>
                <w:lang w:val="en-CA" w:eastAsia="ar-SA"/>
              </w:rPr>
              <w:t>Rodds</w:t>
            </w:r>
            <w:proofErr w:type="spellEnd"/>
            <w:r w:rsidRPr="00F159B1">
              <w:rPr>
                <w:rFonts w:eastAsia="Arial Unicode MS" w:cs="Arial"/>
                <w:kern w:val="1"/>
                <w:sz w:val="18"/>
                <w:szCs w:val="18"/>
                <w:lang w:val="en-CA" w:eastAsia="ar-SA"/>
              </w:rPr>
              <w:t xml:space="preserve"> Bay</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231</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2.6</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16.1</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(17.3)</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(6.3)</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0.001</w:t>
            </w:r>
          </w:p>
        </w:tc>
      </w:tr>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Baffle</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River</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2652</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2.3</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19.81</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2.5</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3.38</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w:t>
            </w:r>
          </w:p>
        </w:tc>
      </w:tr>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Pancake (</w:t>
            </w:r>
            <w:proofErr w:type="spellStart"/>
            <w:r w:rsidRPr="00F159B1">
              <w:rPr>
                <w:rFonts w:eastAsia="Arial Unicode MS" w:cs="Arial"/>
                <w:kern w:val="1"/>
                <w:sz w:val="18"/>
                <w:szCs w:val="18"/>
                <w:lang w:val="en-CA" w:eastAsia="ar-SA"/>
              </w:rPr>
              <w:t>Jennylin</w:t>
            </w:r>
            <w:proofErr w:type="spellEnd"/>
            <w:r w:rsidRPr="00F159B1">
              <w:rPr>
                <w:rFonts w:eastAsia="Arial Unicode MS" w:cs="Arial"/>
                <w:kern w:val="1"/>
                <w:sz w:val="18"/>
                <w:szCs w:val="18"/>
                <w:lang w:val="en-CA" w:eastAsia="ar-SA"/>
              </w:rPr>
              <w:t>)</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115</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2.5</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10.25</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(16.4)</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(10.9)</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w:t>
            </w:r>
          </w:p>
        </w:tc>
      </w:tr>
      <w:tr w:rsidR="009F5F16" w:rsidRPr="009F5F16" w:rsidTr="00F159B1">
        <w:trPr>
          <w:trHeight w:val="70"/>
        </w:trPr>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proofErr w:type="spellStart"/>
            <w:r w:rsidRPr="00F159B1">
              <w:rPr>
                <w:rFonts w:eastAsia="Arial Unicode MS" w:cs="Arial"/>
                <w:kern w:val="1"/>
                <w:sz w:val="18"/>
                <w:szCs w:val="18"/>
                <w:lang w:val="en-CA" w:eastAsia="ar-SA"/>
              </w:rPr>
              <w:t>Eurimbula</w:t>
            </w:r>
            <w:proofErr w:type="spellEnd"/>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83</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2.5</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4.34</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(3.0)</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(1.1)</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w:t>
            </w:r>
          </w:p>
        </w:tc>
      </w:tr>
      <w:tr w:rsidR="009F5F16" w:rsidRPr="009F5F16" w:rsidTr="00F159B1">
        <w:tc>
          <w:tcPr>
            <w:tcW w:w="1277"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Round Hill</w:t>
            </w:r>
          </w:p>
        </w:tc>
        <w:tc>
          <w:tcPr>
            <w:tcW w:w="898"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Tide</w:t>
            </w:r>
          </w:p>
        </w:tc>
        <w:tc>
          <w:tcPr>
            <w:tcW w:w="803"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 xml:space="preserve">Tide </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99</w:t>
            </w:r>
          </w:p>
        </w:tc>
        <w:tc>
          <w:tcPr>
            <w:tcW w:w="850"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2.5</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7.54</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Near Pristine</w:t>
            </w:r>
          </w:p>
        </w:tc>
        <w:tc>
          <w:tcPr>
            <w:tcW w:w="1134"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(4.8)</w:t>
            </w:r>
          </w:p>
        </w:tc>
        <w:tc>
          <w:tcPr>
            <w:tcW w:w="851"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(3.2)</w:t>
            </w:r>
          </w:p>
        </w:tc>
        <w:tc>
          <w:tcPr>
            <w:tcW w:w="992" w:type="dxa"/>
          </w:tcPr>
          <w:p w:rsidR="00A454B1" w:rsidRPr="00F159B1" w:rsidRDefault="00A454B1" w:rsidP="00F159B1">
            <w:pPr>
              <w:widowControl w:val="0"/>
              <w:suppressAutoHyphens/>
              <w:textAlignment w:val="baseline"/>
              <w:rPr>
                <w:rFonts w:eastAsia="Arial Unicode MS" w:cs="Arial"/>
                <w:kern w:val="1"/>
                <w:sz w:val="18"/>
                <w:szCs w:val="18"/>
                <w:lang w:val="en-CA" w:eastAsia="ar-SA"/>
              </w:rPr>
            </w:pPr>
            <w:r w:rsidRPr="00F159B1">
              <w:rPr>
                <w:rFonts w:eastAsia="Arial Unicode MS" w:cs="Arial"/>
                <w:kern w:val="1"/>
                <w:sz w:val="18"/>
                <w:szCs w:val="18"/>
                <w:lang w:val="en-CA" w:eastAsia="ar-SA"/>
              </w:rPr>
              <w:t>0.001</w:t>
            </w:r>
          </w:p>
        </w:tc>
      </w:tr>
    </w:tbl>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b/>
          <w:kern w:val="1"/>
          <w:sz w:val="24"/>
          <w:szCs w:val="24"/>
          <w:lang w:val="en-CA" w:eastAsia="ar-SA"/>
        </w:rPr>
      </w:pPr>
      <w:r w:rsidRPr="00AF58BC">
        <w:rPr>
          <w:rFonts w:eastAsia="Arial Unicode MS" w:cs="Arial"/>
          <w:b/>
          <w:kern w:val="1"/>
          <w:sz w:val="24"/>
          <w:szCs w:val="24"/>
          <w:lang w:val="en-CA" w:eastAsia="ar-SA"/>
        </w:rPr>
        <w:t xml:space="preserve">5. Additional </w:t>
      </w:r>
      <w:r w:rsidR="009F5F16">
        <w:rPr>
          <w:rFonts w:eastAsia="Arial Unicode MS" w:cs="Arial"/>
          <w:b/>
          <w:kern w:val="1"/>
          <w:sz w:val="24"/>
          <w:szCs w:val="24"/>
          <w:lang w:val="en-CA" w:eastAsia="ar-SA"/>
        </w:rPr>
        <w:t>p</w:t>
      </w:r>
      <w:r w:rsidRPr="00AF58BC">
        <w:rPr>
          <w:rFonts w:eastAsia="Arial Unicode MS" w:cs="Arial"/>
          <w:b/>
          <w:kern w:val="1"/>
          <w:sz w:val="24"/>
          <w:szCs w:val="24"/>
          <w:lang w:val="en-CA" w:eastAsia="ar-SA"/>
        </w:rPr>
        <w:t>ollutants</w:t>
      </w:r>
    </w:p>
    <w:p w:rsidR="00A454B1" w:rsidRPr="00AF58BC" w:rsidRDefault="00A454B1" w:rsidP="00F159B1">
      <w:pPr>
        <w:widowControl w:val="0"/>
        <w:suppressAutoHyphens/>
        <w:textAlignment w:val="baseline"/>
        <w:rPr>
          <w:rFonts w:eastAsia="Arial Unicode MS" w:cs="Arial"/>
          <w:kern w:val="1"/>
          <w:lang w:val="en-CA" w:eastAsia="ar-SA"/>
        </w:rPr>
      </w:pPr>
      <w:r w:rsidRPr="00AF58BC">
        <w:rPr>
          <w:rFonts w:eastAsia="Arial Unicode MS" w:cs="Arial"/>
          <w:kern w:val="1"/>
          <w:lang w:val="en-CA" w:eastAsia="ar-SA"/>
        </w:rPr>
        <w:t xml:space="preserve">There are no studies to date examining the occurrence or impacts of </w:t>
      </w:r>
      <w:proofErr w:type="spellStart"/>
      <w:r w:rsidRPr="00AF58BC">
        <w:rPr>
          <w:rFonts w:eastAsia="Arial Unicode MS" w:cs="Arial"/>
          <w:kern w:val="1"/>
          <w:lang w:val="en-CA" w:eastAsia="ar-SA"/>
        </w:rPr>
        <w:t>micropollutants</w:t>
      </w:r>
      <w:proofErr w:type="spellEnd"/>
      <w:r w:rsidRPr="00AF58BC">
        <w:rPr>
          <w:rFonts w:eastAsia="Arial Unicode MS" w:cs="Arial"/>
          <w:kern w:val="1"/>
          <w:lang w:val="en-CA" w:eastAsia="ar-SA"/>
        </w:rPr>
        <w:t xml:space="preserve"> such as </w:t>
      </w:r>
      <w:proofErr w:type="spellStart"/>
      <w:r w:rsidRPr="00AF58BC">
        <w:rPr>
          <w:rFonts w:eastAsia="Arial Unicode MS" w:cs="Arial"/>
          <w:kern w:val="1"/>
          <w:lang w:val="en-CA" w:eastAsia="ar-SA"/>
        </w:rPr>
        <w:t>microplastics</w:t>
      </w:r>
      <w:proofErr w:type="spellEnd"/>
      <w:r w:rsidRPr="00AF58BC">
        <w:rPr>
          <w:rFonts w:eastAsia="Arial Unicode MS" w:cs="Arial"/>
          <w:kern w:val="1"/>
          <w:lang w:val="en-CA" w:eastAsia="ar-SA"/>
        </w:rPr>
        <w:t>, heavy metals and pharmaceutical wastes in the Baffle Creek basin.</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F159B1">
      <w:pPr>
        <w:widowControl w:val="0"/>
        <w:suppressAutoHyphens/>
        <w:textAlignment w:val="baseline"/>
        <w:rPr>
          <w:rFonts w:eastAsia="Arial Unicode MS" w:cs="Arial"/>
          <w:bCs/>
          <w:color w:val="000000"/>
          <w:kern w:val="1"/>
          <w:sz w:val="24"/>
          <w:szCs w:val="24"/>
          <w:lang w:val="en-CA" w:eastAsia="ar-SA"/>
        </w:rPr>
      </w:pPr>
    </w:p>
    <w:p w:rsidR="00A454B1" w:rsidRPr="00AF58BC" w:rsidRDefault="00A454B1" w:rsidP="00F159B1">
      <w:pPr>
        <w:widowControl w:val="0"/>
        <w:suppressAutoHyphens/>
        <w:textAlignment w:val="baseline"/>
        <w:rPr>
          <w:rFonts w:eastAsia="Arial Unicode MS" w:cs="Arial"/>
          <w:b/>
          <w:bCs/>
          <w:color w:val="000000"/>
          <w:kern w:val="1"/>
          <w:sz w:val="24"/>
          <w:szCs w:val="24"/>
          <w:lang w:val="en-CA" w:eastAsia="ar-SA"/>
        </w:rPr>
      </w:pPr>
      <w:r w:rsidRPr="00AF58BC">
        <w:rPr>
          <w:rFonts w:eastAsia="Arial Unicode MS" w:cs="Arial"/>
          <w:b/>
          <w:bCs/>
          <w:color w:val="000000"/>
          <w:kern w:val="1"/>
          <w:sz w:val="24"/>
          <w:szCs w:val="24"/>
          <w:lang w:val="en-CA" w:eastAsia="ar-SA"/>
        </w:rPr>
        <w:t>6. Management</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numPr>
          <w:ilvl w:val="0"/>
          <w:numId w:val="27"/>
        </w:numPr>
        <w:suppressAutoHyphens/>
        <w:contextualSpacing/>
        <w:textAlignment w:val="baseline"/>
        <w:rPr>
          <w:rFonts w:eastAsia="Arial Unicode MS" w:cs="Arial"/>
          <w:b/>
          <w:bCs/>
          <w:color w:val="000000"/>
          <w:kern w:val="1"/>
          <w:lang w:val="en-CA" w:eastAsia="ar-SA"/>
        </w:rPr>
      </w:pPr>
      <w:r w:rsidRPr="00AF58BC">
        <w:rPr>
          <w:rFonts w:eastAsia="Arial Unicode MS" w:cs="Arial"/>
          <w:b/>
          <w:bCs/>
          <w:color w:val="000000"/>
          <w:kern w:val="1"/>
          <w:lang w:val="en-CA" w:eastAsia="ar-SA"/>
        </w:rPr>
        <w:t xml:space="preserve">In </w:t>
      </w:r>
      <w:r w:rsidR="009F5F16">
        <w:rPr>
          <w:rFonts w:eastAsia="Arial Unicode MS" w:cs="Arial"/>
          <w:b/>
          <w:bCs/>
          <w:color w:val="000000"/>
          <w:kern w:val="1"/>
          <w:lang w:val="en-CA" w:eastAsia="ar-SA"/>
        </w:rPr>
        <w:t>b</w:t>
      </w:r>
      <w:r w:rsidR="009F5F16" w:rsidRPr="00AF58BC">
        <w:rPr>
          <w:rFonts w:eastAsia="Arial Unicode MS" w:cs="Arial"/>
          <w:b/>
          <w:bCs/>
          <w:color w:val="000000"/>
          <w:kern w:val="1"/>
          <w:lang w:val="en-CA" w:eastAsia="ar-SA"/>
        </w:rPr>
        <w:t xml:space="preserve">asin </w:t>
      </w:r>
      <w:r w:rsidRPr="00AF58BC">
        <w:rPr>
          <w:rFonts w:eastAsia="Arial Unicode MS" w:cs="Arial"/>
          <w:b/>
          <w:bCs/>
          <w:color w:val="000000"/>
          <w:kern w:val="1"/>
          <w:lang w:val="en-CA" w:eastAsia="ar-SA"/>
        </w:rPr>
        <w:t xml:space="preserve">for </w:t>
      </w:r>
      <w:r w:rsidR="009F5F16">
        <w:rPr>
          <w:rFonts w:eastAsia="Arial Unicode MS" w:cs="Arial"/>
          <w:b/>
          <w:bCs/>
          <w:color w:val="000000"/>
          <w:kern w:val="1"/>
          <w:lang w:val="en-CA" w:eastAsia="ar-SA"/>
        </w:rPr>
        <w:t>b</w:t>
      </w:r>
      <w:r w:rsidR="009F5F16" w:rsidRPr="00AF58BC">
        <w:rPr>
          <w:rFonts w:eastAsia="Arial Unicode MS" w:cs="Arial"/>
          <w:b/>
          <w:bCs/>
          <w:color w:val="000000"/>
          <w:kern w:val="1"/>
          <w:lang w:val="en-CA" w:eastAsia="ar-SA"/>
        </w:rPr>
        <w:t>asin</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 xml:space="preserve">Key water quality issues that have been identified for this area are: loss of riparian zones, sediment, nutrient and pollutant </w:t>
      </w:r>
      <w:r w:rsidR="00100CE5">
        <w:rPr>
          <w:rFonts w:eastAsia="Arial Unicode MS" w:cs="Arial"/>
          <w:kern w:val="1"/>
          <w:lang w:val="en-CA" w:eastAsia="ar-SA"/>
        </w:rPr>
        <w:t>run-off</w:t>
      </w:r>
      <w:r w:rsidRPr="00AF58BC">
        <w:rPr>
          <w:rFonts w:eastAsia="Arial Unicode MS" w:cs="Arial"/>
          <w:kern w:val="1"/>
          <w:lang w:val="en-CA" w:eastAsia="ar-SA"/>
        </w:rPr>
        <w:t xml:space="preserve"> from agricultural and grazing lands and urban regions as well as tourism, industrial and mining activities.</w:t>
      </w:r>
      <w:r w:rsidRPr="00A30EC4">
        <w:rPr>
          <w:rFonts w:eastAsia="Times New Roman" w:cs="Arial"/>
          <w:vertAlign w:val="superscript"/>
        </w:rPr>
        <w:t>3</w:t>
      </w:r>
      <w:r w:rsidRPr="00AF58BC">
        <w:rPr>
          <w:rFonts w:eastAsia="Arial Unicode MS" w:cs="Arial"/>
          <w:kern w:val="1"/>
          <w:lang w:val="en-CA" w:eastAsia="ar-SA"/>
        </w:rPr>
        <w:t xml:space="preserve"> </w:t>
      </w:r>
    </w:p>
    <w:p w:rsidR="00A454B1" w:rsidRPr="00AF58BC" w:rsidRDefault="00A454B1" w:rsidP="00F159B1">
      <w:pPr>
        <w:widowControl w:val="0"/>
        <w:suppressAutoHyphens/>
        <w:textAlignment w:val="baseline"/>
        <w:rPr>
          <w:rFonts w:eastAsia="Arial Unicode MS" w:cs="Arial"/>
          <w:bCs/>
          <w:color w:val="000000"/>
          <w:kern w:val="1"/>
          <w:lang w:val="en-CA" w:eastAsia="ar-SA"/>
        </w:rPr>
      </w:pPr>
    </w:p>
    <w:p w:rsidR="00A454B1" w:rsidRPr="00AF58BC" w:rsidRDefault="00A454B1" w:rsidP="00F159B1">
      <w:pPr>
        <w:widowControl w:val="0"/>
        <w:suppressAutoHyphens/>
        <w:textAlignment w:val="baseline"/>
        <w:rPr>
          <w:rFonts w:eastAsia="Arial Unicode MS" w:cs="Arial"/>
          <w:bCs/>
          <w:color w:val="000000"/>
          <w:kern w:val="1"/>
          <w:lang w:val="en-CA" w:eastAsia="ar-SA"/>
        </w:rPr>
      </w:pPr>
      <w:r w:rsidRPr="00AF58BC">
        <w:rPr>
          <w:rFonts w:eastAsia="Arial Unicode MS" w:cs="Arial"/>
          <w:bCs/>
          <w:color w:val="000000"/>
          <w:kern w:val="1"/>
          <w:lang w:val="en-CA" w:eastAsia="ar-SA"/>
        </w:rPr>
        <w:t xml:space="preserve">The sugarcane and cotton growing industries have developed best management practices </w:t>
      </w:r>
      <w:r w:rsidRPr="00AF58BC">
        <w:rPr>
          <w:rFonts w:eastAsia="Arial Unicode MS" w:cs="Arial"/>
          <w:bCs/>
          <w:color w:val="000000"/>
          <w:kern w:val="1"/>
          <w:lang w:val="en-CA" w:eastAsia="ar-SA"/>
        </w:rPr>
        <w:lastRenderedPageBreak/>
        <w:t xml:space="preserve">that include the maintenance of riparian areas, reduction of fertiliser and pesticide use and the recycling of water. A main management objective of the Burnett-Mary region is to reduce the extra nutrients and sediments from entering the waterways. As urban population expands it will be necessary that sewage treatment plants are assessed and upgraded accordingly. </w:t>
      </w:r>
    </w:p>
    <w:p w:rsidR="00A454B1" w:rsidRPr="00AF58BC" w:rsidRDefault="00A454B1" w:rsidP="00F159B1">
      <w:pPr>
        <w:widowControl w:val="0"/>
        <w:suppressAutoHyphens/>
        <w:textAlignment w:val="baseline"/>
        <w:rPr>
          <w:rFonts w:eastAsia="Arial Unicode MS" w:cs="Arial"/>
          <w:bCs/>
          <w:color w:val="000000"/>
          <w:kern w:val="1"/>
          <w:lang w:val="en-CA" w:eastAsia="ar-SA"/>
        </w:rPr>
      </w:pPr>
    </w:p>
    <w:p w:rsidR="00A454B1" w:rsidRPr="00AF58BC" w:rsidRDefault="00A454B1" w:rsidP="00446AB1">
      <w:pPr>
        <w:rPr>
          <w:rFonts w:eastAsia="Arial Unicode MS" w:cs="Arial"/>
          <w:bCs/>
          <w:color w:val="000000"/>
          <w:kern w:val="1"/>
          <w:lang w:val="en-CA" w:eastAsia="ar-SA"/>
        </w:rPr>
      </w:pPr>
      <w:r w:rsidRPr="00AF58BC">
        <w:rPr>
          <w:rFonts w:eastAsia="Arial Unicode MS" w:cs="Arial"/>
          <w:bCs/>
          <w:color w:val="000000"/>
          <w:kern w:val="1"/>
          <w:lang w:val="en-CA" w:eastAsia="ar-SA"/>
        </w:rPr>
        <w:t>The Burnett-Baffle Water Quality Improvement plan (WQIP) was designed to manage the reduction of pollutant loads entering waterways within the area and to achieve the water quality objectives required to protect the environmental values for the areas resources.</w:t>
      </w:r>
      <w:r w:rsidRPr="00A30EC4">
        <w:rPr>
          <w:rFonts w:eastAsia="Times New Roman" w:cs="Arial"/>
          <w:vertAlign w:val="superscript"/>
        </w:rPr>
        <w:t>2</w:t>
      </w:r>
      <w:r w:rsidRPr="00AF58BC">
        <w:rPr>
          <w:rFonts w:eastAsia="Arial Unicode MS" w:cs="Arial"/>
          <w:bCs/>
          <w:color w:val="000000"/>
          <w:kern w:val="1"/>
          <w:lang w:val="en-CA" w:eastAsia="ar-SA"/>
        </w:rPr>
        <w:t xml:space="preserve"> </w:t>
      </w:r>
      <w:proofErr w:type="gramStart"/>
      <w:r w:rsidRPr="00AF58BC">
        <w:rPr>
          <w:rFonts w:eastAsia="Arial Unicode MS" w:cs="Arial"/>
          <w:bCs/>
          <w:color w:val="000000"/>
          <w:kern w:val="1"/>
          <w:lang w:val="en-CA" w:eastAsia="ar-SA"/>
        </w:rPr>
        <w:t>The</w:t>
      </w:r>
      <w:proofErr w:type="gramEnd"/>
      <w:r w:rsidRPr="00AF58BC">
        <w:rPr>
          <w:rFonts w:eastAsia="Arial Unicode MS" w:cs="Arial"/>
          <w:bCs/>
          <w:color w:val="000000"/>
          <w:kern w:val="1"/>
          <w:lang w:val="en-CA" w:eastAsia="ar-SA"/>
        </w:rPr>
        <w:t xml:space="preserve"> plan made a priority of addressing high impacts from priority pollutants outlined in Reef Plan such as sediments, nutrients and pesticides.</w:t>
      </w:r>
    </w:p>
    <w:p w:rsidR="00A454B1" w:rsidRPr="00AF58BC" w:rsidRDefault="00A454B1" w:rsidP="00F159B1">
      <w:pPr>
        <w:widowControl w:val="0"/>
        <w:suppressAutoHyphens/>
        <w:textAlignment w:val="baseline"/>
        <w:rPr>
          <w:rFonts w:eastAsia="Arial Unicode MS" w:cs="Arial"/>
          <w:b/>
          <w:bCs/>
          <w:color w:val="000000"/>
          <w:kern w:val="1"/>
          <w:lang w:val="en-CA" w:eastAsia="ar-SA"/>
        </w:rPr>
      </w:pPr>
    </w:p>
    <w:p w:rsidR="00A454B1" w:rsidRPr="00AF58BC" w:rsidRDefault="00A454B1" w:rsidP="00F159B1">
      <w:pPr>
        <w:widowControl w:val="0"/>
        <w:suppressAutoHyphens/>
        <w:textAlignment w:val="baseline"/>
        <w:rPr>
          <w:rFonts w:eastAsia="Arial Unicode MS" w:cs="Arial"/>
          <w:b/>
          <w:kern w:val="1"/>
          <w:lang w:val="en-CA" w:eastAsia="ar-SA"/>
        </w:rPr>
      </w:pPr>
      <w:r w:rsidRPr="00AF58BC">
        <w:rPr>
          <w:rFonts w:eastAsia="Arial Unicode MS" w:cs="Arial"/>
          <w:b/>
          <w:kern w:val="1"/>
          <w:lang w:val="en-CA" w:eastAsia="ar-SA"/>
        </w:rPr>
        <w:t xml:space="preserve">b) In </w:t>
      </w:r>
      <w:r w:rsidR="009F5F16">
        <w:rPr>
          <w:rFonts w:eastAsia="Arial Unicode MS" w:cs="Arial"/>
          <w:b/>
          <w:kern w:val="1"/>
          <w:lang w:val="en-CA" w:eastAsia="ar-SA"/>
        </w:rPr>
        <w:t>b</w:t>
      </w:r>
      <w:r w:rsidRPr="00AF58BC">
        <w:rPr>
          <w:rFonts w:eastAsia="Arial Unicode MS" w:cs="Arial"/>
          <w:b/>
          <w:kern w:val="1"/>
          <w:lang w:val="en-CA" w:eastAsia="ar-SA"/>
        </w:rPr>
        <w:t xml:space="preserve">asin for </w:t>
      </w:r>
      <w:r w:rsidR="00F159B1">
        <w:rPr>
          <w:rFonts w:eastAsia="Arial Unicode MS" w:cs="Arial"/>
          <w:b/>
          <w:kern w:val="1"/>
          <w:lang w:val="en-CA" w:eastAsia="ar-SA"/>
        </w:rPr>
        <w:t>Great Barrier Reef</w:t>
      </w:r>
    </w:p>
    <w:p w:rsidR="00A454B1" w:rsidRPr="00AF58BC" w:rsidRDefault="00A454B1" w:rsidP="00F159B1">
      <w:pPr>
        <w:widowControl w:val="0"/>
        <w:suppressAutoHyphens/>
        <w:textAlignment w:val="baseline"/>
        <w:rPr>
          <w:rFonts w:eastAsia="Arial Unicode MS" w:cs="Arial"/>
          <w:bCs/>
          <w:color w:val="000000"/>
          <w:kern w:val="1"/>
          <w:lang w:val="en-CA" w:eastAsia="ar-SA"/>
        </w:rPr>
      </w:pPr>
      <w:r w:rsidRPr="00AF58BC">
        <w:rPr>
          <w:rFonts w:eastAsia="Arial Unicode MS" w:cs="Arial"/>
          <w:bCs/>
          <w:color w:val="000000"/>
          <w:kern w:val="1"/>
          <w:lang w:val="en-CA" w:eastAsia="ar-SA"/>
        </w:rPr>
        <w:t>The first report card of the Reef Water Quality Protection Plan (2011) identified that 70% of horticultural producers, and 8% of sugarcane growers are currently using cutting-edge or best management practices for herbicides. Additionally, cutting-edge or best management practices are being used by 42% of horticulture produce</w:t>
      </w:r>
      <w:r w:rsidR="006C6968">
        <w:rPr>
          <w:rFonts w:eastAsia="Arial Unicode MS" w:cs="Arial"/>
          <w:bCs/>
          <w:color w:val="000000"/>
          <w:kern w:val="1"/>
          <w:lang w:val="en-CA" w:eastAsia="ar-SA"/>
        </w:rPr>
        <w:t>r</w:t>
      </w:r>
      <w:r w:rsidRPr="00AF58BC">
        <w:rPr>
          <w:rFonts w:eastAsia="Arial Unicode MS" w:cs="Arial"/>
          <w:bCs/>
          <w:color w:val="000000"/>
          <w:kern w:val="1"/>
          <w:lang w:val="en-CA" w:eastAsia="ar-SA"/>
        </w:rPr>
        <w:t xml:space="preserve">s for nutrients and by 65% for soil. Data regarding management adoption for the grazing and grain industries are not yet available. </w:t>
      </w:r>
    </w:p>
    <w:p w:rsidR="00A454B1" w:rsidRPr="00AF58BC" w:rsidRDefault="00A454B1" w:rsidP="00F159B1">
      <w:pPr>
        <w:widowControl w:val="0"/>
        <w:suppressAutoHyphens/>
        <w:textAlignment w:val="baseline"/>
        <w:rPr>
          <w:rFonts w:eastAsia="Arial Unicode MS" w:cs="Arial"/>
          <w:kern w:val="1"/>
          <w:lang w:val="en-CA" w:eastAsia="ar-SA"/>
        </w:rPr>
      </w:pP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Management objectives should include more baseline studies that will enable the current status of the Baffle Creek basin to be either maintained or improved upon in the future.</w:t>
      </w:r>
      <w:r w:rsidRPr="00A30EC4">
        <w:rPr>
          <w:rFonts w:eastAsia="Times New Roman" w:cs="Arial"/>
          <w:vertAlign w:val="superscript"/>
        </w:rPr>
        <w:t>3</w:t>
      </w:r>
      <w:r w:rsidRPr="00AF58BC">
        <w:rPr>
          <w:rFonts w:eastAsia="Arial Unicode MS" w:cs="Arial"/>
          <w:kern w:val="1"/>
          <w:lang w:val="en-CA" w:eastAsia="ar-SA"/>
        </w:rPr>
        <w:t xml:space="preserve"> </w:t>
      </w:r>
    </w:p>
    <w:p w:rsidR="00A454B1" w:rsidRPr="00AF58BC" w:rsidRDefault="00A454B1" w:rsidP="00F159B1">
      <w:pPr>
        <w:widowControl w:val="0"/>
        <w:suppressAutoHyphens/>
        <w:textAlignment w:val="baseline"/>
        <w:rPr>
          <w:rFonts w:eastAsia="Arial Unicode MS" w:cs="Arial"/>
          <w:kern w:val="1"/>
          <w:sz w:val="24"/>
          <w:szCs w:val="24"/>
          <w:lang w:val="en-CA" w:eastAsia="ar-SA"/>
        </w:rPr>
      </w:pPr>
    </w:p>
    <w:p w:rsidR="00A454B1" w:rsidRPr="00AF58BC" w:rsidRDefault="00A454B1" w:rsidP="00F159B1">
      <w:pPr>
        <w:widowControl w:val="0"/>
        <w:suppressAutoHyphens/>
        <w:textAlignment w:val="baseline"/>
        <w:rPr>
          <w:rFonts w:eastAsia="Arial Unicode MS" w:cs="Arial"/>
          <w:b/>
          <w:kern w:val="1"/>
          <w:sz w:val="24"/>
          <w:szCs w:val="24"/>
          <w:lang w:val="en-CA" w:eastAsia="ar-SA"/>
        </w:rPr>
      </w:pPr>
      <w:r w:rsidRPr="00AF58BC">
        <w:rPr>
          <w:rFonts w:eastAsia="Arial Unicode MS" w:cs="Arial"/>
          <w:b/>
          <w:kern w:val="1"/>
          <w:sz w:val="24"/>
          <w:szCs w:val="24"/>
          <w:lang w:val="en-CA" w:eastAsia="ar-SA"/>
        </w:rPr>
        <w:t xml:space="preserve">7. Future </w:t>
      </w:r>
      <w:r w:rsidR="009F5F16">
        <w:rPr>
          <w:rFonts w:eastAsia="Arial Unicode MS" w:cs="Arial"/>
          <w:b/>
          <w:kern w:val="1"/>
          <w:sz w:val="24"/>
          <w:szCs w:val="24"/>
          <w:lang w:val="en-CA" w:eastAsia="ar-SA"/>
        </w:rPr>
        <w:t>l</w:t>
      </w:r>
      <w:r w:rsidRPr="00AF58BC">
        <w:rPr>
          <w:rFonts w:eastAsia="Arial Unicode MS" w:cs="Arial"/>
          <w:b/>
          <w:kern w:val="1"/>
          <w:sz w:val="24"/>
          <w:szCs w:val="24"/>
          <w:lang w:val="en-CA" w:eastAsia="ar-SA"/>
        </w:rPr>
        <w:t xml:space="preserve">and </w:t>
      </w:r>
      <w:r w:rsidR="009F5F16">
        <w:rPr>
          <w:rFonts w:eastAsia="Arial Unicode MS" w:cs="Arial"/>
          <w:b/>
          <w:kern w:val="1"/>
          <w:sz w:val="24"/>
          <w:szCs w:val="24"/>
          <w:lang w:val="en-CA" w:eastAsia="ar-SA"/>
        </w:rPr>
        <w:t>u</w:t>
      </w:r>
      <w:r w:rsidRPr="00AF58BC">
        <w:rPr>
          <w:rFonts w:eastAsia="Arial Unicode MS" w:cs="Arial"/>
          <w:b/>
          <w:kern w:val="1"/>
          <w:sz w:val="24"/>
          <w:szCs w:val="24"/>
          <w:lang w:val="en-CA" w:eastAsia="ar-SA"/>
        </w:rPr>
        <w:t xml:space="preserve">se </w:t>
      </w:r>
      <w:r w:rsidR="009F5F16">
        <w:rPr>
          <w:rFonts w:eastAsia="Arial Unicode MS" w:cs="Arial"/>
          <w:b/>
          <w:kern w:val="1"/>
          <w:sz w:val="24"/>
          <w:szCs w:val="24"/>
          <w:lang w:val="en-CA" w:eastAsia="ar-SA"/>
        </w:rPr>
        <w:t>c</w:t>
      </w:r>
      <w:r w:rsidRPr="00AF58BC">
        <w:rPr>
          <w:rFonts w:eastAsia="Arial Unicode MS" w:cs="Arial"/>
          <w:b/>
          <w:kern w:val="1"/>
          <w:sz w:val="24"/>
          <w:szCs w:val="24"/>
          <w:lang w:val="en-CA" w:eastAsia="ar-SA"/>
        </w:rPr>
        <w:t>hanges</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According to the Reef Water Quality Protection Plan (RWQPP), there is a moderate biophysical and development risk and a high capacity for communities to change practices that cause land based pollution</w:t>
      </w:r>
      <w:r>
        <w:rPr>
          <w:rFonts w:eastAsia="Arial Unicode MS" w:cs="Arial"/>
          <w:kern w:val="1"/>
          <w:lang w:val="en-CA" w:eastAsia="ar-SA"/>
        </w:rPr>
        <w:t>.</w:t>
      </w:r>
      <w:r w:rsidRPr="00A30EC4">
        <w:rPr>
          <w:rFonts w:eastAsia="Times New Roman" w:cs="Arial"/>
          <w:vertAlign w:val="superscript"/>
        </w:rPr>
        <w:t>3</w:t>
      </w:r>
      <w:r w:rsidRPr="00AF58BC">
        <w:rPr>
          <w:rFonts w:eastAsia="Arial Unicode MS" w:cs="Arial"/>
          <w:kern w:val="1"/>
          <w:lang w:val="en-CA" w:eastAsia="ar-SA"/>
        </w:rPr>
        <w:t xml:space="preserve"> The Burnett-Mary catchment is expected to grow by 40% over the next 40 years, with the population reaching approximately 300,000 by 2016</w:t>
      </w:r>
      <w:r>
        <w:rPr>
          <w:rFonts w:eastAsia="Arial Unicode MS" w:cs="Arial"/>
          <w:kern w:val="1"/>
          <w:lang w:val="en-CA" w:eastAsia="ar-SA"/>
        </w:rPr>
        <w:t>.</w:t>
      </w:r>
      <w:r w:rsidRPr="00A30EC4">
        <w:rPr>
          <w:rFonts w:eastAsia="Times New Roman" w:cs="Arial"/>
          <w:vertAlign w:val="superscript"/>
        </w:rPr>
        <w:t>2</w:t>
      </w:r>
    </w:p>
    <w:p w:rsidR="00A454B1" w:rsidRPr="00AF58BC" w:rsidRDefault="00A454B1" w:rsidP="00F159B1">
      <w:pPr>
        <w:widowControl w:val="0"/>
        <w:suppressAutoHyphens/>
        <w:textAlignment w:val="baseline"/>
        <w:rPr>
          <w:rFonts w:eastAsia="Arial Unicode MS" w:cs="Arial"/>
          <w:kern w:val="1"/>
          <w:sz w:val="24"/>
          <w:szCs w:val="24"/>
          <w:lang w:val="en-CA" w:eastAsia="ar-SA"/>
        </w:rPr>
      </w:pPr>
    </w:p>
    <w:p w:rsidR="00A454B1" w:rsidRPr="00AF58BC" w:rsidRDefault="00A454B1" w:rsidP="00F159B1">
      <w:pPr>
        <w:widowControl w:val="0"/>
        <w:suppressAutoHyphens/>
        <w:textAlignment w:val="baseline"/>
        <w:rPr>
          <w:rFonts w:eastAsia="Arial Unicode MS" w:cs="Arial"/>
          <w:b/>
          <w:kern w:val="1"/>
          <w:sz w:val="24"/>
          <w:szCs w:val="24"/>
          <w:lang w:val="en-CA" w:eastAsia="ar-SA"/>
        </w:rPr>
      </w:pPr>
      <w:r w:rsidRPr="00AF58BC">
        <w:rPr>
          <w:rFonts w:eastAsia="Arial Unicode MS" w:cs="Arial"/>
          <w:b/>
          <w:kern w:val="1"/>
          <w:sz w:val="24"/>
          <w:szCs w:val="24"/>
          <w:lang w:val="en-CA" w:eastAsia="ar-SA"/>
        </w:rPr>
        <w:t xml:space="preserve">8. Knowledge </w:t>
      </w:r>
      <w:r w:rsidR="00D278D8">
        <w:rPr>
          <w:rFonts w:eastAsia="Arial Unicode MS" w:cs="Arial"/>
          <w:b/>
          <w:kern w:val="1"/>
          <w:sz w:val="24"/>
          <w:szCs w:val="24"/>
          <w:lang w:val="en-CA" w:eastAsia="ar-SA"/>
        </w:rPr>
        <w:t>g</w:t>
      </w:r>
      <w:r w:rsidR="00D278D8" w:rsidRPr="00AF58BC">
        <w:rPr>
          <w:rFonts w:eastAsia="Arial Unicode MS" w:cs="Arial"/>
          <w:b/>
          <w:kern w:val="1"/>
          <w:sz w:val="24"/>
          <w:szCs w:val="24"/>
          <w:lang w:val="en-CA" w:eastAsia="ar-SA"/>
        </w:rPr>
        <w:t>aps</w:t>
      </w:r>
    </w:p>
    <w:p w:rsidR="00A454B1" w:rsidRPr="00AF58BC" w:rsidRDefault="00A454B1" w:rsidP="00446AB1">
      <w:pPr>
        <w:rPr>
          <w:rFonts w:eastAsia="Arial Unicode MS" w:cs="Arial"/>
          <w:kern w:val="1"/>
          <w:lang w:val="en-CA" w:eastAsia="ar-SA"/>
        </w:rPr>
      </w:pPr>
      <w:r w:rsidRPr="00AF58BC">
        <w:rPr>
          <w:rFonts w:eastAsia="Arial Unicode MS" w:cs="Arial"/>
          <w:kern w:val="1"/>
          <w:lang w:val="en-CA" w:eastAsia="ar-SA"/>
        </w:rPr>
        <w:t>There are major knowledge gaps regarding many environmental aspects of the Baffle Creek basin. Although QEPA has been monitoring water quality within the Burnett-M</w:t>
      </w:r>
      <w:r w:rsidR="00396F81">
        <w:rPr>
          <w:rFonts w:eastAsia="Arial Unicode MS" w:cs="Arial"/>
          <w:kern w:val="1"/>
          <w:lang w:val="en-CA" w:eastAsia="ar-SA"/>
        </w:rPr>
        <w:t>ary region since the early 1980</w:t>
      </w:r>
      <w:r w:rsidRPr="00AF58BC">
        <w:rPr>
          <w:rFonts w:eastAsia="Arial Unicode MS" w:cs="Arial"/>
          <w:kern w:val="1"/>
          <w:lang w:val="en-CA" w:eastAsia="ar-SA"/>
        </w:rPr>
        <w:t>s, very few reports on long term trends and changes in the state of the environment have been written, with the exception of the Burnett and Mary River and the Great Sandy Strait region.</w:t>
      </w:r>
      <w:r w:rsidRPr="00A30EC4">
        <w:rPr>
          <w:rFonts w:eastAsia="Times New Roman" w:cs="Arial"/>
          <w:vertAlign w:val="superscript"/>
        </w:rPr>
        <w:t>14</w:t>
      </w:r>
      <w:r w:rsidRPr="00AF58BC">
        <w:rPr>
          <w:rFonts w:eastAsia="Arial Unicode MS" w:cs="Arial"/>
          <w:kern w:val="1"/>
          <w:lang w:val="en-CA" w:eastAsia="ar-SA"/>
        </w:rPr>
        <w:t xml:space="preserve"> There is a therefore an extensive knowledge gap on ecosystem health and historic rates of changes within key habitats of the Baffle Creek basin.</w:t>
      </w:r>
      <w:r w:rsidRPr="00A30EC4">
        <w:rPr>
          <w:rFonts w:eastAsia="Times New Roman" w:cs="Arial"/>
          <w:vertAlign w:val="superscript"/>
        </w:rPr>
        <w:t>3</w:t>
      </w:r>
      <w:r w:rsidRPr="00AF58BC">
        <w:rPr>
          <w:rFonts w:eastAsia="Arial Unicode MS" w:cs="Arial"/>
          <w:kern w:val="1"/>
          <w:lang w:val="en-CA" w:eastAsia="ar-SA"/>
        </w:rPr>
        <w:t xml:space="preserve"> There is a need for full monitoring of in</w:t>
      </w:r>
      <w:r w:rsidR="006C6968">
        <w:rPr>
          <w:rFonts w:eastAsia="Arial Unicode MS" w:cs="Arial"/>
          <w:kern w:val="1"/>
          <w:lang w:val="en-CA" w:eastAsia="ar-SA"/>
        </w:rPr>
        <w:t>-</w:t>
      </w:r>
      <w:r w:rsidRPr="00AF58BC">
        <w:rPr>
          <w:rFonts w:eastAsia="Arial Unicode MS" w:cs="Arial"/>
          <w:kern w:val="1"/>
          <w:lang w:val="en-CA" w:eastAsia="ar-SA"/>
        </w:rPr>
        <w:t xml:space="preserve">stream, estuarine and coastal water quality. </w:t>
      </w:r>
    </w:p>
    <w:p w:rsidR="003F1226" w:rsidRDefault="003F1226">
      <w:pPr>
        <w:spacing w:after="200"/>
        <w:rPr>
          <w:rFonts w:eastAsia="Arial Unicode MS" w:cs="Arial"/>
          <w:kern w:val="1"/>
          <w:lang w:val="en-CA" w:eastAsia="ar-SA"/>
        </w:rPr>
      </w:pPr>
      <w:r>
        <w:rPr>
          <w:rFonts w:eastAsia="Arial Unicode MS" w:cs="Arial"/>
          <w:kern w:val="1"/>
          <w:lang w:val="en-CA" w:eastAsia="ar-SA"/>
        </w:rPr>
        <w:br w:type="page"/>
      </w:r>
    </w:p>
    <w:p w:rsidR="00A454B1" w:rsidRDefault="00A454B1" w:rsidP="00A454B1">
      <w:pPr>
        <w:widowControl w:val="0"/>
        <w:suppressAutoHyphens/>
        <w:spacing w:line="240" w:lineRule="auto"/>
        <w:textAlignment w:val="baseline"/>
        <w:rPr>
          <w:rFonts w:eastAsia="Arial Unicode MS" w:cs="Arial"/>
          <w:kern w:val="1"/>
          <w:lang w:val="en-CA" w:eastAsia="ar-SA"/>
        </w:rPr>
      </w:pPr>
      <w:r>
        <w:rPr>
          <w:rFonts w:eastAsia="Arial Unicode MS" w:cs="Arial"/>
          <w:kern w:val="1"/>
          <w:lang w:val="en-CA" w:eastAsia="ar-SA"/>
        </w:rPr>
        <w:lastRenderedPageBreak/>
        <w:t>REFERENCES:</w:t>
      </w:r>
    </w:p>
    <w:p w:rsidR="00A454B1" w:rsidRDefault="00A454B1" w:rsidP="00A454B1">
      <w:pPr>
        <w:widowControl w:val="0"/>
        <w:suppressAutoHyphens/>
        <w:spacing w:line="240" w:lineRule="auto"/>
        <w:textAlignment w:val="baseline"/>
        <w:rPr>
          <w:rFonts w:eastAsia="Arial Unicode MS" w:cs="Arial"/>
          <w:kern w:val="1"/>
          <w:lang w:val="en-CA" w:eastAsia="ar-SA"/>
        </w:rPr>
      </w:pP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1. Department of the Premier and Cabinet 2011, </w:t>
      </w:r>
      <w:r w:rsidRPr="00A30EC4">
        <w:rPr>
          <w:rFonts w:ascii="Arial" w:hAnsi="Arial" w:cs="Arial"/>
          <w:i/>
          <w:iCs/>
          <w:sz w:val="22"/>
        </w:rPr>
        <w:t xml:space="preserve">Reef Water Quality Protection Plan technical report baseline 2009, </w:t>
      </w:r>
      <w:r w:rsidRPr="00A30EC4">
        <w:rPr>
          <w:rFonts w:ascii="Arial" w:hAnsi="Arial" w:cs="Arial"/>
          <w:sz w:val="22"/>
        </w:rPr>
        <w:t xml:space="preserve">Reef Water Quality Protection Plan Secretariat, Department of the Premier and Cabinet, Brisbane, viewed </w:t>
      </w:r>
      <w:r w:rsidR="00473892">
        <w:rPr>
          <w:rFonts w:ascii="Arial" w:hAnsi="Arial" w:cs="Arial"/>
          <w:sz w:val="22"/>
        </w:rPr>
        <w:t>30/06/2013</w:t>
      </w:r>
      <w:r w:rsidRPr="00A30EC4">
        <w:rPr>
          <w:rFonts w:ascii="Arial" w:hAnsi="Arial" w:cs="Arial"/>
          <w:sz w:val="22"/>
        </w:rPr>
        <w:t>, &lt;http://www.reefplan.qld.gov.au/measuring-success/report-cards/assets/technical-report.pdf&gt;.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2. Burnett-Mary Regional Group 2011, </w:t>
      </w:r>
      <w:r w:rsidRPr="00A30EC4">
        <w:rPr>
          <w:rFonts w:ascii="Arial" w:hAnsi="Arial" w:cs="Arial"/>
          <w:i/>
          <w:iCs/>
          <w:sz w:val="22"/>
        </w:rPr>
        <w:t>Burnett-Baffle Water Quality Improv</w:t>
      </w:r>
      <w:r w:rsidR="00895B8B">
        <w:rPr>
          <w:rFonts w:ascii="Arial" w:hAnsi="Arial" w:cs="Arial"/>
          <w:i/>
          <w:iCs/>
          <w:sz w:val="22"/>
        </w:rPr>
        <w:t>ement Plan (2011).</w:t>
      </w:r>
      <w:r w:rsidRPr="00A30EC4">
        <w:rPr>
          <w:rFonts w:ascii="Arial" w:hAnsi="Arial" w:cs="Arial"/>
          <w:i/>
          <w:iCs/>
          <w:sz w:val="22"/>
        </w:rPr>
        <w:t xml:space="preserve"> Research and Development Prospectus, pp. 40. </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3. </w:t>
      </w:r>
      <w:proofErr w:type="spellStart"/>
      <w:r w:rsidRPr="00A30EC4">
        <w:rPr>
          <w:rFonts w:ascii="Arial" w:hAnsi="Arial" w:cs="Arial"/>
          <w:sz w:val="22"/>
        </w:rPr>
        <w:t>Prange</w:t>
      </w:r>
      <w:proofErr w:type="spellEnd"/>
      <w:r w:rsidRPr="00A30EC4">
        <w:rPr>
          <w:rFonts w:ascii="Arial" w:hAnsi="Arial" w:cs="Arial"/>
          <w:sz w:val="22"/>
        </w:rPr>
        <w:t xml:space="preserve">, J.A. and Duke, N.C. 2004, </w:t>
      </w:r>
      <w:r w:rsidRPr="00A30EC4">
        <w:rPr>
          <w:rFonts w:ascii="Arial" w:hAnsi="Arial" w:cs="Arial"/>
          <w:i/>
          <w:iCs/>
          <w:sz w:val="22"/>
        </w:rPr>
        <w:t>Technical paper Burnett-Mary Regional Assessment. </w:t>
      </w:r>
      <w:proofErr w:type="gramStart"/>
      <w:r w:rsidRPr="00A30EC4">
        <w:rPr>
          <w:rFonts w:ascii="Arial" w:hAnsi="Arial" w:cs="Arial"/>
          <w:i/>
          <w:iCs/>
          <w:sz w:val="22"/>
        </w:rPr>
        <w:t>Marine and Estuarine Water Quality and Wetland Habit</w:t>
      </w:r>
      <w:r w:rsidR="00895B8B">
        <w:rPr>
          <w:rFonts w:ascii="Arial" w:hAnsi="Arial" w:cs="Arial"/>
          <w:i/>
          <w:iCs/>
          <w:sz w:val="22"/>
        </w:rPr>
        <w:t>ats of the Burnett-Mary Region.</w:t>
      </w:r>
      <w:proofErr w:type="gramEnd"/>
      <w:r w:rsidRPr="00A30EC4">
        <w:rPr>
          <w:rFonts w:ascii="Arial" w:hAnsi="Arial" w:cs="Arial"/>
          <w:i/>
          <w:iCs/>
          <w:sz w:val="22"/>
        </w:rPr>
        <w:t xml:space="preserve"> Draft final report</w:t>
      </w:r>
      <w:r w:rsidR="00473892">
        <w:rPr>
          <w:rFonts w:ascii="Arial" w:hAnsi="Arial" w:cs="Arial"/>
          <w:i/>
          <w:iCs/>
          <w:sz w:val="22"/>
        </w:rPr>
        <w: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4. </w:t>
      </w:r>
      <w:proofErr w:type="spellStart"/>
      <w:r w:rsidRPr="00A30EC4">
        <w:rPr>
          <w:rFonts w:ascii="Arial" w:hAnsi="Arial" w:cs="Arial"/>
          <w:sz w:val="22"/>
        </w:rPr>
        <w:t>Furnas</w:t>
      </w:r>
      <w:proofErr w:type="spellEnd"/>
      <w:r w:rsidRPr="00A30EC4">
        <w:rPr>
          <w:rFonts w:ascii="Arial" w:hAnsi="Arial" w:cs="Arial"/>
          <w:sz w:val="22"/>
        </w:rPr>
        <w:t xml:space="preserve">, M. 2003, </w:t>
      </w:r>
      <w:r w:rsidRPr="00A30EC4">
        <w:rPr>
          <w:rFonts w:ascii="Arial" w:hAnsi="Arial" w:cs="Arial"/>
          <w:i/>
          <w:iCs/>
          <w:sz w:val="22"/>
        </w:rPr>
        <w:t xml:space="preserve">Catchments and corals: terrestrial </w:t>
      </w:r>
      <w:r w:rsidR="00100CE5">
        <w:rPr>
          <w:rFonts w:ascii="Arial" w:hAnsi="Arial" w:cs="Arial"/>
          <w:i/>
          <w:iCs/>
          <w:sz w:val="22"/>
        </w:rPr>
        <w:t>run-off</w:t>
      </w:r>
      <w:r w:rsidRPr="00A30EC4">
        <w:rPr>
          <w:rFonts w:ascii="Arial" w:hAnsi="Arial" w:cs="Arial"/>
          <w:i/>
          <w:iCs/>
          <w:sz w:val="22"/>
        </w:rPr>
        <w:t xml:space="preserve"> to the Great Barrier Reef, </w:t>
      </w:r>
      <w:r w:rsidRPr="00A30EC4">
        <w:rPr>
          <w:rFonts w:ascii="Arial" w:hAnsi="Arial" w:cs="Arial"/>
          <w:sz w:val="22"/>
        </w:rPr>
        <w:t xml:space="preserve">Australian Institute of Marine Science, </w:t>
      </w:r>
      <w:proofErr w:type="gramStart"/>
      <w:r w:rsidRPr="00A30EC4">
        <w:rPr>
          <w:rFonts w:ascii="Arial" w:hAnsi="Arial" w:cs="Arial"/>
          <w:sz w:val="22"/>
        </w:rPr>
        <w:t>Townsville</w:t>
      </w:r>
      <w:proofErr w:type="gramEnd"/>
      <w:r w:rsidRPr="00A30EC4">
        <w:rPr>
          <w:rFonts w:ascii="Arial" w:hAnsi="Arial" w:cs="Arial"/>
          <w:sz w:val="22"/>
        </w:rPr>
        <w: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5. Hamilton, D. and Haydon, G. 1996, </w:t>
      </w:r>
      <w:r w:rsidRPr="00A30EC4">
        <w:rPr>
          <w:rFonts w:ascii="Arial" w:hAnsi="Arial" w:cs="Arial"/>
          <w:i/>
          <w:iCs/>
          <w:sz w:val="22"/>
        </w:rPr>
        <w:t xml:space="preserve">Pesticides and fertilisers in the Queensland sugar industry - estimates of usage and likely environmental fate, </w:t>
      </w:r>
      <w:r w:rsidRPr="00A30EC4">
        <w:rPr>
          <w:rFonts w:ascii="Arial" w:hAnsi="Arial" w:cs="Arial"/>
          <w:sz w:val="22"/>
        </w:rPr>
        <w:t xml:space="preserve">Queensland Department of Primary Industries, Brisbane, viewed </w:t>
      </w:r>
      <w:r w:rsidR="00473892">
        <w:rPr>
          <w:rFonts w:ascii="Arial" w:hAnsi="Arial" w:cs="Arial"/>
          <w:sz w:val="22"/>
        </w:rPr>
        <w:t>30/06/2013</w:t>
      </w:r>
      <w:r w:rsidRPr="00A30EC4">
        <w:rPr>
          <w:rFonts w:ascii="Arial" w:hAnsi="Arial" w:cs="Arial"/>
          <w:sz w:val="22"/>
        </w:rPr>
        <w:t>, &lt;Atrazine - Soil Water&gt;.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6. Stork, P.R., Bennett, F.R. and Bell, M.J. 2008, </w:t>
      </w:r>
      <w:proofErr w:type="gramStart"/>
      <w:r w:rsidRPr="00A30EC4">
        <w:rPr>
          <w:rFonts w:ascii="Arial" w:hAnsi="Arial" w:cs="Arial"/>
          <w:sz w:val="22"/>
        </w:rPr>
        <w:t>The</w:t>
      </w:r>
      <w:proofErr w:type="gramEnd"/>
      <w:r w:rsidRPr="00A30EC4">
        <w:rPr>
          <w:rFonts w:ascii="Arial" w:hAnsi="Arial" w:cs="Arial"/>
          <w:sz w:val="22"/>
        </w:rPr>
        <w:t xml:space="preserve"> environmental fate of </w:t>
      </w:r>
      <w:proofErr w:type="spellStart"/>
      <w:r w:rsidRPr="00A30EC4">
        <w:rPr>
          <w:rFonts w:ascii="Arial" w:hAnsi="Arial" w:cs="Arial"/>
          <w:sz w:val="22"/>
        </w:rPr>
        <w:t>diuron</w:t>
      </w:r>
      <w:proofErr w:type="spellEnd"/>
      <w:r w:rsidRPr="00A30EC4">
        <w:rPr>
          <w:rFonts w:ascii="Arial" w:hAnsi="Arial" w:cs="Arial"/>
          <w:sz w:val="22"/>
        </w:rPr>
        <w:t xml:space="preserve"> under a conventional production regime in a sugarcane farm during the plant cane phase. </w:t>
      </w:r>
      <w:r w:rsidRPr="00A30EC4">
        <w:rPr>
          <w:rFonts w:ascii="Arial" w:hAnsi="Arial" w:cs="Arial"/>
          <w:i/>
          <w:iCs/>
          <w:sz w:val="22"/>
        </w:rPr>
        <w:t xml:space="preserve">Pest Management Science </w:t>
      </w:r>
      <w:r w:rsidRPr="00A30EC4">
        <w:rPr>
          <w:rFonts w:ascii="Arial" w:hAnsi="Arial" w:cs="Arial"/>
          <w:sz w:val="22"/>
        </w:rPr>
        <w:t>64: 954-963.</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7. </w:t>
      </w:r>
      <w:proofErr w:type="spellStart"/>
      <w:r w:rsidRPr="00A30EC4">
        <w:rPr>
          <w:rFonts w:ascii="Arial" w:hAnsi="Arial" w:cs="Arial"/>
          <w:sz w:val="22"/>
        </w:rPr>
        <w:t>Fentie</w:t>
      </w:r>
      <w:proofErr w:type="spellEnd"/>
      <w:r w:rsidRPr="00A30EC4">
        <w:rPr>
          <w:rFonts w:ascii="Arial" w:hAnsi="Arial" w:cs="Arial"/>
          <w:sz w:val="22"/>
        </w:rPr>
        <w:t xml:space="preserve">, B., </w:t>
      </w:r>
      <w:proofErr w:type="spellStart"/>
      <w:r w:rsidRPr="00A30EC4">
        <w:rPr>
          <w:rFonts w:ascii="Arial" w:hAnsi="Arial" w:cs="Arial"/>
          <w:sz w:val="22"/>
        </w:rPr>
        <w:t>Esslemont</w:t>
      </w:r>
      <w:proofErr w:type="spellEnd"/>
      <w:r w:rsidRPr="00A30EC4">
        <w:rPr>
          <w:rFonts w:ascii="Arial" w:hAnsi="Arial" w:cs="Arial"/>
          <w:sz w:val="22"/>
        </w:rPr>
        <w:t xml:space="preserve">, G., Searle, R., Sherman, B.S., Read, A., Chen, Y., Brodie, J., Wilson, P. and </w:t>
      </w:r>
      <w:proofErr w:type="spellStart"/>
      <w:r w:rsidRPr="00A30EC4">
        <w:rPr>
          <w:rFonts w:ascii="Arial" w:hAnsi="Arial" w:cs="Arial"/>
          <w:sz w:val="22"/>
        </w:rPr>
        <w:t>Sallaway</w:t>
      </w:r>
      <w:proofErr w:type="spellEnd"/>
      <w:r w:rsidRPr="00A30EC4">
        <w:rPr>
          <w:rFonts w:ascii="Arial" w:hAnsi="Arial" w:cs="Arial"/>
          <w:sz w:val="22"/>
        </w:rPr>
        <w:t>, M. 2006, Sediment and nutrient modelling in the Burnet Mary NRM region</w:t>
      </w:r>
      <w:r w:rsidR="00895B8B">
        <w:rPr>
          <w:rFonts w:ascii="Arial" w:hAnsi="Arial" w:cs="Arial"/>
          <w:sz w:val="22"/>
        </w:rPr>
        <w:t>,</w:t>
      </w:r>
      <w:r w:rsidRPr="00A30EC4">
        <w:rPr>
          <w:rFonts w:ascii="Arial" w:hAnsi="Arial" w:cs="Arial"/>
          <w:sz w:val="22"/>
        </w:rPr>
        <w:t xml:space="preserve"> </w:t>
      </w:r>
      <w:r w:rsidR="00895B8B">
        <w:rPr>
          <w:rFonts w:ascii="Arial" w:hAnsi="Arial" w:cs="Arial"/>
          <w:sz w:val="22"/>
        </w:rPr>
        <w:t>i</w:t>
      </w:r>
      <w:r w:rsidRPr="00A30EC4">
        <w:rPr>
          <w:rFonts w:ascii="Arial" w:hAnsi="Arial" w:cs="Arial"/>
          <w:sz w:val="22"/>
        </w:rPr>
        <w:t xml:space="preserve">n </w:t>
      </w:r>
      <w:r w:rsidR="00895B8B" w:rsidRPr="00895B8B">
        <w:rPr>
          <w:rFonts w:ascii="Arial" w:hAnsi="Arial" w:cs="Arial"/>
          <w:i/>
          <w:sz w:val="22"/>
        </w:rPr>
        <w:t xml:space="preserve">The use of </w:t>
      </w:r>
      <w:proofErr w:type="spellStart"/>
      <w:r w:rsidR="00895B8B" w:rsidRPr="00895B8B">
        <w:rPr>
          <w:rFonts w:ascii="Arial" w:hAnsi="Arial" w:cs="Arial"/>
          <w:i/>
          <w:sz w:val="22"/>
        </w:rPr>
        <w:t>Sednet</w:t>
      </w:r>
      <w:proofErr w:type="spellEnd"/>
      <w:r w:rsidR="00895B8B" w:rsidRPr="00895B8B">
        <w:rPr>
          <w:rFonts w:ascii="Arial" w:hAnsi="Arial" w:cs="Arial"/>
          <w:i/>
          <w:sz w:val="22"/>
        </w:rPr>
        <w:t xml:space="preserve"> and Annex models to guide GBR catchment sediment and nutrient target setting</w:t>
      </w:r>
      <w:r w:rsidR="00895B8B">
        <w:rPr>
          <w:rFonts w:ascii="Arial" w:hAnsi="Arial" w:cs="Arial"/>
          <w:i/>
          <w:sz w:val="22"/>
        </w:rPr>
        <w:t xml:space="preserve">, </w:t>
      </w:r>
      <w:proofErr w:type="spellStart"/>
      <w:r w:rsidR="00895B8B" w:rsidRPr="00895B8B">
        <w:rPr>
          <w:rFonts w:ascii="Arial" w:hAnsi="Arial" w:cs="Arial"/>
          <w:sz w:val="22"/>
        </w:rPr>
        <w:t>eds</w:t>
      </w:r>
      <w:proofErr w:type="spellEnd"/>
      <w:r w:rsidR="00895B8B" w:rsidRPr="00895B8B">
        <w:rPr>
          <w:rFonts w:ascii="Arial" w:hAnsi="Arial" w:cs="Arial"/>
          <w:i/>
          <w:sz w:val="22"/>
        </w:rPr>
        <w:t xml:space="preserve"> </w:t>
      </w:r>
      <w:r w:rsidRPr="00A30EC4">
        <w:rPr>
          <w:rFonts w:ascii="Arial" w:hAnsi="Arial" w:cs="Arial"/>
          <w:sz w:val="22"/>
        </w:rPr>
        <w:t xml:space="preserve">A.L., </w:t>
      </w:r>
      <w:proofErr w:type="spellStart"/>
      <w:r w:rsidRPr="00A30EC4">
        <w:rPr>
          <w:rFonts w:ascii="Arial" w:hAnsi="Arial" w:cs="Arial"/>
          <w:sz w:val="22"/>
        </w:rPr>
        <w:t>Cogle</w:t>
      </w:r>
      <w:proofErr w:type="spellEnd"/>
      <w:r w:rsidRPr="00895B8B">
        <w:rPr>
          <w:rFonts w:ascii="Arial" w:hAnsi="Arial" w:cs="Arial"/>
          <w:sz w:val="22"/>
        </w:rPr>
        <w:t>, C. Carroll and B.S. Sherman</w:t>
      </w:r>
      <w:r w:rsidR="00895B8B" w:rsidRPr="00895B8B">
        <w:rPr>
          <w:rFonts w:ascii="Arial" w:hAnsi="Arial" w:cs="Arial"/>
          <w:sz w:val="22"/>
        </w:rPr>
        <w:t>,</w:t>
      </w:r>
      <w:r w:rsidRPr="00895B8B">
        <w:rPr>
          <w:rFonts w:ascii="Arial" w:hAnsi="Arial" w:cs="Arial"/>
          <w:sz w:val="22"/>
        </w:rPr>
        <w:t xml:space="preserve"> </w:t>
      </w:r>
      <w:r w:rsidRPr="00895B8B">
        <w:rPr>
          <w:rFonts w:ascii="Arial" w:hAnsi="Arial" w:cs="Arial"/>
          <w:iCs/>
          <w:sz w:val="22"/>
        </w:rPr>
        <w:t>Queensland Department of Primary Industries, Brisbane</w:t>
      </w:r>
      <w:r w:rsidR="00895B8B" w:rsidRPr="00895B8B">
        <w:rPr>
          <w:rFonts w:ascii="Arial" w:hAnsi="Arial" w:cs="Arial"/>
          <w:iCs/>
          <w:sz w:val="22"/>
        </w:rPr>
        <w:t>, pp.</w:t>
      </w:r>
      <w:r w:rsidR="00895B8B">
        <w:rPr>
          <w:rFonts w:ascii="Arial" w:hAnsi="Arial" w:cs="Arial"/>
          <w:i/>
          <w:iCs/>
          <w:sz w:val="22"/>
        </w:rPr>
        <w:t xml:space="preserve"> </w:t>
      </w:r>
      <w:r w:rsidRPr="00A30EC4">
        <w:rPr>
          <w:rFonts w:ascii="Arial" w:hAnsi="Arial" w:cs="Arial"/>
          <w:sz w:val="22"/>
        </w:rPr>
        <w:t>1-27.</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8. Brodie, J. and </w:t>
      </w:r>
      <w:proofErr w:type="spellStart"/>
      <w:r w:rsidRPr="00A30EC4">
        <w:rPr>
          <w:rFonts w:ascii="Arial" w:hAnsi="Arial" w:cs="Arial"/>
          <w:sz w:val="22"/>
        </w:rPr>
        <w:t>Grinter</w:t>
      </w:r>
      <w:proofErr w:type="spellEnd"/>
      <w:r w:rsidRPr="00A30EC4">
        <w:rPr>
          <w:rFonts w:ascii="Arial" w:hAnsi="Arial" w:cs="Arial"/>
          <w:sz w:val="22"/>
        </w:rPr>
        <w:t xml:space="preserve">. 2009, </w:t>
      </w:r>
      <w:r w:rsidRPr="00A30EC4">
        <w:rPr>
          <w:rFonts w:ascii="Arial" w:hAnsi="Arial" w:cs="Arial"/>
          <w:i/>
          <w:iCs/>
          <w:sz w:val="22"/>
        </w:rPr>
        <w:t xml:space="preserve">Water Quality Targets for the Burnett/Baffle WQIP. </w:t>
      </w:r>
      <w:proofErr w:type="gramStart"/>
      <w:r w:rsidRPr="00A30EC4">
        <w:rPr>
          <w:rFonts w:ascii="Arial" w:hAnsi="Arial" w:cs="Arial"/>
          <w:sz w:val="22"/>
        </w:rPr>
        <w:t>Burnett-Baffle Water Quality Improvement Plan.</w:t>
      </w:r>
      <w:proofErr w:type="gramEnd"/>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9. The Observer 2013, </w:t>
      </w:r>
      <w:r w:rsidRPr="00A30EC4">
        <w:rPr>
          <w:rFonts w:ascii="Arial" w:hAnsi="Arial" w:cs="Arial"/>
          <w:i/>
          <w:iCs/>
          <w:sz w:val="22"/>
        </w:rPr>
        <w:t xml:space="preserve">Baffle Creek community recovering after devastating floods. </w:t>
      </w:r>
      <w:proofErr w:type="gramStart"/>
      <w:r w:rsidRPr="00A30EC4">
        <w:rPr>
          <w:rFonts w:ascii="Arial" w:hAnsi="Arial" w:cs="Arial"/>
          <w:sz w:val="22"/>
        </w:rPr>
        <w:t xml:space="preserve">The Observer, viewed </w:t>
      </w:r>
      <w:r w:rsidR="00473892">
        <w:rPr>
          <w:rFonts w:ascii="Arial" w:hAnsi="Arial" w:cs="Arial"/>
          <w:sz w:val="22"/>
        </w:rPr>
        <w:t>30/06/2013</w:t>
      </w:r>
      <w:r w:rsidRPr="00A30EC4">
        <w:rPr>
          <w:rFonts w:ascii="Arial" w:hAnsi="Arial" w:cs="Arial"/>
          <w:sz w:val="22"/>
        </w:rPr>
        <w:t>, &lt;www.gladstoneobserver.com.au/news/community-is-swamped-as-records-crash/1740160/&gt;.</w:t>
      </w:r>
      <w:proofErr w:type="gramEnd"/>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10. </w:t>
      </w:r>
      <w:proofErr w:type="spellStart"/>
      <w:r w:rsidRPr="00A30EC4">
        <w:rPr>
          <w:rFonts w:ascii="Arial" w:hAnsi="Arial" w:cs="Arial"/>
          <w:sz w:val="22"/>
        </w:rPr>
        <w:t>De'ath</w:t>
      </w:r>
      <w:proofErr w:type="spellEnd"/>
      <w:r w:rsidRPr="00A30EC4">
        <w:rPr>
          <w:rFonts w:ascii="Arial" w:hAnsi="Arial" w:cs="Arial"/>
          <w:sz w:val="22"/>
        </w:rPr>
        <w:t xml:space="preserve">, G. and </w:t>
      </w:r>
      <w:proofErr w:type="spellStart"/>
      <w:r w:rsidRPr="00A30EC4">
        <w:rPr>
          <w:rFonts w:ascii="Arial" w:hAnsi="Arial" w:cs="Arial"/>
          <w:sz w:val="22"/>
        </w:rPr>
        <w:t>Fabricius</w:t>
      </w:r>
      <w:proofErr w:type="spellEnd"/>
      <w:r w:rsidRPr="00A30EC4">
        <w:rPr>
          <w:rFonts w:ascii="Arial" w:hAnsi="Arial" w:cs="Arial"/>
          <w:sz w:val="22"/>
        </w:rPr>
        <w:t xml:space="preserve">, K.E. 2008, </w:t>
      </w:r>
      <w:r w:rsidRPr="00A30EC4">
        <w:rPr>
          <w:rFonts w:ascii="Arial" w:hAnsi="Arial" w:cs="Arial"/>
          <w:i/>
          <w:iCs/>
          <w:sz w:val="22"/>
        </w:rPr>
        <w:t xml:space="preserve">Water quality of the Great Barrier Reef: distributions, effects on reef biota and trigger values for the protection of ecosystem health, </w:t>
      </w:r>
      <w:r w:rsidRPr="00A30EC4">
        <w:rPr>
          <w:rFonts w:ascii="Arial" w:hAnsi="Arial" w:cs="Arial"/>
          <w:sz w:val="22"/>
        </w:rPr>
        <w:t>Great Barrier Reef Marine Park Authority, Townsville</w:t>
      </w:r>
      <w:r w:rsidR="00473892">
        <w:rPr>
          <w:rFonts w:ascii="Arial" w:hAnsi="Arial" w:cs="Arial"/>
          <w:sz w:val="22"/>
        </w:rPr>
        <w: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11. Department of Premier and Cabinet, State of Queensland 2013, </w:t>
      </w:r>
      <w:r w:rsidRPr="00A30EC4">
        <w:rPr>
          <w:rFonts w:ascii="Arial" w:hAnsi="Arial" w:cs="Arial"/>
          <w:i/>
          <w:iCs/>
          <w:sz w:val="22"/>
        </w:rPr>
        <w:t xml:space="preserve">Great Barrier Reef Second Report Card 2010, Reef Water Quality Protection Plan, </w:t>
      </w:r>
      <w:r w:rsidRPr="00A30EC4">
        <w:rPr>
          <w:rFonts w:ascii="Arial" w:hAnsi="Arial" w:cs="Arial"/>
          <w:sz w:val="22"/>
        </w:rPr>
        <w:t xml:space="preserve">Reef Water Quality Protection Plan Secretariat, </w:t>
      </w:r>
      <w:proofErr w:type="gramStart"/>
      <w:r w:rsidRPr="00A30EC4">
        <w:rPr>
          <w:rFonts w:ascii="Arial" w:hAnsi="Arial" w:cs="Arial"/>
          <w:sz w:val="22"/>
        </w:rPr>
        <w:t>Brisbane</w:t>
      </w:r>
      <w:proofErr w:type="gramEnd"/>
      <w:r w:rsidRPr="00A30EC4">
        <w:rPr>
          <w:rFonts w:ascii="Arial" w:hAnsi="Arial" w:cs="Arial"/>
          <w:sz w:val="22"/>
        </w:rPr>
        <w:t>, Australia</w:t>
      </w:r>
      <w:r w:rsidR="00473892">
        <w:rPr>
          <w:rFonts w:ascii="Arial" w:hAnsi="Arial" w:cs="Arial"/>
          <w:sz w:val="22"/>
        </w:rPr>
        <w:t>.</w:t>
      </w:r>
    </w:p>
    <w:p w:rsidR="00A454B1" w:rsidRPr="00A30EC4" w:rsidRDefault="00A454B1" w:rsidP="00A454B1">
      <w:pPr>
        <w:pStyle w:val="NormalWeb"/>
        <w:ind w:firstLine="450"/>
        <w:rPr>
          <w:rFonts w:ascii="Arial" w:hAnsi="Arial" w:cs="Arial"/>
          <w:sz w:val="22"/>
        </w:rPr>
      </w:pPr>
      <w:r w:rsidRPr="00A30EC4">
        <w:rPr>
          <w:rFonts w:ascii="Arial" w:hAnsi="Arial" w:cs="Arial"/>
          <w:sz w:val="22"/>
        </w:rPr>
        <w:t xml:space="preserve">12. McKenzie, L., </w:t>
      </w:r>
      <w:proofErr w:type="spellStart"/>
      <w:r w:rsidRPr="00A30EC4">
        <w:rPr>
          <w:rFonts w:ascii="Arial" w:hAnsi="Arial" w:cs="Arial"/>
          <w:sz w:val="22"/>
        </w:rPr>
        <w:t>Roder</w:t>
      </w:r>
      <w:proofErr w:type="spellEnd"/>
      <w:r w:rsidRPr="00A30EC4">
        <w:rPr>
          <w:rFonts w:ascii="Arial" w:hAnsi="Arial" w:cs="Arial"/>
          <w:sz w:val="22"/>
        </w:rPr>
        <w:t xml:space="preserve">, C., </w:t>
      </w:r>
      <w:proofErr w:type="spellStart"/>
      <w:r w:rsidRPr="00A30EC4">
        <w:rPr>
          <w:rFonts w:ascii="Arial" w:hAnsi="Arial" w:cs="Arial"/>
          <w:sz w:val="22"/>
        </w:rPr>
        <w:t>Roelofs</w:t>
      </w:r>
      <w:proofErr w:type="spellEnd"/>
      <w:r w:rsidRPr="00A30EC4">
        <w:rPr>
          <w:rFonts w:ascii="Arial" w:hAnsi="Arial" w:cs="Arial"/>
          <w:sz w:val="22"/>
        </w:rPr>
        <w:t xml:space="preserve">, A.J. and </w:t>
      </w:r>
      <w:proofErr w:type="spellStart"/>
      <w:r w:rsidRPr="00A30EC4">
        <w:rPr>
          <w:rFonts w:ascii="Arial" w:hAnsi="Arial" w:cs="Arial"/>
          <w:sz w:val="22"/>
        </w:rPr>
        <w:t>LeeLong</w:t>
      </w:r>
      <w:proofErr w:type="spellEnd"/>
      <w:r w:rsidRPr="00A30EC4">
        <w:rPr>
          <w:rFonts w:ascii="Arial" w:hAnsi="Arial" w:cs="Arial"/>
          <w:sz w:val="22"/>
        </w:rPr>
        <w:t xml:space="preserve">, W. 2000, </w:t>
      </w:r>
      <w:r w:rsidRPr="00A30EC4">
        <w:rPr>
          <w:rFonts w:ascii="Arial" w:hAnsi="Arial" w:cs="Arial"/>
          <w:i/>
          <w:iCs/>
          <w:sz w:val="22"/>
        </w:rPr>
        <w:t xml:space="preserve">Post-flood monitoring of seagrasses in Hervey Bay and the Great Sandy Strait, 1999: implications for dugong, turtle and fisheries management, </w:t>
      </w:r>
      <w:r w:rsidRPr="00A30EC4">
        <w:rPr>
          <w:rFonts w:ascii="Arial" w:hAnsi="Arial" w:cs="Arial"/>
          <w:sz w:val="22"/>
        </w:rPr>
        <w:t>DPI, Cairns.</w:t>
      </w:r>
    </w:p>
    <w:p w:rsidR="00A454B1" w:rsidRPr="00A30EC4" w:rsidRDefault="00A454B1" w:rsidP="00A454B1">
      <w:pPr>
        <w:pStyle w:val="NormalWeb"/>
        <w:ind w:firstLine="450"/>
        <w:rPr>
          <w:rFonts w:ascii="Arial" w:hAnsi="Arial" w:cs="Arial"/>
          <w:sz w:val="22"/>
        </w:rPr>
      </w:pPr>
      <w:r w:rsidRPr="00A30EC4">
        <w:rPr>
          <w:rFonts w:ascii="Arial" w:hAnsi="Arial" w:cs="Arial"/>
          <w:sz w:val="22"/>
        </w:rPr>
        <w:lastRenderedPageBreak/>
        <w:t xml:space="preserve">13. Geoscience Australia 2004, </w:t>
      </w:r>
      <w:proofErr w:type="spellStart"/>
      <w:r w:rsidRPr="00A30EC4">
        <w:rPr>
          <w:rFonts w:ascii="Arial" w:hAnsi="Arial" w:cs="Arial"/>
          <w:i/>
          <w:iCs/>
          <w:sz w:val="22"/>
        </w:rPr>
        <w:t>OzEstuaries</w:t>
      </w:r>
      <w:proofErr w:type="spellEnd"/>
      <w:r w:rsidRPr="00A30EC4">
        <w:rPr>
          <w:rFonts w:ascii="Arial" w:hAnsi="Arial" w:cs="Arial"/>
          <w:i/>
          <w:iCs/>
          <w:sz w:val="22"/>
        </w:rPr>
        <w:t xml:space="preserve"> database. </w:t>
      </w:r>
      <w:proofErr w:type="gramStart"/>
      <w:r w:rsidRPr="00A30EC4">
        <w:rPr>
          <w:rFonts w:ascii="Arial" w:hAnsi="Arial" w:cs="Arial"/>
          <w:sz w:val="22"/>
        </w:rPr>
        <w:t xml:space="preserve">Geoscience Australia, viewed </w:t>
      </w:r>
      <w:r w:rsidR="00473892">
        <w:rPr>
          <w:rFonts w:ascii="Arial" w:hAnsi="Arial" w:cs="Arial"/>
          <w:sz w:val="22"/>
        </w:rPr>
        <w:t>30/06/2013</w:t>
      </w:r>
      <w:r w:rsidR="00895B8B">
        <w:rPr>
          <w:rFonts w:ascii="Arial" w:hAnsi="Arial" w:cs="Arial"/>
          <w:sz w:val="22"/>
        </w:rPr>
        <w:t>, &lt;http://www.ozestuaries.org/&gt;</w:t>
      </w:r>
      <w:r w:rsidRPr="00A30EC4">
        <w:rPr>
          <w:rFonts w:ascii="Arial" w:hAnsi="Arial" w:cs="Arial"/>
          <w:sz w:val="22"/>
        </w:rPr>
        <w:t>.</w:t>
      </w:r>
      <w:proofErr w:type="gramEnd"/>
    </w:p>
    <w:p w:rsidR="00A454B1" w:rsidRPr="00A30EC4" w:rsidRDefault="00A454B1" w:rsidP="00A454B1">
      <w:pPr>
        <w:pStyle w:val="NormalWeb"/>
        <w:ind w:firstLine="450"/>
        <w:rPr>
          <w:rFonts w:ascii="Arial" w:hAnsi="Arial" w:cs="Arial"/>
          <w:sz w:val="22"/>
        </w:rPr>
      </w:pPr>
      <w:proofErr w:type="gramStart"/>
      <w:r w:rsidRPr="00A30EC4">
        <w:rPr>
          <w:rFonts w:ascii="Arial" w:hAnsi="Arial" w:cs="Arial"/>
          <w:sz w:val="22"/>
        </w:rPr>
        <w:t xml:space="preserve">14. QEPA Mary River 2001, </w:t>
      </w:r>
      <w:r w:rsidRPr="00A30EC4">
        <w:rPr>
          <w:rFonts w:ascii="Arial" w:hAnsi="Arial" w:cs="Arial"/>
          <w:i/>
          <w:iCs/>
          <w:sz w:val="22"/>
        </w:rPr>
        <w:t>Water quality condition and trends.</w:t>
      </w:r>
      <w:proofErr w:type="gramEnd"/>
      <w:r w:rsidRPr="00A30EC4">
        <w:rPr>
          <w:rFonts w:ascii="Arial" w:hAnsi="Arial" w:cs="Arial"/>
          <w:i/>
          <w:iCs/>
          <w:sz w:val="22"/>
        </w:rPr>
        <w:t xml:space="preserve"> </w:t>
      </w:r>
      <w:proofErr w:type="gramStart"/>
      <w:r w:rsidRPr="00A30EC4">
        <w:rPr>
          <w:rFonts w:ascii="Arial" w:hAnsi="Arial" w:cs="Arial"/>
          <w:sz w:val="22"/>
        </w:rPr>
        <w:t>Queensland Environmental Protection Agency, Brisbane</w:t>
      </w:r>
      <w:r w:rsidR="00473892">
        <w:rPr>
          <w:rFonts w:ascii="Arial" w:hAnsi="Arial" w:cs="Arial"/>
          <w:sz w:val="22"/>
        </w:rPr>
        <w:t>.</w:t>
      </w:r>
      <w:proofErr w:type="gramEnd"/>
    </w:p>
    <w:sectPr w:rsidR="00A454B1" w:rsidRPr="00A30EC4" w:rsidSect="00CD16E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149C" w:rsidRDefault="009D149C" w:rsidP="00731332">
      <w:pPr>
        <w:spacing w:line="240" w:lineRule="auto"/>
      </w:pPr>
      <w:r>
        <w:separator/>
      </w:r>
    </w:p>
    <w:p w:rsidR="009D149C" w:rsidRDefault="009D149C"/>
  </w:endnote>
  <w:endnote w:type="continuationSeparator" w:id="0">
    <w:p w:rsidR="009D149C" w:rsidRDefault="009D149C" w:rsidP="00731332">
      <w:pPr>
        <w:spacing w:line="240" w:lineRule="auto"/>
      </w:pPr>
      <w:r>
        <w:continuationSeparator/>
      </w:r>
    </w:p>
    <w:p w:rsidR="009D149C" w:rsidRDefault="009D14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Italic">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49C" w:rsidRDefault="009D149C">
    <w:pPr>
      <w:pStyle w:val="Footer"/>
      <w:jc w:val="center"/>
    </w:pPr>
  </w:p>
  <w:p w:rsidR="009D149C" w:rsidRDefault="009D14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8706176"/>
      <w:docPartObj>
        <w:docPartGallery w:val="Page Numbers (Bottom of Page)"/>
        <w:docPartUnique/>
      </w:docPartObj>
    </w:sdtPr>
    <w:sdtEndPr>
      <w:rPr>
        <w:noProof/>
      </w:rPr>
    </w:sdtEndPr>
    <w:sdtContent>
      <w:p w:rsidR="009D149C" w:rsidRDefault="009D149C">
        <w:pPr>
          <w:pStyle w:val="Footer"/>
          <w:jc w:val="center"/>
        </w:pPr>
        <w:r>
          <w:fldChar w:fldCharType="begin"/>
        </w:r>
        <w:r>
          <w:instrText xml:space="preserve"> PAGE   \* MERGEFORMAT </w:instrText>
        </w:r>
        <w:r>
          <w:fldChar w:fldCharType="separate"/>
        </w:r>
        <w:r w:rsidR="00FB49D6">
          <w:rPr>
            <w:noProof/>
          </w:rPr>
          <w:t>ii</w:t>
        </w:r>
        <w:r>
          <w:rPr>
            <w:noProof/>
          </w:rPr>
          <w:fldChar w:fldCharType="end"/>
        </w:r>
      </w:p>
    </w:sdtContent>
  </w:sdt>
  <w:p w:rsidR="009D149C" w:rsidRDefault="009D149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49C" w:rsidRPr="001B662A" w:rsidRDefault="009D149C" w:rsidP="001B662A">
    <w:pPr>
      <w:pStyle w:val="Footer"/>
      <w:pBdr>
        <w:top w:val="single" w:sz="4" w:space="1" w:color="auto"/>
      </w:pBdr>
      <w:jc w:val="center"/>
      <w:rPr>
        <w:rFonts w:ascii="Segoe UI" w:hAnsi="Segoe UI" w:cs="Segoe UI"/>
        <w:sz w:val="20"/>
        <w:szCs w:val="20"/>
      </w:rPr>
    </w:pPr>
    <w:r w:rsidRPr="001B662A">
      <w:rPr>
        <w:rFonts w:ascii="Segoe UI" w:hAnsi="Segoe UI" w:cs="Segoe UI"/>
        <w:sz w:val="20"/>
        <w:szCs w:val="20"/>
      </w:rPr>
      <w:t xml:space="preserve">Page </w:t>
    </w:r>
    <w:sdt>
      <w:sdtPr>
        <w:rPr>
          <w:rFonts w:ascii="Segoe UI" w:hAnsi="Segoe UI" w:cs="Segoe UI"/>
          <w:sz w:val="20"/>
          <w:szCs w:val="20"/>
        </w:rPr>
        <w:id w:val="361328119"/>
        <w:docPartObj>
          <w:docPartGallery w:val="Page Numbers (Bottom of Page)"/>
          <w:docPartUnique/>
        </w:docPartObj>
      </w:sdtPr>
      <w:sdtEndPr>
        <w:rPr>
          <w:noProof/>
        </w:rPr>
      </w:sdtEndPr>
      <w:sdtContent>
        <w:r w:rsidRPr="001B662A">
          <w:rPr>
            <w:rFonts w:ascii="Segoe UI" w:hAnsi="Segoe UI" w:cs="Segoe UI"/>
            <w:sz w:val="20"/>
            <w:szCs w:val="20"/>
          </w:rPr>
          <w:fldChar w:fldCharType="begin"/>
        </w:r>
        <w:r w:rsidRPr="001B662A">
          <w:rPr>
            <w:rFonts w:ascii="Segoe UI" w:hAnsi="Segoe UI" w:cs="Segoe UI"/>
            <w:sz w:val="20"/>
            <w:szCs w:val="20"/>
          </w:rPr>
          <w:instrText xml:space="preserve"> PAGE   \* MERGEFORMAT </w:instrText>
        </w:r>
        <w:r w:rsidRPr="001B662A">
          <w:rPr>
            <w:rFonts w:ascii="Segoe UI" w:hAnsi="Segoe UI" w:cs="Segoe UI"/>
            <w:sz w:val="20"/>
            <w:szCs w:val="20"/>
          </w:rPr>
          <w:fldChar w:fldCharType="separate"/>
        </w:r>
        <w:r w:rsidR="00FB49D6">
          <w:rPr>
            <w:rFonts w:ascii="Segoe UI" w:hAnsi="Segoe UI" w:cs="Segoe UI"/>
            <w:noProof/>
            <w:sz w:val="20"/>
            <w:szCs w:val="20"/>
          </w:rPr>
          <w:t>103</w:t>
        </w:r>
        <w:r w:rsidRPr="001B662A">
          <w:rPr>
            <w:rFonts w:ascii="Segoe UI" w:hAnsi="Segoe UI" w:cs="Segoe UI"/>
            <w:noProof/>
            <w:sz w:val="20"/>
            <w:szCs w:val="20"/>
          </w:rPr>
          <w:fldChar w:fldCharType="end"/>
        </w:r>
      </w:sdtContent>
    </w:sdt>
  </w:p>
  <w:p w:rsidR="009D149C" w:rsidRDefault="009D14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149C" w:rsidRDefault="009D149C" w:rsidP="00731332">
      <w:pPr>
        <w:spacing w:line="240" w:lineRule="auto"/>
      </w:pPr>
      <w:r>
        <w:separator/>
      </w:r>
    </w:p>
    <w:p w:rsidR="009D149C" w:rsidRDefault="009D149C"/>
  </w:footnote>
  <w:footnote w:type="continuationSeparator" w:id="0">
    <w:p w:rsidR="009D149C" w:rsidRDefault="009D149C" w:rsidP="00731332">
      <w:pPr>
        <w:spacing w:line="240" w:lineRule="auto"/>
      </w:pPr>
      <w:r>
        <w:continuationSeparator/>
      </w:r>
    </w:p>
    <w:p w:rsidR="009D149C" w:rsidRDefault="009D149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49C" w:rsidRDefault="009D14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F349B"/>
    <w:multiLevelType w:val="hybridMultilevel"/>
    <w:tmpl w:val="96EC6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43138F"/>
    <w:multiLevelType w:val="multilevel"/>
    <w:tmpl w:val="17F43F16"/>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9C4603F"/>
    <w:multiLevelType w:val="hybridMultilevel"/>
    <w:tmpl w:val="D42295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9D3218A"/>
    <w:multiLevelType w:val="hybridMultilevel"/>
    <w:tmpl w:val="42E240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B184486"/>
    <w:multiLevelType w:val="hybridMultilevel"/>
    <w:tmpl w:val="286E4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6">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1A64BCF"/>
    <w:multiLevelType w:val="hybridMultilevel"/>
    <w:tmpl w:val="F588EE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6672DF6"/>
    <w:multiLevelType w:val="hybridMultilevel"/>
    <w:tmpl w:val="FA4E38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92B2F5F"/>
    <w:multiLevelType w:val="hybridMultilevel"/>
    <w:tmpl w:val="2FE00148"/>
    <w:lvl w:ilvl="0" w:tplc="0C09001B">
      <w:start w:val="1"/>
      <w:numFmt w:val="lowerRoman"/>
      <w:lvlText w:val="%1."/>
      <w:lvlJc w:val="right"/>
      <w:pPr>
        <w:ind w:left="1440" w:hanging="360"/>
      </w:p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0">
    <w:nsid w:val="1B63670C"/>
    <w:multiLevelType w:val="hybridMultilevel"/>
    <w:tmpl w:val="14F8B3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DCE1261"/>
    <w:multiLevelType w:val="hybridMultilevel"/>
    <w:tmpl w:val="AB126B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2525653"/>
    <w:multiLevelType w:val="hybridMultilevel"/>
    <w:tmpl w:val="1354D6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6A010C9"/>
    <w:multiLevelType w:val="hybridMultilevel"/>
    <w:tmpl w:val="4A307C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A7743F5"/>
    <w:multiLevelType w:val="hybridMultilevel"/>
    <w:tmpl w:val="A776EB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0737B6B"/>
    <w:multiLevelType w:val="hybridMultilevel"/>
    <w:tmpl w:val="1AC6A3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2DE3E9C"/>
    <w:multiLevelType w:val="hybridMultilevel"/>
    <w:tmpl w:val="24C4EA42"/>
    <w:lvl w:ilvl="0" w:tplc="0C090017">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nsid w:val="35681451"/>
    <w:multiLevelType w:val="hybridMultilevel"/>
    <w:tmpl w:val="38E89DC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9">
    <w:nsid w:val="3DA05FC9"/>
    <w:multiLevelType w:val="hybridMultilevel"/>
    <w:tmpl w:val="F2E86F0A"/>
    <w:lvl w:ilvl="0" w:tplc="0C09000F">
      <w:start w:val="1"/>
      <w:numFmt w:val="decimal"/>
      <w:lvlText w:val="%1."/>
      <w:lvlJc w:val="left"/>
      <w:pPr>
        <w:ind w:left="780" w:hanging="360"/>
      </w:pPr>
      <w:rPr>
        <w:rFonts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0">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46294749"/>
    <w:multiLevelType w:val="hybridMultilevel"/>
    <w:tmpl w:val="1F382B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24">
    <w:nsid w:val="48B61F49"/>
    <w:multiLevelType w:val="hybridMultilevel"/>
    <w:tmpl w:val="D0AE42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49731434"/>
    <w:multiLevelType w:val="hybridMultilevel"/>
    <w:tmpl w:val="EB5CC2A0"/>
    <w:lvl w:ilvl="0" w:tplc="BB2ACA56">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6">
    <w:nsid w:val="49D2372C"/>
    <w:multiLevelType w:val="hybridMultilevel"/>
    <w:tmpl w:val="9A566F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502D2475"/>
    <w:multiLevelType w:val="hybridMultilevel"/>
    <w:tmpl w:val="7944B044"/>
    <w:lvl w:ilvl="0" w:tplc="F550A146">
      <w:numFmt w:val="bullet"/>
      <w:lvlText w:val="•"/>
      <w:lvlJc w:val="left"/>
      <w:pPr>
        <w:ind w:left="1080" w:hanging="72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11146FB"/>
    <w:multiLevelType w:val="hybridMultilevel"/>
    <w:tmpl w:val="8A4604BE"/>
    <w:lvl w:ilvl="0" w:tplc="516637A2">
      <w:start w:val="1"/>
      <w:numFmt w:val="decimal"/>
      <w:lvlText w:val="%1."/>
      <w:lvlJc w:val="left"/>
      <w:pPr>
        <w:ind w:left="786"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53831882"/>
    <w:multiLevelType w:val="multilevel"/>
    <w:tmpl w:val="DC6E29C6"/>
    <w:lvl w:ilvl="0">
      <w:start w:val="1"/>
      <w:numFmt w:val="decimal"/>
      <w:pStyle w:val="Chapterheading"/>
      <w:lvlText w:val="Chapter %1:"/>
      <w:lvlJc w:val="left"/>
      <w:pPr>
        <w:ind w:left="780" w:hanging="780"/>
      </w:pPr>
      <w:rPr>
        <w:rFonts w:hint="default"/>
      </w:rPr>
    </w:lvl>
    <w:lvl w:ilvl="1">
      <w:start w:val="1"/>
      <w:numFmt w:val="decimal"/>
      <w:pStyle w:val="Heading3"/>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7E77062"/>
    <w:multiLevelType w:val="multilevel"/>
    <w:tmpl w:val="7B34F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767D9A"/>
    <w:multiLevelType w:val="hybridMultilevel"/>
    <w:tmpl w:val="E5383BEC"/>
    <w:lvl w:ilvl="0" w:tplc="0C090001">
      <w:start w:val="1"/>
      <w:numFmt w:val="bullet"/>
      <w:lvlText w:val=""/>
      <w:lvlJc w:val="left"/>
      <w:pPr>
        <w:ind w:left="720" w:hanging="360"/>
      </w:pPr>
      <w:rPr>
        <w:rFonts w:ascii="Symbol" w:hAnsi="Symbol" w:hint="default"/>
      </w:rPr>
    </w:lvl>
    <w:lvl w:ilvl="1" w:tplc="0C09000B">
      <w:start w:val="1"/>
      <w:numFmt w:val="bullet"/>
      <w:lvlText w:val=""/>
      <w:lvlJc w:val="left"/>
      <w:pPr>
        <w:ind w:left="1800" w:hanging="72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BB37A83"/>
    <w:multiLevelType w:val="hybridMultilevel"/>
    <w:tmpl w:val="901886A8"/>
    <w:lvl w:ilvl="0" w:tplc="0C090001">
      <w:start w:val="1"/>
      <w:numFmt w:val="bullet"/>
      <w:lvlText w:val=""/>
      <w:lvlJc w:val="left"/>
      <w:pPr>
        <w:ind w:left="720" w:hanging="360"/>
      </w:pPr>
      <w:rPr>
        <w:rFonts w:ascii="Symbol" w:hAnsi="Symbol" w:hint="default"/>
      </w:rPr>
    </w:lvl>
    <w:lvl w:ilvl="1" w:tplc="0C09000B">
      <w:start w:val="1"/>
      <w:numFmt w:val="bullet"/>
      <w:lvlText w:val=""/>
      <w:lvlJc w:val="left"/>
      <w:pPr>
        <w:ind w:left="1800" w:hanging="72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DE824CD"/>
    <w:multiLevelType w:val="hybridMultilevel"/>
    <w:tmpl w:val="1AB2826A"/>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34">
    <w:nsid w:val="6E712BB0"/>
    <w:multiLevelType w:val="multilevel"/>
    <w:tmpl w:val="75CA5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F333FBA"/>
    <w:multiLevelType w:val="hybridMultilevel"/>
    <w:tmpl w:val="FBE87E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2D95239"/>
    <w:multiLevelType w:val="hybridMultilevel"/>
    <w:tmpl w:val="406856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76777E1A"/>
    <w:multiLevelType w:val="hybridMultilevel"/>
    <w:tmpl w:val="E4DC753C"/>
    <w:lvl w:ilvl="0" w:tplc="0C090001">
      <w:start w:val="1"/>
      <w:numFmt w:val="bullet"/>
      <w:lvlText w:val=""/>
      <w:lvlJc w:val="left"/>
      <w:pPr>
        <w:ind w:left="720" w:hanging="360"/>
      </w:pPr>
      <w:rPr>
        <w:rFonts w:ascii="Symbol" w:hAnsi="Symbol" w:hint="default"/>
      </w:rPr>
    </w:lvl>
    <w:lvl w:ilvl="1" w:tplc="0C09000B">
      <w:start w:val="1"/>
      <w:numFmt w:val="bullet"/>
      <w:lvlText w:val=""/>
      <w:lvlJc w:val="left"/>
      <w:pPr>
        <w:ind w:left="1800" w:hanging="72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6BC61B9"/>
    <w:multiLevelType w:val="hybridMultilevel"/>
    <w:tmpl w:val="618484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7DAF0385"/>
    <w:multiLevelType w:val="hybridMultilevel"/>
    <w:tmpl w:val="697E97F0"/>
    <w:lvl w:ilvl="0" w:tplc="0C090017">
      <w:start w:val="1"/>
      <w:numFmt w:val="lowerLetter"/>
      <w:lvlText w:val="%1)"/>
      <w:lvlJc w:val="left"/>
      <w:pPr>
        <w:ind w:left="720" w:hanging="360"/>
      </w:pPr>
    </w:lvl>
    <w:lvl w:ilvl="1" w:tplc="0C090019">
      <w:start w:val="1"/>
      <w:numFmt w:val="lowerLetter"/>
      <w:lvlText w:val="%2."/>
      <w:lvlJc w:val="left"/>
      <w:pPr>
        <w:ind w:left="1440" w:hanging="360"/>
      </w:pPr>
    </w:lvl>
    <w:lvl w:ilvl="2" w:tplc="79949B10">
      <w:start w:val="1"/>
      <w:numFmt w:val="lowerRoman"/>
      <w:lvlText w:val="(%3)"/>
      <w:lvlJc w:val="left"/>
      <w:pPr>
        <w:ind w:left="2700" w:hanging="72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nsid w:val="7E276460"/>
    <w:multiLevelType w:val="hybridMultilevel"/>
    <w:tmpl w:val="B6F8E000"/>
    <w:lvl w:ilvl="0" w:tplc="0C090017">
      <w:start w:val="1"/>
      <w:numFmt w:val="lowerLetter"/>
      <w:lvlText w:val="%1)"/>
      <w:lvlJc w:val="left"/>
      <w:pPr>
        <w:ind w:left="720" w:hanging="360"/>
      </w:pPr>
    </w:lvl>
    <w:lvl w:ilvl="1" w:tplc="12DE26F4">
      <w:start w:val="1"/>
      <w:numFmt w:val="lowerLetter"/>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nsid w:val="7E7C1FA8"/>
    <w:multiLevelType w:val="hybridMultilevel"/>
    <w:tmpl w:val="4A50714E"/>
    <w:lvl w:ilvl="0" w:tplc="6C7C40E2">
      <w:numFmt w:val="bullet"/>
      <w:lvlText w:val="•"/>
      <w:lvlJc w:val="left"/>
      <w:pPr>
        <w:ind w:left="786"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7EBE1EBA"/>
    <w:multiLevelType w:val="hybridMultilevel"/>
    <w:tmpl w:val="0B32FE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nsid w:val="7FB402D4"/>
    <w:multiLevelType w:val="hybridMultilevel"/>
    <w:tmpl w:val="361E7F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3"/>
  </w:num>
  <w:num w:numId="2">
    <w:abstractNumId w:val="14"/>
  </w:num>
  <w:num w:numId="3">
    <w:abstractNumId w:val="44"/>
  </w:num>
  <w:num w:numId="4">
    <w:abstractNumId w:val="38"/>
  </w:num>
  <w:num w:numId="5">
    <w:abstractNumId w:val="36"/>
  </w:num>
  <w:num w:numId="6">
    <w:abstractNumId w:val="22"/>
  </w:num>
  <w:num w:numId="7">
    <w:abstractNumId w:val="7"/>
  </w:num>
  <w:num w:numId="8">
    <w:abstractNumId w:val="18"/>
  </w:num>
  <w:num w:numId="9">
    <w:abstractNumId w:val="11"/>
  </w:num>
  <w:num w:numId="10">
    <w:abstractNumId w:val="1"/>
  </w:num>
  <w:num w:numId="11">
    <w:abstractNumId w:val="10"/>
  </w:num>
  <w:num w:numId="12">
    <w:abstractNumId w:val="20"/>
  </w:num>
  <w:num w:numId="13">
    <w:abstractNumId w:val="12"/>
  </w:num>
  <w:num w:numId="14">
    <w:abstractNumId w:val="21"/>
  </w:num>
  <w:num w:numId="15">
    <w:abstractNumId w:val="8"/>
  </w:num>
  <w:num w:numId="16">
    <w:abstractNumId w:val="30"/>
  </w:num>
  <w:num w:numId="17">
    <w:abstractNumId w:val="34"/>
  </w:num>
  <w:num w:numId="18">
    <w:abstractNumId w:val="23"/>
  </w:num>
  <w:num w:numId="19">
    <w:abstractNumId w:val="16"/>
  </w:num>
  <w:num w:numId="20">
    <w:abstractNumId w:val="26"/>
  </w:num>
  <w:num w:numId="21">
    <w:abstractNumId w:val="32"/>
  </w:num>
  <w:num w:numId="22">
    <w:abstractNumId w:val="37"/>
  </w:num>
  <w:num w:numId="23">
    <w:abstractNumId w:val="31"/>
  </w:num>
  <w:num w:numId="24">
    <w:abstractNumId w:val="42"/>
  </w:num>
  <w:num w:numId="25">
    <w:abstractNumId w:val="24"/>
  </w:num>
  <w:num w:numId="26">
    <w:abstractNumId w:val="5"/>
  </w:num>
  <w:num w:numId="27">
    <w:abstractNumId w:val="17"/>
  </w:num>
  <w:num w:numId="28">
    <w:abstractNumId w:val="0"/>
  </w:num>
  <w:num w:numId="29">
    <w:abstractNumId w:val="13"/>
  </w:num>
  <w:num w:numId="30">
    <w:abstractNumId w:val="27"/>
  </w:num>
  <w:num w:numId="31">
    <w:abstractNumId w:val="2"/>
  </w:num>
  <w:num w:numId="32">
    <w:abstractNumId w:val="35"/>
  </w:num>
  <w:num w:numId="33">
    <w:abstractNumId w:val="3"/>
  </w:num>
  <w:num w:numId="34">
    <w:abstractNumId w:val="43"/>
  </w:num>
  <w:num w:numId="35">
    <w:abstractNumId w:val="6"/>
  </w:num>
  <w:num w:numId="36">
    <w:abstractNumId w:val="41"/>
  </w:num>
  <w:num w:numId="37">
    <w:abstractNumId w:val="15"/>
  </w:num>
  <w:num w:numId="38">
    <w:abstractNumId w:val="40"/>
  </w:num>
  <w:num w:numId="39">
    <w:abstractNumId w:val="25"/>
  </w:num>
  <w:num w:numId="40">
    <w:abstractNumId w:val="39"/>
  </w:num>
  <w:num w:numId="41">
    <w:abstractNumId w:val="9"/>
  </w:num>
  <w:num w:numId="42">
    <w:abstractNumId w:val="29"/>
  </w:num>
  <w:num w:numId="43">
    <w:abstractNumId w:val="29"/>
  </w:num>
  <w:num w:numId="44">
    <w:abstractNumId w:val="19"/>
  </w:num>
  <w:num w:numId="45">
    <w:abstractNumId w:val="28"/>
  </w:num>
  <w:num w:numId="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163E"/>
    <w:rsid w:val="0000371A"/>
    <w:rsid w:val="00003D43"/>
    <w:rsid w:val="000054A5"/>
    <w:rsid w:val="00005502"/>
    <w:rsid w:val="0000763A"/>
    <w:rsid w:val="00010BBC"/>
    <w:rsid w:val="00012559"/>
    <w:rsid w:val="0001279F"/>
    <w:rsid w:val="00013702"/>
    <w:rsid w:val="00015E77"/>
    <w:rsid w:val="00016A43"/>
    <w:rsid w:val="0002294A"/>
    <w:rsid w:val="00022F64"/>
    <w:rsid w:val="00023805"/>
    <w:rsid w:val="00023CD0"/>
    <w:rsid w:val="00024166"/>
    <w:rsid w:val="0002563B"/>
    <w:rsid w:val="00025989"/>
    <w:rsid w:val="0002613B"/>
    <w:rsid w:val="00027138"/>
    <w:rsid w:val="00027CF6"/>
    <w:rsid w:val="00030D85"/>
    <w:rsid w:val="00031A57"/>
    <w:rsid w:val="000330C6"/>
    <w:rsid w:val="00037D65"/>
    <w:rsid w:val="00041B61"/>
    <w:rsid w:val="000455ED"/>
    <w:rsid w:val="00045A02"/>
    <w:rsid w:val="0004687D"/>
    <w:rsid w:val="00052E49"/>
    <w:rsid w:val="0005592F"/>
    <w:rsid w:val="0006083D"/>
    <w:rsid w:val="00061211"/>
    <w:rsid w:val="00062E2A"/>
    <w:rsid w:val="000735E7"/>
    <w:rsid w:val="00073A30"/>
    <w:rsid w:val="000768AC"/>
    <w:rsid w:val="0007730C"/>
    <w:rsid w:val="00082F1E"/>
    <w:rsid w:val="00086B51"/>
    <w:rsid w:val="000875AC"/>
    <w:rsid w:val="00090F70"/>
    <w:rsid w:val="00091E13"/>
    <w:rsid w:val="0009291A"/>
    <w:rsid w:val="000932F4"/>
    <w:rsid w:val="00097338"/>
    <w:rsid w:val="000974CA"/>
    <w:rsid w:val="00097D52"/>
    <w:rsid w:val="000A1A05"/>
    <w:rsid w:val="000A42ED"/>
    <w:rsid w:val="000A456B"/>
    <w:rsid w:val="000A60F0"/>
    <w:rsid w:val="000B118E"/>
    <w:rsid w:val="000B1EAB"/>
    <w:rsid w:val="000B3580"/>
    <w:rsid w:val="000B598D"/>
    <w:rsid w:val="000B6762"/>
    <w:rsid w:val="000B7245"/>
    <w:rsid w:val="000B730C"/>
    <w:rsid w:val="000C2156"/>
    <w:rsid w:val="000C42A1"/>
    <w:rsid w:val="000C592F"/>
    <w:rsid w:val="000C6BA4"/>
    <w:rsid w:val="000D1296"/>
    <w:rsid w:val="000D1561"/>
    <w:rsid w:val="000D31AC"/>
    <w:rsid w:val="000E1AAC"/>
    <w:rsid w:val="000E2055"/>
    <w:rsid w:val="000E2110"/>
    <w:rsid w:val="000E3DC1"/>
    <w:rsid w:val="000E4651"/>
    <w:rsid w:val="000E5771"/>
    <w:rsid w:val="000E5979"/>
    <w:rsid w:val="000E5D91"/>
    <w:rsid w:val="000E6290"/>
    <w:rsid w:val="000E7CFA"/>
    <w:rsid w:val="000F094C"/>
    <w:rsid w:val="000F24E5"/>
    <w:rsid w:val="000F2741"/>
    <w:rsid w:val="000F37EB"/>
    <w:rsid w:val="000F6A42"/>
    <w:rsid w:val="000F6EA7"/>
    <w:rsid w:val="00100CE5"/>
    <w:rsid w:val="00103A13"/>
    <w:rsid w:val="00106E5A"/>
    <w:rsid w:val="001076DD"/>
    <w:rsid w:val="00107714"/>
    <w:rsid w:val="00110BF6"/>
    <w:rsid w:val="001149CE"/>
    <w:rsid w:val="00114EF4"/>
    <w:rsid w:val="00115A67"/>
    <w:rsid w:val="00123067"/>
    <w:rsid w:val="0012358F"/>
    <w:rsid w:val="00126A7E"/>
    <w:rsid w:val="00130B10"/>
    <w:rsid w:val="00130DD4"/>
    <w:rsid w:val="00132199"/>
    <w:rsid w:val="00135512"/>
    <w:rsid w:val="00145346"/>
    <w:rsid w:val="001470FF"/>
    <w:rsid w:val="0015013E"/>
    <w:rsid w:val="00151577"/>
    <w:rsid w:val="00152910"/>
    <w:rsid w:val="00152A4A"/>
    <w:rsid w:val="00152F57"/>
    <w:rsid w:val="00154B6A"/>
    <w:rsid w:val="00160BE7"/>
    <w:rsid w:val="001648D9"/>
    <w:rsid w:val="001709B0"/>
    <w:rsid w:val="0017546C"/>
    <w:rsid w:val="001766DF"/>
    <w:rsid w:val="00181C80"/>
    <w:rsid w:val="00194ED7"/>
    <w:rsid w:val="00195FF2"/>
    <w:rsid w:val="00197D8B"/>
    <w:rsid w:val="001A0B5B"/>
    <w:rsid w:val="001A1B55"/>
    <w:rsid w:val="001A24C6"/>
    <w:rsid w:val="001A34D1"/>
    <w:rsid w:val="001A4CB8"/>
    <w:rsid w:val="001A7256"/>
    <w:rsid w:val="001B0FAD"/>
    <w:rsid w:val="001B28BA"/>
    <w:rsid w:val="001B60AE"/>
    <w:rsid w:val="001B662A"/>
    <w:rsid w:val="001C3056"/>
    <w:rsid w:val="001C36C4"/>
    <w:rsid w:val="001C3FB1"/>
    <w:rsid w:val="001D05A9"/>
    <w:rsid w:val="001D05C9"/>
    <w:rsid w:val="001D095E"/>
    <w:rsid w:val="001D100B"/>
    <w:rsid w:val="001D421F"/>
    <w:rsid w:val="001D7E88"/>
    <w:rsid w:val="001E29BD"/>
    <w:rsid w:val="001E518A"/>
    <w:rsid w:val="001E52DD"/>
    <w:rsid w:val="001F2D2E"/>
    <w:rsid w:val="001F48D5"/>
    <w:rsid w:val="001F5F52"/>
    <w:rsid w:val="00202BA2"/>
    <w:rsid w:val="00204B8D"/>
    <w:rsid w:val="00205378"/>
    <w:rsid w:val="00212434"/>
    <w:rsid w:val="002124CA"/>
    <w:rsid w:val="002134AF"/>
    <w:rsid w:val="0021424B"/>
    <w:rsid w:val="0021468D"/>
    <w:rsid w:val="00217661"/>
    <w:rsid w:val="00217A3B"/>
    <w:rsid w:val="0022691B"/>
    <w:rsid w:val="002315E4"/>
    <w:rsid w:val="0024046C"/>
    <w:rsid w:val="002408D6"/>
    <w:rsid w:val="00242378"/>
    <w:rsid w:val="002466F2"/>
    <w:rsid w:val="0024781F"/>
    <w:rsid w:val="00250801"/>
    <w:rsid w:val="0025164F"/>
    <w:rsid w:val="00252825"/>
    <w:rsid w:val="0025387A"/>
    <w:rsid w:val="002654FF"/>
    <w:rsid w:val="0027327C"/>
    <w:rsid w:val="00273B00"/>
    <w:rsid w:val="0027419C"/>
    <w:rsid w:val="0027633B"/>
    <w:rsid w:val="00276E78"/>
    <w:rsid w:val="00284488"/>
    <w:rsid w:val="00286591"/>
    <w:rsid w:val="00286E6E"/>
    <w:rsid w:val="00294835"/>
    <w:rsid w:val="002A2109"/>
    <w:rsid w:val="002A3126"/>
    <w:rsid w:val="002A3AB8"/>
    <w:rsid w:val="002A7AFB"/>
    <w:rsid w:val="002B1D6B"/>
    <w:rsid w:val="002B322D"/>
    <w:rsid w:val="002B580D"/>
    <w:rsid w:val="002B716D"/>
    <w:rsid w:val="002B7557"/>
    <w:rsid w:val="002C0536"/>
    <w:rsid w:val="002C1873"/>
    <w:rsid w:val="002C56E4"/>
    <w:rsid w:val="002C6CD1"/>
    <w:rsid w:val="002C7917"/>
    <w:rsid w:val="002D7092"/>
    <w:rsid w:val="002D7BBB"/>
    <w:rsid w:val="002E1A00"/>
    <w:rsid w:val="002E4329"/>
    <w:rsid w:val="002E5D3C"/>
    <w:rsid w:val="002E5FDF"/>
    <w:rsid w:val="002E6F03"/>
    <w:rsid w:val="002F1AC6"/>
    <w:rsid w:val="002F796C"/>
    <w:rsid w:val="00300B09"/>
    <w:rsid w:val="00303984"/>
    <w:rsid w:val="003058D9"/>
    <w:rsid w:val="00306E92"/>
    <w:rsid w:val="00306FCB"/>
    <w:rsid w:val="00307810"/>
    <w:rsid w:val="00310859"/>
    <w:rsid w:val="00310E72"/>
    <w:rsid w:val="00311187"/>
    <w:rsid w:val="003141BD"/>
    <w:rsid w:val="00314A21"/>
    <w:rsid w:val="00316444"/>
    <w:rsid w:val="0031707B"/>
    <w:rsid w:val="003229F3"/>
    <w:rsid w:val="003350F7"/>
    <w:rsid w:val="00335243"/>
    <w:rsid w:val="00335B6D"/>
    <w:rsid w:val="0033737B"/>
    <w:rsid w:val="003423F9"/>
    <w:rsid w:val="00343406"/>
    <w:rsid w:val="00346F18"/>
    <w:rsid w:val="003515DB"/>
    <w:rsid w:val="00351C99"/>
    <w:rsid w:val="003521BB"/>
    <w:rsid w:val="00354FD7"/>
    <w:rsid w:val="003613EF"/>
    <w:rsid w:val="00364E29"/>
    <w:rsid w:val="00370AC9"/>
    <w:rsid w:val="003711AE"/>
    <w:rsid w:val="003711BC"/>
    <w:rsid w:val="0037281D"/>
    <w:rsid w:val="00373B97"/>
    <w:rsid w:val="003743E2"/>
    <w:rsid w:val="00374C2A"/>
    <w:rsid w:val="00374FB1"/>
    <w:rsid w:val="00386796"/>
    <w:rsid w:val="00386DD4"/>
    <w:rsid w:val="0038784A"/>
    <w:rsid w:val="003917D0"/>
    <w:rsid w:val="00393249"/>
    <w:rsid w:val="003940CD"/>
    <w:rsid w:val="00395F8E"/>
    <w:rsid w:val="00396DD9"/>
    <w:rsid w:val="00396F81"/>
    <w:rsid w:val="003A07D2"/>
    <w:rsid w:val="003A0845"/>
    <w:rsid w:val="003A0E27"/>
    <w:rsid w:val="003A1640"/>
    <w:rsid w:val="003A395F"/>
    <w:rsid w:val="003B183D"/>
    <w:rsid w:val="003B3D53"/>
    <w:rsid w:val="003C0E3B"/>
    <w:rsid w:val="003C236B"/>
    <w:rsid w:val="003C4D0E"/>
    <w:rsid w:val="003C5D2A"/>
    <w:rsid w:val="003C74FC"/>
    <w:rsid w:val="003C7ECA"/>
    <w:rsid w:val="003D0428"/>
    <w:rsid w:val="003D1AA3"/>
    <w:rsid w:val="003D2A81"/>
    <w:rsid w:val="003D3067"/>
    <w:rsid w:val="003D332B"/>
    <w:rsid w:val="003D398E"/>
    <w:rsid w:val="003D3C7E"/>
    <w:rsid w:val="003D4D05"/>
    <w:rsid w:val="003D5618"/>
    <w:rsid w:val="003E1B70"/>
    <w:rsid w:val="003E2AC2"/>
    <w:rsid w:val="003E3388"/>
    <w:rsid w:val="003E67B9"/>
    <w:rsid w:val="003F1226"/>
    <w:rsid w:val="003F2CAD"/>
    <w:rsid w:val="003F729C"/>
    <w:rsid w:val="00400ED4"/>
    <w:rsid w:val="00401C69"/>
    <w:rsid w:val="00401E62"/>
    <w:rsid w:val="00403FD7"/>
    <w:rsid w:val="00404A9E"/>
    <w:rsid w:val="00405199"/>
    <w:rsid w:val="00413094"/>
    <w:rsid w:val="004165EB"/>
    <w:rsid w:val="00416640"/>
    <w:rsid w:val="00416D80"/>
    <w:rsid w:val="00420D38"/>
    <w:rsid w:val="00422E67"/>
    <w:rsid w:val="004240C6"/>
    <w:rsid w:val="00427371"/>
    <w:rsid w:val="00433448"/>
    <w:rsid w:val="00434B48"/>
    <w:rsid w:val="00436355"/>
    <w:rsid w:val="00437CBB"/>
    <w:rsid w:val="0044142A"/>
    <w:rsid w:val="00443F28"/>
    <w:rsid w:val="00444338"/>
    <w:rsid w:val="00446AB1"/>
    <w:rsid w:val="00447D10"/>
    <w:rsid w:val="00447FB6"/>
    <w:rsid w:val="0045336A"/>
    <w:rsid w:val="004541D3"/>
    <w:rsid w:val="004551A1"/>
    <w:rsid w:val="00455AE7"/>
    <w:rsid w:val="00455B60"/>
    <w:rsid w:val="0046017F"/>
    <w:rsid w:val="00461150"/>
    <w:rsid w:val="00463F78"/>
    <w:rsid w:val="004646C3"/>
    <w:rsid w:val="00465FAF"/>
    <w:rsid w:val="0046677F"/>
    <w:rsid w:val="004715A3"/>
    <w:rsid w:val="00472D03"/>
    <w:rsid w:val="00473892"/>
    <w:rsid w:val="00476921"/>
    <w:rsid w:val="004839AC"/>
    <w:rsid w:val="004844C2"/>
    <w:rsid w:val="00486DC8"/>
    <w:rsid w:val="00487970"/>
    <w:rsid w:val="00487DC0"/>
    <w:rsid w:val="004911EF"/>
    <w:rsid w:val="00493562"/>
    <w:rsid w:val="0049456D"/>
    <w:rsid w:val="004A10EE"/>
    <w:rsid w:val="004A1399"/>
    <w:rsid w:val="004A4CD5"/>
    <w:rsid w:val="004A6CB9"/>
    <w:rsid w:val="004A6DD4"/>
    <w:rsid w:val="004A7786"/>
    <w:rsid w:val="004B0EEF"/>
    <w:rsid w:val="004B2A72"/>
    <w:rsid w:val="004B6265"/>
    <w:rsid w:val="004C32FC"/>
    <w:rsid w:val="004C6B9C"/>
    <w:rsid w:val="004D0F0C"/>
    <w:rsid w:val="004D2757"/>
    <w:rsid w:val="004D618A"/>
    <w:rsid w:val="004E0CFD"/>
    <w:rsid w:val="004E312B"/>
    <w:rsid w:val="004E4899"/>
    <w:rsid w:val="004E5E8E"/>
    <w:rsid w:val="004F09E0"/>
    <w:rsid w:val="004F1D6F"/>
    <w:rsid w:val="004F1DEB"/>
    <w:rsid w:val="004F5F48"/>
    <w:rsid w:val="004F7618"/>
    <w:rsid w:val="00506AE3"/>
    <w:rsid w:val="00507D84"/>
    <w:rsid w:val="00511E57"/>
    <w:rsid w:val="00513251"/>
    <w:rsid w:val="00513B0F"/>
    <w:rsid w:val="00517E65"/>
    <w:rsid w:val="00520106"/>
    <w:rsid w:val="00526BA7"/>
    <w:rsid w:val="00530B44"/>
    <w:rsid w:val="00531E00"/>
    <w:rsid w:val="00535C27"/>
    <w:rsid w:val="00535E5A"/>
    <w:rsid w:val="005434A7"/>
    <w:rsid w:val="00545B2C"/>
    <w:rsid w:val="00545B5C"/>
    <w:rsid w:val="005460EC"/>
    <w:rsid w:val="005507D2"/>
    <w:rsid w:val="00551F1A"/>
    <w:rsid w:val="00552395"/>
    <w:rsid w:val="00555E9A"/>
    <w:rsid w:val="00560E60"/>
    <w:rsid w:val="00564FA8"/>
    <w:rsid w:val="00565277"/>
    <w:rsid w:val="005666D4"/>
    <w:rsid w:val="005676CA"/>
    <w:rsid w:val="005702F8"/>
    <w:rsid w:val="00570C1B"/>
    <w:rsid w:val="00571103"/>
    <w:rsid w:val="005766EF"/>
    <w:rsid w:val="0057735B"/>
    <w:rsid w:val="00580A8D"/>
    <w:rsid w:val="00580FC9"/>
    <w:rsid w:val="00590856"/>
    <w:rsid w:val="00591D2F"/>
    <w:rsid w:val="005945C3"/>
    <w:rsid w:val="005953C4"/>
    <w:rsid w:val="005959A2"/>
    <w:rsid w:val="005962C7"/>
    <w:rsid w:val="00596CA3"/>
    <w:rsid w:val="005A2110"/>
    <w:rsid w:val="005B0794"/>
    <w:rsid w:val="005B07B4"/>
    <w:rsid w:val="005B0AFA"/>
    <w:rsid w:val="005B3BC2"/>
    <w:rsid w:val="005B3D56"/>
    <w:rsid w:val="005B4BBE"/>
    <w:rsid w:val="005C00BD"/>
    <w:rsid w:val="005C1A25"/>
    <w:rsid w:val="005C3034"/>
    <w:rsid w:val="005C35C1"/>
    <w:rsid w:val="005D0F03"/>
    <w:rsid w:val="005D1185"/>
    <w:rsid w:val="005D5E48"/>
    <w:rsid w:val="005E0909"/>
    <w:rsid w:val="005E6D4A"/>
    <w:rsid w:val="005F2C33"/>
    <w:rsid w:val="005F2E65"/>
    <w:rsid w:val="005F34A8"/>
    <w:rsid w:val="005F45DD"/>
    <w:rsid w:val="00600168"/>
    <w:rsid w:val="006004BA"/>
    <w:rsid w:val="00602E57"/>
    <w:rsid w:val="0061239B"/>
    <w:rsid w:val="0061365B"/>
    <w:rsid w:val="006176B9"/>
    <w:rsid w:val="00622A7A"/>
    <w:rsid w:val="00623FF7"/>
    <w:rsid w:val="00627343"/>
    <w:rsid w:val="006326F8"/>
    <w:rsid w:val="00634072"/>
    <w:rsid w:val="00634818"/>
    <w:rsid w:val="00635BFE"/>
    <w:rsid w:val="00640F34"/>
    <w:rsid w:val="00650067"/>
    <w:rsid w:val="00652CE1"/>
    <w:rsid w:val="00656608"/>
    <w:rsid w:val="006578AB"/>
    <w:rsid w:val="00660C0B"/>
    <w:rsid w:val="00663EAC"/>
    <w:rsid w:val="0067295F"/>
    <w:rsid w:val="00672E8D"/>
    <w:rsid w:val="00673C31"/>
    <w:rsid w:val="006761B0"/>
    <w:rsid w:val="0067728B"/>
    <w:rsid w:val="00687B27"/>
    <w:rsid w:val="006913A3"/>
    <w:rsid w:val="00692210"/>
    <w:rsid w:val="006925FB"/>
    <w:rsid w:val="00696C74"/>
    <w:rsid w:val="0069771A"/>
    <w:rsid w:val="006A162A"/>
    <w:rsid w:val="006A34E8"/>
    <w:rsid w:val="006A4365"/>
    <w:rsid w:val="006A60E5"/>
    <w:rsid w:val="006A72C5"/>
    <w:rsid w:val="006A7713"/>
    <w:rsid w:val="006B0313"/>
    <w:rsid w:val="006B0F15"/>
    <w:rsid w:val="006B13AE"/>
    <w:rsid w:val="006B4763"/>
    <w:rsid w:val="006B6187"/>
    <w:rsid w:val="006C090F"/>
    <w:rsid w:val="006C3AB4"/>
    <w:rsid w:val="006C5665"/>
    <w:rsid w:val="006C6968"/>
    <w:rsid w:val="006D59AC"/>
    <w:rsid w:val="006D6DF9"/>
    <w:rsid w:val="006E0A10"/>
    <w:rsid w:val="006E122B"/>
    <w:rsid w:val="006E1893"/>
    <w:rsid w:val="006E2B2B"/>
    <w:rsid w:val="006E745D"/>
    <w:rsid w:val="006E7B6B"/>
    <w:rsid w:val="006F1EE9"/>
    <w:rsid w:val="006F7AAF"/>
    <w:rsid w:val="007007C0"/>
    <w:rsid w:val="00703911"/>
    <w:rsid w:val="00711E95"/>
    <w:rsid w:val="00713301"/>
    <w:rsid w:val="00717C99"/>
    <w:rsid w:val="00722EFA"/>
    <w:rsid w:val="0072301C"/>
    <w:rsid w:val="00723A53"/>
    <w:rsid w:val="00731332"/>
    <w:rsid w:val="0073201A"/>
    <w:rsid w:val="007346D4"/>
    <w:rsid w:val="00737DE2"/>
    <w:rsid w:val="007405D7"/>
    <w:rsid w:val="00740C43"/>
    <w:rsid w:val="00741316"/>
    <w:rsid w:val="007429E5"/>
    <w:rsid w:val="0075393E"/>
    <w:rsid w:val="00753E34"/>
    <w:rsid w:val="00760B4D"/>
    <w:rsid w:val="00761CF5"/>
    <w:rsid w:val="0076389A"/>
    <w:rsid w:val="00767F3E"/>
    <w:rsid w:val="00770949"/>
    <w:rsid w:val="00771345"/>
    <w:rsid w:val="00774E2E"/>
    <w:rsid w:val="0078786A"/>
    <w:rsid w:val="00787CC9"/>
    <w:rsid w:val="00793018"/>
    <w:rsid w:val="00796C11"/>
    <w:rsid w:val="007A0AAA"/>
    <w:rsid w:val="007B0C56"/>
    <w:rsid w:val="007B0EC6"/>
    <w:rsid w:val="007B1482"/>
    <w:rsid w:val="007B7A9C"/>
    <w:rsid w:val="007C5B63"/>
    <w:rsid w:val="007D0253"/>
    <w:rsid w:val="007D1084"/>
    <w:rsid w:val="007D133E"/>
    <w:rsid w:val="007D2412"/>
    <w:rsid w:val="007D36D2"/>
    <w:rsid w:val="007D3A87"/>
    <w:rsid w:val="007E3EBE"/>
    <w:rsid w:val="007E550D"/>
    <w:rsid w:val="007E6038"/>
    <w:rsid w:val="007E75CA"/>
    <w:rsid w:val="007F15DF"/>
    <w:rsid w:val="007F3786"/>
    <w:rsid w:val="007F396B"/>
    <w:rsid w:val="007F4464"/>
    <w:rsid w:val="007F5165"/>
    <w:rsid w:val="007F5ABF"/>
    <w:rsid w:val="00800CE1"/>
    <w:rsid w:val="008119EB"/>
    <w:rsid w:val="008119F5"/>
    <w:rsid w:val="00813D23"/>
    <w:rsid w:val="0081440A"/>
    <w:rsid w:val="00814D3D"/>
    <w:rsid w:val="008217F1"/>
    <w:rsid w:val="008228F2"/>
    <w:rsid w:val="00822B53"/>
    <w:rsid w:val="00823698"/>
    <w:rsid w:val="00824D44"/>
    <w:rsid w:val="008272CD"/>
    <w:rsid w:val="0082789D"/>
    <w:rsid w:val="008358D9"/>
    <w:rsid w:val="00840018"/>
    <w:rsid w:val="008403F9"/>
    <w:rsid w:val="00840658"/>
    <w:rsid w:val="008425FA"/>
    <w:rsid w:val="008448A8"/>
    <w:rsid w:val="00845FD2"/>
    <w:rsid w:val="00851E91"/>
    <w:rsid w:val="0085638A"/>
    <w:rsid w:val="008569B9"/>
    <w:rsid w:val="00864044"/>
    <w:rsid w:val="0086439B"/>
    <w:rsid w:val="00865D9C"/>
    <w:rsid w:val="0086791B"/>
    <w:rsid w:val="00867B0D"/>
    <w:rsid w:val="0087340B"/>
    <w:rsid w:val="00880EF0"/>
    <w:rsid w:val="008810A3"/>
    <w:rsid w:val="00881544"/>
    <w:rsid w:val="00884E46"/>
    <w:rsid w:val="00886347"/>
    <w:rsid w:val="00886C00"/>
    <w:rsid w:val="00886E6D"/>
    <w:rsid w:val="00890F8F"/>
    <w:rsid w:val="00892E6B"/>
    <w:rsid w:val="00894017"/>
    <w:rsid w:val="008948FD"/>
    <w:rsid w:val="00894E8B"/>
    <w:rsid w:val="00895B8B"/>
    <w:rsid w:val="00897756"/>
    <w:rsid w:val="008A275B"/>
    <w:rsid w:val="008B0812"/>
    <w:rsid w:val="008B1897"/>
    <w:rsid w:val="008B19A8"/>
    <w:rsid w:val="008B35C6"/>
    <w:rsid w:val="008C0878"/>
    <w:rsid w:val="008C30CF"/>
    <w:rsid w:val="008C57B4"/>
    <w:rsid w:val="008D0276"/>
    <w:rsid w:val="008D1B5F"/>
    <w:rsid w:val="008D3964"/>
    <w:rsid w:val="008D3C68"/>
    <w:rsid w:val="008D561A"/>
    <w:rsid w:val="008D733C"/>
    <w:rsid w:val="008E23F4"/>
    <w:rsid w:val="008E49A2"/>
    <w:rsid w:val="008E7999"/>
    <w:rsid w:val="008F0011"/>
    <w:rsid w:val="008F0DA0"/>
    <w:rsid w:val="008F1293"/>
    <w:rsid w:val="008F19BD"/>
    <w:rsid w:val="009003C1"/>
    <w:rsid w:val="009008E3"/>
    <w:rsid w:val="009021E8"/>
    <w:rsid w:val="00902A82"/>
    <w:rsid w:val="009054F4"/>
    <w:rsid w:val="00911A7F"/>
    <w:rsid w:val="009136FE"/>
    <w:rsid w:val="00915C86"/>
    <w:rsid w:val="00916623"/>
    <w:rsid w:val="00916E62"/>
    <w:rsid w:val="00916FE4"/>
    <w:rsid w:val="009216CF"/>
    <w:rsid w:val="009236C4"/>
    <w:rsid w:val="00923D26"/>
    <w:rsid w:val="00924D61"/>
    <w:rsid w:val="00927E6A"/>
    <w:rsid w:val="009313BF"/>
    <w:rsid w:val="00932A27"/>
    <w:rsid w:val="00937D48"/>
    <w:rsid w:val="00942119"/>
    <w:rsid w:val="009459F8"/>
    <w:rsid w:val="009504AB"/>
    <w:rsid w:val="00951A86"/>
    <w:rsid w:val="00954CA6"/>
    <w:rsid w:val="00954DAB"/>
    <w:rsid w:val="009567A8"/>
    <w:rsid w:val="00957098"/>
    <w:rsid w:val="00957F0C"/>
    <w:rsid w:val="00961325"/>
    <w:rsid w:val="009637D3"/>
    <w:rsid w:val="00964133"/>
    <w:rsid w:val="00966B41"/>
    <w:rsid w:val="00966D3F"/>
    <w:rsid w:val="009738A3"/>
    <w:rsid w:val="00974276"/>
    <w:rsid w:val="00975C59"/>
    <w:rsid w:val="00981502"/>
    <w:rsid w:val="0098220C"/>
    <w:rsid w:val="009862F4"/>
    <w:rsid w:val="00986F45"/>
    <w:rsid w:val="00991507"/>
    <w:rsid w:val="00991A90"/>
    <w:rsid w:val="00996692"/>
    <w:rsid w:val="00996E79"/>
    <w:rsid w:val="009A2D39"/>
    <w:rsid w:val="009A3DC5"/>
    <w:rsid w:val="009A42E3"/>
    <w:rsid w:val="009A4A59"/>
    <w:rsid w:val="009A7F8B"/>
    <w:rsid w:val="009B021F"/>
    <w:rsid w:val="009B0DAD"/>
    <w:rsid w:val="009B0DDE"/>
    <w:rsid w:val="009B5054"/>
    <w:rsid w:val="009B7E42"/>
    <w:rsid w:val="009C0BB3"/>
    <w:rsid w:val="009C4669"/>
    <w:rsid w:val="009C4722"/>
    <w:rsid w:val="009C6607"/>
    <w:rsid w:val="009C72D6"/>
    <w:rsid w:val="009D0AC6"/>
    <w:rsid w:val="009D1253"/>
    <w:rsid w:val="009D149C"/>
    <w:rsid w:val="009D15DA"/>
    <w:rsid w:val="009D323C"/>
    <w:rsid w:val="009D4A71"/>
    <w:rsid w:val="009D5415"/>
    <w:rsid w:val="009D5673"/>
    <w:rsid w:val="009D79B4"/>
    <w:rsid w:val="009E18EE"/>
    <w:rsid w:val="009E24C2"/>
    <w:rsid w:val="009E2C6D"/>
    <w:rsid w:val="009E3AB2"/>
    <w:rsid w:val="009E4130"/>
    <w:rsid w:val="009E57F5"/>
    <w:rsid w:val="009F4246"/>
    <w:rsid w:val="009F5172"/>
    <w:rsid w:val="009F5F16"/>
    <w:rsid w:val="009F61ED"/>
    <w:rsid w:val="009F6976"/>
    <w:rsid w:val="00A018BE"/>
    <w:rsid w:val="00A020DA"/>
    <w:rsid w:val="00A036A4"/>
    <w:rsid w:val="00A0529C"/>
    <w:rsid w:val="00A23C41"/>
    <w:rsid w:val="00A23DA9"/>
    <w:rsid w:val="00A272E8"/>
    <w:rsid w:val="00A27D9F"/>
    <w:rsid w:val="00A308C0"/>
    <w:rsid w:val="00A360FB"/>
    <w:rsid w:val="00A40FD0"/>
    <w:rsid w:val="00A41E79"/>
    <w:rsid w:val="00A433A4"/>
    <w:rsid w:val="00A4370E"/>
    <w:rsid w:val="00A43974"/>
    <w:rsid w:val="00A454B1"/>
    <w:rsid w:val="00A4780F"/>
    <w:rsid w:val="00A53FFB"/>
    <w:rsid w:val="00A56CCD"/>
    <w:rsid w:val="00A576AC"/>
    <w:rsid w:val="00A64CA8"/>
    <w:rsid w:val="00A652DE"/>
    <w:rsid w:val="00A72F9B"/>
    <w:rsid w:val="00A82043"/>
    <w:rsid w:val="00A87BF9"/>
    <w:rsid w:val="00A918BD"/>
    <w:rsid w:val="00A91EDE"/>
    <w:rsid w:val="00A92C4C"/>
    <w:rsid w:val="00A93CF7"/>
    <w:rsid w:val="00A96D48"/>
    <w:rsid w:val="00A97890"/>
    <w:rsid w:val="00A97F05"/>
    <w:rsid w:val="00AA542D"/>
    <w:rsid w:val="00AB0C72"/>
    <w:rsid w:val="00AB4715"/>
    <w:rsid w:val="00AB6362"/>
    <w:rsid w:val="00AB663C"/>
    <w:rsid w:val="00AC1E6F"/>
    <w:rsid w:val="00AC238A"/>
    <w:rsid w:val="00AC2395"/>
    <w:rsid w:val="00AC34A8"/>
    <w:rsid w:val="00AC3AE3"/>
    <w:rsid w:val="00AC753C"/>
    <w:rsid w:val="00AD04A1"/>
    <w:rsid w:val="00AD08A1"/>
    <w:rsid w:val="00AD2C71"/>
    <w:rsid w:val="00AD3EAA"/>
    <w:rsid w:val="00AD5B24"/>
    <w:rsid w:val="00AD5D5D"/>
    <w:rsid w:val="00AE0842"/>
    <w:rsid w:val="00AE2C66"/>
    <w:rsid w:val="00AF287D"/>
    <w:rsid w:val="00AF450E"/>
    <w:rsid w:val="00AF50CD"/>
    <w:rsid w:val="00AF5808"/>
    <w:rsid w:val="00AF58BC"/>
    <w:rsid w:val="00AF65FE"/>
    <w:rsid w:val="00AF7CF1"/>
    <w:rsid w:val="00B00F6B"/>
    <w:rsid w:val="00B01946"/>
    <w:rsid w:val="00B02146"/>
    <w:rsid w:val="00B10189"/>
    <w:rsid w:val="00B111CB"/>
    <w:rsid w:val="00B114C0"/>
    <w:rsid w:val="00B12B7A"/>
    <w:rsid w:val="00B14055"/>
    <w:rsid w:val="00B16FE8"/>
    <w:rsid w:val="00B20A26"/>
    <w:rsid w:val="00B222E3"/>
    <w:rsid w:val="00B2371B"/>
    <w:rsid w:val="00B23A17"/>
    <w:rsid w:val="00B23BF1"/>
    <w:rsid w:val="00B252F9"/>
    <w:rsid w:val="00B2615A"/>
    <w:rsid w:val="00B35429"/>
    <w:rsid w:val="00B36016"/>
    <w:rsid w:val="00B478A6"/>
    <w:rsid w:val="00B54BF6"/>
    <w:rsid w:val="00B56BDB"/>
    <w:rsid w:val="00B6166F"/>
    <w:rsid w:val="00B62CC3"/>
    <w:rsid w:val="00B67774"/>
    <w:rsid w:val="00B72A89"/>
    <w:rsid w:val="00B73430"/>
    <w:rsid w:val="00B863DF"/>
    <w:rsid w:val="00B95922"/>
    <w:rsid w:val="00B96BF2"/>
    <w:rsid w:val="00BA2FE0"/>
    <w:rsid w:val="00BA60B3"/>
    <w:rsid w:val="00BB04CE"/>
    <w:rsid w:val="00BB459C"/>
    <w:rsid w:val="00BB4E93"/>
    <w:rsid w:val="00BC496E"/>
    <w:rsid w:val="00BC555C"/>
    <w:rsid w:val="00BD1CB3"/>
    <w:rsid w:val="00BD2810"/>
    <w:rsid w:val="00BD285D"/>
    <w:rsid w:val="00BD2F7D"/>
    <w:rsid w:val="00BD55F6"/>
    <w:rsid w:val="00BE0FD3"/>
    <w:rsid w:val="00BE3E8C"/>
    <w:rsid w:val="00BE4948"/>
    <w:rsid w:val="00BE72EA"/>
    <w:rsid w:val="00BF4917"/>
    <w:rsid w:val="00BF4F15"/>
    <w:rsid w:val="00BF6009"/>
    <w:rsid w:val="00BF78B2"/>
    <w:rsid w:val="00C05605"/>
    <w:rsid w:val="00C074CF"/>
    <w:rsid w:val="00C11465"/>
    <w:rsid w:val="00C14928"/>
    <w:rsid w:val="00C15C8E"/>
    <w:rsid w:val="00C2159F"/>
    <w:rsid w:val="00C217B0"/>
    <w:rsid w:val="00C221CE"/>
    <w:rsid w:val="00C24A43"/>
    <w:rsid w:val="00C31673"/>
    <w:rsid w:val="00C413C7"/>
    <w:rsid w:val="00C45790"/>
    <w:rsid w:val="00C46557"/>
    <w:rsid w:val="00C50265"/>
    <w:rsid w:val="00C51E74"/>
    <w:rsid w:val="00C6096B"/>
    <w:rsid w:val="00C60CF2"/>
    <w:rsid w:val="00C651FF"/>
    <w:rsid w:val="00C77EF6"/>
    <w:rsid w:val="00C81142"/>
    <w:rsid w:val="00C813E8"/>
    <w:rsid w:val="00C82803"/>
    <w:rsid w:val="00C83B3E"/>
    <w:rsid w:val="00C87D8A"/>
    <w:rsid w:val="00C937CC"/>
    <w:rsid w:val="00C94A43"/>
    <w:rsid w:val="00C95DD0"/>
    <w:rsid w:val="00C974C8"/>
    <w:rsid w:val="00CA16DA"/>
    <w:rsid w:val="00CA1A13"/>
    <w:rsid w:val="00CA2329"/>
    <w:rsid w:val="00CA2B63"/>
    <w:rsid w:val="00CA3D4C"/>
    <w:rsid w:val="00CA5875"/>
    <w:rsid w:val="00CA7F27"/>
    <w:rsid w:val="00CB0812"/>
    <w:rsid w:val="00CB18FF"/>
    <w:rsid w:val="00CB31A9"/>
    <w:rsid w:val="00CB5730"/>
    <w:rsid w:val="00CC0381"/>
    <w:rsid w:val="00CC2725"/>
    <w:rsid w:val="00CD09C8"/>
    <w:rsid w:val="00CD11AC"/>
    <w:rsid w:val="00CD16E5"/>
    <w:rsid w:val="00CD49B6"/>
    <w:rsid w:val="00CE2158"/>
    <w:rsid w:val="00CE3331"/>
    <w:rsid w:val="00CE4912"/>
    <w:rsid w:val="00CE4982"/>
    <w:rsid w:val="00CE538F"/>
    <w:rsid w:val="00CF31E2"/>
    <w:rsid w:val="00CF54D6"/>
    <w:rsid w:val="00CF6766"/>
    <w:rsid w:val="00CF7329"/>
    <w:rsid w:val="00CF769A"/>
    <w:rsid w:val="00CF7A55"/>
    <w:rsid w:val="00D00DEE"/>
    <w:rsid w:val="00D1068B"/>
    <w:rsid w:val="00D119AD"/>
    <w:rsid w:val="00D14BA7"/>
    <w:rsid w:val="00D1705A"/>
    <w:rsid w:val="00D20716"/>
    <w:rsid w:val="00D240F1"/>
    <w:rsid w:val="00D278D8"/>
    <w:rsid w:val="00D40C8E"/>
    <w:rsid w:val="00D40E60"/>
    <w:rsid w:val="00D425A3"/>
    <w:rsid w:val="00D4527F"/>
    <w:rsid w:val="00D4579C"/>
    <w:rsid w:val="00D51D14"/>
    <w:rsid w:val="00D5277C"/>
    <w:rsid w:val="00D54D61"/>
    <w:rsid w:val="00D57524"/>
    <w:rsid w:val="00D57DA3"/>
    <w:rsid w:val="00D60F06"/>
    <w:rsid w:val="00D6142F"/>
    <w:rsid w:val="00D62762"/>
    <w:rsid w:val="00D65192"/>
    <w:rsid w:val="00D72468"/>
    <w:rsid w:val="00D73356"/>
    <w:rsid w:val="00D73457"/>
    <w:rsid w:val="00D76D51"/>
    <w:rsid w:val="00D833C9"/>
    <w:rsid w:val="00D8523E"/>
    <w:rsid w:val="00D915F1"/>
    <w:rsid w:val="00D92629"/>
    <w:rsid w:val="00D92AD0"/>
    <w:rsid w:val="00D93866"/>
    <w:rsid w:val="00D9441F"/>
    <w:rsid w:val="00D962B1"/>
    <w:rsid w:val="00D97039"/>
    <w:rsid w:val="00D970CA"/>
    <w:rsid w:val="00DA064D"/>
    <w:rsid w:val="00DA46AD"/>
    <w:rsid w:val="00DB00E6"/>
    <w:rsid w:val="00DB0440"/>
    <w:rsid w:val="00DB093A"/>
    <w:rsid w:val="00DB0A2F"/>
    <w:rsid w:val="00DB47B7"/>
    <w:rsid w:val="00DB575B"/>
    <w:rsid w:val="00DC0CE9"/>
    <w:rsid w:val="00DC0DDB"/>
    <w:rsid w:val="00DC17C9"/>
    <w:rsid w:val="00DC2D17"/>
    <w:rsid w:val="00DC3DDD"/>
    <w:rsid w:val="00DC52BF"/>
    <w:rsid w:val="00DC6573"/>
    <w:rsid w:val="00DD05FA"/>
    <w:rsid w:val="00DD07EB"/>
    <w:rsid w:val="00DD4D8E"/>
    <w:rsid w:val="00DD6B7E"/>
    <w:rsid w:val="00DD77CB"/>
    <w:rsid w:val="00DE1AE2"/>
    <w:rsid w:val="00DE2C09"/>
    <w:rsid w:val="00DE782C"/>
    <w:rsid w:val="00DE7B53"/>
    <w:rsid w:val="00DF1240"/>
    <w:rsid w:val="00DF2850"/>
    <w:rsid w:val="00DF58B0"/>
    <w:rsid w:val="00DF600C"/>
    <w:rsid w:val="00DF6622"/>
    <w:rsid w:val="00E007BD"/>
    <w:rsid w:val="00E00BFC"/>
    <w:rsid w:val="00E0187A"/>
    <w:rsid w:val="00E02D17"/>
    <w:rsid w:val="00E074EC"/>
    <w:rsid w:val="00E10402"/>
    <w:rsid w:val="00E10B6E"/>
    <w:rsid w:val="00E13365"/>
    <w:rsid w:val="00E158E8"/>
    <w:rsid w:val="00E16933"/>
    <w:rsid w:val="00E17720"/>
    <w:rsid w:val="00E17ACB"/>
    <w:rsid w:val="00E20E1B"/>
    <w:rsid w:val="00E234CB"/>
    <w:rsid w:val="00E23659"/>
    <w:rsid w:val="00E2451B"/>
    <w:rsid w:val="00E25721"/>
    <w:rsid w:val="00E27C47"/>
    <w:rsid w:val="00E27E57"/>
    <w:rsid w:val="00E304DA"/>
    <w:rsid w:val="00E31155"/>
    <w:rsid w:val="00E31C02"/>
    <w:rsid w:val="00E336E7"/>
    <w:rsid w:val="00E412B5"/>
    <w:rsid w:val="00E44AC7"/>
    <w:rsid w:val="00E44D4E"/>
    <w:rsid w:val="00E46E1E"/>
    <w:rsid w:val="00E475D3"/>
    <w:rsid w:val="00E561EC"/>
    <w:rsid w:val="00E56829"/>
    <w:rsid w:val="00E5798E"/>
    <w:rsid w:val="00E6095A"/>
    <w:rsid w:val="00E65B81"/>
    <w:rsid w:val="00E664B7"/>
    <w:rsid w:val="00E67139"/>
    <w:rsid w:val="00E67776"/>
    <w:rsid w:val="00E75155"/>
    <w:rsid w:val="00E81526"/>
    <w:rsid w:val="00E85C4B"/>
    <w:rsid w:val="00E9097A"/>
    <w:rsid w:val="00E917E7"/>
    <w:rsid w:val="00E974D0"/>
    <w:rsid w:val="00E977AD"/>
    <w:rsid w:val="00EA1B93"/>
    <w:rsid w:val="00EA406D"/>
    <w:rsid w:val="00EA417A"/>
    <w:rsid w:val="00EA42C4"/>
    <w:rsid w:val="00EA653C"/>
    <w:rsid w:val="00EA6FF4"/>
    <w:rsid w:val="00EB2352"/>
    <w:rsid w:val="00EB5ED8"/>
    <w:rsid w:val="00EC15AC"/>
    <w:rsid w:val="00EC239E"/>
    <w:rsid w:val="00EC47B7"/>
    <w:rsid w:val="00ED2140"/>
    <w:rsid w:val="00ED2DD8"/>
    <w:rsid w:val="00ED38A2"/>
    <w:rsid w:val="00ED408D"/>
    <w:rsid w:val="00ED6F56"/>
    <w:rsid w:val="00ED7CD2"/>
    <w:rsid w:val="00EE066C"/>
    <w:rsid w:val="00EE3C0B"/>
    <w:rsid w:val="00EF1896"/>
    <w:rsid w:val="00EF3FC0"/>
    <w:rsid w:val="00EF77CA"/>
    <w:rsid w:val="00EF7BC1"/>
    <w:rsid w:val="00F000EF"/>
    <w:rsid w:val="00F00312"/>
    <w:rsid w:val="00F006D7"/>
    <w:rsid w:val="00F02BA5"/>
    <w:rsid w:val="00F03248"/>
    <w:rsid w:val="00F037E4"/>
    <w:rsid w:val="00F05FBD"/>
    <w:rsid w:val="00F073B9"/>
    <w:rsid w:val="00F11189"/>
    <w:rsid w:val="00F1305C"/>
    <w:rsid w:val="00F14B24"/>
    <w:rsid w:val="00F159B1"/>
    <w:rsid w:val="00F15FB6"/>
    <w:rsid w:val="00F16676"/>
    <w:rsid w:val="00F20CDF"/>
    <w:rsid w:val="00F24E03"/>
    <w:rsid w:val="00F2601B"/>
    <w:rsid w:val="00F26C18"/>
    <w:rsid w:val="00F26EEF"/>
    <w:rsid w:val="00F272FD"/>
    <w:rsid w:val="00F30305"/>
    <w:rsid w:val="00F32636"/>
    <w:rsid w:val="00F34091"/>
    <w:rsid w:val="00F401C6"/>
    <w:rsid w:val="00F43A08"/>
    <w:rsid w:val="00F45641"/>
    <w:rsid w:val="00F541AF"/>
    <w:rsid w:val="00F54AAD"/>
    <w:rsid w:val="00F553FE"/>
    <w:rsid w:val="00F55E2A"/>
    <w:rsid w:val="00F63F80"/>
    <w:rsid w:val="00F64ADA"/>
    <w:rsid w:val="00F64ADE"/>
    <w:rsid w:val="00F665E7"/>
    <w:rsid w:val="00F66B53"/>
    <w:rsid w:val="00F67D61"/>
    <w:rsid w:val="00F70207"/>
    <w:rsid w:val="00F72EC9"/>
    <w:rsid w:val="00F73311"/>
    <w:rsid w:val="00F735A6"/>
    <w:rsid w:val="00F81804"/>
    <w:rsid w:val="00F825DD"/>
    <w:rsid w:val="00F83BEC"/>
    <w:rsid w:val="00F83EDA"/>
    <w:rsid w:val="00F84194"/>
    <w:rsid w:val="00F853E5"/>
    <w:rsid w:val="00F87F73"/>
    <w:rsid w:val="00F907CC"/>
    <w:rsid w:val="00F90AB0"/>
    <w:rsid w:val="00F91D40"/>
    <w:rsid w:val="00F937B3"/>
    <w:rsid w:val="00F93898"/>
    <w:rsid w:val="00F942B2"/>
    <w:rsid w:val="00F95C56"/>
    <w:rsid w:val="00FA5C2F"/>
    <w:rsid w:val="00FA73CF"/>
    <w:rsid w:val="00FB165C"/>
    <w:rsid w:val="00FB1BC5"/>
    <w:rsid w:val="00FB235E"/>
    <w:rsid w:val="00FB281F"/>
    <w:rsid w:val="00FB3CFC"/>
    <w:rsid w:val="00FB49D6"/>
    <w:rsid w:val="00FB5091"/>
    <w:rsid w:val="00FC1F83"/>
    <w:rsid w:val="00FC22C5"/>
    <w:rsid w:val="00FC2422"/>
    <w:rsid w:val="00FC2601"/>
    <w:rsid w:val="00FC69D4"/>
    <w:rsid w:val="00FD7B8E"/>
    <w:rsid w:val="00FE1F01"/>
    <w:rsid w:val="00FE2F29"/>
    <w:rsid w:val="00FE417D"/>
    <w:rsid w:val="00FE5455"/>
    <w:rsid w:val="00FF2820"/>
    <w:rsid w:val="00FF2836"/>
    <w:rsid w:val="00FF3B2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39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A93CF7"/>
    <w:pPr>
      <w:keepNext/>
      <w:keepLines/>
      <w:spacing w:before="200" w:after="20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uiPriority w:val="9"/>
    <w:unhideWhenUsed/>
    <w:qFormat/>
    <w:rsid w:val="004E4899"/>
    <w:pPr>
      <w:keepNext/>
      <w:keepLines/>
      <w:spacing w:before="200" w:after="120"/>
      <w:outlineLvl w:val="1"/>
    </w:pPr>
    <w:rPr>
      <w:rFonts w:ascii="Segoe UI" w:eastAsiaTheme="majorEastAsia" w:hAnsi="Segoe UI" w:cs="Segoe UI"/>
      <w:b/>
      <w:bCs/>
      <w:color w:val="4F81BD" w:themeColor="accent1"/>
      <w:sz w:val="28"/>
      <w:szCs w:val="26"/>
    </w:rPr>
  </w:style>
  <w:style w:type="paragraph" w:styleId="Heading3">
    <w:name w:val="heading 3"/>
    <w:basedOn w:val="Normal"/>
    <w:next w:val="Normal"/>
    <w:link w:val="Heading3Char"/>
    <w:uiPriority w:val="9"/>
    <w:unhideWhenUsed/>
    <w:qFormat/>
    <w:rsid w:val="001B662A"/>
    <w:pPr>
      <w:numPr>
        <w:ilvl w:val="1"/>
        <w:numId w:val="42"/>
      </w:numPr>
      <w:spacing w:before="100" w:beforeAutospacing="1" w:after="100" w:afterAutospacing="1"/>
      <w:outlineLvl w:val="2"/>
    </w:pPr>
    <w:rPr>
      <w:rFonts w:ascii="Segoe UI" w:hAnsi="Segoe UI" w:cs="Segoe UI"/>
      <w:b/>
      <w:color w:val="4F81BD" w:themeColor="accent1"/>
      <w:sz w:val="24"/>
      <w:szCs w:val="24"/>
      <w:lang w:val="en-US" w:bidi="en-US"/>
    </w:rPr>
  </w:style>
  <w:style w:type="paragraph" w:styleId="Heading4">
    <w:name w:val="heading 4"/>
    <w:basedOn w:val="Normal"/>
    <w:next w:val="Normal"/>
    <w:link w:val="Heading4Char"/>
    <w:uiPriority w:val="9"/>
    <w:unhideWhenUsed/>
    <w:qFormat/>
    <w:rsid w:val="00F825DD"/>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A93CF7"/>
    <w:rPr>
      <w:rFonts w:ascii="Segoe UI" w:eastAsiaTheme="majorEastAsia" w:hAnsi="Segoe UI" w:cs="Segoe UI"/>
      <w:b/>
      <w:bCs/>
      <w:color w:val="365F91" w:themeColor="accent1" w:themeShade="BF"/>
      <w:sz w:val="32"/>
      <w:szCs w:val="32"/>
    </w:rPr>
  </w:style>
  <w:style w:type="character" w:customStyle="1" w:styleId="Heading2Char">
    <w:name w:val="Heading 2 Char"/>
    <w:basedOn w:val="DefaultParagraphFont"/>
    <w:link w:val="Heading2"/>
    <w:uiPriority w:val="9"/>
    <w:rsid w:val="004E4899"/>
    <w:rPr>
      <w:rFonts w:ascii="Segoe UI" w:eastAsiaTheme="majorEastAsia" w:hAnsi="Segoe UI" w:cs="Segoe UI"/>
      <w:b/>
      <w:bCs/>
      <w:color w:val="4F81BD" w:themeColor="accent1"/>
      <w:sz w:val="28"/>
      <w:szCs w:val="26"/>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1B662A"/>
    <w:rPr>
      <w:rFonts w:ascii="Segoe UI" w:hAnsi="Segoe UI" w:cs="Segoe UI"/>
      <w:b/>
      <w:color w:val="4F81BD" w:themeColor="accent1"/>
      <w:sz w:val="24"/>
      <w:szCs w:val="24"/>
      <w:lang w:val="en-US" w:bidi="en-US"/>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F03248"/>
    <w:pPr>
      <w:tabs>
        <w:tab w:val="right" w:leader="dot" w:pos="9016"/>
      </w:tabs>
      <w:spacing w:after="100"/>
    </w:pPr>
    <w:rPr>
      <w:rFonts w:eastAsiaTheme="minorEastAsia"/>
      <w:noProof/>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F825DD"/>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C05605"/>
    <w:rPr>
      <w:color w:val="800080" w:themeColor="followedHyperlink"/>
      <w:u w:val="single"/>
    </w:rPr>
  </w:style>
  <w:style w:type="paragraph" w:customStyle="1" w:styleId="Standard">
    <w:name w:val="Standard"/>
    <w:rsid w:val="00AF5808"/>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3">
    <w:name w:val="Light List - Accent 13"/>
    <w:basedOn w:val="TableNormal"/>
    <w:uiPriority w:val="61"/>
    <w:rsid w:val="00CF769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C074CF"/>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C074CF"/>
    <w:rPr>
      <w:rFonts w:ascii="Tahoma" w:hAnsi="Tahoma" w:cs="Tahoma"/>
      <w:sz w:val="16"/>
      <w:szCs w:val="16"/>
    </w:rPr>
  </w:style>
  <w:style w:type="table" w:styleId="MediumGrid2-Accent5">
    <w:name w:val="Medium Grid 2 Accent 5"/>
    <w:basedOn w:val="TableNormal"/>
    <w:uiPriority w:val="68"/>
    <w:rsid w:val="003F729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head1">
    <w:name w:val="head 1"/>
    <w:basedOn w:val="Normal"/>
    <w:next w:val="Normal"/>
    <w:link w:val="head1Char"/>
    <w:autoRedefine/>
    <w:qFormat/>
    <w:rsid w:val="00403FD7"/>
    <w:pPr>
      <w:spacing w:after="200"/>
    </w:pPr>
    <w:rPr>
      <w:rFonts w:asciiTheme="majorHAnsi" w:eastAsiaTheme="majorEastAsia" w:hAnsiTheme="majorHAnsi" w:cstheme="majorBidi"/>
      <w:b/>
      <w:bCs/>
      <w:color w:val="1F497D" w:themeColor="text2"/>
      <w:sz w:val="36"/>
      <w:szCs w:val="26"/>
    </w:rPr>
  </w:style>
  <w:style w:type="character" w:customStyle="1" w:styleId="head1Char">
    <w:name w:val="head 1 Char"/>
    <w:basedOn w:val="DefaultParagraphFont"/>
    <w:link w:val="head1"/>
    <w:rsid w:val="00403FD7"/>
    <w:rPr>
      <w:rFonts w:asciiTheme="majorHAnsi" w:eastAsiaTheme="majorEastAsia" w:hAnsiTheme="majorHAnsi" w:cstheme="majorBidi"/>
      <w:b/>
      <w:bCs/>
      <w:color w:val="1F497D" w:themeColor="text2"/>
      <w:sz w:val="36"/>
      <w:szCs w:val="26"/>
    </w:rPr>
  </w:style>
  <w:style w:type="paragraph" w:customStyle="1" w:styleId="AB630D60F59F403CB531B268FE76FA17">
    <w:name w:val="AB630D60F59F403CB531B268FE76FA17"/>
    <w:rsid w:val="000D1561"/>
    <w:rPr>
      <w:rFonts w:eastAsiaTheme="minorEastAsia"/>
      <w:lang w:val="en-US" w:eastAsia="ja-JP"/>
    </w:rPr>
  </w:style>
  <w:style w:type="paragraph" w:customStyle="1" w:styleId="Chapterheading">
    <w:name w:val="Chapter heading"/>
    <w:basedOn w:val="Heading2"/>
    <w:link w:val="ChapterheadingChar"/>
    <w:qFormat/>
    <w:rsid w:val="006E0A10"/>
    <w:pPr>
      <w:numPr>
        <w:numId w:val="42"/>
      </w:numPr>
      <w:spacing w:after="200"/>
      <w:ind w:left="1701" w:hanging="1701"/>
    </w:pPr>
    <w:rPr>
      <w:szCs w:val="28"/>
    </w:rPr>
  </w:style>
  <w:style w:type="character" w:customStyle="1" w:styleId="ChapterheadingChar">
    <w:name w:val="Chapter heading Char"/>
    <w:basedOn w:val="Heading2Char"/>
    <w:link w:val="Chapterheading"/>
    <w:rsid w:val="006E0A10"/>
    <w:rPr>
      <w:rFonts w:ascii="Segoe UI" w:eastAsiaTheme="majorEastAsia" w:hAnsi="Segoe UI" w:cs="Segoe UI"/>
      <w:b/>
      <w:bCs/>
      <w:color w:val="4F81BD" w:themeColor="accent1"/>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A93CF7"/>
    <w:pPr>
      <w:keepNext/>
      <w:keepLines/>
      <w:spacing w:before="200" w:after="20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uiPriority w:val="9"/>
    <w:unhideWhenUsed/>
    <w:qFormat/>
    <w:rsid w:val="004E4899"/>
    <w:pPr>
      <w:keepNext/>
      <w:keepLines/>
      <w:spacing w:before="200" w:after="120"/>
      <w:outlineLvl w:val="1"/>
    </w:pPr>
    <w:rPr>
      <w:rFonts w:ascii="Segoe UI" w:eastAsiaTheme="majorEastAsia" w:hAnsi="Segoe UI" w:cs="Segoe UI"/>
      <w:b/>
      <w:bCs/>
      <w:color w:val="4F81BD" w:themeColor="accent1"/>
      <w:sz w:val="28"/>
      <w:szCs w:val="26"/>
    </w:rPr>
  </w:style>
  <w:style w:type="paragraph" w:styleId="Heading3">
    <w:name w:val="heading 3"/>
    <w:basedOn w:val="Normal"/>
    <w:next w:val="Normal"/>
    <w:link w:val="Heading3Char"/>
    <w:uiPriority w:val="9"/>
    <w:unhideWhenUsed/>
    <w:qFormat/>
    <w:rsid w:val="001B662A"/>
    <w:pPr>
      <w:numPr>
        <w:ilvl w:val="1"/>
        <w:numId w:val="42"/>
      </w:numPr>
      <w:spacing w:before="100" w:beforeAutospacing="1" w:after="100" w:afterAutospacing="1"/>
      <w:outlineLvl w:val="2"/>
    </w:pPr>
    <w:rPr>
      <w:rFonts w:ascii="Segoe UI" w:hAnsi="Segoe UI" w:cs="Segoe UI"/>
      <w:b/>
      <w:color w:val="4F81BD" w:themeColor="accent1"/>
      <w:sz w:val="24"/>
      <w:szCs w:val="24"/>
      <w:lang w:val="en-US" w:bidi="en-US"/>
    </w:rPr>
  </w:style>
  <w:style w:type="paragraph" w:styleId="Heading4">
    <w:name w:val="heading 4"/>
    <w:basedOn w:val="Normal"/>
    <w:next w:val="Normal"/>
    <w:link w:val="Heading4Char"/>
    <w:uiPriority w:val="9"/>
    <w:unhideWhenUsed/>
    <w:qFormat/>
    <w:rsid w:val="00F825DD"/>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A93CF7"/>
    <w:rPr>
      <w:rFonts w:ascii="Segoe UI" w:eastAsiaTheme="majorEastAsia" w:hAnsi="Segoe UI" w:cs="Segoe UI"/>
      <w:b/>
      <w:bCs/>
      <w:color w:val="365F91" w:themeColor="accent1" w:themeShade="BF"/>
      <w:sz w:val="32"/>
      <w:szCs w:val="32"/>
    </w:rPr>
  </w:style>
  <w:style w:type="character" w:customStyle="1" w:styleId="Heading2Char">
    <w:name w:val="Heading 2 Char"/>
    <w:basedOn w:val="DefaultParagraphFont"/>
    <w:link w:val="Heading2"/>
    <w:uiPriority w:val="9"/>
    <w:rsid w:val="004E4899"/>
    <w:rPr>
      <w:rFonts w:ascii="Segoe UI" w:eastAsiaTheme="majorEastAsia" w:hAnsi="Segoe UI" w:cs="Segoe UI"/>
      <w:b/>
      <w:bCs/>
      <w:color w:val="4F81BD" w:themeColor="accent1"/>
      <w:sz w:val="28"/>
      <w:szCs w:val="26"/>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1B662A"/>
    <w:rPr>
      <w:rFonts w:ascii="Segoe UI" w:hAnsi="Segoe UI" w:cs="Segoe UI"/>
      <w:b/>
      <w:color w:val="4F81BD" w:themeColor="accent1"/>
      <w:sz w:val="24"/>
      <w:szCs w:val="24"/>
      <w:lang w:val="en-US" w:bidi="en-US"/>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F03248"/>
    <w:pPr>
      <w:tabs>
        <w:tab w:val="right" w:leader="dot" w:pos="9016"/>
      </w:tabs>
      <w:spacing w:after="100"/>
    </w:pPr>
    <w:rPr>
      <w:rFonts w:eastAsiaTheme="minorEastAsia"/>
      <w:noProof/>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F825DD"/>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C05605"/>
    <w:rPr>
      <w:color w:val="800080" w:themeColor="followedHyperlink"/>
      <w:u w:val="single"/>
    </w:rPr>
  </w:style>
  <w:style w:type="paragraph" w:customStyle="1" w:styleId="Standard">
    <w:name w:val="Standard"/>
    <w:rsid w:val="00AF5808"/>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3">
    <w:name w:val="Light List - Accent 13"/>
    <w:basedOn w:val="TableNormal"/>
    <w:uiPriority w:val="61"/>
    <w:rsid w:val="00CF769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C074CF"/>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C074CF"/>
    <w:rPr>
      <w:rFonts w:ascii="Tahoma" w:hAnsi="Tahoma" w:cs="Tahoma"/>
      <w:sz w:val="16"/>
      <w:szCs w:val="16"/>
    </w:rPr>
  </w:style>
  <w:style w:type="table" w:styleId="MediumGrid2-Accent5">
    <w:name w:val="Medium Grid 2 Accent 5"/>
    <w:basedOn w:val="TableNormal"/>
    <w:uiPriority w:val="68"/>
    <w:rsid w:val="003F729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head1">
    <w:name w:val="head 1"/>
    <w:basedOn w:val="Normal"/>
    <w:next w:val="Normal"/>
    <w:link w:val="head1Char"/>
    <w:autoRedefine/>
    <w:qFormat/>
    <w:rsid w:val="00403FD7"/>
    <w:pPr>
      <w:spacing w:after="200"/>
    </w:pPr>
    <w:rPr>
      <w:rFonts w:asciiTheme="majorHAnsi" w:eastAsiaTheme="majorEastAsia" w:hAnsiTheme="majorHAnsi" w:cstheme="majorBidi"/>
      <w:b/>
      <w:bCs/>
      <w:color w:val="1F497D" w:themeColor="text2"/>
      <w:sz w:val="36"/>
      <w:szCs w:val="26"/>
    </w:rPr>
  </w:style>
  <w:style w:type="character" w:customStyle="1" w:styleId="head1Char">
    <w:name w:val="head 1 Char"/>
    <w:basedOn w:val="DefaultParagraphFont"/>
    <w:link w:val="head1"/>
    <w:rsid w:val="00403FD7"/>
    <w:rPr>
      <w:rFonts w:asciiTheme="majorHAnsi" w:eastAsiaTheme="majorEastAsia" w:hAnsiTheme="majorHAnsi" w:cstheme="majorBidi"/>
      <w:b/>
      <w:bCs/>
      <w:color w:val="1F497D" w:themeColor="text2"/>
      <w:sz w:val="36"/>
      <w:szCs w:val="26"/>
    </w:rPr>
  </w:style>
  <w:style w:type="paragraph" w:customStyle="1" w:styleId="AB630D60F59F403CB531B268FE76FA17">
    <w:name w:val="AB630D60F59F403CB531B268FE76FA17"/>
    <w:rsid w:val="000D1561"/>
    <w:rPr>
      <w:rFonts w:eastAsiaTheme="minorEastAsia"/>
      <w:lang w:val="en-US" w:eastAsia="ja-JP"/>
    </w:rPr>
  </w:style>
  <w:style w:type="paragraph" w:customStyle="1" w:styleId="Chapterheading">
    <w:name w:val="Chapter heading"/>
    <w:basedOn w:val="Heading2"/>
    <w:link w:val="ChapterheadingChar"/>
    <w:qFormat/>
    <w:rsid w:val="006E0A10"/>
    <w:pPr>
      <w:numPr>
        <w:numId w:val="42"/>
      </w:numPr>
      <w:spacing w:after="200"/>
      <w:ind w:left="1701" w:hanging="1701"/>
    </w:pPr>
    <w:rPr>
      <w:szCs w:val="28"/>
    </w:rPr>
  </w:style>
  <w:style w:type="character" w:customStyle="1" w:styleId="ChapterheadingChar">
    <w:name w:val="Chapter heading Char"/>
    <w:basedOn w:val="Heading2Char"/>
    <w:link w:val="Chapterheading"/>
    <w:rsid w:val="006E0A10"/>
    <w:rPr>
      <w:rFonts w:ascii="Segoe UI" w:eastAsiaTheme="majorEastAsia" w:hAnsi="Segoe UI" w:cs="Segoe UI"/>
      <w:b/>
      <w:bCs/>
      <w:color w:val="4F81BD" w:themeColor="accent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436">
      <w:bodyDiv w:val="1"/>
      <w:marLeft w:val="0"/>
      <w:marRight w:val="0"/>
      <w:marTop w:val="0"/>
      <w:marBottom w:val="0"/>
      <w:divBdr>
        <w:top w:val="none" w:sz="0" w:space="0" w:color="auto"/>
        <w:left w:val="none" w:sz="0" w:space="0" w:color="auto"/>
        <w:bottom w:val="none" w:sz="0" w:space="0" w:color="auto"/>
        <w:right w:val="none" w:sz="0" w:space="0" w:color="auto"/>
      </w:divBdr>
    </w:div>
    <w:div w:id="395998">
      <w:bodyDiv w:val="1"/>
      <w:marLeft w:val="0"/>
      <w:marRight w:val="0"/>
      <w:marTop w:val="0"/>
      <w:marBottom w:val="0"/>
      <w:divBdr>
        <w:top w:val="none" w:sz="0" w:space="0" w:color="auto"/>
        <w:left w:val="none" w:sz="0" w:space="0" w:color="auto"/>
        <w:bottom w:val="none" w:sz="0" w:space="0" w:color="auto"/>
        <w:right w:val="none" w:sz="0" w:space="0" w:color="auto"/>
      </w:divBdr>
    </w:div>
    <w:div w:id="741281">
      <w:bodyDiv w:val="1"/>
      <w:marLeft w:val="0"/>
      <w:marRight w:val="0"/>
      <w:marTop w:val="0"/>
      <w:marBottom w:val="0"/>
      <w:divBdr>
        <w:top w:val="none" w:sz="0" w:space="0" w:color="auto"/>
        <w:left w:val="none" w:sz="0" w:space="0" w:color="auto"/>
        <w:bottom w:val="none" w:sz="0" w:space="0" w:color="auto"/>
        <w:right w:val="none" w:sz="0" w:space="0" w:color="auto"/>
      </w:divBdr>
    </w:div>
    <w:div w:id="1587495">
      <w:bodyDiv w:val="1"/>
      <w:marLeft w:val="0"/>
      <w:marRight w:val="0"/>
      <w:marTop w:val="0"/>
      <w:marBottom w:val="0"/>
      <w:divBdr>
        <w:top w:val="none" w:sz="0" w:space="0" w:color="auto"/>
        <w:left w:val="none" w:sz="0" w:space="0" w:color="auto"/>
        <w:bottom w:val="none" w:sz="0" w:space="0" w:color="auto"/>
        <w:right w:val="none" w:sz="0" w:space="0" w:color="auto"/>
      </w:divBdr>
    </w:div>
    <w:div w:id="3291402">
      <w:bodyDiv w:val="1"/>
      <w:marLeft w:val="0"/>
      <w:marRight w:val="0"/>
      <w:marTop w:val="0"/>
      <w:marBottom w:val="0"/>
      <w:divBdr>
        <w:top w:val="none" w:sz="0" w:space="0" w:color="auto"/>
        <w:left w:val="none" w:sz="0" w:space="0" w:color="auto"/>
        <w:bottom w:val="none" w:sz="0" w:space="0" w:color="auto"/>
        <w:right w:val="none" w:sz="0" w:space="0" w:color="auto"/>
      </w:divBdr>
    </w:div>
    <w:div w:id="3553677">
      <w:bodyDiv w:val="1"/>
      <w:marLeft w:val="0"/>
      <w:marRight w:val="0"/>
      <w:marTop w:val="0"/>
      <w:marBottom w:val="0"/>
      <w:divBdr>
        <w:top w:val="none" w:sz="0" w:space="0" w:color="auto"/>
        <w:left w:val="none" w:sz="0" w:space="0" w:color="auto"/>
        <w:bottom w:val="none" w:sz="0" w:space="0" w:color="auto"/>
        <w:right w:val="none" w:sz="0" w:space="0" w:color="auto"/>
      </w:divBdr>
    </w:div>
    <w:div w:id="4139986">
      <w:bodyDiv w:val="1"/>
      <w:marLeft w:val="0"/>
      <w:marRight w:val="0"/>
      <w:marTop w:val="0"/>
      <w:marBottom w:val="0"/>
      <w:divBdr>
        <w:top w:val="none" w:sz="0" w:space="0" w:color="auto"/>
        <w:left w:val="none" w:sz="0" w:space="0" w:color="auto"/>
        <w:bottom w:val="none" w:sz="0" w:space="0" w:color="auto"/>
        <w:right w:val="none" w:sz="0" w:space="0" w:color="auto"/>
      </w:divBdr>
    </w:div>
    <w:div w:id="4478670">
      <w:bodyDiv w:val="1"/>
      <w:marLeft w:val="0"/>
      <w:marRight w:val="0"/>
      <w:marTop w:val="0"/>
      <w:marBottom w:val="0"/>
      <w:divBdr>
        <w:top w:val="none" w:sz="0" w:space="0" w:color="auto"/>
        <w:left w:val="none" w:sz="0" w:space="0" w:color="auto"/>
        <w:bottom w:val="none" w:sz="0" w:space="0" w:color="auto"/>
        <w:right w:val="none" w:sz="0" w:space="0" w:color="auto"/>
      </w:divBdr>
    </w:div>
    <w:div w:id="4750482">
      <w:bodyDiv w:val="1"/>
      <w:marLeft w:val="0"/>
      <w:marRight w:val="0"/>
      <w:marTop w:val="0"/>
      <w:marBottom w:val="0"/>
      <w:divBdr>
        <w:top w:val="none" w:sz="0" w:space="0" w:color="auto"/>
        <w:left w:val="none" w:sz="0" w:space="0" w:color="auto"/>
        <w:bottom w:val="none" w:sz="0" w:space="0" w:color="auto"/>
        <w:right w:val="none" w:sz="0" w:space="0" w:color="auto"/>
      </w:divBdr>
    </w:div>
    <w:div w:id="4789274">
      <w:bodyDiv w:val="1"/>
      <w:marLeft w:val="0"/>
      <w:marRight w:val="0"/>
      <w:marTop w:val="0"/>
      <w:marBottom w:val="0"/>
      <w:divBdr>
        <w:top w:val="none" w:sz="0" w:space="0" w:color="auto"/>
        <w:left w:val="none" w:sz="0" w:space="0" w:color="auto"/>
        <w:bottom w:val="none" w:sz="0" w:space="0" w:color="auto"/>
        <w:right w:val="none" w:sz="0" w:space="0" w:color="auto"/>
      </w:divBdr>
    </w:div>
    <w:div w:id="5060318">
      <w:bodyDiv w:val="1"/>
      <w:marLeft w:val="0"/>
      <w:marRight w:val="0"/>
      <w:marTop w:val="0"/>
      <w:marBottom w:val="0"/>
      <w:divBdr>
        <w:top w:val="none" w:sz="0" w:space="0" w:color="auto"/>
        <w:left w:val="none" w:sz="0" w:space="0" w:color="auto"/>
        <w:bottom w:val="none" w:sz="0" w:space="0" w:color="auto"/>
        <w:right w:val="none" w:sz="0" w:space="0" w:color="auto"/>
      </w:divBdr>
    </w:div>
    <w:div w:id="5253763">
      <w:bodyDiv w:val="1"/>
      <w:marLeft w:val="0"/>
      <w:marRight w:val="0"/>
      <w:marTop w:val="0"/>
      <w:marBottom w:val="0"/>
      <w:divBdr>
        <w:top w:val="none" w:sz="0" w:space="0" w:color="auto"/>
        <w:left w:val="none" w:sz="0" w:space="0" w:color="auto"/>
        <w:bottom w:val="none" w:sz="0" w:space="0" w:color="auto"/>
        <w:right w:val="none" w:sz="0" w:space="0" w:color="auto"/>
      </w:divBdr>
    </w:div>
    <w:div w:id="5793590">
      <w:bodyDiv w:val="1"/>
      <w:marLeft w:val="0"/>
      <w:marRight w:val="0"/>
      <w:marTop w:val="0"/>
      <w:marBottom w:val="0"/>
      <w:divBdr>
        <w:top w:val="none" w:sz="0" w:space="0" w:color="auto"/>
        <w:left w:val="none" w:sz="0" w:space="0" w:color="auto"/>
        <w:bottom w:val="none" w:sz="0" w:space="0" w:color="auto"/>
        <w:right w:val="none" w:sz="0" w:space="0" w:color="auto"/>
      </w:divBdr>
    </w:div>
    <w:div w:id="6103697">
      <w:bodyDiv w:val="1"/>
      <w:marLeft w:val="0"/>
      <w:marRight w:val="0"/>
      <w:marTop w:val="0"/>
      <w:marBottom w:val="0"/>
      <w:divBdr>
        <w:top w:val="none" w:sz="0" w:space="0" w:color="auto"/>
        <w:left w:val="none" w:sz="0" w:space="0" w:color="auto"/>
        <w:bottom w:val="none" w:sz="0" w:space="0" w:color="auto"/>
        <w:right w:val="none" w:sz="0" w:space="0" w:color="auto"/>
      </w:divBdr>
    </w:div>
    <w:div w:id="6367745">
      <w:bodyDiv w:val="1"/>
      <w:marLeft w:val="0"/>
      <w:marRight w:val="0"/>
      <w:marTop w:val="0"/>
      <w:marBottom w:val="0"/>
      <w:divBdr>
        <w:top w:val="none" w:sz="0" w:space="0" w:color="auto"/>
        <w:left w:val="none" w:sz="0" w:space="0" w:color="auto"/>
        <w:bottom w:val="none" w:sz="0" w:space="0" w:color="auto"/>
        <w:right w:val="none" w:sz="0" w:space="0" w:color="auto"/>
      </w:divBdr>
    </w:div>
    <w:div w:id="7607967">
      <w:bodyDiv w:val="1"/>
      <w:marLeft w:val="0"/>
      <w:marRight w:val="0"/>
      <w:marTop w:val="0"/>
      <w:marBottom w:val="0"/>
      <w:divBdr>
        <w:top w:val="none" w:sz="0" w:space="0" w:color="auto"/>
        <w:left w:val="none" w:sz="0" w:space="0" w:color="auto"/>
        <w:bottom w:val="none" w:sz="0" w:space="0" w:color="auto"/>
        <w:right w:val="none" w:sz="0" w:space="0" w:color="auto"/>
      </w:divBdr>
    </w:div>
    <w:div w:id="8264480">
      <w:bodyDiv w:val="1"/>
      <w:marLeft w:val="0"/>
      <w:marRight w:val="0"/>
      <w:marTop w:val="0"/>
      <w:marBottom w:val="0"/>
      <w:divBdr>
        <w:top w:val="none" w:sz="0" w:space="0" w:color="auto"/>
        <w:left w:val="none" w:sz="0" w:space="0" w:color="auto"/>
        <w:bottom w:val="none" w:sz="0" w:space="0" w:color="auto"/>
        <w:right w:val="none" w:sz="0" w:space="0" w:color="auto"/>
      </w:divBdr>
    </w:div>
    <w:div w:id="8603776">
      <w:bodyDiv w:val="1"/>
      <w:marLeft w:val="0"/>
      <w:marRight w:val="0"/>
      <w:marTop w:val="0"/>
      <w:marBottom w:val="0"/>
      <w:divBdr>
        <w:top w:val="none" w:sz="0" w:space="0" w:color="auto"/>
        <w:left w:val="none" w:sz="0" w:space="0" w:color="auto"/>
        <w:bottom w:val="none" w:sz="0" w:space="0" w:color="auto"/>
        <w:right w:val="none" w:sz="0" w:space="0" w:color="auto"/>
      </w:divBdr>
    </w:div>
    <w:div w:id="8920131">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837135">
      <w:bodyDiv w:val="1"/>
      <w:marLeft w:val="0"/>
      <w:marRight w:val="0"/>
      <w:marTop w:val="0"/>
      <w:marBottom w:val="0"/>
      <w:divBdr>
        <w:top w:val="none" w:sz="0" w:space="0" w:color="auto"/>
        <w:left w:val="none" w:sz="0" w:space="0" w:color="auto"/>
        <w:bottom w:val="none" w:sz="0" w:space="0" w:color="auto"/>
        <w:right w:val="none" w:sz="0" w:space="0" w:color="auto"/>
      </w:divBdr>
    </w:div>
    <w:div w:id="10448680">
      <w:bodyDiv w:val="1"/>
      <w:marLeft w:val="0"/>
      <w:marRight w:val="0"/>
      <w:marTop w:val="0"/>
      <w:marBottom w:val="0"/>
      <w:divBdr>
        <w:top w:val="none" w:sz="0" w:space="0" w:color="auto"/>
        <w:left w:val="none" w:sz="0" w:space="0" w:color="auto"/>
        <w:bottom w:val="none" w:sz="0" w:space="0" w:color="auto"/>
        <w:right w:val="none" w:sz="0" w:space="0" w:color="auto"/>
      </w:divBdr>
    </w:div>
    <w:div w:id="11346373">
      <w:bodyDiv w:val="1"/>
      <w:marLeft w:val="0"/>
      <w:marRight w:val="0"/>
      <w:marTop w:val="0"/>
      <w:marBottom w:val="0"/>
      <w:divBdr>
        <w:top w:val="none" w:sz="0" w:space="0" w:color="auto"/>
        <w:left w:val="none" w:sz="0" w:space="0" w:color="auto"/>
        <w:bottom w:val="none" w:sz="0" w:space="0" w:color="auto"/>
        <w:right w:val="none" w:sz="0" w:space="0" w:color="auto"/>
      </w:divBdr>
    </w:div>
    <w:div w:id="13266159">
      <w:bodyDiv w:val="1"/>
      <w:marLeft w:val="0"/>
      <w:marRight w:val="0"/>
      <w:marTop w:val="0"/>
      <w:marBottom w:val="0"/>
      <w:divBdr>
        <w:top w:val="none" w:sz="0" w:space="0" w:color="auto"/>
        <w:left w:val="none" w:sz="0" w:space="0" w:color="auto"/>
        <w:bottom w:val="none" w:sz="0" w:space="0" w:color="auto"/>
        <w:right w:val="none" w:sz="0" w:space="0" w:color="auto"/>
      </w:divBdr>
    </w:div>
    <w:div w:id="14042165">
      <w:bodyDiv w:val="1"/>
      <w:marLeft w:val="0"/>
      <w:marRight w:val="0"/>
      <w:marTop w:val="0"/>
      <w:marBottom w:val="0"/>
      <w:divBdr>
        <w:top w:val="none" w:sz="0" w:space="0" w:color="auto"/>
        <w:left w:val="none" w:sz="0" w:space="0" w:color="auto"/>
        <w:bottom w:val="none" w:sz="0" w:space="0" w:color="auto"/>
        <w:right w:val="none" w:sz="0" w:space="0" w:color="auto"/>
      </w:divBdr>
    </w:div>
    <w:div w:id="14501299">
      <w:bodyDiv w:val="1"/>
      <w:marLeft w:val="0"/>
      <w:marRight w:val="0"/>
      <w:marTop w:val="0"/>
      <w:marBottom w:val="0"/>
      <w:divBdr>
        <w:top w:val="none" w:sz="0" w:space="0" w:color="auto"/>
        <w:left w:val="none" w:sz="0" w:space="0" w:color="auto"/>
        <w:bottom w:val="none" w:sz="0" w:space="0" w:color="auto"/>
        <w:right w:val="none" w:sz="0" w:space="0" w:color="auto"/>
      </w:divBdr>
    </w:div>
    <w:div w:id="14960706">
      <w:bodyDiv w:val="1"/>
      <w:marLeft w:val="0"/>
      <w:marRight w:val="0"/>
      <w:marTop w:val="0"/>
      <w:marBottom w:val="0"/>
      <w:divBdr>
        <w:top w:val="none" w:sz="0" w:space="0" w:color="auto"/>
        <w:left w:val="none" w:sz="0" w:space="0" w:color="auto"/>
        <w:bottom w:val="none" w:sz="0" w:space="0" w:color="auto"/>
        <w:right w:val="none" w:sz="0" w:space="0" w:color="auto"/>
      </w:divBdr>
    </w:div>
    <w:div w:id="15890567">
      <w:bodyDiv w:val="1"/>
      <w:marLeft w:val="0"/>
      <w:marRight w:val="0"/>
      <w:marTop w:val="0"/>
      <w:marBottom w:val="0"/>
      <w:divBdr>
        <w:top w:val="none" w:sz="0" w:space="0" w:color="auto"/>
        <w:left w:val="none" w:sz="0" w:space="0" w:color="auto"/>
        <w:bottom w:val="none" w:sz="0" w:space="0" w:color="auto"/>
        <w:right w:val="none" w:sz="0" w:space="0" w:color="auto"/>
      </w:divBdr>
    </w:div>
    <w:div w:id="16540138">
      <w:bodyDiv w:val="1"/>
      <w:marLeft w:val="0"/>
      <w:marRight w:val="0"/>
      <w:marTop w:val="0"/>
      <w:marBottom w:val="0"/>
      <w:divBdr>
        <w:top w:val="none" w:sz="0" w:space="0" w:color="auto"/>
        <w:left w:val="none" w:sz="0" w:space="0" w:color="auto"/>
        <w:bottom w:val="none" w:sz="0" w:space="0" w:color="auto"/>
        <w:right w:val="none" w:sz="0" w:space="0" w:color="auto"/>
      </w:divBdr>
    </w:div>
    <w:div w:id="17002479">
      <w:bodyDiv w:val="1"/>
      <w:marLeft w:val="0"/>
      <w:marRight w:val="0"/>
      <w:marTop w:val="0"/>
      <w:marBottom w:val="0"/>
      <w:divBdr>
        <w:top w:val="none" w:sz="0" w:space="0" w:color="auto"/>
        <w:left w:val="none" w:sz="0" w:space="0" w:color="auto"/>
        <w:bottom w:val="none" w:sz="0" w:space="0" w:color="auto"/>
        <w:right w:val="none" w:sz="0" w:space="0" w:color="auto"/>
      </w:divBdr>
    </w:div>
    <w:div w:id="17781036">
      <w:bodyDiv w:val="1"/>
      <w:marLeft w:val="0"/>
      <w:marRight w:val="0"/>
      <w:marTop w:val="0"/>
      <w:marBottom w:val="0"/>
      <w:divBdr>
        <w:top w:val="none" w:sz="0" w:space="0" w:color="auto"/>
        <w:left w:val="none" w:sz="0" w:space="0" w:color="auto"/>
        <w:bottom w:val="none" w:sz="0" w:space="0" w:color="auto"/>
        <w:right w:val="none" w:sz="0" w:space="0" w:color="auto"/>
      </w:divBdr>
    </w:div>
    <w:div w:id="17896988">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4253770">
      <w:bodyDiv w:val="1"/>
      <w:marLeft w:val="0"/>
      <w:marRight w:val="0"/>
      <w:marTop w:val="0"/>
      <w:marBottom w:val="0"/>
      <w:divBdr>
        <w:top w:val="none" w:sz="0" w:space="0" w:color="auto"/>
        <w:left w:val="none" w:sz="0" w:space="0" w:color="auto"/>
        <w:bottom w:val="none" w:sz="0" w:space="0" w:color="auto"/>
        <w:right w:val="none" w:sz="0" w:space="0" w:color="auto"/>
      </w:divBdr>
    </w:div>
    <w:div w:id="25957413">
      <w:bodyDiv w:val="1"/>
      <w:marLeft w:val="0"/>
      <w:marRight w:val="0"/>
      <w:marTop w:val="0"/>
      <w:marBottom w:val="0"/>
      <w:divBdr>
        <w:top w:val="none" w:sz="0" w:space="0" w:color="auto"/>
        <w:left w:val="none" w:sz="0" w:space="0" w:color="auto"/>
        <w:bottom w:val="none" w:sz="0" w:space="0" w:color="auto"/>
        <w:right w:val="none" w:sz="0" w:space="0" w:color="auto"/>
      </w:divBdr>
    </w:div>
    <w:div w:id="26101471">
      <w:bodyDiv w:val="1"/>
      <w:marLeft w:val="0"/>
      <w:marRight w:val="0"/>
      <w:marTop w:val="0"/>
      <w:marBottom w:val="0"/>
      <w:divBdr>
        <w:top w:val="none" w:sz="0" w:space="0" w:color="auto"/>
        <w:left w:val="none" w:sz="0" w:space="0" w:color="auto"/>
        <w:bottom w:val="none" w:sz="0" w:space="0" w:color="auto"/>
        <w:right w:val="none" w:sz="0" w:space="0" w:color="auto"/>
      </w:divBdr>
    </w:div>
    <w:div w:id="27263540">
      <w:bodyDiv w:val="1"/>
      <w:marLeft w:val="0"/>
      <w:marRight w:val="0"/>
      <w:marTop w:val="0"/>
      <w:marBottom w:val="0"/>
      <w:divBdr>
        <w:top w:val="none" w:sz="0" w:space="0" w:color="auto"/>
        <w:left w:val="none" w:sz="0" w:space="0" w:color="auto"/>
        <w:bottom w:val="none" w:sz="0" w:space="0" w:color="auto"/>
        <w:right w:val="none" w:sz="0" w:space="0" w:color="auto"/>
      </w:divBdr>
    </w:div>
    <w:div w:id="28992638">
      <w:bodyDiv w:val="1"/>
      <w:marLeft w:val="0"/>
      <w:marRight w:val="0"/>
      <w:marTop w:val="0"/>
      <w:marBottom w:val="0"/>
      <w:divBdr>
        <w:top w:val="none" w:sz="0" w:space="0" w:color="auto"/>
        <w:left w:val="none" w:sz="0" w:space="0" w:color="auto"/>
        <w:bottom w:val="none" w:sz="0" w:space="0" w:color="auto"/>
        <w:right w:val="none" w:sz="0" w:space="0" w:color="auto"/>
      </w:divBdr>
    </w:div>
    <w:div w:id="29035168">
      <w:bodyDiv w:val="1"/>
      <w:marLeft w:val="0"/>
      <w:marRight w:val="0"/>
      <w:marTop w:val="0"/>
      <w:marBottom w:val="0"/>
      <w:divBdr>
        <w:top w:val="none" w:sz="0" w:space="0" w:color="auto"/>
        <w:left w:val="none" w:sz="0" w:space="0" w:color="auto"/>
        <w:bottom w:val="none" w:sz="0" w:space="0" w:color="auto"/>
        <w:right w:val="none" w:sz="0" w:space="0" w:color="auto"/>
      </w:divBdr>
    </w:div>
    <w:div w:id="29845055">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30031478">
      <w:bodyDiv w:val="1"/>
      <w:marLeft w:val="0"/>
      <w:marRight w:val="0"/>
      <w:marTop w:val="0"/>
      <w:marBottom w:val="0"/>
      <w:divBdr>
        <w:top w:val="none" w:sz="0" w:space="0" w:color="auto"/>
        <w:left w:val="none" w:sz="0" w:space="0" w:color="auto"/>
        <w:bottom w:val="none" w:sz="0" w:space="0" w:color="auto"/>
        <w:right w:val="none" w:sz="0" w:space="0" w:color="auto"/>
      </w:divBdr>
    </w:div>
    <w:div w:id="30158391">
      <w:bodyDiv w:val="1"/>
      <w:marLeft w:val="0"/>
      <w:marRight w:val="0"/>
      <w:marTop w:val="0"/>
      <w:marBottom w:val="0"/>
      <w:divBdr>
        <w:top w:val="none" w:sz="0" w:space="0" w:color="auto"/>
        <w:left w:val="none" w:sz="0" w:space="0" w:color="auto"/>
        <w:bottom w:val="none" w:sz="0" w:space="0" w:color="auto"/>
        <w:right w:val="none" w:sz="0" w:space="0" w:color="auto"/>
      </w:divBdr>
    </w:div>
    <w:div w:id="30814161">
      <w:bodyDiv w:val="1"/>
      <w:marLeft w:val="0"/>
      <w:marRight w:val="0"/>
      <w:marTop w:val="0"/>
      <w:marBottom w:val="0"/>
      <w:divBdr>
        <w:top w:val="none" w:sz="0" w:space="0" w:color="auto"/>
        <w:left w:val="none" w:sz="0" w:space="0" w:color="auto"/>
        <w:bottom w:val="none" w:sz="0" w:space="0" w:color="auto"/>
        <w:right w:val="none" w:sz="0" w:space="0" w:color="auto"/>
      </w:divBdr>
    </w:div>
    <w:div w:id="30886190">
      <w:bodyDiv w:val="1"/>
      <w:marLeft w:val="0"/>
      <w:marRight w:val="0"/>
      <w:marTop w:val="0"/>
      <w:marBottom w:val="0"/>
      <w:divBdr>
        <w:top w:val="none" w:sz="0" w:space="0" w:color="auto"/>
        <w:left w:val="none" w:sz="0" w:space="0" w:color="auto"/>
        <w:bottom w:val="none" w:sz="0" w:space="0" w:color="auto"/>
        <w:right w:val="none" w:sz="0" w:space="0" w:color="auto"/>
      </w:divBdr>
    </w:div>
    <w:div w:id="32309352">
      <w:bodyDiv w:val="1"/>
      <w:marLeft w:val="0"/>
      <w:marRight w:val="0"/>
      <w:marTop w:val="0"/>
      <w:marBottom w:val="0"/>
      <w:divBdr>
        <w:top w:val="none" w:sz="0" w:space="0" w:color="auto"/>
        <w:left w:val="none" w:sz="0" w:space="0" w:color="auto"/>
        <w:bottom w:val="none" w:sz="0" w:space="0" w:color="auto"/>
        <w:right w:val="none" w:sz="0" w:space="0" w:color="auto"/>
      </w:divBdr>
    </w:div>
    <w:div w:id="32770725">
      <w:bodyDiv w:val="1"/>
      <w:marLeft w:val="0"/>
      <w:marRight w:val="0"/>
      <w:marTop w:val="0"/>
      <w:marBottom w:val="0"/>
      <w:divBdr>
        <w:top w:val="none" w:sz="0" w:space="0" w:color="auto"/>
        <w:left w:val="none" w:sz="0" w:space="0" w:color="auto"/>
        <w:bottom w:val="none" w:sz="0" w:space="0" w:color="auto"/>
        <w:right w:val="none" w:sz="0" w:space="0" w:color="auto"/>
      </w:divBdr>
    </w:div>
    <w:div w:id="32849130">
      <w:bodyDiv w:val="1"/>
      <w:marLeft w:val="0"/>
      <w:marRight w:val="0"/>
      <w:marTop w:val="0"/>
      <w:marBottom w:val="0"/>
      <w:divBdr>
        <w:top w:val="none" w:sz="0" w:space="0" w:color="auto"/>
        <w:left w:val="none" w:sz="0" w:space="0" w:color="auto"/>
        <w:bottom w:val="none" w:sz="0" w:space="0" w:color="auto"/>
        <w:right w:val="none" w:sz="0" w:space="0" w:color="auto"/>
      </w:divBdr>
    </w:div>
    <w:div w:id="32853986">
      <w:bodyDiv w:val="1"/>
      <w:marLeft w:val="0"/>
      <w:marRight w:val="0"/>
      <w:marTop w:val="0"/>
      <w:marBottom w:val="0"/>
      <w:divBdr>
        <w:top w:val="none" w:sz="0" w:space="0" w:color="auto"/>
        <w:left w:val="none" w:sz="0" w:space="0" w:color="auto"/>
        <w:bottom w:val="none" w:sz="0" w:space="0" w:color="auto"/>
        <w:right w:val="none" w:sz="0" w:space="0" w:color="auto"/>
      </w:divBdr>
    </w:div>
    <w:div w:id="34307699">
      <w:bodyDiv w:val="1"/>
      <w:marLeft w:val="0"/>
      <w:marRight w:val="0"/>
      <w:marTop w:val="0"/>
      <w:marBottom w:val="0"/>
      <w:divBdr>
        <w:top w:val="none" w:sz="0" w:space="0" w:color="auto"/>
        <w:left w:val="none" w:sz="0" w:space="0" w:color="auto"/>
        <w:bottom w:val="none" w:sz="0" w:space="0" w:color="auto"/>
        <w:right w:val="none" w:sz="0" w:space="0" w:color="auto"/>
      </w:divBdr>
    </w:div>
    <w:div w:id="34545005">
      <w:bodyDiv w:val="1"/>
      <w:marLeft w:val="0"/>
      <w:marRight w:val="0"/>
      <w:marTop w:val="0"/>
      <w:marBottom w:val="0"/>
      <w:divBdr>
        <w:top w:val="none" w:sz="0" w:space="0" w:color="auto"/>
        <w:left w:val="none" w:sz="0" w:space="0" w:color="auto"/>
        <w:bottom w:val="none" w:sz="0" w:space="0" w:color="auto"/>
        <w:right w:val="none" w:sz="0" w:space="0" w:color="auto"/>
      </w:divBdr>
    </w:div>
    <w:div w:id="34668898">
      <w:bodyDiv w:val="1"/>
      <w:marLeft w:val="0"/>
      <w:marRight w:val="0"/>
      <w:marTop w:val="0"/>
      <w:marBottom w:val="0"/>
      <w:divBdr>
        <w:top w:val="none" w:sz="0" w:space="0" w:color="auto"/>
        <w:left w:val="none" w:sz="0" w:space="0" w:color="auto"/>
        <w:bottom w:val="none" w:sz="0" w:space="0" w:color="auto"/>
        <w:right w:val="none" w:sz="0" w:space="0" w:color="auto"/>
      </w:divBdr>
    </w:div>
    <w:div w:id="34743935">
      <w:bodyDiv w:val="1"/>
      <w:marLeft w:val="0"/>
      <w:marRight w:val="0"/>
      <w:marTop w:val="0"/>
      <w:marBottom w:val="0"/>
      <w:divBdr>
        <w:top w:val="none" w:sz="0" w:space="0" w:color="auto"/>
        <w:left w:val="none" w:sz="0" w:space="0" w:color="auto"/>
        <w:bottom w:val="none" w:sz="0" w:space="0" w:color="auto"/>
        <w:right w:val="none" w:sz="0" w:space="0" w:color="auto"/>
      </w:divBdr>
    </w:div>
    <w:div w:id="35157440">
      <w:bodyDiv w:val="1"/>
      <w:marLeft w:val="0"/>
      <w:marRight w:val="0"/>
      <w:marTop w:val="0"/>
      <w:marBottom w:val="0"/>
      <w:divBdr>
        <w:top w:val="none" w:sz="0" w:space="0" w:color="auto"/>
        <w:left w:val="none" w:sz="0" w:space="0" w:color="auto"/>
        <w:bottom w:val="none" w:sz="0" w:space="0" w:color="auto"/>
        <w:right w:val="none" w:sz="0" w:space="0" w:color="auto"/>
      </w:divBdr>
    </w:div>
    <w:div w:id="35665696">
      <w:bodyDiv w:val="1"/>
      <w:marLeft w:val="0"/>
      <w:marRight w:val="0"/>
      <w:marTop w:val="0"/>
      <w:marBottom w:val="0"/>
      <w:divBdr>
        <w:top w:val="none" w:sz="0" w:space="0" w:color="auto"/>
        <w:left w:val="none" w:sz="0" w:space="0" w:color="auto"/>
        <w:bottom w:val="none" w:sz="0" w:space="0" w:color="auto"/>
        <w:right w:val="none" w:sz="0" w:space="0" w:color="auto"/>
      </w:divBdr>
    </w:div>
    <w:div w:id="36973593">
      <w:bodyDiv w:val="1"/>
      <w:marLeft w:val="0"/>
      <w:marRight w:val="0"/>
      <w:marTop w:val="0"/>
      <w:marBottom w:val="0"/>
      <w:divBdr>
        <w:top w:val="none" w:sz="0" w:space="0" w:color="auto"/>
        <w:left w:val="none" w:sz="0" w:space="0" w:color="auto"/>
        <w:bottom w:val="none" w:sz="0" w:space="0" w:color="auto"/>
        <w:right w:val="none" w:sz="0" w:space="0" w:color="auto"/>
      </w:divBdr>
    </w:div>
    <w:div w:id="37823967">
      <w:bodyDiv w:val="1"/>
      <w:marLeft w:val="0"/>
      <w:marRight w:val="0"/>
      <w:marTop w:val="0"/>
      <w:marBottom w:val="0"/>
      <w:divBdr>
        <w:top w:val="none" w:sz="0" w:space="0" w:color="auto"/>
        <w:left w:val="none" w:sz="0" w:space="0" w:color="auto"/>
        <w:bottom w:val="none" w:sz="0" w:space="0" w:color="auto"/>
        <w:right w:val="none" w:sz="0" w:space="0" w:color="auto"/>
      </w:divBdr>
    </w:div>
    <w:div w:id="37828925">
      <w:bodyDiv w:val="1"/>
      <w:marLeft w:val="0"/>
      <w:marRight w:val="0"/>
      <w:marTop w:val="0"/>
      <w:marBottom w:val="0"/>
      <w:divBdr>
        <w:top w:val="none" w:sz="0" w:space="0" w:color="auto"/>
        <w:left w:val="none" w:sz="0" w:space="0" w:color="auto"/>
        <w:bottom w:val="none" w:sz="0" w:space="0" w:color="auto"/>
        <w:right w:val="none" w:sz="0" w:space="0" w:color="auto"/>
      </w:divBdr>
    </w:div>
    <w:div w:id="38168874">
      <w:bodyDiv w:val="1"/>
      <w:marLeft w:val="0"/>
      <w:marRight w:val="0"/>
      <w:marTop w:val="0"/>
      <w:marBottom w:val="0"/>
      <w:divBdr>
        <w:top w:val="none" w:sz="0" w:space="0" w:color="auto"/>
        <w:left w:val="none" w:sz="0" w:space="0" w:color="auto"/>
        <w:bottom w:val="none" w:sz="0" w:space="0" w:color="auto"/>
        <w:right w:val="none" w:sz="0" w:space="0" w:color="auto"/>
      </w:divBdr>
    </w:div>
    <w:div w:id="39476121">
      <w:bodyDiv w:val="1"/>
      <w:marLeft w:val="0"/>
      <w:marRight w:val="0"/>
      <w:marTop w:val="0"/>
      <w:marBottom w:val="0"/>
      <w:divBdr>
        <w:top w:val="none" w:sz="0" w:space="0" w:color="auto"/>
        <w:left w:val="none" w:sz="0" w:space="0" w:color="auto"/>
        <w:bottom w:val="none" w:sz="0" w:space="0" w:color="auto"/>
        <w:right w:val="none" w:sz="0" w:space="0" w:color="auto"/>
      </w:divBdr>
    </w:div>
    <w:div w:id="39669652">
      <w:bodyDiv w:val="1"/>
      <w:marLeft w:val="0"/>
      <w:marRight w:val="0"/>
      <w:marTop w:val="0"/>
      <w:marBottom w:val="0"/>
      <w:divBdr>
        <w:top w:val="none" w:sz="0" w:space="0" w:color="auto"/>
        <w:left w:val="none" w:sz="0" w:space="0" w:color="auto"/>
        <w:bottom w:val="none" w:sz="0" w:space="0" w:color="auto"/>
        <w:right w:val="none" w:sz="0" w:space="0" w:color="auto"/>
      </w:divBdr>
    </w:div>
    <w:div w:id="39941315">
      <w:bodyDiv w:val="1"/>
      <w:marLeft w:val="0"/>
      <w:marRight w:val="0"/>
      <w:marTop w:val="0"/>
      <w:marBottom w:val="0"/>
      <w:divBdr>
        <w:top w:val="none" w:sz="0" w:space="0" w:color="auto"/>
        <w:left w:val="none" w:sz="0" w:space="0" w:color="auto"/>
        <w:bottom w:val="none" w:sz="0" w:space="0" w:color="auto"/>
        <w:right w:val="none" w:sz="0" w:space="0" w:color="auto"/>
      </w:divBdr>
    </w:div>
    <w:div w:id="40443825">
      <w:bodyDiv w:val="1"/>
      <w:marLeft w:val="0"/>
      <w:marRight w:val="0"/>
      <w:marTop w:val="0"/>
      <w:marBottom w:val="0"/>
      <w:divBdr>
        <w:top w:val="none" w:sz="0" w:space="0" w:color="auto"/>
        <w:left w:val="none" w:sz="0" w:space="0" w:color="auto"/>
        <w:bottom w:val="none" w:sz="0" w:space="0" w:color="auto"/>
        <w:right w:val="none" w:sz="0" w:space="0" w:color="auto"/>
      </w:divBdr>
    </w:div>
    <w:div w:id="40516914">
      <w:bodyDiv w:val="1"/>
      <w:marLeft w:val="0"/>
      <w:marRight w:val="0"/>
      <w:marTop w:val="0"/>
      <w:marBottom w:val="0"/>
      <w:divBdr>
        <w:top w:val="none" w:sz="0" w:space="0" w:color="auto"/>
        <w:left w:val="none" w:sz="0" w:space="0" w:color="auto"/>
        <w:bottom w:val="none" w:sz="0" w:space="0" w:color="auto"/>
        <w:right w:val="none" w:sz="0" w:space="0" w:color="auto"/>
      </w:divBdr>
    </w:div>
    <w:div w:id="40831980">
      <w:bodyDiv w:val="1"/>
      <w:marLeft w:val="0"/>
      <w:marRight w:val="0"/>
      <w:marTop w:val="0"/>
      <w:marBottom w:val="0"/>
      <w:divBdr>
        <w:top w:val="none" w:sz="0" w:space="0" w:color="auto"/>
        <w:left w:val="none" w:sz="0" w:space="0" w:color="auto"/>
        <w:bottom w:val="none" w:sz="0" w:space="0" w:color="auto"/>
        <w:right w:val="none" w:sz="0" w:space="0" w:color="auto"/>
      </w:divBdr>
    </w:div>
    <w:div w:id="42293345">
      <w:bodyDiv w:val="1"/>
      <w:marLeft w:val="0"/>
      <w:marRight w:val="0"/>
      <w:marTop w:val="0"/>
      <w:marBottom w:val="0"/>
      <w:divBdr>
        <w:top w:val="none" w:sz="0" w:space="0" w:color="auto"/>
        <w:left w:val="none" w:sz="0" w:space="0" w:color="auto"/>
        <w:bottom w:val="none" w:sz="0" w:space="0" w:color="auto"/>
        <w:right w:val="none" w:sz="0" w:space="0" w:color="auto"/>
      </w:divBdr>
    </w:div>
    <w:div w:id="42993430">
      <w:bodyDiv w:val="1"/>
      <w:marLeft w:val="0"/>
      <w:marRight w:val="0"/>
      <w:marTop w:val="0"/>
      <w:marBottom w:val="0"/>
      <w:divBdr>
        <w:top w:val="none" w:sz="0" w:space="0" w:color="auto"/>
        <w:left w:val="none" w:sz="0" w:space="0" w:color="auto"/>
        <w:bottom w:val="none" w:sz="0" w:space="0" w:color="auto"/>
        <w:right w:val="none" w:sz="0" w:space="0" w:color="auto"/>
      </w:divBdr>
    </w:div>
    <w:div w:id="43457742">
      <w:bodyDiv w:val="1"/>
      <w:marLeft w:val="0"/>
      <w:marRight w:val="0"/>
      <w:marTop w:val="0"/>
      <w:marBottom w:val="0"/>
      <w:divBdr>
        <w:top w:val="none" w:sz="0" w:space="0" w:color="auto"/>
        <w:left w:val="none" w:sz="0" w:space="0" w:color="auto"/>
        <w:bottom w:val="none" w:sz="0" w:space="0" w:color="auto"/>
        <w:right w:val="none" w:sz="0" w:space="0" w:color="auto"/>
      </w:divBdr>
    </w:div>
    <w:div w:id="43532821">
      <w:bodyDiv w:val="1"/>
      <w:marLeft w:val="0"/>
      <w:marRight w:val="0"/>
      <w:marTop w:val="0"/>
      <w:marBottom w:val="0"/>
      <w:divBdr>
        <w:top w:val="none" w:sz="0" w:space="0" w:color="auto"/>
        <w:left w:val="none" w:sz="0" w:space="0" w:color="auto"/>
        <w:bottom w:val="none" w:sz="0" w:space="0" w:color="auto"/>
        <w:right w:val="none" w:sz="0" w:space="0" w:color="auto"/>
      </w:divBdr>
    </w:div>
    <w:div w:id="44377826">
      <w:bodyDiv w:val="1"/>
      <w:marLeft w:val="0"/>
      <w:marRight w:val="0"/>
      <w:marTop w:val="0"/>
      <w:marBottom w:val="0"/>
      <w:divBdr>
        <w:top w:val="none" w:sz="0" w:space="0" w:color="auto"/>
        <w:left w:val="none" w:sz="0" w:space="0" w:color="auto"/>
        <w:bottom w:val="none" w:sz="0" w:space="0" w:color="auto"/>
        <w:right w:val="none" w:sz="0" w:space="0" w:color="auto"/>
      </w:divBdr>
    </w:div>
    <w:div w:id="44767314">
      <w:bodyDiv w:val="1"/>
      <w:marLeft w:val="0"/>
      <w:marRight w:val="0"/>
      <w:marTop w:val="0"/>
      <w:marBottom w:val="0"/>
      <w:divBdr>
        <w:top w:val="none" w:sz="0" w:space="0" w:color="auto"/>
        <w:left w:val="none" w:sz="0" w:space="0" w:color="auto"/>
        <w:bottom w:val="none" w:sz="0" w:space="0" w:color="auto"/>
        <w:right w:val="none" w:sz="0" w:space="0" w:color="auto"/>
      </w:divBdr>
    </w:div>
    <w:div w:id="45030485">
      <w:bodyDiv w:val="1"/>
      <w:marLeft w:val="0"/>
      <w:marRight w:val="0"/>
      <w:marTop w:val="0"/>
      <w:marBottom w:val="0"/>
      <w:divBdr>
        <w:top w:val="none" w:sz="0" w:space="0" w:color="auto"/>
        <w:left w:val="none" w:sz="0" w:space="0" w:color="auto"/>
        <w:bottom w:val="none" w:sz="0" w:space="0" w:color="auto"/>
        <w:right w:val="none" w:sz="0" w:space="0" w:color="auto"/>
      </w:divBdr>
    </w:div>
    <w:div w:id="45685332">
      <w:bodyDiv w:val="1"/>
      <w:marLeft w:val="0"/>
      <w:marRight w:val="0"/>
      <w:marTop w:val="0"/>
      <w:marBottom w:val="0"/>
      <w:divBdr>
        <w:top w:val="none" w:sz="0" w:space="0" w:color="auto"/>
        <w:left w:val="none" w:sz="0" w:space="0" w:color="auto"/>
        <w:bottom w:val="none" w:sz="0" w:space="0" w:color="auto"/>
        <w:right w:val="none" w:sz="0" w:space="0" w:color="auto"/>
      </w:divBdr>
    </w:div>
    <w:div w:id="45687924">
      <w:bodyDiv w:val="1"/>
      <w:marLeft w:val="0"/>
      <w:marRight w:val="0"/>
      <w:marTop w:val="0"/>
      <w:marBottom w:val="0"/>
      <w:divBdr>
        <w:top w:val="none" w:sz="0" w:space="0" w:color="auto"/>
        <w:left w:val="none" w:sz="0" w:space="0" w:color="auto"/>
        <w:bottom w:val="none" w:sz="0" w:space="0" w:color="auto"/>
        <w:right w:val="none" w:sz="0" w:space="0" w:color="auto"/>
      </w:divBdr>
    </w:div>
    <w:div w:id="46220812">
      <w:bodyDiv w:val="1"/>
      <w:marLeft w:val="0"/>
      <w:marRight w:val="0"/>
      <w:marTop w:val="0"/>
      <w:marBottom w:val="0"/>
      <w:divBdr>
        <w:top w:val="none" w:sz="0" w:space="0" w:color="auto"/>
        <w:left w:val="none" w:sz="0" w:space="0" w:color="auto"/>
        <w:bottom w:val="none" w:sz="0" w:space="0" w:color="auto"/>
        <w:right w:val="none" w:sz="0" w:space="0" w:color="auto"/>
      </w:divBdr>
    </w:div>
    <w:div w:id="46228523">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7190517">
      <w:bodyDiv w:val="1"/>
      <w:marLeft w:val="0"/>
      <w:marRight w:val="0"/>
      <w:marTop w:val="0"/>
      <w:marBottom w:val="0"/>
      <w:divBdr>
        <w:top w:val="none" w:sz="0" w:space="0" w:color="auto"/>
        <w:left w:val="none" w:sz="0" w:space="0" w:color="auto"/>
        <w:bottom w:val="none" w:sz="0" w:space="0" w:color="auto"/>
        <w:right w:val="none" w:sz="0" w:space="0" w:color="auto"/>
      </w:divBdr>
    </w:div>
    <w:div w:id="47727978">
      <w:bodyDiv w:val="1"/>
      <w:marLeft w:val="0"/>
      <w:marRight w:val="0"/>
      <w:marTop w:val="0"/>
      <w:marBottom w:val="0"/>
      <w:divBdr>
        <w:top w:val="none" w:sz="0" w:space="0" w:color="auto"/>
        <w:left w:val="none" w:sz="0" w:space="0" w:color="auto"/>
        <w:bottom w:val="none" w:sz="0" w:space="0" w:color="auto"/>
        <w:right w:val="none" w:sz="0" w:space="0" w:color="auto"/>
      </w:divBdr>
    </w:div>
    <w:div w:id="47851104">
      <w:bodyDiv w:val="1"/>
      <w:marLeft w:val="0"/>
      <w:marRight w:val="0"/>
      <w:marTop w:val="0"/>
      <w:marBottom w:val="0"/>
      <w:divBdr>
        <w:top w:val="none" w:sz="0" w:space="0" w:color="auto"/>
        <w:left w:val="none" w:sz="0" w:space="0" w:color="auto"/>
        <w:bottom w:val="none" w:sz="0" w:space="0" w:color="auto"/>
        <w:right w:val="none" w:sz="0" w:space="0" w:color="auto"/>
      </w:divBdr>
    </w:div>
    <w:div w:id="49159589">
      <w:bodyDiv w:val="1"/>
      <w:marLeft w:val="0"/>
      <w:marRight w:val="0"/>
      <w:marTop w:val="0"/>
      <w:marBottom w:val="0"/>
      <w:divBdr>
        <w:top w:val="none" w:sz="0" w:space="0" w:color="auto"/>
        <w:left w:val="none" w:sz="0" w:space="0" w:color="auto"/>
        <w:bottom w:val="none" w:sz="0" w:space="0" w:color="auto"/>
        <w:right w:val="none" w:sz="0" w:space="0" w:color="auto"/>
      </w:divBdr>
    </w:div>
    <w:div w:id="50617868">
      <w:bodyDiv w:val="1"/>
      <w:marLeft w:val="0"/>
      <w:marRight w:val="0"/>
      <w:marTop w:val="0"/>
      <w:marBottom w:val="0"/>
      <w:divBdr>
        <w:top w:val="none" w:sz="0" w:space="0" w:color="auto"/>
        <w:left w:val="none" w:sz="0" w:space="0" w:color="auto"/>
        <w:bottom w:val="none" w:sz="0" w:space="0" w:color="auto"/>
        <w:right w:val="none" w:sz="0" w:space="0" w:color="auto"/>
      </w:divBdr>
    </w:div>
    <w:div w:id="51582330">
      <w:bodyDiv w:val="1"/>
      <w:marLeft w:val="0"/>
      <w:marRight w:val="0"/>
      <w:marTop w:val="0"/>
      <w:marBottom w:val="0"/>
      <w:divBdr>
        <w:top w:val="none" w:sz="0" w:space="0" w:color="auto"/>
        <w:left w:val="none" w:sz="0" w:space="0" w:color="auto"/>
        <w:bottom w:val="none" w:sz="0" w:space="0" w:color="auto"/>
        <w:right w:val="none" w:sz="0" w:space="0" w:color="auto"/>
      </w:divBdr>
    </w:div>
    <w:div w:id="51658768">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2195913">
      <w:bodyDiv w:val="1"/>
      <w:marLeft w:val="0"/>
      <w:marRight w:val="0"/>
      <w:marTop w:val="0"/>
      <w:marBottom w:val="0"/>
      <w:divBdr>
        <w:top w:val="none" w:sz="0" w:space="0" w:color="auto"/>
        <w:left w:val="none" w:sz="0" w:space="0" w:color="auto"/>
        <w:bottom w:val="none" w:sz="0" w:space="0" w:color="auto"/>
        <w:right w:val="none" w:sz="0" w:space="0" w:color="auto"/>
      </w:divBdr>
    </w:div>
    <w:div w:id="52318338">
      <w:bodyDiv w:val="1"/>
      <w:marLeft w:val="0"/>
      <w:marRight w:val="0"/>
      <w:marTop w:val="0"/>
      <w:marBottom w:val="0"/>
      <w:divBdr>
        <w:top w:val="none" w:sz="0" w:space="0" w:color="auto"/>
        <w:left w:val="none" w:sz="0" w:space="0" w:color="auto"/>
        <w:bottom w:val="none" w:sz="0" w:space="0" w:color="auto"/>
        <w:right w:val="none" w:sz="0" w:space="0" w:color="auto"/>
      </w:divBdr>
    </w:div>
    <w:div w:id="52508935">
      <w:bodyDiv w:val="1"/>
      <w:marLeft w:val="0"/>
      <w:marRight w:val="0"/>
      <w:marTop w:val="0"/>
      <w:marBottom w:val="0"/>
      <w:divBdr>
        <w:top w:val="none" w:sz="0" w:space="0" w:color="auto"/>
        <w:left w:val="none" w:sz="0" w:space="0" w:color="auto"/>
        <w:bottom w:val="none" w:sz="0" w:space="0" w:color="auto"/>
        <w:right w:val="none" w:sz="0" w:space="0" w:color="auto"/>
      </w:divBdr>
    </w:div>
    <w:div w:id="52582107">
      <w:bodyDiv w:val="1"/>
      <w:marLeft w:val="0"/>
      <w:marRight w:val="0"/>
      <w:marTop w:val="0"/>
      <w:marBottom w:val="0"/>
      <w:divBdr>
        <w:top w:val="none" w:sz="0" w:space="0" w:color="auto"/>
        <w:left w:val="none" w:sz="0" w:space="0" w:color="auto"/>
        <w:bottom w:val="none" w:sz="0" w:space="0" w:color="auto"/>
        <w:right w:val="none" w:sz="0" w:space="0" w:color="auto"/>
      </w:divBdr>
    </w:div>
    <w:div w:id="53703014">
      <w:bodyDiv w:val="1"/>
      <w:marLeft w:val="0"/>
      <w:marRight w:val="0"/>
      <w:marTop w:val="0"/>
      <w:marBottom w:val="0"/>
      <w:divBdr>
        <w:top w:val="none" w:sz="0" w:space="0" w:color="auto"/>
        <w:left w:val="none" w:sz="0" w:space="0" w:color="auto"/>
        <w:bottom w:val="none" w:sz="0" w:space="0" w:color="auto"/>
        <w:right w:val="none" w:sz="0" w:space="0" w:color="auto"/>
      </w:divBdr>
    </w:div>
    <w:div w:id="53820258">
      <w:bodyDiv w:val="1"/>
      <w:marLeft w:val="0"/>
      <w:marRight w:val="0"/>
      <w:marTop w:val="0"/>
      <w:marBottom w:val="0"/>
      <w:divBdr>
        <w:top w:val="none" w:sz="0" w:space="0" w:color="auto"/>
        <w:left w:val="none" w:sz="0" w:space="0" w:color="auto"/>
        <w:bottom w:val="none" w:sz="0" w:space="0" w:color="auto"/>
        <w:right w:val="none" w:sz="0" w:space="0" w:color="auto"/>
      </w:divBdr>
    </w:div>
    <w:div w:id="54472603">
      <w:bodyDiv w:val="1"/>
      <w:marLeft w:val="0"/>
      <w:marRight w:val="0"/>
      <w:marTop w:val="0"/>
      <w:marBottom w:val="0"/>
      <w:divBdr>
        <w:top w:val="none" w:sz="0" w:space="0" w:color="auto"/>
        <w:left w:val="none" w:sz="0" w:space="0" w:color="auto"/>
        <w:bottom w:val="none" w:sz="0" w:space="0" w:color="auto"/>
        <w:right w:val="none" w:sz="0" w:space="0" w:color="auto"/>
      </w:divBdr>
    </w:div>
    <w:div w:id="55278441">
      <w:bodyDiv w:val="1"/>
      <w:marLeft w:val="0"/>
      <w:marRight w:val="0"/>
      <w:marTop w:val="0"/>
      <w:marBottom w:val="0"/>
      <w:divBdr>
        <w:top w:val="none" w:sz="0" w:space="0" w:color="auto"/>
        <w:left w:val="none" w:sz="0" w:space="0" w:color="auto"/>
        <w:bottom w:val="none" w:sz="0" w:space="0" w:color="auto"/>
        <w:right w:val="none" w:sz="0" w:space="0" w:color="auto"/>
      </w:divBdr>
    </w:div>
    <w:div w:id="55714514">
      <w:bodyDiv w:val="1"/>
      <w:marLeft w:val="0"/>
      <w:marRight w:val="0"/>
      <w:marTop w:val="0"/>
      <w:marBottom w:val="0"/>
      <w:divBdr>
        <w:top w:val="none" w:sz="0" w:space="0" w:color="auto"/>
        <w:left w:val="none" w:sz="0" w:space="0" w:color="auto"/>
        <w:bottom w:val="none" w:sz="0" w:space="0" w:color="auto"/>
        <w:right w:val="none" w:sz="0" w:space="0" w:color="auto"/>
      </w:divBdr>
    </w:div>
    <w:div w:id="56587615">
      <w:bodyDiv w:val="1"/>
      <w:marLeft w:val="0"/>
      <w:marRight w:val="0"/>
      <w:marTop w:val="0"/>
      <w:marBottom w:val="0"/>
      <w:divBdr>
        <w:top w:val="none" w:sz="0" w:space="0" w:color="auto"/>
        <w:left w:val="none" w:sz="0" w:space="0" w:color="auto"/>
        <w:bottom w:val="none" w:sz="0" w:space="0" w:color="auto"/>
        <w:right w:val="none" w:sz="0" w:space="0" w:color="auto"/>
      </w:divBdr>
    </w:div>
    <w:div w:id="56633201">
      <w:bodyDiv w:val="1"/>
      <w:marLeft w:val="0"/>
      <w:marRight w:val="0"/>
      <w:marTop w:val="0"/>
      <w:marBottom w:val="0"/>
      <w:divBdr>
        <w:top w:val="none" w:sz="0" w:space="0" w:color="auto"/>
        <w:left w:val="none" w:sz="0" w:space="0" w:color="auto"/>
        <w:bottom w:val="none" w:sz="0" w:space="0" w:color="auto"/>
        <w:right w:val="none" w:sz="0" w:space="0" w:color="auto"/>
      </w:divBdr>
    </w:div>
    <w:div w:id="56637705">
      <w:bodyDiv w:val="1"/>
      <w:marLeft w:val="0"/>
      <w:marRight w:val="0"/>
      <w:marTop w:val="0"/>
      <w:marBottom w:val="0"/>
      <w:divBdr>
        <w:top w:val="none" w:sz="0" w:space="0" w:color="auto"/>
        <w:left w:val="none" w:sz="0" w:space="0" w:color="auto"/>
        <w:bottom w:val="none" w:sz="0" w:space="0" w:color="auto"/>
        <w:right w:val="none" w:sz="0" w:space="0" w:color="auto"/>
      </w:divBdr>
    </w:div>
    <w:div w:id="57479313">
      <w:bodyDiv w:val="1"/>
      <w:marLeft w:val="0"/>
      <w:marRight w:val="0"/>
      <w:marTop w:val="0"/>
      <w:marBottom w:val="0"/>
      <w:divBdr>
        <w:top w:val="none" w:sz="0" w:space="0" w:color="auto"/>
        <w:left w:val="none" w:sz="0" w:space="0" w:color="auto"/>
        <w:bottom w:val="none" w:sz="0" w:space="0" w:color="auto"/>
        <w:right w:val="none" w:sz="0" w:space="0" w:color="auto"/>
      </w:divBdr>
    </w:div>
    <w:div w:id="57944015">
      <w:bodyDiv w:val="1"/>
      <w:marLeft w:val="0"/>
      <w:marRight w:val="0"/>
      <w:marTop w:val="0"/>
      <w:marBottom w:val="0"/>
      <w:divBdr>
        <w:top w:val="none" w:sz="0" w:space="0" w:color="auto"/>
        <w:left w:val="none" w:sz="0" w:space="0" w:color="auto"/>
        <w:bottom w:val="none" w:sz="0" w:space="0" w:color="auto"/>
        <w:right w:val="none" w:sz="0" w:space="0" w:color="auto"/>
      </w:divBdr>
    </w:div>
    <w:div w:id="58292668">
      <w:bodyDiv w:val="1"/>
      <w:marLeft w:val="0"/>
      <w:marRight w:val="0"/>
      <w:marTop w:val="0"/>
      <w:marBottom w:val="0"/>
      <w:divBdr>
        <w:top w:val="none" w:sz="0" w:space="0" w:color="auto"/>
        <w:left w:val="none" w:sz="0" w:space="0" w:color="auto"/>
        <w:bottom w:val="none" w:sz="0" w:space="0" w:color="auto"/>
        <w:right w:val="none" w:sz="0" w:space="0" w:color="auto"/>
      </w:divBdr>
    </w:div>
    <w:div w:id="58939896">
      <w:bodyDiv w:val="1"/>
      <w:marLeft w:val="0"/>
      <w:marRight w:val="0"/>
      <w:marTop w:val="0"/>
      <w:marBottom w:val="0"/>
      <w:divBdr>
        <w:top w:val="none" w:sz="0" w:space="0" w:color="auto"/>
        <w:left w:val="none" w:sz="0" w:space="0" w:color="auto"/>
        <w:bottom w:val="none" w:sz="0" w:space="0" w:color="auto"/>
        <w:right w:val="none" w:sz="0" w:space="0" w:color="auto"/>
      </w:divBdr>
    </w:div>
    <w:div w:id="59059179">
      <w:bodyDiv w:val="1"/>
      <w:marLeft w:val="0"/>
      <w:marRight w:val="0"/>
      <w:marTop w:val="0"/>
      <w:marBottom w:val="0"/>
      <w:divBdr>
        <w:top w:val="none" w:sz="0" w:space="0" w:color="auto"/>
        <w:left w:val="none" w:sz="0" w:space="0" w:color="auto"/>
        <w:bottom w:val="none" w:sz="0" w:space="0" w:color="auto"/>
        <w:right w:val="none" w:sz="0" w:space="0" w:color="auto"/>
      </w:divBdr>
    </w:div>
    <w:div w:id="59403579">
      <w:bodyDiv w:val="1"/>
      <w:marLeft w:val="0"/>
      <w:marRight w:val="0"/>
      <w:marTop w:val="0"/>
      <w:marBottom w:val="0"/>
      <w:divBdr>
        <w:top w:val="none" w:sz="0" w:space="0" w:color="auto"/>
        <w:left w:val="none" w:sz="0" w:space="0" w:color="auto"/>
        <w:bottom w:val="none" w:sz="0" w:space="0" w:color="auto"/>
        <w:right w:val="none" w:sz="0" w:space="0" w:color="auto"/>
      </w:divBdr>
    </w:div>
    <w:div w:id="60449242">
      <w:bodyDiv w:val="1"/>
      <w:marLeft w:val="0"/>
      <w:marRight w:val="0"/>
      <w:marTop w:val="0"/>
      <w:marBottom w:val="0"/>
      <w:divBdr>
        <w:top w:val="none" w:sz="0" w:space="0" w:color="auto"/>
        <w:left w:val="none" w:sz="0" w:space="0" w:color="auto"/>
        <w:bottom w:val="none" w:sz="0" w:space="0" w:color="auto"/>
        <w:right w:val="none" w:sz="0" w:space="0" w:color="auto"/>
      </w:divBdr>
    </w:div>
    <w:div w:id="61875581">
      <w:bodyDiv w:val="1"/>
      <w:marLeft w:val="0"/>
      <w:marRight w:val="0"/>
      <w:marTop w:val="0"/>
      <w:marBottom w:val="0"/>
      <w:divBdr>
        <w:top w:val="none" w:sz="0" w:space="0" w:color="auto"/>
        <w:left w:val="none" w:sz="0" w:space="0" w:color="auto"/>
        <w:bottom w:val="none" w:sz="0" w:space="0" w:color="auto"/>
        <w:right w:val="none" w:sz="0" w:space="0" w:color="auto"/>
      </w:divBdr>
    </w:div>
    <w:div w:id="63262603">
      <w:bodyDiv w:val="1"/>
      <w:marLeft w:val="0"/>
      <w:marRight w:val="0"/>
      <w:marTop w:val="0"/>
      <w:marBottom w:val="0"/>
      <w:divBdr>
        <w:top w:val="none" w:sz="0" w:space="0" w:color="auto"/>
        <w:left w:val="none" w:sz="0" w:space="0" w:color="auto"/>
        <w:bottom w:val="none" w:sz="0" w:space="0" w:color="auto"/>
        <w:right w:val="none" w:sz="0" w:space="0" w:color="auto"/>
      </w:divBdr>
    </w:div>
    <w:div w:id="63576613">
      <w:bodyDiv w:val="1"/>
      <w:marLeft w:val="0"/>
      <w:marRight w:val="0"/>
      <w:marTop w:val="0"/>
      <w:marBottom w:val="0"/>
      <w:divBdr>
        <w:top w:val="none" w:sz="0" w:space="0" w:color="auto"/>
        <w:left w:val="none" w:sz="0" w:space="0" w:color="auto"/>
        <w:bottom w:val="none" w:sz="0" w:space="0" w:color="auto"/>
        <w:right w:val="none" w:sz="0" w:space="0" w:color="auto"/>
      </w:divBdr>
    </w:div>
    <w:div w:id="65080454">
      <w:bodyDiv w:val="1"/>
      <w:marLeft w:val="0"/>
      <w:marRight w:val="0"/>
      <w:marTop w:val="0"/>
      <w:marBottom w:val="0"/>
      <w:divBdr>
        <w:top w:val="none" w:sz="0" w:space="0" w:color="auto"/>
        <w:left w:val="none" w:sz="0" w:space="0" w:color="auto"/>
        <w:bottom w:val="none" w:sz="0" w:space="0" w:color="auto"/>
        <w:right w:val="none" w:sz="0" w:space="0" w:color="auto"/>
      </w:divBdr>
    </w:div>
    <w:div w:id="66461311">
      <w:bodyDiv w:val="1"/>
      <w:marLeft w:val="0"/>
      <w:marRight w:val="0"/>
      <w:marTop w:val="0"/>
      <w:marBottom w:val="0"/>
      <w:divBdr>
        <w:top w:val="none" w:sz="0" w:space="0" w:color="auto"/>
        <w:left w:val="none" w:sz="0" w:space="0" w:color="auto"/>
        <w:bottom w:val="none" w:sz="0" w:space="0" w:color="auto"/>
        <w:right w:val="none" w:sz="0" w:space="0" w:color="auto"/>
      </w:divBdr>
    </w:div>
    <w:div w:id="66539420">
      <w:bodyDiv w:val="1"/>
      <w:marLeft w:val="0"/>
      <w:marRight w:val="0"/>
      <w:marTop w:val="0"/>
      <w:marBottom w:val="0"/>
      <w:divBdr>
        <w:top w:val="none" w:sz="0" w:space="0" w:color="auto"/>
        <w:left w:val="none" w:sz="0" w:space="0" w:color="auto"/>
        <w:bottom w:val="none" w:sz="0" w:space="0" w:color="auto"/>
        <w:right w:val="none" w:sz="0" w:space="0" w:color="auto"/>
      </w:divBdr>
    </w:div>
    <w:div w:id="66609539">
      <w:bodyDiv w:val="1"/>
      <w:marLeft w:val="0"/>
      <w:marRight w:val="0"/>
      <w:marTop w:val="0"/>
      <w:marBottom w:val="0"/>
      <w:divBdr>
        <w:top w:val="none" w:sz="0" w:space="0" w:color="auto"/>
        <w:left w:val="none" w:sz="0" w:space="0" w:color="auto"/>
        <w:bottom w:val="none" w:sz="0" w:space="0" w:color="auto"/>
        <w:right w:val="none" w:sz="0" w:space="0" w:color="auto"/>
      </w:divBdr>
    </w:div>
    <w:div w:id="67190367">
      <w:bodyDiv w:val="1"/>
      <w:marLeft w:val="0"/>
      <w:marRight w:val="0"/>
      <w:marTop w:val="0"/>
      <w:marBottom w:val="0"/>
      <w:divBdr>
        <w:top w:val="none" w:sz="0" w:space="0" w:color="auto"/>
        <w:left w:val="none" w:sz="0" w:space="0" w:color="auto"/>
        <w:bottom w:val="none" w:sz="0" w:space="0" w:color="auto"/>
        <w:right w:val="none" w:sz="0" w:space="0" w:color="auto"/>
      </w:divBdr>
    </w:div>
    <w:div w:id="69281454">
      <w:bodyDiv w:val="1"/>
      <w:marLeft w:val="0"/>
      <w:marRight w:val="0"/>
      <w:marTop w:val="0"/>
      <w:marBottom w:val="0"/>
      <w:divBdr>
        <w:top w:val="none" w:sz="0" w:space="0" w:color="auto"/>
        <w:left w:val="none" w:sz="0" w:space="0" w:color="auto"/>
        <w:bottom w:val="none" w:sz="0" w:space="0" w:color="auto"/>
        <w:right w:val="none" w:sz="0" w:space="0" w:color="auto"/>
      </w:divBdr>
    </w:div>
    <w:div w:id="69351879">
      <w:bodyDiv w:val="1"/>
      <w:marLeft w:val="0"/>
      <w:marRight w:val="0"/>
      <w:marTop w:val="0"/>
      <w:marBottom w:val="0"/>
      <w:divBdr>
        <w:top w:val="none" w:sz="0" w:space="0" w:color="auto"/>
        <w:left w:val="none" w:sz="0" w:space="0" w:color="auto"/>
        <w:bottom w:val="none" w:sz="0" w:space="0" w:color="auto"/>
        <w:right w:val="none" w:sz="0" w:space="0" w:color="auto"/>
      </w:divBdr>
    </w:div>
    <w:div w:id="69423841">
      <w:bodyDiv w:val="1"/>
      <w:marLeft w:val="0"/>
      <w:marRight w:val="0"/>
      <w:marTop w:val="0"/>
      <w:marBottom w:val="0"/>
      <w:divBdr>
        <w:top w:val="none" w:sz="0" w:space="0" w:color="auto"/>
        <w:left w:val="none" w:sz="0" w:space="0" w:color="auto"/>
        <w:bottom w:val="none" w:sz="0" w:space="0" w:color="auto"/>
        <w:right w:val="none" w:sz="0" w:space="0" w:color="auto"/>
      </w:divBdr>
    </w:div>
    <w:div w:id="69884849">
      <w:bodyDiv w:val="1"/>
      <w:marLeft w:val="0"/>
      <w:marRight w:val="0"/>
      <w:marTop w:val="0"/>
      <w:marBottom w:val="0"/>
      <w:divBdr>
        <w:top w:val="none" w:sz="0" w:space="0" w:color="auto"/>
        <w:left w:val="none" w:sz="0" w:space="0" w:color="auto"/>
        <w:bottom w:val="none" w:sz="0" w:space="0" w:color="auto"/>
        <w:right w:val="none" w:sz="0" w:space="0" w:color="auto"/>
      </w:divBdr>
    </w:div>
    <w:div w:id="69937208">
      <w:bodyDiv w:val="1"/>
      <w:marLeft w:val="0"/>
      <w:marRight w:val="0"/>
      <w:marTop w:val="0"/>
      <w:marBottom w:val="0"/>
      <w:divBdr>
        <w:top w:val="none" w:sz="0" w:space="0" w:color="auto"/>
        <w:left w:val="none" w:sz="0" w:space="0" w:color="auto"/>
        <w:bottom w:val="none" w:sz="0" w:space="0" w:color="auto"/>
        <w:right w:val="none" w:sz="0" w:space="0" w:color="auto"/>
      </w:divBdr>
    </w:div>
    <w:div w:id="71246658">
      <w:bodyDiv w:val="1"/>
      <w:marLeft w:val="0"/>
      <w:marRight w:val="0"/>
      <w:marTop w:val="0"/>
      <w:marBottom w:val="0"/>
      <w:divBdr>
        <w:top w:val="none" w:sz="0" w:space="0" w:color="auto"/>
        <w:left w:val="none" w:sz="0" w:space="0" w:color="auto"/>
        <w:bottom w:val="none" w:sz="0" w:space="0" w:color="auto"/>
        <w:right w:val="none" w:sz="0" w:space="0" w:color="auto"/>
      </w:divBdr>
    </w:div>
    <w:div w:id="72243959">
      <w:bodyDiv w:val="1"/>
      <w:marLeft w:val="0"/>
      <w:marRight w:val="0"/>
      <w:marTop w:val="0"/>
      <w:marBottom w:val="0"/>
      <w:divBdr>
        <w:top w:val="none" w:sz="0" w:space="0" w:color="auto"/>
        <w:left w:val="none" w:sz="0" w:space="0" w:color="auto"/>
        <w:bottom w:val="none" w:sz="0" w:space="0" w:color="auto"/>
        <w:right w:val="none" w:sz="0" w:space="0" w:color="auto"/>
      </w:divBdr>
    </w:div>
    <w:div w:id="72317660">
      <w:bodyDiv w:val="1"/>
      <w:marLeft w:val="0"/>
      <w:marRight w:val="0"/>
      <w:marTop w:val="0"/>
      <w:marBottom w:val="0"/>
      <w:divBdr>
        <w:top w:val="none" w:sz="0" w:space="0" w:color="auto"/>
        <w:left w:val="none" w:sz="0" w:space="0" w:color="auto"/>
        <w:bottom w:val="none" w:sz="0" w:space="0" w:color="auto"/>
        <w:right w:val="none" w:sz="0" w:space="0" w:color="auto"/>
      </w:divBdr>
    </w:div>
    <w:div w:id="72355628">
      <w:bodyDiv w:val="1"/>
      <w:marLeft w:val="0"/>
      <w:marRight w:val="0"/>
      <w:marTop w:val="0"/>
      <w:marBottom w:val="0"/>
      <w:divBdr>
        <w:top w:val="none" w:sz="0" w:space="0" w:color="auto"/>
        <w:left w:val="none" w:sz="0" w:space="0" w:color="auto"/>
        <w:bottom w:val="none" w:sz="0" w:space="0" w:color="auto"/>
        <w:right w:val="none" w:sz="0" w:space="0" w:color="auto"/>
      </w:divBdr>
    </w:div>
    <w:div w:id="72817280">
      <w:bodyDiv w:val="1"/>
      <w:marLeft w:val="0"/>
      <w:marRight w:val="0"/>
      <w:marTop w:val="0"/>
      <w:marBottom w:val="0"/>
      <w:divBdr>
        <w:top w:val="none" w:sz="0" w:space="0" w:color="auto"/>
        <w:left w:val="none" w:sz="0" w:space="0" w:color="auto"/>
        <w:bottom w:val="none" w:sz="0" w:space="0" w:color="auto"/>
        <w:right w:val="none" w:sz="0" w:space="0" w:color="auto"/>
      </w:divBdr>
    </w:div>
    <w:div w:id="72893747">
      <w:bodyDiv w:val="1"/>
      <w:marLeft w:val="0"/>
      <w:marRight w:val="0"/>
      <w:marTop w:val="0"/>
      <w:marBottom w:val="0"/>
      <w:divBdr>
        <w:top w:val="none" w:sz="0" w:space="0" w:color="auto"/>
        <w:left w:val="none" w:sz="0" w:space="0" w:color="auto"/>
        <w:bottom w:val="none" w:sz="0" w:space="0" w:color="auto"/>
        <w:right w:val="none" w:sz="0" w:space="0" w:color="auto"/>
      </w:divBdr>
    </w:div>
    <w:div w:id="73164971">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742398">
      <w:bodyDiv w:val="1"/>
      <w:marLeft w:val="0"/>
      <w:marRight w:val="0"/>
      <w:marTop w:val="0"/>
      <w:marBottom w:val="0"/>
      <w:divBdr>
        <w:top w:val="none" w:sz="0" w:space="0" w:color="auto"/>
        <w:left w:val="none" w:sz="0" w:space="0" w:color="auto"/>
        <w:bottom w:val="none" w:sz="0" w:space="0" w:color="auto"/>
        <w:right w:val="none" w:sz="0" w:space="0" w:color="auto"/>
      </w:divBdr>
    </w:div>
    <w:div w:id="75174448">
      <w:bodyDiv w:val="1"/>
      <w:marLeft w:val="0"/>
      <w:marRight w:val="0"/>
      <w:marTop w:val="0"/>
      <w:marBottom w:val="0"/>
      <w:divBdr>
        <w:top w:val="none" w:sz="0" w:space="0" w:color="auto"/>
        <w:left w:val="none" w:sz="0" w:space="0" w:color="auto"/>
        <w:bottom w:val="none" w:sz="0" w:space="0" w:color="auto"/>
        <w:right w:val="none" w:sz="0" w:space="0" w:color="auto"/>
      </w:divBdr>
    </w:div>
    <w:div w:id="75785068">
      <w:bodyDiv w:val="1"/>
      <w:marLeft w:val="0"/>
      <w:marRight w:val="0"/>
      <w:marTop w:val="0"/>
      <w:marBottom w:val="0"/>
      <w:divBdr>
        <w:top w:val="none" w:sz="0" w:space="0" w:color="auto"/>
        <w:left w:val="none" w:sz="0" w:space="0" w:color="auto"/>
        <w:bottom w:val="none" w:sz="0" w:space="0" w:color="auto"/>
        <w:right w:val="none" w:sz="0" w:space="0" w:color="auto"/>
      </w:divBdr>
    </w:div>
    <w:div w:id="75904580">
      <w:bodyDiv w:val="1"/>
      <w:marLeft w:val="0"/>
      <w:marRight w:val="0"/>
      <w:marTop w:val="0"/>
      <w:marBottom w:val="0"/>
      <w:divBdr>
        <w:top w:val="none" w:sz="0" w:space="0" w:color="auto"/>
        <w:left w:val="none" w:sz="0" w:space="0" w:color="auto"/>
        <w:bottom w:val="none" w:sz="0" w:space="0" w:color="auto"/>
        <w:right w:val="none" w:sz="0" w:space="0" w:color="auto"/>
      </w:divBdr>
    </w:div>
    <w:div w:id="76051665">
      <w:bodyDiv w:val="1"/>
      <w:marLeft w:val="0"/>
      <w:marRight w:val="0"/>
      <w:marTop w:val="0"/>
      <w:marBottom w:val="0"/>
      <w:divBdr>
        <w:top w:val="none" w:sz="0" w:space="0" w:color="auto"/>
        <w:left w:val="none" w:sz="0" w:space="0" w:color="auto"/>
        <w:bottom w:val="none" w:sz="0" w:space="0" w:color="auto"/>
        <w:right w:val="none" w:sz="0" w:space="0" w:color="auto"/>
      </w:divBdr>
    </w:div>
    <w:div w:id="76169043">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824251">
      <w:bodyDiv w:val="1"/>
      <w:marLeft w:val="0"/>
      <w:marRight w:val="0"/>
      <w:marTop w:val="0"/>
      <w:marBottom w:val="0"/>
      <w:divBdr>
        <w:top w:val="none" w:sz="0" w:space="0" w:color="auto"/>
        <w:left w:val="none" w:sz="0" w:space="0" w:color="auto"/>
        <w:bottom w:val="none" w:sz="0" w:space="0" w:color="auto"/>
        <w:right w:val="none" w:sz="0" w:space="0" w:color="auto"/>
      </w:divBdr>
    </w:div>
    <w:div w:id="77405270">
      <w:bodyDiv w:val="1"/>
      <w:marLeft w:val="0"/>
      <w:marRight w:val="0"/>
      <w:marTop w:val="0"/>
      <w:marBottom w:val="0"/>
      <w:divBdr>
        <w:top w:val="none" w:sz="0" w:space="0" w:color="auto"/>
        <w:left w:val="none" w:sz="0" w:space="0" w:color="auto"/>
        <w:bottom w:val="none" w:sz="0" w:space="0" w:color="auto"/>
        <w:right w:val="none" w:sz="0" w:space="0" w:color="auto"/>
      </w:divBdr>
    </w:div>
    <w:div w:id="77558884">
      <w:bodyDiv w:val="1"/>
      <w:marLeft w:val="0"/>
      <w:marRight w:val="0"/>
      <w:marTop w:val="0"/>
      <w:marBottom w:val="0"/>
      <w:divBdr>
        <w:top w:val="none" w:sz="0" w:space="0" w:color="auto"/>
        <w:left w:val="none" w:sz="0" w:space="0" w:color="auto"/>
        <w:bottom w:val="none" w:sz="0" w:space="0" w:color="auto"/>
        <w:right w:val="none" w:sz="0" w:space="0" w:color="auto"/>
      </w:divBdr>
    </w:div>
    <w:div w:id="78216964">
      <w:bodyDiv w:val="1"/>
      <w:marLeft w:val="0"/>
      <w:marRight w:val="0"/>
      <w:marTop w:val="0"/>
      <w:marBottom w:val="0"/>
      <w:divBdr>
        <w:top w:val="none" w:sz="0" w:space="0" w:color="auto"/>
        <w:left w:val="none" w:sz="0" w:space="0" w:color="auto"/>
        <w:bottom w:val="none" w:sz="0" w:space="0" w:color="auto"/>
        <w:right w:val="none" w:sz="0" w:space="0" w:color="auto"/>
      </w:divBdr>
    </w:div>
    <w:div w:id="80370952">
      <w:bodyDiv w:val="1"/>
      <w:marLeft w:val="0"/>
      <w:marRight w:val="0"/>
      <w:marTop w:val="0"/>
      <w:marBottom w:val="0"/>
      <w:divBdr>
        <w:top w:val="none" w:sz="0" w:space="0" w:color="auto"/>
        <w:left w:val="none" w:sz="0" w:space="0" w:color="auto"/>
        <w:bottom w:val="none" w:sz="0" w:space="0" w:color="auto"/>
        <w:right w:val="none" w:sz="0" w:space="0" w:color="auto"/>
      </w:divBdr>
    </w:div>
    <w:div w:id="80494919">
      <w:bodyDiv w:val="1"/>
      <w:marLeft w:val="0"/>
      <w:marRight w:val="0"/>
      <w:marTop w:val="0"/>
      <w:marBottom w:val="0"/>
      <w:divBdr>
        <w:top w:val="none" w:sz="0" w:space="0" w:color="auto"/>
        <w:left w:val="none" w:sz="0" w:space="0" w:color="auto"/>
        <w:bottom w:val="none" w:sz="0" w:space="0" w:color="auto"/>
        <w:right w:val="none" w:sz="0" w:space="0" w:color="auto"/>
      </w:divBdr>
    </w:div>
    <w:div w:id="80569242">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0874781">
      <w:bodyDiv w:val="1"/>
      <w:marLeft w:val="0"/>
      <w:marRight w:val="0"/>
      <w:marTop w:val="0"/>
      <w:marBottom w:val="0"/>
      <w:divBdr>
        <w:top w:val="none" w:sz="0" w:space="0" w:color="auto"/>
        <w:left w:val="none" w:sz="0" w:space="0" w:color="auto"/>
        <w:bottom w:val="none" w:sz="0" w:space="0" w:color="auto"/>
        <w:right w:val="none" w:sz="0" w:space="0" w:color="auto"/>
      </w:divBdr>
    </w:div>
    <w:div w:id="81031286">
      <w:bodyDiv w:val="1"/>
      <w:marLeft w:val="0"/>
      <w:marRight w:val="0"/>
      <w:marTop w:val="0"/>
      <w:marBottom w:val="0"/>
      <w:divBdr>
        <w:top w:val="none" w:sz="0" w:space="0" w:color="auto"/>
        <w:left w:val="none" w:sz="0" w:space="0" w:color="auto"/>
        <w:bottom w:val="none" w:sz="0" w:space="0" w:color="auto"/>
        <w:right w:val="none" w:sz="0" w:space="0" w:color="auto"/>
      </w:divBdr>
    </w:div>
    <w:div w:id="81613642">
      <w:bodyDiv w:val="1"/>
      <w:marLeft w:val="0"/>
      <w:marRight w:val="0"/>
      <w:marTop w:val="0"/>
      <w:marBottom w:val="0"/>
      <w:divBdr>
        <w:top w:val="none" w:sz="0" w:space="0" w:color="auto"/>
        <w:left w:val="none" w:sz="0" w:space="0" w:color="auto"/>
        <w:bottom w:val="none" w:sz="0" w:space="0" w:color="auto"/>
        <w:right w:val="none" w:sz="0" w:space="0" w:color="auto"/>
      </w:divBdr>
    </w:div>
    <w:div w:id="82341174">
      <w:bodyDiv w:val="1"/>
      <w:marLeft w:val="0"/>
      <w:marRight w:val="0"/>
      <w:marTop w:val="0"/>
      <w:marBottom w:val="0"/>
      <w:divBdr>
        <w:top w:val="none" w:sz="0" w:space="0" w:color="auto"/>
        <w:left w:val="none" w:sz="0" w:space="0" w:color="auto"/>
        <w:bottom w:val="none" w:sz="0" w:space="0" w:color="auto"/>
        <w:right w:val="none" w:sz="0" w:space="0" w:color="auto"/>
      </w:divBdr>
    </w:div>
    <w:div w:id="84150525">
      <w:bodyDiv w:val="1"/>
      <w:marLeft w:val="0"/>
      <w:marRight w:val="0"/>
      <w:marTop w:val="0"/>
      <w:marBottom w:val="0"/>
      <w:divBdr>
        <w:top w:val="none" w:sz="0" w:space="0" w:color="auto"/>
        <w:left w:val="none" w:sz="0" w:space="0" w:color="auto"/>
        <w:bottom w:val="none" w:sz="0" w:space="0" w:color="auto"/>
        <w:right w:val="none" w:sz="0" w:space="0" w:color="auto"/>
      </w:divBdr>
    </w:div>
    <w:div w:id="85618328">
      <w:bodyDiv w:val="1"/>
      <w:marLeft w:val="0"/>
      <w:marRight w:val="0"/>
      <w:marTop w:val="0"/>
      <w:marBottom w:val="0"/>
      <w:divBdr>
        <w:top w:val="none" w:sz="0" w:space="0" w:color="auto"/>
        <w:left w:val="none" w:sz="0" w:space="0" w:color="auto"/>
        <w:bottom w:val="none" w:sz="0" w:space="0" w:color="auto"/>
        <w:right w:val="none" w:sz="0" w:space="0" w:color="auto"/>
      </w:divBdr>
    </w:div>
    <w:div w:id="86464678">
      <w:bodyDiv w:val="1"/>
      <w:marLeft w:val="0"/>
      <w:marRight w:val="0"/>
      <w:marTop w:val="0"/>
      <w:marBottom w:val="0"/>
      <w:divBdr>
        <w:top w:val="none" w:sz="0" w:space="0" w:color="auto"/>
        <w:left w:val="none" w:sz="0" w:space="0" w:color="auto"/>
        <w:bottom w:val="none" w:sz="0" w:space="0" w:color="auto"/>
        <w:right w:val="none" w:sz="0" w:space="0" w:color="auto"/>
      </w:divBdr>
    </w:div>
    <w:div w:id="86535900">
      <w:bodyDiv w:val="1"/>
      <w:marLeft w:val="0"/>
      <w:marRight w:val="0"/>
      <w:marTop w:val="0"/>
      <w:marBottom w:val="0"/>
      <w:divBdr>
        <w:top w:val="none" w:sz="0" w:space="0" w:color="auto"/>
        <w:left w:val="none" w:sz="0" w:space="0" w:color="auto"/>
        <w:bottom w:val="none" w:sz="0" w:space="0" w:color="auto"/>
        <w:right w:val="none" w:sz="0" w:space="0" w:color="auto"/>
      </w:divBdr>
    </w:div>
    <w:div w:id="86705280">
      <w:bodyDiv w:val="1"/>
      <w:marLeft w:val="0"/>
      <w:marRight w:val="0"/>
      <w:marTop w:val="0"/>
      <w:marBottom w:val="0"/>
      <w:divBdr>
        <w:top w:val="none" w:sz="0" w:space="0" w:color="auto"/>
        <w:left w:val="none" w:sz="0" w:space="0" w:color="auto"/>
        <w:bottom w:val="none" w:sz="0" w:space="0" w:color="auto"/>
        <w:right w:val="none" w:sz="0" w:space="0" w:color="auto"/>
      </w:divBdr>
    </w:div>
    <w:div w:id="86731662">
      <w:bodyDiv w:val="1"/>
      <w:marLeft w:val="0"/>
      <w:marRight w:val="0"/>
      <w:marTop w:val="0"/>
      <w:marBottom w:val="0"/>
      <w:divBdr>
        <w:top w:val="none" w:sz="0" w:space="0" w:color="auto"/>
        <w:left w:val="none" w:sz="0" w:space="0" w:color="auto"/>
        <w:bottom w:val="none" w:sz="0" w:space="0" w:color="auto"/>
        <w:right w:val="none" w:sz="0" w:space="0" w:color="auto"/>
      </w:divBdr>
    </w:div>
    <w:div w:id="87165032">
      <w:bodyDiv w:val="1"/>
      <w:marLeft w:val="0"/>
      <w:marRight w:val="0"/>
      <w:marTop w:val="0"/>
      <w:marBottom w:val="0"/>
      <w:divBdr>
        <w:top w:val="none" w:sz="0" w:space="0" w:color="auto"/>
        <w:left w:val="none" w:sz="0" w:space="0" w:color="auto"/>
        <w:bottom w:val="none" w:sz="0" w:space="0" w:color="auto"/>
        <w:right w:val="none" w:sz="0" w:space="0" w:color="auto"/>
      </w:divBdr>
    </w:div>
    <w:div w:id="87235843">
      <w:bodyDiv w:val="1"/>
      <w:marLeft w:val="0"/>
      <w:marRight w:val="0"/>
      <w:marTop w:val="0"/>
      <w:marBottom w:val="0"/>
      <w:divBdr>
        <w:top w:val="none" w:sz="0" w:space="0" w:color="auto"/>
        <w:left w:val="none" w:sz="0" w:space="0" w:color="auto"/>
        <w:bottom w:val="none" w:sz="0" w:space="0" w:color="auto"/>
        <w:right w:val="none" w:sz="0" w:space="0" w:color="auto"/>
      </w:divBdr>
    </w:div>
    <w:div w:id="87578396">
      <w:bodyDiv w:val="1"/>
      <w:marLeft w:val="0"/>
      <w:marRight w:val="0"/>
      <w:marTop w:val="0"/>
      <w:marBottom w:val="0"/>
      <w:divBdr>
        <w:top w:val="none" w:sz="0" w:space="0" w:color="auto"/>
        <w:left w:val="none" w:sz="0" w:space="0" w:color="auto"/>
        <w:bottom w:val="none" w:sz="0" w:space="0" w:color="auto"/>
        <w:right w:val="none" w:sz="0" w:space="0" w:color="auto"/>
      </w:divBdr>
    </w:div>
    <w:div w:id="87892503">
      <w:bodyDiv w:val="1"/>
      <w:marLeft w:val="0"/>
      <w:marRight w:val="0"/>
      <w:marTop w:val="0"/>
      <w:marBottom w:val="0"/>
      <w:divBdr>
        <w:top w:val="none" w:sz="0" w:space="0" w:color="auto"/>
        <w:left w:val="none" w:sz="0" w:space="0" w:color="auto"/>
        <w:bottom w:val="none" w:sz="0" w:space="0" w:color="auto"/>
        <w:right w:val="none" w:sz="0" w:space="0" w:color="auto"/>
      </w:divBdr>
    </w:div>
    <w:div w:id="88621820">
      <w:bodyDiv w:val="1"/>
      <w:marLeft w:val="0"/>
      <w:marRight w:val="0"/>
      <w:marTop w:val="0"/>
      <w:marBottom w:val="0"/>
      <w:divBdr>
        <w:top w:val="none" w:sz="0" w:space="0" w:color="auto"/>
        <w:left w:val="none" w:sz="0" w:space="0" w:color="auto"/>
        <w:bottom w:val="none" w:sz="0" w:space="0" w:color="auto"/>
        <w:right w:val="none" w:sz="0" w:space="0" w:color="auto"/>
      </w:divBdr>
    </w:div>
    <w:div w:id="88624583">
      <w:bodyDiv w:val="1"/>
      <w:marLeft w:val="0"/>
      <w:marRight w:val="0"/>
      <w:marTop w:val="0"/>
      <w:marBottom w:val="0"/>
      <w:divBdr>
        <w:top w:val="none" w:sz="0" w:space="0" w:color="auto"/>
        <w:left w:val="none" w:sz="0" w:space="0" w:color="auto"/>
        <w:bottom w:val="none" w:sz="0" w:space="0" w:color="auto"/>
        <w:right w:val="none" w:sz="0" w:space="0" w:color="auto"/>
      </w:divBdr>
    </w:div>
    <w:div w:id="90055751">
      <w:bodyDiv w:val="1"/>
      <w:marLeft w:val="0"/>
      <w:marRight w:val="0"/>
      <w:marTop w:val="0"/>
      <w:marBottom w:val="0"/>
      <w:divBdr>
        <w:top w:val="none" w:sz="0" w:space="0" w:color="auto"/>
        <w:left w:val="none" w:sz="0" w:space="0" w:color="auto"/>
        <w:bottom w:val="none" w:sz="0" w:space="0" w:color="auto"/>
        <w:right w:val="none" w:sz="0" w:space="0" w:color="auto"/>
      </w:divBdr>
    </w:div>
    <w:div w:id="91245160">
      <w:bodyDiv w:val="1"/>
      <w:marLeft w:val="0"/>
      <w:marRight w:val="0"/>
      <w:marTop w:val="0"/>
      <w:marBottom w:val="0"/>
      <w:divBdr>
        <w:top w:val="none" w:sz="0" w:space="0" w:color="auto"/>
        <w:left w:val="none" w:sz="0" w:space="0" w:color="auto"/>
        <w:bottom w:val="none" w:sz="0" w:space="0" w:color="auto"/>
        <w:right w:val="none" w:sz="0" w:space="0" w:color="auto"/>
      </w:divBdr>
    </w:div>
    <w:div w:id="91707968">
      <w:bodyDiv w:val="1"/>
      <w:marLeft w:val="0"/>
      <w:marRight w:val="0"/>
      <w:marTop w:val="0"/>
      <w:marBottom w:val="0"/>
      <w:divBdr>
        <w:top w:val="none" w:sz="0" w:space="0" w:color="auto"/>
        <w:left w:val="none" w:sz="0" w:space="0" w:color="auto"/>
        <w:bottom w:val="none" w:sz="0" w:space="0" w:color="auto"/>
        <w:right w:val="none" w:sz="0" w:space="0" w:color="auto"/>
      </w:divBdr>
    </w:div>
    <w:div w:id="91829099">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409332">
      <w:bodyDiv w:val="1"/>
      <w:marLeft w:val="0"/>
      <w:marRight w:val="0"/>
      <w:marTop w:val="0"/>
      <w:marBottom w:val="0"/>
      <w:divBdr>
        <w:top w:val="none" w:sz="0" w:space="0" w:color="auto"/>
        <w:left w:val="none" w:sz="0" w:space="0" w:color="auto"/>
        <w:bottom w:val="none" w:sz="0" w:space="0" w:color="auto"/>
        <w:right w:val="none" w:sz="0" w:space="0" w:color="auto"/>
      </w:divBdr>
    </w:div>
    <w:div w:id="92481865">
      <w:bodyDiv w:val="1"/>
      <w:marLeft w:val="0"/>
      <w:marRight w:val="0"/>
      <w:marTop w:val="0"/>
      <w:marBottom w:val="0"/>
      <w:divBdr>
        <w:top w:val="none" w:sz="0" w:space="0" w:color="auto"/>
        <w:left w:val="none" w:sz="0" w:space="0" w:color="auto"/>
        <w:bottom w:val="none" w:sz="0" w:space="0" w:color="auto"/>
        <w:right w:val="none" w:sz="0" w:space="0" w:color="auto"/>
      </w:divBdr>
    </w:div>
    <w:div w:id="92629609">
      <w:bodyDiv w:val="1"/>
      <w:marLeft w:val="0"/>
      <w:marRight w:val="0"/>
      <w:marTop w:val="0"/>
      <w:marBottom w:val="0"/>
      <w:divBdr>
        <w:top w:val="none" w:sz="0" w:space="0" w:color="auto"/>
        <w:left w:val="none" w:sz="0" w:space="0" w:color="auto"/>
        <w:bottom w:val="none" w:sz="0" w:space="0" w:color="auto"/>
        <w:right w:val="none" w:sz="0" w:space="0" w:color="auto"/>
      </w:divBdr>
    </w:div>
    <w:div w:id="92748421">
      <w:bodyDiv w:val="1"/>
      <w:marLeft w:val="0"/>
      <w:marRight w:val="0"/>
      <w:marTop w:val="0"/>
      <w:marBottom w:val="0"/>
      <w:divBdr>
        <w:top w:val="none" w:sz="0" w:space="0" w:color="auto"/>
        <w:left w:val="none" w:sz="0" w:space="0" w:color="auto"/>
        <w:bottom w:val="none" w:sz="0" w:space="0" w:color="auto"/>
        <w:right w:val="none" w:sz="0" w:space="0" w:color="auto"/>
      </w:divBdr>
    </w:div>
    <w:div w:id="93399617">
      <w:bodyDiv w:val="1"/>
      <w:marLeft w:val="0"/>
      <w:marRight w:val="0"/>
      <w:marTop w:val="0"/>
      <w:marBottom w:val="0"/>
      <w:divBdr>
        <w:top w:val="none" w:sz="0" w:space="0" w:color="auto"/>
        <w:left w:val="none" w:sz="0" w:space="0" w:color="auto"/>
        <w:bottom w:val="none" w:sz="0" w:space="0" w:color="auto"/>
        <w:right w:val="none" w:sz="0" w:space="0" w:color="auto"/>
      </w:divBdr>
    </w:div>
    <w:div w:id="93600955">
      <w:bodyDiv w:val="1"/>
      <w:marLeft w:val="0"/>
      <w:marRight w:val="0"/>
      <w:marTop w:val="0"/>
      <w:marBottom w:val="0"/>
      <w:divBdr>
        <w:top w:val="none" w:sz="0" w:space="0" w:color="auto"/>
        <w:left w:val="none" w:sz="0" w:space="0" w:color="auto"/>
        <w:bottom w:val="none" w:sz="0" w:space="0" w:color="auto"/>
        <w:right w:val="none" w:sz="0" w:space="0" w:color="auto"/>
      </w:divBdr>
    </w:div>
    <w:div w:id="93789825">
      <w:bodyDiv w:val="1"/>
      <w:marLeft w:val="0"/>
      <w:marRight w:val="0"/>
      <w:marTop w:val="0"/>
      <w:marBottom w:val="0"/>
      <w:divBdr>
        <w:top w:val="none" w:sz="0" w:space="0" w:color="auto"/>
        <w:left w:val="none" w:sz="0" w:space="0" w:color="auto"/>
        <w:bottom w:val="none" w:sz="0" w:space="0" w:color="auto"/>
        <w:right w:val="none" w:sz="0" w:space="0" w:color="auto"/>
      </w:divBdr>
    </w:div>
    <w:div w:id="94248316">
      <w:bodyDiv w:val="1"/>
      <w:marLeft w:val="0"/>
      <w:marRight w:val="0"/>
      <w:marTop w:val="0"/>
      <w:marBottom w:val="0"/>
      <w:divBdr>
        <w:top w:val="none" w:sz="0" w:space="0" w:color="auto"/>
        <w:left w:val="none" w:sz="0" w:space="0" w:color="auto"/>
        <w:bottom w:val="none" w:sz="0" w:space="0" w:color="auto"/>
        <w:right w:val="none" w:sz="0" w:space="0" w:color="auto"/>
      </w:divBdr>
    </w:div>
    <w:div w:id="94330469">
      <w:bodyDiv w:val="1"/>
      <w:marLeft w:val="0"/>
      <w:marRight w:val="0"/>
      <w:marTop w:val="0"/>
      <w:marBottom w:val="0"/>
      <w:divBdr>
        <w:top w:val="none" w:sz="0" w:space="0" w:color="auto"/>
        <w:left w:val="none" w:sz="0" w:space="0" w:color="auto"/>
        <w:bottom w:val="none" w:sz="0" w:space="0" w:color="auto"/>
        <w:right w:val="none" w:sz="0" w:space="0" w:color="auto"/>
      </w:divBdr>
    </w:div>
    <w:div w:id="94600970">
      <w:bodyDiv w:val="1"/>
      <w:marLeft w:val="0"/>
      <w:marRight w:val="0"/>
      <w:marTop w:val="0"/>
      <w:marBottom w:val="0"/>
      <w:divBdr>
        <w:top w:val="none" w:sz="0" w:space="0" w:color="auto"/>
        <w:left w:val="none" w:sz="0" w:space="0" w:color="auto"/>
        <w:bottom w:val="none" w:sz="0" w:space="0" w:color="auto"/>
        <w:right w:val="none" w:sz="0" w:space="0" w:color="auto"/>
      </w:divBdr>
    </w:div>
    <w:div w:id="95299127">
      <w:bodyDiv w:val="1"/>
      <w:marLeft w:val="0"/>
      <w:marRight w:val="0"/>
      <w:marTop w:val="0"/>
      <w:marBottom w:val="0"/>
      <w:divBdr>
        <w:top w:val="none" w:sz="0" w:space="0" w:color="auto"/>
        <w:left w:val="none" w:sz="0" w:space="0" w:color="auto"/>
        <w:bottom w:val="none" w:sz="0" w:space="0" w:color="auto"/>
        <w:right w:val="none" w:sz="0" w:space="0" w:color="auto"/>
      </w:divBdr>
    </w:div>
    <w:div w:id="96677861">
      <w:bodyDiv w:val="1"/>
      <w:marLeft w:val="0"/>
      <w:marRight w:val="0"/>
      <w:marTop w:val="0"/>
      <w:marBottom w:val="0"/>
      <w:divBdr>
        <w:top w:val="none" w:sz="0" w:space="0" w:color="auto"/>
        <w:left w:val="none" w:sz="0" w:space="0" w:color="auto"/>
        <w:bottom w:val="none" w:sz="0" w:space="0" w:color="auto"/>
        <w:right w:val="none" w:sz="0" w:space="0" w:color="auto"/>
      </w:divBdr>
    </w:div>
    <w:div w:id="97722081">
      <w:bodyDiv w:val="1"/>
      <w:marLeft w:val="0"/>
      <w:marRight w:val="0"/>
      <w:marTop w:val="0"/>
      <w:marBottom w:val="0"/>
      <w:divBdr>
        <w:top w:val="none" w:sz="0" w:space="0" w:color="auto"/>
        <w:left w:val="none" w:sz="0" w:space="0" w:color="auto"/>
        <w:bottom w:val="none" w:sz="0" w:space="0" w:color="auto"/>
        <w:right w:val="none" w:sz="0" w:space="0" w:color="auto"/>
      </w:divBdr>
    </w:div>
    <w:div w:id="97986267">
      <w:bodyDiv w:val="1"/>
      <w:marLeft w:val="0"/>
      <w:marRight w:val="0"/>
      <w:marTop w:val="0"/>
      <w:marBottom w:val="0"/>
      <w:divBdr>
        <w:top w:val="none" w:sz="0" w:space="0" w:color="auto"/>
        <w:left w:val="none" w:sz="0" w:space="0" w:color="auto"/>
        <w:bottom w:val="none" w:sz="0" w:space="0" w:color="auto"/>
        <w:right w:val="none" w:sz="0" w:space="0" w:color="auto"/>
      </w:divBdr>
    </w:div>
    <w:div w:id="97988140">
      <w:bodyDiv w:val="1"/>
      <w:marLeft w:val="0"/>
      <w:marRight w:val="0"/>
      <w:marTop w:val="0"/>
      <w:marBottom w:val="0"/>
      <w:divBdr>
        <w:top w:val="none" w:sz="0" w:space="0" w:color="auto"/>
        <w:left w:val="none" w:sz="0" w:space="0" w:color="auto"/>
        <w:bottom w:val="none" w:sz="0" w:space="0" w:color="auto"/>
        <w:right w:val="none" w:sz="0" w:space="0" w:color="auto"/>
      </w:divBdr>
    </w:div>
    <w:div w:id="100419845">
      <w:bodyDiv w:val="1"/>
      <w:marLeft w:val="0"/>
      <w:marRight w:val="0"/>
      <w:marTop w:val="0"/>
      <w:marBottom w:val="0"/>
      <w:divBdr>
        <w:top w:val="none" w:sz="0" w:space="0" w:color="auto"/>
        <w:left w:val="none" w:sz="0" w:space="0" w:color="auto"/>
        <w:bottom w:val="none" w:sz="0" w:space="0" w:color="auto"/>
        <w:right w:val="none" w:sz="0" w:space="0" w:color="auto"/>
      </w:divBdr>
    </w:div>
    <w:div w:id="100997139">
      <w:bodyDiv w:val="1"/>
      <w:marLeft w:val="0"/>
      <w:marRight w:val="0"/>
      <w:marTop w:val="0"/>
      <w:marBottom w:val="0"/>
      <w:divBdr>
        <w:top w:val="none" w:sz="0" w:space="0" w:color="auto"/>
        <w:left w:val="none" w:sz="0" w:space="0" w:color="auto"/>
        <w:bottom w:val="none" w:sz="0" w:space="0" w:color="auto"/>
        <w:right w:val="none" w:sz="0" w:space="0" w:color="auto"/>
      </w:divBdr>
    </w:div>
    <w:div w:id="102041848">
      <w:bodyDiv w:val="1"/>
      <w:marLeft w:val="0"/>
      <w:marRight w:val="0"/>
      <w:marTop w:val="0"/>
      <w:marBottom w:val="0"/>
      <w:divBdr>
        <w:top w:val="none" w:sz="0" w:space="0" w:color="auto"/>
        <w:left w:val="none" w:sz="0" w:space="0" w:color="auto"/>
        <w:bottom w:val="none" w:sz="0" w:space="0" w:color="auto"/>
        <w:right w:val="none" w:sz="0" w:space="0" w:color="auto"/>
      </w:divBdr>
    </w:div>
    <w:div w:id="102195814">
      <w:bodyDiv w:val="1"/>
      <w:marLeft w:val="0"/>
      <w:marRight w:val="0"/>
      <w:marTop w:val="0"/>
      <w:marBottom w:val="0"/>
      <w:divBdr>
        <w:top w:val="none" w:sz="0" w:space="0" w:color="auto"/>
        <w:left w:val="none" w:sz="0" w:space="0" w:color="auto"/>
        <w:bottom w:val="none" w:sz="0" w:space="0" w:color="auto"/>
        <w:right w:val="none" w:sz="0" w:space="0" w:color="auto"/>
      </w:divBdr>
    </w:div>
    <w:div w:id="104083602">
      <w:bodyDiv w:val="1"/>
      <w:marLeft w:val="0"/>
      <w:marRight w:val="0"/>
      <w:marTop w:val="0"/>
      <w:marBottom w:val="0"/>
      <w:divBdr>
        <w:top w:val="none" w:sz="0" w:space="0" w:color="auto"/>
        <w:left w:val="none" w:sz="0" w:space="0" w:color="auto"/>
        <w:bottom w:val="none" w:sz="0" w:space="0" w:color="auto"/>
        <w:right w:val="none" w:sz="0" w:space="0" w:color="auto"/>
      </w:divBdr>
    </w:div>
    <w:div w:id="104467335">
      <w:bodyDiv w:val="1"/>
      <w:marLeft w:val="0"/>
      <w:marRight w:val="0"/>
      <w:marTop w:val="0"/>
      <w:marBottom w:val="0"/>
      <w:divBdr>
        <w:top w:val="none" w:sz="0" w:space="0" w:color="auto"/>
        <w:left w:val="none" w:sz="0" w:space="0" w:color="auto"/>
        <w:bottom w:val="none" w:sz="0" w:space="0" w:color="auto"/>
        <w:right w:val="none" w:sz="0" w:space="0" w:color="auto"/>
      </w:divBdr>
    </w:div>
    <w:div w:id="104738548">
      <w:bodyDiv w:val="1"/>
      <w:marLeft w:val="0"/>
      <w:marRight w:val="0"/>
      <w:marTop w:val="0"/>
      <w:marBottom w:val="0"/>
      <w:divBdr>
        <w:top w:val="none" w:sz="0" w:space="0" w:color="auto"/>
        <w:left w:val="none" w:sz="0" w:space="0" w:color="auto"/>
        <w:bottom w:val="none" w:sz="0" w:space="0" w:color="auto"/>
        <w:right w:val="none" w:sz="0" w:space="0" w:color="auto"/>
      </w:divBdr>
    </w:div>
    <w:div w:id="105080499">
      <w:bodyDiv w:val="1"/>
      <w:marLeft w:val="0"/>
      <w:marRight w:val="0"/>
      <w:marTop w:val="0"/>
      <w:marBottom w:val="0"/>
      <w:divBdr>
        <w:top w:val="none" w:sz="0" w:space="0" w:color="auto"/>
        <w:left w:val="none" w:sz="0" w:space="0" w:color="auto"/>
        <w:bottom w:val="none" w:sz="0" w:space="0" w:color="auto"/>
        <w:right w:val="none" w:sz="0" w:space="0" w:color="auto"/>
      </w:divBdr>
    </w:div>
    <w:div w:id="105396390">
      <w:bodyDiv w:val="1"/>
      <w:marLeft w:val="0"/>
      <w:marRight w:val="0"/>
      <w:marTop w:val="0"/>
      <w:marBottom w:val="0"/>
      <w:divBdr>
        <w:top w:val="none" w:sz="0" w:space="0" w:color="auto"/>
        <w:left w:val="none" w:sz="0" w:space="0" w:color="auto"/>
        <w:bottom w:val="none" w:sz="0" w:space="0" w:color="auto"/>
        <w:right w:val="none" w:sz="0" w:space="0" w:color="auto"/>
      </w:divBdr>
    </w:div>
    <w:div w:id="105514123">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9865552">
      <w:bodyDiv w:val="1"/>
      <w:marLeft w:val="0"/>
      <w:marRight w:val="0"/>
      <w:marTop w:val="0"/>
      <w:marBottom w:val="0"/>
      <w:divBdr>
        <w:top w:val="none" w:sz="0" w:space="0" w:color="auto"/>
        <w:left w:val="none" w:sz="0" w:space="0" w:color="auto"/>
        <w:bottom w:val="none" w:sz="0" w:space="0" w:color="auto"/>
        <w:right w:val="none" w:sz="0" w:space="0" w:color="auto"/>
      </w:divBdr>
    </w:div>
    <w:div w:id="110322108">
      <w:bodyDiv w:val="1"/>
      <w:marLeft w:val="0"/>
      <w:marRight w:val="0"/>
      <w:marTop w:val="0"/>
      <w:marBottom w:val="0"/>
      <w:divBdr>
        <w:top w:val="none" w:sz="0" w:space="0" w:color="auto"/>
        <w:left w:val="none" w:sz="0" w:space="0" w:color="auto"/>
        <w:bottom w:val="none" w:sz="0" w:space="0" w:color="auto"/>
        <w:right w:val="none" w:sz="0" w:space="0" w:color="auto"/>
      </w:divBdr>
    </w:div>
    <w:div w:id="111559353">
      <w:bodyDiv w:val="1"/>
      <w:marLeft w:val="0"/>
      <w:marRight w:val="0"/>
      <w:marTop w:val="0"/>
      <w:marBottom w:val="0"/>
      <w:divBdr>
        <w:top w:val="none" w:sz="0" w:space="0" w:color="auto"/>
        <w:left w:val="none" w:sz="0" w:space="0" w:color="auto"/>
        <w:bottom w:val="none" w:sz="0" w:space="0" w:color="auto"/>
        <w:right w:val="none" w:sz="0" w:space="0" w:color="auto"/>
      </w:divBdr>
    </w:div>
    <w:div w:id="112753285">
      <w:bodyDiv w:val="1"/>
      <w:marLeft w:val="0"/>
      <w:marRight w:val="0"/>
      <w:marTop w:val="0"/>
      <w:marBottom w:val="0"/>
      <w:divBdr>
        <w:top w:val="none" w:sz="0" w:space="0" w:color="auto"/>
        <w:left w:val="none" w:sz="0" w:space="0" w:color="auto"/>
        <w:bottom w:val="none" w:sz="0" w:space="0" w:color="auto"/>
        <w:right w:val="none" w:sz="0" w:space="0" w:color="auto"/>
      </w:divBdr>
    </w:div>
    <w:div w:id="112792430">
      <w:bodyDiv w:val="1"/>
      <w:marLeft w:val="0"/>
      <w:marRight w:val="0"/>
      <w:marTop w:val="0"/>
      <w:marBottom w:val="0"/>
      <w:divBdr>
        <w:top w:val="none" w:sz="0" w:space="0" w:color="auto"/>
        <w:left w:val="none" w:sz="0" w:space="0" w:color="auto"/>
        <w:bottom w:val="none" w:sz="0" w:space="0" w:color="auto"/>
        <w:right w:val="none" w:sz="0" w:space="0" w:color="auto"/>
      </w:divBdr>
    </w:div>
    <w:div w:id="113401860">
      <w:bodyDiv w:val="1"/>
      <w:marLeft w:val="0"/>
      <w:marRight w:val="0"/>
      <w:marTop w:val="0"/>
      <w:marBottom w:val="0"/>
      <w:divBdr>
        <w:top w:val="none" w:sz="0" w:space="0" w:color="auto"/>
        <w:left w:val="none" w:sz="0" w:space="0" w:color="auto"/>
        <w:bottom w:val="none" w:sz="0" w:space="0" w:color="auto"/>
        <w:right w:val="none" w:sz="0" w:space="0" w:color="auto"/>
      </w:divBdr>
    </w:div>
    <w:div w:id="113526063">
      <w:bodyDiv w:val="1"/>
      <w:marLeft w:val="0"/>
      <w:marRight w:val="0"/>
      <w:marTop w:val="0"/>
      <w:marBottom w:val="0"/>
      <w:divBdr>
        <w:top w:val="none" w:sz="0" w:space="0" w:color="auto"/>
        <w:left w:val="none" w:sz="0" w:space="0" w:color="auto"/>
        <w:bottom w:val="none" w:sz="0" w:space="0" w:color="auto"/>
        <w:right w:val="none" w:sz="0" w:space="0" w:color="auto"/>
      </w:divBdr>
    </w:div>
    <w:div w:id="113714554">
      <w:bodyDiv w:val="1"/>
      <w:marLeft w:val="0"/>
      <w:marRight w:val="0"/>
      <w:marTop w:val="0"/>
      <w:marBottom w:val="0"/>
      <w:divBdr>
        <w:top w:val="none" w:sz="0" w:space="0" w:color="auto"/>
        <w:left w:val="none" w:sz="0" w:space="0" w:color="auto"/>
        <w:bottom w:val="none" w:sz="0" w:space="0" w:color="auto"/>
        <w:right w:val="none" w:sz="0" w:space="0" w:color="auto"/>
      </w:divBdr>
    </w:div>
    <w:div w:id="113863699">
      <w:bodyDiv w:val="1"/>
      <w:marLeft w:val="0"/>
      <w:marRight w:val="0"/>
      <w:marTop w:val="0"/>
      <w:marBottom w:val="0"/>
      <w:divBdr>
        <w:top w:val="none" w:sz="0" w:space="0" w:color="auto"/>
        <w:left w:val="none" w:sz="0" w:space="0" w:color="auto"/>
        <w:bottom w:val="none" w:sz="0" w:space="0" w:color="auto"/>
        <w:right w:val="none" w:sz="0" w:space="0" w:color="auto"/>
      </w:divBdr>
    </w:div>
    <w:div w:id="115176666">
      <w:bodyDiv w:val="1"/>
      <w:marLeft w:val="0"/>
      <w:marRight w:val="0"/>
      <w:marTop w:val="0"/>
      <w:marBottom w:val="0"/>
      <w:divBdr>
        <w:top w:val="none" w:sz="0" w:space="0" w:color="auto"/>
        <w:left w:val="none" w:sz="0" w:space="0" w:color="auto"/>
        <w:bottom w:val="none" w:sz="0" w:space="0" w:color="auto"/>
        <w:right w:val="none" w:sz="0" w:space="0" w:color="auto"/>
      </w:divBdr>
    </w:div>
    <w:div w:id="115567773">
      <w:bodyDiv w:val="1"/>
      <w:marLeft w:val="0"/>
      <w:marRight w:val="0"/>
      <w:marTop w:val="0"/>
      <w:marBottom w:val="0"/>
      <w:divBdr>
        <w:top w:val="none" w:sz="0" w:space="0" w:color="auto"/>
        <w:left w:val="none" w:sz="0" w:space="0" w:color="auto"/>
        <w:bottom w:val="none" w:sz="0" w:space="0" w:color="auto"/>
        <w:right w:val="none" w:sz="0" w:space="0" w:color="auto"/>
      </w:divBdr>
    </w:div>
    <w:div w:id="117838704">
      <w:bodyDiv w:val="1"/>
      <w:marLeft w:val="0"/>
      <w:marRight w:val="0"/>
      <w:marTop w:val="0"/>
      <w:marBottom w:val="0"/>
      <w:divBdr>
        <w:top w:val="none" w:sz="0" w:space="0" w:color="auto"/>
        <w:left w:val="none" w:sz="0" w:space="0" w:color="auto"/>
        <w:bottom w:val="none" w:sz="0" w:space="0" w:color="auto"/>
        <w:right w:val="none" w:sz="0" w:space="0" w:color="auto"/>
      </w:divBdr>
    </w:div>
    <w:div w:id="117844993">
      <w:bodyDiv w:val="1"/>
      <w:marLeft w:val="0"/>
      <w:marRight w:val="0"/>
      <w:marTop w:val="0"/>
      <w:marBottom w:val="0"/>
      <w:divBdr>
        <w:top w:val="none" w:sz="0" w:space="0" w:color="auto"/>
        <w:left w:val="none" w:sz="0" w:space="0" w:color="auto"/>
        <w:bottom w:val="none" w:sz="0" w:space="0" w:color="auto"/>
        <w:right w:val="none" w:sz="0" w:space="0" w:color="auto"/>
      </w:divBdr>
    </w:div>
    <w:div w:id="118230648">
      <w:bodyDiv w:val="1"/>
      <w:marLeft w:val="0"/>
      <w:marRight w:val="0"/>
      <w:marTop w:val="0"/>
      <w:marBottom w:val="0"/>
      <w:divBdr>
        <w:top w:val="none" w:sz="0" w:space="0" w:color="auto"/>
        <w:left w:val="none" w:sz="0" w:space="0" w:color="auto"/>
        <w:bottom w:val="none" w:sz="0" w:space="0" w:color="auto"/>
        <w:right w:val="none" w:sz="0" w:space="0" w:color="auto"/>
      </w:divBdr>
    </w:div>
    <w:div w:id="118307020">
      <w:bodyDiv w:val="1"/>
      <w:marLeft w:val="0"/>
      <w:marRight w:val="0"/>
      <w:marTop w:val="0"/>
      <w:marBottom w:val="0"/>
      <w:divBdr>
        <w:top w:val="none" w:sz="0" w:space="0" w:color="auto"/>
        <w:left w:val="none" w:sz="0" w:space="0" w:color="auto"/>
        <w:bottom w:val="none" w:sz="0" w:space="0" w:color="auto"/>
        <w:right w:val="none" w:sz="0" w:space="0" w:color="auto"/>
      </w:divBdr>
    </w:div>
    <w:div w:id="118426422">
      <w:bodyDiv w:val="1"/>
      <w:marLeft w:val="0"/>
      <w:marRight w:val="0"/>
      <w:marTop w:val="0"/>
      <w:marBottom w:val="0"/>
      <w:divBdr>
        <w:top w:val="none" w:sz="0" w:space="0" w:color="auto"/>
        <w:left w:val="none" w:sz="0" w:space="0" w:color="auto"/>
        <w:bottom w:val="none" w:sz="0" w:space="0" w:color="auto"/>
        <w:right w:val="none" w:sz="0" w:space="0" w:color="auto"/>
      </w:divBdr>
    </w:div>
    <w:div w:id="119032622">
      <w:bodyDiv w:val="1"/>
      <w:marLeft w:val="0"/>
      <w:marRight w:val="0"/>
      <w:marTop w:val="0"/>
      <w:marBottom w:val="0"/>
      <w:divBdr>
        <w:top w:val="none" w:sz="0" w:space="0" w:color="auto"/>
        <w:left w:val="none" w:sz="0" w:space="0" w:color="auto"/>
        <w:bottom w:val="none" w:sz="0" w:space="0" w:color="auto"/>
        <w:right w:val="none" w:sz="0" w:space="0" w:color="auto"/>
      </w:divBdr>
    </w:div>
    <w:div w:id="119081304">
      <w:bodyDiv w:val="1"/>
      <w:marLeft w:val="0"/>
      <w:marRight w:val="0"/>
      <w:marTop w:val="0"/>
      <w:marBottom w:val="0"/>
      <w:divBdr>
        <w:top w:val="none" w:sz="0" w:space="0" w:color="auto"/>
        <w:left w:val="none" w:sz="0" w:space="0" w:color="auto"/>
        <w:bottom w:val="none" w:sz="0" w:space="0" w:color="auto"/>
        <w:right w:val="none" w:sz="0" w:space="0" w:color="auto"/>
      </w:divBdr>
    </w:div>
    <w:div w:id="119107493">
      <w:bodyDiv w:val="1"/>
      <w:marLeft w:val="0"/>
      <w:marRight w:val="0"/>
      <w:marTop w:val="0"/>
      <w:marBottom w:val="0"/>
      <w:divBdr>
        <w:top w:val="none" w:sz="0" w:space="0" w:color="auto"/>
        <w:left w:val="none" w:sz="0" w:space="0" w:color="auto"/>
        <w:bottom w:val="none" w:sz="0" w:space="0" w:color="auto"/>
        <w:right w:val="none" w:sz="0" w:space="0" w:color="auto"/>
      </w:divBdr>
    </w:div>
    <w:div w:id="119152102">
      <w:bodyDiv w:val="1"/>
      <w:marLeft w:val="0"/>
      <w:marRight w:val="0"/>
      <w:marTop w:val="0"/>
      <w:marBottom w:val="0"/>
      <w:divBdr>
        <w:top w:val="none" w:sz="0" w:space="0" w:color="auto"/>
        <w:left w:val="none" w:sz="0" w:space="0" w:color="auto"/>
        <w:bottom w:val="none" w:sz="0" w:space="0" w:color="auto"/>
        <w:right w:val="none" w:sz="0" w:space="0" w:color="auto"/>
      </w:divBdr>
    </w:div>
    <w:div w:id="119694075">
      <w:bodyDiv w:val="1"/>
      <w:marLeft w:val="0"/>
      <w:marRight w:val="0"/>
      <w:marTop w:val="0"/>
      <w:marBottom w:val="0"/>
      <w:divBdr>
        <w:top w:val="none" w:sz="0" w:space="0" w:color="auto"/>
        <w:left w:val="none" w:sz="0" w:space="0" w:color="auto"/>
        <w:bottom w:val="none" w:sz="0" w:space="0" w:color="auto"/>
        <w:right w:val="none" w:sz="0" w:space="0" w:color="auto"/>
      </w:divBdr>
    </w:div>
    <w:div w:id="120460108">
      <w:bodyDiv w:val="1"/>
      <w:marLeft w:val="0"/>
      <w:marRight w:val="0"/>
      <w:marTop w:val="0"/>
      <w:marBottom w:val="0"/>
      <w:divBdr>
        <w:top w:val="none" w:sz="0" w:space="0" w:color="auto"/>
        <w:left w:val="none" w:sz="0" w:space="0" w:color="auto"/>
        <w:bottom w:val="none" w:sz="0" w:space="0" w:color="auto"/>
        <w:right w:val="none" w:sz="0" w:space="0" w:color="auto"/>
      </w:divBdr>
    </w:div>
    <w:div w:id="120808000">
      <w:bodyDiv w:val="1"/>
      <w:marLeft w:val="0"/>
      <w:marRight w:val="0"/>
      <w:marTop w:val="0"/>
      <w:marBottom w:val="0"/>
      <w:divBdr>
        <w:top w:val="none" w:sz="0" w:space="0" w:color="auto"/>
        <w:left w:val="none" w:sz="0" w:space="0" w:color="auto"/>
        <w:bottom w:val="none" w:sz="0" w:space="0" w:color="auto"/>
        <w:right w:val="none" w:sz="0" w:space="0" w:color="auto"/>
      </w:divBdr>
    </w:div>
    <w:div w:id="121853876">
      <w:bodyDiv w:val="1"/>
      <w:marLeft w:val="0"/>
      <w:marRight w:val="0"/>
      <w:marTop w:val="0"/>
      <w:marBottom w:val="0"/>
      <w:divBdr>
        <w:top w:val="none" w:sz="0" w:space="0" w:color="auto"/>
        <w:left w:val="none" w:sz="0" w:space="0" w:color="auto"/>
        <w:bottom w:val="none" w:sz="0" w:space="0" w:color="auto"/>
        <w:right w:val="none" w:sz="0" w:space="0" w:color="auto"/>
      </w:divBdr>
    </w:div>
    <w:div w:id="122819477">
      <w:bodyDiv w:val="1"/>
      <w:marLeft w:val="0"/>
      <w:marRight w:val="0"/>
      <w:marTop w:val="0"/>
      <w:marBottom w:val="0"/>
      <w:divBdr>
        <w:top w:val="none" w:sz="0" w:space="0" w:color="auto"/>
        <w:left w:val="none" w:sz="0" w:space="0" w:color="auto"/>
        <w:bottom w:val="none" w:sz="0" w:space="0" w:color="auto"/>
        <w:right w:val="none" w:sz="0" w:space="0" w:color="auto"/>
      </w:divBdr>
    </w:div>
    <w:div w:id="122894911">
      <w:bodyDiv w:val="1"/>
      <w:marLeft w:val="0"/>
      <w:marRight w:val="0"/>
      <w:marTop w:val="0"/>
      <w:marBottom w:val="0"/>
      <w:divBdr>
        <w:top w:val="none" w:sz="0" w:space="0" w:color="auto"/>
        <w:left w:val="none" w:sz="0" w:space="0" w:color="auto"/>
        <w:bottom w:val="none" w:sz="0" w:space="0" w:color="auto"/>
        <w:right w:val="none" w:sz="0" w:space="0" w:color="auto"/>
      </w:divBdr>
    </w:div>
    <w:div w:id="123087481">
      <w:bodyDiv w:val="1"/>
      <w:marLeft w:val="0"/>
      <w:marRight w:val="0"/>
      <w:marTop w:val="0"/>
      <w:marBottom w:val="0"/>
      <w:divBdr>
        <w:top w:val="none" w:sz="0" w:space="0" w:color="auto"/>
        <w:left w:val="none" w:sz="0" w:space="0" w:color="auto"/>
        <w:bottom w:val="none" w:sz="0" w:space="0" w:color="auto"/>
        <w:right w:val="none" w:sz="0" w:space="0" w:color="auto"/>
      </w:divBdr>
    </w:div>
    <w:div w:id="123088983">
      <w:bodyDiv w:val="1"/>
      <w:marLeft w:val="0"/>
      <w:marRight w:val="0"/>
      <w:marTop w:val="0"/>
      <w:marBottom w:val="0"/>
      <w:divBdr>
        <w:top w:val="none" w:sz="0" w:space="0" w:color="auto"/>
        <w:left w:val="none" w:sz="0" w:space="0" w:color="auto"/>
        <w:bottom w:val="none" w:sz="0" w:space="0" w:color="auto"/>
        <w:right w:val="none" w:sz="0" w:space="0" w:color="auto"/>
      </w:divBdr>
    </w:div>
    <w:div w:id="124009991">
      <w:bodyDiv w:val="1"/>
      <w:marLeft w:val="0"/>
      <w:marRight w:val="0"/>
      <w:marTop w:val="0"/>
      <w:marBottom w:val="0"/>
      <w:divBdr>
        <w:top w:val="none" w:sz="0" w:space="0" w:color="auto"/>
        <w:left w:val="none" w:sz="0" w:space="0" w:color="auto"/>
        <w:bottom w:val="none" w:sz="0" w:space="0" w:color="auto"/>
        <w:right w:val="none" w:sz="0" w:space="0" w:color="auto"/>
      </w:divBdr>
    </w:div>
    <w:div w:id="125130027">
      <w:bodyDiv w:val="1"/>
      <w:marLeft w:val="0"/>
      <w:marRight w:val="0"/>
      <w:marTop w:val="0"/>
      <w:marBottom w:val="0"/>
      <w:divBdr>
        <w:top w:val="none" w:sz="0" w:space="0" w:color="auto"/>
        <w:left w:val="none" w:sz="0" w:space="0" w:color="auto"/>
        <w:bottom w:val="none" w:sz="0" w:space="0" w:color="auto"/>
        <w:right w:val="none" w:sz="0" w:space="0" w:color="auto"/>
      </w:divBdr>
    </w:div>
    <w:div w:id="125398060">
      <w:bodyDiv w:val="1"/>
      <w:marLeft w:val="0"/>
      <w:marRight w:val="0"/>
      <w:marTop w:val="0"/>
      <w:marBottom w:val="0"/>
      <w:divBdr>
        <w:top w:val="none" w:sz="0" w:space="0" w:color="auto"/>
        <w:left w:val="none" w:sz="0" w:space="0" w:color="auto"/>
        <w:bottom w:val="none" w:sz="0" w:space="0" w:color="auto"/>
        <w:right w:val="none" w:sz="0" w:space="0" w:color="auto"/>
      </w:divBdr>
    </w:div>
    <w:div w:id="125704750">
      <w:bodyDiv w:val="1"/>
      <w:marLeft w:val="0"/>
      <w:marRight w:val="0"/>
      <w:marTop w:val="0"/>
      <w:marBottom w:val="0"/>
      <w:divBdr>
        <w:top w:val="none" w:sz="0" w:space="0" w:color="auto"/>
        <w:left w:val="none" w:sz="0" w:space="0" w:color="auto"/>
        <w:bottom w:val="none" w:sz="0" w:space="0" w:color="auto"/>
        <w:right w:val="none" w:sz="0" w:space="0" w:color="auto"/>
      </w:divBdr>
    </w:div>
    <w:div w:id="126122220">
      <w:bodyDiv w:val="1"/>
      <w:marLeft w:val="0"/>
      <w:marRight w:val="0"/>
      <w:marTop w:val="0"/>
      <w:marBottom w:val="0"/>
      <w:divBdr>
        <w:top w:val="none" w:sz="0" w:space="0" w:color="auto"/>
        <w:left w:val="none" w:sz="0" w:space="0" w:color="auto"/>
        <w:bottom w:val="none" w:sz="0" w:space="0" w:color="auto"/>
        <w:right w:val="none" w:sz="0" w:space="0" w:color="auto"/>
      </w:divBdr>
    </w:div>
    <w:div w:id="126165120">
      <w:bodyDiv w:val="1"/>
      <w:marLeft w:val="0"/>
      <w:marRight w:val="0"/>
      <w:marTop w:val="0"/>
      <w:marBottom w:val="0"/>
      <w:divBdr>
        <w:top w:val="none" w:sz="0" w:space="0" w:color="auto"/>
        <w:left w:val="none" w:sz="0" w:space="0" w:color="auto"/>
        <w:bottom w:val="none" w:sz="0" w:space="0" w:color="auto"/>
        <w:right w:val="none" w:sz="0" w:space="0" w:color="auto"/>
      </w:divBdr>
    </w:div>
    <w:div w:id="126509751">
      <w:bodyDiv w:val="1"/>
      <w:marLeft w:val="0"/>
      <w:marRight w:val="0"/>
      <w:marTop w:val="0"/>
      <w:marBottom w:val="0"/>
      <w:divBdr>
        <w:top w:val="none" w:sz="0" w:space="0" w:color="auto"/>
        <w:left w:val="none" w:sz="0" w:space="0" w:color="auto"/>
        <w:bottom w:val="none" w:sz="0" w:space="0" w:color="auto"/>
        <w:right w:val="none" w:sz="0" w:space="0" w:color="auto"/>
      </w:divBdr>
    </w:div>
    <w:div w:id="126556706">
      <w:bodyDiv w:val="1"/>
      <w:marLeft w:val="0"/>
      <w:marRight w:val="0"/>
      <w:marTop w:val="0"/>
      <w:marBottom w:val="0"/>
      <w:divBdr>
        <w:top w:val="none" w:sz="0" w:space="0" w:color="auto"/>
        <w:left w:val="none" w:sz="0" w:space="0" w:color="auto"/>
        <w:bottom w:val="none" w:sz="0" w:space="0" w:color="auto"/>
        <w:right w:val="none" w:sz="0" w:space="0" w:color="auto"/>
      </w:divBdr>
    </w:div>
    <w:div w:id="126894082">
      <w:bodyDiv w:val="1"/>
      <w:marLeft w:val="0"/>
      <w:marRight w:val="0"/>
      <w:marTop w:val="0"/>
      <w:marBottom w:val="0"/>
      <w:divBdr>
        <w:top w:val="none" w:sz="0" w:space="0" w:color="auto"/>
        <w:left w:val="none" w:sz="0" w:space="0" w:color="auto"/>
        <w:bottom w:val="none" w:sz="0" w:space="0" w:color="auto"/>
        <w:right w:val="none" w:sz="0" w:space="0" w:color="auto"/>
      </w:divBdr>
    </w:div>
    <w:div w:id="128283389">
      <w:bodyDiv w:val="1"/>
      <w:marLeft w:val="0"/>
      <w:marRight w:val="0"/>
      <w:marTop w:val="0"/>
      <w:marBottom w:val="0"/>
      <w:divBdr>
        <w:top w:val="none" w:sz="0" w:space="0" w:color="auto"/>
        <w:left w:val="none" w:sz="0" w:space="0" w:color="auto"/>
        <w:bottom w:val="none" w:sz="0" w:space="0" w:color="auto"/>
        <w:right w:val="none" w:sz="0" w:space="0" w:color="auto"/>
      </w:divBdr>
    </w:div>
    <w:div w:id="128478979">
      <w:bodyDiv w:val="1"/>
      <w:marLeft w:val="0"/>
      <w:marRight w:val="0"/>
      <w:marTop w:val="0"/>
      <w:marBottom w:val="0"/>
      <w:divBdr>
        <w:top w:val="none" w:sz="0" w:space="0" w:color="auto"/>
        <w:left w:val="none" w:sz="0" w:space="0" w:color="auto"/>
        <w:bottom w:val="none" w:sz="0" w:space="0" w:color="auto"/>
        <w:right w:val="none" w:sz="0" w:space="0" w:color="auto"/>
      </w:divBdr>
    </w:div>
    <w:div w:id="129520902">
      <w:bodyDiv w:val="1"/>
      <w:marLeft w:val="0"/>
      <w:marRight w:val="0"/>
      <w:marTop w:val="0"/>
      <w:marBottom w:val="0"/>
      <w:divBdr>
        <w:top w:val="none" w:sz="0" w:space="0" w:color="auto"/>
        <w:left w:val="none" w:sz="0" w:space="0" w:color="auto"/>
        <w:bottom w:val="none" w:sz="0" w:space="0" w:color="auto"/>
        <w:right w:val="none" w:sz="0" w:space="0" w:color="auto"/>
      </w:divBdr>
    </w:div>
    <w:div w:id="129983761">
      <w:bodyDiv w:val="1"/>
      <w:marLeft w:val="0"/>
      <w:marRight w:val="0"/>
      <w:marTop w:val="0"/>
      <w:marBottom w:val="0"/>
      <w:divBdr>
        <w:top w:val="none" w:sz="0" w:space="0" w:color="auto"/>
        <w:left w:val="none" w:sz="0" w:space="0" w:color="auto"/>
        <w:bottom w:val="none" w:sz="0" w:space="0" w:color="auto"/>
        <w:right w:val="none" w:sz="0" w:space="0" w:color="auto"/>
      </w:divBdr>
    </w:div>
    <w:div w:id="131481958">
      <w:bodyDiv w:val="1"/>
      <w:marLeft w:val="0"/>
      <w:marRight w:val="0"/>
      <w:marTop w:val="0"/>
      <w:marBottom w:val="0"/>
      <w:divBdr>
        <w:top w:val="none" w:sz="0" w:space="0" w:color="auto"/>
        <w:left w:val="none" w:sz="0" w:space="0" w:color="auto"/>
        <w:bottom w:val="none" w:sz="0" w:space="0" w:color="auto"/>
        <w:right w:val="none" w:sz="0" w:space="0" w:color="auto"/>
      </w:divBdr>
    </w:div>
    <w:div w:id="131756623">
      <w:bodyDiv w:val="1"/>
      <w:marLeft w:val="0"/>
      <w:marRight w:val="0"/>
      <w:marTop w:val="0"/>
      <w:marBottom w:val="0"/>
      <w:divBdr>
        <w:top w:val="none" w:sz="0" w:space="0" w:color="auto"/>
        <w:left w:val="none" w:sz="0" w:space="0" w:color="auto"/>
        <w:bottom w:val="none" w:sz="0" w:space="0" w:color="auto"/>
        <w:right w:val="none" w:sz="0" w:space="0" w:color="auto"/>
      </w:divBdr>
    </w:div>
    <w:div w:id="133373088">
      <w:bodyDiv w:val="1"/>
      <w:marLeft w:val="0"/>
      <w:marRight w:val="0"/>
      <w:marTop w:val="0"/>
      <w:marBottom w:val="0"/>
      <w:divBdr>
        <w:top w:val="none" w:sz="0" w:space="0" w:color="auto"/>
        <w:left w:val="none" w:sz="0" w:space="0" w:color="auto"/>
        <w:bottom w:val="none" w:sz="0" w:space="0" w:color="auto"/>
        <w:right w:val="none" w:sz="0" w:space="0" w:color="auto"/>
      </w:divBdr>
    </w:div>
    <w:div w:id="134495662">
      <w:bodyDiv w:val="1"/>
      <w:marLeft w:val="0"/>
      <w:marRight w:val="0"/>
      <w:marTop w:val="0"/>
      <w:marBottom w:val="0"/>
      <w:divBdr>
        <w:top w:val="none" w:sz="0" w:space="0" w:color="auto"/>
        <w:left w:val="none" w:sz="0" w:space="0" w:color="auto"/>
        <w:bottom w:val="none" w:sz="0" w:space="0" w:color="auto"/>
        <w:right w:val="none" w:sz="0" w:space="0" w:color="auto"/>
      </w:divBdr>
    </w:div>
    <w:div w:id="137189033">
      <w:bodyDiv w:val="1"/>
      <w:marLeft w:val="0"/>
      <w:marRight w:val="0"/>
      <w:marTop w:val="0"/>
      <w:marBottom w:val="0"/>
      <w:divBdr>
        <w:top w:val="none" w:sz="0" w:space="0" w:color="auto"/>
        <w:left w:val="none" w:sz="0" w:space="0" w:color="auto"/>
        <w:bottom w:val="none" w:sz="0" w:space="0" w:color="auto"/>
        <w:right w:val="none" w:sz="0" w:space="0" w:color="auto"/>
      </w:divBdr>
    </w:div>
    <w:div w:id="137454332">
      <w:bodyDiv w:val="1"/>
      <w:marLeft w:val="0"/>
      <w:marRight w:val="0"/>
      <w:marTop w:val="0"/>
      <w:marBottom w:val="0"/>
      <w:divBdr>
        <w:top w:val="none" w:sz="0" w:space="0" w:color="auto"/>
        <w:left w:val="none" w:sz="0" w:space="0" w:color="auto"/>
        <w:bottom w:val="none" w:sz="0" w:space="0" w:color="auto"/>
        <w:right w:val="none" w:sz="0" w:space="0" w:color="auto"/>
      </w:divBdr>
    </w:div>
    <w:div w:id="138310528">
      <w:bodyDiv w:val="1"/>
      <w:marLeft w:val="0"/>
      <w:marRight w:val="0"/>
      <w:marTop w:val="0"/>
      <w:marBottom w:val="0"/>
      <w:divBdr>
        <w:top w:val="none" w:sz="0" w:space="0" w:color="auto"/>
        <w:left w:val="none" w:sz="0" w:space="0" w:color="auto"/>
        <w:bottom w:val="none" w:sz="0" w:space="0" w:color="auto"/>
        <w:right w:val="none" w:sz="0" w:space="0" w:color="auto"/>
      </w:divBdr>
    </w:div>
    <w:div w:id="138353647">
      <w:bodyDiv w:val="1"/>
      <w:marLeft w:val="0"/>
      <w:marRight w:val="0"/>
      <w:marTop w:val="0"/>
      <w:marBottom w:val="0"/>
      <w:divBdr>
        <w:top w:val="none" w:sz="0" w:space="0" w:color="auto"/>
        <w:left w:val="none" w:sz="0" w:space="0" w:color="auto"/>
        <w:bottom w:val="none" w:sz="0" w:space="0" w:color="auto"/>
        <w:right w:val="none" w:sz="0" w:space="0" w:color="auto"/>
      </w:divBdr>
    </w:div>
    <w:div w:id="138887924">
      <w:bodyDiv w:val="1"/>
      <w:marLeft w:val="0"/>
      <w:marRight w:val="0"/>
      <w:marTop w:val="0"/>
      <w:marBottom w:val="0"/>
      <w:divBdr>
        <w:top w:val="none" w:sz="0" w:space="0" w:color="auto"/>
        <w:left w:val="none" w:sz="0" w:space="0" w:color="auto"/>
        <w:bottom w:val="none" w:sz="0" w:space="0" w:color="auto"/>
        <w:right w:val="none" w:sz="0" w:space="0" w:color="auto"/>
      </w:divBdr>
    </w:div>
    <w:div w:id="139930265">
      <w:bodyDiv w:val="1"/>
      <w:marLeft w:val="0"/>
      <w:marRight w:val="0"/>
      <w:marTop w:val="0"/>
      <w:marBottom w:val="0"/>
      <w:divBdr>
        <w:top w:val="none" w:sz="0" w:space="0" w:color="auto"/>
        <w:left w:val="none" w:sz="0" w:space="0" w:color="auto"/>
        <w:bottom w:val="none" w:sz="0" w:space="0" w:color="auto"/>
        <w:right w:val="none" w:sz="0" w:space="0" w:color="auto"/>
      </w:divBdr>
    </w:div>
    <w:div w:id="140465022">
      <w:bodyDiv w:val="1"/>
      <w:marLeft w:val="0"/>
      <w:marRight w:val="0"/>
      <w:marTop w:val="0"/>
      <w:marBottom w:val="0"/>
      <w:divBdr>
        <w:top w:val="none" w:sz="0" w:space="0" w:color="auto"/>
        <w:left w:val="none" w:sz="0" w:space="0" w:color="auto"/>
        <w:bottom w:val="none" w:sz="0" w:space="0" w:color="auto"/>
        <w:right w:val="none" w:sz="0" w:space="0" w:color="auto"/>
      </w:divBdr>
    </w:div>
    <w:div w:id="140469945">
      <w:bodyDiv w:val="1"/>
      <w:marLeft w:val="0"/>
      <w:marRight w:val="0"/>
      <w:marTop w:val="0"/>
      <w:marBottom w:val="0"/>
      <w:divBdr>
        <w:top w:val="none" w:sz="0" w:space="0" w:color="auto"/>
        <w:left w:val="none" w:sz="0" w:space="0" w:color="auto"/>
        <w:bottom w:val="none" w:sz="0" w:space="0" w:color="auto"/>
        <w:right w:val="none" w:sz="0" w:space="0" w:color="auto"/>
      </w:divBdr>
    </w:div>
    <w:div w:id="140777473">
      <w:bodyDiv w:val="1"/>
      <w:marLeft w:val="0"/>
      <w:marRight w:val="0"/>
      <w:marTop w:val="0"/>
      <w:marBottom w:val="0"/>
      <w:divBdr>
        <w:top w:val="none" w:sz="0" w:space="0" w:color="auto"/>
        <w:left w:val="none" w:sz="0" w:space="0" w:color="auto"/>
        <w:bottom w:val="none" w:sz="0" w:space="0" w:color="auto"/>
        <w:right w:val="none" w:sz="0" w:space="0" w:color="auto"/>
      </w:divBdr>
    </w:div>
    <w:div w:id="140853455">
      <w:bodyDiv w:val="1"/>
      <w:marLeft w:val="0"/>
      <w:marRight w:val="0"/>
      <w:marTop w:val="0"/>
      <w:marBottom w:val="0"/>
      <w:divBdr>
        <w:top w:val="none" w:sz="0" w:space="0" w:color="auto"/>
        <w:left w:val="none" w:sz="0" w:space="0" w:color="auto"/>
        <w:bottom w:val="none" w:sz="0" w:space="0" w:color="auto"/>
        <w:right w:val="none" w:sz="0" w:space="0" w:color="auto"/>
      </w:divBdr>
    </w:div>
    <w:div w:id="141196325">
      <w:bodyDiv w:val="1"/>
      <w:marLeft w:val="0"/>
      <w:marRight w:val="0"/>
      <w:marTop w:val="0"/>
      <w:marBottom w:val="0"/>
      <w:divBdr>
        <w:top w:val="none" w:sz="0" w:space="0" w:color="auto"/>
        <w:left w:val="none" w:sz="0" w:space="0" w:color="auto"/>
        <w:bottom w:val="none" w:sz="0" w:space="0" w:color="auto"/>
        <w:right w:val="none" w:sz="0" w:space="0" w:color="auto"/>
      </w:divBdr>
    </w:div>
    <w:div w:id="141316484">
      <w:bodyDiv w:val="1"/>
      <w:marLeft w:val="0"/>
      <w:marRight w:val="0"/>
      <w:marTop w:val="0"/>
      <w:marBottom w:val="0"/>
      <w:divBdr>
        <w:top w:val="none" w:sz="0" w:space="0" w:color="auto"/>
        <w:left w:val="none" w:sz="0" w:space="0" w:color="auto"/>
        <w:bottom w:val="none" w:sz="0" w:space="0" w:color="auto"/>
        <w:right w:val="none" w:sz="0" w:space="0" w:color="auto"/>
      </w:divBdr>
    </w:div>
    <w:div w:id="141698977">
      <w:bodyDiv w:val="1"/>
      <w:marLeft w:val="0"/>
      <w:marRight w:val="0"/>
      <w:marTop w:val="0"/>
      <w:marBottom w:val="0"/>
      <w:divBdr>
        <w:top w:val="none" w:sz="0" w:space="0" w:color="auto"/>
        <w:left w:val="none" w:sz="0" w:space="0" w:color="auto"/>
        <w:bottom w:val="none" w:sz="0" w:space="0" w:color="auto"/>
        <w:right w:val="none" w:sz="0" w:space="0" w:color="auto"/>
      </w:divBdr>
    </w:div>
    <w:div w:id="142433268">
      <w:bodyDiv w:val="1"/>
      <w:marLeft w:val="0"/>
      <w:marRight w:val="0"/>
      <w:marTop w:val="0"/>
      <w:marBottom w:val="0"/>
      <w:divBdr>
        <w:top w:val="none" w:sz="0" w:space="0" w:color="auto"/>
        <w:left w:val="none" w:sz="0" w:space="0" w:color="auto"/>
        <w:bottom w:val="none" w:sz="0" w:space="0" w:color="auto"/>
        <w:right w:val="none" w:sz="0" w:space="0" w:color="auto"/>
      </w:divBdr>
    </w:div>
    <w:div w:id="142505513">
      <w:bodyDiv w:val="1"/>
      <w:marLeft w:val="0"/>
      <w:marRight w:val="0"/>
      <w:marTop w:val="0"/>
      <w:marBottom w:val="0"/>
      <w:divBdr>
        <w:top w:val="none" w:sz="0" w:space="0" w:color="auto"/>
        <w:left w:val="none" w:sz="0" w:space="0" w:color="auto"/>
        <w:bottom w:val="none" w:sz="0" w:space="0" w:color="auto"/>
        <w:right w:val="none" w:sz="0" w:space="0" w:color="auto"/>
      </w:divBdr>
    </w:div>
    <w:div w:id="143015824">
      <w:bodyDiv w:val="1"/>
      <w:marLeft w:val="0"/>
      <w:marRight w:val="0"/>
      <w:marTop w:val="0"/>
      <w:marBottom w:val="0"/>
      <w:divBdr>
        <w:top w:val="none" w:sz="0" w:space="0" w:color="auto"/>
        <w:left w:val="none" w:sz="0" w:space="0" w:color="auto"/>
        <w:bottom w:val="none" w:sz="0" w:space="0" w:color="auto"/>
        <w:right w:val="none" w:sz="0" w:space="0" w:color="auto"/>
      </w:divBdr>
    </w:div>
    <w:div w:id="144005775">
      <w:bodyDiv w:val="1"/>
      <w:marLeft w:val="0"/>
      <w:marRight w:val="0"/>
      <w:marTop w:val="0"/>
      <w:marBottom w:val="0"/>
      <w:divBdr>
        <w:top w:val="none" w:sz="0" w:space="0" w:color="auto"/>
        <w:left w:val="none" w:sz="0" w:space="0" w:color="auto"/>
        <w:bottom w:val="none" w:sz="0" w:space="0" w:color="auto"/>
        <w:right w:val="none" w:sz="0" w:space="0" w:color="auto"/>
      </w:divBdr>
    </w:div>
    <w:div w:id="144667778">
      <w:bodyDiv w:val="1"/>
      <w:marLeft w:val="0"/>
      <w:marRight w:val="0"/>
      <w:marTop w:val="0"/>
      <w:marBottom w:val="0"/>
      <w:divBdr>
        <w:top w:val="none" w:sz="0" w:space="0" w:color="auto"/>
        <w:left w:val="none" w:sz="0" w:space="0" w:color="auto"/>
        <w:bottom w:val="none" w:sz="0" w:space="0" w:color="auto"/>
        <w:right w:val="none" w:sz="0" w:space="0" w:color="auto"/>
      </w:divBdr>
    </w:div>
    <w:div w:id="144706000">
      <w:bodyDiv w:val="1"/>
      <w:marLeft w:val="0"/>
      <w:marRight w:val="0"/>
      <w:marTop w:val="0"/>
      <w:marBottom w:val="0"/>
      <w:divBdr>
        <w:top w:val="none" w:sz="0" w:space="0" w:color="auto"/>
        <w:left w:val="none" w:sz="0" w:space="0" w:color="auto"/>
        <w:bottom w:val="none" w:sz="0" w:space="0" w:color="auto"/>
        <w:right w:val="none" w:sz="0" w:space="0" w:color="auto"/>
      </w:divBdr>
    </w:div>
    <w:div w:id="145704774">
      <w:bodyDiv w:val="1"/>
      <w:marLeft w:val="0"/>
      <w:marRight w:val="0"/>
      <w:marTop w:val="0"/>
      <w:marBottom w:val="0"/>
      <w:divBdr>
        <w:top w:val="none" w:sz="0" w:space="0" w:color="auto"/>
        <w:left w:val="none" w:sz="0" w:space="0" w:color="auto"/>
        <w:bottom w:val="none" w:sz="0" w:space="0" w:color="auto"/>
        <w:right w:val="none" w:sz="0" w:space="0" w:color="auto"/>
      </w:divBdr>
    </w:div>
    <w:div w:id="145898874">
      <w:bodyDiv w:val="1"/>
      <w:marLeft w:val="0"/>
      <w:marRight w:val="0"/>
      <w:marTop w:val="0"/>
      <w:marBottom w:val="0"/>
      <w:divBdr>
        <w:top w:val="none" w:sz="0" w:space="0" w:color="auto"/>
        <w:left w:val="none" w:sz="0" w:space="0" w:color="auto"/>
        <w:bottom w:val="none" w:sz="0" w:space="0" w:color="auto"/>
        <w:right w:val="none" w:sz="0" w:space="0" w:color="auto"/>
      </w:divBdr>
    </w:div>
    <w:div w:id="146288551">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8638703">
      <w:bodyDiv w:val="1"/>
      <w:marLeft w:val="0"/>
      <w:marRight w:val="0"/>
      <w:marTop w:val="0"/>
      <w:marBottom w:val="0"/>
      <w:divBdr>
        <w:top w:val="none" w:sz="0" w:space="0" w:color="auto"/>
        <w:left w:val="none" w:sz="0" w:space="0" w:color="auto"/>
        <w:bottom w:val="none" w:sz="0" w:space="0" w:color="auto"/>
        <w:right w:val="none" w:sz="0" w:space="0" w:color="auto"/>
      </w:divBdr>
    </w:div>
    <w:div w:id="148791437">
      <w:bodyDiv w:val="1"/>
      <w:marLeft w:val="0"/>
      <w:marRight w:val="0"/>
      <w:marTop w:val="0"/>
      <w:marBottom w:val="0"/>
      <w:divBdr>
        <w:top w:val="none" w:sz="0" w:space="0" w:color="auto"/>
        <w:left w:val="none" w:sz="0" w:space="0" w:color="auto"/>
        <w:bottom w:val="none" w:sz="0" w:space="0" w:color="auto"/>
        <w:right w:val="none" w:sz="0" w:space="0" w:color="auto"/>
      </w:divBdr>
    </w:div>
    <w:div w:id="148913506">
      <w:bodyDiv w:val="1"/>
      <w:marLeft w:val="0"/>
      <w:marRight w:val="0"/>
      <w:marTop w:val="0"/>
      <w:marBottom w:val="0"/>
      <w:divBdr>
        <w:top w:val="none" w:sz="0" w:space="0" w:color="auto"/>
        <w:left w:val="none" w:sz="0" w:space="0" w:color="auto"/>
        <w:bottom w:val="none" w:sz="0" w:space="0" w:color="auto"/>
        <w:right w:val="none" w:sz="0" w:space="0" w:color="auto"/>
      </w:divBdr>
    </w:div>
    <w:div w:id="149172919">
      <w:bodyDiv w:val="1"/>
      <w:marLeft w:val="0"/>
      <w:marRight w:val="0"/>
      <w:marTop w:val="0"/>
      <w:marBottom w:val="0"/>
      <w:divBdr>
        <w:top w:val="none" w:sz="0" w:space="0" w:color="auto"/>
        <w:left w:val="none" w:sz="0" w:space="0" w:color="auto"/>
        <w:bottom w:val="none" w:sz="0" w:space="0" w:color="auto"/>
        <w:right w:val="none" w:sz="0" w:space="0" w:color="auto"/>
      </w:divBdr>
    </w:div>
    <w:div w:id="149488412">
      <w:bodyDiv w:val="1"/>
      <w:marLeft w:val="0"/>
      <w:marRight w:val="0"/>
      <w:marTop w:val="0"/>
      <w:marBottom w:val="0"/>
      <w:divBdr>
        <w:top w:val="none" w:sz="0" w:space="0" w:color="auto"/>
        <w:left w:val="none" w:sz="0" w:space="0" w:color="auto"/>
        <w:bottom w:val="none" w:sz="0" w:space="0" w:color="auto"/>
        <w:right w:val="none" w:sz="0" w:space="0" w:color="auto"/>
      </w:divBdr>
    </w:div>
    <w:div w:id="149951292">
      <w:bodyDiv w:val="1"/>
      <w:marLeft w:val="0"/>
      <w:marRight w:val="0"/>
      <w:marTop w:val="0"/>
      <w:marBottom w:val="0"/>
      <w:divBdr>
        <w:top w:val="none" w:sz="0" w:space="0" w:color="auto"/>
        <w:left w:val="none" w:sz="0" w:space="0" w:color="auto"/>
        <w:bottom w:val="none" w:sz="0" w:space="0" w:color="auto"/>
        <w:right w:val="none" w:sz="0" w:space="0" w:color="auto"/>
      </w:divBdr>
    </w:div>
    <w:div w:id="150022913">
      <w:bodyDiv w:val="1"/>
      <w:marLeft w:val="0"/>
      <w:marRight w:val="0"/>
      <w:marTop w:val="0"/>
      <w:marBottom w:val="0"/>
      <w:divBdr>
        <w:top w:val="none" w:sz="0" w:space="0" w:color="auto"/>
        <w:left w:val="none" w:sz="0" w:space="0" w:color="auto"/>
        <w:bottom w:val="none" w:sz="0" w:space="0" w:color="auto"/>
        <w:right w:val="none" w:sz="0" w:space="0" w:color="auto"/>
      </w:divBdr>
    </w:div>
    <w:div w:id="150759029">
      <w:bodyDiv w:val="1"/>
      <w:marLeft w:val="0"/>
      <w:marRight w:val="0"/>
      <w:marTop w:val="0"/>
      <w:marBottom w:val="0"/>
      <w:divBdr>
        <w:top w:val="none" w:sz="0" w:space="0" w:color="auto"/>
        <w:left w:val="none" w:sz="0" w:space="0" w:color="auto"/>
        <w:bottom w:val="none" w:sz="0" w:space="0" w:color="auto"/>
        <w:right w:val="none" w:sz="0" w:space="0" w:color="auto"/>
      </w:divBdr>
    </w:div>
    <w:div w:id="151801693">
      <w:bodyDiv w:val="1"/>
      <w:marLeft w:val="0"/>
      <w:marRight w:val="0"/>
      <w:marTop w:val="0"/>
      <w:marBottom w:val="0"/>
      <w:divBdr>
        <w:top w:val="none" w:sz="0" w:space="0" w:color="auto"/>
        <w:left w:val="none" w:sz="0" w:space="0" w:color="auto"/>
        <w:bottom w:val="none" w:sz="0" w:space="0" w:color="auto"/>
        <w:right w:val="none" w:sz="0" w:space="0" w:color="auto"/>
      </w:divBdr>
    </w:div>
    <w:div w:id="151877447">
      <w:bodyDiv w:val="1"/>
      <w:marLeft w:val="0"/>
      <w:marRight w:val="0"/>
      <w:marTop w:val="0"/>
      <w:marBottom w:val="0"/>
      <w:divBdr>
        <w:top w:val="none" w:sz="0" w:space="0" w:color="auto"/>
        <w:left w:val="none" w:sz="0" w:space="0" w:color="auto"/>
        <w:bottom w:val="none" w:sz="0" w:space="0" w:color="auto"/>
        <w:right w:val="none" w:sz="0" w:space="0" w:color="auto"/>
      </w:divBdr>
    </w:div>
    <w:div w:id="152069707">
      <w:bodyDiv w:val="1"/>
      <w:marLeft w:val="0"/>
      <w:marRight w:val="0"/>
      <w:marTop w:val="0"/>
      <w:marBottom w:val="0"/>
      <w:divBdr>
        <w:top w:val="none" w:sz="0" w:space="0" w:color="auto"/>
        <w:left w:val="none" w:sz="0" w:space="0" w:color="auto"/>
        <w:bottom w:val="none" w:sz="0" w:space="0" w:color="auto"/>
        <w:right w:val="none" w:sz="0" w:space="0" w:color="auto"/>
      </w:divBdr>
    </w:div>
    <w:div w:id="152717413">
      <w:bodyDiv w:val="1"/>
      <w:marLeft w:val="0"/>
      <w:marRight w:val="0"/>
      <w:marTop w:val="0"/>
      <w:marBottom w:val="0"/>
      <w:divBdr>
        <w:top w:val="none" w:sz="0" w:space="0" w:color="auto"/>
        <w:left w:val="none" w:sz="0" w:space="0" w:color="auto"/>
        <w:bottom w:val="none" w:sz="0" w:space="0" w:color="auto"/>
        <w:right w:val="none" w:sz="0" w:space="0" w:color="auto"/>
      </w:divBdr>
    </w:div>
    <w:div w:id="153373721">
      <w:bodyDiv w:val="1"/>
      <w:marLeft w:val="0"/>
      <w:marRight w:val="0"/>
      <w:marTop w:val="0"/>
      <w:marBottom w:val="0"/>
      <w:divBdr>
        <w:top w:val="none" w:sz="0" w:space="0" w:color="auto"/>
        <w:left w:val="none" w:sz="0" w:space="0" w:color="auto"/>
        <w:bottom w:val="none" w:sz="0" w:space="0" w:color="auto"/>
        <w:right w:val="none" w:sz="0" w:space="0" w:color="auto"/>
      </w:divBdr>
    </w:div>
    <w:div w:id="154420673">
      <w:bodyDiv w:val="1"/>
      <w:marLeft w:val="0"/>
      <w:marRight w:val="0"/>
      <w:marTop w:val="0"/>
      <w:marBottom w:val="0"/>
      <w:divBdr>
        <w:top w:val="none" w:sz="0" w:space="0" w:color="auto"/>
        <w:left w:val="none" w:sz="0" w:space="0" w:color="auto"/>
        <w:bottom w:val="none" w:sz="0" w:space="0" w:color="auto"/>
        <w:right w:val="none" w:sz="0" w:space="0" w:color="auto"/>
      </w:divBdr>
    </w:div>
    <w:div w:id="154691630">
      <w:bodyDiv w:val="1"/>
      <w:marLeft w:val="0"/>
      <w:marRight w:val="0"/>
      <w:marTop w:val="0"/>
      <w:marBottom w:val="0"/>
      <w:divBdr>
        <w:top w:val="none" w:sz="0" w:space="0" w:color="auto"/>
        <w:left w:val="none" w:sz="0" w:space="0" w:color="auto"/>
        <w:bottom w:val="none" w:sz="0" w:space="0" w:color="auto"/>
        <w:right w:val="none" w:sz="0" w:space="0" w:color="auto"/>
      </w:divBdr>
    </w:div>
    <w:div w:id="155076885">
      <w:bodyDiv w:val="1"/>
      <w:marLeft w:val="0"/>
      <w:marRight w:val="0"/>
      <w:marTop w:val="0"/>
      <w:marBottom w:val="0"/>
      <w:divBdr>
        <w:top w:val="none" w:sz="0" w:space="0" w:color="auto"/>
        <w:left w:val="none" w:sz="0" w:space="0" w:color="auto"/>
        <w:bottom w:val="none" w:sz="0" w:space="0" w:color="auto"/>
        <w:right w:val="none" w:sz="0" w:space="0" w:color="auto"/>
      </w:divBdr>
    </w:div>
    <w:div w:id="155613733">
      <w:bodyDiv w:val="1"/>
      <w:marLeft w:val="0"/>
      <w:marRight w:val="0"/>
      <w:marTop w:val="0"/>
      <w:marBottom w:val="0"/>
      <w:divBdr>
        <w:top w:val="none" w:sz="0" w:space="0" w:color="auto"/>
        <w:left w:val="none" w:sz="0" w:space="0" w:color="auto"/>
        <w:bottom w:val="none" w:sz="0" w:space="0" w:color="auto"/>
        <w:right w:val="none" w:sz="0" w:space="0" w:color="auto"/>
      </w:divBdr>
    </w:div>
    <w:div w:id="155727907">
      <w:bodyDiv w:val="1"/>
      <w:marLeft w:val="0"/>
      <w:marRight w:val="0"/>
      <w:marTop w:val="0"/>
      <w:marBottom w:val="0"/>
      <w:divBdr>
        <w:top w:val="none" w:sz="0" w:space="0" w:color="auto"/>
        <w:left w:val="none" w:sz="0" w:space="0" w:color="auto"/>
        <w:bottom w:val="none" w:sz="0" w:space="0" w:color="auto"/>
        <w:right w:val="none" w:sz="0" w:space="0" w:color="auto"/>
      </w:divBdr>
    </w:div>
    <w:div w:id="155876068">
      <w:bodyDiv w:val="1"/>
      <w:marLeft w:val="0"/>
      <w:marRight w:val="0"/>
      <w:marTop w:val="0"/>
      <w:marBottom w:val="0"/>
      <w:divBdr>
        <w:top w:val="none" w:sz="0" w:space="0" w:color="auto"/>
        <w:left w:val="none" w:sz="0" w:space="0" w:color="auto"/>
        <w:bottom w:val="none" w:sz="0" w:space="0" w:color="auto"/>
        <w:right w:val="none" w:sz="0" w:space="0" w:color="auto"/>
      </w:divBdr>
    </w:div>
    <w:div w:id="155877013">
      <w:bodyDiv w:val="1"/>
      <w:marLeft w:val="0"/>
      <w:marRight w:val="0"/>
      <w:marTop w:val="0"/>
      <w:marBottom w:val="0"/>
      <w:divBdr>
        <w:top w:val="none" w:sz="0" w:space="0" w:color="auto"/>
        <w:left w:val="none" w:sz="0" w:space="0" w:color="auto"/>
        <w:bottom w:val="none" w:sz="0" w:space="0" w:color="auto"/>
        <w:right w:val="none" w:sz="0" w:space="0" w:color="auto"/>
      </w:divBdr>
    </w:div>
    <w:div w:id="156113918">
      <w:bodyDiv w:val="1"/>
      <w:marLeft w:val="0"/>
      <w:marRight w:val="0"/>
      <w:marTop w:val="0"/>
      <w:marBottom w:val="0"/>
      <w:divBdr>
        <w:top w:val="none" w:sz="0" w:space="0" w:color="auto"/>
        <w:left w:val="none" w:sz="0" w:space="0" w:color="auto"/>
        <w:bottom w:val="none" w:sz="0" w:space="0" w:color="auto"/>
        <w:right w:val="none" w:sz="0" w:space="0" w:color="auto"/>
      </w:divBdr>
    </w:div>
    <w:div w:id="156313246">
      <w:bodyDiv w:val="1"/>
      <w:marLeft w:val="0"/>
      <w:marRight w:val="0"/>
      <w:marTop w:val="0"/>
      <w:marBottom w:val="0"/>
      <w:divBdr>
        <w:top w:val="none" w:sz="0" w:space="0" w:color="auto"/>
        <w:left w:val="none" w:sz="0" w:space="0" w:color="auto"/>
        <w:bottom w:val="none" w:sz="0" w:space="0" w:color="auto"/>
        <w:right w:val="none" w:sz="0" w:space="0" w:color="auto"/>
      </w:divBdr>
    </w:div>
    <w:div w:id="157380434">
      <w:bodyDiv w:val="1"/>
      <w:marLeft w:val="0"/>
      <w:marRight w:val="0"/>
      <w:marTop w:val="0"/>
      <w:marBottom w:val="0"/>
      <w:divBdr>
        <w:top w:val="none" w:sz="0" w:space="0" w:color="auto"/>
        <w:left w:val="none" w:sz="0" w:space="0" w:color="auto"/>
        <w:bottom w:val="none" w:sz="0" w:space="0" w:color="auto"/>
        <w:right w:val="none" w:sz="0" w:space="0" w:color="auto"/>
      </w:divBdr>
    </w:div>
    <w:div w:id="157497639">
      <w:bodyDiv w:val="1"/>
      <w:marLeft w:val="0"/>
      <w:marRight w:val="0"/>
      <w:marTop w:val="0"/>
      <w:marBottom w:val="0"/>
      <w:divBdr>
        <w:top w:val="none" w:sz="0" w:space="0" w:color="auto"/>
        <w:left w:val="none" w:sz="0" w:space="0" w:color="auto"/>
        <w:bottom w:val="none" w:sz="0" w:space="0" w:color="auto"/>
        <w:right w:val="none" w:sz="0" w:space="0" w:color="auto"/>
      </w:divBdr>
    </w:div>
    <w:div w:id="158038278">
      <w:bodyDiv w:val="1"/>
      <w:marLeft w:val="0"/>
      <w:marRight w:val="0"/>
      <w:marTop w:val="0"/>
      <w:marBottom w:val="0"/>
      <w:divBdr>
        <w:top w:val="none" w:sz="0" w:space="0" w:color="auto"/>
        <w:left w:val="none" w:sz="0" w:space="0" w:color="auto"/>
        <w:bottom w:val="none" w:sz="0" w:space="0" w:color="auto"/>
        <w:right w:val="none" w:sz="0" w:space="0" w:color="auto"/>
      </w:divBdr>
    </w:div>
    <w:div w:id="158086369">
      <w:bodyDiv w:val="1"/>
      <w:marLeft w:val="0"/>
      <w:marRight w:val="0"/>
      <w:marTop w:val="0"/>
      <w:marBottom w:val="0"/>
      <w:divBdr>
        <w:top w:val="none" w:sz="0" w:space="0" w:color="auto"/>
        <w:left w:val="none" w:sz="0" w:space="0" w:color="auto"/>
        <w:bottom w:val="none" w:sz="0" w:space="0" w:color="auto"/>
        <w:right w:val="none" w:sz="0" w:space="0" w:color="auto"/>
      </w:divBdr>
    </w:div>
    <w:div w:id="158473311">
      <w:bodyDiv w:val="1"/>
      <w:marLeft w:val="0"/>
      <w:marRight w:val="0"/>
      <w:marTop w:val="0"/>
      <w:marBottom w:val="0"/>
      <w:divBdr>
        <w:top w:val="none" w:sz="0" w:space="0" w:color="auto"/>
        <w:left w:val="none" w:sz="0" w:space="0" w:color="auto"/>
        <w:bottom w:val="none" w:sz="0" w:space="0" w:color="auto"/>
        <w:right w:val="none" w:sz="0" w:space="0" w:color="auto"/>
      </w:divBdr>
    </w:div>
    <w:div w:id="158735813">
      <w:bodyDiv w:val="1"/>
      <w:marLeft w:val="0"/>
      <w:marRight w:val="0"/>
      <w:marTop w:val="0"/>
      <w:marBottom w:val="0"/>
      <w:divBdr>
        <w:top w:val="none" w:sz="0" w:space="0" w:color="auto"/>
        <w:left w:val="none" w:sz="0" w:space="0" w:color="auto"/>
        <w:bottom w:val="none" w:sz="0" w:space="0" w:color="auto"/>
        <w:right w:val="none" w:sz="0" w:space="0" w:color="auto"/>
      </w:divBdr>
    </w:div>
    <w:div w:id="160045492">
      <w:bodyDiv w:val="1"/>
      <w:marLeft w:val="0"/>
      <w:marRight w:val="0"/>
      <w:marTop w:val="0"/>
      <w:marBottom w:val="0"/>
      <w:divBdr>
        <w:top w:val="none" w:sz="0" w:space="0" w:color="auto"/>
        <w:left w:val="none" w:sz="0" w:space="0" w:color="auto"/>
        <w:bottom w:val="none" w:sz="0" w:space="0" w:color="auto"/>
        <w:right w:val="none" w:sz="0" w:space="0" w:color="auto"/>
      </w:divBdr>
    </w:div>
    <w:div w:id="160513286">
      <w:bodyDiv w:val="1"/>
      <w:marLeft w:val="0"/>
      <w:marRight w:val="0"/>
      <w:marTop w:val="0"/>
      <w:marBottom w:val="0"/>
      <w:divBdr>
        <w:top w:val="none" w:sz="0" w:space="0" w:color="auto"/>
        <w:left w:val="none" w:sz="0" w:space="0" w:color="auto"/>
        <w:bottom w:val="none" w:sz="0" w:space="0" w:color="auto"/>
        <w:right w:val="none" w:sz="0" w:space="0" w:color="auto"/>
      </w:divBdr>
    </w:div>
    <w:div w:id="161356921">
      <w:bodyDiv w:val="1"/>
      <w:marLeft w:val="0"/>
      <w:marRight w:val="0"/>
      <w:marTop w:val="0"/>
      <w:marBottom w:val="0"/>
      <w:divBdr>
        <w:top w:val="none" w:sz="0" w:space="0" w:color="auto"/>
        <w:left w:val="none" w:sz="0" w:space="0" w:color="auto"/>
        <w:bottom w:val="none" w:sz="0" w:space="0" w:color="auto"/>
        <w:right w:val="none" w:sz="0" w:space="0" w:color="auto"/>
      </w:divBdr>
    </w:div>
    <w:div w:id="163280847">
      <w:bodyDiv w:val="1"/>
      <w:marLeft w:val="0"/>
      <w:marRight w:val="0"/>
      <w:marTop w:val="0"/>
      <w:marBottom w:val="0"/>
      <w:divBdr>
        <w:top w:val="none" w:sz="0" w:space="0" w:color="auto"/>
        <w:left w:val="none" w:sz="0" w:space="0" w:color="auto"/>
        <w:bottom w:val="none" w:sz="0" w:space="0" w:color="auto"/>
        <w:right w:val="none" w:sz="0" w:space="0" w:color="auto"/>
      </w:divBdr>
    </w:div>
    <w:div w:id="163519014">
      <w:bodyDiv w:val="1"/>
      <w:marLeft w:val="0"/>
      <w:marRight w:val="0"/>
      <w:marTop w:val="0"/>
      <w:marBottom w:val="0"/>
      <w:divBdr>
        <w:top w:val="none" w:sz="0" w:space="0" w:color="auto"/>
        <w:left w:val="none" w:sz="0" w:space="0" w:color="auto"/>
        <w:bottom w:val="none" w:sz="0" w:space="0" w:color="auto"/>
        <w:right w:val="none" w:sz="0" w:space="0" w:color="auto"/>
      </w:divBdr>
    </w:div>
    <w:div w:id="163591702">
      <w:bodyDiv w:val="1"/>
      <w:marLeft w:val="0"/>
      <w:marRight w:val="0"/>
      <w:marTop w:val="0"/>
      <w:marBottom w:val="0"/>
      <w:divBdr>
        <w:top w:val="none" w:sz="0" w:space="0" w:color="auto"/>
        <w:left w:val="none" w:sz="0" w:space="0" w:color="auto"/>
        <w:bottom w:val="none" w:sz="0" w:space="0" w:color="auto"/>
        <w:right w:val="none" w:sz="0" w:space="0" w:color="auto"/>
      </w:divBdr>
    </w:div>
    <w:div w:id="163979287">
      <w:bodyDiv w:val="1"/>
      <w:marLeft w:val="0"/>
      <w:marRight w:val="0"/>
      <w:marTop w:val="0"/>
      <w:marBottom w:val="0"/>
      <w:divBdr>
        <w:top w:val="none" w:sz="0" w:space="0" w:color="auto"/>
        <w:left w:val="none" w:sz="0" w:space="0" w:color="auto"/>
        <w:bottom w:val="none" w:sz="0" w:space="0" w:color="auto"/>
        <w:right w:val="none" w:sz="0" w:space="0" w:color="auto"/>
      </w:divBdr>
    </w:div>
    <w:div w:id="164168404">
      <w:bodyDiv w:val="1"/>
      <w:marLeft w:val="0"/>
      <w:marRight w:val="0"/>
      <w:marTop w:val="0"/>
      <w:marBottom w:val="0"/>
      <w:divBdr>
        <w:top w:val="none" w:sz="0" w:space="0" w:color="auto"/>
        <w:left w:val="none" w:sz="0" w:space="0" w:color="auto"/>
        <w:bottom w:val="none" w:sz="0" w:space="0" w:color="auto"/>
        <w:right w:val="none" w:sz="0" w:space="0" w:color="auto"/>
      </w:divBdr>
    </w:div>
    <w:div w:id="164831107">
      <w:bodyDiv w:val="1"/>
      <w:marLeft w:val="0"/>
      <w:marRight w:val="0"/>
      <w:marTop w:val="0"/>
      <w:marBottom w:val="0"/>
      <w:divBdr>
        <w:top w:val="none" w:sz="0" w:space="0" w:color="auto"/>
        <w:left w:val="none" w:sz="0" w:space="0" w:color="auto"/>
        <w:bottom w:val="none" w:sz="0" w:space="0" w:color="auto"/>
        <w:right w:val="none" w:sz="0" w:space="0" w:color="auto"/>
      </w:divBdr>
    </w:div>
    <w:div w:id="165096267">
      <w:bodyDiv w:val="1"/>
      <w:marLeft w:val="0"/>
      <w:marRight w:val="0"/>
      <w:marTop w:val="0"/>
      <w:marBottom w:val="0"/>
      <w:divBdr>
        <w:top w:val="none" w:sz="0" w:space="0" w:color="auto"/>
        <w:left w:val="none" w:sz="0" w:space="0" w:color="auto"/>
        <w:bottom w:val="none" w:sz="0" w:space="0" w:color="auto"/>
        <w:right w:val="none" w:sz="0" w:space="0" w:color="auto"/>
      </w:divBdr>
    </w:div>
    <w:div w:id="166751445">
      <w:bodyDiv w:val="1"/>
      <w:marLeft w:val="0"/>
      <w:marRight w:val="0"/>
      <w:marTop w:val="0"/>
      <w:marBottom w:val="0"/>
      <w:divBdr>
        <w:top w:val="none" w:sz="0" w:space="0" w:color="auto"/>
        <w:left w:val="none" w:sz="0" w:space="0" w:color="auto"/>
        <w:bottom w:val="none" w:sz="0" w:space="0" w:color="auto"/>
        <w:right w:val="none" w:sz="0" w:space="0" w:color="auto"/>
      </w:divBdr>
    </w:div>
    <w:div w:id="167141921">
      <w:bodyDiv w:val="1"/>
      <w:marLeft w:val="0"/>
      <w:marRight w:val="0"/>
      <w:marTop w:val="0"/>
      <w:marBottom w:val="0"/>
      <w:divBdr>
        <w:top w:val="none" w:sz="0" w:space="0" w:color="auto"/>
        <w:left w:val="none" w:sz="0" w:space="0" w:color="auto"/>
        <w:bottom w:val="none" w:sz="0" w:space="0" w:color="auto"/>
        <w:right w:val="none" w:sz="0" w:space="0" w:color="auto"/>
      </w:divBdr>
    </w:div>
    <w:div w:id="167454194">
      <w:bodyDiv w:val="1"/>
      <w:marLeft w:val="0"/>
      <w:marRight w:val="0"/>
      <w:marTop w:val="0"/>
      <w:marBottom w:val="0"/>
      <w:divBdr>
        <w:top w:val="none" w:sz="0" w:space="0" w:color="auto"/>
        <w:left w:val="none" w:sz="0" w:space="0" w:color="auto"/>
        <w:bottom w:val="none" w:sz="0" w:space="0" w:color="auto"/>
        <w:right w:val="none" w:sz="0" w:space="0" w:color="auto"/>
      </w:divBdr>
    </w:div>
    <w:div w:id="167596084">
      <w:bodyDiv w:val="1"/>
      <w:marLeft w:val="0"/>
      <w:marRight w:val="0"/>
      <w:marTop w:val="0"/>
      <w:marBottom w:val="0"/>
      <w:divBdr>
        <w:top w:val="none" w:sz="0" w:space="0" w:color="auto"/>
        <w:left w:val="none" w:sz="0" w:space="0" w:color="auto"/>
        <w:bottom w:val="none" w:sz="0" w:space="0" w:color="auto"/>
        <w:right w:val="none" w:sz="0" w:space="0" w:color="auto"/>
      </w:divBdr>
    </w:div>
    <w:div w:id="170804832">
      <w:bodyDiv w:val="1"/>
      <w:marLeft w:val="0"/>
      <w:marRight w:val="0"/>
      <w:marTop w:val="0"/>
      <w:marBottom w:val="0"/>
      <w:divBdr>
        <w:top w:val="none" w:sz="0" w:space="0" w:color="auto"/>
        <w:left w:val="none" w:sz="0" w:space="0" w:color="auto"/>
        <w:bottom w:val="none" w:sz="0" w:space="0" w:color="auto"/>
        <w:right w:val="none" w:sz="0" w:space="0" w:color="auto"/>
      </w:divBdr>
    </w:div>
    <w:div w:id="170880170">
      <w:bodyDiv w:val="1"/>
      <w:marLeft w:val="0"/>
      <w:marRight w:val="0"/>
      <w:marTop w:val="0"/>
      <w:marBottom w:val="0"/>
      <w:divBdr>
        <w:top w:val="none" w:sz="0" w:space="0" w:color="auto"/>
        <w:left w:val="none" w:sz="0" w:space="0" w:color="auto"/>
        <w:bottom w:val="none" w:sz="0" w:space="0" w:color="auto"/>
        <w:right w:val="none" w:sz="0" w:space="0" w:color="auto"/>
      </w:divBdr>
    </w:div>
    <w:div w:id="170998588">
      <w:bodyDiv w:val="1"/>
      <w:marLeft w:val="0"/>
      <w:marRight w:val="0"/>
      <w:marTop w:val="0"/>
      <w:marBottom w:val="0"/>
      <w:divBdr>
        <w:top w:val="none" w:sz="0" w:space="0" w:color="auto"/>
        <w:left w:val="none" w:sz="0" w:space="0" w:color="auto"/>
        <w:bottom w:val="none" w:sz="0" w:space="0" w:color="auto"/>
        <w:right w:val="none" w:sz="0" w:space="0" w:color="auto"/>
      </w:divBdr>
    </w:div>
    <w:div w:id="171454770">
      <w:bodyDiv w:val="1"/>
      <w:marLeft w:val="0"/>
      <w:marRight w:val="0"/>
      <w:marTop w:val="0"/>
      <w:marBottom w:val="0"/>
      <w:divBdr>
        <w:top w:val="none" w:sz="0" w:space="0" w:color="auto"/>
        <w:left w:val="none" w:sz="0" w:space="0" w:color="auto"/>
        <w:bottom w:val="none" w:sz="0" w:space="0" w:color="auto"/>
        <w:right w:val="none" w:sz="0" w:space="0" w:color="auto"/>
      </w:divBdr>
    </w:div>
    <w:div w:id="171838739">
      <w:bodyDiv w:val="1"/>
      <w:marLeft w:val="0"/>
      <w:marRight w:val="0"/>
      <w:marTop w:val="0"/>
      <w:marBottom w:val="0"/>
      <w:divBdr>
        <w:top w:val="none" w:sz="0" w:space="0" w:color="auto"/>
        <w:left w:val="none" w:sz="0" w:space="0" w:color="auto"/>
        <w:bottom w:val="none" w:sz="0" w:space="0" w:color="auto"/>
        <w:right w:val="none" w:sz="0" w:space="0" w:color="auto"/>
      </w:divBdr>
    </w:div>
    <w:div w:id="172644967">
      <w:bodyDiv w:val="1"/>
      <w:marLeft w:val="0"/>
      <w:marRight w:val="0"/>
      <w:marTop w:val="0"/>
      <w:marBottom w:val="0"/>
      <w:divBdr>
        <w:top w:val="none" w:sz="0" w:space="0" w:color="auto"/>
        <w:left w:val="none" w:sz="0" w:space="0" w:color="auto"/>
        <w:bottom w:val="none" w:sz="0" w:space="0" w:color="auto"/>
        <w:right w:val="none" w:sz="0" w:space="0" w:color="auto"/>
      </w:divBdr>
    </w:div>
    <w:div w:id="172694184">
      <w:bodyDiv w:val="1"/>
      <w:marLeft w:val="0"/>
      <w:marRight w:val="0"/>
      <w:marTop w:val="0"/>
      <w:marBottom w:val="0"/>
      <w:divBdr>
        <w:top w:val="none" w:sz="0" w:space="0" w:color="auto"/>
        <w:left w:val="none" w:sz="0" w:space="0" w:color="auto"/>
        <w:bottom w:val="none" w:sz="0" w:space="0" w:color="auto"/>
        <w:right w:val="none" w:sz="0" w:space="0" w:color="auto"/>
      </w:divBdr>
    </w:div>
    <w:div w:id="173695764">
      <w:bodyDiv w:val="1"/>
      <w:marLeft w:val="0"/>
      <w:marRight w:val="0"/>
      <w:marTop w:val="0"/>
      <w:marBottom w:val="0"/>
      <w:divBdr>
        <w:top w:val="none" w:sz="0" w:space="0" w:color="auto"/>
        <w:left w:val="none" w:sz="0" w:space="0" w:color="auto"/>
        <w:bottom w:val="none" w:sz="0" w:space="0" w:color="auto"/>
        <w:right w:val="none" w:sz="0" w:space="0" w:color="auto"/>
      </w:divBdr>
    </w:div>
    <w:div w:id="173998373">
      <w:bodyDiv w:val="1"/>
      <w:marLeft w:val="0"/>
      <w:marRight w:val="0"/>
      <w:marTop w:val="0"/>
      <w:marBottom w:val="0"/>
      <w:divBdr>
        <w:top w:val="none" w:sz="0" w:space="0" w:color="auto"/>
        <w:left w:val="none" w:sz="0" w:space="0" w:color="auto"/>
        <w:bottom w:val="none" w:sz="0" w:space="0" w:color="auto"/>
        <w:right w:val="none" w:sz="0" w:space="0" w:color="auto"/>
      </w:divBdr>
    </w:div>
    <w:div w:id="174004149">
      <w:bodyDiv w:val="1"/>
      <w:marLeft w:val="0"/>
      <w:marRight w:val="0"/>
      <w:marTop w:val="0"/>
      <w:marBottom w:val="0"/>
      <w:divBdr>
        <w:top w:val="none" w:sz="0" w:space="0" w:color="auto"/>
        <w:left w:val="none" w:sz="0" w:space="0" w:color="auto"/>
        <w:bottom w:val="none" w:sz="0" w:space="0" w:color="auto"/>
        <w:right w:val="none" w:sz="0" w:space="0" w:color="auto"/>
      </w:divBdr>
    </w:div>
    <w:div w:id="174538696">
      <w:bodyDiv w:val="1"/>
      <w:marLeft w:val="0"/>
      <w:marRight w:val="0"/>
      <w:marTop w:val="0"/>
      <w:marBottom w:val="0"/>
      <w:divBdr>
        <w:top w:val="none" w:sz="0" w:space="0" w:color="auto"/>
        <w:left w:val="none" w:sz="0" w:space="0" w:color="auto"/>
        <w:bottom w:val="none" w:sz="0" w:space="0" w:color="auto"/>
        <w:right w:val="none" w:sz="0" w:space="0" w:color="auto"/>
      </w:divBdr>
    </w:div>
    <w:div w:id="176116051">
      <w:bodyDiv w:val="1"/>
      <w:marLeft w:val="0"/>
      <w:marRight w:val="0"/>
      <w:marTop w:val="0"/>
      <w:marBottom w:val="0"/>
      <w:divBdr>
        <w:top w:val="none" w:sz="0" w:space="0" w:color="auto"/>
        <w:left w:val="none" w:sz="0" w:space="0" w:color="auto"/>
        <w:bottom w:val="none" w:sz="0" w:space="0" w:color="auto"/>
        <w:right w:val="none" w:sz="0" w:space="0" w:color="auto"/>
      </w:divBdr>
    </w:div>
    <w:div w:id="176120368">
      <w:bodyDiv w:val="1"/>
      <w:marLeft w:val="0"/>
      <w:marRight w:val="0"/>
      <w:marTop w:val="0"/>
      <w:marBottom w:val="0"/>
      <w:divBdr>
        <w:top w:val="none" w:sz="0" w:space="0" w:color="auto"/>
        <w:left w:val="none" w:sz="0" w:space="0" w:color="auto"/>
        <w:bottom w:val="none" w:sz="0" w:space="0" w:color="auto"/>
        <w:right w:val="none" w:sz="0" w:space="0" w:color="auto"/>
      </w:divBdr>
    </w:div>
    <w:div w:id="177044422">
      <w:bodyDiv w:val="1"/>
      <w:marLeft w:val="0"/>
      <w:marRight w:val="0"/>
      <w:marTop w:val="0"/>
      <w:marBottom w:val="0"/>
      <w:divBdr>
        <w:top w:val="none" w:sz="0" w:space="0" w:color="auto"/>
        <w:left w:val="none" w:sz="0" w:space="0" w:color="auto"/>
        <w:bottom w:val="none" w:sz="0" w:space="0" w:color="auto"/>
        <w:right w:val="none" w:sz="0" w:space="0" w:color="auto"/>
      </w:divBdr>
    </w:div>
    <w:div w:id="177281216">
      <w:bodyDiv w:val="1"/>
      <w:marLeft w:val="0"/>
      <w:marRight w:val="0"/>
      <w:marTop w:val="0"/>
      <w:marBottom w:val="0"/>
      <w:divBdr>
        <w:top w:val="none" w:sz="0" w:space="0" w:color="auto"/>
        <w:left w:val="none" w:sz="0" w:space="0" w:color="auto"/>
        <w:bottom w:val="none" w:sz="0" w:space="0" w:color="auto"/>
        <w:right w:val="none" w:sz="0" w:space="0" w:color="auto"/>
      </w:divBdr>
    </w:div>
    <w:div w:id="177472449">
      <w:bodyDiv w:val="1"/>
      <w:marLeft w:val="0"/>
      <w:marRight w:val="0"/>
      <w:marTop w:val="0"/>
      <w:marBottom w:val="0"/>
      <w:divBdr>
        <w:top w:val="none" w:sz="0" w:space="0" w:color="auto"/>
        <w:left w:val="none" w:sz="0" w:space="0" w:color="auto"/>
        <w:bottom w:val="none" w:sz="0" w:space="0" w:color="auto"/>
        <w:right w:val="none" w:sz="0" w:space="0" w:color="auto"/>
      </w:divBdr>
    </w:div>
    <w:div w:id="177618345">
      <w:bodyDiv w:val="1"/>
      <w:marLeft w:val="0"/>
      <w:marRight w:val="0"/>
      <w:marTop w:val="0"/>
      <w:marBottom w:val="0"/>
      <w:divBdr>
        <w:top w:val="none" w:sz="0" w:space="0" w:color="auto"/>
        <w:left w:val="none" w:sz="0" w:space="0" w:color="auto"/>
        <w:bottom w:val="none" w:sz="0" w:space="0" w:color="auto"/>
        <w:right w:val="none" w:sz="0" w:space="0" w:color="auto"/>
      </w:divBdr>
    </w:div>
    <w:div w:id="177737375">
      <w:bodyDiv w:val="1"/>
      <w:marLeft w:val="0"/>
      <w:marRight w:val="0"/>
      <w:marTop w:val="0"/>
      <w:marBottom w:val="0"/>
      <w:divBdr>
        <w:top w:val="none" w:sz="0" w:space="0" w:color="auto"/>
        <w:left w:val="none" w:sz="0" w:space="0" w:color="auto"/>
        <w:bottom w:val="none" w:sz="0" w:space="0" w:color="auto"/>
        <w:right w:val="none" w:sz="0" w:space="0" w:color="auto"/>
      </w:divBdr>
    </w:div>
    <w:div w:id="178279616">
      <w:bodyDiv w:val="1"/>
      <w:marLeft w:val="0"/>
      <w:marRight w:val="0"/>
      <w:marTop w:val="0"/>
      <w:marBottom w:val="0"/>
      <w:divBdr>
        <w:top w:val="none" w:sz="0" w:space="0" w:color="auto"/>
        <w:left w:val="none" w:sz="0" w:space="0" w:color="auto"/>
        <w:bottom w:val="none" w:sz="0" w:space="0" w:color="auto"/>
        <w:right w:val="none" w:sz="0" w:space="0" w:color="auto"/>
      </w:divBdr>
    </w:div>
    <w:div w:id="178587191">
      <w:bodyDiv w:val="1"/>
      <w:marLeft w:val="0"/>
      <w:marRight w:val="0"/>
      <w:marTop w:val="0"/>
      <w:marBottom w:val="0"/>
      <w:divBdr>
        <w:top w:val="none" w:sz="0" w:space="0" w:color="auto"/>
        <w:left w:val="none" w:sz="0" w:space="0" w:color="auto"/>
        <w:bottom w:val="none" w:sz="0" w:space="0" w:color="auto"/>
        <w:right w:val="none" w:sz="0" w:space="0" w:color="auto"/>
      </w:divBdr>
    </w:div>
    <w:div w:id="178859558">
      <w:bodyDiv w:val="1"/>
      <w:marLeft w:val="0"/>
      <w:marRight w:val="0"/>
      <w:marTop w:val="0"/>
      <w:marBottom w:val="0"/>
      <w:divBdr>
        <w:top w:val="none" w:sz="0" w:space="0" w:color="auto"/>
        <w:left w:val="none" w:sz="0" w:space="0" w:color="auto"/>
        <w:bottom w:val="none" w:sz="0" w:space="0" w:color="auto"/>
        <w:right w:val="none" w:sz="0" w:space="0" w:color="auto"/>
      </w:divBdr>
    </w:div>
    <w:div w:id="179125493">
      <w:bodyDiv w:val="1"/>
      <w:marLeft w:val="0"/>
      <w:marRight w:val="0"/>
      <w:marTop w:val="0"/>
      <w:marBottom w:val="0"/>
      <w:divBdr>
        <w:top w:val="none" w:sz="0" w:space="0" w:color="auto"/>
        <w:left w:val="none" w:sz="0" w:space="0" w:color="auto"/>
        <w:bottom w:val="none" w:sz="0" w:space="0" w:color="auto"/>
        <w:right w:val="none" w:sz="0" w:space="0" w:color="auto"/>
      </w:divBdr>
    </w:div>
    <w:div w:id="179590444">
      <w:bodyDiv w:val="1"/>
      <w:marLeft w:val="0"/>
      <w:marRight w:val="0"/>
      <w:marTop w:val="0"/>
      <w:marBottom w:val="0"/>
      <w:divBdr>
        <w:top w:val="none" w:sz="0" w:space="0" w:color="auto"/>
        <w:left w:val="none" w:sz="0" w:space="0" w:color="auto"/>
        <w:bottom w:val="none" w:sz="0" w:space="0" w:color="auto"/>
        <w:right w:val="none" w:sz="0" w:space="0" w:color="auto"/>
      </w:divBdr>
    </w:div>
    <w:div w:id="179861614">
      <w:bodyDiv w:val="1"/>
      <w:marLeft w:val="0"/>
      <w:marRight w:val="0"/>
      <w:marTop w:val="0"/>
      <w:marBottom w:val="0"/>
      <w:divBdr>
        <w:top w:val="none" w:sz="0" w:space="0" w:color="auto"/>
        <w:left w:val="none" w:sz="0" w:space="0" w:color="auto"/>
        <w:bottom w:val="none" w:sz="0" w:space="0" w:color="auto"/>
        <w:right w:val="none" w:sz="0" w:space="0" w:color="auto"/>
      </w:divBdr>
    </w:div>
    <w:div w:id="180244948">
      <w:bodyDiv w:val="1"/>
      <w:marLeft w:val="0"/>
      <w:marRight w:val="0"/>
      <w:marTop w:val="0"/>
      <w:marBottom w:val="0"/>
      <w:divBdr>
        <w:top w:val="none" w:sz="0" w:space="0" w:color="auto"/>
        <w:left w:val="none" w:sz="0" w:space="0" w:color="auto"/>
        <w:bottom w:val="none" w:sz="0" w:space="0" w:color="auto"/>
        <w:right w:val="none" w:sz="0" w:space="0" w:color="auto"/>
      </w:divBdr>
    </w:div>
    <w:div w:id="180434712">
      <w:bodyDiv w:val="1"/>
      <w:marLeft w:val="0"/>
      <w:marRight w:val="0"/>
      <w:marTop w:val="0"/>
      <w:marBottom w:val="0"/>
      <w:divBdr>
        <w:top w:val="none" w:sz="0" w:space="0" w:color="auto"/>
        <w:left w:val="none" w:sz="0" w:space="0" w:color="auto"/>
        <w:bottom w:val="none" w:sz="0" w:space="0" w:color="auto"/>
        <w:right w:val="none" w:sz="0" w:space="0" w:color="auto"/>
      </w:divBdr>
    </w:div>
    <w:div w:id="180556898">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0625825">
      <w:bodyDiv w:val="1"/>
      <w:marLeft w:val="0"/>
      <w:marRight w:val="0"/>
      <w:marTop w:val="0"/>
      <w:marBottom w:val="0"/>
      <w:divBdr>
        <w:top w:val="none" w:sz="0" w:space="0" w:color="auto"/>
        <w:left w:val="none" w:sz="0" w:space="0" w:color="auto"/>
        <w:bottom w:val="none" w:sz="0" w:space="0" w:color="auto"/>
        <w:right w:val="none" w:sz="0" w:space="0" w:color="auto"/>
      </w:divBdr>
    </w:div>
    <w:div w:id="181090244">
      <w:bodyDiv w:val="1"/>
      <w:marLeft w:val="0"/>
      <w:marRight w:val="0"/>
      <w:marTop w:val="0"/>
      <w:marBottom w:val="0"/>
      <w:divBdr>
        <w:top w:val="none" w:sz="0" w:space="0" w:color="auto"/>
        <w:left w:val="none" w:sz="0" w:space="0" w:color="auto"/>
        <w:bottom w:val="none" w:sz="0" w:space="0" w:color="auto"/>
        <w:right w:val="none" w:sz="0" w:space="0" w:color="auto"/>
      </w:divBdr>
      <w:divsChild>
        <w:div w:id="393699171">
          <w:marLeft w:val="0"/>
          <w:marRight w:val="0"/>
          <w:marTop w:val="0"/>
          <w:marBottom w:val="0"/>
          <w:divBdr>
            <w:top w:val="none" w:sz="0" w:space="0" w:color="auto"/>
            <w:left w:val="none" w:sz="0" w:space="0" w:color="auto"/>
            <w:bottom w:val="none" w:sz="0" w:space="0" w:color="auto"/>
            <w:right w:val="none" w:sz="0" w:space="0" w:color="auto"/>
          </w:divBdr>
        </w:div>
      </w:divsChild>
    </w:div>
    <w:div w:id="181170886">
      <w:bodyDiv w:val="1"/>
      <w:marLeft w:val="0"/>
      <w:marRight w:val="0"/>
      <w:marTop w:val="0"/>
      <w:marBottom w:val="0"/>
      <w:divBdr>
        <w:top w:val="none" w:sz="0" w:space="0" w:color="auto"/>
        <w:left w:val="none" w:sz="0" w:space="0" w:color="auto"/>
        <w:bottom w:val="none" w:sz="0" w:space="0" w:color="auto"/>
        <w:right w:val="none" w:sz="0" w:space="0" w:color="auto"/>
      </w:divBdr>
    </w:div>
    <w:div w:id="181286303">
      <w:bodyDiv w:val="1"/>
      <w:marLeft w:val="0"/>
      <w:marRight w:val="0"/>
      <w:marTop w:val="0"/>
      <w:marBottom w:val="0"/>
      <w:divBdr>
        <w:top w:val="none" w:sz="0" w:space="0" w:color="auto"/>
        <w:left w:val="none" w:sz="0" w:space="0" w:color="auto"/>
        <w:bottom w:val="none" w:sz="0" w:space="0" w:color="auto"/>
        <w:right w:val="none" w:sz="0" w:space="0" w:color="auto"/>
      </w:divBdr>
    </w:div>
    <w:div w:id="181821968">
      <w:bodyDiv w:val="1"/>
      <w:marLeft w:val="0"/>
      <w:marRight w:val="0"/>
      <w:marTop w:val="0"/>
      <w:marBottom w:val="0"/>
      <w:divBdr>
        <w:top w:val="none" w:sz="0" w:space="0" w:color="auto"/>
        <w:left w:val="none" w:sz="0" w:space="0" w:color="auto"/>
        <w:bottom w:val="none" w:sz="0" w:space="0" w:color="auto"/>
        <w:right w:val="none" w:sz="0" w:space="0" w:color="auto"/>
      </w:divBdr>
    </w:div>
    <w:div w:id="182280326">
      <w:bodyDiv w:val="1"/>
      <w:marLeft w:val="0"/>
      <w:marRight w:val="0"/>
      <w:marTop w:val="0"/>
      <w:marBottom w:val="0"/>
      <w:divBdr>
        <w:top w:val="none" w:sz="0" w:space="0" w:color="auto"/>
        <w:left w:val="none" w:sz="0" w:space="0" w:color="auto"/>
        <w:bottom w:val="none" w:sz="0" w:space="0" w:color="auto"/>
        <w:right w:val="none" w:sz="0" w:space="0" w:color="auto"/>
      </w:divBdr>
    </w:div>
    <w:div w:id="182474780">
      <w:bodyDiv w:val="1"/>
      <w:marLeft w:val="0"/>
      <w:marRight w:val="0"/>
      <w:marTop w:val="0"/>
      <w:marBottom w:val="0"/>
      <w:divBdr>
        <w:top w:val="none" w:sz="0" w:space="0" w:color="auto"/>
        <w:left w:val="none" w:sz="0" w:space="0" w:color="auto"/>
        <w:bottom w:val="none" w:sz="0" w:space="0" w:color="auto"/>
        <w:right w:val="none" w:sz="0" w:space="0" w:color="auto"/>
      </w:divBdr>
    </w:div>
    <w:div w:id="183132281">
      <w:bodyDiv w:val="1"/>
      <w:marLeft w:val="0"/>
      <w:marRight w:val="0"/>
      <w:marTop w:val="0"/>
      <w:marBottom w:val="0"/>
      <w:divBdr>
        <w:top w:val="none" w:sz="0" w:space="0" w:color="auto"/>
        <w:left w:val="none" w:sz="0" w:space="0" w:color="auto"/>
        <w:bottom w:val="none" w:sz="0" w:space="0" w:color="auto"/>
        <w:right w:val="none" w:sz="0" w:space="0" w:color="auto"/>
      </w:divBdr>
    </w:div>
    <w:div w:id="183135060">
      <w:bodyDiv w:val="1"/>
      <w:marLeft w:val="0"/>
      <w:marRight w:val="0"/>
      <w:marTop w:val="0"/>
      <w:marBottom w:val="0"/>
      <w:divBdr>
        <w:top w:val="none" w:sz="0" w:space="0" w:color="auto"/>
        <w:left w:val="none" w:sz="0" w:space="0" w:color="auto"/>
        <w:bottom w:val="none" w:sz="0" w:space="0" w:color="auto"/>
        <w:right w:val="none" w:sz="0" w:space="0" w:color="auto"/>
      </w:divBdr>
    </w:div>
    <w:div w:id="183521726">
      <w:bodyDiv w:val="1"/>
      <w:marLeft w:val="0"/>
      <w:marRight w:val="0"/>
      <w:marTop w:val="0"/>
      <w:marBottom w:val="0"/>
      <w:divBdr>
        <w:top w:val="none" w:sz="0" w:space="0" w:color="auto"/>
        <w:left w:val="none" w:sz="0" w:space="0" w:color="auto"/>
        <w:bottom w:val="none" w:sz="0" w:space="0" w:color="auto"/>
        <w:right w:val="none" w:sz="0" w:space="0" w:color="auto"/>
      </w:divBdr>
    </w:div>
    <w:div w:id="183984462">
      <w:bodyDiv w:val="1"/>
      <w:marLeft w:val="0"/>
      <w:marRight w:val="0"/>
      <w:marTop w:val="0"/>
      <w:marBottom w:val="0"/>
      <w:divBdr>
        <w:top w:val="none" w:sz="0" w:space="0" w:color="auto"/>
        <w:left w:val="none" w:sz="0" w:space="0" w:color="auto"/>
        <w:bottom w:val="none" w:sz="0" w:space="0" w:color="auto"/>
        <w:right w:val="none" w:sz="0" w:space="0" w:color="auto"/>
      </w:divBdr>
    </w:div>
    <w:div w:id="184563166">
      <w:bodyDiv w:val="1"/>
      <w:marLeft w:val="0"/>
      <w:marRight w:val="0"/>
      <w:marTop w:val="0"/>
      <w:marBottom w:val="0"/>
      <w:divBdr>
        <w:top w:val="none" w:sz="0" w:space="0" w:color="auto"/>
        <w:left w:val="none" w:sz="0" w:space="0" w:color="auto"/>
        <w:bottom w:val="none" w:sz="0" w:space="0" w:color="auto"/>
        <w:right w:val="none" w:sz="0" w:space="0" w:color="auto"/>
      </w:divBdr>
    </w:div>
    <w:div w:id="185146044">
      <w:bodyDiv w:val="1"/>
      <w:marLeft w:val="0"/>
      <w:marRight w:val="0"/>
      <w:marTop w:val="0"/>
      <w:marBottom w:val="0"/>
      <w:divBdr>
        <w:top w:val="none" w:sz="0" w:space="0" w:color="auto"/>
        <w:left w:val="none" w:sz="0" w:space="0" w:color="auto"/>
        <w:bottom w:val="none" w:sz="0" w:space="0" w:color="auto"/>
        <w:right w:val="none" w:sz="0" w:space="0" w:color="auto"/>
      </w:divBdr>
    </w:div>
    <w:div w:id="186406847">
      <w:bodyDiv w:val="1"/>
      <w:marLeft w:val="0"/>
      <w:marRight w:val="0"/>
      <w:marTop w:val="0"/>
      <w:marBottom w:val="0"/>
      <w:divBdr>
        <w:top w:val="none" w:sz="0" w:space="0" w:color="auto"/>
        <w:left w:val="none" w:sz="0" w:space="0" w:color="auto"/>
        <w:bottom w:val="none" w:sz="0" w:space="0" w:color="auto"/>
        <w:right w:val="none" w:sz="0" w:space="0" w:color="auto"/>
      </w:divBdr>
    </w:div>
    <w:div w:id="186720632">
      <w:bodyDiv w:val="1"/>
      <w:marLeft w:val="0"/>
      <w:marRight w:val="0"/>
      <w:marTop w:val="0"/>
      <w:marBottom w:val="0"/>
      <w:divBdr>
        <w:top w:val="none" w:sz="0" w:space="0" w:color="auto"/>
        <w:left w:val="none" w:sz="0" w:space="0" w:color="auto"/>
        <w:bottom w:val="none" w:sz="0" w:space="0" w:color="auto"/>
        <w:right w:val="none" w:sz="0" w:space="0" w:color="auto"/>
      </w:divBdr>
    </w:div>
    <w:div w:id="187257595">
      <w:bodyDiv w:val="1"/>
      <w:marLeft w:val="0"/>
      <w:marRight w:val="0"/>
      <w:marTop w:val="0"/>
      <w:marBottom w:val="0"/>
      <w:divBdr>
        <w:top w:val="none" w:sz="0" w:space="0" w:color="auto"/>
        <w:left w:val="none" w:sz="0" w:space="0" w:color="auto"/>
        <w:bottom w:val="none" w:sz="0" w:space="0" w:color="auto"/>
        <w:right w:val="none" w:sz="0" w:space="0" w:color="auto"/>
      </w:divBdr>
    </w:div>
    <w:div w:id="187640208">
      <w:bodyDiv w:val="1"/>
      <w:marLeft w:val="0"/>
      <w:marRight w:val="0"/>
      <w:marTop w:val="0"/>
      <w:marBottom w:val="0"/>
      <w:divBdr>
        <w:top w:val="none" w:sz="0" w:space="0" w:color="auto"/>
        <w:left w:val="none" w:sz="0" w:space="0" w:color="auto"/>
        <w:bottom w:val="none" w:sz="0" w:space="0" w:color="auto"/>
        <w:right w:val="none" w:sz="0" w:space="0" w:color="auto"/>
      </w:divBdr>
    </w:div>
    <w:div w:id="188644551">
      <w:bodyDiv w:val="1"/>
      <w:marLeft w:val="0"/>
      <w:marRight w:val="0"/>
      <w:marTop w:val="0"/>
      <w:marBottom w:val="0"/>
      <w:divBdr>
        <w:top w:val="none" w:sz="0" w:space="0" w:color="auto"/>
        <w:left w:val="none" w:sz="0" w:space="0" w:color="auto"/>
        <w:bottom w:val="none" w:sz="0" w:space="0" w:color="auto"/>
        <w:right w:val="none" w:sz="0" w:space="0" w:color="auto"/>
      </w:divBdr>
    </w:div>
    <w:div w:id="188954467">
      <w:bodyDiv w:val="1"/>
      <w:marLeft w:val="0"/>
      <w:marRight w:val="0"/>
      <w:marTop w:val="0"/>
      <w:marBottom w:val="0"/>
      <w:divBdr>
        <w:top w:val="none" w:sz="0" w:space="0" w:color="auto"/>
        <w:left w:val="none" w:sz="0" w:space="0" w:color="auto"/>
        <w:bottom w:val="none" w:sz="0" w:space="0" w:color="auto"/>
        <w:right w:val="none" w:sz="0" w:space="0" w:color="auto"/>
      </w:divBdr>
    </w:div>
    <w:div w:id="189421031">
      <w:bodyDiv w:val="1"/>
      <w:marLeft w:val="0"/>
      <w:marRight w:val="0"/>
      <w:marTop w:val="0"/>
      <w:marBottom w:val="0"/>
      <w:divBdr>
        <w:top w:val="none" w:sz="0" w:space="0" w:color="auto"/>
        <w:left w:val="none" w:sz="0" w:space="0" w:color="auto"/>
        <w:bottom w:val="none" w:sz="0" w:space="0" w:color="auto"/>
        <w:right w:val="none" w:sz="0" w:space="0" w:color="auto"/>
      </w:divBdr>
    </w:div>
    <w:div w:id="189537521">
      <w:bodyDiv w:val="1"/>
      <w:marLeft w:val="0"/>
      <w:marRight w:val="0"/>
      <w:marTop w:val="0"/>
      <w:marBottom w:val="0"/>
      <w:divBdr>
        <w:top w:val="none" w:sz="0" w:space="0" w:color="auto"/>
        <w:left w:val="none" w:sz="0" w:space="0" w:color="auto"/>
        <w:bottom w:val="none" w:sz="0" w:space="0" w:color="auto"/>
        <w:right w:val="none" w:sz="0" w:space="0" w:color="auto"/>
      </w:divBdr>
    </w:div>
    <w:div w:id="189727680">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0531867">
      <w:bodyDiv w:val="1"/>
      <w:marLeft w:val="0"/>
      <w:marRight w:val="0"/>
      <w:marTop w:val="0"/>
      <w:marBottom w:val="0"/>
      <w:divBdr>
        <w:top w:val="none" w:sz="0" w:space="0" w:color="auto"/>
        <w:left w:val="none" w:sz="0" w:space="0" w:color="auto"/>
        <w:bottom w:val="none" w:sz="0" w:space="0" w:color="auto"/>
        <w:right w:val="none" w:sz="0" w:space="0" w:color="auto"/>
      </w:divBdr>
    </w:div>
    <w:div w:id="191918732">
      <w:bodyDiv w:val="1"/>
      <w:marLeft w:val="0"/>
      <w:marRight w:val="0"/>
      <w:marTop w:val="0"/>
      <w:marBottom w:val="0"/>
      <w:divBdr>
        <w:top w:val="none" w:sz="0" w:space="0" w:color="auto"/>
        <w:left w:val="none" w:sz="0" w:space="0" w:color="auto"/>
        <w:bottom w:val="none" w:sz="0" w:space="0" w:color="auto"/>
        <w:right w:val="none" w:sz="0" w:space="0" w:color="auto"/>
      </w:divBdr>
    </w:div>
    <w:div w:id="192157331">
      <w:bodyDiv w:val="1"/>
      <w:marLeft w:val="0"/>
      <w:marRight w:val="0"/>
      <w:marTop w:val="0"/>
      <w:marBottom w:val="0"/>
      <w:divBdr>
        <w:top w:val="none" w:sz="0" w:space="0" w:color="auto"/>
        <w:left w:val="none" w:sz="0" w:space="0" w:color="auto"/>
        <w:bottom w:val="none" w:sz="0" w:space="0" w:color="auto"/>
        <w:right w:val="none" w:sz="0" w:space="0" w:color="auto"/>
      </w:divBdr>
    </w:div>
    <w:div w:id="193615757">
      <w:bodyDiv w:val="1"/>
      <w:marLeft w:val="0"/>
      <w:marRight w:val="0"/>
      <w:marTop w:val="0"/>
      <w:marBottom w:val="0"/>
      <w:divBdr>
        <w:top w:val="none" w:sz="0" w:space="0" w:color="auto"/>
        <w:left w:val="none" w:sz="0" w:space="0" w:color="auto"/>
        <w:bottom w:val="none" w:sz="0" w:space="0" w:color="auto"/>
        <w:right w:val="none" w:sz="0" w:space="0" w:color="auto"/>
      </w:divBdr>
    </w:div>
    <w:div w:id="194123776">
      <w:bodyDiv w:val="1"/>
      <w:marLeft w:val="0"/>
      <w:marRight w:val="0"/>
      <w:marTop w:val="0"/>
      <w:marBottom w:val="0"/>
      <w:divBdr>
        <w:top w:val="none" w:sz="0" w:space="0" w:color="auto"/>
        <w:left w:val="none" w:sz="0" w:space="0" w:color="auto"/>
        <w:bottom w:val="none" w:sz="0" w:space="0" w:color="auto"/>
        <w:right w:val="none" w:sz="0" w:space="0" w:color="auto"/>
      </w:divBdr>
    </w:div>
    <w:div w:id="194272096">
      <w:bodyDiv w:val="1"/>
      <w:marLeft w:val="0"/>
      <w:marRight w:val="0"/>
      <w:marTop w:val="0"/>
      <w:marBottom w:val="0"/>
      <w:divBdr>
        <w:top w:val="none" w:sz="0" w:space="0" w:color="auto"/>
        <w:left w:val="none" w:sz="0" w:space="0" w:color="auto"/>
        <w:bottom w:val="none" w:sz="0" w:space="0" w:color="auto"/>
        <w:right w:val="none" w:sz="0" w:space="0" w:color="auto"/>
      </w:divBdr>
    </w:div>
    <w:div w:id="194393274">
      <w:bodyDiv w:val="1"/>
      <w:marLeft w:val="0"/>
      <w:marRight w:val="0"/>
      <w:marTop w:val="0"/>
      <w:marBottom w:val="0"/>
      <w:divBdr>
        <w:top w:val="none" w:sz="0" w:space="0" w:color="auto"/>
        <w:left w:val="none" w:sz="0" w:space="0" w:color="auto"/>
        <w:bottom w:val="none" w:sz="0" w:space="0" w:color="auto"/>
        <w:right w:val="none" w:sz="0" w:space="0" w:color="auto"/>
      </w:divBdr>
    </w:div>
    <w:div w:id="195392457">
      <w:bodyDiv w:val="1"/>
      <w:marLeft w:val="0"/>
      <w:marRight w:val="0"/>
      <w:marTop w:val="0"/>
      <w:marBottom w:val="0"/>
      <w:divBdr>
        <w:top w:val="none" w:sz="0" w:space="0" w:color="auto"/>
        <w:left w:val="none" w:sz="0" w:space="0" w:color="auto"/>
        <w:bottom w:val="none" w:sz="0" w:space="0" w:color="auto"/>
        <w:right w:val="none" w:sz="0" w:space="0" w:color="auto"/>
      </w:divBdr>
    </w:div>
    <w:div w:id="195578789">
      <w:bodyDiv w:val="1"/>
      <w:marLeft w:val="0"/>
      <w:marRight w:val="0"/>
      <w:marTop w:val="0"/>
      <w:marBottom w:val="0"/>
      <w:divBdr>
        <w:top w:val="none" w:sz="0" w:space="0" w:color="auto"/>
        <w:left w:val="none" w:sz="0" w:space="0" w:color="auto"/>
        <w:bottom w:val="none" w:sz="0" w:space="0" w:color="auto"/>
        <w:right w:val="none" w:sz="0" w:space="0" w:color="auto"/>
      </w:divBdr>
    </w:div>
    <w:div w:id="195699274">
      <w:bodyDiv w:val="1"/>
      <w:marLeft w:val="0"/>
      <w:marRight w:val="0"/>
      <w:marTop w:val="0"/>
      <w:marBottom w:val="0"/>
      <w:divBdr>
        <w:top w:val="none" w:sz="0" w:space="0" w:color="auto"/>
        <w:left w:val="none" w:sz="0" w:space="0" w:color="auto"/>
        <w:bottom w:val="none" w:sz="0" w:space="0" w:color="auto"/>
        <w:right w:val="none" w:sz="0" w:space="0" w:color="auto"/>
      </w:divBdr>
    </w:div>
    <w:div w:id="197133686">
      <w:bodyDiv w:val="1"/>
      <w:marLeft w:val="0"/>
      <w:marRight w:val="0"/>
      <w:marTop w:val="0"/>
      <w:marBottom w:val="0"/>
      <w:divBdr>
        <w:top w:val="none" w:sz="0" w:space="0" w:color="auto"/>
        <w:left w:val="none" w:sz="0" w:space="0" w:color="auto"/>
        <w:bottom w:val="none" w:sz="0" w:space="0" w:color="auto"/>
        <w:right w:val="none" w:sz="0" w:space="0" w:color="auto"/>
      </w:divBdr>
    </w:div>
    <w:div w:id="197161869">
      <w:bodyDiv w:val="1"/>
      <w:marLeft w:val="0"/>
      <w:marRight w:val="0"/>
      <w:marTop w:val="0"/>
      <w:marBottom w:val="0"/>
      <w:divBdr>
        <w:top w:val="none" w:sz="0" w:space="0" w:color="auto"/>
        <w:left w:val="none" w:sz="0" w:space="0" w:color="auto"/>
        <w:bottom w:val="none" w:sz="0" w:space="0" w:color="auto"/>
        <w:right w:val="none" w:sz="0" w:space="0" w:color="auto"/>
      </w:divBdr>
    </w:div>
    <w:div w:id="198399728">
      <w:bodyDiv w:val="1"/>
      <w:marLeft w:val="0"/>
      <w:marRight w:val="0"/>
      <w:marTop w:val="0"/>
      <w:marBottom w:val="0"/>
      <w:divBdr>
        <w:top w:val="none" w:sz="0" w:space="0" w:color="auto"/>
        <w:left w:val="none" w:sz="0" w:space="0" w:color="auto"/>
        <w:bottom w:val="none" w:sz="0" w:space="0" w:color="auto"/>
        <w:right w:val="none" w:sz="0" w:space="0" w:color="auto"/>
      </w:divBdr>
    </w:div>
    <w:div w:id="198784401">
      <w:bodyDiv w:val="1"/>
      <w:marLeft w:val="0"/>
      <w:marRight w:val="0"/>
      <w:marTop w:val="0"/>
      <w:marBottom w:val="0"/>
      <w:divBdr>
        <w:top w:val="none" w:sz="0" w:space="0" w:color="auto"/>
        <w:left w:val="none" w:sz="0" w:space="0" w:color="auto"/>
        <w:bottom w:val="none" w:sz="0" w:space="0" w:color="auto"/>
        <w:right w:val="none" w:sz="0" w:space="0" w:color="auto"/>
      </w:divBdr>
    </w:div>
    <w:div w:id="199512417">
      <w:bodyDiv w:val="1"/>
      <w:marLeft w:val="0"/>
      <w:marRight w:val="0"/>
      <w:marTop w:val="0"/>
      <w:marBottom w:val="0"/>
      <w:divBdr>
        <w:top w:val="none" w:sz="0" w:space="0" w:color="auto"/>
        <w:left w:val="none" w:sz="0" w:space="0" w:color="auto"/>
        <w:bottom w:val="none" w:sz="0" w:space="0" w:color="auto"/>
        <w:right w:val="none" w:sz="0" w:space="0" w:color="auto"/>
      </w:divBdr>
    </w:div>
    <w:div w:id="201133694">
      <w:bodyDiv w:val="1"/>
      <w:marLeft w:val="0"/>
      <w:marRight w:val="0"/>
      <w:marTop w:val="0"/>
      <w:marBottom w:val="0"/>
      <w:divBdr>
        <w:top w:val="none" w:sz="0" w:space="0" w:color="auto"/>
        <w:left w:val="none" w:sz="0" w:space="0" w:color="auto"/>
        <w:bottom w:val="none" w:sz="0" w:space="0" w:color="auto"/>
        <w:right w:val="none" w:sz="0" w:space="0" w:color="auto"/>
      </w:divBdr>
    </w:div>
    <w:div w:id="202136640">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409895">
      <w:bodyDiv w:val="1"/>
      <w:marLeft w:val="0"/>
      <w:marRight w:val="0"/>
      <w:marTop w:val="0"/>
      <w:marBottom w:val="0"/>
      <w:divBdr>
        <w:top w:val="none" w:sz="0" w:space="0" w:color="auto"/>
        <w:left w:val="none" w:sz="0" w:space="0" w:color="auto"/>
        <w:bottom w:val="none" w:sz="0" w:space="0" w:color="auto"/>
        <w:right w:val="none" w:sz="0" w:space="0" w:color="auto"/>
      </w:divBdr>
    </w:div>
    <w:div w:id="204752322">
      <w:bodyDiv w:val="1"/>
      <w:marLeft w:val="0"/>
      <w:marRight w:val="0"/>
      <w:marTop w:val="0"/>
      <w:marBottom w:val="0"/>
      <w:divBdr>
        <w:top w:val="none" w:sz="0" w:space="0" w:color="auto"/>
        <w:left w:val="none" w:sz="0" w:space="0" w:color="auto"/>
        <w:bottom w:val="none" w:sz="0" w:space="0" w:color="auto"/>
        <w:right w:val="none" w:sz="0" w:space="0" w:color="auto"/>
      </w:divBdr>
    </w:div>
    <w:div w:id="205684464">
      <w:bodyDiv w:val="1"/>
      <w:marLeft w:val="0"/>
      <w:marRight w:val="0"/>
      <w:marTop w:val="0"/>
      <w:marBottom w:val="0"/>
      <w:divBdr>
        <w:top w:val="none" w:sz="0" w:space="0" w:color="auto"/>
        <w:left w:val="none" w:sz="0" w:space="0" w:color="auto"/>
        <w:bottom w:val="none" w:sz="0" w:space="0" w:color="auto"/>
        <w:right w:val="none" w:sz="0" w:space="0" w:color="auto"/>
      </w:divBdr>
    </w:div>
    <w:div w:id="205802996">
      <w:bodyDiv w:val="1"/>
      <w:marLeft w:val="0"/>
      <w:marRight w:val="0"/>
      <w:marTop w:val="0"/>
      <w:marBottom w:val="0"/>
      <w:divBdr>
        <w:top w:val="none" w:sz="0" w:space="0" w:color="auto"/>
        <w:left w:val="none" w:sz="0" w:space="0" w:color="auto"/>
        <w:bottom w:val="none" w:sz="0" w:space="0" w:color="auto"/>
        <w:right w:val="none" w:sz="0" w:space="0" w:color="auto"/>
      </w:divBdr>
    </w:div>
    <w:div w:id="205870638">
      <w:bodyDiv w:val="1"/>
      <w:marLeft w:val="0"/>
      <w:marRight w:val="0"/>
      <w:marTop w:val="0"/>
      <w:marBottom w:val="0"/>
      <w:divBdr>
        <w:top w:val="none" w:sz="0" w:space="0" w:color="auto"/>
        <w:left w:val="none" w:sz="0" w:space="0" w:color="auto"/>
        <w:bottom w:val="none" w:sz="0" w:space="0" w:color="auto"/>
        <w:right w:val="none" w:sz="0" w:space="0" w:color="auto"/>
      </w:divBdr>
    </w:div>
    <w:div w:id="206528588">
      <w:bodyDiv w:val="1"/>
      <w:marLeft w:val="0"/>
      <w:marRight w:val="0"/>
      <w:marTop w:val="0"/>
      <w:marBottom w:val="0"/>
      <w:divBdr>
        <w:top w:val="none" w:sz="0" w:space="0" w:color="auto"/>
        <w:left w:val="none" w:sz="0" w:space="0" w:color="auto"/>
        <w:bottom w:val="none" w:sz="0" w:space="0" w:color="auto"/>
        <w:right w:val="none" w:sz="0" w:space="0" w:color="auto"/>
      </w:divBdr>
    </w:div>
    <w:div w:id="206719656">
      <w:bodyDiv w:val="1"/>
      <w:marLeft w:val="0"/>
      <w:marRight w:val="0"/>
      <w:marTop w:val="0"/>
      <w:marBottom w:val="0"/>
      <w:divBdr>
        <w:top w:val="none" w:sz="0" w:space="0" w:color="auto"/>
        <w:left w:val="none" w:sz="0" w:space="0" w:color="auto"/>
        <w:bottom w:val="none" w:sz="0" w:space="0" w:color="auto"/>
        <w:right w:val="none" w:sz="0" w:space="0" w:color="auto"/>
      </w:divBdr>
    </w:div>
    <w:div w:id="206770284">
      <w:bodyDiv w:val="1"/>
      <w:marLeft w:val="0"/>
      <w:marRight w:val="0"/>
      <w:marTop w:val="0"/>
      <w:marBottom w:val="0"/>
      <w:divBdr>
        <w:top w:val="none" w:sz="0" w:space="0" w:color="auto"/>
        <w:left w:val="none" w:sz="0" w:space="0" w:color="auto"/>
        <w:bottom w:val="none" w:sz="0" w:space="0" w:color="auto"/>
        <w:right w:val="none" w:sz="0" w:space="0" w:color="auto"/>
      </w:divBdr>
    </w:div>
    <w:div w:id="207306759">
      <w:bodyDiv w:val="1"/>
      <w:marLeft w:val="0"/>
      <w:marRight w:val="0"/>
      <w:marTop w:val="0"/>
      <w:marBottom w:val="0"/>
      <w:divBdr>
        <w:top w:val="none" w:sz="0" w:space="0" w:color="auto"/>
        <w:left w:val="none" w:sz="0" w:space="0" w:color="auto"/>
        <w:bottom w:val="none" w:sz="0" w:space="0" w:color="auto"/>
        <w:right w:val="none" w:sz="0" w:space="0" w:color="auto"/>
      </w:divBdr>
    </w:div>
    <w:div w:id="208223980">
      <w:bodyDiv w:val="1"/>
      <w:marLeft w:val="0"/>
      <w:marRight w:val="0"/>
      <w:marTop w:val="0"/>
      <w:marBottom w:val="0"/>
      <w:divBdr>
        <w:top w:val="none" w:sz="0" w:space="0" w:color="auto"/>
        <w:left w:val="none" w:sz="0" w:space="0" w:color="auto"/>
        <w:bottom w:val="none" w:sz="0" w:space="0" w:color="auto"/>
        <w:right w:val="none" w:sz="0" w:space="0" w:color="auto"/>
      </w:divBdr>
    </w:div>
    <w:div w:id="208304532">
      <w:bodyDiv w:val="1"/>
      <w:marLeft w:val="0"/>
      <w:marRight w:val="0"/>
      <w:marTop w:val="0"/>
      <w:marBottom w:val="0"/>
      <w:divBdr>
        <w:top w:val="none" w:sz="0" w:space="0" w:color="auto"/>
        <w:left w:val="none" w:sz="0" w:space="0" w:color="auto"/>
        <w:bottom w:val="none" w:sz="0" w:space="0" w:color="auto"/>
        <w:right w:val="none" w:sz="0" w:space="0" w:color="auto"/>
      </w:divBdr>
    </w:div>
    <w:div w:id="209654401">
      <w:bodyDiv w:val="1"/>
      <w:marLeft w:val="0"/>
      <w:marRight w:val="0"/>
      <w:marTop w:val="0"/>
      <w:marBottom w:val="0"/>
      <w:divBdr>
        <w:top w:val="none" w:sz="0" w:space="0" w:color="auto"/>
        <w:left w:val="none" w:sz="0" w:space="0" w:color="auto"/>
        <w:bottom w:val="none" w:sz="0" w:space="0" w:color="auto"/>
        <w:right w:val="none" w:sz="0" w:space="0" w:color="auto"/>
      </w:divBdr>
    </w:div>
    <w:div w:id="209852098">
      <w:bodyDiv w:val="1"/>
      <w:marLeft w:val="0"/>
      <w:marRight w:val="0"/>
      <w:marTop w:val="0"/>
      <w:marBottom w:val="0"/>
      <w:divBdr>
        <w:top w:val="none" w:sz="0" w:space="0" w:color="auto"/>
        <w:left w:val="none" w:sz="0" w:space="0" w:color="auto"/>
        <w:bottom w:val="none" w:sz="0" w:space="0" w:color="auto"/>
        <w:right w:val="none" w:sz="0" w:space="0" w:color="auto"/>
      </w:divBdr>
    </w:div>
    <w:div w:id="210114504">
      <w:bodyDiv w:val="1"/>
      <w:marLeft w:val="0"/>
      <w:marRight w:val="0"/>
      <w:marTop w:val="0"/>
      <w:marBottom w:val="0"/>
      <w:divBdr>
        <w:top w:val="none" w:sz="0" w:space="0" w:color="auto"/>
        <w:left w:val="none" w:sz="0" w:space="0" w:color="auto"/>
        <w:bottom w:val="none" w:sz="0" w:space="0" w:color="auto"/>
        <w:right w:val="none" w:sz="0" w:space="0" w:color="auto"/>
      </w:divBdr>
    </w:div>
    <w:div w:id="210654544">
      <w:bodyDiv w:val="1"/>
      <w:marLeft w:val="0"/>
      <w:marRight w:val="0"/>
      <w:marTop w:val="0"/>
      <w:marBottom w:val="0"/>
      <w:divBdr>
        <w:top w:val="none" w:sz="0" w:space="0" w:color="auto"/>
        <w:left w:val="none" w:sz="0" w:space="0" w:color="auto"/>
        <w:bottom w:val="none" w:sz="0" w:space="0" w:color="auto"/>
        <w:right w:val="none" w:sz="0" w:space="0" w:color="auto"/>
      </w:divBdr>
    </w:div>
    <w:div w:id="211356922">
      <w:bodyDiv w:val="1"/>
      <w:marLeft w:val="0"/>
      <w:marRight w:val="0"/>
      <w:marTop w:val="0"/>
      <w:marBottom w:val="0"/>
      <w:divBdr>
        <w:top w:val="none" w:sz="0" w:space="0" w:color="auto"/>
        <w:left w:val="none" w:sz="0" w:space="0" w:color="auto"/>
        <w:bottom w:val="none" w:sz="0" w:space="0" w:color="auto"/>
        <w:right w:val="none" w:sz="0" w:space="0" w:color="auto"/>
      </w:divBdr>
    </w:div>
    <w:div w:id="212232776">
      <w:bodyDiv w:val="1"/>
      <w:marLeft w:val="0"/>
      <w:marRight w:val="0"/>
      <w:marTop w:val="0"/>
      <w:marBottom w:val="0"/>
      <w:divBdr>
        <w:top w:val="none" w:sz="0" w:space="0" w:color="auto"/>
        <w:left w:val="none" w:sz="0" w:space="0" w:color="auto"/>
        <w:bottom w:val="none" w:sz="0" w:space="0" w:color="auto"/>
        <w:right w:val="none" w:sz="0" w:space="0" w:color="auto"/>
      </w:divBdr>
    </w:div>
    <w:div w:id="212428946">
      <w:bodyDiv w:val="1"/>
      <w:marLeft w:val="0"/>
      <w:marRight w:val="0"/>
      <w:marTop w:val="0"/>
      <w:marBottom w:val="0"/>
      <w:divBdr>
        <w:top w:val="none" w:sz="0" w:space="0" w:color="auto"/>
        <w:left w:val="none" w:sz="0" w:space="0" w:color="auto"/>
        <w:bottom w:val="none" w:sz="0" w:space="0" w:color="auto"/>
        <w:right w:val="none" w:sz="0" w:space="0" w:color="auto"/>
      </w:divBdr>
    </w:div>
    <w:div w:id="213347740">
      <w:bodyDiv w:val="1"/>
      <w:marLeft w:val="0"/>
      <w:marRight w:val="0"/>
      <w:marTop w:val="0"/>
      <w:marBottom w:val="0"/>
      <w:divBdr>
        <w:top w:val="none" w:sz="0" w:space="0" w:color="auto"/>
        <w:left w:val="none" w:sz="0" w:space="0" w:color="auto"/>
        <w:bottom w:val="none" w:sz="0" w:space="0" w:color="auto"/>
        <w:right w:val="none" w:sz="0" w:space="0" w:color="auto"/>
      </w:divBdr>
    </w:div>
    <w:div w:id="214632130">
      <w:bodyDiv w:val="1"/>
      <w:marLeft w:val="0"/>
      <w:marRight w:val="0"/>
      <w:marTop w:val="0"/>
      <w:marBottom w:val="0"/>
      <w:divBdr>
        <w:top w:val="none" w:sz="0" w:space="0" w:color="auto"/>
        <w:left w:val="none" w:sz="0" w:space="0" w:color="auto"/>
        <w:bottom w:val="none" w:sz="0" w:space="0" w:color="auto"/>
        <w:right w:val="none" w:sz="0" w:space="0" w:color="auto"/>
      </w:divBdr>
    </w:div>
    <w:div w:id="214896347">
      <w:bodyDiv w:val="1"/>
      <w:marLeft w:val="0"/>
      <w:marRight w:val="0"/>
      <w:marTop w:val="0"/>
      <w:marBottom w:val="0"/>
      <w:divBdr>
        <w:top w:val="none" w:sz="0" w:space="0" w:color="auto"/>
        <w:left w:val="none" w:sz="0" w:space="0" w:color="auto"/>
        <w:bottom w:val="none" w:sz="0" w:space="0" w:color="auto"/>
        <w:right w:val="none" w:sz="0" w:space="0" w:color="auto"/>
      </w:divBdr>
    </w:div>
    <w:div w:id="215551686">
      <w:bodyDiv w:val="1"/>
      <w:marLeft w:val="0"/>
      <w:marRight w:val="0"/>
      <w:marTop w:val="0"/>
      <w:marBottom w:val="0"/>
      <w:divBdr>
        <w:top w:val="none" w:sz="0" w:space="0" w:color="auto"/>
        <w:left w:val="none" w:sz="0" w:space="0" w:color="auto"/>
        <w:bottom w:val="none" w:sz="0" w:space="0" w:color="auto"/>
        <w:right w:val="none" w:sz="0" w:space="0" w:color="auto"/>
      </w:divBdr>
    </w:div>
    <w:div w:id="216935380">
      <w:bodyDiv w:val="1"/>
      <w:marLeft w:val="0"/>
      <w:marRight w:val="0"/>
      <w:marTop w:val="0"/>
      <w:marBottom w:val="0"/>
      <w:divBdr>
        <w:top w:val="none" w:sz="0" w:space="0" w:color="auto"/>
        <w:left w:val="none" w:sz="0" w:space="0" w:color="auto"/>
        <w:bottom w:val="none" w:sz="0" w:space="0" w:color="auto"/>
        <w:right w:val="none" w:sz="0" w:space="0" w:color="auto"/>
      </w:divBdr>
    </w:div>
    <w:div w:id="217018351">
      <w:bodyDiv w:val="1"/>
      <w:marLeft w:val="0"/>
      <w:marRight w:val="0"/>
      <w:marTop w:val="0"/>
      <w:marBottom w:val="0"/>
      <w:divBdr>
        <w:top w:val="none" w:sz="0" w:space="0" w:color="auto"/>
        <w:left w:val="none" w:sz="0" w:space="0" w:color="auto"/>
        <w:bottom w:val="none" w:sz="0" w:space="0" w:color="auto"/>
        <w:right w:val="none" w:sz="0" w:space="0" w:color="auto"/>
      </w:divBdr>
    </w:div>
    <w:div w:id="217203163">
      <w:bodyDiv w:val="1"/>
      <w:marLeft w:val="0"/>
      <w:marRight w:val="0"/>
      <w:marTop w:val="0"/>
      <w:marBottom w:val="0"/>
      <w:divBdr>
        <w:top w:val="none" w:sz="0" w:space="0" w:color="auto"/>
        <w:left w:val="none" w:sz="0" w:space="0" w:color="auto"/>
        <w:bottom w:val="none" w:sz="0" w:space="0" w:color="auto"/>
        <w:right w:val="none" w:sz="0" w:space="0" w:color="auto"/>
      </w:divBdr>
    </w:div>
    <w:div w:id="217278812">
      <w:bodyDiv w:val="1"/>
      <w:marLeft w:val="0"/>
      <w:marRight w:val="0"/>
      <w:marTop w:val="0"/>
      <w:marBottom w:val="0"/>
      <w:divBdr>
        <w:top w:val="none" w:sz="0" w:space="0" w:color="auto"/>
        <w:left w:val="none" w:sz="0" w:space="0" w:color="auto"/>
        <w:bottom w:val="none" w:sz="0" w:space="0" w:color="auto"/>
        <w:right w:val="none" w:sz="0" w:space="0" w:color="auto"/>
      </w:divBdr>
    </w:div>
    <w:div w:id="219294027">
      <w:bodyDiv w:val="1"/>
      <w:marLeft w:val="0"/>
      <w:marRight w:val="0"/>
      <w:marTop w:val="0"/>
      <w:marBottom w:val="0"/>
      <w:divBdr>
        <w:top w:val="none" w:sz="0" w:space="0" w:color="auto"/>
        <w:left w:val="none" w:sz="0" w:space="0" w:color="auto"/>
        <w:bottom w:val="none" w:sz="0" w:space="0" w:color="auto"/>
        <w:right w:val="none" w:sz="0" w:space="0" w:color="auto"/>
      </w:divBdr>
    </w:div>
    <w:div w:id="219484234">
      <w:bodyDiv w:val="1"/>
      <w:marLeft w:val="0"/>
      <w:marRight w:val="0"/>
      <w:marTop w:val="0"/>
      <w:marBottom w:val="0"/>
      <w:divBdr>
        <w:top w:val="none" w:sz="0" w:space="0" w:color="auto"/>
        <w:left w:val="none" w:sz="0" w:space="0" w:color="auto"/>
        <w:bottom w:val="none" w:sz="0" w:space="0" w:color="auto"/>
        <w:right w:val="none" w:sz="0" w:space="0" w:color="auto"/>
      </w:divBdr>
    </w:div>
    <w:div w:id="221059982">
      <w:bodyDiv w:val="1"/>
      <w:marLeft w:val="0"/>
      <w:marRight w:val="0"/>
      <w:marTop w:val="0"/>
      <w:marBottom w:val="0"/>
      <w:divBdr>
        <w:top w:val="none" w:sz="0" w:space="0" w:color="auto"/>
        <w:left w:val="none" w:sz="0" w:space="0" w:color="auto"/>
        <w:bottom w:val="none" w:sz="0" w:space="0" w:color="auto"/>
        <w:right w:val="none" w:sz="0" w:space="0" w:color="auto"/>
      </w:divBdr>
    </w:div>
    <w:div w:id="221141085">
      <w:bodyDiv w:val="1"/>
      <w:marLeft w:val="0"/>
      <w:marRight w:val="0"/>
      <w:marTop w:val="0"/>
      <w:marBottom w:val="0"/>
      <w:divBdr>
        <w:top w:val="none" w:sz="0" w:space="0" w:color="auto"/>
        <w:left w:val="none" w:sz="0" w:space="0" w:color="auto"/>
        <w:bottom w:val="none" w:sz="0" w:space="0" w:color="auto"/>
        <w:right w:val="none" w:sz="0" w:space="0" w:color="auto"/>
      </w:divBdr>
    </w:div>
    <w:div w:id="221408301">
      <w:bodyDiv w:val="1"/>
      <w:marLeft w:val="0"/>
      <w:marRight w:val="0"/>
      <w:marTop w:val="0"/>
      <w:marBottom w:val="0"/>
      <w:divBdr>
        <w:top w:val="none" w:sz="0" w:space="0" w:color="auto"/>
        <w:left w:val="none" w:sz="0" w:space="0" w:color="auto"/>
        <w:bottom w:val="none" w:sz="0" w:space="0" w:color="auto"/>
        <w:right w:val="none" w:sz="0" w:space="0" w:color="auto"/>
      </w:divBdr>
    </w:div>
    <w:div w:id="221866835">
      <w:bodyDiv w:val="1"/>
      <w:marLeft w:val="0"/>
      <w:marRight w:val="0"/>
      <w:marTop w:val="0"/>
      <w:marBottom w:val="0"/>
      <w:divBdr>
        <w:top w:val="none" w:sz="0" w:space="0" w:color="auto"/>
        <w:left w:val="none" w:sz="0" w:space="0" w:color="auto"/>
        <w:bottom w:val="none" w:sz="0" w:space="0" w:color="auto"/>
        <w:right w:val="none" w:sz="0" w:space="0" w:color="auto"/>
      </w:divBdr>
    </w:div>
    <w:div w:id="221987121">
      <w:bodyDiv w:val="1"/>
      <w:marLeft w:val="0"/>
      <w:marRight w:val="0"/>
      <w:marTop w:val="0"/>
      <w:marBottom w:val="0"/>
      <w:divBdr>
        <w:top w:val="none" w:sz="0" w:space="0" w:color="auto"/>
        <w:left w:val="none" w:sz="0" w:space="0" w:color="auto"/>
        <w:bottom w:val="none" w:sz="0" w:space="0" w:color="auto"/>
        <w:right w:val="none" w:sz="0" w:space="0" w:color="auto"/>
      </w:divBdr>
    </w:div>
    <w:div w:id="222374588">
      <w:bodyDiv w:val="1"/>
      <w:marLeft w:val="0"/>
      <w:marRight w:val="0"/>
      <w:marTop w:val="0"/>
      <w:marBottom w:val="0"/>
      <w:divBdr>
        <w:top w:val="none" w:sz="0" w:space="0" w:color="auto"/>
        <w:left w:val="none" w:sz="0" w:space="0" w:color="auto"/>
        <w:bottom w:val="none" w:sz="0" w:space="0" w:color="auto"/>
        <w:right w:val="none" w:sz="0" w:space="0" w:color="auto"/>
      </w:divBdr>
    </w:div>
    <w:div w:id="222376227">
      <w:bodyDiv w:val="1"/>
      <w:marLeft w:val="0"/>
      <w:marRight w:val="0"/>
      <w:marTop w:val="0"/>
      <w:marBottom w:val="0"/>
      <w:divBdr>
        <w:top w:val="none" w:sz="0" w:space="0" w:color="auto"/>
        <w:left w:val="none" w:sz="0" w:space="0" w:color="auto"/>
        <w:bottom w:val="none" w:sz="0" w:space="0" w:color="auto"/>
        <w:right w:val="none" w:sz="0" w:space="0" w:color="auto"/>
      </w:divBdr>
    </w:div>
    <w:div w:id="222642192">
      <w:bodyDiv w:val="1"/>
      <w:marLeft w:val="0"/>
      <w:marRight w:val="0"/>
      <w:marTop w:val="0"/>
      <w:marBottom w:val="0"/>
      <w:divBdr>
        <w:top w:val="none" w:sz="0" w:space="0" w:color="auto"/>
        <w:left w:val="none" w:sz="0" w:space="0" w:color="auto"/>
        <w:bottom w:val="none" w:sz="0" w:space="0" w:color="auto"/>
        <w:right w:val="none" w:sz="0" w:space="0" w:color="auto"/>
      </w:divBdr>
    </w:div>
    <w:div w:id="222763245">
      <w:bodyDiv w:val="1"/>
      <w:marLeft w:val="0"/>
      <w:marRight w:val="0"/>
      <w:marTop w:val="0"/>
      <w:marBottom w:val="0"/>
      <w:divBdr>
        <w:top w:val="none" w:sz="0" w:space="0" w:color="auto"/>
        <w:left w:val="none" w:sz="0" w:space="0" w:color="auto"/>
        <w:bottom w:val="none" w:sz="0" w:space="0" w:color="auto"/>
        <w:right w:val="none" w:sz="0" w:space="0" w:color="auto"/>
      </w:divBdr>
    </w:div>
    <w:div w:id="223493335">
      <w:bodyDiv w:val="1"/>
      <w:marLeft w:val="0"/>
      <w:marRight w:val="0"/>
      <w:marTop w:val="0"/>
      <w:marBottom w:val="0"/>
      <w:divBdr>
        <w:top w:val="none" w:sz="0" w:space="0" w:color="auto"/>
        <w:left w:val="none" w:sz="0" w:space="0" w:color="auto"/>
        <w:bottom w:val="none" w:sz="0" w:space="0" w:color="auto"/>
        <w:right w:val="none" w:sz="0" w:space="0" w:color="auto"/>
      </w:divBdr>
    </w:div>
    <w:div w:id="224033138">
      <w:bodyDiv w:val="1"/>
      <w:marLeft w:val="0"/>
      <w:marRight w:val="0"/>
      <w:marTop w:val="0"/>
      <w:marBottom w:val="0"/>
      <w:divBdr>
        <w:top w:val="none" w:sz="0" w:space="0" w:color="auto"/>
        <w:left w:val="none" w:sz="0" w:space="0" w:color="auto"/>
        <w:bottom w:val="none" w:sz="0" w:space="0" w:color="auto"/>
        <w:right w:val="none" w:sz="0" w:space="0" w:color="auto"/>
      </w:divBdr>
    </w:div>
    <w:div w:id="224071611">
      <w:bodyDiv w:val="1"/>
      <w:marLeft w:val="0"/>
      <w:marRight w:val="0"/>
      <w:marTop w:val="0"/>
      <w:marBottom w:val="0"/>
      <w:divBdr>
        <w:top w:val="none" w:sz="0" w:space="0" w:color="auto"/>
        <w:left w:val="none" w:sz="0" w:space="0" w:color="auto"/>
        <w:bottom w:val="none" w:sz="0" w:space="0" w:color="auto"/>
        <w:right w:val="none" w:sz="0" w:space="0" w:color="auto"/>
      </w:divBdr>
    </w:div>
    <w:div w:id="225533642">
      <w:bodyDiv w:val="1"/>
      <w:marLeft w:val="0"/>
      <w:marRight w:val="0"/>
      <w:marTop w:val="0"/>
      <w:marBottom w:val="0"/>
      <w:divBdr>
        <w:top w:val="none" w:sz="0" w:space="0" w:color="auto"/>
        <w:left w:val="none" w:sz="0" w:space="0" w:color="auto"/>
        <w:bottom w:val="none" w:sz="0" w:space="0" w:color="auto"/>
        <w:right w:val="none" w:sz="0" w:space="0" w:color="auto"/>
      </w:divBdr>
    </w:div>
    <w:div w:id="226694079">
      <w:bodyDiv w:val="1"/>
      <w:marLeft w:val="0"/>
      <w:marRight w:val="0"/>
      <w:marTop w:val="0"/>
      <w:marBottom w:val="0"/>
      <w:divBdr>
        <w:top w:val="none" w:sz="0" w:space="0" w:color="auto"/>
        <w:left w:val="none" w:sz="0" w:space="0" w:color="auto"/>
        <w:bottom w:val="none" w:sz="0" w:space="0" w:color="auto"/>
        <w:right w:val="none" w:sz="0" w:space="0" w:color="auto"/>
      </w:divBdr>
    </w:div>
    <w:div w:id="227033642">
      <w:bodyDiv w:val="1"/>
      <w:marLeft w:val="0"/>
      <w:marRight w:val="0"/>
      <w:marTop w:val="0"/>
      <w:marBottom w:val="0"/>
      <w:divBdr>
        <w:top w:val="none" w:sz="0" w:space="0" w:color="auto"/>
        <w:left w:val="none" w:sz="0" w:space="0" w:color="auto"/>
        <w:bottom w:val="none" w:sz="0" w:space="0" w:color="auto"/>
        <w:right w:val="none" w:sz="0" w:space="0" w:color="auto"/>
      </w:divBdr>
    </w:div>
    <w:div w:id="228155336">
      <w:bodyDiv w:val="1"/>
      <w:marLeft w:val="0"/>
      <w:marRight w:val="0"/>
      <w:marTop w:val="0"/>
      <w:marBottom w:val="0"/>
      <w:divBdr>
        <w:top w:val="none" w:sz="0" w:space="0" w:color="auto"/>
        <w:left w:val="none" w:sz="0" w:space="0" w:color="auto"/>
        <w:bottom w:val="none" w:sz="0" w:space="0" w:color="auto"/>
        <w:right w:val="none" w:sz="0" w:space="0" w:color="auto"/>
      </w:divBdr>
    </w:div>
    <w:div w:id="228854801">
      <w:bodyDiv w:val="1"/>
      <w:marLeft w:val="0"/>
      <w:marRight w:val="0"/>
      <w:marTop w:val="0"/>
      <w:marBottom w:val="0"/>
      <w:divBdr>
        <w:top w:val="none" w:sz="0" w:space="0" w:color="auto"/>
        <w:left w:val="none" w:sz="0" w:space="0" w:color="auto"/>
        <w:bottom w:val="none" w:sz="0" w:space="0" w:color="auto"/>
        <w:right w:val="none" w:sz="0" w:space="0" w:color="auto"/>
      </w:divBdr>
    </w:div>
    <w:div w:id="229004583">
      <w:bodyDiv w:val="1"/>
      <w:marLeft w:val="0"/>
      <w:marRight w:val="0"/>
      <w:marTop w:val="0"/>
      <w:marBottom w:val="0"/>
      <w:divBdr>
        <w:top w:val="none" w:sz="0" w:space="0" w:color="auto"/>
        <w:left w:val="none" w:sz="0" w:space="0" w:color="auto"/>
        <w:bottom w:val="none" w:sz="0" w:space="0" w:color="auto"/>
        <w:right w:val="none" w:sz="0" w:space="0" w:color="auto"/>
      </w:divBdr>
    </w:div>
    <w:div w:id="229124954">
      <w:bodyDiv w:val="1"/>
      <w:marLeft w:val="0"/>
      <w:marRight w:val="0"/>
      <w:marTop w:val="0"/>
      <w:marBottom w:val="0"/>
      <w:divBdr>
        <w:top w:val="none" w:sz="0" w:space="0" w:color="auto"/>
        <w:left w:val="none" w:sz="0" w:space="0" w:color="auto"/>
        <w:bottom w:val="none" w:sz="0" w:space="0" w:color="auto"/>
        <w:right w:val="none" w:sz="0" w:space="0" w:color="auto"/>
      </w:divBdr>
    </w:div>
    <w:div w:id="229273507">
      <w:bodyDiv w:val="1"/>
      <w:marLeft w:val="0"/>
      <w:marRight w:val="0"/>
      <w:marTop w:val="0"/>
      <w:marBottom w:val="0"/>
      <w:divBdr>
        <w:top w:val="none" w:sz="0" w:space="0" w:color="auto"/>
        <w:left w:val="none" w:sz="0" w:space="0" w:color="auto"/>
        <w:bottom w:val="none" w:sz="0" w:space="0" w:color="auto"/>
        <w:right w:val="none" w:sz="0" w:space="0" w:color="auto"/>
      </w:divBdr>
    </w:div>
    <w:div w:id="230778479">
      <w:bodyDiv w:val="1"/>
      <w:marLeft w:val="0"/>
      <w:marRight w:val="0"/>
      <w:marTop w:val="0"/>
      <w:marBottom w:val="0"/>
      <w:divBdr>
        <w:top w:val="none" w:sz="0" w:space="0" w:color="auto"/>
        <w:left w:val="none" w:sz="0" w:space="0" w:color="auto"/>
        <w:bottom w:val="none" w:sz="0" w:space="0" w:color="auto"/>
        <w:right w:val="none" w:sz="0" w:space="0" w:color="auto"/>
      </w:divBdr>
    </w:div>
    <w:div w:id="231240923">
      <w:bodyDiv w:val="1"/>
      <w:marLeft w:val="0"/>
      <w:marRight w:val="0"/>
      <w:marTop w:val="0"/>
      <w:marBottom w:val="0"/>
      <w:divBdr>
        <w:top w:val="none" w:sz="0" w:space="0" w:color="auto"/>
        <w:left w:val="none" w:sz="0" w:space="0" w:color="auto"/>
        <w:bottom w:val="none" w:sz="0" w:space="0" w:color="auto"/>
        <w:right w:val="none" w:sz="0" w:space="0" w:color="auto"/>
      </w:divBdr>
    </w:div>
    <w:div w:id="231279666">
      <w:bodyDiv w:val="1"/>
      <w:marLeft w:val="0"/>
      <w:marRight w:val="0"/>
      <w:marTop w:val="0"/>
      <w:marBottom w:val="0"/>
      <w:divBdr>
        <w:top w:val="none" w:sz="0" w:space="0" w:color="auto"/>
        <w:left w:val="none" w:sz="0" w:space="0" w:color="auto"/>
        <w:bottom w:val="none" w:sz="0" w:space="0" w:color="auto"/>
        <w:right w:val="none" w:sz="0" w:space="0" w:color="auto"/>
      </w:divBdr>
    </w:div>
    <w:div w:id="231283773">
      <w:bodyDiv w:val="1"/>
      <w:marLeft w:val="0"/>
      <w:marRight w:val="0"/>
      <w:marTop w:val="0"/>
      <w:marBottom w:val="0"/>
      <w:divBdr>
        <w:top w:val="none" w:sz="0" w:space="0" w:color="auto"/>
        <w:left w:val="none" w:sz="0" w:space="0" w:color="auto"/>
        <w:bottom w:val="none" w:sz="0" w:space="0" w:color="auto"/>
        <w:right w:val="none" w:sz="0" w:space="0" w:color="auto"/>
      </w:divBdr>
    </w:div>
    <w:div w:id="231353011">
      <w:bodyDiv w:val="1"/>
      <w:marLeft w:val="0"/>
      <w:marRight w:val="0"/>
      <w:marTop w:val="0"/>
      <w:marBottom w:val="0"/>
      <w:divBdr>
        <w:top w:val="none" w:sz="0" w:space="0" w:color="auto"/>
        <w:left w:val="none" w:sz="0" w:space="0" w:color="auto"/>
        <w:bottom w:val="none" w:sz="0" w:space="0" w:color="auto"/>
        <w:right w:val="none" w:sz="0" w:space="0" w:color="auto"/>
      </w:divBdr>
    </w:div>
    <w:div w:id="233049361">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3512811">
      <w:bodyDiv w:val="1"/>
      <w:marLeft w:val="0"/>
      <w:marRight w:val="0"/>
      <w:marTop w:val="0"/>
      <w:marBottom w:val="0"/>
      <w:divBdr>
        <w:top w:val="none" w:sz="0" w:space="0" w:color="auto"/>
        <w:left w:val="none" w:sz="0" w:space="0" w:color="auto"/>
        <w:bottom w:val="none" w:sz="0" w:space="0" w:color="auto"/>
        <w:right w:val="none" w:sz="0" w:space="0" w:color="auto"/>
      </w:divBdr>
    </w:div>
    <w:div w:id="234435056">
      <w:bodyDiv w:val="1"/>
      <w:marLeft w:val="0"/>
      <w:marRight w:val="0"/>
      <w:marTop w:val="0"/>
      <w:marBottom w:val="0"/>
      <w:divBdr>
        <w:top w:val="none" w:sz="0" w:space="0" w:color="auto"/>
        <w:left w:val="none" w:sz="0" w:space="0" w:color="auto"/>
        <w:bottom w:val="none" w:sz="0" w:space="0" w:color="auto"/>
        <w:right w:val="none" w:sz="0" w:space="0" w:color="auto"/>
      </w:divBdr>
    </w:div>
    <w:div w:id="235289398">
      <w:bodyDiv w:val="1"/>
      <w:marLeft w:val="0"/>
      <w:marRight w:val="0"/>
      <w:marTop w:val="0"/>
      <w:marBottom w:val="0"/>
      <w:divBdr>
        <w:top w:val="none" w:sz="0" w:space="0" w:color="auto"/>
        <w:left w:val="none" w:sz="0" w:space="0" w:color="auto"/>
        <w:bottom w:val="none" w:sz="0" w:space="0" w:color="auto"/>
        <w:right w:val="none" w:sz="0" w:space="0" w:color="auto"/>
      </w:divBdr>
    </w:div>
    <w:div w:id="235558076">
      <w:bodyDiv w:val="1"/>
      <w:marLeft w:val="0"/>
      <w:marRight w:val="0"/>
      <w:marTop w:val="0"/>
      <w:marBottom w:val="0"/>
      <w:divBdr>
        <w:top w:val="none" w:sz="0" w:space="0" w:color="auto"/>
        <w:left w:val="none" w:sz="0" w:space="0" w:color="auto"/>
        <w:bottom w:val="none" w:sz="0" w:space="0" w:color="auto"/>
        <w:right w:val="none" w:sz="0" w:space="0" w:color="auto"/>
      </w:divBdr>
    </w:div>
    <w:div w:id="235749506">
      <w:bodyDiv w:val="1"/>
      <w:marLeft w:val="0"/>
      <w:marRight w:val="0"/>
      <w:marTop w:val="0"/>
      <w:marBottom w:val="0"/>
      <w:divBdr>
        <w:top w:val="none" w:sz="0" w:space="0" w:color="auto"/>
        <w:left w:val="none" w:sz="0" w:space="0" w:color="auto"/>
        <w:bottom w:val="none" w:sz="0" w:space="0" w:color="auto"/>
        <w:right w:val="none" w:sz="0" w:space="0" w:color="auto"/>
      </w:divBdr>
    </w:div>
    <w:div w:id="236601523">
      <w:bodyDiv w:val="1"/>
      <w:marLeft w:val="0"/>
      <w:marRight w:val="0"/>
      <w:marTop w:val="0"/>
      <w:marBottom w:val="0"/>
      <w:divBdr>
        <w:top w:val="none" w:sz="0" w:space="0" w:color="auto"/>
        <w:left w:val="none" w:sz="0" w:space="0" w:color="auto"/>
        <w:bottom w:val="none" w:sz="0" w:space="0" w:color="auto"/>
        <w:right w:val="none" w:sz="0" w:space="0" w:color="auto"/>
      </w:divBdr>
    </w:div>
    <w:div w:id="236943188">
      <w:bodyDiv w:val="1"/>
      <w:marLeft w:val="0"/>
      <w:marRight w:val="0"/>
      <w:marTop w:val="0"/>
      <w:marBottom w:val="0"/>
      <w:divBdr>
        <w:top w:val="none" w:sz="0" w:space="0" w:color="auto"/>
        <w:left w:val="none" w:sz="0" w:space="0" w:color="auto"/>
        <w:bottom w:val="none" w:sz="0" w:space="0" w:color="auto"/>
        <w:right w:val="none" w:sz="0" w:space="0" w:color="auto"/>
      </w:divBdr>
    </w:div>
    <w:div w:id="237327926">
      <w:bodyDiv w:val="1"/>
      <w:marLeft w:val="0"/>
      <w:marRight w:val="0"/>
      <w:marTop w:val="0"/>
      <w:marBottom w:val="0"/>
      <w:divBdr>
        <w:top w:val="none" w:sz="0" w:space="0" w:color="auto"/>
        <w:left w:val="none" w:sz="0" w:space="0" w:color="auto"/>
        <w:bottom w:val="none" w:sz="0" w:space="0" w:color="auto"/>
        <w:right w:val="none" w:sz="0" w:space="0" w:color="auto"/>
      </w:divBdr>
    </w:div>
    <w:div w:id="237519390">
      <w:bodyDiv w:val="1"/>
      <w:marLeft w:val="0"/>
      <w:marRight w:val="0"/>
      <w:marTop w:val="0"/>
      <w:marBottom w:val="0"/>
      <w:divBdr>
        <w:top w:val="none" w:sz="0" w:space="0" w:color="auto"/>
        <w:left w:val="none" w:sz="0" w:space="0" w:color="auto"/>
        <w:bottom w:val="none" w:sz="0" w:space="0" w:color="auto"/>
        <w:right w:val="none" w:sz="0" w:space="0" w:color="auto"/>
      </w:divBdr>
    </w:div>
    <w:div w:id="238834741">
      <w:bodyDiv w:val="1"/>
      <w:marLeft w:val="0"/>
      <w:marRight w:val="0"/>
      <w:marTop w:val="0"/>
      <w:marBottom w:val="0"/>
      <w:divBdr>
        <w:top w:val="none" w:sz="0" w:space="0" w:color="auto"/>
        <w:left w:val="none" w:sz="0" w:space="0" w:color="auto"/>
        <w:bottom w:val="none" w:sz="0" w:space="0" w:color="auto"/>
        <w:right w:val="none" w:sz="0" w:space="0" w:color="auto"/>
      </w:divBdr>
    </w:div>
    <w:div w:id="238909542">
      <w:bodyDiv w:val="1"/>
      <w:marLeft w:val="0"/>
      <w:marRight w:val="0"/>
      <w:marTop w:val="0"/>
      <w:marBottom w:val="0"/>
      <w:divBdr>
        <w:top w:val="none" w:sz="0" w:space="0" w:color="auto"/>
        <w:left w:val="none" w:sz="0" w:space="0" w:color="auto"/>
        <w:bottom w:val="none" w:sz="0" w:space="0" w:color="auto"/>
        <w:right w:val="none" w:sz="0" w:space="0" w:color="auto"/>
      </w:divBdr>
    </w:div>
    <w:div w:id="240408097">
      <w:bodyDiv w:val="1"/>
      <w:marLeft w:val="0"/>
      <w:marRight w:val="0"/>
      <w:marTop w:val="0"/>
      <w:marBottom w:val="0"/>
      <w:divBdr>
        <w:top w:val="none" w:sz="0" w:space="0" w:color="auto"/>
        <w:left w:val="none" w:sz="0" w:space="0" w:color="auto"/>
        <w:bottom w:val="none" w:sz="0" w:space="0" w:color="auto"/>
        <w:right w:val="none" w:sz="0" w:space="0" w:color="auto"/>
      </w:divBdr>
    </w:div>
    <w:div w:id="240524259">
      <w:bodyDiv w:val="1"/>
      <w:marLeft w:val="0"/>
      <w:marRight w:val="0"/>
      <w:marTop w:val="0"/>
      <w:marBottom w:val="0"/>
      <w:divBdr>
        <w:top w:val="none" w:sz="0" w:space="0" w:color="auto"/>
        <w:left w:val="none" w:sz="0" w:space="0" w:color="auto"/>
        <w:bottom w:val="none" w:sz="0" w:space="0" w:color="auto"/>
        <w:right w:val="none" w:sz="0" w:space="0" w:color="auto"/>
      </w:divBdr>
    </w:div>
    <w:div w:id="240943034">
      <w:bodyDiv w:val="1"/>
      <w:marLeft w:val="0"/>
      <w:marRight w:val="0"/>
      <w:marTop w:val="0"/>
      <w:marBottom w:val="0"/>
      <w:divBdr>
        <w:top w:val="none" w:sz="0" w:space="0" w:color="auto"/>
        <w:left w:val="none" w:sz="0" w:space="0" w:color="auto"/>
        <w:bottom w:val="none" w:sz="0" w:space="0" w:color="auto"/>
        <w:right w:val="none" w:sz="0" w:space="0" w:color="auto"/>
      </w:divBdr>
    </w:div>
    <w:div w:id="243102802">
      <w:bodyDiv w:val="1"/>
      <w:marLeft w:val="0"/>
      <w:marRight w:val="0"/>
      <w:marTop w:val="0"/>
      <w:marBottom w:val="0"/>
      <w:divBdr>
        <w:top w:val="none" w:sz="0" w:space="0" w:color="auto"/>
        <w:left w:val="none" w:sz="0" w:space="0" w:color="auto"/>
        <w:bottom w:val="none" w:sz="0" w:space="0" w:color="auto"/>
        <w:right w:val="none" w:sz="0" w:space="0" w:color="auto"/>
      </w:divBdr>
    </w:div>
    <w:div w:id="243346050">
      <w:bodyDiv w:val="1"/>
      <w:marLeft w:val="0"/>
      <w:marRight w:val="0"/>
      <w:marTop w:val="0"/>
      <w:marBottom w:val="0"/>
      <w:divBdr>
        <w:top w:val="none" w:sz="0" w:space="0" w:color="auto"/>
        <w:left w:val="none" w:sz="0" w:space="0" w:color="auto"/>
        <w:bottom w:val="none" w:sz="0" w:space="0" w:color="auto"/>
        <w:right w:val="none" w:sz="0" w:space="0" w:color="auto"/>
      </w:divBdr>
    </w:div>
    <w:div w:id="244536200">
      <w:bodyDiv w:val="1"/>
      <w:marLeft w:val="0"/>
      <w:marRight w:val="0"/>
      <w:marTop w:val="0"/>
      <w:marBottom w:val="0"/>
      <w:divBdr>
        <w:top w:val="none" w:sz="0" w:space="0" w:color="auto"/>
        <w:left w:val="none" w:sz="0" w:space="0" w:color="auto"/>
        <w:bottom w:val="none" w:sz="0" w:space="0" w:color="auto"/>
        <w:right w:val="none" w:sz="0" w:space="0" w:color="auto"/>
      </w:divBdr>
    </w:div>
    <w:div w:id="244799524">
      <w:bodyDiv w:val="1"/>
      <w:marLeft w:val="0"/>
      <w:marRight w:val="0"/>
      <w:marTop w:val="0"/>
      <w:marBottom w:val="0"/>
      <w:divBdr>
        <w:top w:val="none" w:sz="0" w:space="0" w:color="auto"/>
        <w:left w:val="none" w:sz="0" w:space="0" w:color="auto"/>
        <w:bottom w:val="none" w:sz="0" w:space="0" w:color="auto"/>
        <w:right w:val="none" w:sz="0" w:space="0" w:color="auto"/>
      </w:divBdr>
    </w:div>
    <w:div w:id="245771642">
      <w:bodyDiv w:val="1"/>
      <w:marLeft w:val="0"/>
      <w:marRight w:val="0"/>
      <w:marTop w:val="0"/>
      <w:marBottom w:val="0"/>
      <w:divBdr>
        <w:top w:val="none" w:sz="0" w:space="0" w:color="auto"/>
        <w:left w:val="none" w:sz="0" w:space="0" w:color="auto"/>
        <w:bottom w:val="none" w:sz="0" w:space="0" w:color="auto"/>
        <w:right w:val="none" w:sz="0" w:space="0" w:color="auto"/>
      </w:divBdr>
    </w:div>
    <w:div w:id="247082797">
      <w:bodyDiv w:val="1"/>
      <w:marLeft w:val="0"/>
      <w:marRight w:val="0"/>
      <w:marTop w:val="0"/>
      <w:marBottom w:val="0"/>
      <w:divBdr>
        <w:top w:val="none" w:sz="0" w:space="0" w:color="auto"/>
        <w:left w:val="none" w:sz="0" w:space="0" w:color="auto"/>
        <w:bottom w:val="none" w:sz="0" w:space="0" w:color="auto"/>
        <w:right w:val="none" w:sz="0" w:space="0" w:color="auto"/>
      </w:divBdr>
    </w:div>
    <w:div w:id="247427979">
      <w:bodyDiv w:val="1"/>
      <w:marLeft w:val="0"/>
      <w:marRight w:val="0"/>
      <w:marTop w:val="0"/>
      <w:marBottom w:val="0"/>
      <w:divBdr>
        <w:top w:val="none" w:sz="0" w:space="0" w:color="auto"/>
        <w:left w:val="none" w:sz="0" w:space="0" w:color="auto"/>
        <w:bottom w:val="none" w:sz="0" w:space="0" w:color="auto"/>
        <w:right w:val="none" w:sz="0" w:space="0" w:color="auto"/>
      </w:divBdr>
    </w:div>
    <w:div w:id="247470957">
      <w:bodyDiv w:val="1"/>
      <w:marLeft w:val="0"/>
      <w:marRight w:val="0"/>
      <w:marTop w:val="0"/>
      <w:marBottom w:val="0"/>
      <w:divBdr>
        <w:top w:val="none" w:sz="0" w:space="0" w:color="auto"/>
        <w:left w:val="none" w:sz="0" w:space="0" w:color="auto"/>
        <w:bottom w:val="none" w:sz="0" w:space="0" w:color="auto"/>
        <w:right w:val="none" w:sz="0" w:space="0" w:color="auto"/>
      </w:divBdr>
    </w:div>
    <w:div w:id="247735434">
      <w:bodyDiv w:val="1"/>
      <w:marLeft w:val="0"/>
      <w:marRight w:val="0"/>
      <w:marTop w:val="0"/>
      <w:marBottom w:val="0"/>
      <w:divBdr>
        <w:top w:val="none" w:sz="0" w:space="0" w:color="auto"/>
        <w:left w:val="none" w:sz="0" w:space="0" w:color="auto"/>
        <w:bottom w:val="none" w:sz="0" w:space="0" w:color="auto"/>
        <w:right w:val="none" w:sz="0" w:space="0" w:color="auto"/>
      </w:divBdr>
    </w:div>
    <w:div w:id="248544409">
      <w:bodyDiv w:val="1"/>
      <w:marLeft w:val="0"/>
      <w:marRight w:val="0"/>
      <w:marTop w:val="0"/>
      <w:marBottom w:val="0"/>
      <w:divBdr>
        <w:top w:val="none" w:sz="0" w:space="0" w:color="auto"/>
        <w:left w:val="none" w:sz="0" w:space="0" w:color="auto"/>
        <w:bottom w:val="none" w:sz="0" w:space="0" w:color="auto"/>
        <w:right w:val="none" w:sz="0" w:space="0" w:color="auto"/>
      </w:divBdr>
    </w:div>
    <w:div w:id="248664755">
      <w:bodyDiv w:val="1"/>
      <w:marLeft w:val="0"/>
      <w:marRight w:val="0"/>
      <w:marTop w:val="0"/>
      <w:marBottom w:val="0"/>
      <w:divBdr>
        <w:top w:val="none" w:sz="0" w:space="0" w:color="auto"/>
        <w:left w:val="none" w:sz="0" w:space="0" w:color="auto"/>
        <w:bottom w:val="none" w:sz="0" w:space="0" w:color="auto"/>
        <w:right w:val="none" w:sz="0" w:space="0" w:color="auto"/>
      </w:divBdr>
    </w:div>
    <w:div w:id="248924346">
      <w:bodyDiv w:val="1"/>
      <w:marLeft w:val="0"/>
      <w:marRight w:val="0"/>
      <w:marTop w:val="0"/>
      <w:marBottom w:val="0"/>
      <w:divBdr>
        <w:top w:val="none" w:sz="0" w:space="0" w:color="auto"/>
        <w:left w:val="none" w:sz="0" w:space="0" w:color="auto"/>
        <w:bottom w:val="none" w:sz="0" w:space="0" w:color="auto"/>
        <w:right w:val="none" w:sz="0" w:space="0" w:color="auto"/>
      </w:divBdr>
    </w:div>
    <w:div w:id="249195388">
      <w:bodyDiv w:val="1"/>
      <w:marLeft w:val="0"/>
      <w:marRight w:val="0"/>
      <w:marTop w:val="0"/>
      <w:marBottom w:val="0"/>
      <w:divBdr>
        <w:top w:val="none" w:sz="0" w:space="0" w:color="auto"/>
        <w:left w:val="none" w:sz="0" w:space="0" w:color="auto"/>
        <w:bottom w:val="none" w:sz="0" w:space="0" w:color="auto"/>
        <w:right w:val="none" w:sz="0" w:space="0" w:color="auto"/>
      </w:divBdr>
    </w:div>
    <w:div w:id="249581329">
      <w:bodyDiv w:val="1"/>
      <w:marLeft w:val="0"/>
      <w:marRight w:val="0"/>
      <w:marTop w:val="0"/>
      <w:marBottom w:val="0"/>
      <w:divBdr>
        <w:top w:val="none" w:sz="0" w:space="0" w:color="auto"/>
        <w:left w:val="none" w:sz="0" w:space="0" w:color="auto"/>
        <w:bottom w:val="none" w:sz="0" w:space="0" w:color="auto"/>
        <w:right w:val="none" w:sz="0" w:space="0" w:color="auto"/>
      </w:divBdr>
    </w:div>
    <w:div w:id="249780096">
      <w:bodyDiv w:val="1"/>
      <w:marLeft w:val="0"/>
      <w:marRight w:val="0"/>
      <w:marTop w:val="0"/>
      <w:marBottom w:val="0"/>
      <w:divBdr>
        <w:top w:val="none" w:sz="0" w:space="0" w:color="auto"/>
        <w:left w:val="none" w:sz="0" w:space="0" w:color="auto"/>
        <w:bottom w:val="none" w:sz="0" w:space="0" w:color="auto"/>
        <w:right w:val="none" w:sz="0" w:space="0" w:color="auto"/>
      </w:divBdr>
    </w:div>
    <w:div w:id="251015739">
      <w:bodyDiv w:val="1"/>
      <w:marLeft w:val="0"/>
      <w:marRight w:val="0"/>
      <w:marTop w:val="0"/>
      <w:marBottom w:val="0"/>
      <w:divBdr>
        <w:top w:val="none" w:sz="0" w:space="0" w:color="auto"/>
        <w:left w:val="none" w:sz="0" w:space="0" w:color="auto"/>
        <w:bottom w:val="none" w:sz="0" w:space="0" w:color="auto"/>
        <w:right w:val="none" w:sz="0" w:space="0" w:color="auto"/>
      </w:divBdr>
    </w:div>
    <w:div w:id="252008453">
      <w:bodyDiv w:val="1"/>
      <w:marLeft w:val="0"/>
      <w:marRight w:val="0"/>
      <w:marTop w:val="0"/>
      <w:marBottom w:val="0"/>
      <w:divBdr>
        <w:top w:val="none" w:sz="0" w:space="0" w:color="auto"/>
        <w:left w:val="none" w:sz="0" w:space="0" w:color="auto"/>
        <w:bottom w:val="none" w:sz="0" w:space="0" w:color="auto"/>
        <w:right w:val="none" w:sz="0" w:space="0" w:color="auto"/>
      </w:divBdr>
    </w:div>
    <w:div w:id="252250853">
      <w:bodyDiv w:val="1"/>
      <w:marLeft w:val="0"/>
      <w:marRight w:val="0"/>
      <w:marTop w:val="0"/>
      <w:marBottom w:val="0"/>
      <w:divBdr>
        <w:top w:val="none" w:sz="0" w:space="0" w:color="auto"/>
        <w:left w:val="none" w:sz="0" w:space="0" w:color="auto"/>
        <w:bottom w:val="none" w:sz="0" w:space="0" w:color="auto"/>
        <w:right w:val="none" w:sz="0" w:space="0" w:color="auto"/>
      </w:divBdr>
    </w:div>
    <w:div w:id="253132048">
      <w:bodyDiv w:val="1"/>
      <w:marLeft w:val="0"/>
      <w:marRight w:val="0"/>
      <w:marTop w:val="0"/>
      <w:marBottom w:val="0"/>
      <w:divBdr>
        <w:top w:val="none" w:sz="0" w:space="0" w:color="auto"/>
        <w:left w:val="none" w:sz="0" w:space="0" w:color="auto"/>
        <w:bottom w:val="none" w:sz="0" w:space="0" w:color="auto"/>
        <w:right w:val="none" w:sz="0" w:space="0" w:color="auto"/>
      </w:divBdr>
    </w:div>
    <w:div w:id="253978800">
      <w:bodyDiv w:val="1"/>
      <w:marLeft w:val="0"/>
      <w:marRight w:val="0"/>
      <w:marTop w:val="0"/>
      <w:marBottom w:val="0"/>
      <w:divBdr>
        <w:top w:val="none" w:sz="0" w:space="0" w:color="auto"/>
        <w:left w:val="none" w:sz="0" w:space="0" w:color="auto"/>
        <w:bottom w:val="none" w:sz="0" w:space="0" w:color="auto"/>
        <w:right w:val="none" w:sz="0" w:space="0" w:color="auto"/>
      </w:divBdr>
    </w:div>
    <w:div w:id="254559399">
      <w:bodyDiv w:val="1"/>
      <w:marLeft w:val="0"/>
      <w:marRight w:val="0"/>
      <w:marTop w:val="0"/>
      <w:marBottom w:val="0"/>
      <w:divBdr>
        <w:top w:val="none" w:sz="0" w:space="0" w:color="auto"/>
        <w:left w:val="none" w:sz="0" w:space="0" w:color="auto"/>
        <w:bottom w:val="none" w:sz="0" w:space="0" w:color="auto"/>
        <w:right w:val="none" w:sz="0" w:space="0" w:color="auto"/>
      </w:divBdr>
    </w:div>
    <w:div w:id="255133314">
      <w:bodyDiv w:val="1"/>
      <w:marLeft w:val="0"/>
      <w:marRight w:val="0"/>
      <w:marTop w:val="0"/>
      <w:marBottom w:val="0"/>
      <w:divBdr>
        <w:top w:val="none" w:sz="0" w:space="0" w:color="auto"/>
        <w:left w:val="none" w:sz="0" w:space="0" w:color="auto"/>
        <w:bottom w:val="none" w:sz="0" w:space="0" w:color="auto"/>
        <w:right w:val="none" w:sz="0" w:space="0" w:color="auto"/>
      </w:divBdr>
    </w:div>
    <w:div w:id="255674006">
      <w:bodyDiv w:val="1"/>
      <w:marLeft w:val="0"/>
      <w:marRight w:val="0"/>
      <w:marTop w:val="0"/>
      <w:marBottom w:val="0"/>
      <w:divBdr>
        <w:top w:val="none" w:sz="0" w:space="0" w:color="auto"/>
        <w:left w:val="none" w:sz="0" w:space="0" w:color="auto"/>
        <w:bottom w:val="none" w:sz="0" w:space="0" w:color="auto"/>
        <w:right w:val="none" w:sz="0" w:space="0" w:color="auto"/>
      </w:divBdr>
    </w:div>
    <w:div w:id="256594931">
      <w:bodyDiv w:val="1"/>
      <w:marLeft w:val="0"/>
      <w:marRight w:val="0"/>
      <w:marTop w:val="0"/>
      <w:marBottom w:val="0"/>
      <w:divBdr>
        <w:top w:val="none" w:sz="0" w:space="0" w:color="auto"/>
        <w:left w:val="none" w:sz="0" w:space="0" w:color="auto"/>
        <w:bottom w:val="none" w:sz="0" w:space="0" w:color="auto"/>
        <w:right w:val="none" w:sz="0" w:space="0" w:color="auto"/>
      </w:divBdr>
    </w:div>
    <w:div w:id="256865884">
      <w:bodyDiv w:val="1"/>
      <w:marLeft w:val="0"/>
      <w:marRight w:val="0"/>
      <w:marTop w:val="0"/>
      <w:marBottom w:val="0"/>
      <w:divBdr>
        <w:top w:val="none" w:sz="0" w:space="0" w:color="auto"/>
        <w:left w:val="none" w:sz="0" w:space="0" w:color="auto"/>
        <w:bottom w:val="none" w:sz="0" w:space="0" w:color="auto"/>
        <w:right w:val="none" w:sz="0" w:space="0" w:color="auto"/>
      </w:divBdr>
    </w:div>
    <w:div w:id="257712298">
      <w:bodyDiv w:val="1"/>
      <w:marLeft w:val="0"/>
      <w:marRight w:val="0"/>
      <w:marTop w:val="0"/>
      <w:marBottom w:val="0"/>
      <w:divBdr>
        <w:top w:val="none" w:sz="0" w:space="0" w:color="auto"/>
        <w:left w:val="none" w:sz="0" w:space="0" w:color="auto"/>
        <w:bottom w:val="none" w:sz="0" w:space="0" w:color="auto"/>
        <w:right w:val="none" w:sz="0" w:space="0" w:color="auto"/>
      </w:divBdr>
    </w:div>
    <w:div w:id="258409270">
      <w:bodyDiv w:val="1"/>
      <w:marLeft w:val="0"/>
      <w:marRight w:val="0"/>
      <w:marTop w:val="0"/>
      <w:marBottom w:val="0"/>
      <w:divBdr>
        <w:top w:val="none" w:sz="0" w:space="0" w:color="auto"/>
        <w:left w:val="none" w:sz="0" w:space="0" w:color="auto"/>
        <w:bottom w:val="none" w:sz="0" w:space="0" w:color="auto"/>
        <w:right w:val="none" w:sz="0" w:space="0" w:color="auto"/>
      </w:divBdr>
    </w:div>
    <w:div w:id="258606193">
      <w:bodyDiv w:val="1"/>
      <w:marLeft w:val="0"/>
      <w:marRight w:val="0"/>
      <w:marTop w:val="0"/>
      <w:marBottom w:val="0"/>
      <w:divBdr>
        <w:top w:val="none" w:sz="0" w:space="0" w:color="auto"/>
        <w:left w:val="none" w:sz="0" w:space="0" w:color="auto"/>
        <w:bottom w:val="none" w:sz="0" w:space="0" w:color="auto"/>
        <w:right w:val="none" w:sz="0" w:space="0" w:color="auto"/>
      </w:divBdr>
    </w:div>
    <w:div w:id="259147378">
      <w:bodyDiv w:val="1"/>
      <w:marLeft w:val="0"/>
      <w:marRight w:val="0"/>
      <w:marTop w:val="0"/>
      <w:marBottom w:val="0"/>
      <w:divBdr>
        <w:top w:val="none" w:sz="0" w:space="0" w:color="auto"/>
        <w:left w:val="none" w:sz="0" w:space="0" w:color="auto"/>
        <w:bottom w:val="none" w:sz="0" w:space="0" w:color="auto"/>
        <w:right w:val="none" w:sz="0" w:space="0" w:color="auto"/>
      </w:divBdr>
    </w:div>
    <w:div w:id="260066672">
      <w:bodyDiv w:val="1"/>
      <w:marLeft w:val="0"/>
      <w:marRight w:val="0"/>
      <w:marTop w:val="0"/>
      <w:marBottom w:val="0"/>
      <w:divBdr>
        <w:top w:val="none" w:sz="0" w:space="0" w:color="auto"/>
        <w:left w:val="none" w:sz="0" w:space="0" w:color="auto"/>
        <w:bottom w:val="none" w:sz="0" w:space="0" w:color="auto"/>
        <w:right w:val="none" w:sz="0" w:space="0" w:color="auto"/>
      </w:divBdr>
    </w:div>
    <w:div w:id="260187511">
      <w:bodyDiv w:val="1"/>
      <w:marLeft w:val="0"/>
      <w:marRight w:val="0"/>
      <w:marTop w:val="0"/>
      <w:marBottom w:val="0"/>
      <w:divBdr>
        <w:top w:val="none" w:sz="0" w:space="0" w:color="auto"/>
        <w:left w:val="none" w:sz="0" w:space="0" w:color="auto"/>
        <w:bottom w:val="none" w:sz="0" w:space="0" w:color="auto"/>
        <w:right w:val="none" w:sz="0" w:space="0" w:color="auto"/>
      </w:divBdr>
    </w:div>
    <w:div w:id="261568895">
      <w:bodyDiv w:val="1"/>
      <w:marLeft w:val="0"/>
      <w:marRight w:val="0"/>
      <w:marTop w:val="0"/>
      <w:marBottom w:val="0"/>
      <w:divBdr>
        <w:top w:val="none" w:sz="0" w:space="0" w:color="auto"/>
        <w:left w:val="none" w:sz="0" w:space="0" w:color="auto"/>
        <w:bottom w:val="none" w:sz="0" w:space="0" w:color="auto"/>
        <w:right w:val="none" w:sz="0" w:space="0" w:color="auto"/>
      </w:divBdr>
    </w:div>
    <w:div w:id="261958263">
      <w:bodyDiv w:val="1"/>
      <w:marLeft w:val="0"/>
      <w:marRight w:val="0"/>
      <w:marTop w:val="0"/>
      <w:marBottom w:val="0"/>
      <w:divBdr>
        <w:top w:val="none" w:sz="0" w:space="0" w:color="auto"/>
        <w:left w:val="none" w:sz="0" w:space="0" w:color="auto"/>
        <w:bottom w:val="none" w:sz="0" w:space="0" w:color="auto"/>
        <w:right w:val="none" w:sz="0" w:space="0" w:color="auto"/>
      </w:divBdr>
    </w:div>
    <w:div w:id="262156973">
      <w:bodyDiv w:val="1"/>
      <w:marLeft w:val="0"/>
      <w:marRight w:val="0"/>
      <w:marTop w:val="0"/>
      <w:marBottom w:val="0"/>
      <w:divBdr>
        <w:top w:val="none" w:sz="0" w:space="0" w:color="auto"/>
        <w:left w:val="none" w:sz="0" w:space="0" w:color="auto"/>
        <w:bottom w:val="none" w:sz="0" w:space="0" w:color="auto"/>
        <w:right w:val="none" w:sz="0" w:space="0" w:color="auto"/>
      </w:divBdr>
    </w:div>
    <w:div w:id="262343582">
      <w:bodyDiv w:val="1"/>
      <w:marLeft w:val="0"/>
      <w:marRight w:val="0"/>
      <w:marTop w:val="0"/>
      <w:marBottom w:val="0"/>
      <w:divBdr>
        <w:top w:val="none" w:sz="0" w:space="0" w:color="auto"/>
        <w:left w:val="none" w:sz="0" w:space="0" w:color="auto"/>
        <w:bottom w:val="none" w:sz="0" w:space="0" w:color="auto"/>
        <w:right w:val="none" w:sz="0" w:space="0" w:color="auto"/>
      </w:divBdr>
    </w:div>
    <w:div w:id="263156357">
      <w:bodyDiv w:val="1"/>
      <w:marLeft w:val="0"/>
      <w:marRight w:val="0"/>
      <w:marTop w:val="0"/>
      <w:marBottom w:val="0"/>
      <w:divBdr>
        <w:top w:val="none" w:sz="0" w:space="0" w:color="auto"/>
        <w:left w:val="none" w:sz="0" w:space="0" w:color="auto"/>
        <w:bottom w:val="none" w:sz="0" w:space="0" w:color="auto"/>
        <w:right w:val="none" w:sz="0" w:space="0" w:color="auto"/>
      </w:divBdr>
    </w:div>
    <w:div w:id="264115513">
      <w:bodyDiv w:val="1"/>
      <w:marLeft w:val="0"/>
      <w:marRight w:val="0"/>
      <w:marTop w:val="0"/>
      <w:marBottom w:val="0"/>
      <w:divBdr>
        <w:top w:val="none" w:sz="0" w:space="0" w:color="auto"/>
        <w:left w:val="none" w:sz="0" w:space="0" w:color="auto"/>
        <w:bottom w:val="none" w:sz="0" w:space="0" w:color="auto"/>
        <w:right w:val="none" w:sz="0" w:space="0" w:color="auto"/>
      </w:divBdr>
    </w:div>
    <w:div w:id="264650532">
      <w:bodyDiv w:val="1"/>
      <w:marLeft w:val="0"/>
      <w:marRight w:val="0"/>
      <w:marTop w:val="0"/>
      <w:marBottom w:val="0"/>
      <w:divBdr>
        <w:top w:val="none" w:sz="0" w:space="0" w:color="auto"/>
        <w:left w:val="none" w:sz="0" w:space="0" w:color="auto"/>
        <w:bottom w:val="none" w:sz="0" w:space="0" w:color="auto"/>
        <w:right w:val="none" w:sz="0" w:space="0" w:color="auto"/>
      </w:divBdr>
    </w:div>
    <w:div w:id="264656611">
      <w:bodyDiv w:val="1"/>
      <w:marLeft w:val="0"/>
      <w:marRight w:val="0"/>
      <w:marTop w:val="0"/>
      <w:marBottom w:val="0"/>
      <w:divBdr>
        <w:top w:val="none" w:sz="0" w:space="0" w:color="auto"/>
        <w:left w:val="none" w:sz="0" w:space="0" w:color="auto"/>
        <w:bottom w:val="none" w:sz="0" w:space="0" w:color="auto"/>
        <w:right w:val="none" w:sz="0" w:space="0" w:color="auto"/>
      </w:divBdr>
    </w:div>
    <w:div w:id="265188649">
      <w:bodyDiv w:val="1"/>
      <w:marLeft w:val="0"/>
      <w:marRight w:val="0"/>
      <w:marTop w:val="0"/>
      <w:marBottom w:val="0"/>
      <w:divBdr>
        <w:top w:val="none" w:sz="0" w:space="0" w:color="auto"/>
        <w:left w:val="none" w:sz="0" w:space="0" w:color="auto"/>
        <w:bottom w:val="none" w:sz="0" w:space="0" w:color="auto"/>
        <w:right w:val="none" w:sz="0" w:space="0" w:color="auto"/>
      </w:divBdr>
    </w:div>
    <w:div w:id="265383457">
      <w:bodyDiv w:val="1"/>
      <w:marLeft w:val="0"/>
      <w:marRight w:val="0"/>
      <w:marTop w:val="0"/>
      <w:marBottom w:val="0"/>
      <w:divBdr>
        <w:top w:val="none" w:sz="0" w:space="0" w:color="auto"/>
        <w:left w:val="none" w:sz="0" w:space="0" w:color="auto"/>
        <w:bottom w:val="none" w:sz="0" w:space="0" w:color="auto"/>
        <w:right w:val="none" w:sz="0" w:space="0" w:color="auto"/>
      </w:divBdr>
    </w:div>
    <w:div w:id="266160714">
      <w:bodyDiv w:val="1"/>
      <w:marLeft w:val="0"/>
      <w:marRight w:val="0"/>
      <w:marTop w:val="0"/>
      <w:marBottom w:val="0"/>
      <w:divBdr>
        <w:top w:val="none" w:sz="0" w:space="0" w:color="auto"/>
        <w:left w:val="none" w:sz="0" w:space="0" w:color="auto"/>
        <w:bottom w:val="none" w:sz="0" w:space="0" w:color="auto"/>
        <w:right w:val="none" w:sz="0" w:space="0" w:color="auto"/>
      </w:divBdr>
    </w:div>
    <w:div w:id="266276587">
      <w:bodyDiv w:val="1"/>
      <w:marLeft w:val="0"/>
      <w:marRight w:val="0"/>
      <w:marTop w:val="0"/>
      <w:marBottom w:val="0"/>
      <w:divBdr>
        <w:top w:val="none" w:sz="0" w:space="0" w:color="auto"/>
        <w:left w:val="none" w:sz="0" w:space="0" w:color="auto"/>
        <w:bottom w:val="none" w:sz="0" w:space="0" w:color="auto"/>
        <w:right w:val="none" w:sz="0" w:space="0" w:color="auto"/>
      </w:divBdr>
    </w:div>
    <w:div w:id="266735424">
      <w:bodyDiv w:val="1"/>
      <w:marLeft w:val="0"/>
      <w:marRight w:val="0"/>
      <w:marTop w:val="0"/>
      <w:marBottom w:val="0"/>
      <w:divBdr>
        <w:top w:val="none" w:sz="0" w:space="0" w:color="auto"/>
        <w:left w:val="none" w:sz="0" w:space="0" w:color="auto"/>
        <w:bottom w:val="none" w:sz="0" w:space="0" w:color="auto"/>
        <w:right w:val="none" w:sz="0" w:space="0" w:color="auto"/>
      </w:divBdr>
    </w:div>
    <w:div w:id="267272613">
      <w:bodyDiv w:val="1"/>
      <w:marLeft w:val="0"/>
      <w:marRight w:val="0"/>
      <w:marTop w:val="0"/>
      <w:marBottom w:val="0"/>
      <w:divBdr>
        <w:top w:val="none" w:sz="0" w:space="0" w:color="auto"/>
        <w:left w:val="none" w:sz="0" w:space="0" w:color="auto"/>
        <w:bottom w:val="none" w:sz="0" w:space="0" w:color="auto"/>
        <w:right w:val="none" w:sz="0" w:space="0" w:color="auto"/>
      </w:divBdr>
    </w:div>
    <w:div w:id="269437294">
      <w:bodyDiv w:val="1"/>
      <w:marLeft w:val="0"/>
      <w:marRight w:val="0"/>
      <w:marTop w:val="0"/>
      <w:marBottom w:val="0"/>
      <w:divBdr>
        <w:top w:val="none" w:sz="0" w:space="0" w:color="auto"/>
        <w:left w:val="none" w:sz="0" w:space="0" w:color="auto"/>
        <w:bottom w:val="none" w:sz="0" w:space="0" w:color="auto"/>
        <w:right w:val="none" w:sz="0" w:space="0" w:color="auto"/>
      </w:divBdr>
    </w:div>
    <w:div w:id="269549626">
      <w:bodyDiv w:val="1"/>
      <w:marLeft w:val="0"/>
      <w:marRight w:val="0"/>
      <w:marTop w:val="0"/>
      <w:marBottom w:val="0"/>
      <w:divBdr>
        <w:top w:val="none" w:sz="0" w:space="0" w:color="auto"/>
        <w:left w:val="none" w:sz="0" w:space="0" w:color="auto"/>
        <w:bottom w:val="none" w:sz="0" w:space="0" w:color="auto"/>
        <w:right w:val="none" w:sz="0" w:space="0" w:color="auto"/>
      </w:divBdr>
    </w:div>
    <w:div w:id="269817593">
      <w:bodyDiv w:val="1"/>
      <w:marLeft w:val="0"/>
      <w:marRight w:val="0"/>
      <w:marTop w:val="0"/>
      <w:marBottom w:val="0"/>
      <w:divBdr>
        <w:top w:val="none" w:sz="0" w:space="0" w:color="auto"/>
        <w:left w:val="none" w:sz="0" w:space="0" w:color="auto"/>
        <w:bottom w:val="none" w:sz="0" w:space="0" w:color="auto"/>
        <w:right w:val="none" w:sz="0" w:space="0" w:color="auto"/>
      </w:divBdr>
    </w:div>
    <w:div w:id="270942280">
      <w:bodyDiv w:val="1"/>
      <w:marLeft w:val="0"/>
      <w:marRight w:val="0"/>
      <w:marTop w:val="0"/>
      <w:marBottom w:val="0"/>
      <w:divBdr>
        <w:top w:val="none" w:sz="0" w:space="0" w:color="auto"/>
        <w:left w:val="none" w:sz="0" w:space="0" w:color="auto"/>
        <w:bottom w:val="none" w:sz="0" w:space="0" w:color="auto"/>
        <w:right w:val="none" w:sz="0" w:space="0" w:color="auto"/>
      </w:divBdr>
    </w:div>
    <w:div w:id="271519114">
      <w:bodyDiv w:val="1"/>
      <w:marLeft w:val="0"/>
      <w:marRight w:val="0"/>
      <w:marTop w:val="0"/>
      <w:marBottom w:val="0"/>
      <w:divBdr>
        <w:top w:val="none" w:sz="0" w:space="0" w:color="auto"/>
        <w:left w:val="none" w:sz="0" w:space="0" w:color="auto"/>
        <w:bottom w:val="none" w:sz="0" w:space="0" w:color="auto"/>
        <w:right w:val="none" w:sz="0" w:space="0" w:color="auto"/>
      </w:divBdr>
    </w:div>
    <w:div w:id="271714494">
      <w:bodyDiv w:val="1"/>
      <w:marLeft w:val="0"/>
      <w:marRight w:val="0"/>
      <w:marTop w:val="0"/>
      <w:marBottom w:val="0"/>
      <w:divBdr>
        <w:top w:val="none" w:sz="0" w:space="0" w:color="auto"/>
        <w:left w:val="none" w:sz="0" w:space="0" w:color="auto"/>
        <w:bottom w:val="none" w:sz="0" w:space="0" w:color="auto"/>
        <w:right w:val="none" w:sz="0" w:space="0" w:color="auto"/>
      </w:divBdr>
    </w:div>
    <w:div w:id="272171983">
      <w:bodyDiv w:val="1"/>
      <w:marLeft w:val="0"/>
      <w:marRight w:val="0"/>
      <w:marTop w:val="0"/>
      <w:marBottom w:val="0"/>
      <w:divBdr>
        <w:top w:val="none" w:sz="0" w:space="0" w:color="auto"/>
        <w:left w:val="none" w:sz="0" w:space="0" w:color="auto"/>
        <w:bottom w:val="none" w:sz="0" w:space="0" w:color="auto"/>
        <w:right w:val="none" w:sz="0" w:space="0" w:color="auto"/>
      </w:divBdr>
    </w:div>
    <w:div w:id="272441347">
      <w:bodyDiv w:val="1"/>
      <w:marLeft w:val="0"/>
      <w:marRight w:val="0"/>
      <w:marTop w:val="0"/>
      <w:marBottom w:val="0"/>
      <w:divBdr>
        <w:top w:val="none" w:sz="0" w:space="0" w:color="auto"/>
        <w:left w:val="none" w:sz="0" w:space="0" w:color="auto"/>
        <w:bottom w:val="none" w:sz="0" w:space="0" w:color="auto"/>
        <w:right w:val="none" w:sz="0" w:space="0" w:color="auto"/>
      </w:divBdr>
    </w:div>
    <w:div w:id="272712219">
      <w:bodyDiv w:val="1"/>
      <w:marLeft w:val="0"/>
      <w:marRight w:val="0"/>
      <w:marTop w:val="0"/>
      <w:marBottom w:val="0"/>
      <w:divBdr>
        <w:top w:val="none" w:sz="0" w:space="0" w:color="auto"/>
        <w:left w:val="none" w:sz="0" w:space="0" w:color="auto"/>
        <w:bottom w:val="none" w:sz="0" w:space="0" w:color="auto"/>
        <w:right w:val="none" w:sz="0" w:space="0" w:color="auto"/>
      </w:divBdr>
    </w:div>
    <w:div w:id="272713005">
      <w:bodyDiv w:val="1"/>
      <w:marLeft w:val="0"/>
      <w:marRight w:val="0"/>
      <w:marTop w:val="0"/>
      <w:marBottom w:val="0"/>
      <w:divBdr>
        <w:top w:val="none" w:sz="0" w:space="0" w:color="auto"/>
        <w:left w:val="none" w:sz="0" w:space="0" w:color="auto"/>
        <w:bottom w:val="none" w:sz="0" w:space="0" w:color="auto"/>
        <w:right w:val="none" w:sz="0" w:space="0" w:color="auto"/>
      </w:divBdr>
    </w:div>
    <w:div w:id="272784240">
      <w:bodyDiv w:val="1"/>
      <w:marLeft w:val="0"/>
      <w:marRight w:val="0"/>
      <w:marTop w:val="0"/>
      <w:marBottom w:val="0"/>
      <w:divBdr>
        <w:top w:val="none" w:sz="0" w:space="0" w:color="auto"/>
        <w:left w:val="none" w:sz="0" w:space="0" w:color="auto"/>
        <w:bottom w:val="none" w:sz="0" w:space="0" w:color="auto"/>
        <w:right w:val="none" w:sz="0" w:space="0" w:color="auto"/>
      </w:divBdr>
    </w:div>
    <w:div w:id="273291306">
      <w:bodyDiv w:val="1"/>
      <w:marLeft w:val="0"/>
      <w:marRight w:val="0"/>
      <w:marTop w:val="0"/>
      <w:marBottom w:val="0"/>
      <w:divBdr>
        <w:top w:val="none" w:sz="0" w:space="0" w:color="auto"/>
        <w:left w:val="none" w:sz="0" w:space="0" w:color="auto"/>
        <w:bottom w:val="none" w:sz="0" w:space="0" w:color="auto"/>
        <w:right w:val="none" w:sz="0" w:space="0" w:color="auto"/>
      </w:divBdr>
    </w:div>
    <w:div w:id="273830875">
      <w:bodyDiv w:val="1"/>
      <w:marLeft w:val="0"/>
      <w:marRight w:val="0"/>
      <w:marTop w:val="0"/>
      <w:marBottom w:val="0"/>
      <w:divBdr>
        <w:top w:val="none" w:sz="0" w:space="0" w:color="auto"/>
        <w:left w:val="none" w:sz="0" w:space="0" w:color="auto"/>
        <w:bottom w:val="none" w:sz="0" w:space="0" w:color="auto"/>
        <w:right w:val="none" w:sz="0" w:space="0" w:color="auto"/>
      </w:divBdr>
    </w:div>
    <w:div w:id="274411651">
      <w:bodyDiv w:val="1"/>
      <w:marLeft w:val="0"/>
      <w:marRight w:val="0"/>
      <w:marTop w:val="0"/>
      <w:marBottom w:val="0"/>
      <w:divBdr>
        <w:top w:val="none" w:sz="0" w:space="0" w:color="auto"/>
        <w:left w:val="none" w:sz="0" w:space="0" w:color="auto"/>
        <w:bottom w:val="none" w:sz="0" w:space="0" w:color="auto"/>
        <w:right w:val="none" w:sz="0" w:space="0" w:color="auto"/>
      </w:divBdr>
    </w:div>
    <w:div w:id="274673774">
      <w:bodyDiv w:val="1"/>
      <w:marLeft w:val="0"/>
      <w:marRight w:val="0"/>
      <w:marTop w:val="0"/>
      <w:marBottom w:val="0"/>
      <w:divBdr>
        <w:top w:val="none" w:sz="0" w:space="0" w:color="auto"/>
        <w:left w:val="none" w:sz="0" w:space="0" w:color="auto"/>
        <w:bottom w:val="none" w:sz="0" w:space="0" w:color="auto"/>
        <w:right w:val="none" w:sz="0" w:space="0" w:color="auto"/>
      </w:divBdr>
    </w:div>
    <w:div w:id="275404103">
      <w:bodyDiv w:val="1"/>
      <w:marLeft w:val="0"/>
      <w:marRight w:val="0"/>
      <w:marTop w:val="0"/>
      <w:marBottom w:val="0"/>
      <w:divBdr>
        <w:top w:val="none" w:sz="0" w:space="0" w:color="auto"/>
        <w:left w:val="none" w:sz="0" w:space="0" w:color="auto"/>
        <w:bottom w:val="none" w:sz="0" w:space="0" w:color="auto"/>
        <w:right w:val="none" w:sz="0" w:space="0" w:color="auto"/>
      </w:divBdr>
    </w:div>
    <w:div w:id="275521734">
      <w:bodyDiv w:val="1"/>
      <w:marLeft w:val="0"/>
      <w:marRight w:val="0"/>
      <w:marTop w:val="0"/>
      <w:marBottom w:val="0"/>
      <w:divBdr>
        <w:top w:val="none" w:sz="0" w:space="0" w:color="auto"/>
        <w:left w:val="none" w:sz="0" w:space="0" w:color="auto"/>
        <w:bottom w:val="none" w:sz="0" w:space="0" w:color="auto"/>
        <w:right w:val="none" w:sz="0" w:space="0" w:color="auto"/>
      </w:divBdr>
    </w:div>
    <w:div w:id="275989342">
      <w:bodyDiv w:val="1"/>
      <w:marLeft w:val="0"/>
      <w:marRight w:val="0"/>
      <w:marTop w:val="0"/>
      <w:marBottom w:val="0"/>
      <w:divBdr>
        <w:top w:val="none" w:sz="0" w:space="0" w:color="auto"/>
        <w:left w:val="none" w:sz="0" w:space="0" w:color="auto"/>
        <w:bottom w:val="none" w:sz="0" w:space="0" w:color="auto"/>
        <w:right w:val="none" w:sz="0" w:space="0" w:color="auto"/>
      </w:divBdr>
    </w:div>
    <w:div w:id="276718935">
      <w:bodyDiv w:val="1"/>
      <w:marLeft w:val="0"/>
      <w:marRight w:val="0"/>
      <w:marTop w:val="0"/>
      <w:marBottom w:val="0"/>
      <w:divBdr>
        <w:top w:val="none" w:sz="0" w:space="0" w:color="auto"/>
        <w:left w:val="none" w:sz="0" w:space="0" w:color="auto"/>
        <w:bottom w:val="none" w:sz="0" w:space="0" w:color="auto"/>
        <w:right w:val="none" w:sz="0" w:space="0" w:color="auto"/>
      </w:divBdr>
      <w:divsChild>
        <w:div w:id="697395148">
          <w:marLeft w:val="0"/>
          <w:marRight w:val="0"/>
          <w:marTop w:val="0"/>
          <w:marBottom w:val="0"/>
          <w:divBdr>
            <w:top w:val="none" w:sz="0" w:space="0" w:color="auto"/>
            <w:left w:val="none" w:sz="0" w:space="0" w:color="auto"/>
            <w:bottom w:val="none" w:sz="0" w:space="0" w:color="auto"/>
            <w:right w:val="none" w:sz="0" w:space="0" w:color="auto"/>
          </w:divBdr>
          <w:divsChild>
            <w:div w:id="1765222952">
              <w:marLeft w:val="0"/>
              <w:marRight w:val="0"/>
              <w:marTop w:val="0"/>
              <w:marBottom w:val="0"/>
              <w:divBdr>
                <w:top w:val="none" w:sz="0" w:space="0" w:color="auto"/>
                <w:left w:val="none" w:sz="0" w:space="0" w:color="auto"/>
                <w:bottom w:val="none" w:sz="0" w:space="0" w:color="auto"/>
                <w:right w:val="none" w:sz="0" w:space="0" w:color="auto"/>
              </w:divBdr>
              <w:divsChild>
                <w:div w:id="1561135989">
                  <w:marLeft w:val="0"/>
                  <w:marRight w:val="0"/>
                  <w:marTop w:val="0"/>
                  <w:marBottom w:val="0"/>
                  <w:divBdr>
                    <w:top w:val="none" w:sz="0" w:space="0" w:color="auto"/>
                    <w:left w:val="none" w:sz="0" w:space="0" w:color="auto"/>
                    <w:bottom w:val="none" w:sz="0" w:space="0" w:color="auto"/>
                    <w:right w:val="none" w:sz="0" w:space="0" w:color="auto"/>
                  </w:divBdr>
                  <w:divsChild>
                    <w:div w:id="311176385">
                      <w:marLeft w:val="0"/>
                      <w:marRight w:val="0"/>
                      <w:marTop w:val="0"/>
                      <w:marBottom w:val="0"/>
                      <w:divBdr>
                        <w:top w:val="none" w:sz="0" w:space="0" w:color="auto"/>
                        <w:left w:val="none" w:sz="0" w:space="0" w:color="auto"/>
                        <w:bottom w:val="none" w:sz="0" w:space="0" w:color="auto"/>
                        <w:right w:val="none" w:sz="0" w:space="0" w:color="auto"/>
                      </w:divBdr>
                      <w:divsChild>
                        <w:div w:id="993873794">
                          <w:marLeft w:val="0"/>
                          <w:marRight w:val="0"/>
                          <w:marTop w:val="0"/>
                          <w:marBottom w:val="0"/>
                          <w:divBdr>
                            <w:top w:val="none" w:sz="0" w:space="0" w:color="auto"/>
                            <w:left w:val="none" w:sz="0" w:space="0" w:color="auto"/>
                            <w:bottom w:val="none" w:sz="0" w:space="0" w:color="auto"/>
                            <w:right w:val="none" w:sz="0" w:space="0" w:color="auto"/>
                          </w:divBdr>
                        </w:div>
                        <w:div w:id="1897399731">
                          <w:marLeft w:val="0"/>
                          <w:marRight w:val="0"/>
                          <w:marTop w:val="0"/>
                          <w:marBottom w:val="0"/>
                          <w:divBdr>
                            <w:top w:val="none" w:sz="0" w:space="0" w:color="auto"/>
                            <w:left w:val="none" w:sz="0" w:space="0" w:color="auto"/>
                            <w:bottom w:val="none" w:sz="0" w:space="0" w:color="auto"/>
                            <w:right w:val="none" w:sz="0" w:space="0" w:color="auto"/>
                          </w:divBdr>
                        </w:div>
                        <w:div w:id="260459661">
                          <w:marLeft w:val="0"/>
                          <w:marRight w:val="0"/>
                          <w:marTop w:val="0"/>
                          <w:marBottom w:val="0"/>
                          <w:divBdr>
                            <w:top w:val="none" w:sz="0" w:space="0" w:color="auto"/>
                            <w:left w:val="none" w:sz="0" w:space="0" w:color="auto"/>
                            <w:bottom w:val="none" w:sz="0" w:space="0" w:color="auto"/>
                            <w:right w:val="none" w:sz="0" w:space="0" w:color="auto"/>
                          </w:divBdr>
                        </w:div>
                        <w:div w:id="463080768">
                          <w:marLeft w:val="0"/>
                          <w:marRight w:val="0"/>
                          <w:marTop w:val="0"/>
                          <w:marBottom w:val="0"/>
                          <w:divBdr>
                            <w:top w:val="none" w:sz="0" w:space="0" w:color="auto"/>
                            <w:left w:val="none" w:sz="0" w:space="0" w:color="auto"/>
                            <w:bottom w:val="none" w:sz="0" w:space="0" w:color="auto"/>
                            <w:right w:val="none" w:sz="0" w:space="0" w:color="auto"/>
                          </w:divBdr>
                        </w:div>
                        <w:div w:id="860361697">
                          <w:marLeft w:val="0"/>
                          <w:marRight w:val="0"/>
                          <w:marTop w:val="0"/>
                          <w:marBottom w:val="0"/>
                          <w:divBdr>
                            <w:top w:val="none" w:sz="0" w:space="0" w:color="auto"/>
                            <w:left w:val="none" w:sz="0" w:space="0" w:color="auto"/>
                            <w:bottom w:val="none" w:sz="0" w:space="0" w:color="auto"/>
                            <w:right w:val="none" w:sz="0" w:space="0" w:color="auto"/>
                          </w:divBdr>
                        </w:div>
                        <w:div w:id="1451431989">
                          <w:marLeft w:val="0"/>
                          <w:marRight w:val="0"/>
                          <w:marTop w:val="0"/>
                          <w:marBottom w:val="0"/>
                          <w:divBdr>
                            <w:top w:val="none" w:sz="0" w:space="0" w:color="auto"/>
                            <w:left w:val="none" w:sz="0" w:space="0" w:color="auto"/>
                            <w:bottom w:val="none" w:sz="0" w:space="0" w:color="auto"/>
                            <w:right w:val="none" w:sz="0" w:space="0" w:color="auto"/>
                          </w:divBdr>
                        </w:div>
                        <w:div w:id="1861427859">
                          <w:marLeft w:val="0"/>
                          <w:marRight w:val="0"/>
                          <w:marTop w:val="0"/>
                          <w:marBottom w:val="0"/>
                          <w:divBdr>
                            <w:top w:val="none" w:sz="0" w:space="0" w:color="auto"/>
                            <w:left w:val="none" w:sz="0" w:space="0" w:color="auto"/>
                            <w:bottom w:val="none" w:sz="0" w:space="0" w:color="auto"/>
                            <w:right w:val="none" w:sz="0" w:space="0" w:color="auto"/>
                          </w:divBdr>
                        </w:div>
                        <w:div w:id="48841583">
                          <w:marLeft w:val="0"/>
                          <w:marRight w:val="0"/>
                          <w:marTop w:val="0"/>
                          <w:marBottom w:val="0"/>
                          <w:divBdr>
                            <w:top w:val="none" w:sz="0" w:space="0" w:color="auto"/>
                            <w:left w:val="none" w:sz="0" w:space="0" w:color="auto"/>
                            <w:bottom w:val="none" w:sz="0" w:space="0" w:color="auto"/>
                            <w:right w:val="none" w:sz="0" w:space="0" w:color="auto"/>
                          </w:divBdr>
                        </w:div>
                        <w:div w:id="22113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835476">
      <w:bodyDiv w:val="1"/>
      <w:marLeft w:val="0"/>
      <w:marRight w:val="0"/>
      <w:marTop w:val="0"/>
      <w:marBottom w:val="0"/>
      <w:divBdr>
        <w:top w:val="none" w:sz="0" w:space="0" w:color="auto"/>
        <w:left w:val="none" w:sz="0" w:space="0" w:color="auto"/>
        <w:bottom w:val="none" w:sz="0" w:space="0" w:color="auto"/>
        <w:right w:val="none" w:sz="0" w:space="0" w:color="auto"/>
      </w:divBdr>
    </w:div>
    <w:div w:id="277758569">
      <w:bodyDiv w:val="1"/>
      <w:marLeft w:val="0"/>
      <w:marRight w:val="0"/>
      <w:marTop w:val="0"/>
      <w:marBottom w:val="0"/>
      <w:divBdr>
        <w:top w:val="none" w:sz="0" w:space="0" w:color="auto"/>
        <w:left w:val="none" w:sz="0" w:space="0" w:color="auto"/>
        <w:bottom w:val="none" w:sz="0" w:space="0" w:color="auto"/>
        <w:right w:val="none" w:sz="0" w:space="0" w:color="auto"/>
      </w:divBdr>
    </w:div>
    <w:div w:id="277954938">
      <w:bodyDiv w:val="1"/>
      <w:marLeft w:val="0"/>
      <w:marRight w:val="0"/>
      <w:marTop w:val="0"/>
      <w:marBottom w:val="0"/>
      <w:divBdr>
        <w:top w:val="none" w:sz="0" w:space="0" w:color="auto"/>
        <w:left w:val="none" w:sz="0" w:space="0" w:color="auto"/>
        <w:bottom w:val="none" w:sz="0" w:space="0" w:color="auto"/>
        <w:right w:val="none" w:sz="0" w:space="0" w:color="auto"/>
      </w:divBdr>
    </w:div>
    <w:div w:id="278027545">
      <w:bodyDiv w:val="1"/>
      <w:marLeft w:val="0"/>
      <w:marRight w:val="0"/>
      <w:marTop w:val="0"/>
      <w:marBottom w:val="0"/>
      <w:divBdr>
        <w:top w:val="none" w:sz="0" w:space="0" w:color="auto"/>
        <w:left w:val="none" w:sz="0" w:space="0" w:color="auto"/>
        <w:bottom w:val="none" w:sz="0" w:space="0" w:color="auto"/>
        <w:right w:val="none" w:sz="0" w:space="0" w:color="auto"/>
      </w:divBdr>
    </w:div>
    <w:div w:id="278076377">
      <w:bodyDiv w:val="1"/>
      <w:marLeft w:val="0"/>
      <w:marRight w:val="0"/>
      <w:marTop w:val="0"/>
      <w:marBottom w:val="0"/>
      <w:divBdr>
        <w:top w:val="none" w:sz="0" w:space="0" w:color="auto"/>
        <w:left w:val="none" w:sz="0" w:space="0" w:color="auto"/>
        <w:bottom w:val="none" w:sz="0" w:space="0" w:color="auto"/>
        <w:right w:val="none" w:sz="0" w:space="0" w:color="auto"/>
      </w:divBdr>
    </w:div>
    <w:div w:id="278684058">
      <w:bodyDiv w:val="1"/>
      <w:marLeft w:val="0"/>
      <w:marRight w:val="0"/>
      <w:marTop w:val="0"/>
      <w:marBottom w:val="0"/>
      <w:divBdr>
        <w:top w:val="none" w:sz="0" w:space="0" w:color="auto"/>
        <w:left w:val="none" w:sz="0" w:space="0" w:color="auto"/>
        <w:bottom w:val="none" w:sz="0" w:space="0" w:color="auto"/>
        <w:right w:val="none" w:sz="0" w:space="0" w:color="auto"/>
      </w:divBdr>
    </w:div>
    <w:div w:id="279142223">
      <w:bodyDiv w:val="1"/>
      <w:marLeft w:val="0"/>
      <w:marRight w:val="0"/>
      <w:marTop w:val="0"/>
      <w:marBottom w:val="0"/>
      <w:divBdr>
        <w:top w:val="none" w:sz="0" w:space="0" w:color="auto"/>
        <w:left w:val="none" w:sz="0" w:space="0" w:color="auto"/>
        <w:bottom w:val="none" w:sz="0" w:space="0" w:color="auto"/>
        <w:right w:val="none" w:sz="0" w:space="0" w:color="auto"/>
      </w:divBdr>
    </w:div>
    <w:div w:id="279923897">
      <w:bodyDiv w:val="1"/>
      <w:marLeft w:val="0"/>
      <w:marRight w:val="0"/>
      <w:marTop w:val="0"/>
      <w:marBottom w:val="0"/>
      <w:divBdr>
        <w:top w:val="none" w:sz="0" w:space="0" w:color="auto"/>
        <w:left w:val="none" w:sz="0" w:space="0" w:color="auto"/>
        <w:bottom w:val="none" w:sz="0" w:space="0" w:color="auto"/>
        <w:right w:val="none" w:sz="0" w:space="0" w:color="auto"/>
      </w:divBdr>
    </w:div>
    <w:div w:id="280109041">
      <w:bodyDiv w:val="1"/>
      <w:marLeft w:val="0"/>
      <w:marRight w:val="0"/>
      <w:marTop w:val="0"/>
      <w:marBottom w:val="0"/>
      <w:divBdr>
        <w:top w:val="none" w:sz="0" w:space="0" w:color="auto"/>
        <w:left w:val="none" w:sz="0" w:space="0" w:color="auto"/>
        <w:bottom w:val="none" w:sz="0" w:space="0" w:color="auto"/>
        <w:right w:val="none" w:sz="0" w:space="0" w:color="auto"/>
      </w:divBdr>
    </w:div>
    <w:div w:id="280459662">
      <w:bodyDiv w:val="1"/>
      <w:marLeft w:val="0"/>
      <w:marRight w:val="0"/>
      <w:marTop w:val="0"/>
      <w:marBottom w:val="0"/>
      <w:divBdr>
        <w:top w:val="none" w:sz="0" w:space="0" w:color="auto"/>
        <w:left w:val="none" w:sz="0" w:space="0" w:color="auto"/>
        <w:bottom w:val="none" w:sz="0" w:space="0" w:color="auto"/>
        <w:right w:val="none" w:sz="0" w:space="0" w:color="auto"/>
      </w:divBdr>
    </w:div>
    <w:div w:id="280460737">
      <w:bodyDiv w:val="1"/>
      <w:marLeft w:val="0"/>
      <w:marRight w:val="0"/>
      <w:marTop w:val="0"/>
      <w:marBottom w:val="0"/>
      <w:divBdr>
        <w:top w:val="none" w:sz="0" w:space="0" w:color="auto"/>
        <w:left w:val="none" w:sz="0" w:space="0" w:color="auto"/>
        <w:bottom w:val="none" w:sz="0" w:space="0" w:color="auto"/>
        <w:right w:val="none" w:sz="0" w:space="0" w:color="auto"/>
      </w:divBdr>
    </w:div>
    <w:div w:id="280649230">
      <w:bodyDiv w:val="1"/>
      <w:marLeft w:val="0"/>
      <w:marRight w:val="0"/>
      <w:marTop w:val="0"/>
      <w:marBottom w:val="0"/>
      <w:divBdr>
        <w:top w:val="none" w:sz="0" w:space="0" w:color="auto"/>
        <w:left w:val="none" w:sz="0" w:space="0" w:color="auto"/>
        <w:bottom w:val="none" w:sz="0" w:space="0" w:color="auto"/>
        <w:right w:val="none" w:sz="0" w:space="0" w:color="auto"/>
      </w:divBdr>
    </w:div>
    <w:div w:id="280765297">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856023">
      <w:bodyDiv w:val="1"/>
      <w:marLeft w:val="0"/>
      <w:marRight w:val="0"/>
      <w:marTop w:val="0"/>
      <w:marBottom w:val="0"/>
      <w:divBdr>
        <w:top w:val="none" w:sz="0" w:space="0" w:color="auto"/>
        <w:left w:val="none" w:sz="0" w:space="0" w:color="auto"/>
        <w:bottom w:val="none" w:sz="0" w:space="0" w:color="auto"/>
        <w:right w:val="none" w:sz="0" w:space="0" w:color="auto"/>
      </w:divBdr>
    </w:div>
    <w:div w:id="283342945">
      <w:bodyDiv w:val="1"/>
      <w:marLeft w:val="0"/>
      <w:marRight w:val="0"/>
      <w:marTop w:val="0"/>
      <w:marBottom w:val="0"/>
      <w:divBdr>
        <w:top w:val="none" w:sz="0" w:space="0" w:color="auto"/>
        <w:left w:val="none" w:sz="0" w:space="0" w:color="auto"/>
        <w:bottom w:val="none" w:sz="0" w:space="0" w:color="auto"/>
        <w:right w:val="none" w:sz="0" w:space="0" w:color="auto"/>
      </w:divBdr>
    </w:div>
    <w:div w:id="283925543">
      <w:bodyDiv w:val="1"/>
      <w:marLeft w:val="0"/>
      <w:marRight w:val="0"/>
      <w:marTop w:val="0"/>
      <w:marBottom w:val="0"/>
      <w:divBdr>
        <w:top w:val="none" w:sz="0" w:space="0" w:color="auto"/>
        <w:left w:val="none" w:sz="0" w:space="0" w:color="auto"/>
        <w:bottom w:val="none" w:sz="0" w:space="0" w:color="auto"/>
        <w:right w:val="none" w:sz="0" w:space="0" w:color="auto"/>
      </w:divBdr>
    </w:div>
    <w:div w:id="283999687">
      <w:bodyDiv w:val="1"/>
      <w:marLeft w:val="0"/>
      <w:marRight w:val="0"/>
      <w:marTop w:val="0"/>
      <w:marBottom w:val="0"/>
      <w:divBdr>
        <w:top w:val="none" w:sz="0" w:space="0" w:color="auto"/>
        <w:left w:val="none" w:sz="0" w:space="0" w:color="auto"/>
        <w:bottom w:val="none" w:sz="0" w:space="0" w:color="auto"/>
        <w:right w:val="none" w:sz="0" w:space="0" w:color="auto"/>
      </w:divBdr>
    </w:div>
    <w:div w:id="284703624">
      <w:bodyDiv w:val="1"/>
      <w:marLeft w:val="0"/>
      <w:marRight w:val="0"/>
      <w:marTop w:val="0"/>
      <w:marBottom w:val="0"/>
      <w:divBdr>
        <w:top w:val="none" w:sz="0" w:space="0" w:color="auto"/>
        <w:left w:val="none" w:sz="0" w:space="0" w:color="auto"/>
        <w:bottom w:val="none" w:sz="0" w:space="0" w:color="auto"/>
        <w:right w:val="none" w:sz="0" w:space="0" w:color="auto"/>
      </w:divBdr>
    </w:div>
    <w:div w:id="285737579">
      <w:bodyDiv w:val="1"/>
      <w:marLeft w:val="0"/>
      <w:marRight w:val="0"/>
      <w:marTop w:val="0"/>
      <w:marBottom w:val="0"/>
      <w:divBdr>
        <w:top w:val="none" w:sz="0" w:space="0" w:color="auto"/>
        <w:left w:val="none" w:sz="0" w:space="0" w:color="auto"/>
        <w:bottom w:val="none" w:sz="0" w:space="0" w:color="auto"/>
        <w:right w:val="none" w:sz="0" w:space="0" w:color="auto"/>
      </w:divBdr>
    </w:div>
    <w:div w:id="287442328">
      <w:bodyDiv w:val="1"/>
      <w:marLeft w:val="0"/>
      <w:marRight w:val="0"/>
      <w:marTop w:val="0"/>
      <w:marBottom w:val="0"/>
      <w:divBdr>
        <w:top w:val="none" w:sz="0" w:space="0" w:color="auto"/>
        <w:left w:val="none" w:sz="0" w:space="0" w:color="auto"/>
        <w:bottom w:val="none" w:sz="0" w:space="0" w:color="auto"/>
        <w:right w:val="none" w:sz="0" w:space="0" w:color="auto"/>
      </w:divBdr>
    </w:div>
    <w:div w:id="287666113">
      <w:bodyDiv w:val="1"/>
      <w:marLeft w:val="0"/>
      <w:marRight w:val="0"/>
      <w:marTop w:val="0"/>
      <w:marBottom w:val="0"/>
      <w:divBdr>
        <w:top w:val="none" w:sz="0" w:space="0" w:color="auto"/>
        <w:left w:val="none" w:sz="0" w:space="0" w:color="auto"/>
        <w:bottom w:val="none" w:sz="0" w:space="0" w:color="auto"/>
        <w:right w:val="none" w:sz="0" w:space="0" w:color="auto"/>
      </w:divBdr>
    </w:div>
    <w:div w:id="287857647">
      <w:bodyDiv w:val="1"/>
      <w:marLeft w:val="0"/>
      <w:marRight w:val="0"/>
      <w:marTop w:val="0"/>
      <w:marBottom w:val="0"/>
      <w:divBdr>
        <w:top w:val="none" w:sz="0" w:space="0" w:color="auto"/>
        <w:left w:val="none" w:sz="0" w:space="0" w:color="auto"/>
        <w:bottom w:val="none" w:sz="0" w:space="0" w:color="auto"/>
        <w:right w:val="none" w:sz="0" w:space="0" w:color="auto"/>
      </w:divBdr>
    </w:div>
    <w:div w:id="288631110">
      <w:bodyDiv w:val="1"/>
      <w:marLeft w:val="0"/>
      <w:marRight w:val="0"/>
      <w:marTop w:val="0"/>
      <w:marBottom w:val="0"/>
      <w:divBdr>
        <w:top w:val="none" w:sz="0" w:space="0" w:color="auto"/>
        <w:left w:val="none" w:sz="0" w:space="0" w:color="auto"/>
        <w:bottom w:val="none" w:sz="0" w:space="0" w:color="auto"/>
        <w:right w:val="none" w:sz="0" w:space="0" w:color="auto"/>
      </w:divBdr>
    </w:div>
    <w:div w:id="289674393">
      <w:bodyDiv w:val="1"/>
      <w:marLeft w:val="0"/>
      <w:marRight w:val="0"/>
      <w:marTop w:val="0"/>
      <w:marBottom w:val="0"/>
      <w:divBdr>
        <w:top w:val="none" w:sz="0" w:space="0" w:color="auto"/>
        <w:left w:val="none" w:sz="0" w:space="0" w:color="auto"/>
        <w:bottom w:val="none" w:sz="0" w:space="0" w:color="auto"/>
        <w:right w:val="none" w:sz="0" w:space="0" w:color="auto"/>
      </w:divBdr>
    </w:div>
    <w:div w:id="290020717">
      <w:bodyDiv w:val="1"/>
      <w:marLeft w:val="0"/>
      <w:marRight w:val="0"/>
      <w:marTop w:val="0"/>
      <w:marBottom w:val="0"/>
      <w:divBdr>
        <w:top w:val="none" w:sz="0" w:space="0" w:color="auto"/>
        <w:left w:val="none" w:sz="0" w:space="0" w:color="auto"/>
        <w:bottom w:val="none" w:sz="0" w:space="0" w:color="auto"/>
        <w:right w:val="none" w:sz="0" w:space="0" w:color="auto"/>
      </w:divBdr>
    </w:div>
    <w:div w:id="290795616">
      <w:bodyDiv w:val="1"/>
      <w:marLeft w:val="0"/>
      <w:marRight w:val="0"/>
      <w:marTop w:val="0"/>
      <w:marBottom w:val="0"/>
      <w:divBdr>
        <w:top w:val="none" w:sz="0" w:space="0" w:color="auto"/>
        <w:left w:val="none" w:sz="0" w:space="0" w:color="auto"/>
        <w:bottom w:val="none" w:sz="0" w:space="0" w:color="auto"/>
        <w:right w:val="none" w:sz="0" w:space="0" w:color="auto"/>
      </w:divBdr>
    </w:div>
    <w:div w:id="291442314">
      <w:bodyDiv w:val="1"/>
      <w:marLeft w:val="0"/>
      <w:marRight w:val="0"/>
      <w:marTop w:val="0"/>
      <w:marBottom w:val="0"/>
      <w:divBdr>
        <w:top w:val="none" w:sz="0" w:space="0" w:color="auto"/>
        <w:left w:val="none" w:sz="0" w:space="0" w:color="auto"/>
        <w:bottom w:val="none" w:sz="0" w:space="0" w:color="auto"/>
        <w:right w:val="none" w:sz="0" w:space="0" w:color="auto"/>
      </w:divBdr>
    </w:div>
    <w:div w:id="292057031">
      <w:bodyDiv w:val="1"/>
      <w:marLeft w:val="0"/>
      <w:marRight w:val="0"/>
      <w:marTop w:val="0"/>
      <w:marBottom w:val="0"/>
      <w:divBdr>
        <w:top w:val="none" w:sz="0" w:space="0" w:color="auto"/>
        <w:left w:val="none" w:sz="0" w:space="0" w:color="auto"/>
        <w:bottom w:val="none" w:sz="0" w:space="0" w:color="auto"/>
        <w:right w:val="none" w:sz="0" w:space="0" w:color="auto"/>
      </w:divBdr>
    </w:div>
    <w:div w:id="293102043">
      <w:bodyDiv w:val="1"/>
      <w:marLeft w:val="0"/>
      <w:marRight w:val="0"/>
      <w:marTop w:val="0"/>
      <w:marBottom w:val="0"/>
      <w:divBdr>
        <w:top w:val="none" w:sz="0" w:space="0" w:color="auto"/>
        <w:left w:val="none" w:sz="0" w:space="0" w:color="auto"/>
        <w:bottom w:val="none" w:sz="0" w:space="0" w:color="auto"/>
        <w:right w:val="none" w:sz="0" w:space="0" w:color="auto"/>
      </w:divBdr>
    </w:div>
    <w:div w:id="293290539">
      <w:bodyDiv w:val="1"/>
      <w:marLeft w:val="0"/>
      <w:marRight w:val="0"/>
      <w:marTop w:val="0"/>
      <w:marBottom w:val="0"/>
      <w:divBdr>
        <w:top w:val="none" w:sz="0" w:space="0" w:color="auto"/>
        <w:left w:val="none" w:sz="0" w:space="0" w:color="auto"/>
        <w:bottom w:val="none" w:sz="0" w:space="0" w:color="auto"/>
        <w:right w:val="none" w:sz="0" w:space="0" w:color="auto"/>
      </w:divBdr>
    </w:div>
    <w:div w:id="294412115">
      <w:bodyDiv w:val="1"/>
      <w:marLeft w:val="0"/>
      <w:marRight w:val="0"/>
      <w:marTop w:val="0"/>
      <w:marBottom w:val="0"/>
      <w:divBdr>
        <w:top w:val="none" w:sz="0" w:space="0" w:color="auto"/>
        <w:left w:val="none" w:sz="0" w:space="0" w:color="auto"/>
        <w:bottom w:val="none" w:sz="0" w:space="0" w:color="auto"/>
        <w:right w:val="none" w:sz="0" w:space="0" w:color="auto"/>
      </w:divBdr>
    </w:div>
    <w:div w:id="295336976">
      <w:bodyDiv w:val="1"/>
      <w:marLeft w:val="0"/>
      <w:marRight w:val="0"/>
      <w:marTop w:val="0"/>
      <w:marBottom w:val="0"/>
      <w:divBdr>
        <w:top w:val="none" w:sz="0" w:space="0" w:color="auto"/>
        <w:left w:val="none" w:sz="0" w:space="0" w:color="auto"/>
        <w:bottom w:val="none" w:sz="0" w:space="0" w:color="auto"/>
        <w:right w:val="none" w:sz="0" w:space="0" w:color="auto"/>
      </w:divBdr>
    </w:div>
    <w:div w:id="297149001">
      <w:bodyDiv w:val="1"/>
      <w:marLeft w:val="0"/>
      <w:marRight w:val="0"/>
      <w:marTop w:val="0"/>
      <w:marBottom w:val="0"/>
      <w:divBdr>
        <w:top w:val="none" w:sz="0" w:space="0" w:color="auto"/>
        <w:left w:val="none" w:sz="0" w:space="0" w:color="auto"/>
        <w:bottom w:val="none" w:sz="0" w:space="0" w:color="auto"/>
        <w:right w:val="none" w:sz="0" w:space="0" w:color="auto"/>
      </w:divBdr>
    </w:div>
    <w:div w:id="297802769">
      <w:bodyDiv w:val="1"/>
      <w:marLeft w:val="0"/>
      <w:marRight w:val="0"/>
      <w:marTop w:val="0"/>
      <w:marBottom w:val="0"/>
      <w:divBdr>
        <w:top w:val="none" w:sz="0" w:space="0" w:color="auto"/>
        <w:left w:val="none" w:sz="0" w:space="0" w:color="auto"/>
        <w:bottom w:val="none" w:sz="0" w:space="0" w:color="auto"/>
        <w:right w:val="none" w:sz="0" w:space="0" w:color="auto"/>
      </w:divBdr>
    </w:div>
    <w:div w:id="298582696">
      <w:bodyDiv w:val="1"/>
      <w:marLeft w:val="0"/>
      <w:marRight w:val="0"/>
      <w:marTop w:val="0"/>
      <w:marBottom w:val="0"/>
      <w:divBdr>
        <w:top w:val="none" w:sz="0" w:space="0" w:color="auto"/>
        <w:left w:val="none" w:sz="0" w:space="0" w:color="auto"/>
        <w:bottom w:val="none" w:sz="0" w:space="0" w:color="auto"/>
        <w:right w:val="none" w:sz="0" w:space="0" w:color="auto"/>
      </w:divBdr>
    </w:div>
    <w:div w:id="298612544">
      <w:bodyDiv w:val="1"/>
      <w:marLeft w:val="0"/>
      <w:marRight w:val="0"/>
      <w:marTop w:val="0"/>
      <w:marBottom w:val="0"/>
      <w:divBdr>
        <w:top w:val="none" w:sz="0" w:space="0" w:color="auto"/>
        <w:left w:val="none" w:sz="0" w:space="0" w:color="auto"/>
        <w:bottom w:val="none" w:sz="0" w:space="0" w:color="auto"/>
        <w:right w:val="none" w:sz="0" w:space="0" w:color="auto"/>
      </w:divBdr>
    </w:div>
    <w:div w:id="299917006">
      <w:bodyDiv w:val="1"/>
      <w:marLeft w:val="0"/>
      <w:marRight w:val="0"/>
      <w:marTop w:val="0"/>
      <w:marBottom w:val="0"/>
      <w:divBdr>
        <w:top w:val="none" w:sz="0" w:space="0" w:color="auto"/>
        <w:left w:val="none" w:sz="0" w:space="0" w:color="auto"/>
        <w:bottom w:val="none" w:sz="0" w:space="0" w:color="auto"/>
        <w:right w:val="none" w:sz="0" w:space="0" w:color="auto"/>
      </w:divBdr>
    </w:div>
    <w:div w:id="300157967">
      <w:bodyDiv w:val="1"/>
      <w:marLeft w:val="0"/>
      <w:marRight w:val="0"/>
      <w:marTop w:val="0"/>
      <w:marBottom w:val="0"/>
      <w:divBdr>
        <w:top w:val="none" w:sz="0" w:space="0" w:color="auto"/>
        <w:left w:val="none" w:sz="0" w:space="0" w:color="auto"/>
        <w:bottom w:val="none" w:sz="0" w:space="0" w:color="auto"/>
        <w:right w:val="none" w:sz="0" w:space="0" w:color="auto"/>
      </w:divBdr>
    </w:div>
    <w:div w:id="301153058">
      <w:bodyDiv w:val="1"/>
      <w:marLeft w:val="0"/>
      <w:marRight w:val="0"/>
      <w:marTop w:val="0"/>
      <w:marBottom w:val="0"/>
      <w:divBdr>
        <w:top w:val="none" w:sz="0" w:space="0" w:color="auto"/>
        <w:left w:val="none" w:sz="0" w:space="0" w:color="auto"/>
        <w:bottom w:val="none" w:sz="0" w:space="0" w:color="auto"/>
        <w:right w:val="none" w:sz="0" w:space="0" w:color="auto"/>
      </w:divBdr>
    </w:div>
    <w:div w:id="302346065">
      <w:bodyDiv w:val="1"/>
      <w:marLeft w:val="0"/>
      <w:marRight w:val="0"/>
      <w:marTop w:val="0"/>
      <w:marBottom w:val="0"/>
      <w:divBdr>
        <w:top w:val="none" w:sz="0" w:space="0" w:color="auto"/>
        <w:left w:val="none" w:sz="0" w:space="0" w:color="auto"/>
        <w:bottom w:val="none" w:sz="0" w:space="0" w:color="auto"/>
        <w:right w:val="none" w:sz="0" w:space="0" w:color="auto"/>
      </w:divBdr>
    </w:div>
    <w:div w:id="302778471">
      <w:bodyDiv w:val="1"/>
      <w:marLeft w:val="0"/>
      <w:marRight w:val="0"/>
      <w:marTop w:val="0"/>
      <w:marBottom w:val="0"/>
      <w:divBdr>
        <w:top w:val="none" w:sz="0" w:space="0" w:color="auto"/>
        <w:left w:val="none" w:sz="0" w:space="0" w:color="auto"/>
        <w:bottom w:val="none" w:sz="0" w:space="0" w:color="auto"/>
        <w:right w:val="none" w:sz="0" w:space="0" w:color="auto"/>
      </w:divBdr>
    </w:div>
    <w:div w:id="306593602">
      <w:bodyDiv w:val="1"/>
      <w:marLeft w:val="0"/>
      <w:marRight w:val="0"/>
      <w:marTop w:val="0"/>
      <w:marBottom w:val="0"/>
      <w:divBdr>
        <w:top w:val="none" w:sz="0" w:space="0" w:color="auto"/>
        <w:left w:val="none" w:sz="0" w:space="0" w:color="auto"/>
        <w:bottom w:val="none" w:sz="0" w:space="0" w:color="auto"/>
        <w:right w:val="none" w:sz="0" w:space="0" w:color="auto"/>
      </w:divBdr>
    </w:div>
    <w:div w:id="307131621">
      <w:bodyDiv w:val="1"/>
      <w:marLeft w:val="0"/>
      <w:marRight w:val="0"/>
      <w:marTop w:val="0"/>
      <w:marBottom w:val="0"/>
      <w:divBdr>
        <w:top w:val="none" w:sz="0" w:space="0" w:color="auto"/>
        <w:left w:val="none" w:sz="0" w:space="0" w:color="auto"/>
        <w:bottom w:val="none" w:sz="0" w:space="0" w:color="auto"/>
        <w:right w:val="none" w:sz="0" w:space="0" w:color="auto"/>
      </w:divBdr>
    </w:div>
    <w:div w:id="307243987">
      <w:bodyDiv w:val="1"/>
      <w:marLeft w:val="0"/>
      <w:marRight w:val="0"/>
      <w:marTop w:val="0"/>
      <w:marBottom w:val="0"/>
      <w:divBdr>
        <w:top w:val="none" w:sz="0" w:space="0" w:color="auto"/>
        <w:left w:val="none" w:sz="0" w:space="0" w:color="auto"/>
        <w:bottom w:val="none" w:sz="0" w:space="0" w:color="auto"/>
        <w:right w:val="none" w:sz="0" w:space="0" w:color="auto"/>
      </w:divBdr>
    </w:div>
    <w:div w:id="308485205">
      <w:bodyDiv w:val="1"/>
      <w:marLeft w:val="0"/>
      <w:marRight w:val="0"/>
      <w:marTop w:val="0"/>
      <w:marBottom w:val="0"/>
      <w:divBdr>
        <w:top w:val="none" w:sz="0" w:space="0" w:color="auto"/>
        <w:left w:val="none" w:sz="0" w:space="0" w:color="auto"/>
        <w:bottom w:val="none" w:sz="0" w:space="0" w:color="auto"/>
        <w:right w:val="none" w:sz="0" w:space="0" w:color="auto"/>
      </w:divBdr>
    </w:div>
    <w:div w:id="308941003">
      <w:bodyDiv w:val="1"/>
      <w:marLeft w:val="0"/>
      <w:marRight w:val="0"/>
      <w:marTop w:val="0"/>
      <w:marBottom w:val="0"/>
      <w:divBdr>
        <w:top w:val="none" w:sz="0" w:space="0" w:color="auto"/>
        <w:left w:val="none" w:sz="0" w:space="0" w:color="auto"/>
        <w:bottom w:val="none" w:sz="0" w:space="0" w:color="auto"/>
        <w:right w:val="none" w:sz="0" w:space="0" w:color="auto"/>
      </w:divBdr>
    </w:div>
    <w:div w:id="309482813">
      <w:bodyDiv w:val="1"/>
      <w:marLeft w:val="0"/>
      <w:marRight w:val="0"/>
      <w:marTop w:val="0"/>
      <w:marBottom w:val="0"/>
      <w:divBdr>
        <w:top w:val="none" w:sz="0" w:space="0" w:color="auto"/>
        <w:left w:val="none" w:sz="0" w:space="0" w:color="auto"/>
        <w:bottom w:val="none" w:sz="0" w:space="0" w:color="auto"/>
        <w:right w:val="none" w:sz="0" w:space="0" w:color="auto"/>
      </w:divBdr>
    </w:div>
    <w:div w:id="309558269">
      <w:bodyDiv w:val="1"/>
      <w:marLeft w:val="0"/>
      <w:marRight w:val="0"/>
      <w:marTop w:val="0"/>
      <w:marBottom w:val="0"/>
      <w:divBdr>
        <w:top w:val="none" w:sz="0" w:space="0" w:color="auto"/>
        <w:left w:val="none" w:sz="0" w:space="0" w:color="auto"/>
        <w:bottom w:val="none" w:sz="0" w:space="0" w:color="auto"/>
        <w:right w:val="none" w:sz="0" w:space="0" w:color="auto"/>
      </w:divBdr>
    </w:div>
    <w:div w:id="309789683">
      <w:bodyDiv w:val="1"/>
      <w:marLeft w:val="0"/>
      <w:marRight w:val="0"/>
      <w:marTop w:val="0"/>
      <w:marBottom w:val="0"/>
      <w:divBdr>
        <w:top w:val="none" w:sz="0" w:space="0" w:color="auto"/>
        <w:left w:val="none" w:sz="0" w:space="0" w:color="auto"/>
        <w:bottom w:val="none" w:sz="0" w:space="0" w:color="auto"/>
        <w:right w:val="none" w:sz="0" w:space="0" w:color="auto"/>
      </w:divBdr>
    </w:div>
    <w:div w:id="310139857">
      <w:bodyDiv w:val="1"/>
      <w:marLeft w:val="0"/>
      <w:marRight w:val="0"/>
      <w:marTop w:val="0"/>
      <w:marBottom w:val="0"/>
      <w:divBdr>
        <w:top w:val="none" w:sz="0" w:space="0" w:color="auto"/>
        <w:left w:val="none" w:sz="0" w:space="0" w:color="auto"/>
        <w:bottom w:val="none" w:sz="0" w:space="0" w:color="auto"/>
        <w:right w:val="none" w:sz="0" w:space="0" w:color="auto"/>
      </w:divBdr>
    </w:div>
    <w:div w:id="310332793">
      <w:bodyDiv w:val="1"/>
      <w:marLeft w:val="0"/>
      <w:marRight w:val="0"/>
      <w:marTop w:val="0"/>
      <w:marBottom w:val="0"/>
      <w:divBdr>
        <w:top w:val="none" w:sz="0" w:space="0" w:color="auto"/>
        <w:left w:val="none" w:sz="0" w:space="0" w:color="auto"/>
        <w:bottom w:val="none" w:sz="0" w:space="0" w:color="auto"/>
        <w:right w:val="none" w:sz="0" w:space="0" w:color="auto"/>
      </w:divBdr>
    </w:div>
    <w:div w:id="310334687">
      <w:bodyDiv w:val="1"/>
      <w:marLeft w:val="0"/>
      <w:marRight w:val="0"/>
      <w:marTop w:val="0"/>
      <w:marBottom w:val="0"/>
      <w:divBdr>
        <w:top w:val="none" w:sz="0" w:space="0" w:color="auto"/>
        <w:left w:val="none" w:sz="0" w:space="0" w:color="auto"/>
        <w:bottom w:val="none" w:sz="0" w:space="0" w:color="auto"/>
        <w:right w:val="none" w:sz="0" w:space="0" w:color="auto"/>
      </w:divBdr>
    </w:div>
    <w:div w:id="310910414">
      <w:bodyDiv w:val="1"/>
      <w:marLeft w:val="0"/>
      <w:marRight w:val="0"/>
      <w:marTop w:val="0"/>
      <w:marBottom w:val="0"/>
      <w:divBdr>
        <w:top w:val="none" w:sz="0" w:space="0" w:color="auto"/>
        <w:left w:val="none" w:sz="0" w:space="0" w:color="auto"/>
        <w:bottom w:val="none" w:sz="0" w:space="0" w:color="auto"/>
        <w:right w:val="none" w:sz="0" w:space="0" w:color="auto"/>
      </w:divBdr>
    </w:div>
    <w:div w:id="312098992">
      <w:bodyDiv w:val="1"/>
      <w:marLeft w:val="0"/>
      <w:marRight w:val="0"/>
      <w:marTop w:val="0"/>
      <w:marBottom w:val="0"/>
      <w:divBdr>
        <w:top w:val="none" w:sz="0" w:space="0" w:color="auto"/>
        <w:left w:val="none" w:sz="0" w:space="0" w:color="auto"/>
        <w:bottom w:val="none" w:sz="0" w:space="0" w:color="auto"/>
        <w:right w:val="none" w:sz="0" w:space="0" w:color="auto"/>
      </w:divBdr>
    </w:div>
    <w:div w:id="312176196">
      <w:bodyDiv w:val="1"/>
      <w:marLeft w:val="0"/>
      <w:marRight w:val="0"/>
      <w:marTop w:val="0"/>
      <w:marBottom w:val="0"/>
      <w:divBdr>
        <w:top w:val="none" w:sz="0" w:space="0" w:color="auto"/>
        <w:left w:val="none" w:sz="0" w:space="0" w:color="auto"/>
        <w:bottom w:val="none" w:sz="0" w:space="0" w:color="auto"/>
        <w:right w:val="none" w:sz="0" w:space="0" w:color="auto"/>
      </w:divBdr>
    </w:div>
    <w:div w:id="312489016">
      <w:bodyDiv w:val="1"/>
      <w:marLeft w:val="0"/>
      <w:marRight w:val="0"/>
      <w:marTop w:val="0"/>
      <w:marBottom w:val="0"/>
      <w:divBdr>
        <w:top w:val="none" w:sz="0" w:space="0" w:color="auto"/>
        <w:left w:val="none" w:sz="0" w:space="0" w:color="auto"/>
        <w:bottom w:val="none" w:sz="0" w:space="0" w:color="auto"/>
        <w:right w:val="none" w:sz="0" w:space="0" w:color="auto"/>
      </w:divBdr>
    </w:div>
    <w:div w:id="312638619">
      <w:bodyDiv w:val="1"/>
      <w:marLeft w:val="0"/>
      <w:marRight w:val="0"/>
      <w:marTop w:val="0"/>
      <w:marBottom w:val="0"/>
      <w:divBdr>
        <w:top w:val="none" w:sz="0" w:space="0" w:color="auto"/>
        <w:left w:val="none" w:sz="0" w:space="0" w:color="auto"/>
        <w:bottom w:val="none" w:sz="0" w:space="0" w:color="auto"/>
        <w:right w:val="none" w:sz="0" w:space="0" w:color="auto"/>
      </w:divBdr>
    </w:div>
    <w:div w:id="312762578">
      <w:bodyDiv w:val="1"/>
      <w:marLeft w:val="0"/>
      <w:marRight w:val="0"/>
      <w:marTop w:val="0"/>
      <w:marBottom w:val="0"/>
      <w:divBdr>
        <w:top w:val="none" w:sz="0" w:space="0" w:color="auto"/>
        <w:left w:val="none" w:sz="0" w:space="0" w:color="auto"/>
        <w:bottom w:val="none" w:sz="0" w:space="0" w:color="auto"/>
        <w:right w:val="none" w:sz="0" w:space="0" w:color="auto"/>
      </w:divBdr>
    </w:div>
    <w:div w:id="313068387">
      <w:bodyDiv w:val="1"/>
      <w:marLeft w:val="0"/>
      <w:marRight w:val="0"/>
      <w:marTop w:val="0"/>
      <w:marBottom w:val="0"/>
      <w:divBdr>
        <w:top w:val="none" w:sz="0" w:space="0" w:color="auto"/>
        <w:left w:val="none" w:sz="0" w:space="0" w:color="auto"/>
        <w:bottom w:val="none" w:sz="0" w:space="0" w:color="auto"/>
        <w:right w:val="none" w:sz="0" w:space="0" w:color="auto"/>
      </w:divBdr>
    </w:div>
    <w:div w:id="313262812">
      <w:bodyDiv w:val="1"/>
      <w:marLeft w:val="0"/>
      <w:marRight w:val="0"/>
      <w:marTop w:val="0"/>
      <w:marBottom w:val="0"/>
      <w:divBdr>
        <w:top w:val="none" w:sz="0" w:space="0" w:color="auto"/>
        <w:left w:val="none" w:sz="0" w:space="0" w:color="auto"/>
        <w:bottom w:val="none" w:sz="0" w:space="0" w:color="auto"/>
        <w:right w:val="none" w:sz="0" w:space="0" w:color="auto"/>
      </w:divBdr>
    </w:div>
    <w:div w:id="314262198">
      <w:bodyDiv w:val="1"/>
      <w:marLeft w:val="0"/>
      <w:marRight w:val="0"/>
      <w:marTop w:val="0"/>
      <w:marBottom w:val="0"/>
      <w:divBdr>
        <w:top w:val="none" w:sz="0" w:space="0" w:color="auto"/>
        <w:left w:val="none" w:sz="0" w:space="0" w:color="auto"/>
        <w:bottom w:val="none" w:sz="0" w:space="0" w:color="auto"/>
        <w:right w:val="none" w:sz="0" w:space="0" w:color="auto"/>
      </w:divBdr>
    </w:div>
    <w:div w:id="314603872">
      <w:bodyDiv w:val="1"/>
      <w:marLeft w:val="0"/>
      <w:marRight w:val="0"/>
      <w:marTop w:val="0"/>
      <w:marBottom w:val="0"/>
      <w:divBdr>
        <w:top w:val="none" w:sz="0" w:space="0" w:color="auto"/>
        <w:left w:val="none" w:sz="0" w:space="0" w:color="auto"/>
        <w:bottom w:val="none" w:sz="0" w:space="0" w:color="auto"/>
        <w:right w:val="none" w:sz="0" w:space="0" w:color="auto"/>
      </w:divBdr>
    </w:div>
    <w:div w:id="317347728">
      <w:bodyDiv w:val="1"/>
      <w:marLeft w:val="0"/>
      <w:marRight w:val="0"/>
      <w:marTop w:val="0"/>
      <w:marBottom w:val="0"/>
      <w:divBdr>
        <w:top w:val="none" w:sz="0" w:space="0" w:color="auto"/>
        <w:left w:val="none" w:sz="0" w:space="0" w:color="auto"/>
        <w:bottom w:val="none" w:sz="0" w:space="0" w:color="auto"/>
        <w:right w:val="none" w:sz="0" w:space="0" w:color="auto"/>
      </w:divBdr>
    </w:div>
    <w:div w:id="318460741">
      <w:bodyDiv w:val="1"/>
      <w:marLeft w:val="0"/>
      <w:marRight w:val="0"/>
      <w:marTop w:val="0"/>
      <w:marBottom w:val="0"/>
      <w:divBdr>
        <w:top w:val="none" w:sz="0" w:space="0" w:color="auto"/>
        <w:left w:val="none" w:sz="0" w:space="0" w:color="auto"/>
        <w:bottom w:val="none" w:sz="0" w:space="0" w:color="auto"/>
        <w:right w:val="none" w:sz="0" w:space="0" w:color="auto"/>
      </w:divBdr>
    </w:div>
    <w:div w:id="318657254">
      <w:bodyDiv w:val="1"/>
      <w:marLeft w:val="0"/>
      <w:marRight w:val="0"/>
      <w:marTop w:val="0"/>
      <w:marBottom w:val="0"/>
      <w:divBdr>
        <w:top w:val="none" w:sz="0" w:space="0" w:color="auto"/>
        <w:left w:val="none" w:sz="0" w:space="0" w:color="auto"/>
        <w:bottom w:val="none" w:sz="0" w:space="0" w:color="auto"/>
        <w:right w:val="none" w:sz="0" w:space="0" w:color="auto"/>
      </w:divBdr>
    </w:div>
    <w:div w:id="320038842">
      <w:bodyDiv w:val="1"/>
      <w:marLeft w:val="0"/>
      <w:marRight w:val="0"/>
      <w:marTop w:val="0"/>
      <w:marBottom w:val="0"/>
      <w:divBdr>
        <w:top w:val="none" w:sz="0" w:space="0" w:color="auto"/>
        <w:left w:val="none" w:sz="0" w:space="0" w:color="auto"/>
        <w:bottom w:val="none" w:sz="0" w:space="0" w:color="auto"/>
        <w:right w:val="none" w:sz="0" w:space="0" w:color="auto"/>
      </w:divBdr>
    </w:div>
    <w:div w:id="320351225">
      <w:bodyDiv w:val="1"/>
      <w:marLeft w:val="0"/>
      <w:marRight w:val="0"/>
      <w:marTop w:val="0"/>
      <w:marBottom w:val="0"/>
      <w:divBdr>
        <w:top w:val="none" w:sz="0" w:space="0" w:color="auto"/>
        <w:left w:val="none" w:sz="0" w:space="0" w:color="auto"/>
        <w:bottom w:val="none" w:sz="0" w:space="0" w:color="auto"/>
        <w:right w:val="none" w:sz="0" w:space="0" w:color="auto"/>
      </w:divBdr>
    </w:div>
    <w:div w:id="320695657">
      <w:bodyDiv w:val="1"/>
      <w:marLeft w:val="0"/>
      <w:marRight w:val="0"/>
      <w:marTop w:val="0"/>
      <w:marBottom w:val="0"/>
      <w:divBdr>
        <w:top w:val="none" w:sz="0" w:space="0" w:color="auto"/>
        <w:left w:val="none" w:sz="0" w:space="0" w:color="auto"/>
        <w:bottom w:val="none" w:sz="0" w:space="0" w:color="auto"/>
        <w:right w:val="none" w:sz="0" w:space="0" w:color="auto"/>
      </w:divBdr>
    </w:div>
    <w:div w:id="320814043">
      <w:bodyDiv w:val="1"/>
      <w:marLeft w:val="0"/>
      <w:marRight w:val="0"/>
      <w:marTop w:val="0"/>
      <w:marBottom w:val="0"/>
      <w:divBdr>
        <w:top w:val="none" w:sz="0" w:space="0" w:color="auto"/>
        <w:left w:val="none" w:sz="0" w:space="0" w:color="auto"/>
        <w:bottom w:val="none" w:sz="0" w:space="0" w:color="auto"/>
        <w:right w:val="none" w:sz="0" w:space="0" w:color="auto"/>
      </w:divBdr>
    </w:div>
    <w:div w:id="321272840">
      <w:bodyDiv w:val="1"/>
      <w:marLeft w:val="0"/>
      <w:marRight w:val="0"/>
      <w:marTop w:val="0"/>
      <w:marBottom w:val="0"/>
      <w:divBdr>
        <w:top w:val="none" w:sz="0" w:space="0" w:color="auto"/>
        <w:left w:val="none" w:sz="0" w:space="0" w:color="auto"/>
        <w:bottom w:val="none" w:sz="0" w:space="0" w:color="auto"/>
        <w:right w:val="none" w:sz="0" w:space="0" w:color="auto"/>
      </w:divBdr>
    </w:div>
    <w:div w:id="321349808">
      <w:bodyDiv w:val="1"/>
      <w:marLeft w:val="0"/>
      <w:marRight w:val="0"/>
      <w:marTop w:val="0"/>
      <w:marBottom w:val="0"/>
      <w:divBdr>
        <w:top w:val="none" w:sz="0" w:space="0" w:color="auto"/>
        <w:left w:val="none" w:sz="0" w:space="0" w:color="auto"/>
        <w:bottom w:val="none" w:sz="0" w:space="0" w:color="auto"/>
        <w:right w:val="none" w:sz="0" w:space="0" w:color="auto"/>
      </w:divBdr>
    </w:div>
    <w:div w:id="323895860">
      <w:bodyDiv w:val="1"/>
      <w:marLeft w:val="0"/>
      <w:marRight w:val="0"/>
      <w:marTop w:val="0"/>
      <w:marBottom w:val="0"/>
      <w:divBdr>
        <w:top w:val="none" w:sz="0" w:space="0" w:color="auto"/>
        <w:left w:val="none" w:sz="0" w:space="0" w:color="auto"/>
        <w:bottom w:val="none" w:sz="0" w:space="0" w:color="auto"/>
        <w:right w:val="none" w:sz="0" w:space="0" w:color="auto"/>
      </w:divBdr>
    </w:div>
    <w:div w:id="324433607">
      <w:bodyDiv w:val="1"/>
      <w:marLeft w:val="0"/>
      <w:marRight w:val="0"/>
      <w:marTop w:val="0"/>
      <w:marBottom w:val="0"/>
      <w:divBdr>
        <w:top w:val="none" w:sz="0" w:space="0" w:color="auto"/>
        <w:left w:val="none" w:sz="0" w:space="0" w:color="auto"/>
        <w:bottom w:val="none" w:sz="0" w:space="0" w:color="auto"/>
        <w:right w:val="none" w:sz="0" w:space="0" w:color="auto"/>
      </w:divBdr>
    </w:div>
    <w:div w:id="325280410">
      <w:bodyDiv w:val="1"/>
      <w:marLeft w:val="0"/>
      <w:marRight w:val="0"/>
      <w:marTop w:val="0"/>
      <w:marBottom w:val="0"/>
      <w:divBdr>
        <w:top w:val="none" w:sz="0" w:space="0" w:color="auto"/>
        <w:left w:val="none" w:sz="0" w:space="0" w:color="auto"/>
        <w:bottom w:val="none" w:sz="0" w:space="0" w:color="auto"/>
        <w:right w:val="none" w:sz="0" w:space="0" w:color="auto"/>
      </w:divBdr>
    </w:div>
    <w:div w:id="326321680">
      <w:bodyDiv w:val="1"/>
      <w:marLeft w:val="0"/>
      <w:marRight w:val="0"/>
      <w:marTop w:val="0"/>
      <w:marBottom w:val="0"/>
      <w:divBdr>
        <w:top w:val="none" w:sz="0" w:space="0" w:color="auto"/>
        <w:left w:val="none" w:sz="0" w:space="0" w:color="auto"/>
        <w:bottom w:val="none" w:sz="0" w:space="0" w:color="auto"/>
        <w:right w:val="none" w:sz="0" w:space="0" w:color="auto"/>
      </w:divBdr>
    </w:div>
    <w:div w:id="327175773">
      <w:bodyDiv w:val="1"/>
      <w:marLeft w:val="0"/>
      <w:marRight w:val="0"/>
      <w:marTop w:val="0"/>
      <w:marBottom w:val="0"/>
      <w:divBdr>
        <w:top w:val="none" w:sz="0" w:space="0" w:color="auto"/>
        <w:left w:val="none" w:sz="0" w:space="0" w:color="auto"/>
        <w:bottom w:val="none" w:sz="0" w:space="0" w:color="auto"/>
        <w:right w:val="none" w:sz="0" w:space="0" w:color="auto"/>
      </w:divBdr>
    </w:div>
    <w:div w:id="327289393">
      <w:bodyDiv w:val="1"/>
      <w:marLeft w:val="0"/>
      <w:marRight w:val="0"/>
      <w:marTop w:val="0"/>
      <w:marBottom w:val="0"/>
      <w:divBdr>
        <w:top w:val="none" w:sz="0" w:space="0" w:color="auto"/>
        <w:left w:val="none" w:sz="0" w:space="0" w:color="auto"/>
        <w:bottom w:val="none" w:sz="0" w:space="0" w:color="auto"/>
        <w:right w:val="none" w:sz="0" w:space="0" w:color="auto"/>
      </w:divBdr>
    </w:div>
    <w:div w:id="327906735">
      <w:bodyDiv w:val="1"/>
      <w:marLeft w:val="0"/>
      <w:marRight w:val="0"/>
      <w:marTop w:val="0"/>
      <w:marBottom w:val="0"/>
      <w:divBdr>
        <w:top w:val="none" w:sz="0" w:space="0" w:color="auto"/>
        <w:left w:val="none" w:sz="0" w:space="0" w:color="auto"/>
        <w:bottom w:val="none" w:sz="0" w:space="0" w:color="auto"/>
        <w:right w:val="none" w:sz="0" w:space="0" w:color="auto"/>
      </w:divBdr>
    </w:div>
    <w:div w:id="328366424">
      <w:bodyDiv w:val="1"/>
      <w:marLeft w:val="0"/>
      <w:marRight w:val="0"/>
      <w:marTop w:val="0"/>
      <w:marBottom w:val="0"/>
      <w:divBdr>
        <w:top w:val="none" w:sz="0" w:space="0" w:color="auto"/>
        <w:left w:val="none" w:sz="0" w:space="0" w:color="auto"/>
        <w:bottom w:val="none" w:sz="0" w:space="0" w:color="auto"/>
        <w:right w:val="none" w:sz="0" w:space="0" w:color="auto"/>
      </w:divBdr>
    </w:div>
    <w:div w:id="328406503">
      <w:bodyDiv w:val="1"/>
      <w:marLeft w:val="0"/>
      <w:marRight w:val="0"/>
      <w:marTop w:val="0"/>
      <w:marBottom w:val="0"/>
      <w:divBdr>
        <w:top w:val="none" w:sz="0" w:space="0" w:color="auto"/>
        <w:left w:val="none" w:sz="0" w:space="0" w:color="auto"/>
        <w:bottom w:val="none" w:sz="0" w:space="0" w:color="auto"/>
        <w:right w:val="none" w:sz="0" w:space="0" w:color="auto"/>
      </w:divBdr>
    </w:div>
    <w:div w:id="328480844">
      <w:bodyDiv w:val="1"/>
      <w:marLeft w:val="0"/>
      <w:marRight w:val="0"/>
      <w:marTop w:val="0"/>
      <w:marBottom w:val="0"/>
      <w:divBdr>
        <w:top w:val="none" w:sz="0" w:space="0" w:color="auto"/>
        <w:left w:val="none" w:sz="0" w:space="0" w:color="auto"/>
        <w:bottom w:val="none" w:sz="0" w:space="0" w:color="auto"/>
        <w:right w:val="none" w:sz="0" w:space="0" w:color="auto"/>
      </w:divBdr>
    </w:div>
    <w:div w:id="328482141">
      <w:bodyDiv w:val="1"/>
      <w:marLeft w:val="0"/>
      <w:marRight w:val="0"/>
      <w:marTop w:val="0"/>
      <w:marBottom w:val="0"/>
      <w:divBdr>
        <w:top w:val="none" w:sz="0" w:space="0" w:color="auto"/>
        <w:left w:val="none" w:sz="0" w:space="0" w:color="auto"/>
        <w:bottom w:val="none" w:sz="0" w:space="0" w:color="auto"/>
        <w:right w:val="none" w:sz="0" w:space="0" w:color="auto"/>
      </w:divBdr>
    </w:div>
    <w:div w:id="329136580">
      <w:bodyDiv w:val="1"/>
      <w:marLeft w:val="0"/>
      <w:marRight w:val="0"/>
      <w:marTop w:val="0"/>
      <w:marBottom w:val="0"/>
      <w:divBdr>
        <w:top w:val="none" w:sz="0" w:space="0" w:color="auto"/>
        <w:left w:val="none" w:sz="0" w:space="0" w:color="auto"/>
        <w:bottom w:val="none" w:sz="0" w:space="0" w:color="auto"/>
        <w:right w:val="none" w:sz="0" w:space="0" w:color="auto"/>
      </w:divBdr>
    </w:div>
    <w:div w:id="329141341">
      <w:bodyDiv w:val="1"/>
      <w:marLeft w:val="0"/>
      <w:marRight w:val="0"/>
      <w:marTop w:val="0"/>
      <w:marBottom w:val="0"/>
      <w:divBdr>
        <w:top w:val="none" w:sz="0" w:space="0" w:color="auto"/>
        <w:left w:val="none" w:sz="0" w:space="0" w:color="auto"/>
        <w:bottom w:val="none" w:sz="0" w:space="0" w:color="auto"/>
        <w:right w:val="none" w:sz="0" w:space="0" w:color="auto"/>
      </w:divBdr>
    </w:div>
    <w:div w:id="329453673">
      <w:bodyDiv w:val="1"/>
      <w:marLeft w:val="0"/>
      <w:marRight w:val="0"/>
      <w:marTop w:val="0"/>
      <w:marBottom w:val="0"/>
      <w:divBdr>
        <w:top w:val="none" w:sz="0" w:space="0" w:color="auto"/>
        <w:left w:val="none" w:sz="0" w:space="0" w:color="auto"/>
        <w:bottom w:val="none" w:sz="0" w:space="0" w:color="auto"/>
        <w:right w:val="none" w:sz="0" w:space="0" w:color="auto"/>
      </w:divBdr>
    </w:div>
    <w:div w:id="330525180">
      <w:bodyDiv w:val="1"/>
      <w:marLeft w:val="0"/>
      <w:marRight w:val="0"/>
      <w:marTop w:val="0"/>
      <w:marBottom w:val="0"/>
      <w:divBdr>
        <w:top w:val="none" w:sz="0" w:space="0" w:color="auto"/>
        <w:left w:val="none" w:sz="0" w:space="0" w:color="auto"/>
        <w:bottom w:val="none" w:sz="0" w:space="0" w:color="auto"/>
        <w:right w:val="none" w:sz="0" w:space="0" w:color="auto"/>
      </w:divBdr>
    </w:div>
    <w:div w:id="330570056">
      <w:bodyDiv w:val="1"/>
      <w:marLeft w:val="0"/>
      <w:marRight w:val="0"/>
      <w:marTop w:val="0"/>
      <w:marBottom w:val="0"/>
      <w:divBdr>
        <w:top w:val="none" w:sz="0" w:space="0" w:color="auto"/>
        <w:left w:val="none" w:sz="0" w:space="0" w:color="auto"/>
        <w:bottom w:val="none" w:sz="0" w:space="0" w:color="auto"/>
        <w:right w:val="none" w:sz="0" w:space="0" w:color="auto"/>
      </w:divBdr>
    </w:div>
    <w:div w:id="331222546">
      <w:bodyDiv w:val="1"/>
      <w:marLeft w:val="0"/>
      <w:marRight w:val="0"/>
      <w:marTop w:val="0"/>
      <w:marBottom w:val="0"/>
      <w:divBdr>
        <w:top w:val="none" w:sz="0" w:space="0" w:color="auto"/>
        <w:left w:val="none" w:sz="0" w:space="0" w:color="auto"/>
        <w:bottom w:val="none" w:sz="0" w:space="0" w:color="auto"/>
        <w:right w:val="none" w:sz="0" w:space="0" w:color="auto"/>
      </w:divBdr>
    </w:div>
    <w:div w:id="331417002">
      <w:bodyDiv w:val="1"/>
      <w:marLeft w:val="0"/>
      <w:marRight w:val="0"/>
      <w:marTop w:val="0"/>
      <w:marBottom w:val="0"/>
      <w:divBdr>
        <w:top w:val="none" w:sz="0" w:space="0" w:color="auto"/>
        <w:left w:val="none" w:sz="0" w:space="0" w:color="auto"/>
        <w:bottom w:val="none" w:sz="0" w:space="0" w:color="auto"/>
        <w:right w:val="none" w:sz="0" w:space="0" w:color="auto"/>
      </w:divBdr>
    </w:div>
    <w:div w:id="331877484">
      <w:bodyDiv w:val="1"/>
      <w:marLeft w:val="0"/>
      <w:marRight w:val="0"/>
      <w:marTop w:val="0"/>
      <w:marBottom w:val="0"/>
      <w:divBdr>
        <w:top w:val="none" w:sz="0" w:space="0" w:color="auto"/>
        <w:left w:val="none" w:sz="0" w:space="0" w:color="auto"/>
        <w:bottom w:val="none" w:sz="0" w:space="0" w:color="auto"/>
        <w:right w:val="none" w:sz="0" w:space="0" w:color="auto"/>
      </w:divBdr>
    </w:div>
    <w:div w:id="332223991">
      <w:bodyDiv w:val="1"/>
      <w:marLeft w:val="0"/>
      <w:marRight w:val="0"/>
      <w:marTop w:val="0"/>
      <w:marBottom w:val="0"/>
      <w:divBdr>
        <w:top w:val="none" w:sz="0" w:space="0" w:color="auto"/>
        <w:left w:val="none" w:sz="0" w:space="0" w:color="auto"/>
        <w:bottom w:val="none" w:sz="0" w:space="0" w:color="auto"/>
        <w:right w:val="none" w:sz="0" w:space="0" w:color="auto"/>
      </w:divBdr>
    </w:div>
    <w:div w:id="332294553">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722596">
      <w:bodyDiv w:val="1"/>
      <w:marLeft w:val="0"/>
      <w:marRight w:val="0"/>
      <w:marTop w:val="0"/>
      <w:marBottom w:val="0"/>
      <w:divBdr>
        <w:top w:val="none" w:sz="0" w:space="0" w:color="auto"/>
        <w:left w:val="none" w:sz="0" w:space="0" w:color="auto"/>
        <w:bottom w:val="none" w:sz="0" w:space="0" w:color="auto"/>
        <w:right w:val="none" w:sz="0" w:space="0" w:color="auto"/>
      </w:divBdr>
    </w:div>
    <w:div w:id="333725187">
      <w:bodyDiv w:val="1"/>
      <w:marLeft w:val="0"/>
      <w:marRight w:val="0"/>
      <w:marTop w:val="0"/>
      <w:marBottom w:val="0"/>
      <w:divBdr>
        <w:top w:val="none" w:sz="0" w:space="0" w:color="auto"/>
        <w:left w:val="none" w:sz="0" w:space="0" w:color="auto"/>
        <w:bottom w:val="none" w:sz="0" w:space="0" w:color="auto"/>
        <w:right w:val="none" w:sz="0" w:space="0" w:color="auto"/>
      </w:divBdr>
    </w:div>
    <w:div w:id="334310042">
      <w:bodyDiv w:val="1"/>
      <w:marLeft w:val="0"/>
      <w:marRight w:val="0"/>
      <w:marTop w:val="0"/>
      <w:marBottom w:val="0"/>
      <w:divBdr>
        <w:top w:val="none" w:sz="0" w:space="0" w:color="auto"/>
        <w:left w:val="none" w:sz="0" w:space="0" w:color="auto"/>
        <w:bottom w:val="none" w:sz="0" w:space="0" w:color="auto"/>
        <w:right w:val="none" w:sz="0" w:space="0" w:color="auto"/>
      </w:divBdr>
    </w:div>
    <w:div w:id="334460115">
      <w:bodyDiv w:val="1"/>
      <w:marLeft w:val="0"/>
      <w:marRight w:val="0"/>
      <w:marTop w:val="0"/>
      <w:marBottom w:val="0"/>
      <w:divBdr>
        <w:top w:val="none" w:sz="0" w:space="0" w:color="auto"/>
        <w:left w:val="none" w:sz="0" w:space="0" w:color="auto"/>
        <w:bottom w:val="none" w:sz="0" w:space="0" w:color="auto"/>
        <w:right w:val="none" w:sz="0" w:space="0" w:color="auto"/>
      </w:divBdr>
    </w:div>
    <w:div w:id="334844001">
      <w:bodyDiv w:val="1"/>
      <w:marLeft w:val="0"/>
      <w:marRight w:val="0"/>
      <w:marTop w:val="0"/>
      <w:marBottom w:val="0"/>
      <w:divBdr>
        <w:top w:val="none" w:sz="0" w:space="0" w:color="auto"/>
        <w:left w:val="none" w:sz="0" w:space="0" w:color="auto"/>
        <w:bottom w:val="none" w:sz="0" w:space="0" w:color="auto"/>
        <w:right w:val="none" w:sz="0" w:space="0" w:color="auto"/>
      </w:divBdr>
    </w:div>
    <w:div w:id="335768591">
      <w:bodyDiv w:val="1"/>
      <w:marLeft w:val="0"/>
      <w:marRight w:val="0"/>
      <w:marTop w:val="0"/>
      <w:marBottom w:val="0"/>
      <w:divBdr>
        <w:top w:val="none" w:sz="0" w:space="0" w:color="auto"/>
        <w:left w:val="none" w:sz="0" w:space="0" w:color="auto"/>
        <w:bottom w:val="none" w:sz="0" w:space="0" w:color="auto"/>
        <w:right w:val="none" w:sz="0" w:space="0" w:color="auto"/>
      </w:divBdr>
    </w:div>
    <w:div w:id="335772505">
      <w:bodyDiv w:val="1"/>
      <w:marLeft w:val="0"/>
      <w:marRight w:val="0"/>
      <w:marTop w:val="0"/>
      <w:marBottom w:val="0"/>
      <w:divBdr>
        <w:top w:val="none" w:sz="0" w:space="0" w:color="auto"/>
        <w:left w:val="none" w:sz="0" w:space="0" w:color="auto"/>
        <w:bottom w:val="none" w:sz="0" w:space="0" w:color="auto"/>
        <w:right w:val="none" w:sz="0" w:space="0" w:color="auto"/>
      </w:divBdr>
    </w:div>
    <w:div w:id="335885032">
      <w:bodyDiv w:val="1"/>
      <w:marLeft w:val="0"/>
      <w:marRight w:val="0"/>
      <w:marTop w:val="0"/>
      <w:marBottom w:val="0"/>
      <w:divBdr>
        <w:top w:val="none" w:sz="0" w:space="0" w:color="auto"/>
        <w:left w:val="none" w:sz="0" w:space="0" w:color="auto"/>
        <w:bottom w:val="none" w:sz="0" w:space="0" w:color="auto"/>
        <w:right w:val="none" w:sz="0" w:space="0" w:color="auto"/>
      </w:divBdr>
    </w:div>
    <w:div w:id="336033045">
      <w:bodyDiv w:val="1"/>
      <w:marLeft w:val="0"/>
      <w:marRight w:val="0"/>
      <w:marTop w:val="0"/>
      <w:marBottom w:val="0"/>
      <w:divBdr>
        <w:top w:val="none" w:sz="0" w:space="0" w:color="auto"/>
        <w:left w:val="none" w:sz="0" w:space="0" w:color="auto"/>
        <w:bottom w:val="none" w:sz="0" w:space="0" w:color="auto"/>
        <w:right w:val="none" w:sz="0" w:space="0" w:color="auto"/>
      </w:divBdr>
    </w:div>
    <w:div w:id="336273664">
      <w:bodyDiv w:val="1"/>
      <w:marLeft w:val="0"/>
      <w:marRight w:val="0"/>
      <w:marTop w:val="0"/>
      <w:marBottom w:val="0"/>
      <w:divBdr>
        <w:top w:val="none" w:sz="0" w:space="0" w:color="auto"/>
        <w:left w:val="none" w:sz="0" w:space="0" w:color="auto"/>
        <w:bottom w:val="none" w:sz="0" w:space="0" w:color="auto"/>
        <w:right w:val="none" w:sz="0" w:space="0" w:color="auto"/>
      </w:divBdr>
    </w:div>
    <w:div w:id="336732314">
      <w:bodyDiv w:val="1"/>
      <w:marLeft w:val="0"/>
      <w:marRight w:val="0"/>
      <w:marTop w:val="0"/>
      <w:marBottom w:val="0"/>
      <w:divBdr>
        <w:top w:val="none" w:sz="0" w:space="0" w:color="auto"/>
        <w:left w:val="none" w:sz="0" w:space="0" w:color="auto"/>
        <w:bottom w:val="none" w:sz="0" w:space="0" w:color="auto"/>
        <w:right w:val="none" w:sz="0" w:space="0" w:color="auto"/>
      </w:divBdr>
    </w:div>
    <w:div w:id="337199237">
      <w:bodyDiv w:val="1"/>
      <w:marLeft w:val="0"/>
      <w:marRight w:val="0"/>
      <w:marTop w:val="0"/>
      <w:marBottom w:val="0"/>
      <w:divBdr>
        <w:top w:val="none" w:sz="0" w:space="0" w:color="auto"/>
        <w:left w:val="none" w:sz="0" w:space="0" w:color="auto"/>
        <w:bottom w:val="none" w:sz="0" w:space="0" w:color="auto"/>
        <w:right w:val="none" w:sz="0" w:space="0" w:color="auto"/>
      </w:divBdr>
    </w:div>
    <w:div w:id="337735400">
      <w:bodyDiv w:val="1"/>
      <w:marLeft w:val="0"/>
      <w:marRight w:val="0"/>
      <w:marTop w:val="0"/>
      <w:marBottom w:val="0"/>
      <w:divBdr>
        <w:top w:val="none" w:sz="0" w:space="0" w:color="auto"/>
        <w:left w:val="none" w:sz="0" w:space="0" w:color="auto"/>
        <w:bottom w:val="none" w:sz="0" w:space="0" w:color="auto"/>
        <w:right w:val="none" w:sz="0" w:space="0" w:color="auto"/>
      </w:divBdr>
    </w:div>
    <w:div w:id="338970786">
      <w:bodyDiv w:val="1"/>
      <w:marLeft w:val="0"/>
      <w:marRight w:val="0"/>
      <w:marTop w:val="0"/>
      <w:marBottom w:val="0"/>
      <w:divBdr>
        <w:top w:val="none" w:sz="0" w:space="0" w:color="auto"/>
        <w:left w:val="none" w:sz="0" w:space="0" w:color="auto"/>
        <w:bottom w:val="none" w:sz="0" w:space="0" w:color="auto"/>
        <w:right w:val="none" w:sz="0" w:space="0" w:color="auto"/>
      </w:divBdr>
    </w:div>
    <w:div w:id="339308939">
      <w:bodyDiv w:val="1"/>
      <w:marLeft w:val="0"/>
      <w:marRight w:val="0"/>
      <w:marTop w:val="0"/>
      <w:marBottom w:val="0"/>
      <w:divBdr>
        <w:top w:val="none" w:sz="0" w:space="0" w:color="auto"/>
        <w:left w:val="none" w:sz="0" w:space="0" w:color="auto"/>
        <w:bottom w:val="none" w:sz="0" w:space="0" w:color="auto"/>
        <w:right w:val="none" w:sz="0" w:space="0" w:color="auto"/>
      </w:divBdr>
    </w:div>
    <w:div w:id="340163774">
      <w:bodyDiv w:val="1"/>
      <w:marLeft w:val="0"/>
      <w:marRight w:val="0"/>
      <w:marTop w:val="0"/>
      <w:marBottom w:val="0"/>
      <w:divBdr>
        <w:top w:val="none" w:sz="0" w:space="0" w:color="auto"/>
        <w:left w:val="none" w:sz="0" w:space="0" w:color="auto"/>
        <w:bottom w:val="none" w:sz="0" w:space="0" w:color="auto"/>
        <w:right w:val="none" w:sz="0" w:space="0" w:color="auto"/>
      </w:divBdr>
    </w:div>
    <w:div w:id="340477598">
      <w:bodyDiv w:val="1"/>
      <w:marLeft w:val="0"/>
      <w:marRight w:val="0"/>
      <w:marTop w:val="0"/>
      <w:marBottom w:val="0"/>
      <w:divBdr>
        <w:top w:val="none" w:sz="0" w:space="0" w:color="auto"/>
        <w:left w:val="none" w:sz="0" w:space="0" w:color="auto"/>
        <w:bottom w:val="none" w:sz="0" w:space="0" w:color="auto"/>
        <w:right w:val="none" w:sz="0" w:space="0" w:color="auto"/>
      </w:divBdr>
    </w:div>
    <w:div w:id="341006860">
      <w:bodyDiv w:val="1"/>
      <w:marLeft w:val="0"/>
      <w:marRight w:val="0"/>
      <w:marTop w:val="0"/>
      <w:marBottom w:val="0"/>
      <w:divBdr>
        <w:top w:val="none" w:sz="0" w:space="0" w:color="auto"/>
        <w:left w:val="none" w:sz="0" w:space="0" w:color="auto"/>
        <w:bottom w:val="none" w:sz="0" w:space="0" w:color="auto"/>
        <w:right w:val="none" w:sz="0" w:space="0" w:color="auto"/>
      </w:divBdr>
    </w:div>
    <w:div w:id="341202062">
      <w:bodyDiv w:val="1"/>
      <w:marLeft w:val="0"/>
      <w:marRight w:val="0"/>
      <w:marTop w:val="0"/>
      <w:marBottom w:val="0"/>
      <w:divBdr>
        <w:top w:val="none" w:sz="0" w:space="0" w:color="auto"/>
        <w:left w:val="none" w:sz="0" w:space="0" w:color="auto"/>
        <w:bottom w:val="none" w:sz="0" w:space="0" w:color="auto"/>
        <w:right w:val="none" w:sz="0" w:space="0" w:color="auto"/>
      </w:divBdr>
    </w:div>
    <w:div w:id="341977884">
      <w:bodyDiv w:val="1"/>
      <w:marLeft w:val="0"/>
      <w:marRight w:val="0"/>
      <w:marTop w:val="0"/>
      <w:marBottom w:val="0"/>
      <w:divBdr>
        <w:top w:val="none" w:sz="0" w:space="0" w:color="auto"/>
        <w:left w:val="none" w:sz="0" w:space="0" w:color="auto"/>
        <w:bottom w:val="none" w:sz="0" w:space="0" w:color="auto"/>
        <w:right w:val="none" w:sz="0" w:space="0" w:color="auto"/>
      </w:divBdr>
    </w:div>
    <w:div w:id="342125407">
      <w:bodyDiv w:val="1"/>
      <w:marLeft w:val="0"/>
      <w:marRight w:val="0"/>
      <w:marTop w:val="0"/>
      <w:marBottom w:val="0"/>
      <w:divBdr>
        <w:top w:val="none" w:sz="0" w:space="0" w:color="auto"/>
        <w:left w:val="none" w:sz="0" w:space="0" w:color="auto"/>
        <w:bottom w:val="none" w:sz="0" w:space="0" w:color="auto"/>
        <w:right w:val="none" w:sz="0" w:space="0" w:color="auto"/>
      </w:divBdr>
    </w:div>
    <w:div w:id="342512622">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4091589">
      <w:bodyDiv w:val="1"/>
      <w:marLeft w:val="0"/>
      <w:marRight w:val="0"/>
      <w:marTop w:val="0"/>
      <w:marBottom w:val="0"/>
      <w:divBdr>
        <w:top w:val="none" w:sz="0" w:space="0" w:color="auto"/>
        <w:left w:val="none" w:sz="0" w:space="0" w:color="auto"/>
        <w:bottom w:val="none" w:sz="0" w:space="0" w:color="auto"/>
        <w:right w:val="none" w:sz="0" w:space="0" w:color="auto"/>
      </w:divBdr>
    </w:div>
    <w:div w:id="344133578">
      <w:bodyDiv w:val="1"/>
      <w:marLeft w:val="0"/>
      <w:marRight w:val="0"/>
      <w:marTop w:val="0"/>
      <w:marBottom w:val="0"/>
      <w:divBdr>
        <w:top w:val="none" w:sz="0" w:space="0" w:color="auto"/>
        <w:left w:val="none" w:sz="0" w:space="0" w:color="auto"/>
        <w:bottom w:val="none" w:sz="0" w:space="0" w:color="auto"/>
        <w:right w:val="none" w:sz="0" w:space="0" w:color="auto"/>
      </w:divBdr>
    </w:div>
    <w:div w:id="344358146">
      <w:bodyDiv w:val="1"/>
      <w:marLeft w:val="0"/>
      <w:marRight w:val="0"/>
      <w:marTop w:val="0"/>
      <w:marBottom w:val="0"/>
      <w:divBdr>
        <w:top w:val="none" w:sz="0" w:space="0" w:color="auto"/>
        <w:left w:val="none" w:sz="0" w:space="0" w:color="auto"/>
        <w:bottom w:val="none" w:sz="0" w:space="0" w:color="auto"/>
        <w:right w:val="none" w:sz="0" w:space="0" w:color="auto"/>
      </w:divBdr>
    </w:div>
    <w:div w:id="344484949">
      <w:bodyDiv w:val="1"/>
      <w:marLeft w:val="0"/>
      <w:marRight w:val="0"/>
      <w:marTop w:val="0"/>
      <w:marBottom w:val="0"/>
      <w:divBdr>
        <w:top w:val="none" w:sz="0" w:space="0" w:color="auto"/>
        <w:left w:val="none" w:sz="0" w:space="0" w:color="auto"/>
        <w:bottom w:val="none" w:sz="0" w:space="0" w:color="auto"/>
        <w:right w:val="none" w:sz="0" w:space="0" w:color="auto"/>
      </w:divBdr>
    </w:div>
    <w:div w:id="344596506">
      <w:bodyDiv w:val="1"/>
      <w:marLeft w:val="0"/>
      <w:marRight w:val="0"/>
      <w:marTop w:val="0"/>
      <w:marBottom w:val="0"/>
      <w:divBdr>
        <w:top w:val="none" w:sz="0" w:space="0" w:color="auto"/>
        <w:left w:val="none" w:sz="0" w:space="0" w:color="auto"/>
        <w:bottom w:val="none" w:sz="0" w:space="0" w:color="auto"/>
        <w:right w:val="none" w:sz="0" w:space="0" w:color="auto"/>
      </w:divBdr>
    </w:div>
    <w:div w:id="344792926">
      <w:bodyDiv w:val="1"/>
      <w:marLeft w:val="0"/>
      <w:marRight w:val="0"/>
      <w:marTop w:val="0"/>
      <w:marBottom w:val="0"/>
      <w:divBdr>
        <w:top w:val="none" w:sz="0" w:space="0" w:color="auto"/>
        <w:left w:val="none" w:sz="0" w:space="0" w:color="auto"/>
        <w:bottom w:val="none" w:sz="0" w:space="0" w:color="auto"/>
        <w:right w:val="none" w:sz="0" w:space="0" w:color="auto"/>
      </w:divBdr>
      <w:divsChild>
        <w:div w:id="134877349">
          <w:marLeft w:val="0"/>
          <w:marRight w:val="0"/>
          <w:marTop w:val="0"/>
          <w:marBottom w:val="0"/>
          <w:divBdr>
            <w:top w:val="none" w:sz="0" w:space="0" w:color="auto"/>
            <w:left w:val="none" w:sz="0" w:space="0" w:color="auto"/>
            <w:bottom w:val="none" w:sz="0" w:space="0" w:color="auto"/>
            <w:right w:val="none" w:sz="0" w:space="0" w:color="auto"/>
          </w:divBdr>
          <w:divsChild>
            <w:div w:id="635795936">
              <w:marLeft w:val="0"/>
              <w:marRight w:val="0"/>
              <w:marTop w:val="0"/>
              <w:marBottom w:val="0"/>
              <w:divBdr>
                <w:top w:val="none" w:sz="0" w:space="0" w:color="auto"/>
                <w:left w:val="none" w:sz="0" w:space="0" w:color="auto"/>
                <w:bottom w:val="none" w:sz="0" w:space="0" w:color="auto"/>
                <w:right w:val="none" w:sz="0" w:space="0" w:color="auto"/>
              </w:divBdr>
              <w:divsChild>
                <w:div w:id="580919208">
                  <w:marLeft w:val="0"/>
                  <w:marRight w:val="0"/>
                  <w:marTop w:val="0"/>
                  <w:marBottom w:val="0"/>
                  <w:divBdr>
                    <w:top w:val="none" w:sz="0" w:space="0" w:color="auto"/>
                    <w:left w:val="none" w:sz="0" w:space="0" w:color="auto"/>
                    <w:bottom w:val="none" w:sz="0" w:space="0" w:color="auto"/>
                    <w:right w:val="none" w:sz="0" w:space="0" w:color="auto"/>
                  </w:divBdr>
                  <w:divsChild>
                    <w:div w:id="715736140">
                      <w:marLeft w:val="0"/>
                      <w:marRight w:val="0"/>
                      <w:marTop w:val="0"/>
                      <w:marBottom w:val="0"/>
                      <w:divBdr>
                        <w:top w:val="none" w:sz="0" w:space="0" w:color="auto"/>
                        <w:left w:val="none" w:sz="0" w:space="0" w:color="auto"/>
                        <w:bottom w:val="none" w:sz="0" w:space="0" w:color="auto"/>
                        <w:right w:val="none" w:sz="0" w:space="0" w:color="auto"/>
                      </w:divBdr>
                      <w:divsChild>
                        <w:div w:id="932281665">
                          <w:marLeft w:val="0"/>
                          <w:marRight w:val="0"/>
                          <w:marTop w:val="0"/>
                          <w:marBottom w:val="0"/>
                          <w:divBdr>
                            <w:top w:val="none" w:sz="0" w:space="0" w:color="auto"/>
                            <w:left w:val="none" w:sz="0" w:space="0" w:color="auto"/>
                            <w:bottom w:val="none" w:sz="0" w:space="0" w:color="auto"/>
                            <w:right w:val="none" w:sz="0" w:space="0" w:color="auto"/>
                          </w:divBdr>
                        </w:div>
                        <w:div w:id="2100366229">
                          <w:marLeft w:val="0"/>
                          <w:marRight w:val="0"/>
                          <w:marTop w:val="0"/>
                          <w:marBottom w:val="0"/>
                          <w:divBdr>
                            <w:top w:val="none" w:sz="0" w:space="0" w:color="auto"/>
                            <w:left w:val="none" w:sz="0" w:space="0" w:color="auto"/>
                            <w:bottom w:val="none" w:sz="0" w:space="0" w:color="auto"/>
                            <w:right w:val="none" w:sz="0" w:space="0" w:color="auto"/>
                          </w:divBdr>
                        </w:div>
                        <w:div w:id="1649748387">
                          <w:marLeft w:val="0"/>
                          <w:marRight w:val="0"/>
                          <w:marTop w:val="0"/>
                          <w:marBottom w:val="0"/>
                          <w:divBdr>
                            <w:top w:val="none" w:sz="0" w:space="0" w:color="auto"/>
                            <w:left w:val="none" w:sz="0" w:space="0" w:color="auto"/>
                            <w:bottom w:val="none" w:sz="0" w:space="0" w:color="auto"/>
                            <w:right w:val="none" w:sz="0" w:space="0" w:color="auto"/>
                          </w:divBdr>
                        </w:div>
                        <w:div w:id="1919750247">
                          <w:marLeft w:val="0"/>
                          <w:marRight w:val="0"/>
                          <w:marTop w:val="0"/>
                          <w:marBottom w:val="0"/>
                          <w:divBdr>
                            <w:top w:val="none" w:sz="0" w:space="0" w:color="auto"/>
                            <w:left w:val="none" w:sz="0" w:space="0" w:color="auto"/>
                            <w:bottom w:val="none" w:sz="0" w:space="0" w:color="auto"/>
                            <w:right w:val="none" w:sz="0" w:space="0" w:color="auto"/>
                          </w:divBdr>
                        </w:div>
                        <w:div w:id="1165852665">
                          <w:marLeft w:val="0"/>
                          <w:marRight w:val="0"/>
                          <w:marTop w:val="0"/>
                          <w:marBottom w:val="0"/>
                          <w:divBdr>
                            <w:top w:val="none" w:sz="0" w:space="0" w:color="auto"/>
                            <w:left w:val="none" w:sz="0" w:space="0" w:color="auto"/>
                            <w:bottom w:val="none" w:sz="0" w:space="0" w:color="auto"/>
                            <w:right w:val="none" w:sz="0" w:space="0" w:color="auto"/>
                          </w:divBdr>
                        </w:div>
                        <w:div w:id="1751655652">
                          <w:marLeft w:val="0"/>
                          <w:marRight w:val="0"/>
                          <w:marTop w:val="0"/>
                          <w:marBottom w:val="0"/>
                          <w:divBdr>
                            <w:top w:val="none" w:sz="0" w:space="0" w:color="auto"/>
                            <w:left w:val="none" w:sz="0" w:space="0" w:color="auto"/>
                            <w:bottom w:val="none" w:sz="0" w:space="0" w:color="auto"/>
                            <w:right w:val="none" w:sz="0" w:space="0" w:color="auto"/>
                          </w:divBdr>
                        </w:div>
                        <w:div w:id="1304047333">
                          <w:marLeft w:val="0"/>
                          <w:marRight w:val="0"/>
                          <w:marTop w:val="0"/>
                          <w:marBottom w:val="0"/>
                          <w:divBdr>
                            <w:top w:val="none" w:sz="0" w:space="0" w:color="auto"/>
                            <w:left w:val="none" w:sz="0" w:space="0" w:color="auto"/>
                            <w:bottom w:val="none" w:sz="0" w:space="0" w:color="auto"/>
                            <w:right w:val="none" w:sz="0" w:space="0" w:color="auto"/>
                          </w:divBdr>
                        </w:div>
                        <w:div w:id="1519857146">
                          <w:marLeft w:val="0"/>
                          <w:marRight w:val="0"/>
                          <w:marTop w:val="0"/>
                          <w:marBottom w:val="0"/>
                          <w:divBdr>
                            <w:top w:val="none" w:sz="0" w:space="0" w:color="auto"/>
                            <w:left w:val="none" w:sz="0" w:space="0" w:color="auto"/>
                            <w:bottom w:val="none" w:sz="0" w:space="0" w:color="auto"/>
                            <w:right w:val="none" w:sz="0" w:space="0" w:color="auto"/>
                          </w:divBdr>
                        </w:div>
                        <w:div w:id="37520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4866925">
      <w:bodyDiv w:val="1"/>
      <w:marLeft w:val="0"/>
      <w:marRight w:val="0"/>
      <w:marTop w:val="0"/>
      <w:marBottom w:val="0"/>
      <w:divBdr>
        <w:top w:val="none" w:sz="0" w:space="0" w:color="auto"/>
        <w:left w:val="none" w:sz="0" w:space="0" w:color="auto"/>
        <w:bottom w:val="none" w:sz="0" w:space="0" w:color="auto"/>
        <w:right w:val="none" w:sz="0" w:space="0" w:color="auto"/>
      </w:divBdr>
    </w:div>
    <w:div w:id="346102190">
      <w:bodyDiv w:val="1"/>
      <w:marLeft w:val="0"/>
      <w:marRight w:val="0"/>
      <w:marTop w:val="0"/>
      <w:marBottom w:val="0"/>
      <w:divBdr>
        <w:top w:val="none" w:sz="0" w:space="0" w:color="auto"/>
        <w:left w:val="none" w:sz="0" w:space="0" w:color="auto"/>
        <w:bottom w:val="none" w:sz="0" w:space="0" w:color="auto"/>
        <w:right w:val="none" w:sz="0" w:space="0" w:color="auto"/>
      </w:divBdr>
    </w:div>
    <w:div w:id="346710936">
      <w:bodyDiv w:val="1"/>
      <w:marLeft w:val="0"/>
      <w:marRight w:val="0"/>
      <w:marTop w:val="0"/>
      <w:marBottom w:val="0"/>
      <w:divBdr>
        <w:top w:val="none" w:sz="0" w:space="0" w:color="auto"/>
        <w:left w:val="none" w:sz="0" w:space="0" w:color="auto"/>
        <w:bottom w:val="none" w:sz="0" w:space="0" w:color="auto"/>
        <w:right w:val="none" w:sz="0" w:space="0" w:color="auto"/>
      </w:divBdr>
    </w:div>
    <w:div w:id="347754126">
      <w:bodyDiv w:val="1"/>
      <w:marLeft w:val="0"/>
      <w:marRight w:val="0"/>
      <w:marTop w:val="0"/>
      <w:marBottom w:val="0"/>
      <w:divBdr>
        <w:top w:val="none" w:sz="0" w:space="0" w:color="auto"/>
        <w:left w:val="none" w:sz="0" w:space="0" w:color="auto"/>
        <w:bottom w:val="none" w:sz="0" w:space="0" w:color="auto"/>
        <w:right w:val="none" w:sz="0" w:space="0" w:color="auto"/>
      </w:divBdr>
    </w:div>
    <w:div w:id="348407508">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991786">
      <w:bodyDiv w:val="1"/>
      <w:marLeft w:val="0"/>
      <w:marRight w:val="0"/>
      <w:marTop w:val="0"/>
      <w:marBottom w:val="0"/>
      <w:divBdr>
        <w:top w:val="none" w:sz="0" w:space="0" w:color="auto"/>
        <w:left w:val="none" w:sz="0" w:space="0" w:color="auto"/>
        <w:bottom w:val="none" w:sz="0" w:space="0" w:color="auto"/>
        <w:right w:val="none" w:sz="0" w:space="0" w:color="auto"/>
      </w:divBdr>
    </w:div>
    <w:div w:id="349182751">
      <w:bodyDiv w:val="1"/>
      <w:marLeft w:val="0"/>
      <w:marRight w:val="0"/>
      <w:marTop w:val="0"/>
      <w:marBottom w:val="0"/>
      <w:divBdr>
        <w:top w:val="none" w:sz="0" w:space="0" w:color="auto"/>
        <w:left w:val="none" w:sz="0" w:space="0" w:color="auto"/>
        <w:bottom w:val="none" w:sz="0" w:space="0" w:color="auto"/>
        <w:right w:val="none" w:sz="0" w:space="0" w:color="auto"/>
      </w:divBdr>
    </w:div>
    <w:div w:id="351154497">
      <w:bodyDiv w:val="1"/>
      <w:marLeft w:val="0"/>
      <w:marRight w:val="0"/>
      <w:marTop w:val="0"/>
      <w:marBottom w:val="0"/>
      <w:divBdr>
        <w:top w:val="none" w:sz="0" w:space="0" w:color="auto"/>
        <w:left w:val="none" w:sz="0" w:space="0" w:color="auto"/>
        <w:bottom w:val="none" w:sz="0" w:space="0" w:color="auto"/>
        <w:right w:val="none" w:sz="0" w:space="0" w:color="auto"/>
      </w:divBdr>
    </w:div>
    <w:div w:id="351417303">
      <w:bodyDiv w:val="1"/>
      <w:marLeft w:val="0"/>
      <w:marRight w:val="0"/>
      <w:marTop w:val="0"/>
      <w:marBottom w:val="0"/>
      <w:divBdr>
        <w:top w:val="none" w:sz="0" w:space="0" w:color="auto"/>
        <w:left w:val="none" w:sz="0" w:space="0" w:color="auto"/>
        <w:bottom w:val="none" w:sz="0" w:space="0" w:color="auto"/>
        <w:right w:val="none" w:sz="0" w:space="0" w:color="auto"/>
      </w:divBdr>
    </w:div>
    <w:div w:id="352387261">
      <w:bodyDiv w:val="1"/>
      <w:marLeft w:val="0"/>
      <w:marRight w:val="0"/>
      <w:marTop w:val="0"/>
      <w:marBottom w:val="0"/>
      <w:divBdr>
        <w:top w:val="none" w:sz="0" w:space="0" w:color="auto"/>
        <w:left w:val="none" w:sz="0" w:space="0" w:color="auto"/>
        <w:bottom w:val="none" w:sz="0" w:space="0" w:color="auto"/>
        <w:right w:val="none" w:sz="0" w:space="0" w:color="auto"/>
      </w:divBdr>
    </w:div>
    <w:div w:id="354040538">
      <w:bodyDiv w:val="1"/>
      <w:marLeft w:val="0"/>
      <w:marRight w:val="0"/>
      <w:marTop w:val="0"/>
      <w:marBottom w:val="0"/>
      <w:divBdr>
        <w:top w:val="none" w:sz="0" w:space="0" w:color="auto"/>
        <w:left w:val="none" w:sz="0" w:space="0" w:color="auto"/>
        <w:bottom w:val="none" w:sz="0" w:space="0" w:color="auto"/>
        <w:right w:val="none" w:sz="0" w:space="0" w:color="auto"/>
      </w:divBdr>
    </w:div>
    <w:div w:id="354235199">
      <w:bodyDiv w:val="1"/>
      <w:marLeft w:val="0"/>
      <w:marRight w:val="0"/>
      <w:marTop w:val="0"/>
      <w:marBottom w:val="0"/>
      <w:divBdr>
        <w:top w:val="none" w:sz="0" w:space="0" w:color="auto"/>
        <w:left w:val="none" w:sz="0" w:space="0" w:color="auto"/>
        <w:bottom w:val="none" w:sz="0" w:space="0" w:color="auto"/>
        <w:right w:val="none" w:sz="0" w:space="0" w:color="auto"/>
      </w:divBdr>
    </w:div>
    <w:div w:id="355742214">
      <w:bodyDiv w:val="1"/>
      <w:marLeft w:val="0"/>
      <w:marRight w:val="0"/>
      <w:marTop w:val="0"/>
      <w:marBottom w:val="0"/>
      <w:divBdr>
        <w:top w:val="none" w:sz="0" w:space="0" w:color="auto"/>
        <w:left w:val="none" w:sz="0" w:space="0" w:color="auto"/>
        <w:bottom w:val="none" w:sz="0" w:space="0" w:color="auto"/>
        <w:right w:val="none" w:sz="0" w:space="0" w:color="auto"/>
      </w:divBdr>
    </w:div>
    <w:div w:id="356199091">
      <w:bodyDiv w:val="1"/>
      <w:marLeft w:val="0"/>
      <w:marRight w:val="0"/>
      <w:marTop w:val="0"/>
      <w:marBottom w:val="0"/>
      <w:divBdr>
        <w:top w:val="none" w:sz="0" w:space="0" w:color="auto"/>
        <w:left w:val="none" w:sz="0" w:space="0" w:color="auto"/>
        <w:bottom w:val="none" w:sz="0" w:space="0" w:color="auto"/>
        <w:right w:val="none" w:sz="0" w:space="0" w:color="auto"/>
      </w:divBdr>
    </w:div>
    <w:div w:id="356391072">
      <w:bodyDiv w:val="1"/>
      <w:marLeft w:val="0"/>
      <w:marRight w:val="0"/>
      <w:marTop w:val="0"/>
      <w:marBottom w:val="0"/>
      <w:divBdr>
        <w:top w:val="none" w:sz="0" w:space="0" w:color="auto"/>
        <w:left w:val="none" w:sz="0" w:space="0" w:color="auto"/>
        <w:bottom w:val="none" w:sz="0" w:space="0" w:color="auto"/>
        <w:right w:val="none" w:sz="0" w:space="0" w:color="auto"/>
      </w:divBdr>
    </w:div>
    <w:div w:id="356396424">
      <w:bodyDiv w:val="1"/>
      <w:marLeft w:val="0"/>
      <w:marRight w:val="0"/>
      <w:marTop w:val="0"/>
      <w:marBottom w:val="0"/>
      <w:divBdr>
        <w:top w:val="none" w:sz="0" w:space="0" w:color="auto"/>
        <w:left w:val="none" w:sz="0" w:space="0" w:color="auto"/>
        <w:bottom w:val="none" w:sz="0" w:space="0" w:color="auto"/>
        <w:right w:val="none" w:sz="0" w:space="0" w:color="auto"/>
      </w:divBdr>
    </w:div>
    <w:div w:id="356740638">
      <w:bodyDiv w:val="1"/>
      <w:marLeft w:val="0"/>
      <w:marRight w:val="0"/>
      <w:marTop w:val="0"/>
      <w:marBottom w:val="0"/>
      <w:divBdr>
        <w:top w:val="none" w:sz="0" w:space="0" w:color="auto"/>
        <w:left w:val="none" w:sz="0" w:space="0" w:color="auto"/>
        <w:bottom w:val="none" w:sz="0" w:space="0" w:color="auto"/>
        <w:right w:val="none" w:sz="0" w:space="0" w:color="auto"/>
      </w:divBdr>
    </w:div>
    <w:div w:id="357703776">
      <w:bodyDiv w:val="1"/>
      <w:marLeft w:val="0"/>
      <w:marRight w:val="0"/>
      <w:marTop w:val="0"/>
      <w:marBottom w:val="0"/>
      <w:divBdr>
        <w:top w:val="none" w:sz="0" w:space="0" w:color="auto"/>
        <w:left w:val="none" w:sz="0" w:space="0" w:color="auto"/>
        <w:bottom w:val="none" w:sz="0" w:space="0" w:color="auto"/>
        <w:right w:val="none" w:sz="0" w:space="0" w:color="auto"/>
      </w:divBdr>
    </w:div>
    <w:div w:id="358627960">
      <w:bodyDiv w:val="1"/>
      <w:marLeft w:val="0"/>
      <w:marRight w:val="0"/>
      <w:marTop w:val="0"/>
      <w:marBottom w:val="0"/>
      <w:divBdr>
        <w:top w:val="none" w:sz="0" w:space="0" w:color="auto"/>
        <w:left w:val="none" w:sz="0" w:space="0" w:color="auto"/>
        <w:bottom w:val="none" w:sz="0" w:space="0" w:color="auto"/>
        <w:right w:val="none" w:sz="0" w:space="0" w:color="auto"/>
      </w:divBdr>
    </w:div>
    <w:div w:id="358773937">
      <w:bodyDiv w:val="1"/>
      <w:marLeft w:val="0"/>
      <w:marRight w:val="0"/>
      <w:marTop w:val="0"/>
      <w:marBottom w:val="0"/>
      <w:divBdr>
        <w:top w:val="none" w:sz="0" w:space="0" w:color="auto"/>
        <w:left w:val="none" w:sz="0" w:space="0" w:color="auto"/>
        <w:bottom w:val="none" w:sz="0" w:space="0" w:color="auto"/>
        <w:right w:val="none" w:sz="0" w:space="0" w:color="auto"/>
      </w:divBdr>
    </w:div>
    <w:div w:id="359938039">
      <w:bodyDiv w:val="1"/>
      <w:marLeft w:val="0"/>
      <w:marRight w:val="0"/>
      <w:marTop w:val="0"/>
      <w:marBottom w:val="0"/>
      <w:divBdr>
        <w:top w:val="none" w:sz="0" w:space="0" w:color="auto"/>
        <w:left w:val="none" w:sz="0" w:space="0" w:color="auto"/>
        <w:bottom w:val="none" w:sz="0" w:space="0" w:color="auto"/>
        <w:right w:val="none" w:sz="0" w:space="0" w:color="auto"/>
      </w:divBdr>
    </w:div>
    <w:div w:id="360858890">
      <w:bodyDiv w:val="1"/>
      <w:marLeft w:val="0"/>
      <w:marRight w:val="0"/>
      <w:marTop w:val="0"/>
      <w:marBottom w:val="0"/>
      <w:divBdr>
        <w:top w:val="none" w:sz="0" w:space="0" w:color="auto"/>
        <w:left w:val="none" w:sz="0" w:space="0" w:color="auto"/>
        <w:bottom w:val="none" w:sz="0" w:space="0" w:color="auto"/>
        <w:right w:val="none" w:sz="0" w:space="0" w:color="auto"/>
      </w:divBdr>
    </w:div>
    <w:div w:id="360866811">
      <w:bodyDiv w:val="1"/>
      <w:marLeft w:val="0"/>
      <w:marRight w:val="0"/>
      <w:marTop w:val="0"/>
      <w:marBottom w:val="0"/>
      <w:divBdr>
        <w:top w:val="none" w:sz="0" w:space="0" w:color="auto"/>
        <w:left w:val="none" w:sz="0" w:space="0" w:color="auto"/>
        <w:bottom w:val="none" w:sz="0" w:space="0" w:color="auto"/>
        <w:right w:val="none" w:sz="0" w:space="0" w:color="auto"/>
      </w:divBdr>
    </w:div>
    <w:div w:id="360979054">
      <w:bodyDiv w:val="1"/>
      <w:marLeft w:val="0"/>
      <w:marRight w:val="0"/>
      <w:marTop w:val="0"/>
      <w:marBottom w:val="0"/>
      <w:divBdr>
        <w:top w:val="none" w:sz="0" w:space="0" w:color="auto"/>
        <w:left w:val="none" w:sz="0" w:space="0" w:color="auto"/>
        <w:bottom w:val="none" w:sz="0" w:space="0" w:color="auto"/>
        <w:right w:val="none" w:sz="0" w:space="0" w:color="auto"/>
      </w:divBdr>
    </w:div>
    <w:div w:id="362168854">
      <w:bodyDiv w:val="1"/>
      <w:marLeft w:val="0"/>
      <w:marRight w:val="0"/>
      <w:marTop w:val="0"/>
      <w:marBottom w:val="0"/>
      <w:divBdr>
        <w:top w:val="none" w:sz="0" w:space="0" w:color="auto"/>
        <w:left w:val="none" w:sz="0" w:space="0" w:color="auto"/>
        <w:bottom w:val="none" w:sz="0" w:space="0" w:color="auto"/>
        <w:right w:val="none" w:sz="0" w:space="0" w:color="auto"/>
      </w:divBdr>
    </w:div>
    <w:div w:id="362482837">
      <w:bodyDiv w:val="1"/>
      <w:marLeft w:val="0"/>
      <w:marRight w:val="0"/>
      <w:marTop w:val="0"/>
      <w:marBottom w:val="0"/>
      <w:divBdr>
        <w:top w:val="none" w:sz="0" w:space="0" w:color="auto"/>
        <w:left w:val="none" w:sz="0" w:space="0" w:color="auto"/>
        <w:bottom w:val="none" w:sz="0" w:space="0" w:color="auto"/>
        <w:right w:val="none" w:sz="0" w:space="0" w:color="auto"/>
      </w:divBdr>
    </w:div>
    <w:div w:id="363403275">
      <w:bodyDiv w:val="1"/>
      <w:marLeft w:val="0"/>
      <w:marRight w:val="0"/>
      <w:marTop w:val="0"/>
      <w:marBottom w:val="0"/>
      <w:divBdr>
        <w:top w:val="none" w:sz="0" w:space="0" w:color="auto"/>
        <w:left w:val="none" w:sz="0" w:space="0" w:color="auto"/>
        <w:bottom w:val="none" w:sz="0" w:space="0" w:color="auto"/>
        <w:right w:val="none" w:sz="0" w:space="0" w:color="auto"/>
      </w:divBdr>
    </w:div>
    <w:div w:id="363410524">
      <w:bodyDiv w:val="1"/>
      <w:marLeft w:val="0"/>
      <w:marRight w:val="0"/>
      <w:marTop w:val="0"/>
      <w:marBottom w:val="0"/>
      <w:divBdr>
        <w:top w:val="none" w:sz="0" w:space="0" w:color="auto"/>
        <w:left w:val="none" w:sz="0" w:space="0" w:color="auto"/>
        <w:bottom w:val="none" w:sz="0" w:space="0" w:color="auto"/>
        <w:right w:val="none" w:sz="0" w:space="0" w:color="auto"/>
      </w:divBdr>
    </w:div>
    <w:div w:id="363941475">
      <w:bodyDiv w:val="1"/>
      <w:marLeft w:val="0"/>
      <w:marRight w:val="0"/>
      <w:marTop w:val="0"/>
      <w:marBottom w:val="0"/>
      <w:divBdr>
        <w:top w:val="none" w:sz="0" w:space="0" w:color="auto"/>
        <w:left w:val="none" w:sz="0" w:space="0" w:color="auto"/>
        <w:bottom w:val="none" w:sz="0" w:space="0" w:color="auto"/>
        <w:right w:val="none" w:sz="0" w:space="0" w:color="auto"/>
      </w:divBdr>
    </w:div>
    <w:div w:id="364599419">
      <w:bodyDiv w:val="1"/>
      <w:marLeft w:val="0"/>
      <w:marRight w:val="0"/>
      <w:marTop w:val="0"/>
      <w:marBottom w:val="0"/>
      <w:divBdr>
        <w:top w:val="none" w:sz="0" w:space="0" w:color="auto"/>
        <w:left w:val="none" w:sz="0" w:space="0" w:color="auto"/>
        <w:bottom w:val="none" w:sz="0" w:space="0" w:color="auto"/>
        <w:right w:val="none" w:sz="0" w:space="0" w:color="auto"/>
      </w:divBdr>
    </w:div>
    <w:div w:id="364984224">
      <w:bodyDiv w:val="1"/>
      <w:marLeft w:val="0"/>
      <w:marRight w:val="0"/>
      <w:marTop w:val="0"/>
      <w:marBottom w:val="0"/>
      <w:divBdr>
        <w:top w:val="none" w:sz="0" w:space="0" w:color="auto"/>
        <w:left w:val="none" w:sz="0" w:space="0" w:color="auto"/>
        <w:bottom w:val="none" w:sz="0" w:space="0" w:color="auto"/>
        <w:right w:val="none" w:sz="0" w:space="0" w:color="auto"/>
      </w:divBdr>
    </w:div>
    <w:div w:id="365302182">
      <w:bodyDiv w:val="1"/>
      <w:marLeft w:val="0"/>
      <w:marRight w:val="0"/>
      <w:marTop w:val="0"/>
      <w:marBottom w:val="0"/>
      <w:divBdr>
        <w:top w:val="none" w:sz="0" w:space="0" w:color="auto"/>
        <w:left w:val="none" w:sz="0" w:space="0" w:color="auto"/>
        <w:bottom w:val="none" w:sz="0" w:space="0" w:color="auto"/>
        <w:right w:val="none" w:sz="0" w:space="0" w:color="auto"/>
      </w:divBdr>
    </w:div>
    <w:div w:id="366031611">
      <w:bodyDiv w:val="1"/>
      <w:marLeft w:val="0"/>
      <w:marRight w:val="0"/>
      <w:marTop w:val="0"/>
      <w:marBottom w:val="0"/>
      <w:divBdr>
        <w:top w:val="none" w:sz="0" w:space="0" w:color="auto"/>
        <w:left w:val="none" w:sz="0" w:space="0" w:color="auto"/>
        <w:bottom w:val="none" w:sz="0" w:space="0" w:color="auto"/>
        <w:right w:val="none" w:sz="0" w:space="0" w:color="auto"/>
      </w:divBdr>
    </w:div>
    <w:div w:id="366179086">
      <w:bodyDiv w:val="1"/>
      <w:marLeft w:val="0"/>
      <w:marRight w:val="0"/>
      <w:marTop w:val="0"/>
      <w:marBottom w:val="0"/>
      <w:divBdr>
        <w:top w:val="none" w:sz="0" w:space="0" w:color="auto"/>
        <w:left w:val="none" w:sz="0" w:space="0" w:color="auto"/>
        <w:bottom w:val="none" w:sz="0" w:space="0" w:color="auto"/>
        <w:right w:val="none" w:sz="0" w:space="0" w:color="auto"/>
      </w:divBdr>
    </w:div>
    <w:div w:id="366764166">
      <w:bodyDiv w:val="1"/>
      <w:marLeft w:val="0"/>
      <w:marRight w:val="0"/>
      <w:marTop w:val="0"/>
      <w:marBottom w:val="0"/>
      <w:divBdr>
        <w:top w:val="none" w:sz="0" w:space="0" w:color="auto"/>
        <w:left w:val="none" w:sz="0" w:space="0" w:color="auto"/>
        <w:bottom w:val="none" w:sz="0" w:space="0" w:color="auto"/>
        <w:right w:val="none" w:sz="0" w:space="0" w:color="auto"/>
      </w:divBdr>
    </w:div>
    <w:div w:id="367535028">
      <w:bodyDiv w:val="1"/>
      <w:marLeft w:val="0"/>
      <w:marRight w:val="0"/>
      <w:marTop w:val="0"/>
      <w:marBottom w:val="0"/>
      <w:divBdr>
        <w:top w:val="none" w:sz="0" w:space="0" w:color="auto"/>
        <w:left w:val="none" w:sz="0" w:space="0" w:color="auto"/>
        <w:bottom w:val="none" w:sz="0" w:space="0" w:color="auto"/>
        <w:right w:val="none" w:sz="0" w:space="0" w:color="auto"/>
      </w:divBdr>
    </w:div>
    <w:div w:id="368116756">
      <w:bodyDiv w:val="1"/>
      <w:marLeft w:val="0"/>
      <w:marRight w:val="0"/>
      <w:marTop w:val="0"/>
      <w:marBottom w:val="0"/>
      <w:divBdr>
        <w:top w:val="none" w:sz="0" w:space="0" w:color="auto"/>
        <w:left w:val="none" w:sz="0" w:space="0" w:color="auto"/>
        <w:bottom w:val="none" w:sz="0" w:space="0" w:color="auto"/>
        <w:right w:val="none" w:sz="0" w:space="0" w:color="auto"/>
      </w:divBdr>
    </w:div>
    <w:div w:id="368143896">
      <w:bodyDiv w:val="1"/>
      <w:marLeft w:val="0"/>
      <w:marRight w:val="0"/>
      <w:marTop w:val="0"/>
      <w:marBottom w:val="0"/>
      <w:divBdr>
        <w:top w:val="none" w:sz="0" w:space="0" w:color="auto"/>
        <w:left w:val="none" w:sz="0" w:space="0" w:color="auto"/>
        <w:bottom w:val="none" w:sz="0" w:space="0" w:color="auto"/>
        <w:right w:val="none" w:sz="0" w:space="0" w:color="auto"/>
      </w:divBdr>
    </w:div>
    <w:div w:id="368650601">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9379629">
      <w:bodyDiv w:val="1"/>
      <w:marLeft w:val="0"/>
      <w:marRight w:val="0"/>
      <w:marTop w:val="0"/>
      <w:marBottom w:val="0"/>
      <w:divBdr>
        <w:top w:val="none" w:sz="0" w:space="0" w:color="auto"/>
        <w:left w:val="none" w:sz="0" w:space="0" w:color="auto"/>
        <w:bottom w:val="none" w:sz="0" w:space="0" w:color="auto"/>
        <w:right w:val="none" w:sz="0" w:space="0" w:color="auto"/>
      </w:divBdr>
    </w:div>
    <w:div w:id="370418014">
      <w:bodyDiv w:val="1"/>
      <w:marLeft w:val="0"/>
      <w:marRight w:val="0"/>
      <w:marTop w:val="0"/>
      <w:marBottom w:val="0"/>
      <w:divBdr>
        <w:top w:val="none" w:sz="0" w:space="0" w:color="auto"/>
        <w:left w:val="none" w:sz="0" w:space="0" w:color="auto"/>
        <w:bottom w:val="none" w:sz="0" w:space="0" w:color="auto"/>
        <w:right w:val="none" w:sz="0" w:space="0" w:color="auto"/>
      </w:divBdr>
    </w:div>
    <w:div w:id="370687199">
      <w:bodyDiv w:val="1"/>
      <w:marLeft w:val="0"/>
      <w:marRight w:val="0"/>
      <w:marTop w:val="0"/>
      <w:marBottom w:val="0"/>
      <w:divBdr>
        <w:top w:val="none" w:sz="0" w:space="0" w:color="auto"/>
        <w:left w:val="none" w:sz="0" w:space="0" w:color="auto"/>
        <w:bottom w:val="none" w:sz="0" w:space="0" w:color="auto"/>
        <w:right w:val="none" w:sz="0" w:space="0" w:color="auto"/>
      </w:divBdr>
    </w:div>
    <w:div w:id="371155813">
      <w:bodyDiv w:val="1"/>
      <w:marLeft w:val="0"/>
      <w:marRight w:val="0"/>
      <w:marTop w:val="0"/>
      <w:marBottom w:val="0"/>
      <w:divBdr>
        <w:top w:val="none" w:sz="0" w:space="0" w:color="auto"/>
        <w:left w:val="none" w:sz="0" w:space="0" w:color="auto"/>
        <w:bottom w:val="none" w:sz="0" w:space="0" w:color="auto"/>
        <w:right w:val="none" w:sz="0" w:space="0" w:color="auto"/>
      </w:divBdr>
    </w:div>
    <w:div w:id="371344742">
      <w:bodyDiv w:val="1"/>
      <w:marLeft w:val="0"/>
      <w:marRight w:val="0"/>
      <w:marTop w:val="0"/>
      <w:marBottom w:val="0"/>
      <w:divBdr>
        <w:top w:val="none" w:sz="0" w:space="0" w:color="auto"/>
        <w:left w:val="none" w:sz="0" w:space="0" w:color="auto"/>
        <w:bottom w:val="none" w:sz="0" w:space="0" w:color="auto"/>
        <w:right w:val="none" w:sz="0" w:space="0" w:color="auto"/>
      </w:divBdr>
    </w:div>
    <w:div w:id="371660774">
      <w:bodyDiv w:val="1"/>
      <w:marLeft w:val="0"/>
      <w:marRight w:val="0"/>
      <w:marTop w:val="0"/>
      <w:marBottom w:val="0"/>
      <w:divBdr>
        <w:top w:val="none" w:sz="0" w:space="0" w:color="auto"/>
        <w:left w:val="none" w:sz="0" w:space="0" w:color="auto"/>
        <w:bottom w:val="none" w:sz="0" w:space="0" w:color="auto"/>
        <w:right w:val="none" w:sz="0" w:space="0" w:color="auto"/>
      </w:divBdr>
    </w:div>
    <w:div w:id="372315766">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3232930">
      <w:bodyDiv w:val="1"/>
      <w:marLeft w:val="0"/>
      <w:marRight w:val="0"/>
      <w:marTop w:val="0"/>
      <w:marBottom w:val="0"/>
      <w:divBdr>
        <w:top w:val="none" w:sz="0" w:space="0" w:color="auto"/>
        <w:left w:val="none" w:sz="0" w:space="0" w:color="auto"/>
        <w:bottom w:val="none" w:sz="0" w:space="0" w:color="auto"/>
        <w:right w:val="none" w:sz="0" w:space="0" w:color="auto"/>
      </w:divBdr>
    </w:div>
    <w:div w:id="375471679">
      <w:bodyDiv w:val="1"/>
      <w:marLeft w:val="0"/>
      <w:marRight w:val="0"/>
      <w:marTop w:val="0"/>
      <w:marBottom w:val="0"/>
      <w:divBdr>
        <w:top w:val="none" w:sz="0" w:space="0" w:color="auto"/>
        <w:left w:val="none" w:sz="0" w:space="0" w:color="auto"/>
        <w:bottom w:val="none" w:sz="0" w:space="0" w:color="auto"/>
        <w:right w:val="none" w:sz="0" w:space="0" w:color="auto"/>
      </w:divBdr>
    </w:div>
    <w:div w:id="375815482">
      <w:bodyDiv w:val="1"/>
      <w:marLeft w:val="0"/>
      <w:marRight w:val="0"/>
      <w:marTop w:val="0"/>
      <w:marBottom w:val="0"/>
      <w:divBdr>
        <w:top w:val="none" w:sz="0" w:space="0" w:color="auto"/>
        <w:left w:val="none" w:sz="0" w:space="0" w:color="auto"/>
        <w:bottom w:val="none" w:sz="0" w:space="0" w:color="auto"/>
        <w:right w:val="none" w:sz="0" w:space="0" w:color="auto"/>
      </w:divBdr>
    </w:div>
    <w:div w:id="377512908">
      <w:bodyDiv w:val="1"/>
      <w:marLeft w:val="0"/>
      <w:marRight w:val="0"/>
      <w:marTop w:val="0"/>
      <w:marBottom w:val="0"/>
      <w:divBdr>
        <w:top w:val="none" w:sz="0" w:space="0" w:color="auto"/>
        <w:left w:val="none" w:sz="0" w:space="0" w:color="auto"/>
        <w:bottom w:val="none" w:sz="0" w:space="0" w:color="auto"/>
        <w:right w:val="none" w:sz="0" w:space="0" w:color="auto"/>
      </w:divBdr>
    </w:div>
    <w:div w:id="377752088">
      <w:bodyDiv w:val="1"/>
      <w:marLeft w:val="0"/>
      <w:marRight w:val="0"/>
      <w:marTop w:val="0"/>
      <w:marBottom w:val="0"/>
      <w:divBdr>
        <w:top w:val="none" w:sz="0" w:space="0" w:color="auto"/>
        <w:left w:val="none" w:sz="0" w:space="0" w:color="auto"/>
        <w:bottom w:val="none" w:sz="0" w:space="0" w:color="auto"/>
        <w:right w:val="none" w:sz="0" w:space="0" w:color="auto"/>
      </w:divBdr>
    </w:div>
    <w:div w:id="379017139">
      <w:bodyDiv w:val="1"/>
      <w:marLeft w:val="0"/>
      <w:marRight w:val="0"/>
      <w:marTop w:val="0"/>
      <w:marBottom w:val="0"/>
      <w:divBdr>
        <w:top w:val="none" w:sz="0" w:space="0" w:color="auto"/>
        <w:left w:val="none" w:sz="0" w:space="0" w:color="auto"/>
        <w:bottom w:val="none" w:sz="0" w:space="0" w:color="auto"/>
        <w:right w:val="none" w:sz="0" w:space="0" w:color="auto"/>
      </w:divBdr>
    </w:div>
    <w:div w:id="379792322">
      <w:bodyDiv w:val="1"/>
      <w:marLeft w:val="0"/>
      <w:marRight w:val="0"/>
      <w:marTop w:val="0"/>
      <w:marBottom w:val="0"/>
      <w:divBdr>
        <w:top w:val="none" w:sz="0" w:space="0" w:color="auto"/>
        <w:left w:val="none" w:sz="0" w:space="0" w:color="auto"/>
        <w:bottom w:val="none" w:sz="0" w:space="0" w:color="auto"/>
        <w:right w:val="none" w:sz="0" w:space="0" w:color="auto"/>
      </w:divBdr>
    </w:div>
    <w:div w:id="380174711">
      <w:bodyDiv w:val="1"/>
      <w:marLeft w:val="0"/>
      <w:marRight w:val="0"/>
      <w:marTop w:val="0"/>
      <w:marBottom w:val="0"/>
      <w:divBdr>
        <w:top w:val="none" w:sz="0" w:space="0" w:color="auto"/>
        <w:left w:val="none" w:sz="0" w:space="0" w:color="auto"/>
        <w:bottom w:val="none" w:sz="0" w:space="0" w:color="auto"/>
        <w:right w:val="none" w:sz="0" w:space="0" w:color="auto"/>
      </w:divBdr>
    </w:div>
    <w:div w:id="380516490">
      <w:bodyDiv w:val="1"/>
      <w:marLeft w:val="0"/>
      <w:marRight w:val="0"/>
      <w:marTop w:val="0"/>
      <w:marBottom w:val="0"/>
      <w:divBdr>
        <w:top w:val="none" w:sz="0" w:space="0" w:color="auto"/>
        <w:left w:val="none" w:sz="0" w:space="0" w:color="auto"/>
        <w:bottom w:val="none" w:sz="0" w:space="0" w:color="auto"/>
        <w:right w:val="none" w:sz="0" w:space="0" w:color="auto"/>
      </w:divBdr>
    </w:div>
    <w:div w:id="381175680">
      <w:bodyDiv w:val="1"/>
      <w:marLeft w:val="0"/>
      <w:marRight w:val="0"/>
      <w:marTop w:val="0"/>
      <w:marBottom w:val="0"/>
      <w:divBdr>
        <w:top w:val="none" w:sz="0" w:space="0" w:color="auto"/>
        <w:left w:val="none" w:sz="0" w:space="0" w:color="auto"/>
        <w:bottom w:val="none" w:sz="0" w:space="0" w:color="auto"/>
        <w:right w:val="none" w:sz="0" w:space="0" w:color="auto"/>
      </w:divBdr>
    </w:div>
    <w:div w:id="382368761">
      <w:bodyDiv w:val="1"/>
      <w:marLeft w:val="0"/>
      <w:marRight w:val="0"/>
      <w:marTop w:val="0"/>
      <w:marBottom w:val="0"/>
      <w:divBdr>
        <w:top w:val="none" w:sz="0" w:space="0" w:color="auto"/>
        <w:left w:val="none" w:sz="0" w:space="0" w:color="auto"/>
        <w:bottom w:val="none" w:sz="0" w:space="0" w:color="auto"/>
        <w:right w:val="none" w:sz="0" w:space="0" w:color="auto"/>
      </w:divBdr>
    </w:div>
    <w:div w:id="383337291">
      <w:bodyDiv w:val="1"/>
      <w:marLeft w:val="0"/>
      <w:marRight w:val="0"/>
      <w:marTop w:val="0"/>
      <w:marBottom w:val="0"/>
      <w:divBdr>
        <w:top w:val="none" w:sz="0" w:space="0" w:color="auto"/>
        <w:left w:val="none" w:sz="0" w:space="0" w:color="auto"/>
        <w:bottom w:val="none" w:sz="0" w:space="0" w:color="auto"/>
        <w:right w:val="none" w:sz="0" w:space="0" w:color="auto"/>
      </w:divBdr>
    </w:div>
    <w:div w:id="385375219">
      <w:bodyDiv w:val="1"/>
      <w:marLeft w:val="0"/>
      <w:marRight w:val="0"/>
      <w:marTop w:val="0"/>
      <w:marBottom w:val="0"/>
      <w:divBdr>
        <w:top w:val="none" w:sz="0" w:space="0" w:color="auto"/>
        <w:left w:val="none" w:sz="0" w:space="0" w:color="auto"/>
        <w:bottom w:val="none" w:sz="0" w:space="0" w:color="auto"/>
        <w:right w:val="none" w:sz="0" w:space="0" w:color="auto"/>
      </w:divBdr>
    </w:div>
    <w:div w:id="385760439">
      <w:bodyDiv w:val="1"/>
      <w:marLeft w:val="0"/>
      <w:marRight w:val="0"/>
      <w:marTop w:val="0"/>
      <w:marBottom w:val="0"/>
      <w:divBdr>
        <w:top w:val="none" w:sz="0" w:space="0" w:color="auto"/>
        <w:left w:val="none" w:sz="0" w:space="0" w:color="auto"/>
        <w:bottom w:val="none" w:sz="0" w:space="0" w:color="auto"/>
        <w:right w:val="none" w:sz="0" w:space="0" w:color="auto"/>
      </w:divBdr>
    </w:div>
    <w:div w:id="385763957">
      <w:bodyDiv w:val="1"/>
      <w:marLeft w:val="0"/>
      <w:marRight w:val="0"/>
      <w:marTop w:val="0"/>
      <w:marBottom w:val="0"/>
      <w:divBdr>
        <w:top w:val="none" w:sz="0" w:space="0" w:color="auto"/>
        <w:left w:val="none" w:sz="0" w:space="0" w:color="auto"/>
        <w:bottom w:val="none" w:sz="0" w:space="0" w:color="auto"/>
        <w:right w:val="none" w:sz="0" w:space="0" w:color="auto"/>
      </w:divBdr>
    </w:div>
    <w:div w:id="386029456">
      <w:bodyDiv w:val="1"/>
      <w:marLeft w:val="0"/>
      <w:marRight w:val="0"/>
      <w:marTop w:val="0"/>
      <w:marBottom w:val="0"/>
      <w:divBdr>
        <w:top w:val="none" w:sz="0" w:space="0" w:color="auto"/>
        <w:left w:val="none" w:sz="0" w:space="0" w:color="auto"/>
        <w:bottom w:val="none" w:sz="0" w:space="0" w:color="auto"/>
        <w:right w:val="none" w:sz="0" w:space="0" w:color="auto"/>
      </w:divBdr>
    </w:div>
    <w:div w:id="386494664">
      <w:bodyDiv w:val="1"/>
      <w:marLeft w:val="0"/>
      <w:marRight w:val="0"/>
      <w:marTop w:val="0"/>
      <w:marBottom w:val="0"/>
      <w:divBdr>
        <w:top w:val="none" w:sz="0" w:space="0" w:color="auto"/>
        <w:left w:val="none" w:sz="0" w:space="0" w:color="auto"/>
        <w:bottom w:val="none" w:sz="0" w:space="0" w:color="auto"/>
        <w:right w:val="none" w:sz="0" w:space="0" w:color="auto"/>
      </w:divBdr>
    </w:div>
    <w:div w:id="386996660">
      <w:bodyDiv w:val="1"/>
      <w:marLeft w:val="0"/>
      <w:marRight w:val="0"/>
      <w:marTop w:val="0"/>
      <w:marBottom w:val="0"/>
      <w:divBdr>
        <w:top w:val="none" w:sz="0" w:space="0" w:color="auto"/>
        <w:left w:val="none" w:sz="0" w:space="0" w:color="auto"/>
        <w:bottom w:val="none" w:sz="0" w:space="0" w:color="auto"/>
        <w:right w:val="none" w:sz="0" w:space="0" w:color="auto"/>
      </w:divBdr>
    </w:div>
    <w:div w:id="387801759">
      <w:bodyDiv w:val="1"/>
      <w:marLeft w:val="0"/>
      <w:marRight w:val="0"/>
      <w:marTop w:val="0"/>
      <w:marBottom w:val="0"/>
      <w:divBdr>
        <w:top w:val="none" w:sz="0" w:space="0" w:color="auto"/>
        <w:left w:val="none" w:sz="0" w:space="0" w:color="auto"/>
        <w:bottom w:val="none" w:sz="0" w:space="0" w:color="auto"/>
        <w:right w:val="none" w:sz="0" w:space="0" w:color="auto"/>
      </w:divBdr>
    </w:div>
    <w:div w:id="388186925">
      <w:bodyDiv w:val="1"/>
      <w:marLeft w:val="0"/>
      <w:marRight w:val="0"/>
      <w:marTop w:val="0"/>
      <w:marBottom w:val="0"/>
      <w:divBdr>
        <w:top w:val="none" w:sz="0" w:space="0" w:color="auto"/>
        <w:left w:val="none" w:sz="0" w:space="0" w:color="auto"/>
        <w:bottom w:val="none" w:sz="0" w:space="0" w:color="auto"/>
        <w:right w:val="none" w:sz="0" w:space="0" w:color="auto"/>
      </w:divBdr>
    </w:div>
    <w:div w:id="390269078">
      <w:bodyDiv w:val="1"/>
      <w:marLeft w:val="0"/>
      <w:marRight w:val="0"/>
      <w:marTop w:val="0"/>
      <w:marBottom w:val="0"/>
      <w:divBdr>
        <w:top w:val="none" w:sz="0" w:space="0" w:color="auto"/>
        <w:left w:val="none" w:sz="0" w:space="0" w:color="auto"/>
        <w:bottom w:val="none" w:sz="0" w:space="0" w:color="auto"/>
        <w:right w:val="none" w:sz="0" w:space="0" w:color="auto"/>
      </w:divBdr>
    </w:div>
    <w:div w:id="390663981">
      <w:bodyDiv w:val="1"/>
      <w:marLeft w:val="0"/>
      <w:marRight w:val="0"/>
      <w:marTop w:val="0"/>
      <w:marBottom w:val="0"/>
      <w:divBdr>
        <w:top w:val="none" w:sz="0" w:space="0" w:color="auto"/>
        <w:left w:val="none" w:sz="0" w:space="0" w:color="auto"/>
        <w:bottom w:val="none" w:sz="0" w:space="0" w:color="auto"/>
        <w:right w:val="none" w:sz="0" w:space="0" w:color="auto"/>
      </w:divBdr>
    </w:div>
    <w:div w:id="391126320">
      <w:bodyDiv w:val="1"/>
      <w:marLeft w:val="0"/>
      <w:marRight w:val="0"/>
      <w:marTop w:val="0"/>
      <w:marBottom w:val="0"/>
      <w:divBdr>
        <w:top w:val="none" w:sz="0" w:space="0" w:color="auto"/>
        <w:left w:val="none" w:sz="0" w:space="0" w:color="auto"/>
        <w:bottom w:val="none" w:sz="0" w:space="0" w:color="auto"/>
        <w:right w:val="none" w:sz="0" w:space="0" w:color="auto"/>
      </w:divBdr>
    </w:div>
    <w:div w:id="391316146">
      <w:bodyDiv w:val="1"/>
      <w:marLeft w:val="0"/>
      <w:marRight w:val="0"/>
      <w:marTop w:val="0"/>
      <w:marBottom w:val="0"/>
      <w:divBdr>
        <w:top w:val="none" w:sz="0" w:space="0" w:color="auto"/>
        <w:left w:val="none" w:sz="0" w:space="0" w:color="auto"/>
        <w:bottom w:val="none" w:sz="0" w:space="0" w:color="auto"/>
        <w:right w:val="none" w:sz="0" w:space="0" w:color="auto"/>
      </w:divBdr>
    </w:div>
    <w:div w:id="392510125">
      <w:bodyDiv w:val="1"/>
      <w:marLeft w:val="0"/>
      <w:marRight w:val="0"/>
      <w:marTop w:val="0"/>
      <w:marBottom w:val="0"/>
      <w:divBdr>
        <w:top w:val="none" w:sz="0" w:space="0" w:color="auto"/>
        <w:left w:val="none" w:sz="0" w:space="0" w:color="auto"/>
        <w:bottom w:val="none" w:sz="0" w:space="0" w:color="auto"/>
        <w:right w:val="none" w:sz="0" w:space="0" w:color="auto"/>
      </w:divBdr>
    </w:div>
    <w:div w:id="393243612">
      <w:bodyDiv w:val="1"/>
      <w:marLeft w:val="0"/>
      <w:marRight w:val="0"/>
      <w:marTop w:val="0"/>
      <w:marBottom w:val="0"/>
      <w:divBdr>
        <w:top w:val="none" w:sz="0" w:space="0" w:color="auto"/>
        <w:left w:val="none" w:sz="0" w:space="0" w:color="auto"/>
        <w:bottom w:val="none" w:sz="0" w:space="0" w:color="auto"/>
        <w:right w:val="none" w:sz="0" w:space="0" w:color="auto"/>
      </w:divBdr>
    </w:div>
    <w:div w:id="394397251">
      <w:bodyDiv w:val="1"/>
      <w:marLeft w:val="0"/>
      <w:marRight w:val="0"/>
      <w:marTop w:val="0"/>
      <w:marBottom w:val="0"/>
      <w:divBdr>
        <w:top w:val="none" w:sz="0" w:space="0" w:color="auto"/>
        <w:left w:val="none" w:sz="0" w:space="0" w:color="auto"/>
        <w:bottom w:val="none" w:sz="0" w:space="0" w:color="auto"/>
        <w:right w:val="none" w:sz="0" w:space="0" w:color="auto"/>
      </w:divBdr>
    </w:div>
    <w:div w:id="394473034">
      <w:bodyDiv w:val="1"/>
      <w:marLeft w:val="0"/>
      <w:marRight w:val="0"/>
      <w:marTop w:val="0"/>
      <w:marBottom w:val="0"/>
      <w:divBdr>
        <w:top w:val="none" w:sz="0" w:space="0" w:color="auto"/>
        <w:left w:val="none" w:sz="0" w:space="0" w:color="auto"/>
        <w:bottom w:val="none" w:sz="0" w:space="0" w:color="auto"/>
        <w:right w:val="none" w:sz="0" w:space="0" w:color="auto"/>
      </w:divBdr>
    </w:div>
    <w:div w:id="394475680">
      <w:bodyDiv w:val="1"/>
      <w:marLeft w:val="0"/>
      <w:marRight w:val="0"/>
      <w:marTop w:val="0"/>
      <w:marBottom w:val="0"/>
      <w:divBdr>
        <w:top w:val="none" w:sz="0" w:space="0" w:color="auto"/>
        <w:left w:val="none" w:sz="0" w:space="0" w:color="auto"/>
        <w:bottom w:val="none" w:sz="0" w:space="0" w:color="auto"/>
        <w:right w:val="none" w:sz="0" w:space="0" w:color="auto"/>
      </w:divBdr>
    </w:div>
    <w:div w:id="395591768">
      <w:bodyDiv w:val="1"/>
      <w:marLeft w:val="0"/>
      <w:marRight w:val="0"/>
      <w:marTop w:val="0"/>
      <w:marBottom w:val="0"/>
      <w:divBdr>
        <w:top w:val="none" w:sz="0" w:space="0" w:color="auto"/>
        <w:left w:val="none" w:sz="0" w:space="0" w:color="auto"/>
        <w:bottom w:val="none" w:sz="0" w:space="0" w:color="auto"/>
        <w:right w:val="none" w:sz="0" w:space="0" w:color="auto"/>
      </w:divBdr>
    </w:div>
    <w:div w:id="395592633">
      <w:bodyDiv w:val="1"/>
      <w:marLeft w:val="0"/>
      <w:marRight w:val="0"/>
      <w:marTop w:val="0"/>
      <w:marBottom w:val="0"/>
      <w:divBdr>
        <w:top w:val="none" w:sz="0" w:space="0" w:color="auto"/>
        <w:left w:val="none" w:sz="0" w:space="0" w:color="auto"/>
        <w:bottom w:val="none" w:sz="0" w:space="0" w:color="auto"/>
        <w:right w:val="none" w:sz="0" w:space="0" w:color="auto"/>
      </w:divBdr>
    </w:div>
    <w:div w:id="395669738">
      <w:bodyDiv w:val="1"/>
      <w:marLeft w:val="0"/>
      <w:marRight w:val="0"/>
      <w:marTop w:val="0"/>
      <w:marBottom w:val="0"/>
      <w:divBdr>
        <w:top w:val="none" w:sz="0" w:space="0" w:color="auto"/>
        <w:left w:val="none" w:sz="0" w:space="0" w:color="auto"/>
        <w:bottom w:val="none" w:sz="0" w:space="0" w:color="auto"/>
        <w:right w:val="none" w:sz="0" w:space="0" w:color="auto"/>
      </w:divBdr>
    </w:div>
    <w:div w:id="396052994">
      <w:bodyDiv w:val="1"/>
      <w:marLeft w:val="0"/>
      <w:marRight w:val="0"/>
      <w:marTop w:val="0"/>
      <w:marBottom w:val="0"/>
      <w:divBdr>
        <w:top w:val="none" w:sz="0" w:space="0" w:color="auto"/>
        <w:left w:val="none" w:sz="0" w:space="0" w:color="auto"/>
        <w:bottom w:val="none" w:sz="0" w:space="0" w:color="auto"/>
        <w:right w:val="none" w:sz="0" w:space="0" w:color="auto"/>
      </w:divBdr>
    </w:div>
    <w:div w:id="397479111">
      <w:bodyDiv w:val="1"/>
      <w:marLeft w:val="0"/>
      <w:marRight w:val="0"/>
      <w:marTop w:val="0"/>
      <w:marBottom w:val="0"/>
      <w:divBdr>
        <w:top w:val="none" w:sz="0" w:space="0" w:color="auto"/>
        <w:left w:val="none" w:sz="0" w:space="0" w:color="auto"/>
        <w:bottom w:val="none" w:sz="0" w:space="0" w:color="auto"/>
        <w:right w:val="none" w:sz="0" w:space="0" w:color="auto"/>
      </w:divBdr>
    </w:div>
    <w:div w:id="398679114">
      <w:bodyDiv w:val="1"/>
      <w:marLeft w:val="0"/>
      <w:marRight w:val="0"/>
      <w:marTop w:val="0"/>
      <w:marBottom w:val="0"/>
      <w:divBdr>
        <w:top w:val="none" w:sz="0" w:space="0" w:color="auto"/>
        <w:left w:val="none" w:sz="0" w:space="0" w:color="auto"/>
        <w:bottom w:val="none" w:sz="0" w:space="0" w:color="auto"/>
        <w:right w:val="none" w:sz="0" w:space="0" w:color="auto"/>
      </w:divBdr>
    </w:div>
    <w:div w:id="398869248">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400104215">
      <w:bodyDiv w:val="1"/>
      <w:marLeft w:val="0"/>
      <w:marRight w:val="0"/>
      <w:marTop w:val="0"/>
      <w:marBottom w:val="0"/>
      <w:divBdr>
        <w:top w:val="none" w:sz="0" w:space="0" w:color="auto"/>
        <w:left w:val="none" w:sz="0" w:space="0" w:color="auto"/>
        <w:bottom w:val="none" w:sz="0" w:space="0" w:color="auto"/>
        <w:right w:val="none" w:sz="0" w:space="0" w:color="auto"/>
      </w:divBdr>
    </w:div>
    <w:div w:id="400564611">
      <w:bodyDiv w:val="1"/>
      <w:marLeft w:val="0"/>
      <w:marRight w:val="0"/>
      <w:marTop w:val="0"/>
      <w:marBottom w:val="0"/>
      <w:divBdr>
        <w:top w:val="none" w:sz="0" w:space="0" w:color="auto"/>
        <w:left w:val="none" w:sz="0" w:space="0" w:color="auto"/>
        <w:bottom w:val="none" w:sz="0" w:space="0" w:color="auto"/>
        <w:right w:val="none" w:sz="0" w:space="0" w:color="auto"/>
      </w:divBdr>
    </w:div>
    <w:div w:id="401611049">
      <w:bodyDiv w:val="1"/>
      <w:marLeft w:val="0"/>
      <w:marRight w:val="0"/>
      <w:marTop w:val="0"/>
      <w:marBottom w:val="0"/>
      <w:divBdr>
        <w:top w:val="none" w:sz="0" w:space="0" w:color="auto"/>
        <w:left w:val="none" w:sz="0" w:space="0" w:color="auto"/>
        <w:bottom w:val="none" w:sz="0" w:space="0" w:color="auto"/>
        <w:right w:val="none" w:sz="0" w:space="0" w:color="auto"/>
      </w:divBdr>
    </w:div>
    <w:div w:id="402025539">
      <w:bodyDiv w:val="1"/>
      <w:marLeft w:val="0"/>
      <w:marRight w:val="0"/>
      <w:marTop w:val="0"/>
      <w:marBottom w:val="0"/>
      <w:divBdr>
        <w:top w:val="none" w:sz="0" w:space="0" w:color="auto"/>
        <w:left w:val="none" w:sz="0" w:space="0" w:color="auto"/>
        <w:bottom w:val="none" w:sz="0" w:space="0" w:color="auto"/>
        <w:right w:val="none" w:sz="0" w:space="0" w:color="auto"/>
      </w:divBdr>
    </w:div>
    <w:div w:id="402216764">
      <w:bodyDiv w:val="1"/>
      <w:marLeft w:val="0"/>
      <w:marRight w:val="0"/>
      <w:marTop w:val="0"/>
      <w:marBottom w:val="0"/>
      <w:divBdr>
        <w:top w:val="none" w:sz="0" w:space="0" w:color="auto"/>
        <w:left w:val="none" w:sz="0" w:space="0" w:color="auto"/>
        <w:bottom w:val="none" w:sz="0" w:space="0" w:color="auto"/>
        <w:right w:val="none" w:sz="0" w:space="0" w:color="auto"/>
      </w:divBdr>
    </w:div>
    <w:div w:id="404377662">
      <w:bodyDiv w:val="1"/>
      <w:marLeft w:val="0"/>
      <w:marRight w:val="0"/>
      <w:marTop w:val="0"/>
      <w:marBottom w:val="0"/>
      <w:divBdr>
        <w:top w:val="none" w:sz="0" w:space="0" w:color="auto"/>
        <w:left w:val="none" w:sz="0" w:space="0" w:color="auto"/>
        <w:bottom w:val="none" w:sz="0" w:space="0" w:color="auto"/>
        <w:right w:val="none" w:sz="0" w:space="0" w:color="auto"/>
      </w:divBdr>
    </w:div>
    <w:div w:id="404449993">
      <w:bodyDiv w:val="1"/>
      <w:marLeft w:val="0"/>
      <w:marRight w:val="0"/>
      <w:marTop w:val="0"/>
      <w:marBottom w:val="0"/>
      <w:divBdr>
        <w:top w:val="none" w:sz="0" w:space="0" w:color="auto"/>
        <w:left w:val="none" w:sz="0" w:space="0" w:color="auto"/>
        <w:bottom w:val="none" w:sz="0" w:space="0" w:color="auto"/>
        <w:right w:val="none" w:sz="0" w:space="0" w:color="auto"/>
      </w:divBdr>
    </w:div>
    <w:div w:id="404572929">
      <w:bodyDiv w:val="1"/>
      <w:marLeft w:val="0"/>
      <w:marRight w:val="0"/>
      <w:marTop w:val="0"/>
      <w:marBottom w:val="0"/>
      <w:divBdr>
        <w:top w:val="none" w:sz="0" w:space="0" w:color="auto"/>
        <w:left w:val="none" w:sz="0" w:space="0" w:color="auto"/>
        <w:bottom w:val="none" w:sz="0" w:space="0" w:color="auto"/>
        <w:right w:val="none" w:sz="0" w:space="0" w:color="auto"/>
      </w:divBdr>
    </w:div>
    <w:div w:id="404760388">
      <w:bodyDiv w:val="1"/>
      <w:marLeft w:val="0"/>
      <w:marRight w:val="0"/>
      <w:marTop w:val="0"/>
      <w:marBottom w:val="0"/>
      <w:divBdr>
        <w:top w:val="none" w:sz="0" w:space="0" w:color="auto"/>
        <w:left w:val="none" w:sz="0" w:space="0" w:color="auto"/>
        <w:bottom w:val="none" w:sz="0" w:space="0" w:color="auto"/>
        <w:right w:val="none" w:sz="0" w:space="0" w:color="auto"/>
      </w:divBdr>
    </w:div>
    <w:div w:id="405079539">
      <w:bodyDiv w:val="1"/>
      <w:marLeft w:val="0"/>
      <w:marRight w:val="0"/>
      <w:marTop w:val="0"/>
      <w:marBottom w:val="0"/>
      <w:divBdr>
        <w:top w:val="none" w:sz="0" w:space="0" w:color="auto"/>
        <w:left w:val="none" w:sz="0" w:space="0" w:color="auto"/>
        <w:bottom w:val="none" w:sz="0" w:space="0" w:color="auto"/>
        <w:right w:val="none" w:sz="0" w:space="0" w:color="auto"/>
      </w:divBdr>
    </w:div>
    <w:div w:id="405615265">
      <w:bodyDiv w:val="1"/>
      <w:marLeft w:val="0"/>
      <w:marRight w:val="0"/>
      <w:marTop w:val="0"/>
      <w:marBottom w:val="0"/>
      <w:divBdr>
        <w:top w:val="none" w:sz="0" w:space="0" w:color="auto"/>
        <w:left w:val="none" w:sz="0" w:space="0" w:color="auto"/>
        <w:bottom w:val="none" w:sz="0" w:space="0" w:color="auto"/>
        <w:right w:val="none" w:sz="0" w:space="0" w:color="auto"/>
      </w:divBdr>
    </w:div>
    <w:div w:id="405685406">
      <w:bodyDiv w:val="1"/>
      <w:marLeft w:val="0"/>
      <w:marRight w:val="0"/>
      <w:marTop w:val="0"/>
      <w:marBottom w:val="0"/>
      <w:divBdr>
        <w:top w:val="none" w:sz="0" w:space="0" w:color="auto"/>
        <w:left w:val="none" w:sz="0" w:space="0" w:color="auto"/>
        <w:bottom w:val="none" w:sz="0" w:space="0" w:color="auto"/>
        <w:right w:val="none" w:sz="0" w:space="0" w:color="auto"/>
      </w:divBdr>
    </w:div>
    <w:div w:id="405807595">
      <w:bodyDiv w:val="1"/>
      <w:marLeft w:val="0"/>
      <w:marRight w:val="0"/>
      <w:marTop w:val="0"/>
      <w:marBottom w:val="0"/>
      <w:divBdr>
        <w:top w:val="none" w:sz="0" w:space="0" w:color="auto"/>
        <w:left w:val="none" w:sz="0" w:space="0" w:color="auto"/>
        <w:bottom w:val="none" w:sz="0" w:space="0" w:color="auto"/>
        <w:right w:val="none" w:sz="0" w:space="0" w:color="auto"/>
      </w:divBdr>
    </w:div>
    <w:div w:id="406072282">
      <w:bodyDiv w:val="1"/>
      <w:marLeft w:val="0"/>
      <w:marRight w:val="0"/>
      <w:marTop w:val="0"/>
      <w:marBottom w:val="0"/>
      <w:divBdr>
        <w:top w:val="none" w:sz="0" w:space="0" w:color="auto"/>
        <w:left w:val="none" w:sz="0" w:space="0" w:color="auto"/>
        <w:bottom w:val="none" w:sz="0" w:space="0" w:color="auto"/>
        <w:right w:val="none" w:sz="0" w:space="0" w:color="auto"/>
      </w:divBdr>
    </w:div>
    <w:div w:id="407001425">
      <w:bodyDiv w:val="1"/>
      <w:marLeft w:val="0"/>
      <w:marRight w:val="0"/>
      <w:marTop w:val="0"/>
      <w:marBottom w:val="0"/>
      <w:divBdr>
        <w:top w:val="none" w:sz="0" w:space="0" w:color="auto"/>
        <w:left w:val="none" w:sz="0" w:space="0" w:color="auto"/>
        <w:bottom w:val="none" w:sz="0" w:space="0" w:color="auto"/>
        <w:right w:val="none" w:sz="0" w:space="0" w:color="auto"/>
      </w:divBdr>
    </w:div>
    <w:div w:id="407072504">
      <w:bodyDiv w:val="1"/>
      <w:marLeft w:val="0"/>
      <w:marRight w:val="0"/>
      <w:marTop w:val="0"/>
      <w:marBottom w:val="0"/>
      <w:divBdr>
        <w:top w:val="none" w:sz="0" w:space="0" w:color="auto"/>
        <w:left w:val="none" w:sz="0" w:space="0" w:color="auto"/>
        <w:bottom w:val="none" w:sz="0" w:space="0" w:color="auto"/>
        <w:right w:val="none" w:sz="0" w:space="0" w:color="auto"/>
      </w:divBdr>
    </w:div>
    <w:div w:id="408429933">
      <w:bodyDiv w:val="1"/>
      <w:marLeft w:val="0"/>
      <w:marRight w:val="0"/>
      <w:marTop w:val="0"/>
      <w:marBottom w:val="0"/>
      <w:divBdr>
        <w:top w:val="none" w:sz="0" w:space="0" w:color="auto"/>
        <w:left w:val="none" w:sz="0" w:space="0" w:color="auto"/>
        <w:bottom w:val="none" w:sz="0" w:space="0" w:color="auto"/>
        <w:right w:val="none" w:sz="0" w:space="0" w:color="auto"/>
      </w:divBdr>
    </w:div>
    <w:div w:id="408618361">
      <w:bodyDiv w:val="1"/>
      <w:marLeft w:val="0"/>
      <w:marRight w:val="0"/>
      <w:marTop w:val="0"/>
      <w:marBottom w:val="0"/>
      <w:divBdr>
        <w:top w:val="none" w:sz="0" w:space="0" w:color="auto"/>
        <w:left w:val="none" w:sz="0" w:space="0" w:color="auto"/>
        <w:bottom w:val="none" w:sz="0" w:space="0" w:color="auto"/>
        <w:right w:val="none" w:sz="0" w:space="0" w:color="auto"/>
      </w:divBdr>
    </w:div>
    <w:div w:id="408625254">
      <w:bodyDiv w:val="1"/>
      <w:marLeft w:val="0"/>
      <w:marRight w:val="0"/>
      <w:marTop w:val="0"/>
      <w:marBottom w:val="0"/>
      <w:divBdr>
        <w:top w:val="none" w:sz="0" w:space="0" w:color="auto"/>
        <w:left w:val="none" w:sz="0" w:space="0" w:color="auto"/>
        <w:bottom w:val="none" w:sz="0" w:space="0" w:color="auto"/>
        <w:right w:val="none" w:sz="0" w:space="0" w:color="auto"/>
      </w:divBdr>
    </w:div>
    <w:div w:id="408693913">
      <w:bodyDiv w:val="1"/>
      <w:marLeft w:val="0"/>
      <w:marRight w:val="0"/>
      <w:marTop w:val="0"/>
      <w:marBottom w:val="0"/>
      <w:divBdr>
        <w:top w:val="none" w:sz="0" w:space="0" w:color="auto"/>
        <w:left w:val="none" w:sz="0" w:space="0" w:color="auto"/>
        <w:bottom w:val="none" w:sz="0" w:space="0" w:color="auto"/>
        <w:right w:val="none" w:sz="0" w:space="0" w:color="auto"/>
      </w:divBdr>
    </w:div>
    <w:div w:id="408963687">
      <w:bodyDiv w:val="1"/>
      <w:marLeft w:val="0"/>
      <w:marRight w:val="0"/>
      <w:marTop w:val="0"/>
      <w:marBottom w:val="0"/>
      <w:divBdr>
        <w:top w:val="none" w:sz="0" w:space="0" w:color="auto"/>
        <w:left w:val="none" w:sz="0" w:space="0" w:color="auto"/>
        <w:bottom w:val="none" w:sz="0" w:space="0" w:color="auto"/>
        <w:right w:val="none" w:sz="0" w:space="0" w:color="auto"/>
      </w:divBdr>
    </w:div>
    <w:div w:id="409886161">
      <w:bodyDiv w:val="1"/>
      <w:marLeft w:val="0"/>
      <w:marRight w:val="0"/>
      <w:marTop w:val="0"/>
      <w:marBottom w:val="0"/>
      <w:divBdr>
        <w:top w:val="none" w:sz="0" w:space="0" w:color="auto"/>
        <w:left w:val="none" w:sz="0" w:space="0" w:color="auto"/>
        <w:bottom w:val="none" w:sz="0" w:space="0" w:color="auto"/>
        <w:right w:val="none" w:sz="0" w:space="0" w:color="auto"/>
      </w:divBdr>
    </w:div>
    <w:div w:id="410976403">
      <w:bodyDiv w:val="1"/>
      <w:marLeft w:val="0"/>
      <w:marRight w:val="0"/>
      <w:marTop w:val="0"/>
      <w:marBottom w:val="0"/>
      <w:divBdr>
        <w:top w:val="none" w:sz="0" w:space="0" w:color="auto"/>
        <w:left w:val="none" w:sz="0" w:space="0" w:color="auto"/>
        <w:bottom w:val="none" w:sz="0" w:space="0" w:color="auto"/>
        <w:right w:val="none" w:sz="0" w:space="0" w:color="auto"/>
      </w:divBdr>
    </w:div>
    <w:div w:id="411391985">
      <w:bodyDiv w:val="1"/>
      <w:marLeft w:val="0"/>
      <w:marRight w:val="0"/>
      <w:marTop w:val="0"/>
      <w:marBottom w:val="0"/>
      <w:divBdr>
        <w:top w:val="none" w:sz="0" w:space="0" w:color="auto"/>
        <w:left w:val="none" w:sz="0" w:space="0" w:color="auto"/>
        <w:bottom w:val="none" w:sz="0" w:space="0" w:color="auto"/>
        <w:right w:val="none" w:sz="0" w:space="0" w:color="auto"/>
      </w:divBdr>
    </w:div>
    <w:div w:id="413748288">
      <w:bodyDiv w:val="1"/>
      <w:marLeft w:val="0"/>
      <w:marRight w:val="0"/>
      <w:marTop w:val="0"/>
      <w:marBottom w:val="0"/>
      <w:divBdr>
        <w:top w:val="none" w:sz="0" w:space="0" w:color="auto"/>
        <w:left w:val="none" w:sz="0" w:space="0" w:color="auto"/>
        <w:bottom w:val="none" w:sz="0" w:space="0" w:color="auto"/>
        <w:right w:val="none" w:sz="0" w:space="0" w:color="auto"/>
      </w:divBdr>
    </w:div>
    <w:div w:id="414011390">
      <w:bodyDiv w:val="1"/>
      <w:marLeft w:val="0"/>
      <w:marRight w:val="0"/>
      <w:marTop w:val="0"/>
      <w:marBottom w:val="0"/>
      <w:divBdr>
        <w:top w:val="none" w:sz="0" w:space="0" w:color="auto"/>
        <w:left w:val="none" w:sz="0" w:space="0" w:color="auto"/>
        <w:bottom w:val="none" w:sz="0" w:space="0" w:color="auto"/>
        <w:right w:val="none" w:sz="0" w:space="0" w:color="auto"/>
      </w:divBdr>
    </w:div>
    <w:div w:id="415371689">
      <w:bodyDiv w:val="1"/>
      <w:marLeft w:val="0"/>
      <w:marRight w:val="0"/>
      <w:marTop w:val="0"/>
      <w:marBottom w:val="0"/>
      <w:divBdr>
        <w:top w:val="none" w:sz="0" w:space="0" w:color="auto"/>
        <w:left w:val="none" w:sz="0" w:space="0" w:color="auto"/>
        <w:bottom w:val="none" w:sz="0" w:space="0" w:color="auto"/>
        <w:right w:val="none" w:sz="0" w:space="0" w:color="auto"/>
      </w:divBdr>
    </w:div>
    <w:div w:id="415522233">
      <w:bodyDiv w:val="1"/>
      <w:marLeft w:val="0"/>
      <w:marRight w:val="0"/>
      <w:marTop w:val="0"/>
      <w:marBottom w:val="0"/>
      <w:divBdr>
        <w:top w:val="none" w:sz="0" w:space="0" w:color="auto"/>
        <w:left w:val="none" w:sz="0" w:space="0" w:color="auto"/>
        <w:bottom w:val="none" w:sz="0" w:space="0" w:color="auto"/>
        <w:right w:val="none" w:sz="0" w:space="0" w:color="auto"/>
      </w:divBdr>
    </w:div>
    <w:div w:id="415588510">
      <w:bodyDiv w:val="1"/>
      <w:marLeft w:val="0"/>
      <w:marRight w:val="0"/>
      <w:marTop w:val="0"/>
      <w:marBottom w:val="0"/>
      <w:divBdr>
        <w:top w:val="none" w:sz="0" w:space="0" w:color="auto"/>
        <w:left w:val="none" w:sz="0" w:space="0" w:color="auto"/>
        <w:bottom w:val="none" w:sz="0" w:space="0" w:color="auto"/>
        <w:right w:val="none" w:sz="0" w:space="0" w:color="auto"/>
      </w:divBdr>
    </w:div>
    <w:div w:id="415978097">
      <w:bodyDiv w:val="1"/>
      <w:marLeft w:val="0"/>
      <w:marRight w:val="0"/>
      <w:marTop w:val="0"/>
      <w:marBottom w:val="0"/>
      <w:divBdr>
        <w:top w:val="none" w:sz="0" w:space="0" w:color="auto"/>
        <w:left w:val="none" w:sz="0" w:space="0" w:color="auto"/>
        <w:bottom w:val="none" w:sz="0" w:space="0" w:color="auto"/>
        <w:right w:val="none" w:sz="0" w:space="0" w:color="auto"/>
      </w:divBdr>
    </w:div>
    <w:div w:id="416949671">
      <w:bodyDiv w:val="1"/>
      <w:marLeft w:val="0"/>
      <w:marRight w:val="0"/>
      <w:marTop w:val="0"/>
      <w:marBottom w:val="0"/>
      <w:divBdr>
        <w:top w:val="none" w:sz="0" w:space="0" w:color="auto"/>
        <w:left w:val="none" w:sz="0" w:space="0" w:color="auto"/>
        <w:bottom w:val="none" w:sz="0" w:space="0" w:color="auto"/>
        <w:right w:val="none" w:sz="0" w:space="0" w:color="auto"/>
      </w:divBdr>
    </w:div>
    <w:div w:id="417869665">
      <w:bodyDiv w:val="1"/>
      <w:marLeft w:val="0"/>
      <w:marRight w:val="0"/>
      <w:marTop w:val="0"/>
      <w:marBottom w:val="0"/>
      <w:divBdr>
        <w:top w:val="none" w:sz="0" w:space="0" w:color="auto"/>
        <w:left w:val="none" w:sz="0" w:space="0" w:color="auto"/>
        <w:bottom w:val="none" w:sz="0" w:space="0" w:color="auto"/>
        <w:right w:val="none" w:sz="0" w:space="0" w:color="auto"/>
      </w:divBdr>
    </w:div>
    <w:div w:id="418185437">
      <w:bodyDiv w:val="1"/>
      <w:marLeft w:val="0"/>
      <w:marRight w:val="0"/>
      <w:marTop w:val="0"/>
      <w:marBottom w:val="0"/>
      <w:divBdr>
        <w:top w:val="none" w:sz="0" w:space="0" w:color="auto"/>
        <w:left w:val="none" w:sz="0" w:space="0" w:color="auto"/>
        <w:bottom w:val="none" w:sz="0" w:space="0" w:color="auto"/>
        <w:right w:val="none" w:sz="0" w:space="0" w:color="auto"/>
      </w:divBdr>
    </w:div>
    <w:div w:id="418647034">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20109414">
      <w:bodyDiv w:val="1"/>
      <w:marLeft w:val="0"/>
      <w:marRight w:val="0"/>
      <w:marTop w:val="0"/>
      <w:marBottom w:val="0"/>
      <w:divBdr>
        <w:top w:val="none" w:sz="0" w:space="0" w:color="auto"/>
        <w:left w:val="none" w:sz="0" w:space="0" w:color="auto"/>
        <w:bottom w:val="none" w:sz="0" w:space="0" w:color="auto"/>
        <w:right w:val="none" w:sz="0" w:space="0" w:color="auto"/>
      </w:divBdr>
    </w:div>
    <w:div w:id="420571400">
      <w:bodyDiv w:val="1"/>
      <w:marLeft w:val="0"/>
      <w:marRight w:val="0"/>
      <w:marTop w:val="0"/>
      <w:marBottom w:val="0"/>
      <w:divBdr>
        <w:top w:val="none" w:sz="0" w:space="0" w:color="auto"/>
        <w:left w:val="none" w:sz="0" w:space="0" w:color="auto"/>
        <w:bottom w:val="none" w:sz="0" w:space="0" w:color="auto"/>
        <w:right w:val="none" w:sz="0" w:space="0" w:color="auto"/>
      </w:divBdr>
    </w:div>
    <w:div w:id="421069766">
      <w:bodyDiv w:val="1"/>
      <w:marLeft w:val="0"/>
      <w:marRight w:val="0"/>
      <w:marTop w:val="0"/>
      <w:marBottom w:val="0"/>
      <w:divBdr>
        <w:top w:val="none" w:sz="0" w:space="0" w:color="auto"/>
        <w:left w:val="none" w:sz="0" w:space="0" w:color="auto"/>
        <w:bottom w:val="none" w:sz="0" w:space="0" w:color="auto"/>
        <w:right w:val="none" w:sz="0" w:space="0" w:color="auto"/>
      </w:divBdr>
    </w:div>
    <w:div w:id="421491631">
      <w:bodyDiv w:val="1"/>
      <w:marLeft w:val="0"/>
      <w:marRight w:val="0"/>
      <w:marTop w:val="0"/>
      <w:marBottom w:val="0"/>
      <w:divBdr>
        <w:top w:val="none" w:sz="0" w:space="0" w:color="auto"/>
        <w:left w:val="none" w:sz="0" w:space="0" w:color="auto"/>
        <w:bottom w:val="none" w:sz="0" w:space="0" w:color="auto"/>
        <w:right w:val="none" w:sz="0" w:space="0" w:color="auto"/>
      </w:divBdr>
    </w:div>
    <w:div w:id="421537386">
      <w:bodyDiv w:val="1"/>
      <w:marLeft w:val="0"/>
      <w:marRight w:val="0"/>
      <w:marTop w:val="0"/>
      <w:marBottom w:val="0"/>
      <w:divBdr>
        <w:top w:val="none" w:sz="0" w:space="0" w:color="auto"/>
        <w:left w:val="none" w:sz="0" w:space="0" w:color="auto"/>
        <w:bottom w:val="none" w:sz="0" w:space="0" w:color="auto"/>
        <w:right w:val="none" w:sz="0" w:space="0" w:color="auto"/>
      </w:divBdr>
    </w:div>
    <w:div w:id="423578440">
      <w:bodyDiv w:val="1"/>
      <w:marLeft w:val="0"/>
      <w:marRight w:val="0"/>
      <w:marTop w:val="0"/>
      <w:marBottom w:val="0"/>
      <w:divBdr>
        <w:top w:val="none" w:sz="0" w:space="0" w:color="auto"/>
        <w:left w:val="none" w:sz="0" w:space="0" w:color="auto"/>
        <w:bottom w:val="none" w:sz="0" w:space="0" w:color="auto"/>
        <w:right w:val="none" w:sz="0" w:space="0" w:color="auto"/>
      </w:divBdr>
    </w:div>
    <w:div w:id="424421021">
      <w:bodyDiv w:val="1"/>
      <w:marLeft w:val="0"/>
      <w:marRight w:val="0"/>
      <w:marTop w:val="0"/>
      <w:marBottom w:val="0"/>
      <w:divBdr>
        <w:top w:val="none" w:sz="0" w:space="0" w:color="auto"/>
        <w:left w:val="none" w:sz="0" w:space="0" w:color="auto"/>
        <w:bottom w:val="none" w:sz="0" w:space="0" w:color="auto"/>
        <w:right w:val="none" w:sz="0" w:space="0" w:color="auto"/>
      </w:divBdr>
    </w:div>
    <w:div w:id="424496884">
      <w:bodyDiv w:val="1"/>
      <w:marLeft w:val="0"/>
      <w:marRight w:val="0"/>
      <w:marTop w:val="0"/>
      <w:marBottom w:val="0"/>
      <w:divBdr>
        <w:top w:val="none" w:sz="0" w:space="0" w:color="auto"/>
        <w:left w:val="none" w:sz="0" w:space="0" w:color="auto"/>
        <w:bottom w:val="none" w:sz="0" w:space="0" w:color="auto"/>
        <w:right w:val="none" w:sz="0" w:space="0" w:color="auto"/>
      </w:divBdr>
    </w:div>
    <w:div w:id="425228461">
      <w:bodyDiv w:val="1"/>
      <w:marLeft w:val="0"/>
      <w:marRight w:val="0"/>
      <w:marTop w:val="0"/>
      <w:marBottom w:val="0"/>
      <w:divBdr>
        <w:top w:val="none" w:sz="0" w:space="0" w:color="auto"/>
        <w:left w:val="none" w:sz="0" w:space="0" w:color="auto"/>
        <w:bottom w:val="none" w:sz="0" w:space="0" w:color="auto"/>
        <w:right w:val="none" w:sz="0" w:space="0" w:color="auto"/>
      </w:divBdr>
    </w:div>
    <w:div w:id="425731733">
      <w:bodyDiv w:val="1"/>
      <w:marLeft w:val="0"/>
      <w:marRight w:val="0"/>
      <w:marTop w:val="0"/>
      <w:marBottom w:val="0"/>
      <w:divBdr>
        <w:top w:val="none" w:sz="0" w:space="0" w:color="auto"/>
        <w:left w:val="none" w:sz="0" w:space="0" w:color="auto"/>
        <w:bottom w:val="none" w:sz="0" w:space="0" w:color="auto"/>
        <w:right w:val="none" w:sz="0" w:space="0" w:color="auto"/>
      </w:divBdr>
    </w:div>
    <w:div w:id="426003117">
      <w:bodyDiv w:val="1"/>
      <w:marLeft w:val="0"/>
      <w:marRight w:val="0"/>
      <w:marTop w:val="0"/>
      <w:marBottom w:val="0"/>
      <w:divBdr>
        <w:top w:val="none" w:sz="0" w:space="0" w:color="auto"/>
        <w:left w:val="none" w:sz="0" w:space="0" w:color="auto"/>
        <w:bottom w:val="none" w:sz="0" w:space="0" w:color="auto"/>
        <w:right w:val="none" w:sz="0" w:space="0" w:color="auto"/>
      </w:divBdr>
    </w:div>
    <w:div w:id="426119819">
      <w:bodyDiv w:val="1"/>
      <w:marLeft w:val="0"/>
      <w:marRight w:val="0"/>
      <w:marTop w:val="0"/>
      <w:marBottom w:val="0"/>
      <w:divBdr>
        <w:top w:val="none" w:sz="0" w:space="0" w:color="auto"/>
        <w:left w:val="none" w:sz="0" w:space="0" w:color="auto"/>
        <w:bottom w:val="none" w:sz="0" w:space="0" w:color="auto"/>
        <w:right w:val="none" w:sz="0" w:space="0" w:color="auto"/>
      </w:divBdr>
    </w:div>
    <w:div w:id="426392229">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7581710">
      <w:bodyDiv w:val="1"/>
      <w:marLeft w:val="0"/>
      <w:marRight w:val="0"/>
      <w:marTop w:val="0"/>
      <w:marBottom w:val="0"/>
      <w:divBdr>
        <w:top w:val="none" w:sz="0" w:space="0" w:color="auto"/>
        <w:left w:val="none" w:sz="0" w:space="0" w:color="auto"/>
        <w:bottom w:val="none" w:sz="0" w:space="0" w:color="auto"/>
        <w:right w:val="none" w:sz="0" w:space="0" w:color="auto"/>
      </w:divBdr>
    </w:div>
    <w:div w:id="427655160">
      <w:bodyDiv w:val="1"/>
      <w:marLeft w:val="0"/>
      <w:marRight w:val="0"/>
      <w:marTop w:val="0"/>
      <w:marBottom w:val="0"/>
      <w:divBdr>
        <w:top w:val="none" w:sz="0" w:space="0" w:color="auto"/>
        <w:left w:val="none" w:sz="0" w:space="0" w:color="auto"/>
        <w:bottom w:val="none" w:sz="0" w:space="0" w:color="auto"/>
        <w:right w:val="none" w:sz="0" w:space="0" w:color="auto"/>
      </w:divBdr>
    </w:div>
    <w:div w:id="428547187">
      <w:bodyDiv w:val="1"/>
      <w:marLeft w:val="0"/>
      <w:marRight w:val="0"/>
      <w:marTop w:val="0"/>
      <w:marBottom w:val="0"/>
      <w:divBdr>
        <w:top w:val="none" w:sz="0" w:space="0" w:color="auto"/>
        <w:left w:val="none" w:sz="0" w:space="0" w:color="auto"/>
        <w:bottom w:val="none" w:sz="0" w:space="0" w:color="auto"/>
        <w:right w:val="none" w:sz="0" w:space="0" w:color="auto"/>
      </w:divBdr>
    </w:div>
    <w:div w:id="428626233">
      <w:bodyDiv w:val="1"/>
      <w:marLeft w:val="0"/>
      <w:marRight w:val="0"/>
      <w:marTop w:val="0"/>
      <w:marBottom w:val="0"/>
      <w:divBdr>
        <w:top w:val="none" w:sz="0" w:space="0" w:color="auto"/>
        <w:left w:val="none" w:sz="0" w:space="0" w:color="auto"/>
        <w:bottom w:val="none" w:sz="0" w:space="0" w:color="auto"/>
        <w:right w:val="none" w:sz="0" w:space="0" w:color="auto"/>
      </w:divBdr>
    </w:div>
    <w:div w:id="429131794">
      <w:bodyDiv w:val="1"/>
      <w:marLeft w:val="0"/>
      <w:marRight w:val="0"/>
      <w:marTop w:val="0"/>
      <w:marBottom w:val="0"/>
      <w:divBdr>
        <w:top w:val="none" w:sz="0" w:space="0" w:color="auto"/>
        <w:left w:val="none" w:sz="0" w:space="0" w:color="auto"/>
        <w:bottom w:val="none" w:sz="0" w:space="0" w:color="auto"/>
        <w:right w:val="none" w:sz="0" w:space="0" w:color="auto"/>
      </w:divBdr>
    </w:div>
    <w:div w:id="430054820">
      <w:bodyDiv w:val="1"/>
      <w:marLeft w:val="0"/>
      <w:marRight w:val="0"/>
      <w:marTop w:val="0"/>
      <w:marBottom w:val="0"/>
      <w:divBdr>
        <w:top w:val="none" w:sz="0" w:space="0" w:color="auto"/>
        <w:left w:val="none" w:sz="0" w:space="0" w:color="auto"/>
        <w:bottom w:val="none" w:sz="0" w:space="0" w:color="auto"/>
        <w:right w:val="none" w:sz="0" w:space="0" w:color="auto"/>
      </w:divBdr>
    </w:div>
    <w:div w:id="430124820">
      <w:bodyDiv w:val="1"/>
      <w:marLeft w:val="0"/>
      <w:marRight w:val="0"/>
      <w:marTop w:val="0"/>
      <w:marBottom w:val="0"/>
      <w:divBdr>
        <w:top w:val="none" w:sz="0" w:space="0" w:color="auto"/>
        <w:left w:val="none" w:sz="0" w:space="0" w:color="auto"/>
        <w:bottom w:val="none" w:sz="0" w:space="0" w:color="auto"/>
        <w:right w:val="none" w:sz="0" w:space="0" w:color="auto"/>
      </w:divBdr>
    </w:div>
    <w:div w:id="430394149">
      <w:bodyDiv w:val="1"/>
      <w:marLeft w:val="0"/>
      <w:marRight w:val="0"/>
      <w:marTop w:val="0"/>
      <w:marBottom w:val="0"/>
      <w:divBdr>
        <w:top w:val="none" w:sz="0" w:space="0" w:color="auto"/>
        <w:left w:val="none" w:sz="0" w:space="0" w:color="auto"/>
        <w:bottom w:val="none" w:sz="0" w:space="0" w:color="auto"/>
        <w:right w:val="none" w:sz="0" w:space="0" w:color="auto"/>
      </w:divBdr>
    </w:div>
    <w:div w:id="430588570">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323340">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3669721">
      <w:bodyDiv w:val="1"/>
      <w:marLeft w:val="0"/>
      <w:marRight w:val="0"/>
      <w:marTop w:val="0"/>
      <w:marBottom w:val="0"/>
      <w:divBdr>
        <w:top w:val="none" w:sz="0" w:space="0" w:color="auto"/>
        <w:left w:val="none" w:sz="0" w:space="0" w:color="auto"/>
        <w:bottom w:val="none" w:sz="0" w:space="0" w:color="auto"/>
        <w:right w:val="none" w:sz="0" w:space="0" w:color="auto"/>
      </w:divBdr>
    </w:div>
    <w:div w:id="433745906">
      <w:bodyDiv w:val="1"/>
      <w:marLeft w:val="0"/>
      <w:marRight w:val="0"/>
      <w:marTop w:val="0"/>
      <w:marBottom w:val="0"/>
      <w:divBdr>
        <w:top w:val="none" w:sz="0" w:space="0" w:color="auto"/>
        <w:left w:val="none" w:sz="0" w:space="0" w:color="auto"/>
        <w:bottom w:val="none" w:sz="0" w:space="0" w:color="auto"/>
        <w:right w:val="none" w:sz="0" w:space="0" w:color="auto"/>
      </w:divBdr>
    </w:div>
    <w:div w:id="433936894">
      <w:bodyDiv w:val="1"/>
      <w:marLeft w:val="0"/>
      <w:marRight w:val="0"/>
      <w:marTop w:val="0"/>
      <w:marBottom w:val="0"/>
      <w:divBdr>
        <w:top w:val="none" w:sz="0" w:space="0" w:color="auto"/>
        <w:left w:val="none" w:sz="0" w:space="0" w:color="auto"/>
        <w:bottom w:val="none" w:sz="0" w:space="0" w:color="auto"/>
        <w:right w:val="none" w:sz="0" w:space="0" w:color="auto"/>
      </w:divBdr>
    </w:div>
    <w:div w:id="435298199">
      <w:bodyDiv w:val="1"/>
      <w:marLeft w:val="0"/>
      <w:marRight w:val="0"/>
      <w:marTop w:val="0"/>
      <w:marBottom w:val="0"/>
      <w:divBdr>
        <w:top w:val="none" w:sz="0" w:space="0" w:color="auto"/>
        <w:left w:val="none" w:sz="0" w:space="0" w:color="auto"/>
        <w:bottom w:val="none" w:sz="0" w:space="0" w:color="auto"/>
        <w:right w:val="none" w:sz="0" w:space="0" w:color="auto"/>
      </w:divBdr>
    </w:div>
    <w:div w:id="435448346">
      <w:bodyDiv w:val="1"/>
      <w:marLeft w:val="0"/>
      <w:marRight w:val="0"/>
      <w:marTop w:val="0"/>
      <w:marBottom w:val="0"/>
      <w:divBdr>
        <w:top w:val="none" w:sz="0" w:space="0" w:color="auto"/>
        <w:left w:val="none" w:sz="0" w:space="0" w:color="auto"/>
        <w:bottom w:val="none" w:sz="0" w:space="0" w:color="auto"/>
        <w:right w:val="none" w:sz="0" w:space="0" w:color="auto"/>
      </w:divBdr>
    </w:div>
    <w:div w:id="435562944">
      <w:bodyDiv w:val="1"/>
      <w:marLeft w:val="0"/>
      <w:marRight w:val="0"/>
      <w:marTop w:val="0"/>
      <w:marBottom w:val="0"/>
      <w:divBdr>
        <w:top w:val="none" w:sz="0" w:space="0" w:color="auto"/>
        <w:left w:val="none" w:sz="0" w:space="0" w:color="auto"/>
        <w:bottom w:val="none" w:sz="0" w:space="0" w:color="auto"/>
        <w:right w:val="none" w:sz="0" w:space="0" w:color="auto"/>
      </w:divBdr>
    </w:div>
    <w:div w:id="437525027">
      <w:bodyDiv w:val="1"/>
      <w:marLeft w:val="0"/>
      <w:marRight w:val="0"/>
      <w:marTop w:val="0"/>
      <w:marBottom w:val="0"/>
      <w:divBdr>
        <w:top w:val="none" w:sz="0" w:space="0" w:color="auto"/>
        <w:left w:val="none" w:sz="0" w:space="0" w:color="auto"/>
        <w:bottom w:val="none" w:sz="0" w:space="0" w:color="auto"/>
        <w:right w:val="none" w:sz="0" w:space="0" w:color="auto"/>
      </w:divBdr>
    </w:div>
    <w:div w:id="438911844">
      <w:bodyDiv w:val="1"/>
      <w:marLeft w:val="0"/>
      <w:marRight w:val="0"/>
      <w:marTop w:val="0"/>
      <w:marBottom w:val="0"/>
      <w:divBdr>
        <w:top w:val="none" w:sz="0" w:space="0" w:color="auto"/>
        <w:left w:val="none" w:sz="0" w:space="0" w:color="auto"/>
        <w:bottom w:val="none" w:sz="0" w:space="0" w:color="auto"/>
        <w:right w:val="none" w:sz="0" w:space="0" w:color="auto"/>
      </w:divBdr>
    </w:div>
    <w:div w:id="439380415">
      <w:bodyDiv w:val="1"/>
      <w:marLeft w:val="0"/>
      <w:marRight w:val="0"/>
      <w:marTop w:val="0"/>
      <w:marBottom w:val="0"/>
      <w:divBdr>
        <w:top w:val="none" w:sz="0" w:space="0" w:color="auto"/>
        <w:left w:val="none" w:sz="0" w:space="0" w:color="auto"/>
        <w:bottom w:val="none" w:sz="0" w:space="0" w:color="auto"/>
        <w:right w:val="none" w:sz="0" w:space="0" w:color="auto"/>
      </w:divBdr>
    </w:div>
    <w:div w:id="439447988">
      <w:bodyDiv w:val="1"/>
      <w:marLeft w:val="0"/>
      <w:marRight w:val="0"/>
      <w:marTop w:val="0"/>
      <w:marBottom w:val="0"/>
      <w:divBdr>
        <w:top w:val="none" w:sz="0" w:space="0" w:color="auto"/>
        <w:left w:val="none" w:sz="0" w:space="0" w:color="auto"/>
        <w:bottom w:val="none" w:sz="0" w:space="0" w:color="auto"/>
        <w:right w:val="none" w:sz="0" w:space="0" w:color="auto"/>
      </w:divBdr>
    </w:div>
    <w:div w:id="439492357">
      <w:bodyDiv w:val="1"/>
      <w:marLeft w:val="0"/>
      <w:marRight w:val="0"/>
      <w:marTop w:val="0"/>
      <w:marBottom w:val="0"/>
      <w:divBdr>
        <w:top w:val="none" w:sz="0" w:space="0" w:color="auto"/>
        <w:left w:val="none" w:sz="0" w:space="0" w:color="auto"/>
        <w:bottom w:val="none" w:sz="0" w:space="0" w:color="auto"/>
        <w:right w:val="none" w:sz="0" w:space="0" w:color="auto"/>
      </w:divBdr>
    </w:div>
    <w:div w:id="440682836">
      <w:bodyDiv w:val="1"/>
      <w:marLeft w:val="0"/>
      <w:marRight w:val="0"/>
      <w:marTop w:val="0"/>
      <w:marBottom w:val="0"/>
      <w:divBdr>
        <w:top w:val="none" w:sz="0" w:space="0" w:color="auto"/>
        <w:left w:val="none" w:sz="0" w:space="0" w:color="auto"/>
        <w:bottom w:val="none" w:sz="0" w:space="0" w:color="auto"/>
        <w:right w:val="none" w:sz="0" w:space="0" w:color="auto"/>
      </w:divBdr>
    </w:div>
    <w:div w:id="440958226">
      <w:bodyDiv w:val="1"/>
      <w:marLeft w:val="0"/>
      <w:marRight w:val="0"/>
      <w:marTop w:val="0"/>
      <w:marBottom w:val="0"/>
      <w:divBdr>
        <w:top w:val="none" w:sz="0" w:space="0" w:color="auto"/>
        <w:left w:val="none" w:sz="0" w:space="0" w:color="auto"/>
        <w:bottom w:val="none" w:sz="0" w:space="0" w:color="auto"/>
        <w:right w:val="none" w:sz="0" w:space="0" w:color="auto"/>
      </w:divBdr>
    </w:div>
    <w:div w:id="441413836">
      <w:bodyDiv w:val="1"/>
      <w:marLeft w:val="0"/>
      <w:marRight w:val="0"/>
      <w:marTop w:val="0"/>
      <w:marBottom w:val="0"/>
      <w:divBdr>
        <w:top w:val="none" w:sz="0" w:space="0" w:color="auto"/>
        <w:left w:val="none" w:sz="0" w:space="0" w:color="auto"/>
        <w:bottom w:val="none" w:sz="0" w:space="0" w:color="auto"/>
        <w:right w:val="none" w:sz="0" w:space="0" w:color="auto"/>
      </w:divBdr>
    </w:div>
    <w:div w:id="442237404">
      <w:bodyDiv w:val="1"/>
      <w:marLeft w:val="0"/>
      <w:marRight w:val="0"/>
      <w:marTop w:val="0"/>
      <w:marBottom w:val="0"/>
      <w:divBdr>
        <w:top w:val="none" w:sz="0" w:space="0" w:color="auto"/>
        <w:left w:val="none" w:sz="0" w:space="0" w:color="auto"/>
        <w:bottom w:val="none" w:sz="0" w:space="0" w:color="auto"/>
        <w:right w:val="none" w:sz="0" w:space="0" w:color="auto"/>
      </w:divBdr>
    </w:div>
    <w:div w:id="442648222">
      <w:bodyDiv w:val="1"/>
      <w:marLeft w:val="0"/>
      <w:marRight w:val="0"/>
      <w:marTop w:val="0"/>
      <w:marBottom w:val="0"/>
      <w:divBdr>
        <w:top w:val="none" w:sz="0" w:space="0" w:color="auto"/>
        <w:left w:val="none" w:sz="0" w:space="0" w:color="auto"/>
        <w:bottom w:val="none" w:sz="0" w:space="0" w:color="auto"/>
        <w:right w:val="none" w:sz="0" w:space="0" w:color="auto"/>
      </w:divBdr>
    </w:div>
    <w:div w:id="443154707">
      <w:bodyDiv w:val="1"/>
      <w:marLeft w:val="0"/>
      <w:marRight w:val="0"/>
      <w:marTop w:val="0"/>
      <w:marBottom w:val="0"/>
      <w:divBdr>
        <w:top w:val="none" w:sz="0" w:space="0" w:color="auto"/>
        <w:left w:val="none" w:sz="0" w:space="0" w:color="auto"/>
        <w:bottom w:val="none" w:sz="0" w:space="0" w:color="auto"/>
        <w:right w:val="none" w:sz="0" w:space="0" w:color="auto"/>
      </w:divBdr>
    </w:div>
    <w:div w:id="443577633">
      <w:bodyDiv w:val="1"/>
      <w:marLeft w:val="0"/>
      <w:marRight w:val="0"/>
      <w:marTop w:val="0"/>
      <w:marBottom w:val="0"/>
      <w:divBdr>
        <w:top w:val="none" w:sz="0" w:space="0" w:color="auto"/>
        <w:left w:val="none" w:sz="0" w:space="0" w:color="auto"/>
        <w:bottom w:val="none" w:sz="0" w:space="0" w:color="auto"/>
        <w:right w:val="none" w:sz="0" w:space="0" w:color="auto"/>
      </w:divBdr>
    </w:div>
    <w:div w:id="443618204">
      <w:bodyDiv w:val="1"/>
      <w:marLeft w:val="0"/>
      <w:marRight w:val="0"/>
      <w:marTop w:val="0"/>
      <w:marBottom w:val="0"/>
      <w:divBdr>
        <w:top w:val="none" w:sz="0" w:space="0" w:color="auto"/>
        <w:left w:val="none" w:sz="0" w:space="0" w:color="auto"/>
        <w:bottom w:val="none" w:sz="0" w:space="0" w:color="auto"/>
        <w:right w:val="none" w:sz="0" w:space="0" w:color="auto"/>
      </w:divBdr>
    </w:div>
    <w:div w:id="444347170">
      <w:bodyDiv w:val="1"/>
      <w:marLeft w:val="0"/>
      <w:marRight w:val="0"/>
      <w:marTop w:val="0"/>
      <w:marBottom w:val="0"/>
      <w:divBdr>
        <w:top w:val="none" w:sz="0" w:space="0" w:color="auto"/>
        <w:left w:val="none" w:sz="0" w:space="0" w:color="auto"/>
        <w:bottom w:val="none" w:sz="0" w:space="0" w:color="auto"/>
        <w:right w:val="none" w:sz="0" w:space="0" w:color="auto"/>
      </w:divBdr>
    </w:div>
    <w:div w:id="444354546">
      <w:bodyDiv w:val="1"/>
      <w:marLeft w:val="0"/>
      <w:marRight w:val="0"/>
      <w:marTop w:val="0"/>
      <w:marBottom w:val="0"/>
      <w:divBdr>
        <w:top w:val="none" w:sz="0" w:space="0" w:color="auto"/>
        <w:left w:val="none" w:sz="0" w:space="0" w:color="auto"/>
        <w:bottom w:val="none" w:sz="0" w:space="0" w:color="auto"/>
        <w:right w:val="none" w:sz="0" w:space="0" w:color="auto"/>
      </w:divBdr>
    </w:div>
    <w:div w:id="444736123">
      <w:bodyDiv w:val="1"/>
      <w:marLeft w:val="0"/>
      <w:marRight w:val="0"/>
      <w:marTop w:val="0"/>
      <w:marBottom w:val="0"/>
      <w:divBdr>
        <w:top w:val="none" w:sz="0" w:space="0" w:color="auto"/>
        <w:left w:val="none" w:sz="0" w:space="0" w:color="auto"/>
        <w:bottom w:val="none" w:sz="0" w:space="0" w:color="auto"/>
        <w:right w:val="none" w:sz="0" w:space="0" w:color="auto"/>
      </w:divBdr>
    </w:div>
    <w:div w:id="444809236">
      <w:bodyDiv w:val="1"/>
      <w:marLeft w:val="0"/>
      <w:marRight w:val="0"/>
      <w:marTop w:val="0"/>
      <w:marBottom w:val="0"/>
      <w:divBdr>
        <w:top w:val="none" w:sz="0" w:space="0" w:color="auto"/>
        <w:left w:val="none" w:sz="0" w:space="0" w:color="auto"/>
        <w:bottom w:val="none" w:sz="0" w:space="0" w:color="auto"/>
        <w:right w:val="none" w:sz="0" w:space="0" w:color="auto"/>
      </w:divBdr>
    </w:div>
    <w:div w:id="445738794">
      <w:bodyDiv w:val="1"/>
      <w:marLeft w:val="0"/>
      <w:marRight w:val="0"/>
      <w:marTop w:val="0"/>
      <w:marBottom w:val="0"/>
      <w:divBdr>
        <w:top w:val="none" w:sz="0" w:space="0" w:color="auto"/>
        <w:left w:val="none" w:sz="0" w:space="0" w:color="auto"/>
        <w:bottom w:val="none" w:sz="0" w:space="0" w:color="auto"/>
        <w:right w:val="none" w:sz="0" w:space="0" w:color="auto"/>
      </w:divBdr>
    </w:div>
    <w:div w:id="446974669">
      <w:bodyDiv w:val="1"/>
      <w:marLeft w:val="0"/>
      <w:marRight w:val="0"/>
      <w:marTop w:val="0"/>
      <w:marBottom w:val="0"/>
      <w:divBdr>
        <w:top w:val="none" w:sz="0" w:space="0" w:color="auto"/>
        <w:left w:val="none" w:sz="0" w:space="0" w:color="auto"/>
        <w:bottom w:val="none" w:sz="0" w:space="0" w:color="auto"/>
        <w:right w:val="none" w:sz="0" w:space="0" w:color="auto"/>
      </w:divBdr>
    </w:div>
    <w:div w:id="447773938">
      <w:bodyDiv w:val="1"/>
      <w:marLeft w:val="0"/>
      <w:marRight w:val="0"/>
      <w:marTop w:val="0"/>
      <w:marBottom w:val="0"/>
      <w:divBdr>
        <w:top w:val="none" w:sz="0" w:space="0" w:color="auto"/>
        <w:left w:val="none" w:sz="0" w:space="0" w:color="auto"/>
        <w:bottom w:val="none" w:sz="0" w:space="0" w:color="auto"/>
        <w:right w:val="none" w:sz="0" w:space="0" w:color="auto"/>
      </w:divBdr>
    </w:div>
    <w:div w:id="447822509">
      <w:bodyDiv w:val="1"/>
      <w:marLeft w:val="0"/>
      <w:marRight w:val="0"/>
      <w:marTop w:val="0"/>
      <w:marBottom w:val="0"/>
      <w:divBdr>
        <w:top w:val="none" w:sz="0" w:space="0" w:color="auto"/>
        <w:left w:val="none" w:sz="0" w:space="0" w:color="auto"/>
        <w:bottom w:val="none" w:sz="0" w:space="0" w:color="auto"/>
        <w:right w:val="none" w:sz="0" w:space="0" w:color="auto"/>
      </w:divBdr>
    </w:div>
    <w:div w:id="448545965">
      <w:bodyDiv w:val="1"/>
      <w:marLeft w:val="0"/>
      <w:marRight w:val="0"/>
      <w:marTop w:val="0"/>
      <w:marBottom w:val="0"/>
      <w:divBdr>
        <w:top w:val="none" w:sz="0" w:space="0" w:color="auto"/>
        <w:left w:val="none" w:sz="0" w:space="0" w:color="auto"/>
        <w:bottom w:val="none" w:sz="0" w:space="0" w:color="auto"/>
        <w:right w:val="none" w:sz="0" w:space="0" w:color="auto"/>
      </w:divBdr>
    </w:div>
    <w:div w:id="448624948">
      <w:bodyDiv w:val="1"/>
      <w:marLeft w:val="0"/>
      <w:marRight w:val="0"/>
      <w:marTop w:val="0"/>
      <w:marBottom w:val="0"/>
      <w:divBdr>
        <w:top w:val="none" w:sz="0" w:space="0" w:color="auto"/>
        <w:left w:val="none" w:sz="0" w:space="0" w:color="auto"/>
        <w:bottom w:val="none" w:sz="0" w:space="0" w:color="auto"/>
        <w:right w:val="none" w:sz="0" w:space="0" w:color="auto"/>
      </w:divBdr>
    </w:div>
    <w:div w:id="449857438">
      <w:bodyDiv w:val="1"/>
      <w:marLeft w:val="0"/>
      <w:marRight w:val="0"/>
      <w:marTop w:val="0"/>
      <w:marBottom w:val="0"/>
      <w:divBdr>
        <w:top w:val="none" w:sz="0" w:space="0" w:color="auto"/>
        <w:left w:val="none" w:sz="0" w:space="0" w:color="auto"/>
        <w:bottom w:val="none" w:sz="0" w:space="0" w:color="auto"/>
        <w:right w:val="none" w:sz="0" w:space="0" w:color="auto"/>
      </w:divBdr>
    </w:div>
    <w:div w:id="449863782">
      <w:bodyDiv w:val="1"/>
      <w:marLeft w:val="0"/>
      <w:marRight w:val="0"/>
      <w:marTop w:val="0"/>
      <w:marBottom w:val="0"/>
      <w:divBdr>
        <w:top w:val="none" w:sz="0" w:space="0" w:color="auto"/>
        <w:left w:val="none" w:sz="0" w:space="0" w:color="auto"/>
        <w:bottom w:val="none" w:sz="0" w:space="0" w:color="auto"/>
        <w:right w:val="none" w:sz="0" w:space="0" w:color="auto"/>
      </w:divBdr>
    </w:div>
    <w:div w:id="450589749">
      <w:bodyDiv w:val="1"/>
      <w:marLeft w:val="0"/>
      <w:marRight w:val="0"/>
      <w:marTop w:val="0"/>
      <w:marBottom w:val="0"/>
      <w:divBdr>
        <w:top w:val="none" w:sz="0" w:space="0" w:color="auto"/>
        <w:left w:val="none" w:sz="0" w:space="0" w:color="auto"/>
        <w:bottom w:val="none" w:sz="0" w:space="0" w:color="auto"/>
        <w:right w:val="none" w:sz="0" w:space="0" w:color="auto"/>
      </w:divBdr>
    </w:div>
    <w:div w:id="450591996">
      <w:bodyDiv w:val="1"/>
      <w:marLeft w:val="0"/>
      <w:marRight w:val="0"/>
      <w:marTop w:val="0"/>
      <w:marBottom w:val="0"/>
      <w:divBdr>
        <w:top w:val="none" w:sz="0" w:space="0" w:color="auto"/>
        <w:left w:val="none" w:sz="0" w:space="0" w:color="auto"/>
        <w:bottom w:val="none" w:sz="0" w:space="0" w:color="auto"/>
        <w:right w:val="none" w:sz="0" w:space="0" w:color="auto"/>
      </w:divBdr>
    </w:div>
    <w:div w:id="451630087">
      <w:bodyDiv w:val="1"/>
      <w:marLeft w:val="0"/>
      <w:marRight w:val="0"/>
      <w:marTop w:val="0"/>
      <w:marBottom w:val="0"/>
      <w:divBdr>
        <w:top w:val="none" w:sz="0" w:space="0" w:color="auto"/>
        <w:left w:val="none" w:sz="0" w:space="0" w:color="auto"/>
        <w:bottom w:val="none" w:sz="0" w:space="0" w:color="auto"/>
        <w:right w:val="none" w:sz="0" w:space="0" w:color="auto"/>
      </w:divBdr>
    </w:div>
    <w:div w:id="451705418">
      <w:bodyDiv w:val="1"/>
      <w:marLeft w:val="0"/>
      <w:marRight w:val="0"/>
      <w:marTop w:val="0"/>
      <w:marBottom w:val="0"/>
      <w:divBdr>
        <w:top w:val="none" w:sz="0" w:space="0" w:color="auto"/>
        <w:left w:val="none" w:sz="0" w:space="0" w:color="auto"/>
        <w:bottom w:val="none" w:sz="0" w:space="0" w:color="auto"/>
        <w:right w:val="none" w:sz="0" w:space="0" w:color="auto"/>
      </w:divBdr>
    </w:div>
    <w:div w:id="453141195">
      <w:bodyDiv w:val="1"/>
      <w:marLeft w:val="0"/>
      <w:marRight w:val="0"/>
      <w:marTop w:val="0"/>
      <w:marBottom w:val="0"/>
      <w:divBdr>
        <w:top w:val="none" w:sz="0" w:space="0" w:color="auto"/>
        <w:left w:val="none" w:sz="0" w:space="0" w:color="auto"/>
        <w:bottom w:val="none" w:sz="0" w:space="0" w:color="auto"/>
        <w:right w:val="none" w:sz="0" w:space="0" w:color="auto"/>
      </w:divBdr>
    </w:div>
    <w:div w:id="454301150">
      <w:bodyDiv w:val="1"/>
      <w:marLeft w:val="0"/>
      <w:marRight w:val="0"/>
      <w:marTop w:val="0"/>
      <w:marBottom w:val="0"/>
      <w:divBdr>
        <w:top w:val="none" w:sz="0" w:space="0" w:color="auto"/>
        <w:left w:val="none" w:sz="0" w:space="0" w:color="auto"/>
        <w:bottom w:val="none" w:sz="0" w:space="0" w:color="auto"/>
        <w:right w:val="none" w:sz="0" w:space="0" w:color="auto"/>
      </w:divBdr>
    </w:div>
    <w:div w:id="455954923">
      <w:bodyDiv w:val="1"/>
      <w:marLeft w:val="0"/>
      <w:marRight w:val="0"/>
      <w:marTop w:val="0"/>
      <w:marBottom w:val="0"/>
      <w:divBdr>
        <w:top w:val="none" w:sz="0" w:space="0" w:color="auto"/>
        <w:left w:val="none" w:sz="0" w:space="0" w:color="auto"/>
        <w:bottom w:val="none" w:sz="0" w:space="0" w:color="auto"/>
        <w:right w:val="none" w:sz="0" w:space="0" w:color="auto"/>
      </w:divBdr>
    </w:div>
    <w:div w:id="456148000">
      <w:bodyDiv w:val="1"/>
      <w:marLeft w:val="0"/>
      <w:marRight w:val="0"/>
      <w:marTop w:val="0"/>
      <w:marBottom w:val="0"/>
      <w:divBdr>
        <w:top w:val="none" w:sz="0" w:space="0" w:color="auto"/>
        <w:left w:val="none" w:sz="0" w:space="0" w:color="auto"/>
        <w:bottom w:val="none" w:sz="0" w:space="0" w:color="auto"/>
        <w:right w:val="none" w:sz="0" w:space="0" w:color="auto"/>
      </w:divBdr>
    </w:div>
    <w:div w:id="457260098">
      <w:bodyDiv w:val="1"/>
      <w:marLeft w:val="0"/>
      <w:marRight w:val="0"/>
      <w:marTop w:val="0"/>
      <w:marBottom w:val="0"/>
      <w:divBdr>
        <w:top w:val="none" w:sz="0" w:space="0" w:color="auto"/>
        <w:left w:val="none" w:sz="0" w:space="0" w:color="auto"/>
        <w:bottom w:val="none" w:sz="0" w:space="0" w:color="auto"/>
        <w:right w:val="none" w:sz="0" w:space="0" w:color="auto"/>
      </w:divBdr>
    </w:div>
    <w:div w:id="458455440">
      <w:bodyDiv w:val="1"/>
      <w:marLeft w:val="0"/>
      <w:marRight w:val="0"/>
      <w:marTop w:val="0"/>
      <w:marBottom w:val="0"/>
      <w:divBdr>
        <w:top w:val="none" w:sz="0" w:space="0" w:color="auto"/>
        <w:left w:val="none" w:sz="0" w:space="0" w:color="auto"/>
        <w:bottom w:val="none" w:sz="0" w:space="0" w:color="auto"/>
        <w:right w:val="none" w:sz="0" w:space="0" w:color="auto"/>
      </w:divBdr>
    </w:div>
    <w:div w:id="458494906">
      <w:bodyDiv w:val="1"/>
      <w:marLeft w:val="0"/>
      <w:marRight w:val="0"/>
      <w:marTop w:val="0"/>
      <w:marBottom w:val="0"/>
      <w:divBdr>
        <w:top w:val="none" w:sz="0" w:space="0" w:color="auto"/>
        <w:left w:val="none" w:sz="0" w:space="0" w:color="auto"/>
        <w:bottom w:val="none" w:sz="0" w:space="0" w:color="auto"/>
        <w:right w:val="none" w:sz="0" w:space="0" w:color="auto"/>
      </w:divBdr>
    </w:div>
    <w:div w:id="458844062">
      <w:bodyDiv w:val="1"/>
      <w:marLeft w:val="0"/>
      <w:marRight w:val="0"/>
      <w:marTop w:val="0"/>
      <w:marBottom w:val="0"/>
      <w:divBdr>
        <w:top w:val="none" w:sz="0" w:space="0" w:color="auto"/>
        <w:left w:val="none" w:sz="0" w:space="0" w:color="auto"/>
        <w:bottom w:val="none" w:sz="0" w:space="0" w:color="auto"/>
        <w:right w:val="none" w:sz="0" w:space="0" w:color="auto"/>
      </w:divBdr>
    </w:div>
    <w:div w:id="458958004">
      <w:bodyDiv w:val="1"/>
      <w:marLeft w:val="0"/>
      <w:marRight w:val="0"/>
      <w:marTop w:val="0"/>
      <w:marBottom w:val="0"/>
      <w:divBdr>
        <w:top w:val="none" w:sz="0" w:space="0" w:color="auto"/>
        <w:left w:val="none" w:sz="0" w:space="0" w:color="auto"/>
        <w:bottom w:val="none" w:sz="0" w:space="0" w:color="auto"/>
        <w:right w:val="none" w:sz="0" w:space="0" w:color="auto"/>
      </w:divBdr>
    </w:div>
    <w:div w:id="459612966">
      <w:bodyDiv w:val="1"/>
      <w:marLeft w:val="0"/>
      <w:marRight w:val="0"/>
      <w:marTop w:val="0"/>
      <w:marBottom w:val="0"/>
      <w:divBdr>
        <w:top w:val="none" w:sz="0" w:space="0" w:color="auto"/>
        <w:left w:val="none" w:sz="0" w:space="0" w:color="auto"/>
        <w:bottom w:val="none" w:sz="0" w:space="0" w:color="auto"/>
        <w:right w:val="none" w:sz="0" w:space="0" w:color="auto"/>
      </w:divBdr>
    </w:div>
    <w:div w:id="460151237">
      <w:bodyDiv w:val="1"/>
      <w:marLeft w:val="0"/>
      <w:marRight w:val="0"/>
      <w:marTop w:val="0"/>
      <w:marBottom w:val="0"/>
      <w:divBdr>
        <w:top w:val="none" w:sz="0" w:space="0" w:color="auto"/>
        <w:left w:val="none" w:sz="0" w:space="0" w:color="auto"/>
        <w:bottom w:val="none" w:sz="0" w:space="0" w:color="auto"/>
        <w:right w:val="none" w:sz="0" w:space="0" w:color="auto"/>
      </w:divBdr>
    </w:div>
    <w:div w:id="460274205">
      <w:bodyDiv w:val="1"/>
      <w:marLeft w:val="0"/>
      <w:marRight w:val="0"/>
      <w:marTop w:val="0"/>
      <w:marBottom w:val="0"/>
      <w:divBdr>
        <w:top w:val="none" w:sz="0" w:space="0" w:color="auto"/>
        <w:left w:val="none" w:sz="0" w:space="0" w:color="auto"/>
        <w:bottom w:val="none" w:sz="0" w:space="0" w:color="auto"/>
        <w:right w:val="none" w:sz="0" w:space="0" w:color="auto"/>
      </w:divBdr>
    </w:div>
    <w:div w:id="460535314">
      <w:bodyDiv w:val="1"/>
      <w:marLeft w:val="0"/>
      <w:marRight w:val="0"/>
      <w:marTop w:val="0"/>
      <w:marBottom w:val="0"/>
      <w:divBdr>
        <w:top w:val="none" w:sz="0" w:space="0" w:color="auto"/>
        <w:left w:val="none" w:sz="0" w:space="0" w:color="auto"/>
        <w:bottom w:val="none" w:sz="0" w:space="0" w:color="auto"/>
        <w:right w:val="none" w:sz="0" w:space="0" w:color="auto"/>
      </w:divBdr>
    </w:div>
    <w:div w:id="461072596">
      <w:bodyDiv w:val="1"/>
      <w:marLeft w:val="0"/>
      <w:marRight w:val="0"/>
      <w:marTop w:val="0"/>
      <w:marBottom w:val="0"/>
      <w:divBdr>
        <w:top w:val="none" w:sz="0" w:space="0" w:color="auto"/>
        <w:left w:val="none" w:sz="0" w:space="0" w:color="auto"/>
        <w:bottom w:val="none" w:sz="0" w:space="0" w:color="auto"/>
        <w:right w:val="none" w:sz="0" w:space="0" w:color="auto"/>
      </w:divBdr>
    </w:div>
    <w:div w:id="461193304">
      <w:bodyDiv w:val="1"/>
      <w:marLeft w:val="0"/>
      <w:marRight w:val="0"/>
      <w:marTop w:val="0"/>
      <w:marBottom w:val="0"/>
      <w:divBdr>
        <w:top w:val="none" w:sz="0" w:space="0" w:color="auto"/>
        <w:left w:val="none" w:sz="0" w:space="0" w:color="auto"/>
        <w:bottom w:val="none" w:sz="0" w:space="0" w:color="auto"/>
        <w:right w:val="none" w:sz="0" w:space="0" w:color="auto"/>
      </w:divBdr>
    </w:div>
    <w:div w:id="461194305">
      <w:bodyDiv w:val="1"/>
      <w:marLeft w:val="0"/>
      <w:marRight w:val="0"/>
      <w:marTop w:val="0"/>
      <w:marBottom w:val="0"/>
      <w:divBdr>
        <w:top w:val="none" w:sz="0" w:space="0" w:color="auto"/>
        <w:left w:val="none" w:sz="0" w:space="0" w:color="auto"/>
        <w:bottom w:val="none" w:sz="0" w:space="0" w:color="auto"/>
        <w:right w:val="none" w:sz="0" w:space="0" w:color="auto"/>
      </w:divBdr>
    </w:div>
    <w:div w:id="461268206">
      <w:bodyDiv w:val="1"/>
      <w:marLeft w:val="0"/>
      <w:marRight w:val="0"/>
      <w:marTop w:val="0"/>
      <w:marBottom w:val="0"/>
      <w:divBdr>
        <w:top w:val="none" w:sz="0" w:space="0" w:color="auto"/>
        <w:left w:val="none" w:sz="0" w:space="0" w:color="auto"/>
        <w:bottom w:val="none" w:sz="0" w:space="0" w:color="auto"/>
        <w:right w:val="none" w:sz="0" w:space="0" w:color="auto"/>
      </w:divBdr>
    </w:div>
    <w:div w:id="462581643">
      <w:bodyDiv w:val="1"/>
      <w:marLeft w:val="0"/>
      <w:marRight w:val="0"/>
      <w:marTop w:val="0"/>
      <w:marBottom w:val="0"/>
      <w:divBdr>
        <w:top w:val="none" w:sz="0" w:space="0" w:color="auto"/>
        <w:left w:val="none" w:sz="0" w:space="0" w:color="auto"/>
        <w:bottom w:val="none" w:sz="0" w:space="0" w:color="auto"/>
        <w:right w:val="none" w:sz="0" w:space="0" w:color="auto"/>
      </w:divBdr>
    </w:div>
    <w:div w:id="462771038">
      <w:bodyDiv w:val="1"/>
      <w:marLeft w:val="0"/>
      <w:marRight w:val="0"/>
      <w:marTop w:val="0"/>
      <w:marBottom w:val="0"/>
      <w:divBdr>
        <w:top w:val="none" w:sz="0" w:space="0" w:color="auto"/>
        <w:left w:val="none" w:sz="0" w:space="0" w:color="auto"/>
        <w:bottom w:val="none" w:sz="0" w:space="0" w:color="auto"/>
        <w:right w:val="none" w:sz="0" w:space="0" w:color="auto"/>
      </w:divBdr>
    </w:div>
    <w:div w:id="462886379">
      <w:bodyDiv w:val="1"/>
      <w:marLeft w:val="0"/>
      <w:marRight w:val="0"/>
      <w:marTop w:val="0"/>
      <w:marBottom w:val="0"/>
      <w:divBdr>
        <w:top w:val="none" w:sz="0" w:space="0" w:color="auto"/>
        <w:left w:val="none" w:sz="0" w:space="0" w:color="auto"/>
        <w:bottom w:val="none" w:sz="0" w:space="0" w:color="auto"/>
        <w:right w:val="none" w:sz="0" w:space="0" w:color="auto"/>
      </w:divBdr>
    </w:div>
    <w:div w:id="463424853">
      <w:bodyDiv w:val="1"/>
      <w:marLeft w:val="0"/>
      <w:marRight w:val="0"/>
      <w:marTop w:val="0"/>
      <w:marBottom w:val="0"/>
      <w:divBdr>
        <w:top w:val="none" w:sz="0" w:space="0" w:color="auto"/>
        <w:left w:val="none" w:sz="0" w:space="0" w:color="auto"/>
        <w:bottom w:val="none" w:sz="0" w:space="0" w:color="auto"/>
        <w:right w:val="none" w:sz="0" w:space="0" w:color="auto"/>
      </w:divBdr>
    </w:div>
    <w:div w:id="464586748">
      <w:bodyDiv w:val="1"/>
      <w:marLeft w:val="0"/>
      <w:marRight w:val="0"/>
      <w:marTop w:val="0"/>
      <w:marBottom w:val="0"/>
      <w:divBdr>
        <w:top w:val="none" w:sz="0" w:space="0" w:color="auto"/>
        <w:left w:val="none" w:sz="0" w:space="0" w:color="auto"/>
        <w:bottom w:val="none" w:sz="0" w:space="0" w:color="auto"/>
        <w:right w:val="none" w:sz="0" w:space="0" w:color="auto"/>
      </w:divBdr>
    </w:div>
    <w:div w:id="464662876">
      <w:bodyDiv w:val="1"/>
      <w:marLeft w:val="0"/>
      <w:marRight w:val="0"/>
      <w:marTop w:val="0"/>
      <w:marBottom w:val="0"/>
      <w:divBdr>
        <w:top w:val="none" w:sz="0" w:space="0" w:color="auto"/>
        <w:left w:val="none" w:sz="0" w:space="0" w:color="auto"/>
        <w:bottom w:val="none" w:sz="0" w:space="0" w:color="auto"/>
        <w:right w:val="none" w:sz="0" w:space="0" w:color="auto"/>
      </w:divBdr>
    </w:div>
    <w:div w:id="465054594">
      <w:bodyDiv w:val="1"/>
      <w:marLeft w:val="0"/>
      <w:marRight w:val="0"/>
      <w:marTop w:val="0"/>
      <w:marBottom w:val="0"/>
      <w:divBdr>
        <w:top w:val="none" w:sz="0" w:space="0" w:color="auto"/>
        <w:left w:val="none" w:sz="0" w:space="0" w:color="auto"/>
        <w:bottom w:val="none" w:sz="0" w:space="0" w:color="auto"/>
        <w:right w:val="none" w:sz="0" w:space="0" w:color="auto"/>
      </w:divBdr>
    </w:div>
    <w:div w:id="467630374">
      <w:bodyDiv w:val="1"/>
      <w:marLeft w:val="0"/>
      <w:marRight w:val="0"/>
      <w:marTop w:val="0"/>
      <w:marBottom w:val="0"/>
      <w:divBdr>
        <w:top w:val="none" w:sz="0" w:space="0" w:color="auto"/>
        <w:left w:val="none" w:sz="0" w:space="0" w:color="auto"/>
        <w:bottom w:val="none" w:sz="0" w:space="0" w:color="auto"/>
        <w:right w:val="none" w:sz="0" w:space="0" w:color="auto"/>
      </w:divBdr>
    </w:div>
    <w:div w:id="468740922">
      <w:bodyDiv w:val="1"/>
      <w:marLeft w:val="0"/>
      <w:marRight w:val="0"/>
      <w:marTop w:val="0"/>
      <w:marBottom w:val="0"/>
      <w:divBdr>
        <w:top w:val="none" w:sz="0" w:space="0" w:color="auto"/>
        <w:left w:val="none" w:sz="0" w:space="0" w:color="auto"/>
        <w:bottom w:val="none" w:sz="0" w:space="0" w:color="auto"/>
        <w:right w:val="none" w:sz="0" w:space="0" w:color="auto"/>
      </w:divBdr>
    </w:div>
    <w:div w:id="469396627">
      <w:bodyDiv w:val="1"/>
      <w:marLeft w:val="0"/>
      <w:marRight w:val="0"/>
      <w:marTop w:val="0"/>
      <w:marBottom w:val="0"/>
      <w:divBdr>
        <w:top w:val="none" w:sz="0" w:space="0" w:color="auto"/>
        <w:left w:val="none" w:sz="0" w:space="0" w:color="auto"/>
        <w:bottom w:val="none" w:sz="0" w:space="0" w:color="auto"/>
        <w:right w:val="none" w:sz="0" w:space="0" w:color="auto"/>
      </w:divBdr>
    </w:div>
    <w:div w:id="469442314">
      <w:bodyDiv w:val="1"/>
      <w:marLeft w:val="0"/>
      <w:marRight w:val="0"/>
      <w:marTop w:val="0"/>
      <w:marBottom w:val="0"/>
      <w:divBdr>
        <w:top w:val="none" w:sz="0" w:space="0" w:color="auto"/>
        <w:left w:val="none" w:sz="0" w:space="0" w:color="auto"/>
        <w:bottom w:val="none" w:sz="0" w:space="0" w:color="auto"/>
        <w:right w:val="none" w:sz="0" w:space="0" w:color="auto"/>
      </w:divBdr>
    </w:div>
    <w:div w:id="469902400">
      <w:bodyDiv w:val="1"/>
      <w:marLeft w:val="0"/>
      <w:marRight w:val="0"/>
      <w:marTop w:val="0"/>
      <w:marBottom w:val="0"/>
      <w:divBdr>
        <w:top w:val="none" w:sz="0" w:space="0" w:color="auto"/>
        <w:left w:val="none" w:sz="0" w:space="0" w:color="auto"/>
        <w:bottom w:val="none" w:sz="0" w:space="0" w:color="auto"/>
        <w:right w:val="none" w:sz="0" w:space="0" w:color="auto"/>
      </w:divBdr>
    </w:div>
    <w:div w:id="470101797">
      <w:bodyDiv w:val="1"/>
      <w:marLeft w:val="0"/>
      <w:marRight w:val="0"/>
      <w:marTop w:val="0"/>
      <w:marBottom w:val="0"/>
      <w:divBdr>
        <w:top w:val="none" w:sz="0" w:space="0" w:color="auto"/>
        <w:left w:val="none" w:sz="0" w:space="0" w:color="auto"/>
        <w:bottom w:val="none" w:sz="0" w:space="0" w:color="auto"/>
        <w:right w:val="none" w:sz="0" w:space="0" w:color="auto"/>
      </w:divBdr>
    </w:div>
    <w:div w:id="470562439">
      <w:bodyDiv w:val="1"/>
      <w:marLeft w:val="0"/>
      <w:marRight w:val="0"/>
      <w:marTop w:val="0"/>
      <w:marBottom w:val="0"/>
      <w:divBdr>
        <w:top w:val="none" w:sz="0" w:space="0" w:color="auto"/>
        <w:left w:val="none" w:sz="0" w:space="0" w:color="auto"/>
        <w:bottom w:val="none" w:sz="0" w:space="0" w:color="auto"/>
        <w:right w:val="none" w:sz="0" w:space="0" w:color="auto"/>
      </w:divBdr>
    </w:div>
    <w:div w:id="473766160">
      <w:bodyDiv w:val="1"/>
      <w:marLeft w:val="0"/>
      <w:marRight w:val="0"/>
      <w:marTop w:val="0"/>
      <w:marBottom w:val="0"/>
      <w:divBdr>
        <w:top w:val="none" w:sz="0" w:space="0" w:color="auto"/>
        <w:left w:val="none" w:sz="0" w:space="0" w:color="auto"/>
        <w:bottom w:val="none" w:sz="0" w:space="0" w:color="auto"/>
        <w:right w:val="none" w:sz="0" w:space="0" w:color="auto"/>
      </w:divBdr>
      <w:divsChild>
        <w:div w:id="957028661">
          <w:marLeft w:val="0"/>
          <w:marRight w:val="0"/>
          <w:marTop w:val="0"/>
          <w:marBottom w:val="0"/>
          <w:divBdr>
            <w:top w:val="none" w:sz="0" w:space="0" w:color="auto"/>
            <w:left w:val="none" w:sz="0" w:space="0" w:color="auto"/>
            <w:bottom w:val="none" w:sz="0" w:space="0" w:color="auto"/>
            <w:right w:val="none" w:sz="0" w:space="0" w:color="auto"/>
          </w:divBdr>
          <w:divsChild>
            <w:div w:id="248392415">
              <w:marLeft w:val="0"/>
              <w:marRight w:val="0"/>
              <w:marTop w:val="0"/>
              <w:marBottom w:val="0"/>
              <w:divBdr>
                <w:top w:val="none" w:sz="0" w:space="0" w:color="auto"/>
                <w:left w:val="none" w:sz="0" w:space="0" w:color="auto"/>
                <w:bottom w:val="none" w:sz="0" w:space="0" w:color="auto"/>
                <w:right w:val="none" w:sz="0" w:space="0" w:color="auto"/>
              </w:divBdr>
              <w:divsChild>
                <w:div w:id="690035159">
                  <w:marLeft w:val="0"/>
                  <w:marRight w:val="0"/>
                  <w:marTop w:val="0"/>
                  <w:marBottom w:val="0"/>
                  <w:divBdr>
                    <w:top w:val="none" w:sz="0" w:space="0" w:color="auto"/>
                    <w:left w:val="none" w:sz="0" w:space="0" w:color="auto"/>
                    <w:bottom w:val="none" w:sz="0" w:space="0" w:color="auto"/>
                    <w:right w:val="none" w:sz="0" w:space="0" w:color="auto"/>
                  </w:divBdr>
                  <w:divsChild>
                    <w:div w:id="163329381">
                      <w:marLeft w:val="0"/>
                      <w:marRight w:val="0"/>
                      <w:marTop w:val="0"/>
                      <w:marBottom w:val="0"/>
                      <w:divBdr>
                        <w:top w:val="none" w:sz="0" w:space="0" w:color="auto"/>
                        <w:left w:val="none" w:sz="0" w:space="0" w:color="auto"/>
                        <w:bottom w:val="none" w:sz="0" w:space="0" w:color="auto"/>
                        <w:right w:val="none" w:sz="0" w:space="0" w:color="auto"/>
                      </w:divBdr>
                      <w:divsChild>
                        <w:div w:id="997226638">
                          <w:marLeft w:val="0"/>
                          <w:marRight w:val="0"/>
                          <w:marTop w:val="0"/>
                          <w:marBottom w:val="0"/>
                          <w:divBdr>
                            <w:top w:val="none" w:sz="0" w:space="0" w:color="auto"/>
                            <w:left w:val="none" w:sz="0" w:space="0" w:color="auto"/>
                            <w:bottom w:val="none" w:sz="0" w:space="0" w:color="auto"/>
                            <w:right w:val="none" w:sz="0" w:space="0" w:color="auto"/>
                          </w:divBdr>
                          <w:divsChild>
                            <w:div w:id="1834877711">
                              <w:marLeft w:val="0"/>
                              <w:marRight w:val="0"/>
                              <w:marTop w:val="0"/>
                              <w:marBottom w:val="0"/>
                              <w:divBdr>
                                <w:top w:val="none" w:sz="0" w:space="0" w:color="auto"/>
                                <w:left w:val="none" w:sz="0" w:space="0" w:color="auto"/>
                                <w:bottom w:val="none" w:sz="0" w:space="0" w:color="auto"/>
                                <w:right w:val="none" w:sz="0" w:space="0" w:color="auto"/>
                              </w:divBdr>
                              <w:divsChild>
                                <w:div w:id="1424379918">
                                  <w:marLeft w:val="0"/>
                                  <w:marRight w:val="0"/>
                                  <w:marTop w:val="0"/>
                                  <w:marBottom w:val="0"/>
                                  <w:divBdr>
                                    <w:top w:val="none" w:sz="0" w:space="0" w:color="auto"/>
                                    <w:left w:val="none" w:sz="0" w:space="0" w:color="auto"/>
                                    <w:bottom w:val="none" w:sz="0" w:space="0" w:color="auto"/>
                                    <w:right w:val="none" w:sz="0" w:space="0" w:color="auto"/>
                                  </w:divBdr>
                                  <w:divsChild>
                                    <w:div w:id="637958741">
                                      <w:marLeft w:val="0"/>
                                      <w:marRight w:val="0"/>
                                      <w:marTop w:val="0"/>
                                      <w:marBottom w:val="0"/>
                                      <w:divBdr>
                                        <w:top w:val="none" w:sz="0" w:space="0" w:color="auto"/>
                                        <w:left w:val="none" w:sz="0" w:space="0" w:color="auto"/>
                                        <w:bottom w:val="none" w:sz="0" w:space="0" w:color="auto"/>
                                        <w:right w:val="none" w:sz="0" w:space="0" w:color="auto"/>
                                      </w:divBdr>
                                      <w:divsChild>
                                        <w:div w:id="1219243933">
                                          <w:marLeft w:val="0"/>
                                          <w:marRight w:val="0"/>
                                          <w:marTop w:val="0"/>
                                          <w:marBottom w:val="0"/>
                                          <w:divBdr>
                                            <w:top w:val="none" w:sz="0" w:space="0" w:color="auto"/>
                                            <w:left w:val="none" w:sz="0" w:space="0" w:color="auto"/>
                                            <w:bottom w:val="none" w:sz="0" w:space="0" w:color="auto"/>
                                            <w:right w:val="none" w:sz="0" w:space="0" w:color="auto"/>
                                          </w:divBdr>
                                          <w:divsChild>
                                            <w:div w:id="176620840">
                                              <w:marLeft w:val="0"/>
                                              <w:marRight w:val="0"/>
                                              <w:marTop w:val="0"/>
                                              <w:marBottom w:val="0"/>
                                              <w:divBdr>
                                                <w:top w:val="none" w:sz="0" w:space="0" w:color="auto"/>
                                                <w:left w:val="none" w:sz="0" w:space="0" w:color="auto"/>
                                                <w:bottom w:val="none" w:sz="0" w:space="0" w:color="auto"/>
                                                <w:right w:val="none" w:sz="0" w:space="0" w:color="auto"/>
                                              </w:divBdr>
                                              <w:divsChild>
                                                <w:div w:id="1287128273">
                                                  <w:marLeft w:val="0"/>
                                                  <w:marRight w:val="0"/>
                                                  <w:marTop w:val="0"/>
                                                  <w:marBottom w:val="0"/>
                                                  <w:divBdr>
                                                    <w:top w:val="none" w:sz="0" w:space="0" w:color="auto"/>
                                                    <w:left w:val="none" w:sz="0" w:space="0" w:color="auto"/>
                                                    <w:bottom w:val="none" w:sz="0" w:space="0" w:color="auto"/>
                                                    <w:right w:val="none" w:sz="0" w:space="0" w:color="auto"/>
                                                  </w:divBdr>
                                                  <w:divsChild>
                                                    <w:div w:id="141393561">
                                                      <w:marLeft w:val="0"/>
                                                      <w:marRight w:val="0"/>
                                                      <w:marTop w:val="0"/>
                                                      <w:marBottom w:val="0"/>
                                                      <w:divBdr>
                                                        <w:top w:val="none" w:sz="0" w:space="0" w:color="auto"/>
                                                        <w:left w:val="none" w:sz="0" w:space="0" w:color="auto"/>
                                                        <w:bottom w:val="none" w:sz="0" w:space="0" w:color="auto"/>
                                                        <w:right w:val="none" w:sz="0" w:space="0" w:color="auto"/>
                                                      </w:divBdr>
                                                      <w:divsChild>
                                                        <w:div w:id="1949269966">
                                                          <w:marLeft w:val="0"/>
                                                          <w:marRight w:val="0"/>
                                                          <w:marTop w:val="0"/>
                                                          <w:marBottom w:val="0"/>
                                                          <w:divBdr>
                                                            <w:top w:val="none" w:sz="0" w:space="0" w:color="auto"/>
                                                            <w:left w:val="none" w:sz="0" w:space="0" w:color="auto"/>
                                                            <w:bottom w:val="none" w:sz="0" w:space="0" w:color="auto"/>
                                                            <w:right w:val="none" w:sz="0" w:space="0" w:color="auto"/>
                                                          </w:divBdr>
                                                          <w:divsChild>
                                                            <w:div w:id="90007361">
                                                              <w:marLeft w:val="0"/>
                                                              <w:marRight w:val="0"/>
                                                              <w:marTop w:val="0"/>
                                                              <w:marBottom w:val="0"/>
                                                              <w:divBdr>
                                                                <w:top w:val="none" w:sz="0" w:space="0" w:color="auto"/>
                                                                <w:left w:val="none" w:sz="0" w:space="0" w:color="auto"/>
                                                                <w:bottom w:val="none" w:sz="0" w:space="0" w:color="auto"/>
                                                                <w:right w:val="none" w:sz="0" w:space="0" w:color="auto"/>
                                                              </w:divBdr>
                                                              <w:divsChild>
                                                                <w:div w:id="1578129499">
                                                                  <w:marLeft w:val="0"/>
                                                                  <w:marRight w:val="0"/>
                                                                  <w:marTop w:val="0"/>
                                                                  <w:marBottom w:val="0"/>
                                                                  <w:divBdr>
                                                                    <w:top w:val="none" w:sz="0" w:space="0" w:color="auto"/>
                                                                    <w:left w:val="none" w:sz="0" w:space="0" w:color="auto"/>
                                                                    <w:bottom w:val="none" w:sz="0" w:space="0" w:color="auto"/>
                                                                    <w:right w:val="none" w:sz="0" w:space="0" w:color="auto"/>
                                                                  </w:divBdr>
                                                                  <w:divsChild>
                                                                    <w:div w:id="183978239">
                                                                      <w:marLeft w:val="0"/>
                                                                      <w:marRight w:val="0"/>
                                                                      <w:marTop w:val="0"/>
                                                                      <w:marBottom w:val="0"/>
                                                                      <w:divBdr>
                                                                        <w:top w:val="none" w:sz="0" w:space="0" w:color="auto"/>
                                                                        <w:left w:val="none" w:sz="0" w:space="0" w:color="auto"/>
                                                                        <w:bottom w:val="none" w:sz="0" w:space="0" w:color="auto"/>
                                                                        <w:right w:val="none" w:sz="0" w:space="0" w:color="auto"/>
                                                                      </w:divBdr>
                                                                      <w:divsChild>
                                                                        <w:div w:id="1457721512">
                                                                          <w:marLeft w:val="0"/>
                                                                          <w:marRight w:val="0"/>
                                                                          <w:marTop w:val="0"/>
                                                                          <w:marBottom w:val="0"/>
                                                                          <w:divBdr>
                                                                            <w:top w:val="none" w:sz="0" w:space="0" w:color="auto"/>
                                                                            <w:left w:val="none" w:sz="0" w:space="0" w:color="auto"/>
                                                                            <w:bottom w:val="none" w:sz="0" w:space="0" w:color="auto"/>
                                                                            <w:right w:val="none" w:sz="0" w:space="0" w:color="auto"/>
                                                                          </w:divBdr>
                                                                          <w:divsChild>
                                                                            <w:div w:id="1031803646">
                                                                              <w:marLeft w:val="0"/>
                                                                              <w:marRight w:val="0"/>
                                                                              <w:marTop w:val="0"/>
                                                                              <w:marBottom w:val="0"/>
                                                                              <w:divBdr>
                                                                                <w:top w:val="none" w:sz="0" w:space="0" w:color="auto"/>
                                                                                <w:left w:val="none" w:sz="0" w:space="0" w:color="auto"/>
                                                                                <w:bottom w:val="none" w:sz="0" w:space="0" w:color="auto"/>
                                                                                <w:right w:val="none" w:sz="0" w:space="0" w:color="auto"/>
                                                                              </w:divBdr>
                                                                              <w:divsChild>
                                                                                <w:div w:id="73597065">
                                                                                  <w:marLeft w:val="0"/>
                                                                                  <w:marRight w:val="0"/>
                                                                                  <w:marTop w:val="0"/>
                                                                                  <w:marBottom w:val="0"/>
                                                                                  <w:divBdr>
                                                                                    <w:top w:val="none" w:sz="0" w:space="0" w:color="auto"/>
                                                                                    <w:left w:val="none" w:sz="0" w:space="0" w:color="auto"/>
                                                                                    <w:bottom w:val="none" w:sz="0" w:space="0" w:color="auto"/>
                                                                                    <w:right w:val="none" w:sz="0" w:space="0" w:color="auto"/>
                                                                                  </w:divBdr>
                                                                                  <w:divsChild>
                                                                                    <w:div w:id="248317148">
                                                                                      <w:marLeft w:val="0"/>
                                                                                      <w:marRight w:val="0"/>
                                                                                      <w:marTop w:val="0"/>
                                                                                      <w:marBottom w:val="0"/>
                                                                                      <w:divBdr>
                                                                                        <w:top w:val="none" w:sz="0" w:space="0" w:color="auto"/>
                                                                                        <w:left w:val="none" w:sz="0" w:space="0" w:color="auto"/>
                                                                                        <w:bottom w:val="none" w:sz="0" w:space="0" w:color="auto"/>
                                                                                        <w:right w:val="none" w:sz="0" w:space="0" w:color="auto"/>
                                                                                      </w:divBdr>
                                                                                      <w:divsChild>
                                                                                        <w:div w:id="86120084">
                                                                                          <w:marLeft w:val="0"/>
                                                                                          <w:marRight w:val="0"/>
                                                                                          <w:marTop w:val="0"/>
                                                                                          <w:marBottom w:val="0"/>
                                                                                          <w:divBdr>
                                                                                            <w:top w:val="none" w:sz="0" w:space="0" w:color="auto"/>
                                                                                            <w:left w:val="none" w:sz="0" w:space="0" w:color="auto"/>
                                                                                            <w:bottom w:val="none" w:sz="0" w:space="0" w:color="auto"/>
                                                                                            <w:right w:val="none" w:sz="0" w:space="0" w:color="auto"/>
                                                                                          </w:divBdr>
                                                                                          <w:divsChild>
                                                                                            <w:div w:id="471338561">
                                                                                              <w:marLeft w:val="0"/>
                                                                                              <w:marRight w:val="0"/>
                                                                                              <w:marTop w:val="0"/>
                                                                                              <w:marBottom w:val="0"/>
                                                                                              <w:divBdr>
                                                                                                <w:top w:val="none" w:sz="0" w:space="0" w:color="auto"/>
                                                                                                <w:left w:val="none" w:sz="0" w:space="0" w:color="auto"/>
                                                                                                <w:bottom w:val="none" w:sz="0" w:space="0" w:color="auto"/>
                                                                                                <w:right w:val="none" w:sz="0" w:space="0" w:color="auto"/>
                                                                                              </w:divBdr>
                                                                                              <w:divsChild>
                                                                                                <w:div w:id="1664703496">
                                                                                                  <w:marLeft w:val="0"/>
                                                                                                  <w:marRight w:val="0"/>
                                                                                                  <w:marTop w:val="0"/>
                                                                                                  <w:marBottom w:val="0"/>
                                                                                                  <w:divBdr>
                                                                                                    <w:top w:val="none" w:sz="0" w:space="0" w:color="auto"/>
                                                                                                    <w:left w:val="none" w:sz="0" w:space="0" w:color="auto"/>
                                                                                                    <w:bottom w:val="none" w:sz="0" w:space="0" w:color="auto"/>
                                                                                                    <w:right w:val="none" w:sz="0" w:space="0" w:color="auto"/>
                                                                                                  </w:divBdr>
                                                                                                  <w:divsChild>
                                                                                                    <w:div w:id="2099982880">
                                                                                                      <w:marLeft w:val="0"/>
                                                                                                      <w:marRight w:val="0"/>
                                                                                                      <w:marTop w:val="0"/>
                                                                                                      <w:marBottom w:val="0"/>
                                                                                                      <w:divBdr>
                                                                                                        <w:top w:val="none" w:sz="0" w:space="0" w:color="auto"/>
                                                                                                        <w:left w:val="none" w:sz="0" w:space="0" w:color="auto"/>
                                                                                                        <w:bottom w:val="none" w:sz="0" w:space="0" w:color="auto"/>
                                                                                                        <w:right w:val="none" w:sz="0" w:space="0" w:color="auto"/>
                                                                                                      </w:divBdr>
                                                                                                      <w:divsChild>
                                                                                                        <w:div w:id="1104232154">
                                                                                                          <w:marLeft w:val="0"/>
                                                                                                          <w:marRight w:val="0"/>
                                                                                                          <w:marTop w:val="0"/>
                                                                                                          <w:marBottom w:val="0"/>
                                                                                                          <w:divBdr>
                                                                                                            <w:top w:val="none" w:sz="0" w:space="0" w:color="auto"/>
                                                                                                            <w:left w:val="none" w:sz="0" w:space="0" w:color="auto"/>
                                                                                                            <w:bottom w:val="none" w:sz="0" w:space="0" w:color="auto"/>
                                                                                                            <w:right w:val="none" w:sz="0" w:space="0" w:color="auto"/>
                                                                                                          </w:divBdr>
                                                                                                          <w:divsChild>
                                                                                                            <w:div w:id="89349930">
                                                                                                              <w:marLeft w:val="0"/>
                                                                                                              <w:marRight w:val="0"/>
                                                                                                              <w:marTop w:val="0"/>
                                                                                                              <w:marBottom w:val="0"/>
                                                                                                              <w:divBdr>
                                                                                                                <w:top w:val="none" w:sz="0" w:space="0" w:color="auto"/>
                                                                                                                <w:left w:val="none" w:sz="0" w:space="0" w:color="auto"/>
                                                                                                                <w:bottom w:val="none" w:sz="0" w:space="0" w:color="auto"/>
                                                                                                                <w:right w:val="none" w:sz="0" w:space="0" w:color="auto"/>
                                                                                                              </w:divBdr>
                                                                                                              <w:divsChild>
                                                                                                                <w:div w:id="566958502">
                                                                                                                  <w:marLeft w:val="0"/>
                                                                                                                  <w:marRight w:val="0"/>
                                                                                                                  <w:marTop w:val="0"/>
                                                                                                                  <w:marBottom w:val="0"/>
                                                                                                                  <w:divBdr>
                                                                                                                    <w:top w:val="none" w:sz="0" w:space="0" w:color="auto"/>
                                                                                                                    <w:left w:val="none" w:sz="0" w:space="0" w:color="auto"/>
                                                                                                                    <w:bottom w:val="none" w:sz="0" w:space="0" w:color="auto"/>
                                                                                                                    <w:right w:val="none" w:sz="0" w:space="0" w:color="auto"/>
                                                                                                                  </w:divBdr>
                                                                                                                  <w:divsChild>
                                                                                                                    <w:div w:id="1171486490">
                                                                                                                      <w:marLeft w:val="0"/>
                                                                                                                      <w:marRight w:val="0"/>
                                                                                                                      <w:marTop w:val="0"/>
                                                                                                                      <w:marBottom w:val="0"/>
                                                                                                                      <w:divBdr>
                                                                                                                        <w:top w:val="none" w:sz="0" w:space="0" w:color="auto"/>
                                                                                                                        <w:left w:val="none" w:sz="0" w:space="0" w:color="auto"/>
                                                                                                                        <w:bottom w:val="none" w:sz="0" w:space="0" w:color="auto"/>
                                                                                                                        <w:right w:val="none" w:sz="0" w:space="0" w:color="auto"/>
                                                                                                                      </w:divBdr>
                                                                                                                      <w:divsChild>
                                                                                                                        <w:div w:id="251285733">
                                                                                                                          <w:marLeft w:val="0"/>
                                                                                                                          <w:marRight w:val="0"/>
                                                                                                                          <w:marTop w:val="0"/>
                                                                                                                          <w:marBottom w:val="0"/>
                                                                                                                          <w:divBdr>
                                                                                                                            <w:top w:val="none" w:sz="0" w:space="0" w:color="auto"/>
                                                                                                                            <w:left w:val="none" w:sz="0" w:space="0" w:color="auto"/>
                                                                                                                            <w:bottom w:val="none" w:sz="0" w:space="0" w:color="auto"/>
                                                                                                                            <w:right w:val="none" w:sz="0" w:space="0" w:color="auto"/>
                                                                                                                          </w:divBdr>
                                                                                                                          <w:divsChild>
                                                                                                                            <w:div w:id="1632708365">
                                                                                                                              <w:marLeft w:val="0"/>
                                                                                                                              <w:marRight w:val="0"/>
                                                                                                                              <w:marTop w:val="0"/>
                                                                                                                              <w:marBottom w:val="0"/>
                                                                                                                              <w:divBdr>
                                                                                                                                <w:top w:val="none" w:sz="0" w:space="0" w:color="auto"/>
                                                                                                                                <w:left w:val="none" w:sz="0" w:space="0" w:color="auto"/>
                                                                                                                                <w:bottom w:val="none" w:sz="0" w:space="0" w:color="auto"/>
                                                                                                                                <w:right w:val="none" w:sz="0" w:space="0" w:color="auto"/>
                                                                                                                              </w:divBdr>
                                                                                                                              <w:divsChild>
                                                                                                                                <w:div w:id="1275164362">
                                                                                                                                  <w:marLeft w:val="0"/>
                                                                                                                                  <w:marRight w:val="0"/>
                                                                                                                                  <w:marTop w:val="0"/>
                                                                                                                                  <w:marBottom w:val="0"/>
                                                                                                                                  <w:divBdr>
                                                                                                                                    <w:top w:val="none" w:sz="0" w:space="0" w:color="auto"/>
                                                                                                                                    <w:left w:val="none" w:sz="0" w:space="0" w:color="auto"/>
                                                                                                                                    <w:bottom w:val="none" w:sz="0" w:space="0" w:color="auto"/>
                                                                                                                                    <w:right w:val="none" w:sz="0" w:space="0" w:color="auto"/>
                                                                                                                                  </w:divBdr>
                                                                                                                                  <w:divsChild>
                                                                                                                                    <w:div w:id="1232929560">
                                                                                                                                      <w:marLeft w:val="0"/>
                                                                                                                                      <w:marRight w:val="0"/>
                                                                                                                                      <w:marTop w:val="0"/>
                                                                                                                                      <w:marBottom w:val="0"/>
                                                                                                                                      <w:divBdr>
                                                                                                                                        <w:top w:val="none" w:sz="0" w:space="0" w:color="auto"/>
                                                                                                                                        <w:left w:val="none" w:sz="0" w:space="0" w:color="auto"/>
                                                                                                                                        <w:bottom w:val="none" w:sz="0" w:space="0" w:color="auto"/>
                                                                                                                                        <w:right w:val="none" w:sz="0" w:space="0" w:color="auto"/>
                                                                                                                                      </w:divBdr>
                                                                                                                                      <w:divsChild>
                                                                                                                                        <w:div w:id="666908752">
                                                                                                                                          <w:marLeft w:val="0"/>
                                                                                                                                          <w:marRight w:val="0"/>
                                                                                                                                          <w:marTop w:val="0"/>
                                                                                                                                          <w:marBottom w:val="0"/>
                                                                                                                                          <w:divBdr>
                                                                                                                                            <w:top w:val="none" w:sz="0" w:space="0" w:color="auto"/>
                                                                                                                                            <w:left w:val="none" w:sz="0" w:space="0" w:color="auto"/>
                                                                                                                                            <w:bottom w:val="none" w:sz="0" w:space="0" w:color="auto"/>
                                                                                                                                            <w:right w:val="none" w:sz="0" w:space="0" w:color="auto"/>
                                                                                                                                          </w:divBdr>
                                                                                                                                          <w:divsChild>
                                                                                                                                            <w:div w:id="1891727721">
                                                                                                                                              <w:marLeft w:val="0"/>
                                                                                                                                              <w:marRight w:val="0"/>
                                                                                                                                              <w:marTop w:val="0"/>
                                                                                                                                              <w:marBottom w:val="0"/>
                                                                                                                                              <w:divBdr>
                                                                                                                                                <w:top w:val="none" w:sz="0" w:space="0" w:color="auto"/>
                                                                                                                                                <w:left w:val="none" w:sz="0" w:space="0" w:color="auto"/>
                                                                                                                                                <w:bottom w:val="none" w:sz="0" w:space="0" w:color="auto"/>
                                                                                                                                                <w:right w:val="none" w:sz="0" w:space="0" w:color="auto"/>
                                                                                                                                              </w:divBdr>
                                                                                                                                              <w:divsChild>
                                                                                                                                                <w:div w:id="1799179782">
                                                                                                                                                  <w:marLeft w:val="0"/>
                                                                                                                                                  <w:marRight w:val="0"/>
                                                                                                                                                  <w:marTop w:val="0"/>
                                                                                                                                                  <w:marBottom w:val="0"/>
                                                                                                                                                  <w:divBdr>
                                                                                                                                                    <w:top w:val="none" w:sz="0" w:space="0" w:color="auto"/>
                                                                                                                                                    <w:left w:val="none" w:sz="0" w:space="0" w:color="auto"/>
                                                                                                                                                    <w:bottom w:val="none" w:sz="0" w:space="0" w:color="auto"/>
                                                                                                                                                    <w:right w:val="none" w:sz="0" w:space="0" w:color="auto"/>
                                                                                                                                                  </w:divBdr>
                                                                                                                                                  <w:divsChild>
                                                                                                                                                    <w:div w:id="282198528">
                                                                                                                                                      <w:marLeft w:val="0"/>
                                                                                                                                                      <w:marRight w:val="0"/>
                                                                                                                                                      <w:marTop w:val="0"/>
                                                                                                                                                      <w:marBottom w:val="0"/>
                                                                                                                                                      <w:divBdr>
                                                                                                                                                        <w:top w:val="none" w:sz="0" w:space="0" w:color="auto"/>
                                                                                                                                                        <w:left w:val="none" w:sz="0" w:space="0" w:color="auto"/>
                                                                                                                                                        <w:bottom w:val="none" w:sz="0" w:space="0" w:color="auto"/>
                                                                                                                                                        <w:right w:val="none" w:sz="0" w:space="0" w:color="auto"/>
                                                                                                                                                      </w:divBdr>
                                                                                                                                                      <w:divsChild>
                                                                                                                                                        <w:div w:id="1556116216">
                                                                                                                                                          <w:marLeft w:val="0"/>
                                                                                                                                                          <w:marRight w:val="0"/>
                                                                                                                                                          <w:marTop w:val="0"/>
                                                                                                                                                          <w:marBottom w:val="0"/>
                                                                                                                                                          <w:divBdr>
                                                                                                                                                            <w:top w:val="none" w:sz="0" w:space="0" w:color="auto"/>
                                                                                                                                                            <w:left w:val="none" w:sz="0" w:space="0" w:color="auto"/>
                                                                                                                                                            <w:bottom w:val="none" w:sz="0" w:space="0" w:color="auto"/>
                                                                                                                                                            <w:right w:val="none" w:sz="0" w:space="0" w:color="auto"/>
                                                                                                                                                          </w:divBdr>
                                                                                                                                                          <w:divsChild>
                                                                                                                                                            <w:div w:id="1212762493">
                                                                                                                                                              <w:marLeft w:val="0"/>
                                                                                                                                                              <w:marRight w:val="0"/>
                                                                                                                                                              <w:marTop w:val="0"/>
                                                                                                                                                              <w:marBottom w:val="0"/>
                                                                                                                                                              <w:divBdr>
                                                                                                                                                                <w:top w:val="none" w:sz="0" w:space="0" w:color="auto"/>
                                                                                                                                                                <w:left w:val="none" w:sz="0" w:space="0" w:color="auto"/>
                                                                                                                                                                <w:bottom w:val="none" w:sz="0" w:space="0" w:color="auto"/>
                                                                                                                                                                <w:right w:val="none" w:sz="0" w:space="0" w:color="auto"/>
                                                                                                                                                              </w:divBdr>
                                                                                                                                                              <w:divsChild>
                                                                                                                                                                <w:div w:id="1803039614">
                                                                                                                                                                  <w:marLeft w:val="0"/>
                                                                                                                                                                  <w:marRight w:val="0"/>
                                                                                                                                                                  <w:marTop w:val="0"/>
                                                                                                                                                                  <w:marBottom w:val="0"/>
                                                                                                                                                                  <w:divBdr>
                                                                                                                                                                    <w:top w:val="none" w:sz="0" w:space="0" w:color="auto"/>
                                                                                                                                                                    <w:left w:val="none" w:sz="0" w:space="0" w:color="auto"/>
                                                                                                                                                                    <w:bottom w:val="none" w:sz="0" w:space="0" w:color="auto"/>
                                                                                                                                                                    <w:right w:val="none" w:sz="0" w:space="0" w:color="auto"/>
                                                                                                                                                                  </w:divBdr>
                                                                                                                                                                </w:div>
                                                                                                                                                                <w:div w:id="1617326798">
                                                                                                                                                                  <w:marLeft w:val="0"/>
                                                                                                                                                                  <w:marRight w:val="0"/>
                                                                                                                                                                  <w:marTop w:val="0"/>
                                                                                                                                                                  <w:marBottom w:val="0"/>
                                                                                                                                                                  <w:divBdr>
                                                                                                                                                                    <w:top w:val="none" w:sz="0" w:space="0" w:color="auto"/>
                                                                                                                                                                    <w:left w:val="none" w:sz="0" w:space="0" w:color="auto"/>
                                                                                                                                                                    <w:bottom w:val="none" w:sz="0" w:space="0" w:color="auto"/>
                                                                                                                                                                    <w:right w:val="none" w:sz="0" w:space="0" w:color="auto"/>
                                                                                                                                                                  </w:divBdr>
                                                                                                                                                                </w:div>
                                                                                                                                                                <w:div w:id="1387871392">
                                                                                                                                                                  <w:marLeft w:val="0"/>
                                                                                                                                                                  <w:marRight w:val="0"/>
                                                                                                                                                                  <w:marTop w:val="0"/>
                                                                                                                                                                  <w:marBottom w:val="0"/>
                                                                                                                                                                  <w:divBdr>
                                                                                                                                                                    <w:top w:val="none" w:sz="0" w:space="0" w:color="auto"/>
                                                                                                                                                                    <w:left w:val="none" w:sz="0" w:space="0" w:color="auto"/>
                                                                                                                                                                    <w:bottom w:val="none" w:sz="0" w:space="0" w:color="auto"/>
                                                                                                                                                                    <w:right w:val="none" w:sz="0" w:space="0" w:color="auto"/>
                                                                                                                                                                  </w:divBdr>
                                                                                                                                                                  <w:divsChild>
                                                                                                                                                                    <w:div w:id="831217255">
                                                                                                                                                                      <w:marLeft w:val="0"/>
                                                                                                                                                                      <w:marRight w:val="0"/>
                                                                                                                                                                      <w:marTop w:val="0"/>
                                                                                                                                                                      <w:marBottom w:val="0"/>
                                                                                                                                                                      <w:divBdr>
                                                                                                                                                                        <w:top w:val="none" w:sz="0" w:space="0" w:color="auto"/>
                                                                                                                                                                        <w:left w:val="none" w:sz="0" w:space="0" w:color="auto"/>
                                                                                                                                                                        <w:bottom w:val="none" w:sz="0" w:space="0" w:color="auto"/>
                                                                                                                                                                        <w:right w:val="none" w:sz="0" w:space="0" w:color="auto"/>
                                                                                                                                                                      </w:divBdr>
                                                                                                                                                                      <w:divsChild>
                                                                                                                                                                        <w:div w:id="2043630622">
                                                                                                                                                                          <w:marLeft w:val="0"/>
                                                                                                                                                                          <w:marRight w:val="0"/>
                                                                                                                                                                          <w:marTop w:val="0"/>
                                                                                                                                                                          <w:marBottom w:val="0"/>
                                                                                                                                                                          <w:divBdr>
                                                                                                                                                                            <w:top w:val="none" w:sz="0" w:space="0" w:color="auto"/>
                                                                                                                                                                            <w:left w:val="none" w:sz="0" w:space="0" w:color="auto"/>
                                                                                                                                                                            <w:bottom w:val="none" w:sz="0" w:space="0" w:color="auto"/>
                                                                                                                                                                            <w:right w:val="none" w:sz="0" w:space="0" w:color="auto"/>
                                                                                                                                                                          </w:divBdr>
                                                                                                                                                                          <w:divsChild>
                                                                                                                                                                            <w:div w:id="1445610278">
                                                                                                                                                                              <w:marLeft w:val="0"/>
                                                                                                                                                                              <w:marRight w:val="0"/>
                                                                                                                                                                              <w:marTop w:val="0"/>
                                                                                                                                                                              <w:marBottom w:val="0"/>
                                                                                                                                                                              <w:divBdr>
                                                                                                                                                                                <w:top w:val="none" w:sz="0" w:space="0" w:color="auto"/>
                                                                                                                                                                                <w:left w:val="none" w:sz="0" w:space="0" w:color="auto"/>
                                                                                                                                                                                <w:bottom w:val="none" w:sz="0" w:space="0" w:color="auto"/>
                                                                                                                                                                                <w:right w:val="none" w:sz="0" w:space="0" w:color="auto"/>
                                                                                                                                                                              </w:divBdr>
                                                                                                                                                                              <w:divsChild>
                                                                                                                                                                                <w:div w:id="1773935236">
                                                                                                                                                                                  <w:marLeft w:val="0"/>
                                                                                                                                                                                  <w:marRight w:val="0"/>
                                                                                                                                                                                  <w:marTop w:val="0"/>
                                                                                                                                                                                  <w:marBottom w:val="0"/>
                                                                                                                                                                                  <w:divBdr>
                                                                                                                                                                                    <w:top w:val="none" w:sz="0" w:space="0" w:color="auto"/>
                                                                                                                                                                                    <w:left w:val="none" w:sz="0" w:space="0" w:color="auto"/>
                                                                                                                                                                                    <w:bottom w:val="none" w:sz="0" w:space="0" w:color="auto"/>
                                                                                                                                                                                    <w:right w:val="none" w:sz="0" w:space="0" w:color="auto"/>
                                                                                                                                                                                  </w:divBdr>
                                                                                                                                                                                  <w:divsChild>
                                                                                                                                                                                    <w:div w:id="1146119060">
                                                                                                                                                                                      <w:marLeft w:val="0"/>
                                                                                                                                                                                      <w:marRight w:val="0"/>
                                                                                                                                                                                      <w:marTop w:val="0"/>
                                                                                                                                                                                      <w:marBottom w:val="0"/>
                                                                                                                                                                                      <w:divBdr>
                                                                                                                                                                                        <w:top w:val="none" w:sz="0" w:space="0" w:color="auto"/>
                                                                                                                                                                                        <w:left w:val="none" w:sz="0" w:space="0" w:color="auto"/>
                                                                                                                                                                                        <w:bottom w:val="none" w:sz="0" w:space="0" w:color="auto"/>
                                                                                                                                                                                        <w:right w:val="none" w:sz="0" w:space="0" w:color="auto"/>
                                                                                                                                                                                      </w:divBdr>
                                                                                                                                                                                      <w:divsChild>
                                                                                                                                                                                        <w:div w:id="1568606725">
                                                                                                                                                                                          <w:marLeft w:val="0"/>
                                                                                                                                                                                          <w:marRight w:val="0"/>
                                                                                                                                                                                          <w:marTop w:val="0"/>
                                                                                                                                                                                          <w:marBottom w:val="0"/>
                                                                                                                                                                                          <w:divBdr>
                                                                                                                                                                                            <w:top w:val="none" w:sz="0" w:space="0" w:color="auto"/>
                                                                                                                                                                                            <w:left w:val="none" w:sz="0" w:space="0" w:color="auto"/>
                                                                                                                                                                                            <w:bottom w:val="none" w:sz="0" w:space="0" w:color="auto"/>
                                                                                                                                                                                            <w:right w:val="none" w:sz="0" w:space="0" w:color="auto"/>
                                                                                                                                                                                          </w:divBdr>
                                                                                                                                                                                          <w:divsChild>
                                                                                                                                                                                            <w:div w:id="1309745036">
                                                                                                                                                                                              <w:marLeft w:val="0"/>
                                                                                                                                                                                              <w:marRight w:val="0"/>
                                                                                                                                                                                              <w:marTop w:val="0"/>
                                                                                                                                                                                              <w:marBottom w:val="0"/>
                                                                                                                                                                                              <w:divBdr>
                                                                                                                                                                                                <w:top w:val="none" w:sz="0" w:space="0" w:color="auto"/>
                                                                                                                                                                                                <w:left w:val="none" w:sz="0" w:space="0" w:color="auto"/>
                                                                                                                                                                                                <w:bottom w:val="none" w:sz="0" w:space="0" w:color="auto"/>
                                                                                                                                                                                                <w:right w:val="none" w:sz="0" w:space="0" w:color="auto"/>
                                                                                                                                                                                              </w:divBdr>
                                                                                                                                                                                              <w:divsChild>
                                                                                                                                                                                                <w:div w:id="492306482">
                                                                                                                                                                                                  <w:marLeft w:val="0"/>
                                                                                                                                                                                                  <w:marRight w:val="0"/>
                                                                                                                                                                                                  <w:marTop w:val="0"/>
                                                                                                                                                                                                  <w:marBottom w:val="0"/>
                                                                                                                                                                                                  <w:divBdr>
                                                                                                                                                                                                    <w:top w:val="none" w:sz="0" w:space="0" w:color="auto"/>
                                                                                                                                                                                                    <w:left w:val="none" w:sz="0" w:space="0" w:color="auto"/>
                                                                                                                                                                                                    <w:bottom w:val="none" w:sz="0" w:space="0" w:color="auto"/>
                                                                                                                                                                                                    <w:right w:val="none" w:sz="0" w:space="0" w:color="auto"/>
                                                                                                                                                                                                  </w:divBdr>
                                                                                                                                                                                                  <w:divsChild>
                                                                                                                                                                                                    <w:div w:id="968163912">
                                                                                                                                                                                                      <w:marLeft w:val="0"/>
                                                                                                                                                                                                      <w:marRight w:val="0"/>
                                                                                                                                                                                                      <w:marTop w:val="0"/>
                                                                                                                                                                                                      <w:marBottom w:val="0"/>
                                                                                                                                                                                                      <w:divBdr>
                                                                                                                                                                                                        <w:top w:val="none" w:sz="0" w:space="0" w:color="auto"/>
                                                                                                                                                                                                        <w:left w:val="none" w:sz="0" w:space="0" w:color="auto"/>
                                                                                                                                                                                                        <w:bottom w:val="none" w:sz="0" w:space="0" w:color="auto"/>
                                                                                                                                                                                                        <w:right w:val="none" w:sz="0" w:space="0" w:color="auto"/>
                                                                                                                                                                                                      </w:divBdr>
                                                                                                                                                                                                      <w:divsChild>
                                                                                                                                                                                                        <w:div w:id="581330112">
                                                                                                                                                                                                          <w:marLeft w:val="0"/>
                                                                                                                                                                                                          <w:marRight w:val="0"/>
                                                                                                                                                                                                          <w:marTop w:val="0"/>
                                                                                                                                                                                                          <w:marBottom w:val="0"/>
                                                                                                                                                                                                          <w:divBdr>
                                                                                                                                                                                                            <w:top w:val="none" w:sz="0" w:space="0" w:color="auto"/>
                                                                                                                                                                                                            <w:left w:val="none" w:sz="0" w:space="0" w:color="auto"/>
                                                                                                                                                                                                            <w:bottom w:val="none" w:sz="0" w:space="0" w:color="auto"/>
                                                                                                                                                                                                            <w:right w:val="none" w:sz="0" w:space="0" w:color="auto"/>
                                                                                                                                                                                                          </w:divBdr>
                                                                                                                                                                                                          <w:divsChild>
                                                                                                                                                                                                            <w:div w:id="526796977">
                                                                                                                                                                                                              <w:marLeft w:val="0"/>
                                                                                                                                                                                                              <w:marRight w:val="0"/>
                                                                                                                                                                                                              <w:marTop w:val="0"/>
                                                                                                                                                                                                              <w:marBottom w:val="0"/>
                                                                                                                                                                                                              <w:divBdr>
                                                                                                                                                                                                                <w:top w:val="none" w:sz="0" w:space="0" w:color="auto"/>
                                                                                                                                                                                                                <w:left w:val="none" w:sz="0" w:space="0" w:color="auto"/>
                                                                                                                                                                                                                <w:bottom w:val="none" w:sz="0" w:space="0" w:color="auto"/>
                                                                                                                                                                                                                <w:right w:val="none" w:sz="0" w:space="0" w:color="auto"/>
                                                                                                                                                                                                              </w:divBdr>
                                                                                                                                                                                                              <w:divsChild>
                                                                                                                                                                                                                <w:div w:id="154029549">
                                                                                                                                                                                                                  <w:marLeft w:val="0"/>
                                                                                                                                                                                                                  <w:marRight w:val="0"/>
                                                                                                                                                                                                                  <w:marTop w:val="0"/>
                                                                                                                                                                                                                  <w:marBottom w:val="0"/>
                                                                                                                                                                                                                  <w:divBdr>
                                                                                                                                                                                                                    <w:top w:val="none" w:sz="0" w:space="0" w:color="auto"/>
                                                                                                                                                                                                                    <w:left w:val="none" w:sz="0" w:space="0" w:color="auto"/>
                                                                                                                                                                                                                    <w:bottom w:val="none" w:sz="0" w:space="0" w:color="auto"/>
                                                                                                                                                                                                                    <w:right w:val="none" w:sz="0" w:space="0" w:color="auto"/>
                                                                                                                                                                                                                  </w:divBdr>
                                                                                                                                                                                                                </w:div>
                                                                                                                                                                                                                <w:div w:id="1111168685">
                                                                                                                                                                                                                  <w:marLeft w:val="0"/>
                                                                                                                                                                                                                  <w:marRight w:val="0"/>
                                                                                                                                                                                                                  <w:marTop w:val="0"/>
                                                                                                                                                                                                                  <w:marBottom w:val="0"/>
                                                                                                                                                                                                                  <w:divBdr>
                                                                                                                                                                                                                    <w:top w:val="none" w:sz="0" w:space="0" w:color="auto"/>
                                                                                                                                                                                                                    <w:left w:val="none" w:sz="0" w:space="0" w:color="auto"/>
                                                                                                                                                                                                                    <w:bottom w:val="none" w:sz="0" w:space="0" w:color="auto"/>
                                                                                                                                                                                                                    <w:right w:val="none" w:sz="0" w:space="0" w:color="auto"/>
                                                                                                                                                                                                                  </w:divBdr>
                                                                                                                                                                                                                </w:div>
                                                                                                                                                                                                                <w:div w:id="826745044">
                                                                                                                                                                                                                  <w:marLeft w:val="0"/>
                                                                                                                                                                                                                  <w:marRight w:val="0"/>
                                                                                                                                                                                                                  <w:marTop w:val="0"/>
                                                                                                                                                                                                                  <w:marBottom w:val="0"/>
                                                                                                                                                                                                                  <w:divBdr>
                                                                                                                                                                                                                    <w:top w:val="none" w:sz="0" w:space="0" w:color="auto"/>
                                                                                                                                                                                                                    <w:left w:val="none" w:sz="0" w:space="0" w:color="auto"/>
                                                                                                                                                                                                                    <w:bottom w:val="none" w:sz="0" w:space="0" w:color="auto"/>
                                                                                                                                                                                                                    <w:right w:val="none" w:sz="0" w:space="0" w:color="auto"/>
                                                                                                                                                                                                                  </w:divBdr>
                                                                                                                                                                                                                </w:div>
                                                                                                                                                                                                                <w:div w:id="1842087401">
                                                                                                                                                                                                                  <w:marLeft w:val="0"/>
                                                                                                                                                                                                                  <w:marRight w:val="0"/>
                                                                                                                                                                                                                  <w:marTop w:val="0"/>
                                                                                                                                                                                                                  <w:marBottom w:val="0"/>
                                                                                                                                                                                                                  <w:divBdr>
                                                                                                                                                                                                                    <w:top w:val="none" w:sz="0" w:space="0" w:color="auto"/>
                                                                                                                                                                                                                    <w:left w:val="none" w:sz="0" w:space="0" w:color="auto"/>
                                                                                                                                                                                                                    <w:bottom w:val="none" w:sz="0" w:space="0" w:color="auto"/>
                                                                                                                                                                                                                    <w:right w:val="none" w:sz="0" w:space="0" w:color="auto"/>
                                                                                                                                                                                                                  </w:divBdr>
                                                                                                                                                                                                                </w:div>
                                                                                                                                                                                                                <w:div w:id="590357189">
                                                                                                                                                                                                                  <w:marLeft w:val="0"/>
                                                                                                                                                                                                                  <w:marRight w:val="0"/>
                                                                                                                                                                                                                  <w:marTop w:val="0"/>
                                                                                                                                                                                                                  <w:marBottom w:val="0"/>
                                                                                                                                                                                                                  <w:divBdr>
                                                                                                                                                                                                                    <w:top w:val="none" w:sz="0" w:space="0" w:color="auto"/>
                                                                                                                                                                                                                    <w:left w:val="none" w:sz="0" w:space="0" w:color="auto"/>
                                                                                                                                                                                                                    <w:bottom w:val="none" w:sz="0" w:space="0" w:color="auto"/>
                                                                                                                                                                                                                    <w:right w:val="none" w:sz="0" w:space="0" w:color="auto"/>
                                                                                                                                                                                                                  </w:divBdr>
                                                                                                                                                                                                                </w:div>
                                                                                                                                                                                                                <w:div w:id="30034193">
                                                                                                                                                                                                                  <w:marLeft w:val="0"/>
                                                                                                                                                                                                                  <w:marRight w:val="0"/>
                                                                                                                                                                                                                  <w:marTop w:val="0"/>
                                                                                                                                                                                                                  <w:marBottom w:val="0"/>
                                                                                                                                                                                                                  <w:divBdr>
                                                                                                                                                                                                                    <w:top w:val="none" w:sz="0" w:space="0" w:color="auto"/>
                                                                                                                                                                                                                    <w:left w:val="none" w:sz="0" w:space="0" w:color="auto"/>
                                                                                                                                                                                                                    <w:bottom w:val="none" w:sz="0" w:space="0" w:color="auto"/>
                                                                                                                                                                                                                    <w:right w:val="none" w:sz="0" w:space="0" w:color="auto"/>
                                                                                                                                                                                                                  </w:divBdr>
                                                                                                                                                                                                                </w:div>
                                                                                                                                                                                                                <w:div w:id="1624119271">
                                                                                                                                                                                                                  <w:marLeft w:val="0"/>
                                                                                                                                                                                                                  <w:marRight w:val="0"/>
                                                                                                                                                                                                                  <w:marTop w:val="0"/>
                                                                                                                                                                                                                  <w:marBottom w:val="0"/>
                                                                                                                                                                                                                  <w:divBdr>
                                                                                                                                                                                                                    <w:top w:val="none" w:sz="0" w:space="0" w:color="auto"/>
                                                                                                                                                                                                                    <w:left w:val="none" w:sz="0" w:space="0" w:color="auto"/>
                                                                                                                                                                                                                    <w:bottom w:val="none" w:sz="0" w:space="0" w:color="auto"/>
                                                                                                                                                                                                                    <w:right w:val="none" w:sz="0" w:space="0" w:color="auto"/>
                                                                                                                                                                                                                  </w:divBdr>
                                                                                                                                                                                                                </w:div>
                                                                                                                                                                                                                <w:div w:id="1379818469">
                                                                                                                                                                                                                  <w:marLeft w:val="0"/>
                                                                                                                                                                                                                  <w:marRight w:val="0"/>
                                                                                                                                                                                                                  <w:marTop w:val="0"/>
                                                                                                                                                                                                                  <w:marBottom w:val="0"/>
                                                                                                                                                                                                                  <w:divBdr>
                                                                                                                                                                                                                    <w:top w:val="none" w:sz="0" w:space="0" w:color="auto"/>
                                                                                                                                                                                                                    <w:left w:val="none" w:sz="0" w:space="0" w:color="auto"/>
                                                                                                                                                                                                                    <w:bottom w:val="none" w:sz="0" w:space="0" w:color="auto"/>
                                                                                                                                                                                                                    <w:right w:val="none" w:sz="0" w:space="0" w:color="auto"/>
                                                                                                                                                                                                                  </w:divBdr>
                                                                                                                                                                                                                </w:div>
                                                                                                                                                                                                                <w:div w:id="92752176">
                                                                                                                                                                                                                  <w:marLeft w:val="0"/>
                                                                                                                                                                                                                  <w:marRight w:val="0"/>
                                                                                                                                                                                                                  <w:marTop w:val="0"/>
                                                                                                                                                                                                                  <w:marBottom w:val="0"/>
                                                                                                                                                                                                                  <w:divBdr>
                                                                                                                                                                                                                    <w:top w:val="none" w:sz="0" w:space="0" w:color="auto"/>
                                                                                                                                                                                                                    <w:left w:val="none" w:sz="0" w:space="0" w:color="auto"/>
                                                                                                                                                                                                                    <w:bottom w:val="none" w:sz="0" w:space="0" w:color="auto"/>
                                                                                                                                                                                                                    <w:right w:val="none" w:sz="0" w:space="0" w:color="auto"/>
                                                                                                                                                                                                                  </w:divBdr>
                                                                                                                                                                                                                </w:div>
                                                                                                                                                                                                                <w:div w:id="196962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74880412">
      <w:bodyDiv w:val="1"/>
      <w:marLeft w:val="0"/>
      <w:marRight w:val="0"/>
      <w:marTop w:val="0"/>
      <w:marBottom w:val="0"/>
      <w:divBdr>
        <w:top w:val="none" w:sz="0" w:space="0" w:color="auto"/>
        <w:left w:val="none" w:sz="0" w:space="0" w:color="auto"/>
        <w:bottom w:val="none" w:sz="0" w:space="0" w:color="auto"/>
        <w:right w:val="none" w:sz="0" w:space="0" w:color="auto"/>
      </w:divBdr>
    </w:div>
    <w:div w:id="475219488">
      <w:bodyDiv w:val="1"/>
      <w:marLeft w:val="0"/>
      <w:marRight w:val="0"/>
      <w:marTop w:val="0"/>
      <w:marBottom w:val="0"/>
      <w:divBdr>
        <w:top w:val="none" w:sz="0" w:space="0" w:color="auto"/>
        <w:left w:val="none" w:sz="0" w:space="0" w:color="auto"/>
        <w:bottom w:val="none" w:sz="0" w:space="0" w:color="auto"/>
        <w:right w:val="none" w:sz="0" w:space="0" w:color="auto"/>
      </w:divBdr>
    </w:div>
    <w:div w:id="475418380">
      <w:bodyDiv w:val="1"/>
      <w:marLeft w:val="0"/>
      <w:marRight w:val="0"/>
      <w:marTop w:val="0"/>
      <w:marBottom w:val="0"/>
      <w:divBdr>
        <w:top w:val="none" w:sz="0" w:space="0" w:color="auto"/>
        <w:left w:val="none" w:sz="0" w:space="0" w:color="auto"/>
        <w:bottom w:val="none" w:sz="0" w:space="0" w:color="auto"/>
        <w:right w:val="none" w:sz="0" w:space="0" w:color="auto"/>
      </w:divBdr>
    </w:div>
    <w:div w:id="475993429">
      <w:bodyDiv w:val="1"/>
      <w:marLeft w:val="0"/>
      <w:marRight w:val="0"/>
      <w:marTop w:val="0"/>
      <w:marBottom w:val="0"/>
      <w:divBdr>
        <w:top w:val="none" w:sz="0" w:space="0" w:color="auto"/>
        <w:left w:val="none" w:sz="0" w:space="0" w:color="auto"/>
        <w:bottom w:val="none" w:sz="0" w:space="0" w:color="auto"/>
        <w:right w:val="none" w:sz="0" w:space="0" w:color="auto"/>
      </w:divBdr>
    </w:div>
    <w:div w:id="477460826">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77766930">
      <w:bodyDiv w:val="1"/>
      <w:marLeft w:val="0"/>
      <w:marRight w:val="0"/>
      <w:marTop w:val="0"/>
      <w:marBottom w:val="0"/>
      <w:divBdr>
        <w:top w:val="none" w:sz="0" w:space="0" w:color="auto"/>
        <w:left w:val="none" w:sz="0" w:space="0" w:color="auto"/>
        <w:bottom w:val="none" w:sz="0" w:space="0" w:color="auto"/>
        <w:right w:val="none" w:sz="0" w:space="0" w:color="auto"/>
      </w:divBdr>
    </w:div>
    <w:div w:id="477844658">
      <w:bodyDiv w:val="1"/>
      <w:marLeft w:val="0"/>
      <w:marRight w:val="0"/>
      <w:marTop w:val="0"/>
      <w:marBottom w:val="0"/>
      <w:divBdr>
        <w:top w:val="none" w:sz="0" w:space="0" w:color="auto"/>
        <w:left w:val="none" w:sz="0" w:space="0" w:color="auto"/>
        <w:bottom w:val="none" w:sz="0" w:space="0" w:color="auto"/>
        <w:right w:val="none" w:sz="0" w:space="0" w:color="auto"/>
      </w:divBdr>
    </w:div>
    <w:div w:id="477957509">
      <w:bodyDiv w:val="1"/>
      <w:marLeft w:val="0"/>
      <w:marRight w:val="0"/>
      <w:marTop w:val="0"/>
      <w:marBottom w:val="0"/>
      <w:divBdr>
        <w:top w:val="none" w:sz="0" w:space="0" w:color="auto"/>
        <w:left w:val="none" w:sz="0" w:space="0" w:color="auto"/>
        <w:bottom w:val="none" w:sz="0" w:space="0" w:color="auto"/>
        <w:right w:val="none" w:sz="0" w:space="0" w:color="auto"/>
      </w:divBdr>
    </w:div>
    <w:div w:id="478351597">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463398">
      <w:bodyDiv w:val="1"/>
      <w:marLeft w:val="0"/>
      <w:marRight w:val="0"/>
      <w:marTop w:val="0"/>
      <w:marBottom w:val="0"/>
      <w:divBdr>
        <w:top w:val="none" w:sz="0" w:space="0" w:color="auto"/>
        <w:left w:val="none" w:sz="0" w:space="0" w:color="auto"/>
        <w:bottom w:val="none" w:sz="0" w:space="0" w:color="auto"/>
        <w:right w:val="none" w:sz="0" w:space="0" w:color="auto"/>
      </w:divBdr>
    </w:div>
    <w:div w:id="481047557">
      <w:bodyDiv w:val="1"/>
      <w:marLeft w:val="0"/>
      <w:marRight w:val="0"/>
      <w:marTop w:val="0"/>
      <w:marBottom w:val="0"/>
      <w:divBdr>
        <w:top w:val="none" w:sz="0" w:space="0" w:color="auto"/>
        <w:left w:val="none" w:sz="0" w:space="0" w:color="auto"/>
        <w:bottom w:val="none" w:sz="0" w:space="0" w:color="auto"/>
        <w:right w:val="none" w:sz="0" w:space="0" w:color="auto"/>
      </w:divBdr>
    </w:div>
    <w:div w:id="482357390">
      <w:bodyDiv w:val="1"/>
      <w:marLeft w:val="0"/>
      <w:marRight w:val="0"/>
      <w:marTop w:val="0"/>
      <w:marBottom w:val="0"/>
      <w:divBdr>
        <w:top w:val="none" w:sz="0" w:space="0" w:color="auto"/>
        <w:left w:val="none" w:sz="0" w:space="0" w:color="auto"/>
        <w:bottom w:val="none" w:sz="0" w:space="0" w:color="auto"/>
        <w:right w:val="none" w:sz="0" w:space="0" w:color="auto"/>
      </w:divBdr>
    </w:div>
    <w:div w:id="482430231">
      <w:bodyDiv w:val="1"/>
      <w:marLeft w:val="0"/>
      <w:marRight w:val="0"/>
      <w:marTop w:val="0"/>
      <w:marBottom w:val="0"/>
      <w:divBdr>
        <w:top w:val="none" w:sz="0" w:space="0" w:color="auto"/>
        <w:left w:val="none" w:sz="0" w:space="0" w:color="auto"/>
        <w:bottom w:val="none" w:sz="0" w:space="0" w:color="auto"/>
        <w:right w:val="none" w:sz="0" w:space="0" w:color="auto"/>
      </w:divBdr>
    </w:div>
    <w:div w:id="483474038">
      <w:bodyDiv w:val="1"/>
      <w:marLeft w:val="0"/>
      <w:marRight w:val="0"/>
      <w:marTop w:val="0"/>
      <w:marBottom w:val="0"/>
      <w:divBdr>
        <w:top w:val="none" w:sz="0" w:space="0" w:color="auto"/>
        <w:left w:val="none" w:sz="0" w:space="0" w:color="auto"/>
        <w:bottom w:val="none" w:sz="0" w:space="0" w:color="auto"/>
        <w:right w:val="none" w:sz="0" w:space="0" w:color="auto"/>
      </w:divBdr>
    </w:div>
    <w:div w:id="484392062">
      <w:bodyDiv w:val="1"/>
      <w:marLeft w:val="0"/>
      <w:marRight w:val="0"/>
      <w:marTop w:val="0"/>
      <w:marBottom w:val="0"/>
      <w:divBdr>
        <w:top w:val="none" w:sz="0" w:space="0" w:color="auto"/>
        <w:left w:val="none" w:sz="0" w:space="0" w:color="auto"/>
        <w:bottom w:val="none" w:sz="0" w:space="0" w:color="auto"/>
        <w:right w:val="none" w:sz="0" w:space="0" w:color="auto"/>
      </w:divBdr>
    </w:div>
    <w:div w:id="484472539">
      <w:bodyDiv w:val="1"/>
      <w:marLeft w:val="0"/>
      <w:marRight w:val="0"/>
      <w:marTop w:val="0"/>
      <w:marBottom w:val="0"/>
      <w:divBdr>
        <w:top w:val="none" w:sz="0" w:space="0" w:color="auto"/>
        <w:left w:val="none" w:sz="0" w:space="0" w:color="auto"/>
        <w:bottom w:val="none" w:sz="0" w:space="0" w:color="auto"/>
        <w:right w:val="none" w:sz="0" w:space="0" w:color="auto"/>
      </w:divBdr>
    </w:div>
    <w:div w:id="484705381">
      <w:bodyDiv w:val="1"/>
      <w:marLeft w:val="0"/>
      <w:marRight w:val="0"/>
      <w:marTop w:val="0"/>
      <w:marBottom w:val="0"/>
      <w:divBdr>
        <w:top w:val="none" w:sz="0" w:space="0" w:color="auto"/>
        <w:left w:val="none" w:sz="0" w:space="0" w:color="auto"/>
        <w:bottom w:val="none" w:sz="0" w:space="0" w:color="auto"/>
        <w:right w:val="none" w:sz="0" w:space="0" w:color="auto"/>
      </w:divBdr>
    </w:div>
    <w:div w:id="484705512">
      <w:bodyDiv w:val="1"/>
      <w:marLeft w:val="0"/>
      <w:marRight w:val="0"/>
      <w:marTop w:val="0"/>
      <w:marBottom w:val="0"/>
      <w:divBdr>
        <w:top w:val="none" w:sz="0" w:space="0" w:color="auto"/>
        <w:left w:val="none" w:sz="0" w:space="0" w:color="auto"/>
        <w:bottom w:val="none" w:sz="0" w:space="0" w:color="auto"/>
        <w:right w:val="none" w:sz="0" w:space="0" w:color="auto"/>
      </w:divBdr>
    </w:div>
    <w:div w:id="484781513">
      <w:bodyDiv w:val="1"/>
      <w:marLeft w:val="0"/>
      <w:marRight w:val="0"/>
      <w:marTop w:val="0"/>
      <w:marBottom w:val="0"/>
      <w:divBdr>
        <w:top w:val="none" w:sz="0" w:space="0" w:color="auto"/>
        <w:left w:val="none" w:sz="0" w:space="0" w:color="auto"/>
        <w:bottom w:val="none" w:sz="0" w:space="0" w:color="auto"/>
        <w:right w:val="none" w:sz="0" w:space="0" w:color="auto"/>
      </w:divBdr>
    </w:div>
    <w:div w:id="485585067">
      <w:bodyDiv w:val="1"/>
      <w:marLeft w:val="0"/>
      <w:marRight w:val="0"/>
      <w:marTop w:val="0"/>
      <w:marBottom w:val="0"/>
      <w:divBdr>
        <w:top w:val="none" w:sz="0" w:space="0" w:color="auto"/>
        <w:left w:val="none" w:sz="0" w:space="0" w:color="auto"/>
        <w:bottom w:val="none" w:sz="0" w:space="0" w:color="auto"/>
        <w:right w:val="none" w:sz="0" w:space="0" w:color="auto"/>
      </w:divBdr>
    </w:div>
    <w:div w:id="485633730">
      <w:bodyDiv w:val="1"/>
      <w:marLeft w:val="0"/>
      <w:marRight w:val="0"/>
      <w:marTop w:val="0"/>
      <w:marBottom w:val="0"/>
      <w:divBdr>
        <w:top w:val="none" w:sz="0" w:space="0" w:color="auto"/>
        <w:left w:val="none" w:sz="0" w:space="0" w:color="auto"/>
        <w:bottom w:val="none" w:sz="0" w:space="0" w:color="auto"/>
        <w:right w:val="none" w:sz="0" w:space="0" w:color="auto"/>
      </w:divBdr>
    </w:div>
    <w:div w:id="486870349">
      <w:bodyDiv w:val="1"/>
      <w:marLeft w:val="0"/>
      <w:marRight w:val="0"/>
      <w:marTop w:val="0"/>
      <w:marBottom w:val="0"/>
      <w:divBdr>
        <w:top w:val="none" w:sz="0" w:space="0" w:color="auto"/>
        <w:left w:val="none" w:sz="0" w:space="0" w:color="auto"/>
        <w:bottom w:val="none" w:sz="0" w:space="0" w:color="auto"/>
        <w:right w:val="none" w:sz="0" w:space="0" w:color="auto"/>
      </w:divBdr>
    </w:div>
    <w:div w:id="487089554">
      <w:bodyDiv w:val="1"/>
      <w:marLeft w:val="0"/>
      <w:marRight w:val="0"/>
      <w:marTop w:val="0"/>
      <w:marBottom w:val="0"/>
      <w:divBdr>
        <w:top w:val="none" w:sz="0" w:space="0" w:color="auto"/>
        <w:left w:val="none" w:sz="0" w:space="0" w:color="auto"/>
        <w:bottom w:val="none" w:sz="0" w:space="0" w:color="auto"/>
        <w:right w:val="none" w:sz="0" w:space="0" w:color="auto"/>
      </w:divBdr>
    </w:div>
    <w:div w:id="487749237">
      <w:bodyDiv w:val="1"/>
      <w:marLeft w:val="0"/>
      <w:marRight w:val="0"/>
      <w:marTop w:val="0"/>
      <w:marBottom w:val="0"/>
      <w:divBdr>
        <w:top w:val="none" w:sz="0" w:space="0" w:color="auto"/>
        <w:left w:val="none" w:sz="0" w:space="0" w:color="auto"/>
        <w:bottom w:val="none" w:sz="0" w:space="0" w:color="auto"/>
        <w:right w:val="none" w:sz="0" w:space="0" w:color="auto"/>
      </w:divBdr>
    </w:div>
    <w:div w:id="488520160">
      <w:bodyDiv w:val="1"/>
      <w:marLeft w:val="0"/>
      <w:marRight w:val="0"/>
      <w:marTop w:val="0"/>
      <w:marBottom w:val="0"/>
      <w:divBdr>
        <w:top w:val="none" w:sz="0" w:space="0" w:color="auto"/>
        <w:left w:val="none" w:sz="0" w:space="0" w:color="auto"/>
        <w:bottom w:val="none" w:sz="0" w:space="0" w:color="auto"/>
        <w:right w:val="none" w:sz="0" w:space="0" w:color="auto"/>
      </w:divBdr>
    </w:div>
    <w:div w:id="489098104">
      <w:bodyDiv w:val="1"/>
      <w:marLeft w:val="0"/>
      <w:marRight w:val="0"/>
      <w:marTop w:val="0"/>
      <w:marBottom w:val="0"/>
      <w:divBdr>
        <w:top w:val="none" w:sz="0" w:space="0" w:color="auto"/>
        <w:left w:val="none" w:sz="0" w:space="0" w:color="auto"/>
        <w:bottom w:val="none" w:sz="0" w:space="0" w:color="auto"/>
        <w:right w:val="none" w:sz="0" w:space="0" w:color="auto"/>
      </w:divBdr>
    </w:div>
    <w:div w:id="489559057">
      <w:bodyDiv w:val="1"/>
      <w:marLeft w:val="0"/>
      <w:marRight w:val="0"/>
      <w:marTop w:val="0"/>
      <w:marBottom w:val="0"/>
      <w:divBdr>
        <w:top w:val="none" w:sz="0" w:space="0" w:color="auto"/>
        <w:left w:val="none" w:sz="0" w:space="0" w:color="auto"/>
        <w:bottom w:val="none" w:sz="0" w:space="0" w:color="auto"/>
        <w:right w:val="none" w:sz="0" w:space="0" w:color="auto"/>
      </w:divBdr>
    </w:div>
    <w:div w:id="489757541">
      <w:bodyDiv w:val="1"/>
      <w:marLeft w:val="0"/>
      <w:marRight w:val="0"/>
      <w:marTop w:val="0"/>
      <w:marBottom w:val="0"/>
      <w:divBdr>
        <w:top w:val="none" w:sz="0" w:space="0" w:color="auto"/>
        <w:left w:val="none" w:sz="0" w:space="0" w:color="auto"/>
        <w:bottom w:val="none" w:sz="0" w:space="0" w:color="auto"/>
        <w:right w:val="none" w:sz="0" w:space="0" w:color="auto"/>
      </w:divBdr>
    </w:div>
    <w:div w:id="490413757">
      <w:bodyDiv w:val="1"/>
      <w:marLeft w:val="0"/>
      <w:marRight w:val="0"/>
      <w:marTop w:val="0"/>
      <w:marBottom w:val="0"/>
      <w:divBdr>
        <w:top w:val="none" w:sz="0" w:space="0" w:color="auto"/>
        <w:left w:val="none" w:sz="0" w:space="0" w:color="auto"/>
        <w:bottom w:val="none" w:sz="0" w:space="0" w:color="auto"/>
        <w:right w:val="none" w:sz="0" w:space="0" w:color="auto"/>
      </w:divBdr>
    </w:div>
    <w:div w:id="494763600">
      <w:bodyDiv w:val="1"/>
      <w:marLeft w:val="0"/>
      <w:marRight w:val="0"/>
      <w:marTop w:val="0"/>
      <w:marBottom w:val="0"/>
      <w:divBdr>
        <w:top w:val="none" w:sz="0" w:space="0" w:color="auto"/>
        <w:left w:val="none" w:sz="0" w:space="0" w:color="auto"/>
        <w:bottom w:val="none" w:sz="0" w:space="0" w:color="auto"/>
        <w:right w:val="none" w:sz="0" w:space="0" w:color="auto"/>
      </w:divBdr>
    </w:div>
    <w:div w:id="495264547">
      <w:bodyDiv w:val="1"/>
      <w:marLeft w:val="0"/>
      <w:marRight w:val="0"/>
      <w:marTop w:val="0"/>
      <w:marBottom w:val="0"/>
      <w:divBdr>
        <w:top w:val="none" w:sz="0" w:space="0" w:color="auto"/>
        <w:left w:val="none" w:sz="0" w:space="0" w:color="auto"/>
        <w:bottom w:val="none" w:sz="0" w:space="0" w:color="auto"/>
        <w:right w:val="none" w:sz="0" w:space="0" w:color="auto"/>
      </w:divBdr>
    </w:div>
    <w:div w:id="495455891">
      <w:bodyDiv w:val="1"/>
      <w:marLeft w:val="0"/>
      <w:marRight w:val="0"/>
      <w:marTop w:val="0"/>
      <w:marBottom w:val="0"/>
      <w:divBdr>
        <w:top w:val="none" w:sz="0" w:space="0" w:color="auto"/>
        <w:left w:val="none" w:sz="0" w:space="0" w:color="auto"/>
        <w:bottom w:val="none" w:sz="0" w:space="0" w:color="auto"/>
        <w:right w:val="none" w:sz="0" w:space="0" w:color="auto"/>
      </w:divBdr>
    </w:div>
    <w:div w:id="496458274">
      <w:bodyDiv w:val="1"/>
      <w:marLeft w:val="0"/>
      <w:marRight w:val="0"/>
      <w:marTop w:val="0"/>
      <w:marBottom w:val="0"/>
      <w:divBdr>
        <w:top w:val="none" w:sz="0" w:space="0" w:color="auto"/>
        <w:left w:val="none" w:sz="0" w:space="0" w:color="auto"/>
        <w:bottom w:val="none" w:sz="0" w:space="0" w:color="auto"/>
        <w:right w:val="none" w:sz="0" w:space="0" w:color="auto"/>
      </w:divBdr>
    </w:div>
    <w:div w:id="497157270">
      <w:bodyDiv w:val="1"/>
      <w:marLeft w:val="0"/>
      <w:marRight w:val="0"/>
      <w:marTop w:val="0"/>
      <w:marBottom w:val="0"/>
      <w:divBdr>
        <w:top w:val="none" w:sz="0" w:space="0" w:color="auto"/>
        <w:left w:val="none" w:sz="0" w:space="0" w:color="auto"/>
        <w:bottom w:val="none" w:sz="0" w:space="0" w:color="auto"/>
        <w:right w:val="none" w:sz="0" w:space="0" w:color="auto"/>
      </w:divBdr>
    </w:div>
    <w:div w:id="497381572">
      <w:bodyDiv w:val="1"/>
      <w:marLeft w:val="0"/>
      <w:marRight w:val="0"/>
      <w:marTop w:val="0"/>
      <w:marBottom w:val="0"/>
      <w:divBdr>
        <w:top w:val="none" w:sz="0" w:space="0" w:color="auto"/>
        <w:left w:val="none" w:sz="0" w:space="0" w:color="auto"/>
        <w:bottom w:val="none" w:sz="0" w:space="0" w:color="auto"/>
        <w:right w:val="none" w:sz="0" w:space="0" w:color="auto"/>
      </w:divBdr>
    </w:div>
    <w:div w:id="499000920">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499809623">
      <w:bodyDiv w:val="1"/>
      <w:marLeft w:val="0"/>
      <w:marRight w:val="0"/>
      <w:marTop w:val="0"/>
      <w:marBottom w:val="0"/>
      <w:divBdr>
        <w:top w:val="none" w:sz="0" w:space="0" w:color="auto"/>
        <w:left w:val="none" w:sz="0" w:space="0" w:color="auto"/>
        <w:bottom w:val="none" w:sz="0" w:space="0" w:color="auto"/>
        <w:right w:val="none" w:sz="0" w:space="0" w:color="auto"/>
      </w:divBdr>
    </w:div>
    <w:div w:id="500243066">
      <w:bodyDiv w:val="1"/>
      <w:marLeft w:val="0"/>
      <w:marRight w:val="0"/>
      <w:marTop w:val="0"/>
      <w:marBottom w:val="0"/>
      <w:divBdr>
        <w:top w:val="none" w:sz="0" w:space="0" w:color="auto"/>
        <w:left w:val="none" w:sz="0" w:space="0" w:color="auto"/>
        <w:bottom w:val="none" w:sz="0" w:space="0" w:color="auto"/>
        <w:right w:val="none" w:sz="0" w:space="0" w:color="auto"/>
      </w:divBdr>
    </w:div>
    <w:div w:id="503276483">
      <w:bodyDiv w:val="1"/>
      <w:marLeft w:val="0"/>
      <w:marRight w:val="0"/>
      <w:marTop w:val="0"/>
      <w:marBottom w:val="0"/>
      <w:divBdr>
        <w:top w:val="none" w:sz="0" w:space="0" w:color="auto"/>
        <w:left w:val="none" w:sz="0" w:space="0" w:color="auto"/>
        <w:bottom w:val="none" w:sz="0" w:space="0" w:color="auto"/>
        <w:right w:val="none" w:sz="0" w:space="0" w:color="auto"/>
      </w:divBdr>
    </w:div>
    <w:div w:id="503401841">
      <w:bodyDiv w:val="1"/>
      <w:marLeft w:val="0"/>
      <w:marRight w:val="0"/>
      <w:marTop w:val="0"/>
      <w:marBottom w:val="0"/>
      <w:divBdr>
        <w:top w:val="none" w:sz="0" w:space="0" w:color="auto"/>
        <w:left w:val="none" w:sz="0" w:space="0" w:color="auto"/>
        <w:bottom w:val="none" w:sz="0" w:space="0" w:color="auto"/>
        <w:right w:val="none" w:sz="0" w:space="0" w:color="auto"/>
      </w:divBdr>
    </w:div>
    <w:div w:id="503517705">
      <w:bodyDiv w:val="1"/>
      <w:marLeft w:val="0"/>
      <w:marRight w:val="0"/>
      <w:marTop w:val="0"/>
      <w:marBottom w:val="0"/>
      <w:divBdr>
        <w:top w:val="none" w:sz="0" w:space="0" w:color="auto"/>
        <w:left w:val="none" w:sz="0" w:space="0" w:color="auto"/>
        <w:bottom w:val="none" w:sz="0" w:space="0" w:color="auto"/>
        <w:right w:val="none" w:sz="0" w:space="0" w:color="auto"/>
      </w:divBdr>
    </w:div>
    <w:div w:id="505630858">
      <w:bodyDiv w:val="1"/>
      <w:marLeft w:val="0"/>
      <w:marRight w:val="0"/>
      <w:marTop w:val="0"/>
      <w:marBottom w:val="0"/>
      <w:divBdr>
        <w:top w:val="none" w:sz="0" w:space="0" w:color="auto"/>
        <w:left w:val="none" w:sz="0" w:space="0" w:color="auto"/>
        <w:bottom w:val="none" w:sz="0" w:space="0" w:color="auto"/>
        <w:right w:val="none" w:sz="0" w:space="0" w:color="auto"/>
      </w:divBdr>
    </w:div>
    <w:div w:id="505752856">
      <w:bodyDiv w:val="1"/>
      <w:marLeft w:val="0"/>
      <w:marRight w:val="0"/>
      <w:marTop w:val="0"/>
      <w:marBottom w:val="0"/>
      <w:divBdr>
        <w:top w:val="none" w:sz="0" w:space="0" w:color="auto"/>
        <w:left w:val="none" w:sz="0" w:space="0" w:color="auto"/>
        <w:bottom w:val="none" w:sz="0" w:space="0" w:color="auto"/>
        <w:right w:val="none" w:sz="0" w:space="0" w:color="auto"/>
      </w:divBdr>
    </w:div>
    <w:div w:id="505898973">
      <w:bodyDiv w:val="1"/>
      <w:marLeft w:val="0"/>
      <w:marRight w:val="0"/>
      <w:marTop w:val="0"/>
      <w:marBottom w:val="0"/>
      <w:divBdr>
        <w:top w:val="none" w:sz="0" w:space="0" w:color="auto"/>
        <w:left w:val="none" w:sz="0" w:space="0" w:color="auto"/>
        <w:bottom w:val="none" w:sz="0" w:space="0" w:color="auto"/>
        <w:right w:val="none" w:sz="0" w:space="0" w:color="auto"/>
      </w:divBdr>
    </w:div>
    <w:div w:id="506289861">
      <w:bodyDiv w:val="1"/>
      <w:marLeft w:val="0"/>
      <w:marRight w:val="0"/>
      <w:marTop w:val="0"/>
      <w:marBottom w:val="0"/>
      <w:divBdr>
        <w:top w:val="none" w:sz="0" w:space="0" w:color="auto"/>
        <w:left w:val="none" w:sz="0" w:space="0" w:color="auto"/>
        <w:bottom w:val="none" w:sz="0" w:space="0" w:color="auto"/>
        <w:right w:val="none" w:sz="0" w:space="0" w:color="auto"/>
      </w:divBdr>
    </w:div>
    <w:div w:id="506675923">
      <w:bodyDiv w:val="1"/>
      <w:marLeft w:val="0"/>
      <w:marRight w:val="0"/>
      <w:marTop w:val="0"/>
      <w:marBottom w:val="0"/>
      <w:divBdr>
        <w:top w:val="none" w:sz="0" w:space="0" w:color="auto"/>
        <w:left w:val="none" w:sz="0" w:space="0" w:color="auto"/>
        <w:bottom w:val="none" w:sz="0" w:space="0" w:color="auto"/>
        <w:right w:val="none" w:sz="0" w:space="0" w:color="auto"/>
      </w:divBdr>
    </w:div>
    <w:div w:id="506991240">
      <w:bodyDiv w:val="1"/>
      <w:marLeft w:val="0"/>
      <w:marRight w:val="0"/>
      <w:marTop w:val="0"/>
      <w:marBottom w:val="0"/>
      <w:divBdr>
        <w:top w:val="none" w:sz="0" w:space="0" w:color="auto"/>
        <w:left w:val="none" w:sz="0" w:space="0" w:color="auto"/>
        <w:bottom w:val="none" w:sz="0" w:space="0" w:color="auto"/>
        <w:right w:val="none" w:sz="0" w:space="0" w:color="auto"/>
      </w:divBdr>
    </w:div>
    <w:div w:id="507407005">
      <w:bodyDiv w:val="1"/>
      <w:marLeft w:val="0"/>
      <w:marRight w:val="0"/>
      <w:marTop w:val="0"/>
      <w:marBottom w:val="0"/>
      <w:divBdr>
        <w:top w:val="none" w:sz="0" w:space="0" w:color="auto"/>
        <w:left w:val="none" w:sz="0" w:space="0" w:color="auto"/>
        <w:bottom w:val="none" w:sz="0" w:space="0" w:color="auto"/>
        <w:right w:val="none" w:sz="0" w:space="0" w:color="auto"/>
      </w:divBdr>
    </w:div>
    <w:div w:id="507452482">
      <w:bodyDiv w:val="1"/>
      <w:marLeft w:val="0"/>
      <w:marRight w:val="0"/>
      <w:marTop w:val="0"/>
      <w:marBottom w:val="0"/>
      <w:divBdr>
        <w:top w:val="none" w:sz="0" w:space="0" w:color="auto"/>
        <w:left w:val="none" w:sz="0" w:space="0" w:color="auto"/>
        <w:bottom w:val="none" w:sz="0" w:space="0" w:color="auto"/>
        <w:right w:val="none" w:sz="0" w:space="0" w:color="auto"/>
      </w:divBdr>
    </w:div>
    <w:div w:id="507673980">
      <w:bodyDiv w:val="1"/>
      <w:marLeft w:val="0"/>
      <w:marRight w:val="0"/>
      <w:marTop w:val="0"/>
      <w:marBottom w:val="0"/>
      <w:divBdr>
        <w:top w:val="none" w:sz="0" w:space="0" w:color="auto"/>
        <w:left w:val="none" w:sz="0" w:space="0" w:color="auto"/>
        <w:bottom w:val="none" w:sz="0" w:space="0" w:color="auto"/>
        <w:right w:val="none" w:sz="0" w:space="0" w:color="auto"/>
      </w:divBdr>
    </w:div>
    <w:div w:id="508563503">
      <w:bodyDiv w:val="1"/>
      <w:marLeft w:val="0"/>
      <w:marRight w:val="0"/>
      <w:marTop w:val="0"/>
      <w:marBottom w:val="0"/>
      <w:divBdr>
        <w:top w:val="none" w:sz="0" w:space="0" w:color="auto"/>
        <w:left w:val="none" w:sz="0" w:space="0" w:color="auto"/>
        <w:bottom w:val="none" w:sz="0" w:space="0" w:color="auto"/>
        <w:right w:val="none" w:sz="0" w:space="0" w:color="auto"/>
      </w:divBdr>
    </w:div>
    <w:div w:id="509806143">
      <w:bodyDiv w:val="1"/>
      <w:marLeft w:val="0"/>
      <w:marRight w:val="0"/>
      <w:marTop w:val="0"/>
      <w:marBottom w:val="0"/>
      <w:divBdr>
        <w:top w:val="none" w:sz="0" w:space="0" w:color="auto"/>
        <w:left w:val="none" w:sz="0" w:space="0" w:color="auto"/>
        <w:bottom w:val="none" w:sz="0" w:space="0" w:color="auto"/>
        <w:right w:val="none" w:sz="0" w:space="0" w:color="auto"/>
      </w:divBdr>
    </w:div>
    <w:div w:id="509954994">
      <w:bodyDiv w:val="1"/>
      <w:marLeft w:val="0"/>
      <w:marRight w:val="0"/>
      <w:marTop w:val="0"/>
      <w:marBottom w:val="0"/>
      <w:divBdr>
        <w:top w:val="none" w:sz="0" w:space="0" w:color="auto"/>
        <w:left w:val="none" w:sz="0" w:space="0" w:color="auto"/>
        <w:bottom w:val="none" w:sz="0" w:space="0" w:color="auto"/>
        <w:right w:val="none" w:sz="0" w:space="0" w:color="auto"/>
      </w:divBdr>
    </w:div>
    <w:div w:id="510995617">
      <w:bodyDiv w:val="1"/>
      <w:marLeft w:val="0"/>
      <w:marRight w:val="0"/>
      <w:marTop w:val="0"/>
      <w:marBottom w:val="0"/>
      <w:divBdr>
        <w:top w:val="none" w:sz="0" w:space="0" w:color="auto"/>
        <w:left w:val="none" w:sz="0" w:space="0" w:color="auto"/>
        <w:bottom w:val="none" w:sz="0" w:space="0" w:color="auto"/>
        <w:right w:val="none" w:sz="0" w:space="0" w:color="auto"/>
      </w:divBdr>
    </w:div>
    <w:div w:id="511722803">
      <w:bodyDiv w:val="1"/>
      <w:marLeft w:val="0"/>
      <w:marRight w:val="0"/>
      <w:marTop w:val="0"/>
      <w:marBottom w:val="0"/>
      <w:divBdr>
        <w:top w:val="none" w:sz="0" w:space="0" w:color="auto"/>
        <w:left w:val="none" w:sz="0" w:space="0" w:color="auto"/>
        <w:bottom w:val="none" w:sz="0" w:space="0" w:color="auto"/>
        <w:right w:val="none" w:sz="0" w:space="0" w:color="auto"/>
      </w:divBdr>
    </w:div>
    <w:div w:id="512647061">
      <w:bodyDiv w:val="1"/>
      <w:marLeft w:val="0"/>
      <w:marRight w:val="0"/>
      <w:marTop w:val="0"/>
      <w:marBottom w:val="0"/>
      <w:divBdr>
        <w:top w:val="none" w:sz="0" w:space="0" w:color="auto"/>
        <w:left w:val="none" w:sz="0" w:space="0" w:color="auto"/>
        <w:bottom w:val="none" w:sz="0" w:space="0" w:color="auto"/>
        <w:right w:val="none" w:sz="0" w:space="0" w:color="auto"/>
      </w:divBdr>
    </w:div>
    <w:div w:id="513374958">
      <w:bodyDiv w:val="1"/>
      <w:marLeft w:val="0"/>
      <w:marRight w:val="0"/>
      <w:marTop w:val="0"/>
      <w:marBottom w:val="0"/>
      <w:divBdr>
        <w:top w:val="none" w:sz="0" w:space="0" w:color="auto"/>
        <w:left w:val="none" w:sz="0" w:space="0" w:color="auto"/>
        <w:bottom w:val="none" w:sz="0" w:space="0" w:color="auto"/>
        <w:right w:val="none" w:sz="0" w:space="0" w:color="auto"/>
      </w:divBdr>
    </w:div>
    <w:div w:id="513422642">
      <w:bodyDiv w:val="1"/>
      <w:marLeft w:val="0"/>
      <w:marRight w:val="0"/>
      <w:marTop w:val="0"/>
      <w:marBottom w:val="0"/>
      <w:divBdr>
        <w:top w:val="none" w:sz="0" w:space="0" w:color="auto"/>
        <w:left w:val="none" w:sz="0" w:space="0" w:color="auto"/>
        <w:bottom w:val="none" w:sz="0" w:space="0" w:color="auto"/>
        <w:right w:val="none" w:sz="0" w:space="0" w:color="auto"/>
      </w:divBdr>
    </w:div>
    <w:div w:id="513495916">
      <w:bodyDiv w:val="1"/>
      <w:marLeft w:val="0"/>
      <w:marRight w:val="0"/>
      <w:marTop w:val="0"/>
      <w:marBottom w:val="0"/>
      <w:divBdr>
        <w:top w:val="none" w:sz="0" w:space="0" w:color="auto"/>
        <w:left w:val="none" w:sz="0" w:space="0" w:color="auto"/>
        <w:bottom w:val="none" w:sz="0" w:space="0" w:color="auto"/>
        <w:right w:val="none" w:sz="0" w:space="0" w:color="auto"/>
      </w:divBdr>
    </w:div>
    <w:div w:id="514267556">
      <w:bodyDiv w:val="1"/>
      <w:marLeft w:val="0"/>
      <w:marRight w:val="0"/>
      <w:marTop w:val="0"/>
      <w:marBottom w:val="0"/>
      <w:divBdr>
        <w:top w:val="none" w:sz="0" w:space="0" w:color="auto"/>
        <w:left w:val="none" w:sz="0" w:space="0" w:color="auto"/>
        <w:bottom w:val="none" w:sz="0" w:space="0" w:color="auto"/>
        <w:right w:val="none" w:sz="0" w:space="0" w:color="auto"/>
      </w:divBdr>
    </w:div>
    <w:div w:id="514925658">
      <w:bodyDiv w:val="1"/>
      <w:marLeft w:val="0"/>
      <w:marRight w:val="0"/>
      <w:marTop w:val="0"/>
      <w:marBottom w:val="0"/>
      <w:divBdr>
        <w:top w:val="none" w:sz="0" w:space="0" w:color="auto"/>
        <w:left w:val="none" w:sz="0" w:space="0" w:color="auto"/>
        <w:bottom w:val="none" w:sz="0" w:space="0" w:color="auto"/>
        <w:right w:val="none" w:sz="0" w:space="0" w:color="auto"/>
      </w:divBdr>
    </w:div>
    <w:div w:id="515268708">
      <w:bodyDiv w:val="1"/>
      <w:marLeft w:val="0"/>
      <w:marRight w:val="0"/>
      <w:marTop w:val="0"/>
      <w:marBottom w:val="0"/>
      <w:divBdr>
        <w:top w:val="none" w:sz="0" w:space="0" w:color="auto"/>
        <w:left w:val="none" w:sz="0" w:space="0" w:color="auto"/>
        <w:bottom w:val="none" w:sz="0" w:space="0" w:color="auto"/>
        <w:right w:val="none" w:sz="0" w:space="0" w:color="auto"/>
      </w:divBdr>
    </w:div>
    <w:div w:id="515577978">
      <w:bodyDiv w:val="1"/>
      <w:marLeft w:val="0"/>
      <w:marRight w:val="0"/>
      <w:marTop w:val="0"/>
      <w:marBottom w:val="0"/>
      <w:divBdr>
        <w:top w:val="none" w:sz="0" w:space="0" w:color="auto"/>
        <w:left w:val="none" w:sz="0" w:space="0" w:color="auto"/>
        <w:bottom w:val="none" w:sz="0" w:space="0" w:color="auto"/>
        <w:right w:val="none" w:sz="0" w:space="0" w:color="auto"/>
      </w:divBdr>
    </w:div>
    <w:div w:id="517042496">
      <w:bodyDiv w:val="1"/>
      <w:marLeft w:val="0"/>
      <w:marRight w:val="0"/>
      <w:marTop w:val="0"/>
      <w:marBottom w:val="0"/>
      <w:divBdr>
        <w:top w:val="none" w:sz="0" w:space="0" w:color="auto"/>
        <w:left w:val="none" w:sz="0" w:space="0" w:color="auto"/>
        <w:bottom w:val="none" w:sz="0" w:space="0" w:color="auto"/>
        <w:right w:val="none" w:sz="0" w:space="0" w:color="auto"/>
      </w:divBdr>
    </w:div>
    <w:div w:id="518855146">
      <w:bodyDiv w:val="1"/>
      <w:marLeft w:val="0"/>
      <w:marRight w:val="0"/>
      <w:marTop w:val="0"/>
      <w:marBottom w:val="0"/>
      <w:divBdr>
        <w:top w:val="none" w:sz="0" w:space="0" w:color="auto"/>
        <w:left w:val="none" w:sz="0" w:space="0" w:color="auto"/>
        <w:bottom w:val="none" w:sz="0" w:space="0" w:color="auto"/>
        <w:right w:val="none" w:sz="0" w:space="0" w:color="auto"/>
      </w:divBdr>
    </w:div>
    <w:div w:id="518858975">
      <w:bodyDiv w:val="1"/>
      <w:marLeft w:val="0"/>
      <w:marRight w:val="0"/>
      <w:marTop w:val="0"/>
      <w:marBottom w:val="0"/>
      <w:divBdr>
        <w:top w:val="none" w:sz="0" w:space="0" w:color="auto"/>
        <w:left w:val="none" w:sz="0" w:space="0" w:color="auto"/>
        <w:bottom w:val="none" w:sz="0" w:space="0" w:color="auto"/>
        <w:right w:val="none" w:sz="0" w:space="0" w:color="auto"/>
      </w:divBdr>
    </w:div>
    <w:div w:id="519053188">
      <w:bodyDiv w:val="1"/>
      <w:marLeft w:val="0"/>
      <w:marRight w:val="0"/>
      <w:marTop w:val="0"/>
      <w:marBottom w:val="0"/>
      <w:divBdr>
        <w:top w:val="none" w:sz="0" w:space="0" w:color="auto"/>
        <w:left w:val="none" w:sz="0" w:space="0" w:color="auto"/>
        <w:bottom w:val="none" w:sz="0" w:space="0" w:color="auto"/>
        <w:right w:val="none" w:sz="0" w:space="0" w:color="auto"/>
      </w:divBdr>
    </w:div>
    <w:div w:id="519635048">
      <w:bodyDiv w:val="1"/>
      <w:marLeft w:val="0"/>
      <w:marRight w:val="0"/>
      <w:marTop w:val="0"/>
      <w:marBottom w:val="0"/>
      <w:divBdr>
        <w:top w:val="none" w:sz="0" w:space="0" w:color="auto"/>
        <w:left w:val="none" w:sz="0" w:space="0" w:color="auto"/>
        <w:bottom w:val="none" w:sz="0" w:space="0" w:color="auto"/>
        <w:right w:val="none" w:sz="0" w:space="0" w:color="auto"/>
      </w:divBdr>
    </w:div>
    <w:div w:id="519702063">
      <w:bodyDiv w:val="1"/>
      <w:marLeft w:val="0"/>
      <w:marRight w:val="0"/>
      <w:marTop w:val="0"/>
      <w:marBottom w:val="0"/>
      <w:divBdr>
        <w:top w:val="none" w:sz="0" w:space="0" w:color="auto"/>
        <w:left w:val="none" w:sz="0" w:space="0" w:color="auto"/>
        <w:bottom w:val="none" w:sz="0" w:space="0" w:color="auto"/>
        <w:right w:val="none" w:sz="0" w:space="0" w:color="auto"/>
      </w:divBdr>
    </w:div>
    <w:div w:id="520357186">
      <w:bodyDiv w:val="1"/>
      <w:marLeft w:val="0"/>
      <w:marRight w:val="0"/>
      <w:marTop w:val="0"/>
      <w:marBottom w:val="0"/>
      <w:divBdr>
        <w:top w:val="none" w:sz="0" w:space="0" w:color="auto"/>
        <w:left w:val="none" w:sz="0" w:space="0" w:color="auto"/>
        <w:bottom w:val="none" w:sz="0" w:space="0" w:color="auto"/>
        <w:right w:val="none" w:sz="0" w:space="0" w:color="auto"/>
      </w:divBdr>
    </w:div>
    <w:div w:id="521095066">
      <w:bodyDiv w:val="1"/>
      <w:marLeft w:val="0"/>
      <w:marRight w:val="0"/>
      <w:marTop w:val="0"/>
      <w:marBottom w:val="0"/>
      <w:divBdr>
        <w:top w:val="none" w:sz="0" w:space="0" w:color="auto"/>
        <w:left w:val="none" w:sz="0" w:space="0" w:color="auto"/>
        <w:bottom w:val="none" w:sz="0" w:space="0" w:color="auto"/>
        <w:right w:val="none" w:sz="0" w:space="0" w:color="auto"/>
      </w:divBdr>
    </w:div>
    <w:div w:id="521239597">
      <w:bodyDiv w:val="1"/>
      <w:marLeft w:val="0"/>
      <w:marRight w:val="0"/>
      <w:marTop w:val="0"/>
      <w:marBottom w:val="0"/>
      <w:divBdr>
        <w:top w:val="none" w:sz="0" w:space="0" w:color="auto"/>
        <w:left w:val="none" w:sz="0" w:space="0" w:color="auto"/>
        <w:bottom w:val="none" w:sz="0" w:space="0" w:color="auto"/>
        <w:right w:val="none" w:sz="0" w:space="0" w:color="auto"/>
      </w:divBdr>
    </w:div>
    <w:div w:id="521287316">
      <w:bodyDiv w:val="1"/>
      <w:marLeft w:val="0"/>
      <w:marRight w:val="0"/>
      <w:marTop w:val="0"/>
      <w:marBottom w:val="0"/>
      <w:divBdr>
        <w:top w:val="none" w:sz="0" w:space="0" w:color="auto"/>
        <w:left w:val="none" w:sz="0" w:space="0" w:color="auto"/>
        <w:bottom w:val="none" w:sz="0" w:space="0" w:color="auto"/>
        <w:right w:val="none" w:sz="0" w:space="0" w:color="auto"/>
      </w:divBdr>
    </w:div>
    <w:div w:id="521941586">
      <w:bodyDiv w:val="1"/>
      <w:marLeft w:val="0"/>
      <w:marRight w:val="0"/>
      <w:marTop w:val="0"/>
      <w:marBottom w:val="0"/>
      <w:divBdr>
        <w:top w:val="none" w:sz="0" w:space="0" w:color="auto"/>
        <w:left w:val="none" w:sz="0" w:space="0" w:color="auto"/>
        <w:bottom w:val="none" w:sz="0" w:space="0" w:color="auto"/>
        <w:right w:val="none" w:sz="0" w:space="0" w:color="auto"/>
      </w:divBdr>
    </w:div>
    <w:div w:id="522012502">
      <w:bodyDiv w:val="1"/>
      <w:marLeft w:val="0"/>
      <w:marRight w:val="0"/>
      <w:marTop w:val="0"/>
      <w:marBottom w:val="0"/>
      <w:divBdr>
        <w:top w:val="none" w:sz="0" w:space="0" w:color="auto"/>
        <w:left w:val="none" w:sz="0" w:space="0" w:color="auto"/>
        <w:bottom w:val="none" w:sz="0" w:space="0" w:color="auto"/>
        <w:right w:val="none" w:sz="0" w:space="0" w:color="auto"/>
      </w:divBdr>
    </w:div>
    <w:div w:id="522863516">
      <w:bodyDiv w:val="1"/>
      <w:marLeft w:val="0"/>
      <w:marRight w:val="0"/>
      <w:marTop w:val="0"/>
      <w:marBottom w:val="0"/>
      <w:divBdr>
        <w:top w:val="none" w:sz="0" w:space="0" w:color="auto"/>
        <w:left w:val="none" w:sz="0" w:space="0" w:color="auto"/>
        <w:bottom w:val="none" w:sz="0" w:space="0" w:color="auto"/>
        <w:right w:val="none" w:sz="0" w:space="0" w:color="auto"/>
      </w:divBdr>
    </w:div>
    <w:div w:id="523785221">
      <w:bodyDiv w:val="1"/>
      <w:marLeft w:val="0"/>
      <w:marRight w:val="0"/>
      <w:marTop w:val="0"/>
      <w:marBottom w:val="0"/>
      <w:divBdr>
        <w:top w:val="none" w:sz="0" w:space="0" w:color="auto"/>
        <w:left w:val="none" w:sz="0" w:space="0" w:color="auto"/>
        <w:bottom w:val="none" w:sz="0" w:space="0" w:color="auto"/>
        <w:right w:val="none" w:sz="0" w:space="0" w:color="auto"/>
      </w:divBdr>
    </w:div>
    <w:div w:id="524094961">
      <w:bodyDiv w:val="1"/>
      <w:marLeft w:val="0"/>
      <w:marRight w:val="0"/>
      <w:marTop w:val="0"/>
      <w:marBottom w:val="0"/>
      <w:divBdr>
        <w:top w:val="none" w:sz="0" w:space="0" w:color="auto"/>
        <w:left w:val="none" w:sz="0" w:space="0" w:color="auto"/>
        <w:bottom w:val="none" w:sz="0" w:space="0" w:color="auto"/>
        <w:right w:val="none" w:sz="0" w:space="0" w:color="auto"/>
      </w:divBdr>
    </w:div>
    <w:div w:id="525563094">
      <w:bodyDiv w:val="1"/>
      <w:marLeft w:val="0"/>
      <w:marRight w:val="0"/>
      <w:marTop w:val="0"/>
      <w:marBottom w:val="0"/>
      <w:divBdr>
        <w:top w:val="none" w:sz="0" w:space="0" w:color="auto"/>
        <w:left w:val="none" w:sz="0" w:space="0" w:color="auto"/>
        <w:bottom w:val="none" w:sz="0" w:space="0" w:color="auto"/>
        <w:right w:val="none" w:sz="0" w:space="0" w:color="auto"/>
      </w:divBdr>
    </w:div>
    <w:div w:id="525868874">
      <w:bodyDiv w:val="1"/>
      <w:marLeft w:val="0"/>
      <w:marRight w:val="0"/>
      <w:marTop w:val="0"/>
      <w:marBottom w:val="0"/>
      <w:divBdr>
        <w:top w:val="none" w:sz="0" w:space="0" w:color="auto"/>
        <w:left w:val="none" w:sz="0" w:space="0" w:color="auto"/>
        <w:bottom w:val="none" w:sz="0" w:space="0" w:color="auto"/>
        <w:right w:val="none" w:sz="0" w:space="0" w:color="auto"/>
      </w:divBdr>
    </w:div>
    <w:div w:id="527448428">
      <w:bodyDiv w:val="1"/>
      <w:marLeft w:val="0"/>
      <w:marRight w:val="0"/>
      <w:marTop w:val="0"/>
      <w:marBottom w:val="0"/>
      <w:divBdr>
        <w:top w:val="none" w:sz="0" w:space="0" w:color="auto"/>
        <w:left w:val="none" w:sz="0" w:space="0" w:color="auto"/>
        <w:bottom w:val="none" w:sz="0" w:space="0" w:color="auto"/>
        <w:right w:val="none" w:sz="0" w:space="0" w:color="auto"/>
      </w:divBdr>
    </w:div>
    <w:div w:id="527959070">
      <w:bodyDiv w:val="1"/>
      <w:marLeft w:val="0"/>
      <w:marRight w:val="0"/>
      <w:marTop w:val="0"/>
      <w:marBottom w:val="0"/>
      <w:divBdr>
        <w:top w:val="none" w:sz="0" w:space="0" w:color="auto"/>
        <w:left w:val="none" w:sz="0" w:space="0" w:color="auto"/>
        <w:bottom w:val="none" w:sz="0" w:space="0" w:color="auto"/>
        <w:right w:val="none" w:sz="0" w:space="0" w:color="auto"/>
      </w:divBdr>
    </w:div>
    <w:div w:id="528416783">
      <w:bodyDiv w:val="1"/>
      <w:marLeft w:val="0"/>
      <w:marRight w:val="0"/>
      <w:marTop w:val="0"/>
      <w:marBottom w:val="0"/>
      <w:divBdr>
        <w:top w:val="none" w:sz="0" w:space="0" w:color="auto"/>
        <w:left w:val="none" w:sz="0" w:space="0" w:color="auto"/>
        <w:bottom w:val="none" w:sz="0" w:space="0" w:color="auto"/>
        <w:right w:val="none" w:sz="0" w:space="0" w:color="auto"/>
      </w:divBdr>
    </w:div>
    <w:div w:id="528568875">
      <w:bodyDiv w:val="1"/>
      <w:marLeft w:val="0"/>
      <w:marRight w:val="0"/>
      <w:marTop w:val="0"/>
      <w:marBottom w:val="0"/>
      <w:divBdr>
        <w:top w:val="none" w:sz="0" w:space="0" w:color="auto"/>
        <w:left w:val="none" w:sz="0" w:space="0" w:color="auto"/>
        <w:bottom w:val="none" w:sz="0" w:space="0" w:color="auto"/>
        <w:right w:val="none" w:sz="0" w:space="0" w:color="auto"/>
      </w:divBdr>
    </w:div>
    <w:div w:id="528836280">
      <w:bodyDiv w:val="1"/>
      <w:marLeft w:val="0"/>
      <w:marRight w:val="0"/>
      <w:marTop w:val="0"/>
      <w:marBottom w:val="0"/>
      <w:divBdr>
        <w:top w:val="none" w:sz="0" w:space="0" w:color="auto"/>
        <w:left w:val="none" w:sz="0" w:space="0" w:color="auto"/>
        <w:bottom w:val="none" w:sz="0" w:space="0" w:color="auto"/>
        <w:right w:val="none" w:sz="0" w:space="0" w:color="auto"/>
      </w:divBdr>
    </w:div>
    <w:div w:id="528877412">
      <w:bodyDiv w:val="1"/>
      <w:marLeft w:val="0"/>
      <w:marRight w:val="0"/>
      <w:marTop w:val="0"/>
      <w:marBottom w:val="0"/>
      <w:divBdr>
        <w:top w:val="none" w:sz="0" w:space="0" w:color="auto"/>
        <w:left w:val="none" w:sz="0" w:space="0" w:color="auto"/>
        <w:bottom w:val="none" w:sz="0" w:space="0" w:color="auto"/>
        <w:right w:val="none" w:sz="0" w:space="0" w:color="auto"/>
      </w:divBdr>
    </w:div>
    <w:div w:id="529103862">
      <w:bodyDiv w:val="1"/>
      <w:marLeft w:val="0"/>
      <w:marRight w:val="0"/>
      <w:marTop w:val="0"/>
      <w:marBottom w:val="0"/>
      <w:divBdr>
        <w:top w:val="none" w:sz="0" w:space="0" w:color="auto"/>
        <w:left w:val="none" w:sz="0" w:space="0" w:color="auto"/>
        <w:bottom w:val="none" w:sz="0" w:space="0" w:color="auto"/>
        <w:right w:val="none" w:sz="0" w:space="0" w:color="auto"/>
      </w:divBdr>
    </w:div>
    <w:div w:id="529729266">
      <w:bodyDiv w:val="1"/>
      <w:marLeft w:val="0"/>
      <w:marRight w:val="0"/>
      <w:marTop w:val="0"/>
      <w:marBottom w:val="0"/>
      <w:divBdr>
        <w:top w:val="none" w:sz="0" w:space="0" w:color="auto"/>
        <w:left w:val="none" w:sz="0" w:space="0" w:color="auto"/>
        <w:bottom w:val="none" w:sz="0" w:space="0" w:color="auto"/>
        <w:right w:val="none" w:sz="0" w:space="0" w:color="auto"/>
      </w:divBdr>
    </w:div>
    <w:div w:id="530609838">
      <w:bodyDiv w:val="1"/>
      <w:marLeft w:val="0"/>
      <w:marRight w:val="0"/>
      <w:marTop w:val="0"/>
      <w:marBottom w:val="0"/>
      <w:divBdr>
        <w:top w:val="none" w:sz="0" w:space="0" w:color="auto"/>
        <w:left w:val="none" w:sz="0" w:space="0" w:color="auto"/>
        <w:bottom w:val="none" w:sz="0" w:space="0" w:color="auto"/>
        <w:right w:val="none" w:sz="0" w:space="0" w:color="auto"/>
      </w:divBdr>
    </w:div>
    <w:div w:id="532233658">
      <w:bodyDiv w:val="1"/>
      <w:marLeft w:val="0"/>
      <w:marRight w:val="0"/>
      <w:marTop w:val="0"/>
      <w:marBottom w:val="0"/>
      <w:divBdr>
        <w:top w:val="none" w:sz="0" w:space="0" w:color="auto"/>
        <w:left w:val="none" w:sz="0" w:space="0" w:color="auto"/>
        <w:bottom w:val="none" w:sz="0" w:space="0" w:color="auto"/>
        <w:right w:val="none" w:sz="0" w:space="0" w:color="auto"/>
      </w:divBdr>
    </w:div>
    <w:div w:id="532423971">
      <w:bodyDiv w:val="1"/>
      <w:marLeft w:val="0"/>
      <w:marRight w:val="0"/>
      <w:marTop w:val="0"/>
      <w:marBottom w:val="0"/>
      <w:divBdr>
        <w:top w:val="none" w:sz="0" w:space="0" w:color="auto"/>
        <w:left w:val="none" w:sz="0" w:space="0" w:color="auto"/>
        <w:bottom w:val="none" w:sz="0" w:space="0" w:color="auto"/>
        <w:right w:val="none" w:sz="0" w:space="0" w:color="auto"/>
      </w:divBdr>
    </w:div>
    <w:div w:id="532696694">
      <w:bodyDiv w:val="1"/>
      <w:marLeft w:val="0"/>
      <w:marRight w:val="0"/>
      <w:marTop w:val="0"/>
      <w:marBottom w:val="0"/>
      <w:divBdr>
        <w:top w:val="none" w:sz="0" w:space="0" w:color="auto"/>
        <w:left w:val="none" w:sz="0" w:space="0" w:color="auto"/>
        <w:bottom w:val="none" w:sz="0" w:space="0" w:color="auto"/>
        <w:right w:val="none" w:sz="0" w:space="0" w:color="auto"/>
      </w:divBdr>
    </w:div>
    <w:div w:id="533157958">
      <w:bodyDiv w:val="1"/>
      <w:marLeft w:val="0"/>
      <w:marRight w:val="0"/>
      <w:marTop w:val="0"/>
      <w:marBottom w:val="0"/>
      <w:divBdr>
        <w:top w:val="none" w:sz="0" w:space="0" w:color="auto"/>
        <w:left w:val="none" w:sz="0" w:space="0" w:color="auto"/>
        <w:bottom w:val="none" w:sz="0" w:space="0" w:color="auto"/>
        <w:right w:val="none" w:sz="0" w:space="0" w:color="auto"/>
      </w:divBdr>
    </w:div>
    <w:div w:id="533614408">
      <w:bodyDiv w:val="1"/>
      <w:marLeft w:val="0"/>
      <w:marRight w:val="0"/>
      <w:marTop w:val="0"/>
      <w:marBottom w:val="0"/>
      <w:divBdr>
        <w:top w:val="none" w:sz="0" w:space="0" w:color="auto"/>
        <w:left w:val="none" w:sz="0" w:space="0" w:color="auto"/>
        <w:bottom w:val="none" w:sz="0" w:space="0" w:color="auto"/>
        <w:right w:val="none" w:sz="0" w:space="0" w:color="auto"/>
      </w:divBdr>
    </w:div>
    <w:div w:id="533663518">
      <w:bodyDiv w:val="1"/>
      <w:marLeft w:val="0"/>
      <w:marRight w:val="0"/>
      <w:marTop w:val="0"/>
      <w:marBottom w:val="0"/>
      <w:divBdr>
        <w:top w:val="none" w:sz="0" w:space="0" w:color="auto"/>
        <w:left w:val="none" w:sz="0" w:space="0" w:color="auto"/>
        <w:bottom w:val="none" w:sz="0" w:space="0" w:color="auto"/>
        <w:right w:val="none" w:sz="0" w:space="0" w:color="auto"/>
      </w:divBdr>
    </w:div>
    <w:div w:id="534392909">
      <w:bodyDiv w:val="1"/>
      <w:marLeft w:val="0"/>
      <w:marRight w:val="0"/>
      <w:marTop w:val="0"/>
      <w:marBottom w:val="0"/>
      <w:divBdr>
        <w:top w:val="none" w:sz="0" w:space="0" w:color="auto"/>
        <w:left w:val="none" w:sz="0" w:space="0" w:color="auto"/>
        <w:bottom w:val="none" w:sz="0" w:space="0" w:color="auto"/>
        <w:right w:val="none" w:sz="0" w:space="0" w:color="auto"/>
      </w:divBdr>
    </w:div>
    <w:div w:id="535626833">
      <w:bodyDiv w:val="1"/>
      <w:marLeft w:val="0"/>
      <w:marRight w:val="0"/>
      <w:marTop w:val="0"/>
      <w:marBottom w:val="0"/>
      <w:divBdr>
        <w:top w:val="none" w:sz="0" w:space="0" w:color="auto"/>
        <w:left w:val="none" w:sz="0" w:space="0" w:color="auto"/>
        <w:bottom w:val="none" w:sz="0" w:space="0" w:color="auto"/>
        <w:right w:val="none" w:sz="0" w:space="0" w:color="auto"/>
      </w:divBdr>
    </w:div>
    <w:div w:id="536308846">
      <w:bodyDiv w:val="1"/>
      <w:marLeft w:val="0"/>
      <w:marRight w:val="0"/>
      <w:marTop w:val="0"/>
      <w:marBottom w:val="0"/>
      <w:divBdr>
        <w:top w:val="none" w:sz="0" w:space="0" w:color="auto"/>
        <w:left w:val="none" w:sz="0" w:space="0" w:color="auto"/>
        <w:bottom w:val="none" w:sz="0" w:space="0" w:color="auto"/>
        <w:right w:val="none" w:sz="0" w:space="0" w:color="auto"/>
      </w:divBdr>
    </w:div>
    <w:div w:id="536742986">
      <w:bodyDiv w:val="1"/>
      <w:marLeft w:val="0"/>
      <w:marRight w:val="0"/>
      <w:marTop w:val="0"/>
      <w:marBottom w:val="0"/>
      <w:divBdr>
        <w:top w:val="none" w:sz="0" w:space="0" w:color="auto"/>
        <w:left w:val="none" w:sz="0" w:space="0" w:color="auto"/>
        <w:bottom w:val="none" w:sz="0" w:space="0" w:color="auto"/>
        <w:right w:val="none" w:sz="0" w:space="0" w:color="auto"/>
      </w:divBdr>
    </w:div>
    <w:div w:id="536822720">
      <w:bodyDiv w:val="1"/>
      <w:marLeft w:val="0"/>
      <w:marRight w:val="0"/>
      <w:marTop w:val="0"/>
      <w:marBottom w:val="0"/>
      <w:divBdr>
        <w:top w:val="none" w:sz="0" w:space="0" w:color="auto"/>
        <w:left w:val="none" w:sz="0" w:space="0" w:color="auto"/>
        <w:bottom w:val="none" w:sz="0" w:space="0" w:color="auto"/>
        <w:right w:val="none" w:sz="0" w:space="0" w:color="auto"/>
      </w:divBdr>
    </w:div>
    <w:div w:id="537471058">
      <w:bodyDiv w:val="1"/>
      <w:marLeft w:val="0"/>
      <w:marRight w:val="0"/>
      <w:marTop w:val="0"/>
      <w:marBottom w:val="0"/>
      <w:divBdr>
        <w:top w:val="none" w:sz="0" w:space="0" w:color="auto"/>
        <w:left w:val="none" w:sz="0" w:space="0" w:color="auto"/>
        <w:bottom w:val="none" w:sz="0" w:space="0" w:color="auto"/>
        <w:right w:val="none" w:sz="0" w:space="0" w:color="auto"/>
      </w:divBdr>
    </w:div>
    <w:div w:id="537861659">
      <w:bodyDiv w:val="1"/>
      <w:marLeft w:val="0"/>
      <w:marRight w:val="0"/>
      <w:marTop w:val="0"/>
      <w:marBottom w:val="0"/>
      <w:divBdr>
        <w:top w:val="none" w:sz="0" w:space="0" w:color="auto"/>
        <w:left w:val="none" w:sz="0" w:space="0" w:color="auto"/>
        <w:bottom w:val="none" w:sz="0" w:space="0" w:color="auto"/>
        <w:right w:val="none" w:sz="0" w:space="0" w:color="auto"/>
      </w:divBdr>
    </w:div>
    <w:div w:id="537938278">
      <w:bodyDiv w:val="1"/>
      <w:marLeft w:val="0"/>
      <w:marRight w:val="0"/>
      <w:marTop w:val="0"/>
      <w:marBottom w:val="0"/>
      <w:divBdr>
        <w:top w:val="none" w:sz="0" w:space="0" w:color="auto"/>
        <w:left w:val="none" w:sz="0" w:space="0" w:color="auto"/>
        <w:bottom w:val="none" w:sz="0" w:space="0" w:color="auto"/>
        <w:right w:val="none" w:sz="0" w:space="0" w:color="auto"/>
      </w:divBdr>
    </w:div>
    <w:div w:id="541097513">
      <w:bodyDiv w:val="1"/>
      <w:marLeft w:val="0"/>
      <w:marRight w:val="0"/>
      <w:marTop w:val="0"/>
      <w:marBottom w:val="0"/>
      <w:divBdr>
        <w:top w:val="none" w:sz="0" w:space="0" w:color="auto"/>
        <w:left w:val="none" w:sz="0" w:space="0" w:color="auto"/>
        <w:bottom w:val="none" w:sz="0" w:space="0" w:color="auto"/>
        <w:right w:val="none" w:sz="0" w:space="0" w:color="auto"/>
      </w:divBdr>
    </w:div>
    <w:div w:id="541135856">
      <w:bodyDiv w:val="1"/>
      <w:marLeft w:val="0"/>
      <w:marRight w:val="0"/>
      <w:marTop w:val="0"/>
      <w:marBottom w:val="0"/>
      <w:divBdr>
        <w:top w:val="none" w:sz="0" w:space="0" w:color="auto"/>
        <w:left w:val="none" w:sz="0" w:space="0" w:color="auto"/>
        <w:bottom w:val="none" w:sz="0" w:space="0" w:color="auto"/>
        <w:right w:val="none" w:sz="0" w:space="0" w:color="auto"/>
      </w:divBdr>
    </w:div>
    <w:div w:id="541137636">
      <w:bodyDiv w:val="1"/>
      <w:marLeft w:val="0"/>
      <w:marRight w:val="0"/>
      <w:marTop w:val="0"/>
      <w:marBottom w:val="0"/>
      <w:divBdr>
        <w:top w:val="none" w:sz="0" w:space="0" w:color="auto"/>
        <w:left w:val="none" w:sz="0" w:space="0" w:color="auto"/>
        <w:bottom w:val="none" w:sz="0" w:space="0" w:color="auto"/>
        <w:right w:val="none" w:sz="0" w:space="0" w:color="auto"/>
      </w:divBdr>
    </w:div>
    <w:div w:id="541479807">
      <w:bodyDiv w:val="1"/>
      <w:marLeft w:val="0"/>
      <w:marRight w:val="0"/>
      <w:marTop w:val="0"/>
      <w:marBottom w:val="0"/>
      <w:divBdr>
        <w:top w:val="none" w:sz="0" w:space="0" w:color="auto"/>
        <w:left w:val="none" w:sz="0" w:space="0" w:color="auto"/>
        <w:bottom w:val="none" w:sz="0" w:space="0" w:color="auto"/>
        <w:right w:val="none" w:sz="0" w:space="0" w:color="auto"/>
      </w:divBdr>
    </w:div>
    <w:div w:id="542210808">
      <w:bodyDiv w:val="1"/>
      <w:marLeft w:val="0"/>
      <w:marRight w:val="0"/>
      <w:marTop w:val="0"/>
      <w:marBottom w:val="0"/>
      <w:divBdr>
        <w:top w:val="none" w:sz="0" w:space="0" w:color="auto"/>
        <w:left w:val="none" w:sz="0" w:space="0" w:color="auto"/>
        <w:bottom w:val="none" w:sz="0" w:space="0" w:color="auto"/>
        <w:right w:val="none" w:sz="0" w:space="0" w:color="auto"/>
      </w:divBdr>
    </w:div>
    <w:div w:id="543568077">
      <w:bodyDiv w:val="1"/>
      <w:marLeft w:val="0"/>
      <w:marRight w:val="0"/>
      <w:marTop w:val="0"/>
      <w:marBottom w:val="0"/>
      <w:divBdr>
        <w:top w:val="none" w:sz="0" w:space="0" w:color="auto"/>
        <w:left w:val="none" w:sz="0" w:space="0" w:color="auto"/>
        <w:bottom w:val="none" w:sz="0" w:space="0" w:color="auto"/>
        <w:right w:val="none" w:sz="0" w:space="0" w:color="auto"/>
      </w:divBdr>
    </w:div>
    <w:div w:id="543951381">
      <w:bodyDiv w:val="1"/>
      <w:marLeft w:val="0"/>
      <w:marRight w:val="0"/>
      <w:marTop w:val="0"/>
      <w:marBottom w:val="0"/>
      <w:divBdr>
        <w:top w:val="none" w:sz="0" w:space="0" w:color="auto"/>
        <w:left w:val="none" w:sz="0" w:space="0" w:color="auto"/>
        <w:bottom w:val="none" w:sz="0" w:space="0" w:color="auto"/>
        <w:right w:val="none" w:sz="0" w:space="0" w:color="auto"/>
      </w:divBdr>
    </w:div>
    <w:div w:id="544562172">
      <w:bodyDiv w:val="1"/>
      <w:marLeft w:val="0"/>
      <w:marRight w:val="0"/>
      <w:marTop w:val="0"/>
      <w:marBottom w:val="0"/>
      <w:divBdr>
        <w:top w:val="none" w:sz="0" w:space="0" w:color="auto"/>
        <w:left w:val="none" w:sz="0" w:space="0" w:color="auto"/>
        <w:bottom w:val="none" w:sz="0" w:space="0" w:color="auto"/>
        <w:right w:val="none" w:sz="0" w:space="0" w:color="auto"/>
      </w:divBdr>
    </w:div>
    <w:div w:id="546139297">
      <w:bodyDiv w:val="1"/>
      <w:marLeft w:val="0"/>
      <w:marRight w:val="0"/>
      <w:marTop w:val="0"/>
      <w:marBottom w:val="0"/>
      <w:divBdr>
        <w:top w:val="none" w:sz="0" w:space="0" w:color="auto"/>
        <w:left w:val="none" w:sz="0" w:space="0" w:color="auto"/>
        <w:bottom w:val="none" w:sz="0" w:space="0" w:color="auto"/>
        <w:right w:val="none" w:sz="0" w:space="0" w:color="auto"/>
      </w:divBdr>
    </w:div>
    <w:div w:id="547452129">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266581">
      <w:bodyDiv w:val="1"/>
      <w:marLeft w:val="0"/>
      <w:marRight w:val="0"/>
      <w:marTop w:val="0"/>
      <w:marBottom w:val="0"/>
      <w:divBdr>
        <w:top w:val="none" w:sz="0" w:space="0" w:color="auto"/>
        <w:left w:val="none" w:sz="0" w:space="0" w:color="auto"/>
        <w:bottom w:val="none" w:sz="0" w:space="0" w:color="auto"/>
        <w:right w:val="none" w:sz="0" w:space="0" w:color="auto"/>
      </w:divBdr>
    </w:div>
    <w:div w:id="549460856">
      <w:bodyDiv w:val="1"/>
      <w:marLeft w:val="0"/>
      <w:marRight w:val="0"/>
      <w:marTop w:val="0"/>
      <w:marBottom w:val="0"/>
      <w:divBdr>
        <w:top w:val="none" w:sz="0" w:space="0" w:color="auto"/>
        <w:left w:val="none" w:sz="0" w:space="0" w:color="auto"/>
        <w:bottom w:val="none" w:sz="0" w:space="0" w:color="auto"/>
        <w:right w:val="none" w:sz="0" w:space="0" w:color="auto"/>
      </w:divBdr>
    </w:div>
    <w:div w:id="550069464">
      <w:bodyDiv w:val="1"/>
      <w:marLeft w:val="0"/>
      <w:marRight w:val="0"/>
      <w:marTop w:val="0"/>
      <w:marBottom w:val="0"/>
      <w:divBdr>
        <w:top w:val="none" w:sz="0" w:space="0" w:color="auto"/>
        <w:left w:val="none" w:sz="0" w:space="0" w:color="auto"/>
        <w:bottom w:val="none" w:sz="0" w:space="0" w:color="auto"/>
        <w:right w:val="none" w:sz="0" w:space="0" w:color="auto"/>
      </w:divBdr>
    </w:div>
    <w:div w:id="550921973">
      <w:bodyDiv w:val="1"/>
      <w:marLeft w:val="0"/>
      <w:marRight w:val="0"/>
      <w:marTop w:val="0"/>
      <w:marBottom w:val="0"/>
      <w:divBdr>
        <w:top w:val="none" w:sz="0" w:space="0" w:color="auto"/>
        <w:left w:val="none" w:sz="0" w:space="0" w:color="auto"/>
        <w:bottom w:val="none" w:sz="0" w:space="0" w:color="auto"/>
        <w:right w:val="none" w:sz="0" w:space="0" w:color="auto"/>
      </w:divBdr>
    </w:div>
    <w:div w:id="552929885">
      <w:bodyDiv w:val="1"/>
      <w:marLeft w:val="0"/>
      <w:marRight w:val="0"/>
      <w:marTop w:val="0"/>
      <w:marBottom w:val="0"/>
      <w:divBdr>
        <w:top w:val="none" w:sz="0" w:space="0" w:color="auto"/>
        <w:left w:val="none" w:sz="0" w:space="0" w:color="auto"/>
        <w:bottom w:val="none" w:sz="0" w:space="0" w:color="auto"/>
        <w:right w:val="none" w:sz="0" w:space="0" w:color="auto"/>
      </w:divBdr>
    </w:div>
    <w:div w:id="553124890">
      <w:bodyDiv w:val="1"/>
      <w:marLeft w:val="0"/>
      <w:marRight w:val="0"/>
      <w:marTop w:val="0"/>
      <w:marBottom w:val="0"/>
      <w:divBdr>
        <w:top w:val="none" w:sz="0" w:space="0" w:color="auto"/>
        <w:left w:val="none" w:sz="0" w:space="0" w:color="auto"/>
        <w:bottom w:val="none" w:sz="0" w:space="0" w:color="auto"/>
        <w:right w:val="none" w:sz="0" w:space="0" w:color="auto"/>
      </w:divBdr>
    </w:div>
    <w:div w:id="553585909">
      <w:bodyDiv w:val="1"/>
      <w:marLeft w:val="0"/>
      <w:marRight w:val="0"/>
      <w:marTop w:val="0"/>
      <w:marBottom w:val="0"/>
      <w:divBdr>
        <w:top w:val="none" w:sz="0" w:space="0" w:color="auto"/>
        <w:left w:val="none" w:sz="0" w:space="0" w:color="auto"/>
        <w:bottom w:val="none" w:sz="0" w:space="0" w:color="auto"/>
        <w:right w:val="none" w:sz="0" w:space="0" w:color="auto"/>
      </w:divBdr>
    </w:div>
    <w:div w:id="554435760">
      <w:bodyDiv w:val="1"/>
      <w:marLeft w:val="0"/>
      <w:marRight w:val="0"/>
      <w:marTop w:val="0"/>
      <w:marBottom w:val="0"/>
      <w:divBdr>
        <w:top w:val="none" w:sz="0" w:space="0" w:color="auto"/>
        <w:left w:val="none" w:sz="0" w:space="0" w:color="auto"/>
        <w:bottom w:val="none" w:sz="0" w:space="0" w:color="auto"/>
        <w:right w:val="none" w:sz="0" w:space="0" w:color="auto"/>
      </w:divBdr>
    </w:div>
    <w:div w:id="555892455">
      <w:bodyDiv w:val="1"/>
      <w:marLeft w:val="0"/>
      <w:marRight w:val="0"/>
      <w:marTop w:val="0"/>
      <w:marBottom w:val="0"/>
      <w:divBdr>
        <w:top w:val="none" w:sz="0" w:space="0" w:color="auto"/>
        <w:left w:val="none" w:sz="0" w:space="0" w:color="auto"/>
        <w:bottom w:val="none" w:sz="0" w:space="0" w:color="auto"/>
        <w:right w:val="none" w:sz="0" w:space="0" w:color="auto"/>
      </w:divBdr>
    </w:div>
    <w:div w:id="556286611">
      <w:bodyDiv w:val="1"/>
      <w:marLeft w:val="0"/>
      <w:marRight w:val="0"/>
      <w:marTop w:val="0"/>
      <w:marBottom w:val="0"/>
      <w:divBdr>
        <w:top w:val="none" w:sz="0" w:space="0" w:color="auto"/>
        <w:left w:val="none" w:sz="0" w:space="0" w:color="auto"/>
        <w:bottom w:val="none" w:sz="0" w:space="0" w:color="auto"/>
        <w:right w:val="none" w:sz="0" w:space="0" w:color="auto"/>
      </w:divBdr>
    </w:div>
    <w:div w:id="556357758">
      <w:bodyDiv w:val="1"/>
      <w:marLeft w:val="0"/>
      <w:marRight w:val="0"/>
      <w:marTop w:val="0"/>
      <w:marBottom w:val="0"/>
      <w:divBdr>
        <w:top w:val="none" w:sz="0" w:space="0" w:color="auto"/>
        <w:left w:val="none" w:sz="0" w:space="0" w:color="auto"/>
        <w:bottom w:val="none" w:sz="0" w:space="0" w:color="auto"/>
        <w:right w:val="none" w:sz="0" w:space="0" w:color="auto"/>
      </w:divBdr>
    </w:div>
    <w:div w:id="556749447">
      <w:bodyDiv w:val="1"/>
      <w:marLeft w:val="0"/>
      <w:marRight w:val="0"/>
      <w:marTop w:val="0"/>
      <w:marBottom w:val="0"/>
      <w:divBdr>
        <w:top w:val="none" w:sz="0" w:space="0" w:color="auto"/>
        <w:left w:val="none" w:sz="0" w:space="0" w:color="auto"/>
        <w:bottom w:val="none" w:sz="0" w:space="0" w:color="auto"/>
        <w:right w:val="none" w:sz="0" w:space="0" w:color="auto"/>
      </w:divBdr>
    </w:div>
    <w:div w:id="557060246">
      <w:bodyDiv w:val="1"/>
      <w:marLeft w:val="0"/>
      <w:marRight w:val="0"/>
      <w:marTop w:val="0"/>
      <w:marBottom w:val="0"/>
      <w:divBdr>
        <w:top w:val="none" w:sz="0" w:space="0" w:color="auto"/>
        <w:left w:val="none" w:sz="0" w:space="0" w:color="auto"/>
        <w:bottom w:val="none" w:sz="0" w:space="0" w:color="auto"/>
        <w:right w:val="none" w:sz="0" w:space="0" w:color="auto"/>
      </w:divBdr>
    </w:div>
    <w:div w:id="559053985">
      <w:bodyDiv w:val="1"/>
      <w:marLeft w:val="0"/>
      <w:marRight w:val="0"/>
      <w:marTop w:val="0"/>
      <w:marBottom w:val="0"/>
      <w:divBdr>
        <w:top w:val="none" w:sz="0" w:space="0" w:color="auto"/>
        <w:left w:val="none" w:sz="0" w:space="0" w:color="auto"/>
        <w:bottom w:val="none" w:sz="0" w:space="0" w:color="auto"/>
        <w:right w:val="none" w:sz="0" w:space="0" w:color="auto"/>
      </w:divBdr>
    </w:div>
    <w:div w:id="559243705">
      <w:bodyDiv w:val="1"/>
      <w:marLeft w:val="0"/>
      <w:marRight w:val="0"/>
      <w:marTop w:val="0"/>
      <w:marBottom w:val="0"/>
      <w:divBdr>
        <w:top w:val="none" w:sz="0" w:space="0" w:color="auto"/>
        <w:left w:val="none" w:sz="0" w:space="0" w:color="auto"/>
        <w:bottom w:val="none" w:sz="0" w:space="0" w:color="auto"/>
        <w:right w:val="none" w:sz="0" w:space="0" w:color="auto"/>
      </w:divBdr>
    </w:div>
    <w:div w:id="560945468">
      <w:bodyDiv w:val="1"/>
      <w:marLeft w:val="0"/>
      <w:marRight w:val="0"/>
      <w:marTop w:val="0"/>
      <w:marBottom w:val="0"/>
      <w:divBdr>
        <w:top w:val="none" w:sz="0" w:space="0" w:color="auto"/>
        <w:left w:val="none" w:sz="0" w:space="0" w:color="auto"/>
        <w:bottom w:val="none" w:sz="0" w:space="0" w:color="auto"/>
        <w:right w:val="none" w:sz="0" w:space="0" w:color="auto"/>
      </w:divBdr>
    </w:div>
    <w:div w:id="561671693">
      <w:bodyDiv w:val="1"/>
      <w:marLeft w:val="0"/>
      <w:marRight w:val="0"/>
      <w:marTop w:val="0"/>
      <w:marBottom w:val="0"/>
      <w:divBdr>
        <w:top w:val="none" w:sz="0" w:space="0" w:color="auto"/>
        <w:left w:val="none" w:sz="0" w:space="0" w:color="auto"/>
        <w:bottom w:val="none" w:sz="0" w:space="0" w:color="auto"/>
        <w:right w:val="none" w:sz="0" w:space="0" w:color="auto"/>
      </w:divBdr>
    </w:div>
    <w:div w:id="562520828">
      <w:bodyDiv w:val="1"/>
      <w:marLeft w:val="0"/>
      <w:marRight w:val="0"/>
      <w:marTop w:val="0"/>
      <w:marBottom w:val="0"/>
      <w:divBdr>
        <w:top w:val="none" w:sz="0" w:space="0" w:color="auto"/>
        <w:left w:val="none" w:sz="0" w:space="0" w:color="auto"/>
        <w:bottom w:val="none" w:sz="0" w:space="0" w:color="auto"/>
        <w:right w:val="none" w:sz="0" w:space="0" w:color="auto"/>
      </w:divBdr>
    </w:div>
    <w:div w:id="562906282">
      <w:bodyDiv w:val="1"/>
      <w:marLeft w:val="0"/>
      <w:marRight w:val="0"/>
      <w:marTop w:val="0"/>
      <w:marBottom w:val="0"/>
      <w:divBdr>
        <w:top w:val="none" w:sz="0" w:space="0" w:color="auto"/>
        <w:left w:val="none" w:sz="0" w:space="0" w:color="auto"/>
        <w:bottom w:val="none" w:sz="0" w:space="0" w:color="auto"/>
        <w:right w:val="none" w:sz="0" w:space="0" w:color="auto"/>
      </w:divBdr>
    </w:div>
    <w:div w:id="562955020">
      <w:bodyDiv w:val="1"/>
      <w:marLeft w:val="0"/>
      <w:marRight w:val="0"/>
      <w:marTop w:val="0"/>
      <w:marBottom w:val="0"/>
      <w:divBdr>
        <w:top w:val="none" w:sz="0" w:space="0" w:color="auto"/>
        <w:left w:val="none" w:sz="0" w:space="0" w:color="auto"/>
        <w:bottom w:val="none" w:sz="0" w:space="0" w:color="auto"/>
        <w:right w:val="none" w:sz="0" w:space="0" w:color="auto"/>
      </w:divBdr>
    </w:div>
    <w:div w:id="562981442">
      <w:bodyDiv w:val="1"/>
      <w:marLeft w:val="0"/>
      <w:marRight w:val="0"/>
      <w:marTop w:val="0"/>
      <w:marBottom w:val="0"/>
      <w:divBdr>
        <w:top w:val="none" w:sz="0" w:space="0" w:color="auto"/>
        <w:left w:val="none" w:sz="0" w:space="0" w:color="auto"/>
        <w:bottom w:val="none" w:sz="0" w:space="0" w:color="auto"/>
        <w:right w:val="none" w:sz="0" w:space="0" w:color="auto"/>
      </w:divBdr>
    </w:div>
    <w:div w:id="563222135">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4418898">
      <w:bodyDiv w:val="1"/>
      <w:marLeft w:val="0"/>
      <w:marRight w:val="0"/>
      <w:marTop w:val="0"/>
      <w:marBottom w:val="0"/>
      <w:divBdr>
        <w:top w:val="none" w:sz="0" w:space="0" w:color="auto"/>
        <w:left w:val="none" w:sz="0" w:space="0" w:color="auto"/>
        <w:bottom w:val="none" w:sz="0" w:space="0" w:color="auto"/>
        <w:right w:val="none" w:sz="0" w:space="0" w:color="auto"/>
      </w:divBdr>
    </w:div>
    <w:div w:id="564489637">
      <w:bodyDiv w:val="1"/>
      <w:marLeft w:val="0"/>
      <w:marRight w:val="0"/>
      <w:marTop w:val="0"/>
      <w:marBottom w:val="0"/>
      <w:divBdr>
        <w:top w:val="none" w:sz="0" w:space="0" w:color="auto"/>
        <w:left w:val="none" w:sz="0" w:space="0" w:color="auto"/>
        <w:bottom w:val="none" w:sz="0" w:space="0" w:color="auto"/>
        <w:right w:val="none" w:sz="0" w:space="0" w:color="auto"/>
      </w:divBdr>
    </w:div>
    <w:div w:id="565342681">
      <w:bodyDiv w:val="1"/>
      <w:marLeft w:val="0"/>
      <w:marRight w:val="0"/>
      <w:marTop w:val="0"/>
      <w:marBottom w:val="0"/>
      <w:divBdr>
        <w:top w:val="none" w:sz="0" w:space="0" w:color="auto"/>
        <w:left w:val="none" w:sz="0" w:space="0" w:color="auto"/>
        <w:bottom w:val="none" w:sz="0" w:space="0" w:color="auto"/>
        <w:right w:val="none" w:sz="0" w:space="0" w:color="auto"/>
      </w:divBdr>
    </w:div>
    <w:div w:id="565576424">
      <w:bodyDiv w:val="1"/>
      <w:marLeft w:val="0"/>
      <w:marRight w:val="0"/>
      <w:marTop w:val="0"/>
      <w:marBottom w:val="0"/>
      <w:divBdr>
        <w:top w:val="none" w:sz="0" w:space="0" w:color="auto"/>
        <w:left w:val="none" w:sz="0" w:space="0" w:color="auto"/>
        <w:bottom w:val="none" w:sz="0" w:space="0" w:color="auto"/>
        <w:right w:val="none" w:sz="0" w:space="0" w:color="auto"/>
      </w:divBdr>
    </w:div>
    <w:div w:id="565647827">
      <w:bodyDiv w:val="1"/>
      <w:marLeft w:val="0"/>
      <w:marRight w:val="0"/>
      <w:marTop w:val="0"/>
      <w:marBottom w:val="0"/>
      <w:divBdr>
        <w:top w:val="none" w:sz="0" w:space="0" w:color="auto"/>
        <w:left w:val="none" w:sz="0" w:space="0" w:color="auto"/>
        <w:bottom w:val="none" w:sz="0" w:space="0" w:color="auto"/>
        <w:right w:val="none" w:sz="0" w:space="0" w:color="auto"/>
      </w:divBdr>
    </w:div>
    <w:div w:id="565802666">
      <w:bodyDiv w:val="1"/>
      <w:marLeft w:val="0"/>
      <w:marRight w:val="0"/>
      <w:marTop w:val="0"/>
      <w:marBottom w:val="0"/>
      <w:divBdr>
        <w:top w:val="none" w:sz="0" w:space="0" w:color="auto"/>
        <w:left w:val="none" w:sz="0" w:space="0" w:color="auto"/>
        <w:bottom w:val="none" w:sz="0" w:space="0" w:color="auto"/>
        <w:right w:val="none" w:sz="0" w:space="0" w:color="auto"/>
      </w:divBdr>
    </w:div>
    <w:div w:id="566234045">
      <w:bodyDiv w:val="1"/>
      <w:marLeft w:val="0"/>
      <w:marRight w:val="0"/>
      <w:marTop w:val="0"/>
      <w:marBottom w:val="0"/>
      <w:divBdr>
        <w:top w:val="none" w:sz="0" w:space="0" w:color="auto"/>
        <w:left w:val="none" w:sz="0" w:space="0" w:color="auto"/>
        <w:bottom w:val="none" w:sz="0" w:space="0" w:color="auto"/>
        <w:right w:val="none" w:sz="0" w:space="0" w:color="auto"/>
      </w:divBdr>
    </w:div>
    <w:div w:id="566769123">
      <w:bodyDiv w:val="1"/>
      <w:marLeft w:val="0"/>
      <w:marRight w:val="0"/>
      <w:marTop w:val="0"/>
      <w:marBottom w:val="0"/>
      <w:divBdr>
        <w:top w:val="none" w:sz="0" w:space="0" w:color="auto"/>
        <w:left w:val="none" w:sz="0" w:space="0" w:color="auto"/>
        <w:bottom w:val="none" w:sz="0" w:space="0" w:color="auto"/>
        <w:right w:val="none" w:sz="0" w:space="0" w:color="auto"/>
      </w:divBdr>
    </w:div>
    <w:div w:id="567226246">
      <w:bodyDiv w:val="1"/>
      <w:marLeft w:val="0"/>
      <w:marRight w:val="0"/>
      <w:marTop w:val="0"/>
      <w:marBottom w:val="0"/>
      <w:divBdr>
        <w:top w:val="none" w:sz="0" w:space="0" w:color="auto"/>
        <w:left w:val="none" w:sz="0" w:space="0" w:color="auto"/>
        <w:bottom w:val="none" w:sz="0" w:space="0" w:color="auto"/>
        <w:right w:val="none" w:sz="0" w:space="0" w:color="auto"/>
      </w:divBdr>
    </w:div>
    <w:div w:id="567805990">
      <w:bodyDiv w:val="1"/>
      <w:marLeft w:val="0"/>
      <w:marRight w:val="0"/>
      <w:marTop w:val="0"/>
      <w:marBottom w:val="0"/>
      <w:divBdr>
        <w:top w:val="none" w:sz="0" w:space="0" w:color="auto"/>
        <w:left w:val="none" w:sz="0" w:space="0" w:color="auto"/>
        <w:bottom w:val="none" w:sz="0" w:space="0" w:color="auto"/>
        <w:right w:val="none" w:sz="0" w:space="0" w:color="auto"/>
      </w:divBdr>
    </w:div>
    <w:div w:id="568149558">
      <w:bodyDiv w:val="1"/>
      <w:marLeft w:val="0"/>
      <w:marRight w:val="0"/>
      <w:marTop w:val="0"/>
      <w:marBottom w:val="0"/>
      <w:divBdr>
        <w:top w:val="none" w:sz="0" w:space="0" w:color="auto"/>
        <w:left w:val="none" w:sz="0" w:space="0" w:color="auto"/>
        <w:bottom w:val="none" w:sz="0" w:space="0" w:color="auto"/>
        <w:right w:val="none" w:sz="0" w:space="0" w:color="auto"/>
      </w:divBdr>
    </w:div>
    <w:div w:id="568347104">
      <w:bodyDiv w:val="1"/>
      <w:marLeft w:val="0"/>
      <w:marRight w:val="0"/>
      <w:marTop w:val="0"/>
      <w:marBottom w:val="0"/>
      <w:divBdr>
        <w:top w:val="none" w:sz="0" w:space="0" w:color="auto"/>
        <w:left w:val="none" w:sz="0" w:space="0" w:color="auto"/>
        <w:bottom w:val="none" w:sz="0" w:space="0" w:color="auto"/>
        <w:right w:val="none" w:sz="0" w:space="0" w:color="auto"/>
      </w:divBdr>
    </w:div>
    <w:div w:id="568807962">
      <w:bodyDiv w:val="1"/>
      <w:marLeft w:val="0"/>
      <w:marRight w:val="0"/>
      <w:marTop w:val="0"/>
      <w:marBottom w:val="0"/>
      <w:divBdr>
        <w:top w:val="none" w:sz="0" w:space="0" w:color="auto"/>
        <w:left w:val="none" w:sz="0" w:space="0" w:color="auto"/>
        <w:bottom w:val="none" w:sz="0" w:space="0" w:color="auto"/>
        <w:right w:val="none" w:sz="0" w:space="0" w:color="auto"/>
      </w:divBdr>
    </w:div>
    <w:div w:id="568921932">
      <w:bodyDiv w:val="1"/>
      <w:marLeft w:val="0"/>
      <w:marRight w:val="0"/>
      <w:marTop w:val="0"/>
      <w:marBottom w:val="0"/>
      <w:divBdr>
        <w:top w:val="none" w:sz="0" w:space="0" w:color="auto"/>
        <w:left w:val="none" w:sz="0" w:space="0" w:color="auto"/>
        <w:bottom w:val="none" w:sz="0" w:space="0" w:color="auto"/>
        <w:right w:val="none" w:sz="0" w:space="0" w:color="auto"/>
      </w:divBdr>
    </w:div>
    <w:div w:id="569079003">
      <w:bodyDiv w:val="1"/>
      <w:marLeft w:val="0"/>
      <w:marRight w:val="0"/>
      <w:marTop w:val="0"/>
      <w:marBottom w:val="0"/>
      <w:divBdr>
        <w:top w:val="none" w:sz="0" w:space="0" w:color="auto"/>
        <w:left w:val="none" w:sz="0" w:space="0" w:color="auto"/>
        <w:bottom w:val="none" w:sz="0" w:space="0" w:color="auto"/>
        <w:right w:val="none" w:sz="0" w:space="0" w:color="auto"/>
      </w:divBdr>
    </w:div>
    <w:div w:id="569191976">
      <w:bodyDiv w:val="1"/>
      <w:marLeft w:val="0"/>
      <w:marRight w:val="0"/>
      <w:marTop w:val="0"/>
      <w:marBottom w:val="0"/>
      <w:divBdr>
        <w:top w:val="none" w:sz="0" w:space="0" w:color="auto"/>
        <w:left w:val="none" w:sz="0" w:space="0" w:color="auto"/>
        <w:bottom w:val="none" w:sz="0" w:space="0" w:color="auto"/>
        <w:right w:val="none" w:sz="0" w:space="0" w:color="auto"/>
      </w:divBdr>
    </w:div>
    <w:div w:id="569972769">
      <w:bodyDiv w:val="1"/>
      <w:marLeft w:val="0"/>
      <w:marRight w:val="0"/>
      <w:marTop w:val="0"/>
      <w:marBottom w:val="0"/>
      <w:divBdr>
        <w:top w:val="none" w:sz="0" w:space="0" w:color="auto"/>
        <w:left w:val="none" w:sz="0" w:space="0" w:color="auto"/>
        <w:bottom w:val="none" w:sz="0" w:space="0" w:color="auto"/>
        <w:right w:val="none" w:sz="0" w:space="0" w:color="auto"/>
      </w:divBdr>
    </w:div>
    <w:div w:id="570189563">
      <w:bodyDiv w:val="1"/>
      <w:marLeft w:val="0"/>
      <w:marRight w:val="0"/>
      <w:marTop w:val="0"/>
      <w:marBottom w:val="0"/>
      <w:divBdr>
        <w:top w:val="none" w:sz="0" w:space="0" w:color="auto"/>
        <w:left w:val="none" w:sz="0" w:space="0" w:color="auto"/>
        <w:bottom w:val="none" w:sz="0" w:space="0" w:color="auto"/>
        <w:right w:val="none" w:sz="0" w:space="0" w:color="auto"/>
      </w:divBdr>
    </w:div>
    <w:div w:id="570189954">
      <w:bodyDiv w:val="1"/>
      <w:marLeft w:val="0"/>
      <w:marRight w:val="0"/>
      <w:marTop w:val="0"/>
      <w:marBottom w:val="0"/>
      <w:divBdr>
        <w:top w:val="none" w:sz="0" w:space="0" w:color="auto"/>
        <w:left w:val="none" w:sz="0" w:space="0" w:color="auto"/>
        <w:bottom w:val="none" w:sz="0" w:space="0" w:color="auto"/>
        <w:right w:val="none" w:sz="0" w:space="0" w:color="auto"/>
      </w:divBdr>
    </w:div>
    <w:div w:id="571356485">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44934">
      <w:bodyDiv w:val="1"/>
      <w:marLeft w:val="0"/>
      <w:marRight w:val="0"/>
      <w:marTop w:val="0"/>
      <w:marBottom w:val="0"/>
      <w:divBdr>
        <w:top w:val="none" w:sz="0" w:space="0" w:color="auto"/>
        <w:left w:val="none" w:sz="0" w:space="0" w:color="auto"/>
        <w:bottom w:val="none" w:sz="0" w:space="0" w:color="auto"/>
        <w:right w:val="none" w:sz="0" w:space="0" w:color="auto"/>
      </w:divBdr>
    </w:div>
    <w:div w:id="571891784">
      <w:bodyDiv w:val="1"/>
      <w:marLeft w:val="0"/>
      <w:marRight w:val="0"/>
      <w:marTop w:val="0"/>
      <w:marBottom w:val="0"/>
      <w:divBdr>
        <w:top w:val="none" w:sz="0" w:space="0" w:color="auto"/>
        <w:left w:val="none" w:sz="0" w:space="0" w:color="auto"/>
        <w:bottom w:val="none" w:sz="0" w:space="0" w:color="auto"/>
        <w:right w:val="none" w:sz="0" w:space="0" w:color="auto"/>
      </w:divBdr>
    </w:div>
    <w:div w:id="572278508">
      <w:bodyDiv w:val="1"/>
      <w:marLeft w:val="0"/>
      <w:marRight w:val="0"/>
      <w:marTop w:val="0"/>
      <w:marBottom w:val="0"/>
      <w:divBdr>
        <w:top w:val="none" w:sz="0" w:space="0" w:color="auto"/>
        <w:left w:val="none" w:sz="0" w:space="0" w:color="auto"/>
        <w:bottom w:val="none" w:sz="0" w:space="0" w:color="auto"/>
        <w:right w:val="none" w:sz="0" w:space="0" w:color="auto"/>
      </w:divBdr>
    </w:div>
    <w:div w:id="572591111">
      <w:bodyDiv w:val="1"/>
      <w:marLeft w:val="0"/>
      <w:marRight w:val="0"/>
      <w:marTop w:val="0"/>
      <w:marBottom w:val="0"/>
      <w:divBdr>
        <w:top w:val="none" w:sz="0" w:space="0" w:color="auto"/>
        <w:left w:val="none" w:sz="0" w:space="0" w:color="auto"/>
        <w:bottom w:val="none" w:sz="0" w:space="0" w:color="auto"/>
        <w:right w:val="none" w:sz="0" w:space="0" w:color="auto"/>
      </w:divBdr>
    </w:div>
    <w:div w:id="572936698">
      <w:bodyDiv w:val="1"/>
      <w:marLeft w:val="0"/>
      <w:marRight w:val="0"/>
      <w:marTop w:val="0"/>
      <w:marBottom w:val="0"/>
      <w:divBdr>
        <w:top w:val="none" w:sz="0" w:space="0" w:color="auto"/>
        <w:left w:val="none" w:sz="0" w:space="0" w:color="auto"/>
        <w:bottom w:val="none" w:sz="0" w:space="0" w:color="auto"/>
        <w:right w:val="none" w:sz="0" w:space="0" w:color="auto"/>
      </w:divBdr>
    </w:div>
    <w:div w:id="573048364">
      <w:bodyDiv w:val="1"/>
      <w:marLeft w:val="0"/>
      <w:marRight w:val="0"/>
      <w:marTop w:val="0"/>
      <w:marBottom w:val="0"/>
      <w:divBdr>
        <w:top w:val="none" w:sz="0" w:space="0" w:color="auto"/>
        <w:left w:val="none" w:sz="0" w:space="0" w:color="auto"/>
        <w:bottom w:val="none" w:sz="0" w:space="0" w:color="auto"/>
        <w:right w:val="none" w:sz="0" w:space="0" w:color="auto"/>
      </w:divBdr>
    </w:div>
    <w:div w:id="573442652">
      <w:bodyDiv w:val="1"/>
      <w:marLeft w:val="0"/>
      <w:marRight w:val="0"/>
      <w:marTop w:val="0"/>
      <w:marBottom w:val="0"/>
      <w:divBdr>
        <w:top w:val="none" w:sz="0" w:space="0" w:color="auto"/>
        <w:left w:val="none" w:sz="0" w:space="0" w:color="auto"/>
        <w:bottom w:val="none" w:sz="0" w:space="0" w:color="auto"/>
        <w:right w:val="none" w:sz="0" w:space="0" w:color="auto"/>
      </w:divBdr>
    </w:div>
    <w:div w:id="573591896">
      <w:bodyDiv w:val="1"/>
      <w:marLeft w:val="0"/>
      <w:marRight w:val="0"/>
      <w:marTop w:val="0"/>
      <w:marBottom w:val="0"/>
      <w:divBdr>
        <w:top w:val="none" w:sz="0" w:space="0" w:color="auto"/>
        <w:left w:val="none" w:sz="0" w:space="0" w:color="auto"/>
        <w:bottom w:val="none" w:sz="0" w:space="0" w:color="auto"/>
        <w:right w:val="none" w:sz="0" w:space="0" w:color="auto"/>
      </w:divBdr>
    </w:div>
    <w:div w:id="573857660">
      <w:bodyDiv w:val="1"/>
      <w:marLeft w:val="0"/>
      <w:marRight w:val="0"/>
      <w:marTop w:val="0"/>
      <w:marBottom w:val="0"/>
      <w:divBdr>
        <w:top w:val="none" w:sz="0" w:space="0" w:color="auto"/>
        <w:left w:val="none" w:sz="0" w:space="0" w:color="auto"/>
        <w:bottom w:val="none" w:sz="0" w:space="0" w:color="auto"/>
        <w:right w:val="none" w:sz="0" w:space="0" w:color="auto"/>
      </w:divBdr>
    </w:div>
    <w:div w:id="574169978">
      <w:bodyDiv w:val="1"/>
      <w:marLeft w:val="0"/>
      <w:marRight w:val="0"/>
      <w:marTop w:val="0"/>
      <w:marBottom w:val="0"/>
      <w:divBdr>
        <w:top w:val="none" w:sz="0" w:space="0" w:color="auto"/>
        <w:left w:val="none" w:sz="0" w:space="0" w:color="auto"/>
        <w:bottom w:val="none" w:sz="0" w:space="0" w:color="auto"/>
        <w:right w:val="none" w:sz="0" w:space="0" w:color="auto"/>
      </w:divBdr>
    </w:div>
    <w:div w:id="574826661">
      <w:bodyDiv w:val="1"/>
      <w:marLeft w:val="0"/>
      <w:marRight w:val="0"/>
      <w:marTop w:val="0"/>
      <w:marBottom w:val="0"/>
      <w:divBdr>
        <w:top w:val="none" w:sz="0" w:space="0" w:color="auto"/>
        <w:left w:val="none" w:sz="0" w:space="0" w:color="auto"/>
        <w:bottom w:val="none" w:sz="0" w:space="0" w:color="auto"/>
        <w:right w:val="none" w:sz="0" w:space="0" w:color="auto"/>
      </w:divBdr>
    </w:div>
    <w:div w:id="575438520">
      <w:bodyDiv w:val="1"/>
      <w:marLeft w:val="0"/>
      <w:marRight w:val="0"/>
      <w:marTop w:val="0"/>
      <w:marBottom w:val="0"/>
      <w:divBdr>
        <w:top w:val="none" w:sz="0" w:space="0" w:color="auto"/>
        <w:left w:val="none" w:sz="0" w:space="0" w:color="auto"/>
        <w:bottom w:val="none" w:sz="0" w:space="0" w:color="auto"/>
        <w:right w:val="none" w:sz="0" w:space="0" w:color="auto"/>
      </w:divBdr>
    </w:div>
    <w:div w:id="577708587">
      <w:bodyDiv w:val="1"/>
      <w:marLeft w:val="0"/>
      <w:marRight w:val="0"/>
      <w:marTop w:val="0"/>
      <w:marBottom w:val="0"/>
      <w:divBdr>
        <w:top w:val="none" w:sz="0" w:space="0" w:color="auto"/>
        <w:left w:val="none" w:sz="0" w:space="0" w:color="auto"/>
        <w:bottom w:val="none" w:sz="0" w:space="0" w:color="auto"/>
        <w:right w:val="none" w:sz="0" w:space="0" w:color="auto"/>
      </w:divBdr>
    </w:div>
    <w:div w:id="578254558">
      <w:bodyDiv w:val="1"/>
      <w:marLeft w:val="0"/>
      <w:marRight w:val="0"/>
      <w:marTop w:val="0"/>
      <w:marBottom w:val="0"/>
      <w:divBdr>
        <w:top w:val="none" w:sz="0" w:space="0" w:color="auto"/>
        <w:left w:val="none" w:sz="0" w:space="0" w:color="auto"/>
        <w:bottom w:val="none" w:sz="0" w:space="0" w:color="auto"/>
        <w:right w:val="none" w:sz="0" w:space="0" w:color="auto"/>
      </w:divBdr>
    </w:div>
    <w:div w:id="578826290">
      <w:bodyDiv w:val="1"/>
      <w:marLeft w:val="0"/>
      <w:marRight w:val="0"/>
      <w:marTop w:val="0"/>
      <w:marBottom w:val="0"/>
      <w:divBdr>
        <w:top w:val="none" w:sz="0" w:space="0" w:color="auto"/>
        <w:left w:val="none" w:sz="0" w:space="0" w:color="auto"/>
        <w:bottom w:val="none" w:sz="0" w:space="0" w:color="auto"/>
        <w:right w:val="none" w:sz="0" w:space="0" w:color="auto"/>
      </w:divBdr>
    </w:div>
    <w:div w:id="580680173">
      <w:bodyDiv w:val="1"/>
      <w:marLeft w:val="0"/>
      <w:marRight w:val="0"/>
      <w:marTop w:val="0"/>
      <w:marBottom w:val="0"/>
      <w:divBdr>
        <w:top w:val="none" w:sz="0" w:space="0" w:color="auto"/>
        <w:left w:val="none" w:sz="0" w:space="0" w:color="auto"/>
        <w:bottom w:val="none" w:sz="0" w:space="0" w:color="auto"/>
        <w:right w:val="none" w:sz="0" w:space="0" w:color="auto"/>
      </w:divBdr>
    </w:div>
    <w:div w:id="581179568">
      <w:bodyDiv w:val="1"/>
      <w:marLeft w:val="0"/>
      <w:marRight w:val="0"/>
      <w:marTop w:val="0"/>
      <w:marBottom w:val="0"/>
      <w:divBdr>
        <w:top w:val="none" w:sz="0" w:space="0" w:color="auto"/>
        <w:left w:val="none" w:sz="0" w:space="0" w:color="auto"/>
        <w:bottom w:val="none" w:sz="0" w:space="0" w:color="auto"/>
        <w:right w:val="none" w:sz="0" w:space="0" w:color="auto"/>
      </w:divBdr>
    </w:div>
    <w:div w:id="581254017">
      <w:bodyDiv w:val="1"/>
      <w:marLeft w:val="0"/>
      <w:marRight w:val="0"/>
      <w:marTop w:val="0"/>
      <w:marBottom w:val="0"/>
      <w:divBdr>
        <w:top w:val="none" w:sz="0" w:space="0" w:color="auto"/>
        <w:left w:val="none" w:sz="0" w:space="0" w:color="auto"/>
        <w:bottom w:val="none" w:sz="0" w:space="0" w:color="auto"/>
        <w:right w:val="none" w:sz="0" w:space="0" w:color="auto"/>
      </w:divBdr>
    </w:div>
    <w:div w:id="581256693">
      <w:bodyDiv w:val="1"/>
      <w:marLeft w:val="0"/>
      <w:marRight w:val="0"/>
      <w:marTop w:val="0"/>
      <w:marBottom w:val="0"/>
      <w:divBdr>
        <w:top w:val="none" w:sz="0" w:space="0" w:color="auto"/>
        <w:left w:val="none" w:sz="0" w:space="0" w:color="auto"/>
        <w:bottom w:val="none" w:sz="0" w:space="0" w:color="auto"/>
        <w:right w:val="none" w:sz="0" w:space="0" w:color="auto"/>
      </w:divBdr>
    </w:div>
    <w:div w:id="581380379">
      <w:bodyDiv w:val="1"/>
      <w:marLeft w:val="0"/>
      <w:marRight w:val="0"/>
      <w:marTop w:val="0"/>
      <w:marBottom w:val="0"/>
      <w:divBdr>
        <w:top w:val="none" w:sz="0" w:space="0" w:color="auto"/>
        <w:left w:val="none" w:sz="0" w:space="0" w:color="auto"/>
        <w:bottom w:val="none" w:sz="0" w:space="0" w:color="auto"/>
        <w:right w:val="none" w:sz="0" w:space="0" w:color="auto"/>
      </w:divBdr>
    </w:div>
    <w:div w:id="581721481">
      <w:bodyDiv w:val="1"/>
      <w:marLeft w:val="0"/>
      <w:marRight w:val="0"/>
      <w:marTop w:val="0"/>
      <w:marBottom w:val="0"/>
      <w:divBdr>
        <w:top w:val="none" w:sz="0" w:space="0" w:color="auto"/>
        <w:left w:val="none" w:sz="0" w:space="0" w:color="auto"/>
        <w:bottom w:val="none" w:sz="0" w:space="0" w:color="auto"/>
        <w:right w:val="none" w:sz="0" w:space="0" w:color="auto"/>
      </w:divBdr>
    </w:div>
    <w:div w:id="582909927">
      <w:bodyDiv w:val="1"/>
      <w:marLeft w:val="0"/>
      <w:marRight w:val="0"/>
      <w:marTop w:val="0"/>
      <w:marBottom w:val="0"/>
      <w:divBdr>
        <w:top w:val="none" w:sz="0" w:space="0" w:color="auto"/>
        <w:left w:val="none" w:sz="0" w:space="0" w:color="auto"/>
        <w:bottom w:val="none" w:sz="0" w:space="0" w:color="auto"/>
        <w:right w:val="none" w:sz="0" w:space="0" w:color="auto"/>
      </w:divBdr>
    </w:div>
    <w:div w:id="583956325">
      <w:bodyDiv w:val="1"/>
      <w:marLeft w:val="0"/>
      <w:marRight w:val="0"/>
      <w:marTop w:val="0"/>
      <w:marBottom w:val="0"/>
      <w:divBdr>
        <w:top w:val="none" w:sz="0" w:space="0" w:color="auto"/>
        <w:left w:val="none" w:sz="0" w:space="0" w:color="auto"/>
        <w:bottom w:val="none" w:sz="0" w:space="0" w:color="auto"/>
        <w:right w:val="none" w:sz="0" w:space="0" w:color="auto"/>
      </w:divBdr>
    </w:div>
    <w:div w:id="585069320">
      <w:bodyDiv w:val="1"/>
      <w:marLeft w:val="0"/>
      <w:marRight w:val="0"/>
      <w:marTop w:val="0"/>
      <w:marBottom w:val="0"/>
      <w:divBdr>
        <w:top w:val="none" w:sz="0" w:space="0" w:color="auto"/>
        <w:left w:val="none" w:sz="0" w:space="0" w:color="auto"/>
        <w:bottom w:val="none" w:sz="0" w:space="0" w:color="auto"/>
        <w:right w:val="none" w:sz="0" w:space="0" w:color="auto"/>
      </w:divBdr>
    </w:div>
    <w:div w:id="585191282">
      <w:bodyDiv w:val="1"/>
      <w:marLeft w:val="0"/>
      <w:marRight w:val="0"/>
      <w:marTop w:val="0"/>
      <w:marBottom w:val="0"/>
      <w:divBdr>
        <w:top w:val="none" w:sz="0" w:space="0" w:color="auto"/>
        <w:left w:val="none" w:sz="0" w:space="0" w:color="auto"/>
        <w:bottom w:val="none" w:sz="0" w:space="0" w:color="auto"/>
        <w:right w:val="none" w:sz="0" w:space="0" w:color="auto"/>
      </w:divBdr>
    </w:div>
    <w:div w:id="585576462">
      <w:bodyDiv w:val="1"/>
      <w:marLeft w:val="0"/>
      <w:marRight w:val="0"/>
      <w:marTop w:val="0"/>
      <w:marBottom w:val="0"/>
      <w:divBdr>
        <w:top w:val="none" w:sz="0" w:space="0" w:color="auto"/>
        <w:left w:val="none" w:sz="0" w:space="0" w:color="auto"/>
        <w:bottom w:val="none" w:sz="0" w:space="0" w:color="auto"/>
        <w:right w:val="none" w:sz="0" w:space="0" w:color="auto"/>
      </w:divBdr>
    </w:div>
    <w:div w:id="586350648">
      <w:bodyDiv w:val="1"/>
      <w:marLeft w:val="0"/>
      <w:marRight w:val="0"/>
      <w:marTop w:val="0"/>
      <w:marBottom w:val="0"/>
      <w:divBdr>
        <w:top w:val="none" w:sz="0" w:space="0" w:color="auto"/>
        <w:left w:val="none" w:sz="0" w:space="0" w:color="auto"/>
        <w:bottom w:val="none" w:sz="0" w:space="0" w:color="auto"/>
        <w:right w:val="none" w:sz="0" w:space="0" w:color="auto"/>
      </w:divBdr>
    </w:div>
    <w:div w:id="587275702">
      <w:bodyDiv w:val="1"/>
      <w:marLeft w:val="0"/>
      <w:marRight w:val="0"/>
      <w:marTop w:val="0"/>
      <w:marBottom w:val="0"/>
      <w:divBdr>
        <w:top w:val="none" w:sz="0" w:space="0" w:color="auto"/>
        <w:left w:val="none" w:sz="0" w:space="0" w:color="auto"/>
        <w:bottom w:val="none" w:sz="0" w:space="0" w:color="auto"/>
        <w:right w:val="none" w:sz="0" w:space="0" w:color="auto"/>
      </w:divBdr>
    </w:div>
    <w:div w:id="587662259">
      <w:bodyDiv w:val="1"/>
      <w:marLeft w:val="0"/>
      <w:marRight w:val="0"/>
      <w:marTop w:val="0"/>
      <w:marBottom w:val="0"/>
      <w:divBdr>
        <w:top w:val="none" w:sz="0" w:space="0" w:color="auto"/>
        <w:left w:val="none" w:sz="0" w:space="0" w:color="auto"/>
        <w:bottom w:val="none" w:sz="0" w:space="0" w:color="auto"/>
        <w:right w:val="none" w:sz="0" w:space="0" w:color="auto"/>
      </w:divBdr>
    </w:div>
    <w:div w:id="587692659">
      <w:bodyDiv w:val="1"/>
      <w:marLeft w:val="0"/>
      <w:marRight w:val="0"/>
      <w:marTop w:val="0"/>
      <w:marBottom w:val="0"/>
      <w:divBdr>
        <w:top w:val="none" w:sz="0" w:space="0" w:color="auto"/>
        <w:left w:val="none" w:sz="0" w:space="0" w:color="auto"/>
        <w:bottom w:val="none" w:sz="0" w:space="0" w:color="auto"/>
        <w:right w:val="none" w:sz="0" w:space="0" w:color="auto"/>
      </w:divBdr>
    </w:div>
    <w:div w:id="589200317">
      <w:bodyDiv w:val="1"/>
      <w:marLeft w:val="0"/>
      <w:marRight w:val="0"/>
      <w:marTop w:val="0"/>
      <w:marBottom w:val="0"/>
      <w:divBdr>
        <w:top w:val="none" w:sz="0" w:space="0" w:color="auto"/>
        <w:left w:val="none" w:sz="0" w:space="0" w:color="auto"/>
        <w:bottom w:val="none" w:sz="0" w:space="0" w:color="auto"/>
        <w:right w:val="none" w:sz="0" w:space="0" w:color="auto"/>
      </w:divBdr>
    </w:div>
    <w:div w:id="589311100">
      <w:bodyDiv w:val="1"/>
      <w:marLeft w:val="0"/>
      <w:marRight w:val="0"/>
      <w:marTop w:val="0"/>
      <w:marBottom w:val="0"/>
      <w:divBdr>
        <w:top w:val="none" w:sz="0" w:space="0" w:color="auto"/>
        <w:left w:val="none" w:sz="0" w:space="0" w:color="auto"/>
        <w:bottom w:val="none" w:sz="0" w:space="0" w:color="auto"/>
        <w:right w:val="none" w:sz="0" w:space="0" w:color="auto"/>
      </w:divBdr>
    </w:div>
    <w:div w:id="590089393">
      <w:bodyDiv w:val="1"/>
      <w:marLeft w:val="0"/>
      <w:marRight w:val="0"/>
      <w:marTop w:val="0"/>
      <w:marBottom w:val="0"/>
      <w:divBdr>
        <w:top w:val="none" w:sz="0" w:space="0" w:color="auto"/>
        <w:left w:val="none" w:sz="0" w:space="0" w:color="auto"/>
        <w:bottom w:val="none" w:sz="0" w:space="0" w:color="auto"/>
        <w:right w:val="none" w:sz="0" w:space="0" w:color="auto"/>
      </w:divBdr>
    </w:div>
    <w:div w:id="590352945">
      <w:bodyDiv w:val="1"/>
      <w:marLeft w:val="0"/>
      <w:marRight w:val="0"/>
      <w:marTop w:val="0"/>
      <w:marBottom w:val="0"/>
      <w:divBdr>
        <w:top w:val="none" w:sz="0" w:space="0" w:color="auto"/>
        <w:left w:val="none" w:sz="0" w:space="0" w:color="auto"/>
        <w:bottom w:val="none" w:sz="0" w:space="0" w:color="auto"/>
        <w:right w:val="none" w:sz="0" w:space="0" w:color="auto"/>
      </w:divBdr>
    </w:div>
    <w:div w:id="590512043">
      <w:bodyDiv w:val="1"/>
      <w:marLeft w:val="0"/>
      <w:marRight w:val="0"/>
      <w:marTop w:val="0"/>
      <w:marBottom w:val="0"/>
      <w:divBdr>
        <w:top w:val="none" w:sz="0" w:space="0" w:color="auto"/>
        <w:left w:val="none" w:sz="0" w:space="0" w:color="auto"/>
        <w:bottom w:val="none" w:sz="0" w:space="0" w:color="auto"/>
        <w:right w:val="none" w:sz="0" w:space="0" w:color="auto"/>
      </w:divBdr>
    </w:div>
    <w:div w:id="590549338">
      <w:bodyDiv w:val="1"/>
      <w:marLeft w:val="0"/>
      <w:marRight w:val="0"/>
      <w:marTop w:val="0"/>
      <w:marBottom w:val="0"/>
      <w:divBdr>
        <w:top w:val="none" w:sz="0" w:space="0" w:color="auto"/>
        <w:left w:val="none" w:sz="0" w:space="0" w:color="auto"/>
        <w:bottom w:val="none" w:sz="0" w:space="0" w:color="auto"/>
        <w:right w:val="none" w:sz="0" w:space="0" w:color="auto"/>
      </w:divBdr>
    </w:div>
    <w:div w:id="590970646">
      <w:bodyDiv w:val="1"/>
      <w:marLeft w:val="0"/>
      <w:marRight w:val="0"/>
      <w:marTop w:val="0"/>
      <w:marBottom w:val="0"/>
      <w:divBdr>
        <w:top w:val="none" w:sz="0" w:space="0" w:color="auto"/>
        <w:left w:val="none" w:sz="0" w:space="0" w:color="auto"/>
        <w:bottom w:val="none" w:sz="0" w:space="0" w:color="auto"/>
        <w:right w:val="none" w:sz="0" w:space="0" w:color="auto"/>
      </w:divBdr>
    </w:div>
    <w:div w:id="591426828">
      <w:bodyDiv w:val="1"/>
      <w:marLeft w:val="0"/>
      <w:marRight w:val="0"/>
      <w:marTop w:val="0"/>
      <w:marBottom w:val="0"/>
      <w:divBdr>
        <w:top w:val="none" w:sz="0" w:space="0" w:color="auto"/>
        <w:left w:val="none" w:sz="0" w:space="0" w:color="auto"/>
        <w:bottom w:val="none" w:sz="0" w:space="0" w:color="auto"/>
        <w:right w:val="none" w:sz="0" w:space="0" w:color="auto"/>
      </w:divBdr>
    </w:div>
    <w:div w:id="591937244">
      <w:bodyDiv w:val="1"/>
      <w:marLeft w:val="0"/>
      <w:marRight w:val="0"/>
      <w:marTop w:val="0"/>
      <w:marBottom w:val="0"/>
      <w:divBdr>
        <w:top w:val="none" w:sz="0" w:space="0" w:color="auto"/>
        <w:left w:val="none" w:sz="0" w:space="0" w:color="auto"/>
        <w:bottom w:val="none" w:sz="0" w:space="0" w:color="auto"/>
        <w:right w:val="none" w:sz="0" w:space="0" w:color="auto"/>
      </w:divBdr>
    </w:div>
    <w:div w:id="592396920">
      <w:bodyDiv w:val="1"/>
      <w:marLeft w:val="0"/>
      <w:marRight w:val="0"/>
      <w:marTop w:val="0"/>
      <w:marBottom w:val="0"/>
      <w:divBdr>
        <w:top w:val="none" w:sz="0" w:space="0" w:color="auto"/>
        <w:left w:val="none" w:sz="0" w:space="0" w:color="auto"/>
        <w:bottom w:val="none" w:sz="0" w:space="0" w:color="auto"/>
        <w:right w:val="none" w:sz="0" w:space="0" w:color="auto"/>
      </w:divBdr>
    </w:div>
    <w:div w:id="592709218">
      <w:bodyDiv w:val="1"/>
      <w:marLeft w:val="0"/>
      <w:marRight w:val="0"/>
      <w:marTop w:val="0"/>
      <w:marBottom w:val="0"/>
      <w:divBdr>
        <w:top w:val="none" w:sz="0" w:space="0" w:color="auto"/>
        <w:left w:val="none" w:sz="0" w:space="0" w:color="auto"/>
        <w:bottom w:val="none" w:sz="0" w:space="0" w:color="auto"/>
        <w:right w:val="none" w:sz="0" w:space="0" w:color="auto"/>
      </w:divBdr>
    </w:div>
    <w:div w:id="593392720">
      <w:bodyDiv w:val="1"/>
      <w:marLeft w:val="0"/>
      <w:marRight w:val="0"/>
      <w:marTop w:val="0"/>
      <w:marBottom w:val="0"/>
      <w:divBdr>
        <w:top w:val="none" w:sz="0" w:space="0" w:color="auto"/>
        <w:left w:val="none" w:sz="0" w:space="0" w:color="auto"/>
        <w:bottom w:val="none" w:sz="0" w:space="0" w:color="auto"/>
        <w:right w:val="none" w:sz="0" w:space="0" w:color="auto"/>
      </w:divBdr>
    </w:div>
    <w:div w:id="593822668">
      <w:bodyDiv w:val="1"/>
      <w:marLeft w:val="0"/>
      <w:marRight w:val="0"/>
      <w:marTop w:val="0"/>
      <w:marBottom w:val="0"/>
      <w:divBdr>
        <w:top w:val="none" w:sz="0" w:space="0" w:color="auto"/>
        <w:left w:val="none" w:sz="0" w:space="0" w:color="auto"/>
        <w:bottom w:val="none" w:sz="0" w:space="0" w:color="auto"/>
        <w:right w:val="none" w:sz="0" w:space="0" w:color="auto"/>
      </w:divBdr>
    </w:div>
    <w:div w:id="593973245">
      <w:bodyDiv w:val="1"/>
      <w:marLeft w:val="0"/>
      <w:marRight w:val="0"/>
      <w:marTop w:val="0"/>
      <w:marBottom w:val="0"/>
      <w:divBdr>
        <w:top w:val="none" w:sz="0" w:space="0" w:color="auto"/>
        <w:left w:val="none" w:sz="0" w:space="0" w:color="auto"/>
        <w:bottom w:val="none" w:sz="0" w:space="0" w:color="auto"/>
        <w:right w:val="none" w:sz="0" w:space="0" w:color="auto"/>
      </w:divBdr>
    </w:div>
    <w:div w:id="594049347">
      <w:bodyDiv w:val="1"/>
      <w:marLeft w:val="0"/>
      <w:marRight w:val="0"/>
      <w:marTop w:val="0"/>
      <w:marBottom w:val="0"/>
      <w:divBdr>
        <w:top w:val="none" w:sz="0" w:space="0" w:color="auto"/>
        <w:left w:val="none" w:sz="0" w:space="0" w:color="auto"/>
        <w:bottom w:val="none" w:sz="0" w:space="0" w:color="auto"/>
        <w:right w:val="none" w:sz="0" w:space="0" w:color="auto"/>
      </w:divBdr>
    </w:div>
    <w:div w:id="595016123">
      <w:bodyDiv w:val="1"/>
      <w:marLeft w:val="0"/>
      <w:marRight w:val="0"/>
      <w:marTop w:val="0"/>
      <w:marBottom w:val="0"/>
      <w:divBdr>
        <w:top w:val="none" w:sz="0" w:space="0" w:color="auto"/>
        <w:left w:val="none" w:sz="0" w:space="0" w:color="auto"/>
        <w:bottom w:val="none" w:sz="0" w:space="0" w:color="auto"/>
        <w:right w:val="none" w:sz="0" w:space="0" w:color="auto"/>
      </w:divBdr>
    </w:div>
    <w:div w:id="595359682">
      <w:bodyDiv w:val="1"/>
      <w:marLeft w:val="0"/>
      <w:marRight w:val="0"/>
      <w:marTop w:val="0"/>
      <w:marBottom w:val="0"/>
      <w:divBdr>
        <w:top w:val="none" w:sz="0" w:space="0" w:color="auto"/>
        <w:left w:val="none" w:sz="0" w:space="0" w:color="auto"/>
        <w:bottom w:val="none" w:sz="0" w:space="0" w:color="auto"/>
        <w:right w:val="none" w:sz="0" w:space="0" w:color="auto"/>
      </w:divBdr>
    </w:div>
    <w:div w:id="595409719">
      <w:bodyDiv w:val="1"/>
      <w:marLeft w:val="0"/>
      <w:marRight w:val="0"/>
      <w:marTop w:val="0"/>
      <w:marBottom w:val="0"/>
      <w:divBdr>
        <w:top w:val="none" w:sz="0" w:space="0" w:color="auto"/>
        <w:left w:val="none" w:sz="0" w:space="0" w:color="auto"/>
        <w:bottom w:val="none" w:sz="0" w:space="0" w:color="auto"/>
        <w:right w:val="none" w:sz="0" w:space="0" w:color="auto"/>
      </w:divBdr>
    </w:div>
    <w:div w:id="595753522">
      <w:bodyDiv w:val="1"/>
      <w:marLeft w:val="0"/>
      <w:marRight w:val="0"/>
      <w:marTop w:val="0"/>
      <w:marBottom w:val="0"/>
      <w:divBdr>
        <w:top w:val="none" w:sz="0" w:space="0" w:color="auto"/>
        <w:left w:val="none" w:sz="0" w:space="0" w:color="auto"/>
        <w:bottom w:val="none" w:sz="0" w:space="0" w:color="auto"/>
        <w:right w:val="none" w:sz="0" w:space="0" w:color="auto"/>
      </w:divBdr>
    </w:div>
    <w:div w:id="596711590">
      <w:bodyDiv w:val="1"/>
      <w:marLeft w:val="0"/>
      <w:marRight w:val="0"/>
      <w:marTop w:val="0"/>
      <w:marBottom w:val="0"/>
      <w:divBdr>
        <w:top w:val="none" w:sz="0" w:space="0" w:color="auto"/>
        <w:left w:val="none" w:sz="0" w:space="0" w:color="auto"/>
        <w:bottom w:val="none" w:sz="0" w:space="0" w:color="auto"/>
        <w:right w:val="none" w:sz="0" w:space="0" w:color="auto"/>
      </w:divBdr>
    </w:div>
    <w:div w:id="597256602">
      <w:bodyDiv w:val="1"/>
      <w:marLeft w:val="0"/>
      <w:marRight w:val="0"/>
      <w:marTop w:val="0"/>
      <w:marBottom w:val="0"/>
      <w:divBdr>
        <w:top w:val="none" w:sz="0" w:space="0" w:color="auto"/>
        <w:left w:val="none" w:sz="0" w:space="0" w:color="auto"/>
        <w:bottom w:val="none" w:sz="0" w:space="0" w:color="auto"/>
        <w:right w:val="none" w:sz="0" w:space="0" w:color="auto"/>
      </w:divBdr>
    </w:div>
    <w:div w:id="599025612">
      <w:bodyDiv w:val="1"/>
      <w:marLeft w:val="0"/>
      <w:marRight w:val="0"/>
      <w:marTop w:val="0"/>
      <w:marBottom w:val="0"/>
      <w:divBdr>
        <w:top w:val="none" w:sz="0" w:space="0" w:color="auto"/>
        <w:left w:val="none" w:sz="0" w:space="0" w:color="auto"/>
        <w:bottom w:val="none" w:sz="0" w:space="0" w:color="auto"/>
        <w:right w:val="none" w:sz="0" w:space="0" w:color="auto"/>
      </w:divBdr>
    </w:div>
    <w:div w:id="599221518">
      <w:bodyDiv w:val="1"/>
      <w:marLeft w:val="0"/>
      <w:marRight w:val="0"/>
      <w:marTop w:val="0"/>
      <w:marBottom w:val="0"/>
      <w:divBdr>
        <w:top w:val="none" w:sz="0" w:space="0" w:color="auto"/>
        <w:left w:val="none" w:sz="0" w:space="0" w:color="auto"/>
        <w:bottom w:val="none" w:sz="0" w:space="0" w:color="auto"/>
        <w:right w:val="none" w:sz="0" w:space="0" w:color="auto"/>
      </w:divBdr>
    </w:div>
    <w:div w:id="599722829">
      <w:bodyDiv w:val="1"/>
      <w:marLeft w:val="0"/>
      <w:marRight w:val="0"/>
      <w:marTop w:val="0"/>
      <w:marBottom w:val="0"/>
      <w:divBdr>
        <w:top w:val="none" w:sz="0" w:space="0" w:color="auto"/>
        <w:left w:val="none" w:sz="0" w:space="0" w:color="auto"/>
        <w:bottom w:val="none" w:sz="0" w:space="0" w:color="auto"/>
        <w:right w:val="none" w:sz="0" w:space="0" w:color="auto"/>
      </w:divBdr>
    </w:div>
    <w:div w:id="599725471">
      <w:bodyDiv w:val="1"/>
      <w:marLeft w:val="0"/>
      <w:marRight w:val="0"/>
      <w:marTop w:val="0"/>
      <w:marBottom w:val="0"/>
      <w:divBdr>
        <w:top w:val="none" w:sz="0" w:space="0" w:color="auto"/>
        <w:left w:val="none" w:sz="0" w:space="0" w:color="auto"/>
        <w:bottom w:val="none" w:sz="0" w:space="0" w:color="auto"/>
        <w:right w:val="none" w:sz="0" w:space="0" w:color="auto"/>
      </w:divBdr>
    </w:div>
    <w:div w:id="599802564">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1186016">
      <w:bodyDiv w:val="1"/>
      <w:marLeft w:val="0"/>
      <w:marRight w:val="0"/>
      <w:marTop w:val="0"/>
      <w:marBottom w:val="0"/>
      <w:divBdr>
        <w:top w:val="none" w:sz="0" w:space="0" w:color="auto"/>
        <w:left w:val="none" w:sz="0" w:space="0" w:color="auto"/>
        <w:bottom w:val="none" w:sz="0" w:space="0" w:color="auto"/>
        <w:right w:val="none" w:sz="0" w:space="0" w:color="auto"/>
      </w:divBdr>
    </w:div>
    <w:div w:id="603269492">
      <w:bodyDiv w:val="1"/>
      <w:marLeft w:val="0"/>
      <w:marRight w:val="0"/>
      <w:marTop w:val="0"/>
      <w:marBottom w:val="0"/>
      <w:divBdr>
        <w:top w:val="none" w:sz="0" w:space="0" w:color="auto"/>
        <w:left w:val="none" w:sz="0" w:space="0" w:color="auto"/>
        <w:bottom w:val="none" w:sz="0" w:space="0" w:color="auto"/>
        <w:right w:val="none" w:sz="0" w:space="0" w:color="auto"/>
      </w:divBdr>
    </w:div>
    <w:div w:id="603348149">
      <w:bodyDiv w:val="1"/>
      <w:marLeft w:val="0"/>
      <w:marRight w:val="0"/>
      <w:marTop w:val="0"/>
      <w:marBottom w:val="0"/>
      <w:divBdr>
        <w:top w:val="none" w:sz="0" w:space="0" w:color="auto"/>
        <w:left w:val="none" w:sz="0" w:space="0" w:color="auto"/>
        <w:bottom w:val="none" w:sz="0" w:space="0" w:color="auto"/>
        <w:right w:val="none" w:sz="0" w:space="0" w:color="auto"/>
      </w:divBdr>
    </w:div>
    <w:div w:id="604381229">
      <w:bodyDiv w:val="1"/>
      <w:marLeft w:val="0"/>
      <w:marRight w:val="0"/>
      <w:marTop w:val="0"/>
      <w:marBottom w:val="0"/>
      <w:divBdr>
        <w:top w:val="none" w:sz="0" w:space="0" w:color="auto"/>
        <w:left w:val="none" w:sz="0" w:space="0" w:color="auto"/>
        <w:bottom w:val="none" w:sz="0" w:space="0" w:color="auto"/>
        <w:right w:val="none" w:sz="0" w:space="0" w:color="auto"/>
      </w:divBdr>
    </w:div>
    <w:div w:id="604388033">
      <w:bodyDiv w:val="1"/>
      <w:marLeft w:val="0"/>
      <w:marRight w:val="0"/>
      <w:marTop w:val="0"/>
      <w:marBottom w:val="0"/>
      <w:divBdr>
        <w:top w:val="none" w:sz="0" w:space="0" w:color="auto"/>
        <w:left w:val="none" w:sz="0" w:space="0" w:color="auto"/>
        <w:bottom w:val="none" w:sz="0" w:space="0" w:color="auto"/>
        <w:right w:val="none" w:sz="0" w:space="0" w:color="auto"/>
      </w:divBdr>
    </w:div>
    <w:div w:id="604457330">
      <w:bodyDiv w:val="1"/>
      <w:marLeft w:val="0"/>
      <w:marRight w:val="0"/>
      <w:marTop w:val="0"/>
      <w:marBottom w:val="0"/>
      <w:divBdr>
        <w:top w:val="none" w:sz="0" w:space="0" w:color="auto"/>
        <w:left w:val="none" w:sz="0" w:space="0" w:color="auto"/>
        <w:bottom w:val="none" w:sz="0" w:space="0" w:color="auto"/>
        <w:right w:val="none" w:sz="0" w:space="0" w:color="auto"/>
      </w:divBdr>
    </w:div>
    <w:div w:id="606043676">
      <w:bodyDiv w:val="1"/>
      <w:marLeft w:val="0"/>
      <w:marRight w:val="0"/>
      <w:marTop w:val="0"/>
      <w:marBottom w:val="0"/>
      <w:divBdr>
        <w:top w:val="none" w:sz="0" w:space="0" w:color="auto"/>
        <w:left w:val="none" w:sz="0" w:space="0" w:color="auto"/>
        <w:bottom w:val="none" w:sz="0" w:space="0" w:color="auto"/>
        <w:right w:val="none" w:sz="0" w:space="0" w:color="auto"/>
      </w:divBdr>
    </w:div>
    <w:div w:id="606235181">
      <w:bodyDiv w:val="1"/>
      <w:marLeft w:val="0"/>
      <w:marRight w:val="0"/>
      <w:marTop w:val="0"/>
      <w:marBottom w:val="0"/>
      <w:divBdr>
        <w:top w:val="none" w:sz="0" w:space="0" w:color="auto"/>
        <w:left w:val="none" w:sz="0" w:space="0" w:color="auto"/>
        <w:bottom w:val="none" w:sz="0" w:space="0" w:color="auto"/>
        <w:right w:val="none" w:sz="0" w:space="0" w:color="auto"/>
      </w:divBdr>
    </w:div>
    <w:div w:id="607009675">
      <w:bodyDiv w:val="1"/>
      <w:marLeft w:val="0"/>
      <w:marRight w:val="0"/>
      <w:marTop w:val="0"/>
      <w:marBottom w:val="0"/>
      <w:divBdr>
        <w:top w:val="none" w:sz="0" w:space="0" w:color="auto"/>
        <w:left w:val="none" w:sz="0" w:space="0" w:color="auto"/>
        <w:bottom w:val="none" w:sz="0" w:space="0" w:color="auto"/>
        <w:right w:val="none" w:sz="0" w:space="0" w:color="auto"/>
      </w:divBdr>
    </w:div>
    <w:div w:id="607079521">
      <w:bodyDiv w:val="1"/>
      <w:marLeft w:val="0"/>
      <w:marRight w:val="0"/>
      <w:marTop w:val="0"/>
      <w:marBottom w:val="0"/>
      <w:divBdr>
        <w:top w:val="none" w:sz="0" w:space="0" w:color="auto"/>
        <w:left w:val="none" w:sz="0" w:space="0" w:color="auto"/>
        <w:bottom w:val="none" w:sz="0" w:space="0" w:color="auto"/>
        <w:right w:val="none" w:sz="0" w:space="0" w:color="auto"/>
      </w:divBdr>
    </w:div>
    <w:div w:id="607591695">
      <w:bodyDiv w:val="1"/>
      <w:marLeft w:val="0"/>
      <w:marRight w:val="0"/>
      <w:marTop w:val="0"/>
      <w:marBottom w:val="0"/>
      <w:divBdr>
        <w:top w:val="none" w:sz="0" w:space="0" w:color="auto"/>
        <w:left w:val="none" w:sz="0" w:space="0" w:color="auto"/>
        <w:bottom w:val="none" w:sz="0" w:space="0" w:color="auto"/>
        <w:right w:val="none" w:sz="0" w:space="0" w:color="auto"/>
      </w:divBdr>
    </w:div>
    <w:div w:id="607740407">
      <w:bodyDiv w:val="1"/>
      <w:marLeft w:val="0"/>
      <w:marRight w:val="0"/>
      <w:marTop w:val="0"/>
      <w:marBottom w:val="0"/>
      <w:divBdr>
        <w:top w:val="none" w:sz="0" w:space="0" w:color="auto"/>
        <w:left w:val="none" w:sz="0" w:space="0" w:color="auto"/>
        <w:bottom w:val="none" w:sz="0" w:space="0" w:color="auto"/>
        <w:right w:val="none" w:sz="0" w:space="0" w:color="auto"/>
      </w:divBdr>
    </w:div>
    <w:div w:id="607933101">
      <w:bodyDiv w:val="1"/>
      <w:marLeft w:val="0"/>
      <w:marRight w:val="0"/>
      <w:marTop w:val="0"/>
      <w:marBottom w:val="0"/>
      <w:divBdr>
        <w:top w:val="none" w:sz="0" w:space="0" w:color="auto"/>
        <w:left w:val="none" w:sz="0" w:space="0" w:color="auto"/>
        <w:bottom w:val="none" w:sz="0" w:space="0" w:color="auto"/>
        <w:right w:val="none" w:sz="0" w:space="0" w:color="auto"/>
      </w:divBdr>
    </w:div>
    <w:div w:id="608700287">
      <w:bodyDiv w:val="1"/>
      <w:marLeft w:val="0"/>
      <w:marRight w:val="0"/>
      <w:marTop w:val="0"/>
      <w:marBottom w:val="0"/>
      <w:divBdr>
        <w:top w:val="none" w:sz="0" w:space="0" w:color="auto"/>
        <w:left w:val="none" w:sz="0" w:space="0" w:color="auto"/>
        <w:bottom w:val="none" w:sz="0" w:space="0" w:color="auto"/>
        <w:right w:val="none" w:sz="0" w:space="0" w:color="auto"/>
      </w:divBdr>
    </w:div>
    <w:div w:id="609167693">
      <w:bodyDiv w:val="1"/>
      <w:marLeft w:val="0"/>
      <w:marRight w:val="0"/>
      <w:marTop w:val="0"/>
      <w:marBottom w:val="0"/>
      <w:divBdr>
        <w:top w:val="none" w:sz="0" w:space="0" w:color="auto"/>
        <w:left w:val="none" w:sz="0" w:space="0" w:color="auto"/>
        <w:bottom w:val="none" w:sz="0" w:space="0" w:color="auto"/>
        <w:right w:val="none" w:sz="0" w:space="0" w:color="auto"/>
      </w:divBdr>
    </w:div>
    <w:div w:id="609892024">
      <w:bodyDiv w:val="1"/>
      <w:marLeft w:val="0"/>
      <w:marRight w:val="0"/>
      <w:marTop w:val="0"/>
      <w:marBottom w:val="0"/>
      <w:divBdr>
        <w:top w:val="none" w:sz="0" w:space="0" w:color="auto"/>
        <w:left w:val="none" w:sz="0" w:space="0" w:color="auto"/>
        <w:bottom w:val="none" w:sz="0" w:space="0" w:color="auto"/>
        <w:right w:val="none" w:sz="0" w:space="0" w:color="auto"/>
      </w:divBdr>
    </w:div>
    <w:div w:id="610279489">
      <w:bodyDiv w:val="1"/>
      <w:marLeft w:val="0"/>
      <w:marRight w:val="0"/>
      <w:marTop w:val="0"/>
      <w:marBottom w:val="0"/>
      <w:divBdr>
        <w:top w:val="none" w:sz="0" w:space="0" w:color="auto"/>
        <w:left w:val="none" w:sz="0" w:space="0" w:color="auto"/>
        <w:bottom w:val="none" w:sz="0" w:space="0" w:color="auto"/>
        <w:right w:val="none" w:sz="0" w:space="0" w:color="auto"/>
      </w:divBdr>
    </w:div>
    <w:div w:id="610283575">
      <w:bodyDiv w:val="1"/>
      <w:marLeft w:val="0"/>
      <w:marRight w:val="0"/>
      <w:marTop w:val="0"/>
      <w:marBottom w:val="0"/>
      <w:divBdr>
        <w:top w:val="none" w:sz="0" w:space="0" w:color="auto"/>
        <w:left w:val="none" w:sz="0" w:space="0" w:color="auto"/>
        <w:bottom w:val="none" w:sz="0" w:space="0" w:color="auto"/>
        <w:right w:val="none" w:sz="0" w:space="0" w:color="auto"/>
      </w:divBdr>
    </w:div>
    <w:div w:id="611592351">
      <w:bodyDiv w:val="1"/>
      <w:marLeft w:val="0"/>
      <w:marRight w:val="0"/>
      <w:marTop w:val="0"/>
      <w:marBottom w:val="0"/>
      <w:divBdr>
        <w:top w:val="none" w:sz="0" w:space="0" w:color="auto"/>
        <w:left w:val="none" w:sz="0" w:space="0" w:color="auto"/>
        <w:bottom w:val="none" w:sz="0" w:space="0" w:color="auto"/>
        <w:right w:val="none" w:sz="0" w:space="0" w:color="auto"/>
      </w:divBdr>
    </w:div>
    <w:div w:id="612515273">
      <w:bodyDiv w:val="1"/>
      <w:marLeft w:val="0"/>
      <w:marRight w:val="0"/>
      <w:marTop w:val="0"/>
      <w:marBottom w:val="0"/>
      <w:divBdr>
        <w:top w:val="none" w:sz="0" w:space="0" w:color="auto"/>
        <w:left w:val="none" w:sz="0" w:space="0" w:color="auto"/>
        <w:bottom w:val="none" w:sz="0" w:space="0" w:color="auto"/>
        <w:right w:val="none" w:sz="0" w:space="0" w:color="auto"/>
      </w:divBdr>
    </w:div>
    <w:div w:id="612790833">
      <w:bodyDiv w:val="1"/>
      <w:marLeft w:val="0"/>
      <w:marRight w:val="0"/>
      <w:marTop w:val="0"/>
      <w:marBottom w:val="0"/>
      <w:divBdr>
        <w:top w:val="none" w:sz="0" w:space="0" w:color="auto"/>
        <w:left w:val="none" w:sz="0" w:space="0" w:color="auto"/>
        <w:bottom w:val="none" w:sz="0" w:space="0" w:color="auto"/>
        <w:right w:val="none" w:sz="0" w:space="0" w:color="auto"/>
      </w:divBdr>
    </w:div>
    <w:div w:id="614944290">
      <w:bodyDiv w:val="1"/>
      <w:marLeft w:val="0"/>
      <w:marRight w:val="0"/>
      <w:marTop w:val="0"/>
      <w:marBottom w:val="0"/>
      <w:divBdr>
        <w:top w:val="none" w:sz="0" w:space="0" w:color="auto"/>
        <w:left w:val="none" w:sz="0" w:space="0" w:color="auto"/>
        <w:bottom w:val="none" w:sz="0" w:space="0" w:color="auto"/>
        <w:right w:val="none" w:sz="0" w:space="0" w:color="auto"/>
      </w:divBdr>
    </w:div>
    <w:div w:id="615452176">
      <w:bodyDiv w:val="1"/>
      <w:marLeft w:val="0"/>
      <w:marRight w:val="0"/>
      <w:marTop w:val="0"/>
      <w:marBottom w:val="0"/>
      <w:divBdr>
        <w:top w:val="none" w:sz="0" w:space="0" w:color="auto"/>
        <w:left w:val="none" w:sz="0" w:space="0" w:color="auto"/>
        <w:bottom w:val="none" w:sz="0" w:space="0" w:color="auto"/>
        <w:right w:val="none" w:sz="0" w:space="0" w:color="auto"/>
      </w:divBdr>
    </w:div>
    <w:div w:id="615983986">
      <w:bodyDiv w:val="1"/>
      <w:marLeft w:val="0"/>
      <w:marRight w:val="0"/>
      <w:marTop w:val="0"/>
      <w:marBottom w:val="0"/>
      <w:divBdr>
        <w:top w:val="none" w:sz="0" w:space="0" w:color="auto"/>
        <w:left w:val="none" w:sz="0" w:space="0" w:color="auto"/>
        <w:bottom w:val="none" w:sz="0" w:space="0" w:color="auto"/>
        <w:right w:val="none" w:sz="0" w:space="0" w:color="auto"/>
      </w:divBdr>
    </w:div>
    <w:div w:id="615990829">
      <w:bodyDiv w:val="1"/>
      <w:marLeft w:val="0"/>
      <w:marRight w:val="0"/>
      <w:marTop w:val="0"/>
      <w:marBottom w:val="0"/>
      <w:divBdr>
        <w:top w:val="none" w:sz="0" w:space="0" w:color="auto"/>
        <w:left w:val="none" w:sz="0" w:space="0" w:color="auto"/>
        <w:bottom w:val="none" w:sz="0" w:space="0" w:color="auto"/>
        <w:right w:val="none" w:sz="0" w:space="0" w:color="auto"/>
      </w:divBdr>
    </w:div>
    <w:div w:id="616177203">
      <w:bodyDiv w:val="1"/>
      <w:marLeft w:val="0"/>
      <w:marRight w:val="0"/>
      <w:marTop w:val="0"/>
      <w:marBottom w:val="0"/>
      <w:divBdr>
        <w:top w:val="none" w:sz="0" w:space="0" w:color="auto"/>
        <w:left w:val="none" w:sz="0" w:space="0" w:color="auto"/>
        <w:bottom w:val="none" w:sz="0" w:space="0" w:color="auto"/>
        <w:right w:val="none" w:sz="0" w:space="0" w:color="auto"/>
      </w:divBdr>
    </w:div>
    <w:div w:id="617489669">
      <w:bodyDiv w:val="1"/>
      <w:marLeft w:val="0"/>
      <w:marRight w:val="0"/>
      <w:marTop w:val="0"/>
      <w:marBottom w:val="0"/>
      <w:divBdr>
        <w:top w:val="none" w:sz="0" w:space="0" w:color="auto"/>
        <w:left w:val="none" w:sz="0" w:space="0" w:color="auto"/>
        <w:bottom w:val="none" w:sz="0" w:space="0" w:color="auto"/>
        <w:right w:val="none" w:sz="0" w:space="0" w:color="auto"/>
      </w:divBdr>
    </w:div>
    <w:div w:id="617764987">
      <w:bodyDiv w:val="1"/>
      <w:marLeft w:val="0"/>
      <w:marRight w:val="0"/>
      <w:marTop w:val="0"/>
      <w:marBottom w:val="0"/>
      <w:divBdr>
        <w:top w:val="none" w:sz="0" w:space="0" w:color="auto"/>
        <w:left w:val="none" w:sz="0" w:space="0" w:color="auto"/>
        <w:bottom w:val="none" w:sz="0" w:space="0" w:color="auto"/>
        <w:right w:val="none" w:sz="0" w:space="0" w:color="auto"/>
      </w:divBdr>
    </w:div>
    <w:div w:id="618150954">
      <w:bodyDiv w:val="1"/>
      <w:marLeft w:val="0"/>
      <w:marRight w:val="0"/>
      <w:marTop w:val="0"/>
      <w:marBottom w:val="0"/>
      <w:divBdr>
        <w:top w:val="none" w:sz="0" w:space="0" w:color="auto"/>
        <w:left w:val="none" w:sz="0" w:space="0" w:color="auto"/>
        <w:bottom w:val="none" w:sz="0" w:space="0" w:color="auto"/>
        <w:right w:val="none" w:sz="0" w:space="0" w:color="auto"/>
      </w:divBdr>
    </w:div>
    <w:div w:id="618412217">
      <w:bodyDiv w:val="1"/>
      <w:marLeft w:val="0"/>
      <w:marRight w:val="0"/>
      <w:marTop w:val="0"/>
      <w:marBottom w:val="0"/>
      <w:divBdr>
        <w:top w:val="none" w:sz="0" w:space="0" w:color="auto"/>
        <w:left w:val="none" w:sz="0" w:space="0" w:color="auto"/>
        <w:bottom w:val="none" w:sz="0" w:space="0" w:color="auto"/>
        <w:right w:val="none" w:sz="0" w:space="0" w:color="auto"/>
      </w:divBdr>
    </w:div>
    <w:div w:id="618417133">
      <w:bodyDiv w:val="1"/>
      <w:marLeft w:val="0"/>
      <w:marRight w:val="0"/>
      <w:marTop w:val="0"/>
      <w:marBottom w:val="0"/>
      <w:divBdr>
        <w:top w:val="none" w:sz="0" w:space="0" w:color="auto"/>
        <w:left w:val="none" w:sz="0" w:space="0" w:color="auto"/>
        <w:bottom w:val="none" w:sz="0" w:space="0" w:color="auto"/>
        <w:right w:val="none" w:sz="0" w:space="0" w:color="auto"/>
      </w:divBdr>
    </w:div>
    <w:div w:id="618999765">
      <w:bodyDiv w:val="1"/>
      <w:marLeft w:val="0"/>
      <w:marRight w:val="0"/>
      <w:marTop w:val="0"/>
      <w:marBottom w:val="0"/>
      <w:divBdr>
        <w:top w:val="none" w:sz="0" w:space="0" w:color="auto"/>
        <w:left w:val="none" w:sz="0" w:space="0" w:color="auto"/>
        <w:bottom w:val="none" w:sz="0" w:space="0" w:color="auto"/>
        <w:right w:val="none" w:sz="0" w:space="0" w:color="auto"/>
      </w:divBdr>
    </w:div>
    <w:div w:id="619339762">
      <w:bodyDiv w:val="1"/>
      <w:marLeft w:val="0"/>
      <w:marRight w:val="0"/>
      <w:marTop w:val="0"/>
      <w:marBottom w:val="0"/>
      <w:divBdr>
        <w:top w:val="none" w:sz="0" w:space="0" w:color="auto"/>
        <w:left w:val="none" w:sz="0" w:space="0" w:color="auto"/>
        <w:bottom w:val="none" w:sz="0" w:space="0" w:color="auto"/>
        <w:right w:val="none" w:sz="0" w:space="0" w:color="auto"/>
      </w:divBdr>
    </w:div>
    <w:div w:id="620111711">
      <w:bodyDiv w:val="1"/>
      <w:marLeft w:val="0"/>
      <w:marRight w:val="0"/>
      <w:marTop w:val="0"/>
      <w:marBottom w:val="0"/>
      <w:divBdr>
        <w:top w:val="none" w:sz="0" w:space="0" w:color="auto"/>
        <w:left w:val="none" w:sz="0" w:space="0" w:color="auto"/>
        <w:bottom w:val="none" w:sz="0" w:space="0" w:color="auto"/>
        <w:right w:val="none" w:sz="0" w:space="0" w:color="auto"/>
      </w:divBdr>
    </w:div>
    <w:div w:id="620917601">
      <w:bodyDiv w:val="1"/>
      <w:marLeft w:val="0"/>
      <w:marRight w:val="0"/>
      <w:marTop w:val="0"/>
      <w:marBottom w:val="0"/>
      <w:divBdr>
        <w:top w:val="none" w:sz="0" w:space="0" w:color="auto"/>
        <w:left w:val="none" w:sz="0" w:space="0" w:color="auto"/>
        <w:bottom w:val="none" w:sz="0" w:space="0" w:color="auto"/>
        <w:right w:val="none" w:sz="0" w:space="0" w:color="auto"/>
      </w:divBdr>
    </w:div>
    <w:div w:id="621151739">
      <w:bodyDiv w:val="1"/>
      <w:marLeft w:val="0"/>
      <w:marRight w:val="0"/>
      <w:marTop w:val="0"/>
      <w:marBottom w:val="0"/>
      <w:divBdr>
        <w:top w:val="none" w:sz="0" w:space="0" w:color="auto"/>
        <w:left w:val="none" w:sz="0" w:space="0" w:color="auto"/>
        <w:bottom w:val="none" w:sz="0" w:space="0" w:color="auto"/>
        <w:right w:val="none" w:sz="0" w:space="0" w:color="auto"/>
      </w:divBdr>
    </w:div>
    <w:div w:id="622076244">
      <w:bodyDiv w:val="1"/>
      <w:marLeft w:val="0"/>
      <w:marRight w:val="0"/>
      <w:marTop w:val="0"/>
      <w:marBottom w:val="0"/>
      <w:divBdr>
        <w:top w:val="none" w:sz="0" w:space="0" w:color="auto"/>
        <w:left w:val="none" w:sz="0" w:space="0" w:color="auto"/>
        <w:bottom w:val="none" w:sz="0" w:space="0" w:color="auto"/>
        <w:right w:val="none" w:sz="0" w:space="0" w:color="auto"/>
      </w:divBdr>
    </w:div>
    <w:div w:id="623509830">
      <w:bodyDiv w:val="1"/>
      <w:marLeft w:val="0"/>
      <w:marRight w:val="0"/>
      <w:marTop w:val="0"/>
      <w:marBottom w:val="0"/>
      <w:divBdr>
        <w:top w:val="none" w:sz="0" w:space="0" w:color="auto"/>
        <w:left w:val="none" w:sz="0" w:space="0" w:color="auto"/>
        <w:bottom w:val="none" w:sz="0" w:space="0" w:color="auto"/>
        <w:right w:val="none" w:sz="0" w:space="0" w:color="auto"/>
      </w:divBdr>
    </w:div>
    <w:div w:id="624890457">
      <w:bodyDiv w:val="1"/>
      <w:marLeft w:val="0"/>
      <w:marRight w:val="0"/>
      <w:marTop w:val="0"/>
      <w:marBottom w:val="0"/>
      <w:divBdr>
        <w:top w:val="none" w:sz="0" w:space="0" w:color="auto"/>
        <w:left w:val="none" w:sz="0" w:space="0" w:color="auto"/>
        <w:bottom w:val="none" w:sz="0" w:space="0" w:color="auto"/>
        <w:right w:val="none" w:sz="0" w:space="0" w:color="auto"/>
      </w:divBdr>
    </w:div>
    <w:div w:id="625042584">
      <w:bodyDiv w:val="1"/>
      <w:marLeft w:val="0"/>
      <w:marRight w:val="0"/>
      <w:marTop w:val="0"/>
      <w:marBottom w:val="0"/>
      <w:divBdr>
        <w:top w:val="none" w:sz="0" w:space="0" w:color="auto"/>
        <w:left w:val="none" w:sz="0" w:space="0" w:color="auto"/>
        <w:bottom w:val="none" w:sz="0" w:space="0" w:color="auto"/>
        <w:right w:val="none" w:sz="0" w:space="0" w:color="auto"/>
      </w:divBdr>
    </w:div>
    <w:div w:id="625164713">
      <w:bodyDiv w:val="1"/>
      <w:marLeft w:val="0"/>
      <w:marRight w:val="0"/>
      <w:marTop w:val="0"/>
      <w:marBottom w:val="0"/>
      <w:divBdr>
        <w:top w:val="none" w:sz="0" w:space="0" w:color="auto"/>
        <w:left w:val="none" w:sz="0" w:space="0" w:color="auto"/>
        <w:bottom w:val="none" w:sz="0" w:space="0" w:color="auto"/>
        <w:right w:val="none" w:sz="0" w:space="0" w:color="auto"/>
      </w:divBdr>
    </w:div>
    <w:div w:id="625476737">
      <w:bodyDiv w:val="1"/>
      <w:marLeft w:val="0"/>
      <w:marRight w:val="0"/>
      <w:marTop w:val="0"/>
      <w:marBottom w:val="0"/>
      <w:divBdr>
        <w:top w:val="none" w:sz="0" w:space="0" w:color="auto"/>
        <w:left w:val="none" w:sz="0" w:space="0" w:color="auto"/>
        <w:bottom w:val="none" w:sz="0" w:space="0" w:color="auto"/>
        <w:right w:val="none" w:sz="0" w:space="0" w:color="auto"/>
      </w:divBdr>
    </w:div>
    <w:div w:id="625620157">
      <w:bodyDiv w:val="1"/>
      <w:marLeft w:val="0"/>
      <w:marRight w:val="0"/>
      <w:marTop w:val="0"/>
      <w:marBottom w:val="0"/>
      <w:divBdr>
        <w:top w:val="none" w:sz="0" w:space="0" w:color="auto"/>
        <w:left w:val="none" w:sz="0" w:space="0" w:color="auto"/>
        <w:bottom w:val="none" w:sz="0" w:space="0" w:color="auto"/>
        <w:right w:val="none" w:sz="0" w:space="0" w:color="auto"/>
      </w:divBdr>
    </w:div>
    <w:div w:id="625743356">
      <w:bodyDiv w:val="1"/>
      <w:marLeft w:val="0"/>
      <w:marRight w:val="0"/>
      <w:marTop w:val="0"/>
      <w:marBottom w:val="0"/>
      <w:divBdr>
        <w:top w:val="none" w:sz="0" w:space="0" w:color="auto"/>
        <w:left w:val="none" w:sz="0" w:space="0" w:color="auto"/>
        <w:bottom w:val="none" w:sz="0" w:space="0" w:color="auto"/>
        <w:right w:val="none" w:sz="0" w:space="0" w:color="auto"/>
      </w:divBdr>
    </w:div>
    <w:div w:id="626467173">
      <w:bodyDiv w:val="1"/>
      <w:marLeft w:val="0"/>
      <w:marRight w:val="0"/>
      <w:marTop w:val="0"/>
      <w:marBottom w:val="0"/>
      <w:divBdr>
        <w:top w:val="none" w:sz="0" w:space="0" w:color="auto"/>
        <w:left w:val="none" w:sz="0" w:space="0" w:color="auto"/>
        <w:bottom w:val="none" w:sz="0" w:space="0" w:color="auto"/>
        <w:right w:val="none" w:sz="0" w:space="0" w:color="auto"/>
      </w:divBdr>
    </w:div>
    <w:div w:id="627051246">
      <w:bodyDiv w:val="1"/>
      <w:marLeft w:val="0"/>
      <w:marRight w:val="0"/>
      <w:marTop w:val="0"/>
      <w:marBottom w:val="0"/>
      <w:divBdr>
        <w:top w:val="none" w:sz="0" w:space="0" w:color="auto"/>
        <w:left w:val="none" w:sz="0" w:space="0" w:color="auto"/>
        <w:bottom w:val="none" w:sz="0" w:space="0" w:color="auto"/>
        <w:right w:val="none" w:sz="0" w:space="0" w:color="auto"/>
      </w:divBdr>
    </w:div>
    <w:div w:id="627588201">
      <w:bodyDiv w:val="1"/>
      <w:marLeft w:val="0"/>
      <w:marRight w:val="0"/>
      <w:marTop w:val="0"/>
      <w:marBottom w:val="0"/>
      <w:divBdr>
        <w:top w:val="none" w:sz="0" w:space="0" w:color="auto"/>
        <w:left w:val="none" w:sz="0" w:space="0" w:color="auto"/>
        <w:bottom w:val="none" w:sz="0" w:space="0" w:color="auto"/>
        <w:right w:val="none" w:sz="0" w:space="0" w:color="auto"/>
      </w:divBdr>
    </w:div>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628705086">
      <w:bodyDiv w:val="1"/>
      <w:marLeft w:val="0"/>
      <w:marRight w:val="0"/>
      <w:marTop w:val="0"/>
      <w:marBottom w:val="0"/>
      <w:divBdr>
        <w:top w:val="none" w:sz="0" w:space="0" w:color="auto"/>
        <w:left w:val="none" w:sz="0" w:space="0" w:color="auto"/>
        <w:bottom w:val="none" w:sz="0" w:space="0" w:color="auto"/>
        <w:right w:val="none" w:sz="0" w:space="0" w:color="auto"/>
      </w:divBdr>
    </w:div>
    <w:div w:id="628977535">
      <w:bodyDiv w:val="1"/>
      <w:marLeft w:val="0"/>
      <w:marRight w:val="0"/>
      <w:marTop w:val="0"/>
      <w:marBottom w:val="0"/>
      <w:divBdr>
        <w:top w:val="none" w:sz="0" w:space="0" w:color="auto"/>
        <w:left w:val="none" w:sz="0" w:space="0" w:color="auto"/>
        <w:bottom w:val="none" w:sz="0" w:space="0" w:color="auto"/>
        <w:right w:val="none" w:sz="0" w:space="0" w:color="auto"/>
      </w:divBdr>
    </w:div>
    <w:div w:id="629480390">
      <w:bodyDiv w:val="1"/>
      <w:marLeft w:val="0"/>
      <w:marRight w:val="0"/>
      <w:marTop w:val="0"/>
      <w:marBottom w:val="0"/>
      <w:divBdr>
        <w:top w:val="none" w:sz="0" w:space="0" w:color="auto"/>
        <w:left w:val="none" w:sz="0" w:space="0" w:color="auto"/>
        <w:bottom w:val="none" w:sz="0" w:space="0" w:color="auto"/>
        <w:right w:val="none" w:sz="0" w:space="0" w:color="auto"/>
      </w:divBdr>
    </w:div>
    <w:div w:id="629819738">
      <w:bodyDiv w:val="1"/>
      <w:marLeft w:val="0"/>
      <w:marRight w:val="0"/>
      <w:marTop w:val="0"/>
      <w:marBottom w:val="0"/>
      <w:divBdr>
        <w:top w:val="none" w:sz="0" w:space="0" w:color="auto"/>
        <w:left w:val="none" w:sz="0" w:space="0" w:color="auto"/>
        <w:bottom w:val="none" w:sz="0" w:space="0" w:color="auto"/>
        <w:right w:val="none" w:sz="0" w:space="0" w:color="auto"/>
      </w:divBdr>
    </w:div>
    <w:div w:id="629940314">
      <w:bodyDiv w:val="1"/>
      <w:marLeft w:val="0"/>
      <w:marRight w:val="0"/>
      <w:marTop w:val="0"/>
      <w:marBottom w:val="0"/>
      <w:divBdr>
        <w:top w:val="none" w:sz="0" w:space="0" w:color="auto"/>
        <w:left w:val="none" w:sz="0" w:space="0" w:color="auto"/>
        <w:bottom w:val="none" w:sz="0" w:space="0" w:color="auto"/>
        <w:right w:val="none" w:sz="0" w:space="0" w:color="auto"/>
      </w:divBdr>
    </w:div>
    <w:div w:id="629941669">
      <w:bodyDiv w:val="1"/>
      <w:marLeft w:val="0"/>
      <w:marRight w:val="0"/>
      <w:marTop w:val="0"/>
      <w:marBottom w:val="0"/>
      <w:divBdr>
        <w:top w:val="none" w:sz="0" w:space="0" w:color="auto"/>
        <w:left w:val="none" w:sz="0" w:space="0" w:color="auto"/>
        <w:bottom w:val="none" w:sz="0" w:space="0" w:color="auto"/>
        <w:right w:val="none" w:sz="0" w:space="0" w:color="auto"/>
      </w:divBdr>
    </w:div>
    <w:div w:id="630012996">
      <w:bodyDiv w:val="1"/>
      <w:marLeft w:val="0"/>
      <w:marRight w:val="0"/>
      <w:marTop w:val="0"/>
      <w:marBottom w:val="0"/>
      <w:divBdr>
        <w:top w:val="none" w:sz="0" w:space="0" w:color="auto"/>
        <w:left w:val="none" w:sz="0" w:space="0" w:color="auto"/>
        <w:bottom w:val="none" w:sz="0" w:space="0" w:color="auto"/>
        <w:right w:val="none" w:sz="0" w:space="0" w:color="auto"/>
      </w:divBdr>
    </w:div>
    <w:div w:id="630014424">
      <w:bodyDiv w:val="1"/>
      <w:marLeft w:val="0"/>
      <w:marRight w:val="0"/>
      <w:marTop w:val="0"/>
      <w:marBottom w:val="0"/>
      <w:divBdr>
        <w:top w:val="none" w:sz="0" w:space="0" w:color="auto"/>
        <w:left w:val="none" w:sz="0" w:space="0" w:color="auto"/>
        <w:bottom w:val="none" w:sz="0" w:space="0" w:color="auto"/>
        <w:right w:val="none" w:sz="0" w:space="0" w:color="auto"/>
      </w:divBdr>
    </w:div>
    <w:div w:id="632368649">
      <w:bodyDiv w:val="1"/>
      <w:marLeft w:val="0"/>
      <w:marRight w:val="0"/>
      <w:marTop w:val="0"/>
      <w:marBottom w:val="0"/>
      <w:divBdr>
        <w:top w:val="none" w:sz="0" w:space="0" w:color="auto"/>
        <w:left w:val="none" w:sz="0" w:space="0" w:color="auto"/>
        <w:bottom w:val="none" w:sz="0" w:space="0" w:color="auto"/>
        <w:right w:val="none" w:sz="0" w:space="0" w:color="auto"/>
      </w:divBdr>
    </w:div>
    <w:div w:id="632520132">
      <w:bodyDiv w:val="1"/>
      <w:marLeft w:val="0"/>
      <w:marRight w:val="0"/>
      <w:marTop w:val="0"/>
      <w:marBottom w:val="0"/>
      <w:divBdr>
        <w:top w:val="none" w:sz="0" w:space="0" w:color="auto"/>
        <w:left w:val="none" w:sz="0" w:space="0" w:color="auto"/>
        <w:bottom w:val="none" w:sz="0" w:space="0" w:color="auto"/>
        <w:right w:val="none" w:sz="0" w:space="0" w:color="auto"/>
      </w:divBdr>
    </w:div>
    <w:div w:id="632828662">
      <w:bodyDiv w:val="1"/>
      <w:marLeft w:val="0"/>
      <w:marRight w:val="0"/>
      <w:marTop w:val="0"/>
      <w:marBottom w:val="0"/>
      <w:divBdr>
        <w:top w:val="none" w:sz="0" w:space="0" w:color="auto"/>
        <w:left w:val="none" w:sz="0" w:space="0" w:color="auto"/>
        <w:bottom w:val="none" w:sz="0" w:space="0" w:color="auto"/>
        <w:right w:val="none" w:sz="0" w:space="0" w:color="auto"/>
      </w:divBdr>
    </w:div>
    <w:div w:id="633099813">
      <w:bodyDiv w:val="1"/>
      <w:marLeft w:val="0"/>
      <w:marRight w:val="0"/>
      <w:marTop w:val="0"/>
      <w:marBottom w:val="0"/>
      <w:divBdr>
        <w:top w:val="none" w:sz="0" w:space="0" w:color="auto"/>
        <w:left w:val="none" w:sz="0" w:space="0" w:color="auto"/>
        <w:bottom w:val="none" w:sz="0" w:space="0" w:color="auto"/>
        <w:right w:val="none" w:sz="0" w:space="0" w:color="auto"/>
      </w:divBdr>
    </w:div>
    <w:div w:id="634723272">
      <w:bodyDiv w:val="1"/>
      <w:marLeft w:val="0"/>
      <w:marRight w:val="0"/>
      <w:marTop w:val="0"/>
      <w:marBottom w:val="0"/>
      <w:divBdr>
        <w:top w:val="none" w:sz="0" w:space="0" w:color="auto"/>
        <w:left w:val="none" w:sz="0" w:space="0" w:color="auto"/>
        <w:bottom w:val="none" w:sz="0" w:space="0" w:color="auto"/>
        <w:right w:val="none" w:sz="0" w:space="0" w:color="auto"/>
      </w:divBdr>
    </w:div>
    <w:div w:id="636296852">
      <w:bodyDiv w:val="1"/>
      <w:marLeft w:val="0"/>
      <w:marRight w:val="0"/>
      <w:marTop w:val="0"/>
      <w:marBottom w:val="0"/>
      <w:divBdr>
        <w:top w:val="none" w:sz="0" w:space="0" w:color="auto"/>
        <w:left w:val="none" w:sz="0" w:space="0" w:color="auto"/>
        <w:bottom w:val="none" w:sz="0" w:space="0" w:color="auto"/>
        <w:right w:val="none" w:sz="0" w:space="0" w:color="auto"/>
      </w:divBdr>
    </w:div>
    <w:div w:id="636649212">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339396">
      <w:bodyDiv w:val="1"/>
      <w:marLeft w:val="0"/>
      <w:marRight w:val="0"/>
      <w:marTop w:val="0"/>
      <w:marBottom w:val="0"/>
      <w:divBdr>
        <w:top w:val="none" w:sz="0" w:space="0" w:color="auto"/>
        <w:left w:val="none" w:sz="0" w:space="0" w:color="auto"/>
        <w:bottom w:val="none" w:sz="0" w:space="0" w:color="auto"/>
        <w:right w:val="none" w:sz="0" w:space="0" w:color="auto"/>
      </w:divBdr>
    </w:div>
    <w:div w:id="637416833">
      <w:bodyDiv w:val="1"/>
      <w:marLeft w:val="0"/>
      <w:marRight w:val="0"/>
      <w:marTop w:val="0"/>
      <w:marBottom w:val="0"/>
      <w:divBdr>
        <w:top w:val="none" w:sz="0" w:space="0" w:color="auto"/>
        <w:left w:val="none" w:sz="0" w:space="0" w:color="auto"/>
        <w:bottom w:val="none" w:sz="0" w:space="0" w:color="auto"/>
        <w:right w:val="none" w:sz="0" w:space="0" w:color="auto"/>
      </w:divBdr>
    </w:div>
    <w:div w:id="637882753">
      <w:bodyDiv w:val="1"/>
      <w:marLeft w:val="0"/>
      <w:marRight w:val="0"/>
      <w:marTop w:val="0"/>
      <w:marBottom w:val="0"/>
      <w:divBdr>
        <w:top w:val="none" w:sz="0" w:space="0" w:color="auto"/>
        <w:left w:val="none" w:sz="0" w:space="0" w:color="auto"/>
        <w:bottom w:val="none" w:sz="0" w:space="0" w:color="auto"/>
        <w:right w:val="none" w:sz="0" w:space="0" w:color="auto"/>
      </w:divBdr>
    </w:div>
    <w:div w:id="638614847">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40036342">
      <w:bodyDiv w:val="1"/>
      <w:marLeft w:val="0"/>
      <w:marRight w:val="0"/>
      <w:marTop w:val="0"/>
      <w:marBottom w:val="0"/>
      <w:divBdr>
        <w:top w:val="none" w:sz="0" w:space="0" w:color="auto"/>
        <w:left w:val="none" w:sz="0" w:space="0" w:color="auto"/>
        <w:bottom w:val="none" w:sz="0" w:space="0" w:color="auto"/>
        <w:right w:val="none" w:sz="0" w:space="0" w:color="auto"/>
      </w:divBdr>
    </w:div>
    <w:div w:id="642347689">
      <w:bodyDiv w:val="1"/>
      <w:marLeft w:val="0"/>
      <w:marRight w:val="0"/>
      <w:marTop w:val="0"/>
      <w:marBottom w:val="0"/>
      <w:divBdr>
        <w:top w:val="none" w:sz="0" w:space="0" w:color="auto"/>
        <w:left w:val="none" w:sz="0" w:space="0" w:color="auto"/>
        <w:bottom w:val="none" w:sz="0" w:space="0" w:color="auto"/>
        <w:right w:val="none" w:sz="0" w:space="0" w:color="auto"/>
      </w:divBdr>
    </w:div>
    <w:div w:id="642737815">
      <w:bodyDiv w:val="1"/>
      <w:marLeft w:val="0"/>
      <w:marRight w:val="0"/>
      <w:marTop w:val="0"/>
      <w:marBottom w:val="0"/>
      <w:divBdr>
        <w:top w:val="none" w:sz="0" w:space="0" w:color="auto"/>
        <w:left w:val="none" w:sz="0" w:space="0" w:color="auto"/>
        <w:bottom w:val="none" w:sz="0" w:space="0" w:color="auto"/>
        <w:right w:val="none" w:sz="0" w:space="0" w:color="auto"/>
      </w:divBdr>
    </w:div>
    <w:div w:id="642851522">
      <w:bodyDiv w:val="1"/>
      <w:marLeft w:val="0"/>
      <w:marRight w:val="0"/>
      <w:marTop w:val="0"/>
      <w:marBottom w:val="0"/>
      <w:divBdr>
        <w:top w:val="none" w:sz="0" w:space="0" w:color="auto"/>
        <w:left w:val="none" w:sz="0" w:space="0" w:color="auto"/>
        <w:bottom w:val="none" w:sz="0" w:space="0" w:color="auto"/>
        <w:right w:val="none" w:sz="0" w:space="0" w:color="auto"/>
      </w:divBdr>
    </w:div>
    <w:div w:id="643317493">
      <w:bodyDiv w:val="1"/>
      <w:marLeft w:val="0"/>
      <w:marRight w:val="0"/>
      <w:marTop w:val="0"/>
      <w:marBottom w:val="0"/>
      <w:divBdr>
        <w:top w:val="none" w:sz="0" w:space="0" w:color="auto"/>
        <w:left w:val="none" w:sz="0" w:space="0" w:color="auto"/>
        <w:bottom w:val="none" w:sz="0" w:space="0" w:color="auto"/>
        <w:right w:val="none" w:sz="0" w:space="0" w:color="auto"/>
      </w:divBdr>
    </w:div>
    <w:div w:id="643655207">
      <w:bodyDiv w:val="1"/>
      <w:marLeft w:val="0"/>
      <w:marRight w:val="0"/>
      <w:marTop w:val="0"/>
      <w:marBottom w:val="0"/>
      <w:divBdr>
        <w:top w:val="none" w:sz="0" w:space="0" w:color="auto"/>
        <w:left w:val="none" w:sz="0" w:space="0" w:color="auto"/>
        <w:bottom w:val="none" w:sz="0" w:space="0" w:color="auto"/>
        <w:right w:val="none" w:sz="0" w:space="0" w:color="auto"/>
      </w:divBdr>
    </w:div>
    <w:div w:id="645207003">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669759">
      <w:bodyDiv w:val="1"/>
      <w:marLeft w:val="0"/>
      <w:marRight w:val="0"/>
      <w:marTop w:val="0"/>
      <w:marBottom w:val="0"/>
      <w:divBdr>
        <w:top w:val="none" w:sz="0" w:space="0" w:color="auto"/>
        <w:left w:val="none" w:sz="0" w:space="0" w:color="auto"/>
        <w:bottom w:val="none" w:sz="0" w:space="0" w:color="auto"/>
        <w:right w:val="none" w:sz="0" w:space="0" w:color="auto"/>
      </w:divBdr>
    </w:div>
    <w:div w:id="647587018">
      <w:bodyDiv w:val="1"/>
      <w:marLeft w:val="0"/>
      <w:marRight w:val="0"/>
      <w:marTop w:val="0"/>
      <w:marBottom w:val="0"/>
      <w:divBdr>
        <w:top w:val="none" w:sz="0" w:space="0" w:color="auto"/>
        <w:left w:val="none" w:sz="0" w:space="0" w:color="auto"/>
        <w:bottom w:val="none" w:sz="0" w:space="0" w:color="auto"/>
        <w:right w:val="none" w:sz="0" w:space="0" w:color="auto"/>
      </w:divBdr>
    </w:div>
    <w:div w:id="647710465">
      <w:bodyDiv w:val="1"/>
      <w:marLeft w:val="0"/>
      <w:marRight w:val="0"/>
      <w:marTop w:val="0"/>
      <w:marBottom w:val="0"/>
      <w:divBdr>
        <w:top w:val="none" w:sz="0" w:space="0" w:color="auto"/>
        <w:left w:val="none" w:sz="0" w:space="0" w:color="auto"/>
        <w:bottom w:val="none" w:sz="0" w:space="0" w:color="auto"/>
        <w:right w:val="none" w:sz="0" w:space="0" w:color="auto"/>
      </w:divBdr>
    </w:div>
    <w:div w:id="648171215">
      <w:bodyDiv w:val="1"/>
      <w:marLeft w:val="0"/>
      <w:marRight w:val="0"/>
      <w:marTop w:val="0"/>
      <w:marBottom w:val="0"/>
      <w:divBdr>
        <w:top w:val="none" w:sz="0" w:space="0" w:color="auto"/>
        <w:left w:val="none" w:sz="0" w:space="0" w:color="auto"/>
        <w:bottom w:val="none" w:sz="0" w:space="0" w:color="auto"/>
        <w:right w:val="none" w:sz="0" w:space="0" w:color="auto"/>
      </w:divBdr>
    </w:div>
    <w:div w:id="648171598">
      <w:bodyDiv w:val="1"/>
      <w:marLeft w:val="0"/>
      <w:marRight w:val="0"/>
      <w:marTop w:val="0"/>
      <w:marBottom w:val="0"/>
      <w:divBdr>
        <w:top w:val="none" w:sz="0" w:space="0" w:color="auto"/>
        <w:left w:val="none" w:sz="0" w:space="0" w:color="auto"/>
        <w:bottom w:val="none" w:sz="0" w:space="0" w:color="auto"/>
        <w:right w:val="none" w:sz="0" w:space="0" w:color="auto"/>
      </w:divBdr>
    </w:div>
    <w:div w:id="648368475">
      <w:bodyDiv w:val="1"/>
      <w:marLeft w:val="0"/>
      <w:marRight w:val="0"/>
      <w:marTop w:val="0"/>
      <w:marBottom w:val="0"/>
      <w:divBdr>
        <w:top w:val="none" w:sz="0" w:space="0" w:color="auto"/>
        <w:left w:val="none" w:sz="0" w:space="0" w:color="auto"/>
        <w:bottom w:val="none" w:sz="0" w:space="0" w:color="auto"/>
        <w:right w:val="none" w:sz="0" w:space="0" w:color="auto"/>
      </w:divBdr>
    </w:div>
    <w:div w:id="648747495">
      <w:bodyDiv w:val="1"/>
      <w:marLeft w:val="0"/>
      <w:marRight w:val="0"/>
      <w:marTop w:val="0"/>
      <w:marBottom w:val="0"/>
      <w:divBdr>
        <w:top w:val="none" w:sz="0" w:space="0" w:color="auto"/>
        <w:left w:val="none" w:sz="0" w:space="0" w:color="auto"/>
        <w:bottom w:val="none" w:sz="0" w:space="0" w:color="auto"/>
        <w:right w:val="none" w:sz="0" w:space="0" w:color="auto"/>
      </w:divBdr>
    </w:div>
    <w:div w:id="649097565">
      <w:bodyDiv w:val="1"/>
      <w:marLeft w:val="0"/>
      <w:marRight w:val="0"/>
      <w:marTop w:val="0"/>
      <w:marBottom w:val="0"/>
      <w:divBdr>
        <w:top w:val="none" w:sz="0" w:space="0" w:color="auto"/>
        <w:left w:val="none" w:sz="0" w:space="0" w:color="auto"/>
        <w:bottom w:val="none" w:sz="0" w:space="0" w:color="auto"/>
        <w:right w:val="none" w:sz="0" w:space="0" w:color="auto"/>
      </w:divBdr>
    </w:div>
    <w:div w:id="649287182">
      <w:bodyDiv w:val="1"/>
      <w:marLeft w:val="0"/>
      <w:marRight w:val="0"/>
      <w:marTop w:val="0"/>
      <w:marBottom w:val="0"/>
      <w:divBdr>
        <w:top w:val="none" w:sz="0" w:space="0" w:color="auto"/>
        <w:left w:val="none" w:sz="0" w:space="0" w:color="auto"/>
        <w:bottom w:val="none" w:sz="0" w:space="0" w:color="auto"/>
        <w:right w:val="none" w:sz="0" w:space="0" w:color="auto"/>
      </w:divBdr>
    </w:div>
    <w:div w:id="649291749">
      <w:bodyDiv w:val="1"/>
      <w:marLeft w:val="0"/>
      <w:marRight w:val="0"/>
      <w:marTop w:val="0"/>
      <w:marBottom w:val="0"/>
      <w:divBdr>
        <w:top w:val="none" w:sz="0" w:space="0" w:color="auto"/>
        <w:left w:val="none" w:sz="0" w:space="0" w:color="auto"/>
        <w:bottom w:val="none" w:sz="0" w:space="0" w:color="auto"/>
        <w:right w:val="none" w:sz="0" w:space="0" w:color="auto"/>
      </w:divBdr>
    </w:div>
    <w:div w:id="649600067">
      <w:bodyDiv w:val="1"/>
      <w:marLeft w:val="0"/>
      <w:marRight w:val="0"/>
      <w:marTop w:val="0"/>
      <w:marBottom w:val="0"/>
      <w:divBdr>
        <w:top w:val="none" w:sz="0" w:space="0" w:color="auto"/>
        <w:left w:val="none" w:sz="0" w:space="0" w:color="auto"/>
        <w:bottom w:val="none" w:sz="0" w:space="0" w:color="auto"/>
        <w:right w:val="none" w:sz="0" w:space="0" w:color="auto"/>
      </w:divBdr>
    </w:div>
    <w:div w:id="649865240">
      <w:bodyDiv w:val="1"/>
      <w:marLeft w:val="0"/>
      <w:marRight w:val="0"/>
      <w:marTop w:val="0"/>
      <w:marBottom w:val="0"/>
      <w:divBdr>
        <w:top w:val="none" w:sz="0" w:space="0" w:color="auto"/>
        <w:left w:val="none" w:sz="0" w:space="0" w:color="auto"/>
        <w:bottom w:val="none" w:sz="0" w:space="0" w:color="auto"/>
        <w:right w:val="none" w:sz="0" w:space="0" w:color="auto"/>
      </w:divBdr>
    </w:div>
    <w:div w:id="651370206">
      <w:bodyDiv w:val="1"/>
      <w:marLeft w:val="0"/>
      <w:marRight w:val="0"/>
      <w:marTop w:val="0"/>
      <w:marBottom w:val="0"/>
      <w:divBdr>
        <w:top w:val="none" w:sz="0" w:space="0" w:color="auto"/>
        <w:left w:val="none" w:sz="0" w:space="0" w:color="auto"/>
        <w:bottom w:val="none" w:sz="0" w:space="0" w:color="auto"/>
        <w:right w:val="none" w:sz="0" w:space="0" w:color="auto"/>
      </w:divBdr>
    </w:div>
    <w:div w:id="652298794">
      <w:bodyDiv w:val="1"/>
      <w:marLeft w:val="0"/>
      <w:marRight w:val="0"/>
      <w:marTop w:val="0"/>
      <w:marBottom w:val="0"/>
      <w:divBdr>
        <w:top w:val="none" w:sz="0" w:space="0" w:color="auto"/>
        <w:left w:val="none" w:sz="0" w:space="0" w:color="auto"/>
        <w:bottom w:val="none" w:sz="0" w:space="0" w:color="auto"/>
        <w:right w:val="none" w:sz="0" w:space="0" w:color="auto"/>
      </w:divBdr>
    </w:div>
    <w:div w:id="652950487">
      <w:bodyDiv w:val="1"/>
      <w:marLeft w:val="0"/>
      <w:marRight w:val="0"/>
      <w:marTop w:val="0"/>
      <w:marBottom w:val="0"/>
      <w:divBdr>
        <w:top w:val="none" w:sz="0" w:space="0" w:color="auto"/>
        <w:left w:val="none" w:sz="0" w:space="0" w:color="auto"/>
        <w:bottom w:val="none" w:sz="0" w:space="0" w:color="auto"/>
        <w:right w:val="none" w:sz="0" w:space="0" w:color="auto"/>
      </w:divBdr>
    </w:div>
    <w:div w:id="654185733">
      <w:bodyDiv w:val="1"/>
      <w:marLeft w:val="0"/>
      <w:marRight w:val="0"/>
      <w:marTop w:val="0"/>
      <w:marBottom w:val="0"/>
      <w:divBdr>
        <w:top w:val="none" w:sz="0" w:space="0" w:color="auto"/>
        <w:left w:val="none" w:sz="0" w:space="0" w:color="auto"/>
        <w:bottom w:val="none" w:sz="0" w:space="0" w:color="auto"/>
        <w:right w:val="none" w:sz="0" w:space="0" w:color="auto"/>
      </w:divBdr>
    </w:div>
    <w:div w:id="654187307">
      <w:bodyDiv w:val="1"/>
      <w:marLeft w:val="0"/>
      <w:marRight w:val="0"/>
      <w:marTop w:val="0"/>
      <w:marBottom w:val="0"/>
      <w:divBdr>
        <w:top w:val="none" w:sz="0" w:space="0" w:color="auto"/>
        <w:left w:val="none" w:sz="0" w:space="0" w:color="auto"/>
        <w:bottom w:val="none" w:sz="0" w:space="0" w:color="auto"/>
        <w:right w:val="none" w:sz="0" w:space="0" w:color="auto"/>
      </w:divBdr>
    </w:div>
    <w:div w:id="655381437">
      <w:bodyDiv w:val="1"/>
      <w:marLeft w:val="0"/>
      <w:marRight w:val="0"/>
      <w:marTop w:val="0"/>
      <w:marBottom w:val="0"/>
      <w:divBdr>
        <w:top w:val="none" w:sz="0" w:space="0" w:color="auto"/>
        <w:left w:val="none" w:sz="0" w:space="0" w:color="auto"/>
        <w:bottom w:val="none" w:sz="0" w:space="0" w:color="auto"/>
        <w:right w:val="none" w:sz="0" w:space="0" w:color="auto"/>
      </w:divBdr>
    </w:div>
    <w:div w:id="655887778">
      <w:bodyDiv w:val="1"/>
      <w:marLeft w:val="0"/>
      <w:marRight w:val="0"/>
      <w:marTop w:val="0"/>
      <w:marBottom w:val="0"/>
      <w:divBdr>
        <w:top w:val="none" w:sz="0" w:space="0" w:color="auto"/>
        <w:left w:val="none" w:sz="0" w:space="0" w:color="auto"/>
        <w:bottom w:val="none" w:sz="0" w:space="0" w:color="auto"/>
        <w:right w:val="none" w:sz="0" w:space="0" w:color="auto"/>
      </w:divBdr>
    </w:div>
    <w:div w:id="657809474">
      <w:bodyDiv w:val="1"/>
      <w:marLeft w:val="0"/>
      <w:marRight w:val="0"/>
      <w:marTop w:val="0"/>
      <w:marBottom w:val="0"/>
      <w:divBdr>
        <w:top w:val="none" w:sz="0" w:space="0" w:color="auto"/>
        <w:left w:val="none" w:sz="0" w:space="0" w:color="auto"/>
        <w:bottom w:val="none" w:sz="0" w:space="0" w:color="auto"/>
        <w:right w:val="none" w:sz="0" w:space="0" w:color="auto"/>
      </w:divBdr>
    </w:div>
    <w:div w:id="658579258">
      <w:bodyDiv w:val="1"/>
      <w:marLeft w:val="0"/>
      <w:marRight w:val="0"/>
      <w:marTop w:val="0"/>
      <w:marBottom w:val="0"/>
      <w:divBdr>
        <w:top w:val="none" w:sz="0" w:space="0" w:color="auto"/>
        <w:left w:val="none" w:sz="0" w:space="0" w:color="auto"/>
        <w:bottom w:val="none" w:sz="0" w:space="0" w:color="auto"/>
        <w:right w:val="none" w:sz="0" w:space="0" w:color="auto"/>
      </w:divBdr>
    </w:div>
    <w:div w:id="659847343">
      <w:bodyDiv w:val="1"/>
      <w:marLeft w:val="0"/>
      <w:marRight w:val="0"/>
      <w:marTop w:val="0"/>
      <w:marBottom w:val="0"/>
      <w:divBdr>
        <w:top w:val="none" w:sz="0" w:space="0" w:color="auto"/>
        <w:left w:val="none" w:sz="0" w:space="0" w:color="auto"/>
        <w:bottom w:val="none" w:sz="0" w:space="0" w:color="auto"/>
        <w:right w:val="none" w:sz="0" w:space="0" w:color="auto"/>
      </w:divBdr>
    </w:div>
    <w:div w:id="659887704">
      <w:bodyDiv w:val="1"/>
      <w:marLeft w:val="0"/>
      <w:marRight w:val="0"/>
      <w:marTop w:val="0"/>
      <w:marBottom w:val="0"/>
      <w:divBdr>
        <w:top w:val="none" w:sz="0" w:space="0" w:color="auto"/>
        <w:left w:val="none" w:sz="0" w:space="0" w:color="auto"/>
        <w:bottom w:val="none" w:sz="0" w:space="0" w:color="auto"/>
        <w:right w:val="none" w:sz="0" w:space="0" w:color="auto"/>
      </w:divBdr>
    </w:div>
    <w:div w:id="659888289">
      <w:bodyDiv w:val="1"/>
      <w:marLeft w:val="0"/>
      <w:marRight w:val="0"/>
      <w:marTop w:val="0"/>
      <w:marBottom w:val="0"/>
      <w:divBdr>
        <w:top w:val="none" w:sz="0" w:space="0" w:color="auto"/>
        <w:left w:val="none" w:sz="0" w:space="0" w:color="auto"/>
        <w:bottom w:val="none" w:sz="0" w:space="0" w:color="auto"/>
        <w:right w:val="none" w:sz="0" w:space="0" w:color="auto"/>
      </w:divBdr>
    </w:div>
    <w:div w:id="660545382">
      <w:bodyDiv w:val="1"/>
      <w:marLeft w:val="0"/>
      <w:marRight w:val="0"/>
      <w:marTop w:val="0"/>
      <w:marBottom w:val="0"/>
      <w:divBdr>
        <w:top w:val="none" w:sz="0" w:space="0" w:color="auto"/>
        <w:left w:val="none" w:sz="0" w:space="0" w:color="auto"/>
        <w:bottom w:val="none" w:sz="0" w:space="0" w:color="auto"/>
        <w:right w:val="none" w:sz="0" w:space="0" w:color="auto"/>
      </w:divBdr>
    </w:div>
    <w:div w:id="660936750">
      <w:bodyDiv w:val="1"/>
      <w:marLeft w:val="0"/>
      <w:marRight w:val="0"/>
      <w:marTop w:val="0"/>
      <w:marBottom w:val="0"/>
      <w:divBdr>
        <w:top w:val="none" w:sz="0" w:space="0" w:color="auto"/>
        <w:left w:val="none" w:sz="0" w:space="0" w:color="auto"/>
        <w:bottom w:val="none" w:sz="0" w:space="0" w:color="auto"/>
        <w:right w:val="none" w:sz="0" w:space="0" w:color="auto"/>
      </w:divBdr>
    </w:div>
    <w:div w:id="661274508">
      <w:bodyDiv w:val="1"/>
      <w:marLeft w:val="0"/>
      <w:marRight w:val="0"/>
      <w:marTop w:val="0"/>
      <w:marBottom w:val="0"/>
      <w:divBdr>
        <w:top w:val="none" w:sz="0" w:space="0" w:color="auto"/>
        <w:left w:val="none" w:sz="0" w:space="0" w:color="auto"/>
        <w:bottom w:val="none" w:sz="0" w:space="0" w:color="auto"/>
        <w:right w:val="none" w:sz="0" w:space="0" w:color="auto"/>
      </w:divBdr>
    </w:div>
    <w:div w:id="661390830">
      <w:bodyDiv w:val="1"/>
      <w:marLeft w:val="0"/>
      <w:marRight w:val="0"/>
      <w:marTop w:val="0"/>
      <w:marBottom w:val="0"/>
      <w:divBdr>
        <w:top w:val="none" w:sz="0" w:space="0" w:color="auto"/>
        <w:left w:val="none" w:sz="0" w:space="0" w:color="auto"/>
        <w:bottom w:val="none" w:sz="0" w:space="0" w:color="auto"/>
        <w:right w:val="none" w:sz="0" w:space="0" w:color="auto"/>
      </w:divBdr>
    </w:div>
    <w:div w:id="662128079">
      <w:bodyDiv w:val="1"/>
      <w:marLeft w:val="0"/>
      <w:marRight w:val="0"/>
      <w:marTop w:val="0"/>
      <w:marBottom w:val="0"/>
      <w:divBdr>
        <w:top w:val="none" w:sz="0" w:space="0" w:color="auto"/>
        <w:left w:val="none" w:sz="0" w:space="0" w:color="auto"/>
        <w:bottom w:val="none" w:sz="0" w:space="0" w:color="auto"/>
        <w:right w:val="none" w:sz="0" w:space="0" w:color="auto"/>
      </w:divBdr>
    </w:div>
    <w:div w:id="662246383">
      <w:bodyDiv w:val="1"/>
      <w:marLeft w:val="0"/>
      <w:marRight w:val="0"/>
      <w:marTop w:val="0"/>
      <w:marBottom w:val="0"/>
      <w:divBdr>
        <w:top w:val="none" w:sz="0" w:space="0" w:color="auto"/>
        <w:left w:val="none" w:sz="0" w:space="0" w:color="auto"/>
        <w:bottom w:val="none" w:sz="0" w:space="0" w:color="auto"/>
        <w:right w:val="none" w:sz="0" w:space="0" w:color="auto"/>
      </w:divBdr>
    </w:div>
    <w:div w:id="664666222">
      <w:bodyDiv w:val="1"/>
      <w:marLeft w:val="0"/>
      <w:marRight w:val="0"/>
      <w:marTop w:val="0"/>
      <w:marBottom w:val="0"/>
      <w:divBdr>
        <w:top w:val="none" w:sz="0" w:space="0" w:color="auto"/>
        <w:left w:val="none" w:sz="0" w:space="0" w:color="auto"/>
        <w:bottom w:val="none" w:sz="0" w:space="0" w:color="auto"/>
        <w:right w:val="none" w:sz="0" w:space="0" w:color="auto"/>
      </w:divBdr>
    </w:div>
    <w:div w:id="664670332">
      <w:bodyDiv w:val="1"/>
      <w:marLeft w:val="0"/>
      <w:marRight w:val="0"/>
      <w:marTop w:val="0"/>
      <w:marBottom w:val="0"/>
      <w:divBdr>
        <w:top w:val="none" w:sz="0" w:space="0" w:color="auto"/>
        <w:left w:val="none" w:sz="0" w:space="0" w:color="auto"/>
        <w:bottom w:val="none" w:sz="0" w:space="0" w:color="auto"/>
        <w:right w:val="none" w:sz="0" w:space="0" w:color="auto"/>
      </w:divBdr>
    </w:div>
    <w:div w:id="665981913">
      <w:bodyDiv w:val="1"/>
      <w:marLeft w:val="0"/>
      <w:marRight w:val="0"/>
      <w:marTop w:val="0"/>
      <w:marBottom w:val="0"/>
      <w:divBdr>
        <w:top w:val="none" w:sz="0" w:space="0" w:color="auto"/>
        <w:left w:val="none" w:sz="0" w:space="0" w:color="auto"/>
        <w:bottom w:val="none" w:sz="0" w:space="0" w:color="auto"/>
        <w:right w:val="none" w:sz="0" w:space="0" w:color="auto"/>
      </w:divBdr>
    </w:div>
    <w:div w:id="666590943">
      <w:bodyDiv w:val="1"/>
      <w:marLeft w:val="0"/>
      <w:marRight w:val="0"/>
      <w:marTop w:val="0"/>
      <w:marBottom w:val="0"/>
      <w:divBdr>
        <w:top w:val="none" w:sz="0" w:space="0" w:color="auto"/>
        <w:left w:val="none" w:sz="0" w:space="0" w:color="auto"/>
        <w:bottom w:val="none" w:sz="0" w:space="0" w:color="auto"/>
        <w:right w:val="none" w:sz="0" w:space="0" w:color="auto"/>
      </w:divBdr>
    </w:div>
    <w:div w:id="668599107">
      <w:bodyDiv w:val="1"/>
      <w:marLeft w:val="0"/>
      <w:marRight w:val="0"/>
      <w:marTop w:val="0"/>
      <w:marBottom w:val="0"/>
      <w:divBdr>
        <w:top w:val="none" w:sz="0" w:space="0" w:color="auto"/>
        <w:left w:val="none" w:sz="0" w:space="0" w:color="auto"/>
        <w:bottom w:val="none" w:sz="0" w:space="0" w:color="auto"/>
        <w:right w:val="none" w:sz="0" w:space="0" w:color="auto"/>
      </w:divBdr>
    </w:div>
    <w:div w:id="668947940">
      <w:bodyDiv w:val="1"/>
      <w:marLeft w:val="0"/>
      <w:marRight w:val="0"/>
      <w:marTop w:val="0"/>
      <w:marBottom w:val="0"/>
      <w:divBdr>
        <w:top w:val="none" w:sz="0" w:space="0" w:color="auto"/>
        <w:left w:val="none" w:sz="0" w:space="0" w:color="auto"/>
        <w:bottom w:val="none" w:sz="0" w:space="0" w:color="auto"/>
        <w:right w:val="none" w:sz="0" w:space="0" w:color="auto"/>
      </w:divBdr>
    </w:div>
    <w:div w:id="669286305">
      <w:bodyDiv w:val="1"/>
      <w:marLeft w:val="0"/>
      <w:marRight w:val="0"/>
      <w:marTop w:val="0"/>
      <w:marBottom w:val="0"/>
      <w:divBdr>
        <w:top w:val="none" w:sz="0" w:space="0" w:color="auto"/>
        <w:left w:val="none" w:sz="0" w:space="0" w:color="auto"/>
        <w:bottom w:val="none" w:sz="0" w:space="0" w:color="auto"/>
        <w:right w:val="none" w:sz="0" w:space="0" w:color="auto"/>
      </w:divBdr>
    </w:div>
    <w:div w:id="670183827">
      <w:bodyDiv w:val="1"/>
      <w:marLeft w:val="0"/>
      <w:marRight w:val="0"/>
      <w:marTop w:val="0"/>
      <w:marBottom w:val="0"/>
      <w:divBdr>
        <w:top w:val="none" w:sz="0" w:space="0" w:color="auto"/>
        <w:left w:val="none" w:sz="0" w:space="0" w:color="auto"/>
        <w:bottom w:val="none" w:sz="0" w:space="0" w:color="auto"/>
        <w:right w:val="none" w:sz="0" w:space="0" w:color="auto"/>
      </w:divBdr>
    </w:div>
    <w:div w:id="670714804">
      <w:bodyDiv w:val="1"/>
      <w:marLeft w:val="0"/>
      <w:marRight w:val="0"/>
      <w:marTop w:val="0"/>
      <w:marBottom w:val="0"/>
      <w:divBdr>
        <w:top w:val="none" w:sz="0" w:space="0" w:color="auto"/>
        <w:left w:val="none" w:sz="0" w:space="0" w:color="auto"/>
        <w:bottom w:val="none" w:sz="0" w:space="0" w:color="auto"/>
        <w:right w:val="none" w:sz="0" w:space="0" w:color="auto"/>
      </w:divBdr>
    </w:div>
    <w:div w:id="671033055">
      <w:bodyDiv w:val="1"/>
      <w:marLeft w:val="0"/>
      <w:marRight w:val="0"/>
      <w:marTop w:val="0"/>
      <w:marBottom w:val="0"/>
      <w:divBdr>
        <w:top w:val="none" w:sz="0" w:space="0" w:color="auto"/>
        <w:left w:val="none" w:sz="0" w:space="0" w:color="auto"/>
        <w:bottom w:val="none" w:sz="0" w:space="0" w:color="auto"/>
        <w:right w:val="none" w:sz="0" w:space="0" w:color="auto"/>
      </w:divBdr>
    </w:div>
    <w:div w:id="671184228">
      <w:bodyDiv w:val="1"/>
      <w:marLeft w:val="0"/>
      <w:marRight w:val="0"/>
      <w:marTop w:val="0"/>
      <w:marBottom w:val="0"/>
      <w:divBdr>
        <w:top w:val="none" w:sz="0" w:space="0" w:color="auto"/>
        <w:left w:val="none" w:sz="0" w:space="0" w:color="auto"/>
        <w:bottom w:val="none" w:sz="0" w:space="0" w:color="auto"/>
        <w:right w:val="none" w:sz="0" w:space="0" w:color="auto"/>
      </w:divBdr>
    </w:div>
    <w:div w:id="671370747">
      <w:bodyDiv w:val="1"/>
      <w:marLeft w:val="0"/>
      <w:marRight w:val="0"/>
      <w:marTop w:val="0"/>
      <w:marBottom w:val="0"/>
      <w:divBdr>
        <w:top w:val="none" w:sz="0" w:space="0" w:color="auto"/>
        <w:left w:val="none" w:sz="0" w:space="0" w:color="auto"/>
        <w:bottom w:val="none" w:sz="0" w:space="0" w:color="auto"/>
        <w:right w:val="none" w:sz="0" w:space="0" w:color="auto"/>
      </w:divBdr>
    </w:div>
    <w:div w:id="671562738">
      <w:bodyDiv w:val="1"/>
      <w:marLeft w:val="0"/>
      <w:marRight w:val="0"/>
      <w:marTop w:val="0"/>
      <w:marBottom w:val="0"/>
      <w:divBdr>
        <w:top w:val="none" w:sz="0" w:space="0" w:color="auto"/>
        <w:left w:val="none" w:sz="0" w:space="0" w:color="auto"/>
        <w:bottom w:val="none" w:sz="0" w:space="0" w:color="auto"/>
        <w:right w:val="none" w:sz="0" w:space="0" w:color="auto"/>
      </w:divBdr>
    </w:div>
    <w:div w:id="671759405">
      <w:bodyDiv w:val="1"/>
      <w:marLeft w:val="0"/>
      <w:marRight w:val="0"/>
      <w:marTop w:val="0"/>
      <w:marBottom w:val="0"/>
      <w:divBdr>
        <w:top w:val="none" w:sz="0" w:space="0" w:color="auto"/>
        <w:left w:val="none" w:sz="0" w:space="0" w:color="auto"/>
        <w:bottom w:val="none" w:sz="0" w:space="0" w:color="auto"/>
        <w:right w:val="none" w:sz="0" w:space="0" w:color="auto"/>
      </w:divBdr>
    </w:div>
    <w:div w:id="671764543">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294288">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4496998">
      <w:bodyDiv w:val="1"/>
      <w:marLeft w:val="0"/>
      <w:marRight w:val="0"/>
      <w:marTop w:val="0"/>
      <w:marBottom w:val="0"/>
      <w:divBdr>
        <w:top w:val="none" w:sz="0" w:space="0" w:color="auto"/>
        <w:left w:val="none" w:sz="0" w:space="0" w:color="auto"/>
        <w:bottom w:val="none" w:sz="0" w:space="0" w:color="auto"/>
        <w:right w:val="none" w:sz="0" w:space="0" w:color="auto"/>
      </w:divBdr>
    </w:div>
    <w:div w:id="674577261">
      <w:bodyDiv w:val="1"/>
      <w:marLeft w:val="0"/>
      <w:marRight w:val="0"/>
      <w:marTop w:val="0"/>
      <w:marBottom w:val="0"/>
      <w:divBdr>
        <w:top w:val="none" w:sz="0" w:space="0" w:color="auto"/>
        <w:left w:val="none" w:sz="0" w:space="0" w:color="auto"/>
        <w:bottom w:val="none" w:sz="0" w:space="0" w:color="auto"/>
        <w:right w:val="none" w:sz="0" w:space="0" w:color="auto"/>
      </w:divBdr>
    </w:div>
    <w:div w:id="674848704">
      <w:bodyDiv w:val="1"/>
      <w:marLeft w:val="0"/>
      <w:marRight w:val="0"/>
      <w:marTop w:val="0"/>
      <w:marBottom w:val="0"/>
      <w:divBdr>
        <w:top w:val="none" w:sz="0" w:space="0" w:color="auto"/>
        <w:left w:val="none" w:sz="0" w:space="0" w:color="auto"/>
        <w:bottom w:val="none" w:sz="0" w:space="0" w:color="auto"/>
        <w:right w:val="none" w:sz="0" w:space="0" w:color="auto"/>
      </w:divBdr>
    </w:div>
    <w:div w:id="674964162">
      <w:bodyDiv w:val="1"/>
      <w:marLeft w:val="0"/>
      <w:marRight w:val="0"/>
      <w:marTop w:val="0"/>
      <w:marBottom w:val="0"/>
      <w:divBdr>
        <w:top w:val="none" w:sz="0" w:space="0" w:color="auto"/>
        <w:left w:val="none" w:sz="0" w:space="0" w:color="auto"/>
        <w:bottom w:val="none" w:sz="0" w:space="0" w:color="auto"/>
        <w:right w:val="none" w:sz="0" w:space="0" w:color="auto"/>
      </w:divBdr>
    </w:div>
    <w:div w:id="675380282">
      <w:bodyDiv w:val="1"/>
      <w:marLeft w:val="0"/>
      <w:marRight w:val="0"/>
      <w:marTop w:val="0"/>
      <w:marBottom w:val="0"/>
      <w:divBdr>
        <w:top w:val="none" w:sz="0" w:space="0" w:color="auto"/>
        <w:left w:val="none" w:sz="0" w:space="0" w:color="auto"/>
        <w:bottom w:val="none" w:sz="0" w:space="0" w:color="auto"/>
        <w:right w:val="none" w:sz="0" w:space="0" w:color="auto"/>
      </w:divBdr>
    </w:div>
    <w:div w:id="676352103">
      <w:bodyDiv w:val="1"/>
      <w:marLeft w:val="0"/>
      <w:marRight w:val="0"/>
      <w:marTop w:val="0"/>
      <w:marBottom w:val="0"/>
      <w:divBdr>
        <w:top w:val="none" w:sz="0" w:space="0" w:color="auto"/>
        <w:left w:val="none" w:sz="0" w:space="0" w:color="auto"/>
        <w:bottom w:val="none" w:sz="0" w:space="0" w:color="auto"/>
        <w:right w:val="none" w:sz="0" w:space="0" w:color="auto"/>
      </w:divBdr>
    </w:div>
    <w:div w:id="676663347">
      <w:bodyDiv w:val="1"/>
      <w:marLeft w:val="0"/>
      <w:marRight w:val="0"/>
      <w:marTop w:val="0"/>
      <w:marBottom w:val="0"/>
      <w:divBdr>
        <w:top w:val="none" w:sz="0" w:space="0" w:color="auto"/>
        <w:left w:val="none" w:sz="0" w:space="0" w:color="auto"/>
        <w:bottom w:val="none" w:sz="0" w:space="0" w:color="auto"/>
        <w:right w:val="none" w:sz="0" w:space="0" w:color="auto"/>
      </w:divBdr>
    </w:div>
    <w:div w:id="677275377">
      <w:bodyDiv w:val="1"/>
      <w:marLeft w:val="0"/>
      <w:marRight w:val="0"/>
      <w:marTop w:val="0"/>
      <w:marBottom w:val="0"/>
      <w:divBdr>
        <w:top w:val="none" w:sz="0" w:space="0" w:color="auto"/>
        <w:left w:val="none" w:sz="0" w:space="0" w:color="auto"/>
        <w:bottom w:val="none" w:sz="0" w:space="0" w:color="auto"/>
        <w:right w:val="none" w:sz="0" w:space="0" w:color="auto"/>
      </w:divBdr>
    </w:div>
    <w:div w:id="677466334">
      <w:bodyDiv w:val="1"/>
      <w:marLeft w:val="0"/>
      <w:marRight w:val="0"/>
      <w:marTop w:val="0"/>
      <w:marBottom w:val="0"/>
      <w:divBdr>
        <w:top w:val="none" w:sz="0" w:space="0" w:color="auto"/>
        <w:left w:val="none" w:sz="0" w:space="0" w:color="auto"/>
        <w:bottom w:val="none" w:sz="0" w:space="0" w:color="auto"/>
        <w:right w:val="none" w:sz="0" w:space="0" w:color="auto"/>
      </w:divBdr>
    </w:div>
    <w:div w:id="677931782">
      <w:bodyDiv w:val="1"/>
      <w:marLeft w:val="0"/>
      <w:marRight w:val="0"/>
      <w:marTop w:val="0"/>
      <w:marBottom w:val="0"/>
      <w:divBdr>
        <w:top w:val="none" w:sz="0" w:space="0" w:color="auto"/>
        <w:left w:val="none" w:sz="0" w:space="0" w:color="auto"/>
        <w:bottom w:val="none" w:sz="0" w:space="0" w:color="auto"/>
        <w:right w:val="none" w:sz="0" w:space="0" w:color="auto"/>
      </w:divBdr>
    </w:div>
    <w:div w:id="677973255">
      <w:bodyDiv w:val="1"/>
      <w:marLeft w:val="0"/>
      <w:marRight w:val="0"/>
      <w:marTop w:val="0"/>
      <w:marBottom w:val="0"/>
      <w:divBdr>
        <w:top w:val="none" w:sz="0" w:space="0" w:color="auto"/>
        <w:left w:val="none" w:sz="0" w:space="0" w:color="auto"/>
        <w:bottom w:val="none" w:sz="0" w:space="0" w:color="auto"/>
        <w:right w:val="none" w:sz="0" w:space="0" w:color="auto"/>
      </w:divBdr>
    </w:div>
    <w:div w:id="678048647">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9084781">
      <w:bodyDiv w:val="1"/>
      <w:marLeft w:val="0"/>
      <w:marRight w:val="0"/>
      <w:marTop w:val="0"/>
      <w:marBottom w:val="0"/>
      <w:divBdr>
        <w:top w:val="none" w:sz="0" w:space="0" w:color="auto"/>
        <w:left w:val="none" w:sz="0" w:space="0" w:color="auto"/>
        <w:bottom w:val="none" w:sz="0" w:space="0" w:color="auto"/>
        <w:right w:val="none" w:sz="0" w:space="0" w:color="auto"/>
      </w:divBdr>
    </w:div>
    <w:div w:id="679089352">
      <w:bodyDiv w:val="1"/>
      <w:marLeft w:val="0"/>
      <w:marRight w:val="0"/>
      <w:marTop w:val="0"/>
      <w:marBottom w:val="0"/>
      <w:divBdr>
        <w:top w:val="none" w:sz="0" w:space="0" w:color="auto"/>
        <w:left w:val="none" w:sz="0" w:space="0" w:color="auto"/>
        <w:bottom w:val="none" w:sz="0" w:space="0" w:color="auto"/>
        <w:right w:val="none" w:sz="0" w:space="0" w:color="auto"/>
      </w:divBdr>
    </w:div>
    <w:div w:id="679620340">
      <w:bodyDiv w:val="1"/>
      <w:marLeft w:val="0"/>
      <w:marRight w:val="0"/>
      <w:marTop w:val="0"/>
      <w:marBottom w:val="0"/>
      <w:divBdr>
        <w:top w:val="none" w:sz="0" w:space="0" w:color="auto"/>
        <w:left w:val="none" w:sz="0" w:space="0" w:color="auto"/>
        <w:bottom w:val="none" w:sz="0" w:space="0" w:color="auto"/>
        <w:right w:val="none" w:sz="0" w:space="0" w:color="auto"/>
      </w:divBdr>
    </w:div>
    <w:div w:id="680203522">
      <w:bodyDiv w:val="1"/>
      <w:marLeft w:val="0"/>
      <w:marRight w:val="0"/>
      <w:marTop w:val="0"/>
      <w:marBottom w:val="0"/>
      <w:divBdr>
        <w:top w:val="none" w:sz="0" w:space="0" w:color="auto"/>
        <w:left w:val="none" w:sz="0" w:space="0" w:color="auto"/>
        <w:bottom w:val="none" w:sz="0" w:space="0" w:color="auto"/>
        <w:right w:val="none" w:sz="0" w:space="0" w:color="auto"/>
      </w:divBdr>
    </w:div>
    <w:div w:id="680426444">
      <w:bodyDiv w:val="1"/>
      <w:marLeft w:val="0"/>
      <w:marRight w:val="0"/>
      <w:marTop w:val="0"/>
      <w:marBottom w:val="0"/>
      <w:divBdr>
        <w:top w:val="none" w:sz="0" w:space="0" w:color="auto"/>
        <w:left w:val="none" w:sz="0" w:space="0" w:color="auto"/>
        <w:bottom w:val="none" w:sz="0" w:space="0" w:color="auto"/>
        <w:right w:val="none" w:sz="0" w:space="0" w:color="auto"/>
      </w:divBdr>
    </w:div>
    <w:div w:id="682051369">
      <w:bodyDiv w:val="1"/>
      <w:marLeft w:val="0"/>
      <w:marRight w:val="0"/>
      <w:marTop w:val="0"/>
      <w:marBottom w:val="0"/>
      <w:divBdr>
        <w:top w:val="none" w:sz="0" w:space="0" w:color="auto"/>
        <w:left w:val="none" w:sz="0" w:space="0" w:color="auto"/>
        <w:bottom w:val="none" w:sz="0" w:space="0" w:color="auto"/>
        <w:right w:val="none" w:sz="0" w:space="0" w:color="auto"/>
      </w:divBdr>
    </w:div>
    <w:div w:id="683289315">
      <w:bodyDiv w:val="1"/>
      <w:marLeft w:val="0"/>
      <w:marRight w:val="0"/>
      <w:marTop w:val="0"/>
      <w:marBottom w:val="0"/>
      <w:divBdr>
        <w:top w:val="none" w:sz="0" w:space="0" w:color="auto"/>
        <w:left w:val="none" w:sz="0" w:space="0" w:color="auto"/>
        <w:bottom w:val="none" w:sz="0" w:space="0" w:color="auto"/>
        <w:right w:val="none" w:sz="0" w:space="0" w:color="auto"/>
      </w:divBdr>
    </w:div>
    <w:div w:id="684399783">
      <w:bodyDiv w:val="1"/>
      <w:marLeft w:val="0"/>
      <w:marRight w:val="0"/>
      <w:marTop w:val="0"/>
      <w:marBottom w:val="0"/>
      <w:divBdr>
        <w:top w:val="none" w:sz="0" w:space="0" w:color="auto"/>
        <w:left w:val="none" w:sz="0" w:space="0" w:color="auto"/>
        <w:bottom w:val="none" w:sz="0" w:space="0" w:color="auto"/>
        <w:right w:val="none" w:sz="0" w:space="0" w:color="auto"/>
      </w:divBdr>
    </w:div>
    <w:div w:id="684792587">
      <w:bodyDiv w:val="1"/>
      <w:marLeft w:val="0"/>
      <w:marRight w:val="0"/>
      <w:marTop w:val="0"/>
      <w:marBottom w:val="0"/>
      <w:divBdr>
        <w:top w:val="none" w:sz="0" w:space="0" w:color="auto"/>
        <w:left w:val="none" w:sz="0" w:space="0" w:color="auto"/>
        <w:bottom w:val="none" w:sz="0" w:space="0" w:color="auto"/>
        <w:right w:val="none" w:sz="0" w:space="0" w:color="auto"/>
      </w:divBdr>
    </w:div>
    <w:div w:id="685331687">
      <w:bodyDiv w:val="1"/>
      <w:marLeft w:val="0"/>
      <w:marRight w:val="0"/>
      <w:marTop w:val="0"/>
      <w:marBottom w:val="0"/>
      <w:divBdr>
        <w:top w:val="none" w:sz="0" w:space="0" w:color="auto"/>
        <w:left w:val="none" w:sz="0" w:space="0" w:color="auto"/>
        <w:bottom w:val="none" w:sz="0" w:space="0" w:color="auto"/>
        <w:right w:val="none" w:sz="0" w:space="0" w:color="auto"/>
      </w:divBdr>
    </w:div>
    <w:div w:id="685441426">
      <w:bodyDiv w:val="1"/>
      <w:marLeft w:val="0"/>
      <w:marRight w:val="0"/>
      <w:marTop w:val="0"/>
      <w:marBottom w:val="0"/>
      <w:divBdr>
        <w:top w:val="none" w:sz="0" w:space="0" w:color="auto"/>
        <w:left w:val="none" w:sz="0" w:space="0" w:color="auto"/>
        <w:bottom w:val="none" w:sz="0" w:space="0" w:color="auto"/>
        <w:right w:val="none" w:sz="0" w:space="0" w:color="auto"/>
      </w:divBdr>
    </w:div>
    <w:div w:id="685910030">
      <w:bodyDiv w:val="1"/>
      <w:marLeft w:val="0"/>
      <w:marRight w:val="0"/>
      <w:marTop w:val="0"/>
      <w:marBottom w:val="0"/>
      <w:divBdr>
        <w:top w:val="none" w:sz="0" w:space="0" w:color="auto"/>
        <w:left w:val="none" w:sz="0" w:space="0" w:color="auto"/>
        <w:bottom w:val="none" w:sz="0" w:space="0" w:color="auto"/>
        <w:right w:val="none" w:sz="0" w:space="0" w:color="auto"/>
      </w:divBdr>
    </w:div>
    <w:div w:id="685910301">
      <w:bodyDiv w:val="1"/>
      <w:marLeft w:val="0"/>
      <w:marRight w:val="0"/>
      <w:marTop w:val="0"/>
      <w:marBottom w:val="0"/>
      <w:divBdr>
        <w:top w:val="none" w:sz="0" w:space="0" w:color="auto"/>
        <w:left w:val="none" w:sz="0" w:space="0" w:color="auto"/>
        <w:bottom w:val="none" w:sz="0" w:space="0" w:color="auto"/>
        <w:right w:val="none" w:sz="0" w:space="0" w:color="auto"/>
      </w:divBdr>
    </w:div>
    <w:div w:id="686254721">
      <w:bodyDiv w:val="1"/>
      <w:marLeft w:val="0"/>
      <w:marRight w:val="0"/>
      <w:marTop w:val="0"/>
      <w:marBottom w:val="0"/>
      <w:divBdr>
        <w:top w:val="none" w:sz="0" w:space="0" w:color="auto"/>
        <w:left w:val="none" w:sz="0" w:space="0" w:color="auto"/>
        <w:bottom w:val="none" w:sz="0" w:space="0" w:color="auto"/>
        <w:right w:val="none" w:sz="0" w:space="0" w:color="auto"/>
      </w:divBdr>
    </w:div>
    <w:div w:id="686446422">
      <w:bodyDiv w:val="1"/>
      <w:marLeft w:val="0"/>
      <w:marRight w:val="0"/>
      <w:marTop w:val="0"/>
      <w:marBottom w:val="0"/>
      <w:divBdr>
        <w:top w:val="none" w:sz="0" w:space="0" w:color="auto"/>
        <w:left w:val="none" w:sz="0" w:space="0" w:color="auto"/>
        <w:bottom w:val="none" w:sz="0" w:space="0" w:color="auto"/>
        <w:right w:val="none" w:sz="0" w:space="0" w:color="auto"/>
      </w:divBdr>
    </w:div>
    <w:div w:id="686638347">
      <w:bodyDiv w:val="1"/>
      <w:marLeft w:val="0"/>
      <w:marRight w:val="0"/>
      <w:marTop w:val="0"/>
      <w:marBottom w:val="0"/>
      <w:divBdr>
        <w:top w:val="none" w:sz="0" w:space="0" w:color="auto"/>
        <w:left w:val="none" w:sz="0" w:space="0" w:color="auto"/>
        <w:bottom w:val="none" w:sz="0" w:space="0" w:color="auto"/>
        <w:right w:val="none" w:sz="0" w:space="0" w:color="auto"/>
      </w:divBdr>
    </w:div>
    <w:div w:id="687020679">
      <w:bodyDiv w:val="1"/>
      <w:marLeft w:val="0"/>
      <w:marRight w:val="0"/>
      <w:marTop w:val="0"/>
      <w:marBottom w:val="0"/>
      <w:divBdr>
        <w:top w:val="none" w:sz="0" w:space="0" w:color="auto"/>
        <w:left w:val="none" w:sz="0" w:space="0" w:color="auto"/>
        <w:bottom w:val="none" w:sz="0" w:space="0" w:color="auto"/>
        <w:right w:val="none" w:sz="0" w:space="0" w:color="auto"/>
      </w:divBdr>
    </w:div>
    <w:div w:id="688680399">
      <w:bodyDiv w:val="1"/>
      <w:marLeft w:val="0"/>
      <w:marRight w:val="0"/>
      <w:marTop w:val="0"/>
      <w:marBottom w:val="0"/>
      <w:divBdr>
        <w:top w:val="none" w:sz="0" w:space="0" w:color="auto"/>
        <w:left w:val="none" w:sz="0" w:space="0" w:color="auto"/>
        <w:bottom w:val="none" w:sz="0" w:space="0" w:color="auto"/>
        <w:right w:val="none" w:sz="0" w:space="0" w:color="auto"/>
      </w:divBdr>
    </w:div>
    <w:div w:id="689335094">
      <w:bodyDiv w:val="1"/>
      <w:marLeft w:val="0"/>
      <w:marRight w:val="0"/>
      <w:marTop w:val="0"/>
      <w:marBottom w:val="0"/>
      <w:divBdr>
        <w:top w:val="none" w:sz="0" w:space="0" w:color="auto"/>
        <w:left w:val="none" w:sz="0" w:space="0" w:color="auto"/>
        <w:bottom w:val="none" w:sz="0" w:space="0" w:color="auto"/>
        <w:right w:val="none" w:sz="0" w:space="0" w:color="auto"/>
      </w:divBdr>
    </w:div>
    <w:div w:id="690108451">
      <w:bodyDiv w:val="1"/>
      <w:marLeft w:val="0"/>
      <w:marRight w:val="0"/>
      <w:marTop w:val="0"/>
      <w:marBottom w:val="0"/>
      <w:divBdr>
        <w:top w:val="none" w:sz="0" w:space="0" w:color="auto"/>
        <w:left w:val="none" w:sz="0" w:space="0" w:color="auto"/>
        <w:bottom w:val="none" w:sz="0" w:space="0" w:color="auto"/>
        <w:right w:val="none" w:sz="0" w:space="0" w:color="auto"/>
      </w:divBdr>
    </w:div>
    <w:div w:id="692993840">
      <w:bodyDiv w:val="1"/>
      <w:marLeft w:val="0"/>
      <w:marRight w:val="0"/>
      <w:marTop w:val="0"/>
      <w:marBottom w:val="0"/>
      <w:divBdr>
        <w:top w:val="none" w:sz="0" w:space="0" w:color="auto"/>
        <w:left w:val="none" w:sz="0" w:space="0" w:color="auto"/>
        <w:bottom w:val="none" w:sz="0" w:space="0" w:color="auto"/>
        <w:right w:val="none" w:sz="0" w:space="0" w:color="auto"/>
      </w:divBdr>
    </w:div>
    <w:div w:id="693271271">
      <w:bodyDiv w:val="1"/>
      <w:marLeft w:val="0"/>
      <w:marRight w:val="0"/>
      <w:marTop w:val="0"/>
      <w:marBottom w:val="0"/>
      <w:divBdr>
        <w:top w:val="none" w:sz="0" w:space="0" w:color="auto"/>
        <w:left w:val="none" w:sz="0" w:space="0" w:color="auto"/>
        <w:bottom w:val="none" w:sz="0" w:space="0" w:color="auto"/>
        <w:right w:val="none" w:sz="0" w:space="0" w:color="auto"/>
      </w:divBdr>
    </w:div>
    <w:div w:id="693503978">
      <w:bodyDiv w:val="1"/>
      <w:marLeft w:val="0"/>
      <w:marRight w:val="0"/>
      <w:marTop w:val="0"/>
      <w:marBottom w:val="0"/>
      <w:divBdr>
        <w:top w:val="none" w:sz="0" w:space="0" w:color="auto"/>
        <w:left w:val="none" w:sz="0" w:space="0" w:color="auto"/>
        <w:bottom w:val="none" w:sz="0" w:space="0" w:color="auto"/>
        <w:right w:val="none" w:sz="0" w:space="0" w:color="auto"/>
      </w:divBdr>
    </w:div>
    <w:div w:id="693654010">
      <w:bodyDiv w:val="1"/>
      <w:marLeft w:val="0"/>
      <w:marRight w:val="0"/>
      <w:marTop w:val="0"/>
      <w:marBottom w:val="0"/>
      <w:divBdr>
        <w:top w:val="none" w:sz="0" w:space="0" w:color="auto"/>
        <w:left w:val="none" w:sz="0" w:space="0" w:color="auto"/>
        <w:bottom w:val="none" w:sz="0" w:space="0" w:color="auto"/>
        <w:right w:val="none" w:sz="0" w:space="0" w:color="auto"/>
      </w:divBdr>
    </w:div>
    <w:div w:id="693850450">
      <w:bodyDiv w:val="1"/>
      <w:marLeft w:val="0"/>
      <w:marRight w:val="0"/>
      <w:marTop w:val="0"/>
      <w:marBottom w:val="0"/>
      <w:divBdr>
        <w:top w:val="none" w:sz="0" w:space="0" w:color="auto"/>
        <w:left w:val="none" w:sz="0" w:space="0" w:color="auto"/>
        <w:bottom w:val="none" w:sz="0" w:space="0" w:color="auto"/>
        <w:right w:val="none" w:sz="0" w:space="0" w:color="auto"/>
      </w:divBdr>
    </w:div>
    <w:div w:id="694113587">
      <w:bodyDiv w:val="1"/>
      <w:marLeft w:val="0"/>
      <w:marRight w:val="0"/>
      <w:marTop w:val="0"/>
      <w:marBottom w:val="0"/>
      <w:divBdr>
        <w:top w:val="none" w:sz="0" w:space="0" w:color="auto"/>
        <w:left w:val="none" w:sz="0" w:space="0" w:color="auto"/>
        <w:bottom w:val="none" w:sz="0" w:space="0" w:color="auto"/>
        <w:right w:val="none" w:sz="0" w:space="0" w:color="auto"/>
      </w:divBdr>
    </w:div>
    <w:div w:id="694117333">
      <w:bodyDiv w:val="1"/>
      <w:marLeft w:val="0"/>
      <w:marRight w:val="0"/>
      <w:marTop w:val="0"/>
      <w:marBottom w:val="0"/>
      <w:divBdr>
        <w:top w:val="none" w:sz="0" w:space="0" w:color="auto"/>
        <w:left w:val="none" w:sz="0" w:space="0" w:color="auto"/>
        <w:bottom w:val="none" w:sz="0" w:space="0" w:color="auto"/>
        <w:right w:val="none" w:sz="0" w:space="0" w:color="auto"/>
      </w:divBdr>
    </w:div>
    <w:div w:id="694187673">
      <w:bodyDiv w:val="1"/>
      <w:marLeft w:val="0"/>
      <w:marRight w:val="0"/>
      <w:marTop w:val="0"/>
      <w:marBottom w:val="0"/>
      <w:divBdr>
        <w:top w:val="none" w:sz="0" w:space="0" w:color="auto"/>
        <w:left w:val="none" w:sz="0" w:space="0" w:color="auto"/>
        <w:bottom w:val="none" w:sz="0" w:space="0" w:color="auto"/>
        <w:right w:val="none" w:sz="0" w:space="0" w:color="auto"/>
      </w:divBdr>
    </w:div>
    <w:div w:id="694892991">
      <w:bodyDiv w:val="1"/>
      <w:marLeft w:val="0"/>
      <w:marRight w:val="0"/>
      <w:marTop w:val="0"/>
      <w:marBottom w:val="0"/>
      <w:divBdr>
        <w:top w:val="none" w:sz="0" w:space="0" w:color="auto"/>
        <w:left w:val="none" w:sz="0" w:space="0" w:color="auto"/>
        <w:bottom w:val="none" w:sz="0" w:space="0" w:color="auto"/>
        <w:right w:val="none" w:sz="0" w:space="0" w:color="auto"/>
      </w:divBdr>
    </w:div>
    <w:div w:id="695352310">
      <w:bodyDiv w:val="1"/>
      <w:marLeft w:val="0"/>
      <w:marRight w:val="0"/>
      <w:marTop w:val="0"/>
      <w:marBottom w:val="0"/>
      <w:divBdr>
        <w:top w:val="none" w:sz="0" w:space="0" w:color="auto"/>
        <w:left w:val="none" w:sz="0" w:space="0" w:color="auto"/>
        <w:bottom w:val="none" w:sz="0" w:space="0" w:color="auto"/>
        <w:right w:val="none" w:sz="0" w:space="0" w:color="auto"/>
      </w:divBdr>
    </w:div>
    <w:div w:id="696078046">
      <w:bodyDiv w:val="1"/>
      <w:marLeft w:val="0"/>
      <w:marRight w:val="0"/>
      <w:marTop w:val="0"/>
      <w:marBottom w:val="0"/>
      <w:divBdr>
        <w:top w:val="none" w:sz="0" w:space="0" w:color="auto"/>
        <w:left w:val="none" w:sz="0" w:space="0" w:color="auto"/>
        <w:bottom w:val="none" w:sz="0" w:space="0" w:color="auto"/>
        <w:right w:val="none" w:sz="0" w:space="0" w:color="auto"/>
      </w:divBdr>
    </w:div>
    <w:div w:id="696085310">
      <w:bodyDiv w:val="1"/>
      <w:marLeft w:val="0"/>
      <w:marRight w:val="0"/>
      <w:marTop w:val="0"/>
      <w:marBottom w:val="0"/>
      <w:divBdr>
        <w:top w:val="none" w:sz="0" w:space="0" w:color="auto"/>
        <w:left w:val="none" w:sz="0" w:space="0" w:color="auto"/>
        <w:bottom w:val="none" w:sz="0" w:space="0" w:color="auto"/>
        <w:right w:val="none" w:sz="0" w:space="0" w:color="auto"/>
      </w:divBdr>
    </w:div>
    <w:div w:id="696976882">
      <w:bodyDiv w:val="1"/>
      <w:marLeft w:val="0"/>
      <w:marRight w:val="0"/>
      <w:marTop w:val="0"/>
      <w:marBottom w:val="0"/>
      <w:divBdr>
        <w:top w:val="none" w:sz="0" w:space="0" w:color="auto"/>
        <w:left w:val="none" w:sz="0" w:space="0" w:color="auto"/>
        <w:bottom w:val="none" w:sz="0" w:space="0" w:color="auto"/>
        <w:right w:val="none" w:sz="0" w:space="0" w:color="auto"/>
      </w:divBdr>
    </w:div>
    <w:div w:id="697240288">
      <w:bodyDiv w:val="1"/>
      <w:marLeft w:val="0"/>
      <w:marRight w:val="0"/>
      <w:marTop w:val="0"/>
      <w:marBottom w:val="0"/>
      <w:divBdr>
        <w:top w:val="none" w:sz="0" w:space="0" w:color="auto"/>
        <w:left w:val="none" w:sz="0" w:space="0" w:color="auto"/>
        <w:bottom w:val="none" w:sz="0" w:space="0" w:color="auto"/>
        <w:right w:val="none" w:sz="0" w:space="0" w:color="auto"/>
      </w:divBdr>
    </w:div>
    <w:div w:id="699354513">
      <w:bodyDiv w:val="1"/>
      <w:marLeft w:val="0"/>
      <w:marRight w:val="0"/>
      <w:marTop w:val="0"/>
      <w:marBottom w:val="0"/>
      <w:divBdr>
        <w:top w:val="none" w:sz="0" w:space="0" w:color="auto"/>
        <w:left w:val="none" w:sz="0" w:space="0" w:color="auto"/>
        <w:bottom w:val="none" w:sz="0" w:space="0" w:color="auto"/>
        <w:right w:val="none" w:sz="0" w:space="0" w:color="auto"/>
      </w:divBdr>
    </w:div>
    <w:div w:id="699480364">
      <w:bodyDiv w:val="1"/>
      <w:marLeft w:val="0"/>
      <w:marRight w:val="0"/>
      <w:marTop w:val="0"/>
      <w:marBottom w:val="0"/>
      <w:divBdr>
        <w:top w:val="none" w:sz="0" w:space="0" w:color="auto"/>
        <w:left w:val="none" w:sz="0" w:space="0" w:color="auto"/>
        <w:bottom w:val="none" w:sz="0" w:space="0" w:color="auto"/>
        <w:right w:val="none" w:sz="0" w:space="0" w:color="auto"/>
      </w:divBdr>
    </w:div>
    <w:div w:id="700668761">
      <w:bodyDiv w:val="1"/>
      <w:marLeft w:val="0"/>
      <w:marRight w:val="0"/>
      <w:marTop w:val="0"/>
      <w:marBottom w:val="0"/>
      <w:divBdr>
        <w:top w:val="none" w:sz="0" w:space="0" w:color="auto"/>
        <w:left w:val="none" w:sz="0" w:space="0" w:color="auto"/>
        <w:bottom w:val="none" w:sz="0" w:space="0" w:color="auto"/>
        <w:right w:val="none" w:sz="0" w:space="0" w:color="auto"/>
      </w:divBdr>
    </w:div>
    <w:div w:id="700740395">
      <w:bodyDiv w:val="1"/>
      <w:marLeft w:val="0"/>
      <w:marRight w:val="0"/>
      <w:marTop w:val="0"/>
      <w:marBottom w:val="0"/>
      <w:divBdr>
        <w:top w:val="none" w:sz="0" w:space="0" w:color="auto"/>
        <w:left w:val="none" w:sz="0" w:space="0" w:color="auto"/>
        <w:bottom w:val="none" w:sz="0" w:space="0" w:color="auto"/>
        <w:right w:val="none" w:sz="0" w:space="0" w:color="auto"/>
      </w:divBdr>
    </w:div>
    <w:div w:id="700860488">
      <w:bodyDiv w:val="1"/>
      <w:marLeft w:val="0"/>
      <w:marRight w:val="0"/>
      <w:marTop w:val="0"/>
      <w:marBottom w:val="0"/>
      <w:divBdr>
        <w:top w:val="none" w:sz="0" w:space="0" w:color="auto"/>
        <w:left w:val="none" w:sz="0" w:space="0" w:color="auto"/>
        <w:bottom w:val="none" w:sz="0" w:space="0" w:color="auto"/>
        <w:right w:val="none" w:sz="0" w:space="0" w:color="auto"/>
      </w:divBdr>
    </w:div>
    <w:div w:id="700937868">
      <w:bodyDiv w:val="1"/>
      <w:marLeft w:val="0"/>
      <w:marRight w:val="0"/>
      <w:marTop w:val="0"/>
      <w:marBottom w:val="0"/>
      <w:divBdr>
        <w:top w:val="none" w:sz="0" w:space="0" w:color="auto"/>
        <w:left w:val="none" w:sz="0" w:space="0" w:color="auto"/>
        <w:bottom w:val="none" w:sz="0" w:space="0" w:color="auto"/>
        <w:right w:val="none" w:sz="0" w:space="0" w:color="auto"/>
      </w:divBdr>
    </w:div>
    <w:div w:id="701323296">
      <w:bodyDiv w:val="1"/>
      <w:marLeft w:val="0"/>
      <w:marRight w:val="0"/>
      <w:marTop w:val="0"/>
      <w:marBottom w:val="0"/>
      <w:divBdr>
        <w:top w:val="none" w:sz="0" w:space="0" w:color="auto"/>
        <w:left w:val="none" w:sz="0" w:space="0" w:color="auto"/>
        <w:bottom w:val="none" w:sz="0" w:space="0" w:color="auto"/>
        <w:right w:val="none" w:sz="0" w:space="0" w:color="auto"/>
      </w:divBdr>
    </w:div>
    <w:div w:id="701638048">
      <w:bodyDiv w:val="1"/>
      <w:marLeft w:val="0"/>
      <w:marRight w:val="0"/>
      <w:marTop w:val="0"/>
      <w:marBottom w:val="0"/>
      <w:divBdr>
        <w:top w:val="none" w:sz="0" w:space="0" w:color="auto"/>
        <w:left w:val="none" w:sz="0" w:space="0" w:color="auto"/>
        <w:bottom w:val="none" w:sz="0" w:space="0" w:color="auto"/>
        <w:right w:val="none" w:sz="0" w:space="0" w:color="auto"/>
      </w:divBdr>
    </w:div>
    <w:div w:id="702171517">
      <w:bodyDiv w:val="1"/>
      <w:marLeft w:val="0"/>
      <w:marRight w:val="0"/>
      <w:marTop w:val="0"/>
      <w:marBottom w:val="0"/>
      <w:divBdr>
        <w:top w:val="none" w:sz="0" w:space="0" w:color="auto"/>
        <w:left w:val="none" w:sz="0" w:space="0" w:color="auto"/>
        <w:bottom w:val="none" w:sz="0" w:space="0" w:color="auto"/>
        <w:right w:val="none" w:sz="0" w:space="0" w:color="auto"/>
      </w:divBdr>
    </w:div>
    <w:div w:id="702249904">
      <w:bodyDiv w:val="1"/>
      <w:marLeft w:val="0"/>
      <w:marRight w:val="0"/>
      <w:marTop w:val="0"/>
      <w:marBottom w:val="0"/>
      <w:divBdr>
        <w:top w:val="none" w:sz="0" w:space="0" w:color="auto"/>
        <w:left w:val="none" w:sz="0" w:space="0" w:color="auto"/>
        <w:bottom w:val="none" w:sz="0" w:space="0" w:color="auto"/>
        <w:right w:val="none" w:sz="0" w:space="0" w:color="auto"/>
      </w:divBdr>
    </w:div>
    <w:div w:id="702294656">
      <w:bodyDiv w:val="1"/>
      <w:marLeft w:val="0"/>
      <w:marRight w:val="0"/>
      <w:marTop w:val="0"/>
      <w:marBottom w:val="0"/>
      <w:divBdr>
        <w:top w:val="none" w:sz="0" w:space="0" w:color="auto"/>
        <w:left w:val="none" w:sz="0" w:space="0" w:color="auto"/>
        <w:bottom w:val="none" w:sz="0" w:space="0" w:color="auto"/>
        <w:right w:val="none" w:sz="0" w:space="0" w:color="auto"/>
      </w:divBdr>
    </w:div>
    <w:div w:id="702753051">
      <w:bodyDiv w:val="1"/>
      <w:marLeft w:val="0"/>
      <w:marRight w:val="0"/>
      <w:marTop w:val="0"/>
      <w:marBottom w:val="0"/>
      <w:divBdr>
        <w:top w:val="none" w:sz="0" w:space="0" w:color="auto"/>
        <w:left w:val="none" w:sz="0" w:space="0" w:color="auto"/>
        <w:bottom w:val="none" w:sz="0" w:space="0" w:color="auto"/>
        <w:right w:val="none" w:sz="0" w:space="0" w:color="auto"/>
      </w:divBdr>
    </w:div>
    <w:div w:id="704134579">
      <w:bodyDiv w:val="1"/>
      <w:marLeft w:val="0"/>
      <w:marRight w:val="0"/>
      <w:marTop w:val="0"/>
      <w:marBottom w:val="0"/>
      <w:divBdr>
        <w:top w:val="none" w:sz="0" w:space="0" w:color="auto"/>
        <w:left w:val="none" w:sz="0" w:space="0" w:color="auto"/>
        <w:bottom w:val="none" w:sz="0" w:space="0" w:color="auto"/>
        <w:right w:val="none" w:sz="0" w:space="0" w:color="auto"/>
      </w:divBdr>
    </w:div>
    <w:div w:id="704406045">
      <w:bodyDiv w:val="1"/>
      <w:marLeft w:val="0"/>
      <w:marRight w:val="0"/>
      <w:marTop w:val="0"/>
      <w:marBottom w:val="0"/>
      <w:divBdr>
        <w:top w:val="none" w:sz="0" w:space="0" w:color="auto"/>
        <w:left w:val="none" w:sz="0" w:space="0" w:color="auto"/>
        <w:bottom w:val="none" w:sz="0" w:space="0" w:color="auto"/>
        <w:right w:val="none" w:sz="0" w:space="0" w:color="auto"/>
      </w:divBdr>
    </w:div>
    <w:div w:id="705302157">
      <w:bodyDiv w:val="1"/>
      <w:marLeft w:val="0"/>
      <w:marRight w:val="0"/>
      <w:marTop w:val="0"/>
      <w:marBottom w:val="0"/>
      <w:divBdr>
        <w:top w:val="none" w:sz="0" w:space="0" w:color="auto"/>
        <w:left w:val="none" w:sz="0" w:space="0" w:color="auto"/>
        <w:bottom w:val="none" w:sz="0" w:space="0" w:color="auto"/>
        <w:right w:val="none" w:sz="0" w:space="0" w:color="auto"/>
      </w:divBdr>
    </w:div>
    <w:div w:id="705983913">
      <w:bodyDiv w:val="1"/>
      <w:marLeft w:val="0"/>
      <w:marRight w:val="0"/>
      <w:marTop w:val="0"/>
      <w:marBottom w:val="0"/>
      <w:divBdr>
        <w:top w:val="none" w:sz="0" w:space="0" w:color="auto"/>
        <w:left w:val="none" w:sz="0" w:space="0" w:color="auto"/>
        <w:bottom w:val="none" w:sz="0" w:space="0" w:color="auto"/>
        <w:right w:val="none" w:sz="0" w:space="0" w:color="auto"/>
      </w:divBdr>
    </w:div>
    <w:div w:id="706612380">
      <w:bodyDiv w:val="1"/>
      <w:marLeft w:val="0"/>
      <w:marRight w:val="0"/>
      <w:marTop w:val="0"/>
      <w:marBottom w:val="0"/>
      <w:divBdr>
        <w:top w:val="none" w:sz="0" w:space="0" w:color="auto"/>
        <w:left w:val="none" w:sz="0" w:space="0" w:color="auto"/>
        <w:bottom w:val="none" w:sz="0" w:space="0" w:color="auto"/>
        <w:right w:val="none" w:sz="0" w:space="0" w:color="auto"/>
      </w:divBdr>
    </w:div>
    <w:div w:id="706830380">
      <w:bodyDiv w:val="1"/>
      <w:marLeft w:val="0"/>
      <w:marRight w:val="0"/>
      <w:marTop w:val="0"/>
      <w:marBottom w:val="0"/>
      <w:divBdr>
        <w:top w:val="none" w:sz="0" w:space="0" w:color="auto"/>
        <w:left w:val="none" w:sz="0" w:space="0" w:color="auto"/>
        <w:bottom w:val="none" w:sz="0" w:space="0" w:color="auto"/>
        <w:right w:val="none" w:sz="0" w:space="0" w:color="auto"/>
      </w:divBdr>
    </w:div>
    <w:div w:id="707030998">
      <w:bodyDiv w:val="1"/>
      <w:marLeft w:val="0"/>
      <w:marRight w:val="0"/>
      <w:marTop w:val="0"/>
      <w:marBottom w:val="0"/>
      <w:divBdr>
        <w:top w:val="none" w:sz="0" w:space="0" w:color="auto"/>
        <w:left w:val="none" w:sz="0" w:space="0" w:color="auto"/>
        <w:bottom w:val="none" w:sz="0" w:space="0" w:color="auto"/>
        <w:right w:val="none" w:sz="0" w:space="0" w:color="auto"/>
      </w:divBdr>
    </w:div>
    <w:div w:id="709065387">
      <w:bodyDiv w:val="1"/>
      <w:marLeft w:val="0"/>
      <w:marRight w:val="0"/>
      <w:marTop w:val="0"/>
      <w:marBottom w:val="0"/>
      <w:divBdr>
        <w:top w:val="none" w:sz="0" w:space="0" w:color="auto"/>
        <w:left w:val="none" w:sz="0" w:space="0" w:color="auto"/>
        <w:bottom w:val="none" w:sz="0" w:space="0" w:color="auto"/>
        <w:right w:val="none" w:sz="0" w:space="0" w:color="auto"/>
      </w:divBdr>
    </w:div>
    <w:div w:id="709109517">
      <w:bodyDiv w:val="1"/>
      <w:marLeft w:val="0"/>
      <w:marRight w:val="0"/>
      <w:marTop w:val="0"/>
      <w:marBottom w:val="0"/>
      <w:divBdr>
        <w:top w:val="none" w:sz="0" w:space="0" w:color="auto"/>
        <w:left w:val="none" w:sz="0" w:space="0" w:color="auto"/>
        <w:bottom w:val="none" w:sz="0" w:space="0" w:color="auto"/>
        <w:right w:val="none" w:sz="0" w:space="0" w:color="auto"/>
      </w:divBdr>
    </w:div>
    <w:div w:id="710961068">
      <w:bodyDiv w:val="1"/>
      <w:marLeft w:val="0"/>
      <w:marRight w:val="0"/>
      <w:marTop w:val="0"/>
      <w:marBottom w:val="0"/>
      <w:divBdr>
        <w:top w:val="none" w:sz="0" w:space="0" w:color="auto"/>
        <w:left w:val="none" w:sz="0" w:space="0" w:color="auto"/>
        <w:bottom w:val="none" w:sz="0" w:space="0" w:color="auto"/>
        <w:right w:val="none" w:sz="0" w:space="0" w:color="auto"/>
      </w:divBdr>
    </w:div>
    <w:div w:id="710963325">
      <w:bodyDiv w:val="1"/>
      <w:marLeft w:val="0"/>
      <w:marRight w:val="0"/>
      <w:marTop w:val="0"/>
      <w:marBottom w:val="0"/>
      <w:divBdr>
        <w:top w:val="none" w:sz="0" w:space="0" w:color="auto"/>
        <w:left w:val="none" w:sz="0" w:space="0" w:color="auto"/>
        <w:bottom w:val="none" w:sz="0" w:space="0" w:color="auto"/>
        <w:right w:val="none" w:sz="0" w:space="0" w:color="auto"/>
      </w:divBdr>
    </w:div>
    <w:div w:id="712196595">
      <w:bodyDiv w:val="1"/>
      <w:marLeft w:val="0"/>
      <w:marRight w:val="0"/>
      <w:marTop w:val="0"/>
      <w:marBottom w:val="0"/>
      <w:divBdr>
        <w:top w:val="none" w:sz="0" w:space="0" w:color="auto"/>
        <w:left w:val="none" w:sz="0" w:space="0" w:color="auto"/>
        <w:bottom w:val="none" w:sz="0" w:space="0" w:color="auto"/>
        <w:right w:val="none" w:sz="0" w:space="0" w:color="auto"/>
      </w:divBdr>
    </w:div>
    <w:div w:id="712535256">
      <w:bodyDiv w:val="1"/>
      <w:marLeft w:val="0"/>
      <w:marRight w:val="0"/>
      <w:marTop w:val="0"/>
      <w:marBottom w:val="0"/>
      <w:divBdr>
        <w:top w:val="none" w:sz="0" w:space="0" w:color="auto"/>
        <w:left w:val="none" w:sz="0" w:space="0" w:color="auto"/>
        <w:bottom w:val="none" w:sz="0" w:space="0" w:color="auto"/>
        <w:right w:val="none" w:sz="0" w:space="0" w:color="auto"/>
      </w:divBdr>
    </w:div>
    <w:div w:id="712996095">
      <w:bodyDiv w:val="1"/>
      <w:marLeft w:val="0"/>
      <w:marRight w:val="0"/>
      <w:marTop w:val="0"/>
      <w:marBottom w:val="0"/>
      <w:divBdr>
        <w:top w:val="none" w:sz="0" w:space="0" w:color="auto"/>
        <w:left w:val="none" w:sz="0" w:space="0" w:color="auto"/>
        <w:bottom w:val="none" w:sz="0" w:space="0" w:color="auto"/>
        <w:right w:val="none" w:sz="0" w:space="0" w:color="auto"/>
      </w:divBdr>
    </w:div>
    <w:div w:id="713382187">
      <w:bodyDiv w:val="1"/>
      <w:marLeft w:val="0"/>
      <w:marRight w:val="0"/>
      <w:marTop w:val="0"/>
      <w:marBottom w:val="0"/>
      <w:divBdr>
        <w:top w:val="none" w:sz="0" w:space="0" w:color="auto"/>
        <w:left w:val="none" w:sz="0" w:space="0" w:color="auto"/>
        <w:bottom w:val="none" w:sz="0" w:space="0" w:color="auto"/>
        <w:right w:val="none" w:sz="0" w:space="0" w:color="auto"/>
      </w:divBdr>
    </w:div>
    <w:div w:id="714544886">
      <w:bodyDiv w:val="1"/>
      <w:marLeft w:val="0"/>
      <w:marRight w:val="0"/>
      <w:marTop w:val="0"/>
      <w:marBottom w:val="0"/>
      <w:divBdr>
        <w:top w:val="none" w:sz="0" w:space="0" w:color="auto"/>
        <w:left w:val="none" w:sz="0" w:space="0" w:color="auto"/>
        <w:bottom w:val="none" w:sz="0" w:space="0" w:color="auto"/>
        <w:right w:val="none" w:sz="0" w:space="0" w:color="auto"/>
      </w:divBdr>
    </w:div>
    <w:div w:id="715616466">
      <w:bodyDiv w:val="1"/>
      <w:marLeft w:val="0"/>
      <w:marRight w:val="0"/>
      <w:marTop w:val="0"/>
      <w:marBottom w:val="0"/>
      <w:divBdr>
        <w:top w:val="none" w:sz="0" w:space="0" w:color="auto"/>
        <w:left w:val="none" w:sz="0" w:space="0" w:color="auto"/>
        <w:bottom w:val="none" w:sz="0" w:space="0" w:color="auto"/>
        <w:right w:val="none" w:sz="0" w:space="0" w:color="auto"/>
      </w:divBdr>
    </w:div>
    <w:div w:id="717509635">
      <w:bodyDiv w:val="1"/>
      <w:marLeft w:val="0"/>
      <w:marRight w:val="0"/>
      <w:marTop w:val="0"/>
      <w:marBottom w:val="0"/>
      <w:divBdr>
        <w:top w:val="none" w:sz="0" w:space="0" w:color="auto"/>
        <w:left w:val="none" w:sz="0" w:space="0" w:color="auto"/>
        <w:bottom w:val="none" w:sz="0" w:space="0" w:color="auto"/>
        <w:right w:val="none" w:sz="0" w:space="0" w:color="auto"/>
      </w:divBdr>
    </w:div>
    <w:div w:id="717969285">
      <w:bodyDiv w:val="1"/>
      <w:marLeft w:val="0"/>
      <w:marRight w:val="0"/>
      <w:marTop w:val="0"/>
      <w:marBottom w:val="0"/>
      <w:divBdr>
        <w:top w:val="none" w:sz="0" w:space="0" w:color="auto"/>
        <w:left w:val="none" w:sz="0" w:space="0" w:color="auto"/>
        <w:bottom w:val="none" w:sz="0" w:space="0" w:color="auto"/>
        <w:right w:val="none" w:sz="0" w:space="0" w:color="auto"/>
      </w:divBdr>
    </w:div>
    <w:div w:id="718744632">
      <w:bodyDiv w:val="1"/>
      <w:marLeft w:val="0"/>
      <w:marRight w:val="0"/>
      <w:marTop w:val="0"/>
      <w:marBottom w:val="0"/>
      <w:divBdr>
        <w:top w:val="none" w:sz="0" w:space="0" w:color="auto"/>
        <w:left w:val="none" w:sz="0" w:space="0" w:color="auto"/>
        <w:bottom w:val="none" w:sz="0" w:space="0" w:color="auto"/>
        <w:right w:val="none" w:sz="0" w:space="0" w:color="auto"/>
      </w:divBdr>
    </w:div>
    <w:div w:id="719787284">
      <w:bodyDiv w:val="1"/>
      <w:marLeft w:val="0"/>
      <w:marRight w:val="0"/>
      <w:marTop w:val="0"/>
      <w:marBottom w:val="0"/>
      <w:divBdr>
        <w:top w:val="none" w:sz="0" w:space="0" w:color="auto"/>
        <w:left w:val="none" w:sz="0" w:space="0" w:color="auto"/>
        <w:bottom w:val="none" w:sz="0" w:space="0" w:color="auto"/>
        <w:right w:val="none" w:sz="0" w:space="0" w:color="auto"/>
      </w:divBdr>
    </w:div>
    <w:div w:id="719985079">
      <w:bodyDiv w:val="1"/>
      <w:marLeft w:val="0"/>
      <w:marRight w:val="0"/>
      <w:marTop w:val="0"/>
      <w:marBottom w:val="0"/>
      <w:divBdr>
        <w:top w:val="none" w:sz="0" w:space="0" w:color="auto"/>
        <w:left w:val="none" w:sz="0" w:space="0" w:color="auto"/>
        <w:bottom w:val="none" w:sz="0" w:space="0" w:color="auto"/>
        <w:right w:val="none" w:sz="0" w:space="0" w:color="auto"/>
      </w:divBdr>
    </w:div>
    <w:div w:id="720128733">
      <w:bodyDiv w:val="1"/>
      <w:marLeft w:val="0"/>
      <w:marRight w:val="0"/>
      <w:marTop w:val="0"/>
      <w:marBottom w:val="0"/>
      <w:divBdr>
        <w:top w:val="none" w:sz="0" w:space="0" w:color="auto"/>
        <w:left w:val="none" w:sz="0" w:space="0" w:color="auto"/>
        <w:bottom w:val="none" w:sz="0" w:space="0" w:color="auto"/>
        <w:right w:val="none" w:sz="0" w:space="0" w:color="auto"/>
      </w:divBdr>
    </w:div>
    <w:div w:id="720636124">
      <w:bodyDiv w:val="1"/>
      <w:marLeft w:val="0"/>
      <w:marRight w:val="0"/>
      <w:marTop w:val="0"/>
      <w:marBottom w:val="0"/>
      <w:divBdr>
        <w:top w:val="none" w:sz="0" w:space="0" w:color="auto"/>
        <w:left w:val="none" w:sz="0" w:space="0" w:color="auto"/>
        <w:bottom w:val="none" w:sz="0" w:space="0" w:color="auto"/>
        <w:right w:val="none" w:sz="0" w:space="0" w:color="auto"/>
      </w:divBdr>
    </w:div>
    <w:div w:id="722221334">
      <w:bodyDiv w:val="1"/>
      <w:marLeft w:val="0"/>
      <w:marRight w:val="0"/>
      <w:marTop w:val="0"/>
      <w:marBottom w:val="0"/>
      <w:divBdr>
        <w:top w:val="none" w:sz="0" w:space="0" w:color="auto"/>
        <w:left w:val="none" w:sz="0" w:space="0" w:color="auto"/>
        <w:bottom w:val="none" w:sz="0" w:space="0" w:color="auto"/>
        <w:right w:val="none" w:sz="0" w:space="0" w:color="auto"/>
      </w:divBdr>
    </w:div>
    <w:div w:id="722287568">
      <w:bodyDiv w:val="1"/>
      <w:marLeft w:val="0"/>
      <w:marRight w:val="0"/>
      <w:marTop w:val="0"/>
      <w:marBottom w:val="0"/>
      <w:divBdr>
        <w:top w:val="none" w:sz="0" w:space="0" w:color="auto"/>
        <w:left w:val="none" w:sz="0" w:space="0" w:color="auto"/>
        <w:bottom w:val="none" w:sz="0" w:space="0" w:color="auto"/>
        <w:right w:val="none" w:sz="0" w:space="0" w:color="auto"/>
      </w:divBdr>
    </w:div>
    <w:div w:id="723875760">
      <w:bodyDiv w:val="1"/>
      <w:marLeft w:val="0"/>
      <w:marRight w:val="0"/>
      <w:marTop w:val="0"/>
      <w:marBottom w:val="0"/>
      <w:divBdr>
        <w:top w:val="none" w:sz="0" w:space="0" w:color="auto"/>
        <w:left w:val="none" w:sz="0" w:space="0" w:color="auto"/>
        <w:bottom w:val="none" w:sz="0" w:space="0" w:color="auto"/>
        <w:right w:val="none" w:sz="0" w:space="0" w:color="auto"/>
      </w:divBdr>
    </w:div>
    <w:div w:id="724111631">
      <w:bodyDiv w:val="1"/>
      <w:marLeft w:val="0"/>
      <w:marRight w:val="0"/>
      <w:marTop w:val="0"/>
      <w:marBottom w:val="0"/>
      <w:divBdr>
        <w:top w:val="none" w:sz="0" w:space="0" w:color="auto"/>
        <w:left w:val="none" w:sz="0" w:space="0" w:color="auto"/>
        <w:bottom w:val="none" w:sz="0" w:space="0" w:color="auto"/>
        <w:right w:val="none" w:sz="0" w:space="0" w:color="auto"/>
      </w:divBdr>
    </w:div>
    <w:div w:id="724767094">
      <w:bodyDiv w:val="1"/>
      <w:marLeft w:val="0"/>
      <w:marRight w:val="0"/>
      <w:marTop w:val="0"/>
      <w:marBottom w:val="0"/>
      <w:divBdr>
        <w:top w:val="none" w:sz="0" w:space="0" w:color="auto"/>
        <w:left w:val="none" w:sz="0" w:space="0" w:color="auto"/>
        <w:bottom w:val="none" w:sz="0" w:space="0" w:color="auto"/>
        <w:right w:val="none" w:sz="0" w:space="0" w:color="auto"/>
      </w:divBdr>
    </w:div>
    <w:div w:id="725252857">
      <w:bodyDiv w:val="1"/>
      <w:marLeft w:val="0"/>
      <w:marRight w:val="0"/>
      <w:marTop w:val="0"/>
      <w:marBottom w:val="0"/>
      <w:divBdr>
        <w:top w:val="none" w:sz="0" w:space="0" w:color="auto"/>
        <w:left w:val="none" w:sz="0" w:space="0" w:color="auto"/>
        <w:bottom w:val="none" w:sz="0" w:space="0" w:color="auto"/>
        <w:right w:val="none" w:sz="0" w:space="0" w:color="auto"/>
      </w:divBdr>
    </w:div>
    <w:div w:id="725564919">
      <w:bodyDiv w:val="1"/>
      <w:marLeft w:val="0"/>
      <w:marRight w:val="0"/>
      <w:marTop w:val="0"/>
      <w:marBottom w:val="0"/>
      <w:divBdr>
        <w:top w:val="none" w:sz="0" w:space="0" w:color="auto"/>
        <w:left w:val="none" w:sz="0" w:space="0" w:color="auto"/>
        <w:bottom w:val="none" w:sz="0" w:space="0" w:color="auto"/>
        <w:right w:val="none" w:sz="0" w:space="0" w:color="auto"/>
      </w:divBdr>
    </w:div>
    <w:div w:id="725838015">
      <w:bodyDiv w:val="1"/>
      <w:marLeft w:val="0"/>
      <w:marRight w:val="0"/>
      <w:marTop w:val="0"/>
      <w:marBottom w:val="0"/>
      <w:divBdr>
        <w:top w:val="none" w:sz="0" w:space="0" w:color="auto"/>
        <w:left w:val="none" w:sz="0" w:space="0" w:color="auto"/>
        <w:bottom w:val="none" w:sz="0" w:space="0" w:color="auto"/>
        <w:right w:val="none" w:sz="0" w:space="0" w:color="auto"/>
      </w:divBdr>
    </w:div>
    <w:div w:id="726100742">
      <w:bodyDiv w:val="1"/>
      <w:marLeft w:val="0"/>
      <w:marRight w:val="0"/>
      <w:marTop w:val="0"/>
      <w:marBottom w:val="0"/>
      <w:divBdr>
        <w:top w:val="none" w:sz="0" w:space="0" w:color="auto"/>
        <w:left w:val="none" w:sz="0" w:space="0" w:color="auto"/>
        <w:bottom w:val="none" w:sz="0" w:space="0" w:color="auto"/>
        <w:right w:val="none" w:sz="0" w:space="0" w:color="auto"/>
      </w:divBdr>
    </w:div>
    <w:div w:id="726993451">
      <w:bodyDiv w:val="1"/>
      <w:marLeft w:val="0"/>
      <w:marRight w:val="0"/>
      <w:marTop w:val="0"/>
      <w:marBottom w:val="0"/>
      <w:divBdr>
        <w:top w:val="none" w:sz="0" w:space="0" w:color="auto"/>
        <w:left w:val="none" w:sz="0" w:space="0" w:color="auto"/>
        <w:bottom w:val="none" w:sz="0" w:space="0" w:color="auto"/>
        <w:right w:val="none" w:sz="0" w:space="0" w:color="auto"/>
      </w:divBdr>
    </w:div>
    <w:div w:id="727192724">
      <w:bodyDiv w:val="1"/>
      <w:marLeft w:val="0"/>
      <w:marRight w:val="0"/>
      <w:marTop w:val="0"/>
      <w:marBottom w:val="0"/>
      <w:divBdr>
        <w:top w:val="none" w:sz="0" w:space="0" w:color="auto"/>
        <w:left w:val="none" w:sz="0" w:space="0" w:color="auto"/>
        <w:bottom w:val="none" w:sz="0" w:space="0" w:color="auto"/>
        <w:right w:val="none" w:sz="0" w:space="0" w:color="auto"/>
      </w:divBdr>
    </w:div>
    <w:div w:id="728455920">
      <w:bodyDiv w:val="1"/>
      <w:marLeft w:val="0"/>
      <w:marRight w:val="0"/>
      <w:marTop w:val="0"/>
      <w:marBottom w:val="0"/>
      <w:divBdr>
        <w:top w:val="none" w:sz="0" w:space="0" w:color="auto"/>
        <w:left w:val="none" w:sz="0" w:space="0" w:color="auto"/>
        <w:bottom w:val="none" w:sz="0" w:space="0" w:color="auto"/>
        <w:right w:val="none" w:sz="0" w:space="0" w:color="auto"/>
      </w:divBdr>
    </w:div>
    <w:div w:id="729229545">
      <w:bodyDiv w:val="1"/>
      <w:marLeft w:val="0"/>
      <w:marRight w:val="0"/>
      <w:marTop w:val="0"/>
      <w:marBottom w:val="0"/>
      <w:divBdr>
        <w:top w:val="none" w:sz="0" w:space="0" w:color="auto"/>
        <w:left w:val="none" w:sz="0" w:space="0" w:color="auto"/>
        <w:bottom w:val="none" w:sz="0" w:space="0" w:color="auto"/>
        <w:right w:val="none" w:sz="0" w:space="0" w:color="auto"/>
      </w:divBdr>
    </w:div>
    <w:div w:id="729311376">
      <w:bodyDiv w:val="1"/>
      <w:marLeft w:val="0"/>
      <w:marRight w:val="0"/>
      <w:marTop w:val="0"/>
      <w:marBottom w:val="0"/>
      <w:divBdr>
        <w:top w:val="none" w:sz="0" w:space="0" w:color="auto"/>
        <w:left w:val="none" w:sz="0" w:space="0" w:color="auto"/>
        <w:bottom w:val="none" w:sz="0" w:space="0" w:color="auto"/>
        <w:right w:val="none" w:sz="0" w:space="0" w:color="auto"/>
      </w:divBdr>
    </w:div>
    <w:div w:id="729958905">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2001603">
      <w:bodyDiv w:val="1"/>
      <w:marLeft w:val="0"/>
      <w:marRight w:val="0"/>
      <w:marTop w:val="0"/>
      <w:marBottom w:val="0"/>
      <w:divBdr>
        <w:top w:val="none" w:sz="0" w:space="0" w:color="auto"/>
        <w:left w:val="none" w:sz="0" w:space="0" w:color="auto"/>
        <w:bottom w:val="none" w:sz="0" w:space="0" w:color="auto"/>
        <w:right w:val="none" w:sz="0" w:space="0" w:color="auto"/>
      </w:divBdr>
    </w:div>
    <w:div w:id="732193125">
      <w:bodyDiv w:val="1"/>
      <w:marLeft w:val="0"/>
      <w:marRight w:val="0"/>
      <w:marTop w:val="0"/>
      <w:marBottom w:val="0"/>
      <w:divBdr>
        <w:top w:val="none" w:sz="0" w:space="0" w:color="auto"/>
        <w:left w:val="none" w:sz="0" w:space="0" w:color="auto"/>
        <w:bottom w:val="none" w:sz="0" w:space="0" w:color="auto"/>
        <w:right w:val="none" w:sz="0" w:space="0" w:color="auto"/>
      </w:divBdr>
    </w:div>
    <w:div w:id="732705269">
      <w:bodyDiv w:val="1"/>
      <w:marLeft w:val="0"/>
      <w:marRight w:val="0"/>
      <w:marTop w:val="0"/>
      <w:marBottom w:val="0"/>
      <w:divBdr>
        <w:top w:val="none" w:sz="0" w:space="0" w:color="auto"/>
        <w:left w:val="none" w:sz="0" w:space="0" w:color="auto"/>
        <w:bottom w:val="none" w:sz="0" w:space="0" w:color="auto"/>
        <w:right w:val="none" w:sz="0" w:space="0" w:color="auto"/>
      </w:divBdr>
    </w:div>
    <w:div w:id="733820864">
      <w:bodyDiv w:val="1"/>
      <w:marLeft w:val="0"/>
      <w:marRight w:val="0"/>
      <w:marTop w:val="0"/>
      <w:marBottom w:val="0"/>
      <w:divBdr>
        <w:top w:val="none" w:sz="0" w:space="0" w:color="auto"/>
        <w:left w:val="none" w:sz="0" w:space="0" w:color="auto"/>
        <w:bottom w:val="none" w:sz="0" w:space="0" w:color="auto"/>
        <w:right w:val="none" w:sz="0" w:space="0" w:color="auto"/>
      </w:divBdr>
    </w:div>
    <w:div w:id="733969447">
      <w:bodyDiv w:val="1"/>
      <w:marLeft w:val="0"/>
      <w:marRight w:val="0"/>
      <w:marTop w:val="0"/>
      <w:marBottom w:val="0"/>
      <w:divBdr>
        <w:top w:val="none" w:sz="0" w:space="0" w:color="auto"/>
        <w:left w:val="none" w:sz="0" w:space="0" w:color="auto"/>
        <w:bottom w:val="none" w:sz="0" w:space="0" w:color="auto"/>
        <w:right w:val="none" w:sz="0" w:space="0" w:color="auto"/>
      </w:divBdr>
    </w:div>
    <w:div w:id="734090829">
      <w:bodyDiv w:val="1"/>
      <w:marLeft w:val="0"/>
      <w:marRight w:val="0"/>
      <w:marTop w:val="0"/>
      <w:marBottom w:val="0"/>
      <w:divBdr>
        <w:top w:val="none" w:sz="0" w:space="0" w:color="auto"/>
        <w:left w:val="none" w:sz="0" w:space="0" w:color="auto"/>
        <w:bottom w:val="none" w:sz="0" w:space="0" w:color="auto"/>
        <w:right w:val="none" w:sz="0" w:space="0" w:color="auto"/>
      </w:divBdr>
    </w:div>
    <w:div w:id="734623184">
      <w:bodyDiv w:val="1"/>
      <w:marLeft w:val="0"/>
      <w:marRight w:val="0"/>
      <w:marTop w:val="0"/>
      <w:marBottom w:val="0"/>
      <w:divBdr>
        <w:top w:val="none" w:sz="0" w:space="0" w:color="auto"/>
        <w:left w:val="none" w:sz="0" w:space="0" w:color="auto"/>
        <w:bottom w:val="none" w:sz="0" w:space="0" w:color="auto"/>
        <w:right w:val="none" w:sz="0" w:space="0" w:color="auto"/>
      </w:divBdr>
    </w:div>
    <w:div w:id="736706325">
      <w:bodyDiv w:val="1"/>
      <w:marLeft w:val="0"/>
      <w:marRight w:val="0"/>
      <w:marTop w:val="0"/>
      <w:marBottom w:val="0"/>
      <w:divBdr>
        <w:top w:val="none" w:sz="0" w:space="0" w:color="auto"/>
        <w:left w:val="none" w:sz="0" w:space="0" w:color="auto"/>
        <w:bottom w:val="none" w:sz="0" w:space="0" w:color="auto"/>
        <w:right w:val="none" w:sz="0" w:space="0" w:color="auto"/>
      </w:divBdr>
    </w:div>
    <w:div w:id="737094297">
      <w:bodyDiv w:val="1"/>
      <w:marLeft w:val="0"/>
      <w:marRight w:val="0"/>
      <w:marTop w:val="0"/>
      <w:marBottom w:val="0"/>
      <w:divBdr>
        <w:top w:val="none" w:sz="0" w:space="0" w:color="auto"/>
        <w:left w:val="none" w:sz="0" w:space="0" w:color="auto"/>
        <w:bottom w:val="none" w:sz="0" w:space="0" w:color="auto"/>
        <w:right w:val="none" w:sz="0" w:space="0" w:color="auto"/>
      </w:divBdr>
    </w:div>
    <w:div w:id="737554109">
      <w:bodyDiv w:val="1"/>
      <w:marLeft w:val="0"/>
      <w:marRight w:val="0"/>
      <w:marTop w:val="0"/>
      <w:marBottom w:val="0"/>
      <w:divBdr>
        <w:top w:val="none" w:sz="0" w:space="0" w:color="auto"/>
        <w:left w:val="none" w:sz="0" w:space="0" w:color="auto"/>
        <w:bottom w:val="none" w:sz="0" w:space="0" w:color="auto"/>
        <w:right w:val="none" w:sz="0" w:space="0" w:color="auto"/>
      </w:divBdr>
    </w:div>
    <w:div w:id="739329357">
      <w:bodyDiv w:val="1"/>
      <w:marLeft w:val="0"/>
      <w:marRight w:val="0"/>
      <w:marTop w:val="0"/>
      <w:marBottom w:val="0"/>
      <w:divBdr>
        <w:top w:val="none" w:sz="0" w:space="0" w:color="auto"/>
        <w:left w:val="none" w:sz="0" w:space="0" w:color="auto"/>
        <w:bottom w:val="none" w:sz="0" w:space="0" w:color="auto"/>
        <w:right w:val="none" w:sz="0" w:space="0" w:color="auto"/>
      </w:divBdr>
    </w:div>
    <w:div w:id="739711179">
      <w:bodyDiv w:val="1"/>
      <w:marLeft w:val="0"/>
      <w:marRight w:val="0"/>
      <w:marTop w:val="0"/>
      <w:marBottom w:val="0"/>
      <w:divBdr>
        <w:top w:val="none" w:sz="0" w:space="0" w:color="auto"/>
        <w:left w:val="none" w:sz="0" w:space="0" w:color="auto"/>
        <w:bottom w:val="none" w:sz="0" w:space="0" w:color="auto"/>
        <w:right w:val="none" w:sz="0" w:space="0" w:color="auto"/>
      </w:divBdr>
    </w:div>
    <w:div w:id="739908609">
      <w:bodyDiv w:val="1"/>
      <w:marLeft w:val="0"/>
      <w:marRight w:val="0"/>
      <w:marTop w:val="0"/>
      <w:marBottom w:val="0"/>
      <w:divBdr>
        <w:top w:val="none" w:sz="0" w:space="0" w:color="auto"/>
        <w:left w:val="none" w:sz="0" w:space="0" w:color="auto"/>
        <w:bottom w:val="none" w:sz="0" w:space="0" w:color="auto"/>
        <w:right w:val="none" w:sz="0" w:space="0" w:color="auto"/>
      </w:divBdr>
    </w:div>
    <w:div w:id="739912838">
      <w:bodyDiv w:val="1"/>
      <w:marLeft w:val="0"/>
      <w:marRight w:val="0"/>
      <w:marTop w:val="0"/>
      <w:marBottom w:val="0"/>
      <w:divBdr>
        <w:top w:val="none" w:sz="0" w:space="0" w:color="auto"/>
        <w:left w:val="none" w:sz="0" w:space="0" w:color="auto"/>
        <w:bottom w:val="none" w:sz="0" w:space="0" w:color="auto"/>
        <w:right w:val="none" w:sz="0" w:space="0" w:color="auto"/>
      </w:divBdr>
    </w:div>
    <w:div w:id="740562728">
      <w:bodyDiv w:val="1"/>
      <w:marLeft w:val="0"/>
      <w:marRight w:val="0"/>
      <w:marTop w:val="0"/>
      <w:marBottom w:val="0"/>
      <w:divBdr>
        <w:top w:val="none" w:sz="0" w:space="0" w:color="auto"/>
        <w:left w:val="none" w:sz="0" w:space="0" w:color="auto"/>
        <w:bottom w:val="none" w:sz="0" w:space="0" w:color="auto"/>
        <w:right w:val="none" w:sz="0" w:space="0" w:color="auto"/>
      </w:divBdr>
    </w:div>
    <w:div w:id="741215227">
      <w:bodyDiv w:val="1"/>
      <w:marLeft w:val="0"/>
      <w:marRight w:val="0"/>
      <w:marTop w:val="0"/>
      <w:marBottom w:val="0"/>
      <w:divBdr>
        <w:top w:val="none" w:sz="0" w:space="0" w:color="auto"/>
        <w:left w:val="none" w:sz="0" w:space="0" w:color="auto"/>
        <w:bottom w:val="none" w:sz="0" w:space="0" w:color="auto"/>
        <w:right w:val="none" w:sz="0" w:space="0" w:color="auto"/>
      </w:divBdr>
    </w:div>
    <w:div w:id="741293965">
      <w:bodyDiv w:val="1"/>
      <w:marLeft w:val="0"/>
      <w:marRight w:val="0"/>
      <w:marTop w:val="0"/>
      <w:marBottom w:val="0"/>
      <w:divBdr>
        <w:top w:val="none" w:sz="0" w:space="0" w:color="auto"/>
        <w:left w:val="none" w:sz="0" w:space="0" w:color="auto"/>
        <w:bottom w:val="none" w:sz="0" w:space="0" w:color="auto"/>
        <w:right w:val="none" w:sz="0" w:space="0" w:color="auto"/>
      </w:divBdr>
    </w:div>
    <w:div w:id="743406511">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374997">
      <w:bodyDiv w:val="1"/>
      <w:marLeft w:val="0"/>
      <w:marRight w:val="0"/>
      <w:marTop w:val="0"/>
      <w:marBottom w:val="0"/>
      <w:divBdr>
        <w:top w:val="none" w:sz="0" w:space="0" w:color="auto"/>
        <w:left w:val="none" w:sz="0" w:space="0" w:color="auto"/>
        <w:bottom w:val="none" w:sz="0" w:space="0" w:color="auto"/>
        <w:right w:val="none" w:sz="0" w:space="0" w:color="auto"/>
      </w:divBdr>
    </w:div>
    <w:div w:id="744689589">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121566">
      <w:bodyDiv w:val="1"/>
      <w:marLeft w:val="0"/>
      <w:marRight w:val="0"/>
      <w:marTop w:val="0"/>
      <w:marBottom w:val="0"/>
      <w:divBdr>
        <w:top w:val="none" w:sz="0" w:space="0" w:color="auto"/>
        <w:left w:val="none" w:sz="0" w:space="0" w:color="auto"/>
        <w:bottom w:val="none" w:sz="0" w:space="0" w:color="auto"/>
        <w:right w:val="none" w:sz="0" w:space="0" w:color="auto"/>
      </w:divBdr>
    </w:div>
    <w:div w:id="747190468">
      <w:bodyDiv w:val="1"/>
      <w:marLeft w:val="0"/>
      <w:marRight w:val="0"/>
      <w:marTop w:val="0"/>
      <w:marBottom w:val="0"/>
      <w:divBdr>
        <w:top w:val="none" w:sz="0" w:space="0" w:color="auto"/>
        <w:left w:val="none" w:sz="0" w:space="0" w:color="auto"/>
        <w:bottom w:val="none" w:sz="0" w:space="0" w:color="auto"/>
        <w:right w:val="none" w:sz="0" w:space="0" w:color="auto"/>
      </w:divBdr>
    </w:div>
    <w:div w:id="747383339">
      <w:bodyDiv w:val="1"/>
      <w:marLeft w:val="0"/>
      <w:marRight w:val="0"/>
      <w:marTop w:val="0"/>
      <w:marBottom w:val="0"/>
      <w:divBdr>
        <w:top w:val="none" w:sz="0" w:space="0" w:color="auto"/>
        <w:left w:val="none" w:sz="0" w:space="0" w:color="auto"/>
        <w:bottom w:val="none" w:sz="0" w:space="0" w:color="auto"/>
        <w:right w:val="none" w:sz="0" w:space="0" w:color="auto"/>
      </w:divBdr>
    </w:div>
    <w:div w:id="748697037">
      <w:bodyDiv w:val="1"/>
      <w:marLeft w:val="0"/>
      <w:marRight w:val="0"/>
      <w:marTop w:val="0"/>
      <w:marBottom w:val="0"/>
      <w:divBdr>
        <w:top w:val="none" w:sz="0" w:space="0" w:color="auto"/>
        <w:left w:val="none" w:sz="0" w:space="0" w:color="auto"/>
        <w:bottom w:val="none" w:sz="0" w:space="0" w:color="auto"/>
        <w:right w:val="none" w:sz="0" w:space="0" w:color="auto"/>
      </w:divBdr>
    </w:div>
    <w:div w:id="749932525">
      <w:bodyDiv w:val="1"/>
      <w:marLeft w:val="0"/>
      <w:marRight w:val="0"/>
      <w:marTop w:val="0"/>
      <w:marBottom w:val="0"/>
      <w:divBdr>
        <w:top w:val="none" w:sz="0" w:space="0" w:color="auto"/>
        <w:left w:val="none" w:sz="0" w:space="0" w:color="auto"/>
        <w:bottom w:val="none" w:sz="0" w:space="0" w:color="auto"/>
        <w:right w:val="none" w:sz="0" w:space="0" w:color="auto"/>
      </w:divBdr>
    </w:div>
    <w:div w:id="750783432">
      <w:bodyDiv w:val="1"/>
      <w:marLeft w:val="0"/>
      <w:marRight w:val="0"/>
      <w:marTop w:val="0"/>
      <w:marBottom w:val="0"/>
      <w:divBdr>
        <w:top w:val="none" w:sz="0" w:space="0" w:color="auto"/>
        <w:left w:val="none" w:sz="0" w:space="0" w:color="auto"/>
        <w:bottom w:val="none" w:sz="0" w:space="0" w:color="auto"/>
        <w:right w:val="none" w:sz="0" w:space="0" w:color="auto"/>
      </w:divBdr>
    </w:div>
    <w:div w:id="751005174">
      <w:bodyDiv w:val="1"/>
      <w:marLeft w:val="0"/>
      <w:marRight w:val="0"/>
      <w:marTop w:val="0"/>
      <w:marBottom w:val="0"/>
      <w:divBdr>
        <w:top w:val="none" w:sz="0" w:space="0" w:color="auto"/>
        <w:left w:val="none" w:sz="0" w:space="0" w:color="auto"/>
        <w:bottom w:val="none" w:sz="0" w:space="0" w:color="auto"/>
        <w:right w:val="none" w:sz="0" w:space="0" w:color="auto"/>
      </w:divBdr>
    </w:div>
    <w:div w:id="751707268">
      <w:bodyDiv w:val="1"/>
      <w:marLeft w:val="0"/>
      <w:marRight w:val="0"/>
      <w:marTop w:val="0"/>
      <w:marBottom w:val="0"/>
      <w:divBdr>
        <w:top w:val="none" w:sz="0" w:space="0" w:color="auto"/>
        <w:left w:val="none" w:sz="0" w:space="0" w:color="auto"/>
        <w:bottom w:val="none" w:sz="0" w:space="0" w:color="auto"/>
        <w:right w:val="none" w:sz="0" w:space="0" w:color="auto"/>
      </w:divBdr>
    </w:div>
    <w:div w:id="751968333">
      <w:bodyDiv w:val="1"/>
      <w:marLeft w:val="0"/>
      <w:marRight w:val="0"/>
      <w:marTop w:val="0"/>
      <w:marBottom w:val="0"/>
      <w:divBdr>
        <w:top w:val="none" w:sz="0" w:space="0" w:color="auto"/>
        <w:left w:val="none" w:sz="0" w:space="0" w:color="auto"/>
        <w:bottom w:val="none" w:sz="0" w:space="0" w:color="auto"/>
        <w:right w:val="none" w:sz="0" w:space="0" w:color="auto"/>
      </w:divBdr>
    </w:div>
    <w:div w:id="752118603">
      <w:bodyDiv w:val="1"/>
      <w:marLeft w:val="0"/>
      <w:marRight w:val="0"/>
      <w:marTop w:val="0"/>
      <w:marBottom w:val="0"/>
      <w:divBdr>
        <w:top w:val="none" w:sz="0" w:space="0" w:color="auto"/>
        <w:left w:val="none" w:sz="0" w:space="0" w:color="auto"/>
        <w:bottom w:val="none" w:sz="0" w:space="0" w:color="auto"/>
        <w:right w:val="none" w:sz="0" w:space="0" w:color="auto"/>
      </w:divBdr>
    </w:div>
    <w:div w:id="753749385">
      <w:bodyDiv w:val="1"/>
      <w:marLeft w:val="0"/>
      <w:marRight w:val="0"/>
      <w:marTop w:val="0"/>
      <w:marBottom w:val="0"/>
      <w:divBdr>
        <w:top w:val="none" w:sz="0" w:space="0" w:color="auto"/>
        <w:left w:val="none" w:sz="0" w:space="0" w:color="auto"/>
        <w:bottom w:val="none" w:sz="0" w:space="0" w:color="auto"/>
        <w:right w:val="none" w:sz="0" w:space="0" w:color="auto"/>
      </w:divBdr>
    </w:div>
    <w:div w:id="754206934">
      <w:bodyDiv w:val="1"/>
      <w:marLeft w:val="0"/>
      <w:marRight w:val="0"/>
      <w:marTop w:val="0"/>
      <w:marBottom w:val="0"/>
      <w:divBdr>
        <w:top w:val="none" w:sz="0" w:space="0" w:color="auto"/>
        <w:left w:val="none" w:sz="0" w:space="0" w:color="auto"/>
        <w:bottom w:val="none" w:sz="0" w:space="0" w:color="auto"/>
        <w:right w:val="none" w:sz="0" w:space="0" w:color="auto"/>
      </w:divBdr>
    </w:div>
    <w:div w:id="755054963">
      <w:bodyDiv w:val="1"/>
      <w:marLeft w:val="0"/>
      <w:marRight w:val="0"/>
      <w:marTop w:val="0"/>
      <w:marBottom w:val="0"/>
      <w:divBdr>
        <w:top w:val="none" w:sz="0" w:space="0" w:color="auto"/>
        <w:left w:val="none" w:sz="0" w:space="0" w:color="auto"/>
        <w:bottom w:val="none" w:sz="0" w:space="0" w:color="auto"/>
        <w:right w:val="none" w:sz="0" w:space="0" w:color="auto"/>
      </w:divBdr>
    </w:div>
    <w:div w:id="755370826">
      <w:bodyDiv w:val="1"/>
      <w:marLeft w:val="0"/>
      <w:marRight w:val="0"/>
      <w:marTop w:val="0"/>
      <w:marBottom w:val="0"/>
      <w:divBdr>
        <w:top w:val="none" w:sz="0" w:space="0" w:color="auto"/>
        <w:left w:val="none" w:sz="0" w:space="0" w:color="auto"/>
        <w:bottom w:val="none" w:sz="0" w:space="0" w:color="auto"/>
        <w:right w:val="none" w:sz="0" w:space="0" w:color="auto"/>
      </w:divBdr>
    </w:div>
    <w:div w:id="755438654">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6439161">
      <w:bodyDiv w:val="1"/>
      <w:marLeft w:val="0"/>
      <w:marRight w:val="0"/>
      <w:marTop w:val="0"/>
      <w:marBottom w:val="0"/>
      <w:divBdr>
        <w:top w:val="none" w:sz="0" w:space="0" w:color="auto"/>
        <w:left w:val="none" w:sz="0" w:space="0" w:color="auto"/>
        <w:bottom w:val="none" w:sz="0" w:space="0" w:color="auto"/>
        <w:right w:val="none" w:sz="0" w:space="0" w:color="auto"/>
      </w:divBdr>
    </w:div>
    <w:div w:id="756444654">
      <w:bodyDiv w:val="1"/>
      <w:marLeft w:val="0"/>
      <w:marRight w:val="0"/>
      <w:marTop w:val="0"/>
      <w:marBottom w:val="0"/>
      <w:divBdr>
        <w:top w:val="none" w:sz="0" w:space="0" w:color="auto"/>
        <w:left w:val="none" w:sz="0" w:space="0" w:color="auto"/>
        <w:bottom w:val="none" w:sz="0" w:space="0" w:color="auto"/>
        <w:right w:val="none" w:sz="0" w:space="0" w:color="auto"/>
      </w:divBdr>
    </w:div>
    <w:div w:id="756828178">
      <w:bodyDiv w:val="1"/>
      <w:marLeft w:val="0"/>
      <w:marRight w:val="0"/>
      <w:marTop w:val="0"/>
      <w:marBottom w:val="0"/>
      <w:divBdr>
        <w:top w:val="none" w:sz="0" w:space="0" w:color="auto"/>
        <w:left w:val="none" w:sz="0" w:space="0" w:color="auto"/>
        <w:bottom w:val="none" w:sz="0" w:space="0" w:color="auto"/>
        <w:right w:val="none" w:sz="0" w:space="0" w:color="auto"/>
      </w:divBdr>
    </w:div>
    <w:div w:id="756901606">
      <w:bodyDiv w:val="1"/>
      <w:marLeft w:val="0"/>
      <w:marRight w:val="0"/>
      <w:marTop w:val="0"/>
      <w:marBottom w:val="0"/>
      <w:divBdr>
        <w:top w:val="none" w:sz="0" w:space="0" w:color="auto"/>
        <w:left w:val="none" w:sz="0" w:space="0" w:color="auto"/>
        <w:bottom w:val="none" w:sz="0" w:space="0" w:color="auto"/>
        <w:right w:val="none" w:sz="0" w:space="0" w:color="auto"/>
      </w:divBdr>
    </w:div>
    <w:div w:id="757138684">
      <w:bodyDiv w:val="1"/>
      <w:marLeft w:val="0"/>
      <w:marRight w:val="0"/>
      <w:marTop w:val="0"/>
      <w:marBottom w:val="0"/>
      <w:divBdr>
        <w:top w:val="none" w:sz="0" w:space="0" w:color="auto"/>
        <w:left w:val="none" w:sz="0" w:space="0" w:color="auto"/>
        <w:bottom w:val="none" w:sz="0" w:space="0" w:color="auto"/>
        <w:right w:val="none" w:sz="0" w:space="0" w:color="auto"/>
      </w:divBdr>
    </w:div>
    <w:div w:id="757285343">
      <w:bodyDiv w:val="1"/>
      <w:marLeft w:val="0"/>
      <w:marRight w:val="0"/>
      <w:marTop w:val="0"/>
      <w:marBottom w:val="0"/>
      <w:divBdr>
        <w:top w:val="none" w:sz="0" w:space="0" w:color="auto"/>
        <w:left w:val="none" w:sz="0" w:space="0" w:color="auto"/>
        <w:bottom w:val="none" w:sz="0" w:space="0" w:color="auto"/>
        <w:right w:val="none" w:sz="0" w:space="0" w:color="auto"/>
      </w:divBdr>
    </w:div>
    <w:div w:id="757747811">
      <w:bodyDiv w:val="1"/>
      <w:marLeft w:val="0"/>
      <w:marRight w:val="0"/>
      <w:marTop w:val="0"/>
      <w:marBottom w:val="0"/>
      <w:divBdr>
        <w:top w:val="none" w:sz="0" w:space="0" w:color="auto"/>
        <w:left w:val="none" w:sz="0" w:space="0" w:color="auto"/>
        <w:bottom w:val="none" w:sz="0" w:space="0" w:color="auto"/>
        <w:right w:val="none" w:sz="0" w:space="0" w:color="auto"/>
      </w:divBdr>
    </w:div>
    <w:div w:id="757872074">
      <w:bodyDiv w:val="1"/>
      <w:marLeft w:val="0"/>
      <w:marRight w:val="0"/>
      <w:marTop w:val="0"/>
      <w:marBottom w:val="0"/>
      <w:divBdr>
        <w:top w:val="none" w:sz="0" w:space="0" w:color="auto"/>
        <w:left w:val="none" w:sz="0" w:space="0" w:color="auto"/>
        <w:bottom w:val="none" w:sz="0" w:space="0" w:color="auto"/>
        <w:right w:val="none" w:sz="0" w:space="0" w:color="auto"/>
      </w:divBdr>
    </w:div>
    <w:div w:id="758019565">
      <w:bodyDiv w:val="1"/>
      <w:marLeft w:val="0"/>
      <w:marRight w:val="0"/>
      <w:marTop w:val="0"/>
      <w:marBottom w:val="0"/>
      <w:divBdr>
        <w:top w:val="none" w:sz="0" w:space="0" w:color="auto"/>
        <w:left w:val="none" w:sz="0" w:space="0" w:color="auto"/>
        <w:bottom w:val="none" w:sz="0" w:space="0" w:color="auto"/>
        <w:right w:val="none" w:sz="0" w:space="0" w:color="auto"/>
      </w:divBdr>
    </w:div>
    <w:div w:id="758022059">
      <w:bodyDiv w:val="1"/>
      <w:marLeft w:val="0"/>
      <w:marRight w:val="0"/>
      <w:marTop w:val="0"/>
      <w:marBottom w:val="0"/>
      <w:divBdr>
        <w:top w:val="none" w:sz="0" w:space="0" w:color="auto"/>
        <w:left w:val="none" w:sz="0" w:space="0" w:color="auto"/>
        <w:bottom w:val="none" w:sz="0" w:space="0" w:color="auto"/>
        <w:right w:val="none" w:sz="0" w:space="0" w:color="auto"/>
      </w:divBdr>
    </w:div>
    <w:div w:id="759302747">
      <w:bodyDiv w:val="1"/>
      <w:marLeft w:val="0"/>
      <w:marRight w:val="0"/>
      <w:marTop w:val="0"/>
      <w:marBottom w:val="0"/>
      <w:divBdr>
        <w:top w:val="none" w:sz="0" w:space="0" w:color="auto"/>
        <w:left w:val="none" w:sz="0" w:space="0" w:color="auto"/>
        <w:bottom w:val="none" w:sz="0" w:space="0" w:color="auto"/>
        <w:right w:val="none" w:sz="0" w:space="0" w:color="auto"/>
      </w:divBdr>
    </w:div>
    <w:div w:id="760373422">
      <w:bodyDiv w:val="1"/>
      <w:marLeft w:val="0"/>
      <w:marRight w:val="0"/>
      <w:marTop w:val="0"/>
      <w:marBottom w:val="0"/>
      <w:divBdr>
        <w:top w:val="none" w:sz="0" w:space="0" w:color="auto"/>
        <w:left w:val="none" w:sz="0" w:space="0" w:color="auto"/>
        <w:bottom w:val="none" w:sz="0" w:space="0" w:color="auto"/>
        <w:right w:val="none" w:sz="0" w:space="0" w:color="auto"/>
      </w:divBdr>
    </w:div>
    <w:div w:id="761071688">
      <w:bodyDiv w:val="1"/>
      <w:marLeft w:val="0"/>
      <w:marRight w:val="0"/>
      <w:marTop w:val="0"/>
      <w:marBottom w:val="0"/>
      <w:divBdr>
        <w:top w:val="none" w:sz="0" w:space="0" w:color="auto"/>
        <w:left w:val="none" w:sz="0" w:space="0" w:color="auto"/>
        <w:bottom w:val="none" w:sz="0" w:space="0" w:color="auto"/>
        <w:right w:val="none" w:sz="0" w:space="0" w:color="auto"/>
      </w:divBdr>
    </w:div>
    <w:div w:id="761799870">
      <w:bodyDiv w:val="1"/>
      <w:marLeft w:val="0"/>
      <w:marRight w:val="0"/>
      <w:marTop w:val="0"/>
      <w:marBottom w:val="0"/>
      <w:divBdr>
        <w:top w:val="none" w:sz="0" w:space="0" w:color="auto"/>
        <w:left w:val="none" w:sz="0" w:space="0" w:color="auto"/>
        <w:bottom w:val="none" w:sz="0" w:space="0" w:color="auto"/>
        <w:right w:val="none" w:sz="0" w:space="0" w:color="auto"/>
      </w:divBdr>
    </w:div>
    <w:div w:id="762992419">
      <w:bodyDiv w:val="1"/>
      <w:marLeft w:val="0"/>
      <w:marRight w:val="0"/>
      <w:marTop w:val="0"/>
      <w:marBottom w:val="0"/>
      <w:divBdr>
        <w:top w:val="none" w:sz="0" w:space="0" w:color="auto"/>
        <w:left w:val="none" w:sz="0" w:space="0" w:color="auto"/>
        <w:bottom w:val="none" w:sz="0" w:space="0" w:color="auto"/>
        <w:right w:val="none" w:sz="0" w:space="0" w:color="auto"/>
      </w:divBdr>
    </w:div>
    <w:div w:id="763916872">
      <w:bodyDiv w:val="1"/>
      <w:marLeft w:val="0"/>
      <w:marRight w:val="0"/>
      <w:marTop w:val="0"/>
      <w:marBottom w:val="0"/>
      <w:divBdr>
        <w:top w:val="none" w:sz="0" w:space="0" w:color="auto"/>
        <w:left w:val="none" w:sz="0" w:space="0" w:color="auto"/>
        <w:bottom w:val="none" w:sz="0" w:space="0" w:color="auto"/>
        <w:right w:val="none" w:sz="0" w:space="0" w:color="auto"/>
      </w:divBdr>
    </w:div>
    <w:div w:id="764813108">
      <w:bodyDiv w:val="1"/>
      <w:marLeft w:val="0"/>
      <w:marRight w:val="0"/>
      <w:marTop w:val="0"/>
      <w:marBottom w:val="0"/>
      <w:divBdr>
        <w:top w:val="none" w:sz="0" w:space="0" w:color="auto"/>
        <w:left w:val="none" w:sz="0" w:space="0" w:color="auto"/>
        <w:bottom w:val="none" w:sz="0" w:space="0" w:color="auto"/>
        <w:right w:val="none" w:sz="0" w:space="0" w:color="auto"/>
      </w:divBdr>
    </w:div>
    <w:div w:id="765999581">
      <w:bodyDiv w:val="1"/>
      <w:marLeft w:val="0"/>
      <w:marRight w:val="0"/>
      <w:marTop w:val="0"/>
      <w:marBottom w:val="0"/>
      <w:divBdr>
        <w:top w:val="none" w:sz="0" w:space="0" w:color="auto"/>
        <w:left w:val="none" w:sz="0" w:space="0" w:color="auto"/>
        <w:bottom w:val="none" w:sz="0" w:space="0" w:color="auto"/>
        <w:right w:val="none" w:sz="0" w:space="0" w:color="auto"/>
      </w:divBdr>
    </w:div>
    <w:div w:id="766541470">
      <w:bodyDiv w:val="1"/>
      <w:marLeft w:val="0"/>
      <w:marRight w:val="0"/>
      <w:marTop w:val="0"/>
      <w:marBottom w:val="0"/>
      <w:divBdr>
        <w:top w:val="none" w:sz="0" w:space="0" w:color="auto"/>
        <w:left w:val="none" w:sz="0" w:space="0" w:color="auto"/>
        <w:bottom w:val="none" w:sz="0" w:space="0" w:color="auto"/>
        <w:right w:val="none" w:sz="0" w:space="0" w:color="auto"/>
      </w:divBdr>
    </w:div>
    <w:div w:id="768281924">
      <w:bodyDiv w:val="1"/>
      <w:marLeft w:val="0"/>
      <w:marRight w:val="0"/>
      <w:marTop w:val="0"/>
      <w:marBottom w:val="0"/>
      <w:divBdr>
        <w:top w:val="none" w:sz="0" w:space="0" w:color="auto"/>
        <w:left w:val="none" w:sz="0" w:space="0" w:color="auto"/>
        <w:bottom w:val="none" w:sz="0" w:space="0" w:color="auto"/>
        <w:right w:val="none" w:sz="0" w:space="0" w:color="auto"/>
      </w:divBdr>
    </w:div>
    <w:div w:id="768476454">
      <w:bodyDiv w:val="1"/>
      <w:marLeft w:val="0"/>
      <w:marRight w:val="0"/>
      <w:marTop w:val="0"/>
      <w:marBottom w:val="0"/>
      <w:divBdr>
        <w:top w:val="none" w:sz="0" w:space="0" w:color="auto"/>
        <w:left w:val="none" w:sz="0" w:space="0" w:color="auto"/>
        <w:bottom w:val="none" w:sz="0" w:space="0" w:color="auto"/>
        <w:right w:val="none" w:sz="0" w:space="0" w:color="auto"/>
      </w:divBdr>
    </w:div>
    <w:div w:id="769088216">
      <w:bodyDiv w:val="1"/>
      <w:marLeft w:val="0"/>
      <w:marRight w:val="0"/>
      <w:marTop w:val="0"/>
      <w:marBottom w:val="0"/>
      <w:divBdr>
        <w:top w:val="none" w:sz="0" w:space="0" w:color="auto"/>
        <w:left w:val="none" w:sz="0" w:space="0" w:color="auto"/>
        <w:bottom w:val="none" w:sz="0" w:space="0" w:color="auto"/>
        <w:right w:val="none" w:sz="0" w:space="0" w:color="auto"/>
      </w:divBdr>
    </w:div>
    <w:div w:id="769199050">
      <w:bodyDiv w:val="1"/>
      <w:marLeft w:val="0"/>
      <w:marRight w:val="0"/>
      <w:marTop w:val="0"/>
      <w:marBottom w:val="0"/>
      <w:divBdr>
        <w:top w:val="none" w:sz="0" w:space="0" w:color="auto"/>
        <w:left w:val="none" w:sz="0" w:space="0" w:color="auto"/>
        <w:bottom w:val="none" w:sz="0" w:space="0" w:color="auto"/>
        <w:right w:val="none" w:sz="0" w:space="0" w:color="auto"/>
      </w:divBdr>
    </w:div>
    <w:div w:id="769591803">
      <w:bodyDiv w:val="1"/>
      <w:marLeft w:val="0"/>
      <w:marRight w:val="0"/>
      <w:marTop w:val="0"/>
      <w:marBottom w:val="0"/>
      <w:divBdr>
        <w:top w:val="none" w:sz="0" w:space="0" w:color="auto"/>
        <w:left w:val="none" w:sz="0" w:space="0" w:color="auto"/>
        <w:bottom w:val="none" w:sz="0" w:space="0" w:color="auto"/>
        <w:right w:val="none" w:sz="0" w:space="0" w:color="auto"/>
      </w:divBdr>
    </w:div>
    <w:div w:id="769935494">
      <w:bodyDiv w:val="1"/>
      <w:marLeft w:val="0"/>
      <w:marRight w:val="0"/>
      <w:marTop w:val="0"/>
      <w:marBottom w:val="0"/>
      <w:divBdr>
        <w:top w:val="none" w:sz="0" w:space="0" w:color="auto"/>
        <w:left w:val="none" w:sz="0" w:space="0" w:color="auto"/>
        <w:bottom w:val="none" w:sz="0" w:space="0" w:color="auto"/>
        <w:right w:val="none" w:sz="0" w:space="0" w:color="auto"/>
      </w:divBdr>
    </w:div>
    <w:div w:id="771242792">
      <w:bodyDiv w:val="1"/>
      <w:marLeft w:val="0"/>
      <w:marRight w:val="0"/>
      <w:marTop w:val="0"/>
      <w:marBottom w:val="0"/>
      <w:divBdr>
        <w:top w:val="none" w:sz="0" w:space="0" w:color="auto"/>
        <w:left w:val="none" w:sz="0" w:space="0" w:color="auto"/>
        <w:bottom w:val="none" w:sz="0" w:space="0" w:color="auto"/>
        <w:right w:val="none" w:sz="0" w:space="0" w:color="auto"/>
      </w:divBdr>
    </w:div>
    <w:div w:id="771437945">
      <w:bodyDiv w:val="1"/>
      <w:marLeft w:val="0"/>
      <w:marRight w:val="0"/>
      <w:marTop w:val="0"/>
      <w:marBottom w:val="0"/>
      <w:divBdr>
        <w:top w:val="none" w:sz="0" w:space="0" w:color="auto"/>
        <w:left w:val="none" w:sz="0" w:space="0" w:color="auto"/>
        <w:bottom w:val="none" w:sz="0" w:space="0" w:color="auto"/>
        <w:right w:val="none" w:sz="0" w:space="0" w:color="auto"/>
      </w:divBdr>
    </w:div>
    <w:div w:id="771631219">
      <w:bodyDiv w:val="1"/>
      <w:marLeft w:val="0"/>
      <w:marRight w:val="0"/>
      <w:marTop w:val="0"/>
      <w:marBottom w:val="0"/>
      <w:divBdr>
        <w:top w:val="none" w:sz="0" w:space="0" w:color="auto"/>
        <w:left w:val="none" w:sz="0" w:space="0" w:color="auto"/>
        <w:bottom w:val="none" w:sz="0" w:space="0" w:color="auto"/>
        <w:right w:val="none" w:sz="0" w:space="0" w:color="auto"/>
      </w:divBdr>
    </w:div>
    <w:div w:id="771632353">
      <w:bodyDiv w:val="1"/>
      <w:marLeft w:val="0"/>
      <w:marRight w:val="0"/>
      <w:marTop w:val="0"/>
      <w:marBottom w:val="0"/>
      <w:divBdr>
        <w:top w:val="none" w:sz="0" w:space="0" w:color="auto"/>
        <w:left w:val="none" w:sz="0" w:space="0" w:color="auto"/>
        <w:bottom w:val="none" w:sz="0" w:space="0" w:color="auto"/>
        <w:right w:val="none" w:sz="0" w:space="0" w:color="auto"/>
      </w:divBdr>
    </w:div>
    <w:div w:id="771705343">
      <w:bodyDiv w:val="1"/>
      <w:marLeft w:val="0"/>
      <w:marRight w:val="0"/>
      <w:marTop w:val="0"/>
      <w:marBottom w:val="0"/>
      <w:divBdr>
        <w:top w:val="none" w:sz="0" w:space="0" w:color="auto"/>
        <w:left w:val="none" w:sz="0" w:space="0" w:color="auto"/>
        <w:bottom w:val="none" w:sz="0" w:space="0" w:color="auto"/>
        <w:right w:val="none" w:sz="0" w:space="0" w:color="auto"/>
      </w:divBdr>
    </w:div>
    <w:div w:id="772169318">
      <w:bodyDiv w:val="1"/>
      <w:marLeft w:val="0"/>
      <w:marRight w:val="0"/>
      <w:marTop w:val="0"/>
      <w:marBottom w:val="0"/>
      <w:divBdr>
        <w:top w:val="none" w:sz="0" w:space="0" w:color="auto"/>
        <w:left w:val="none" w:sz="0" w:space="0" w:color="auto"/>
        <w:bottom w:val="none" w:sz="0" w:space="0" w:color="auto"/>
        <w:right w:val="none" w:sz="0" w:space="0" w:color="auto"/>
      </w:divBdr>
    </w:div>
    <w:div w:id="773671877">
      <w:bodyDiv w:val="1"/>
      <w:marLeft w:val="0"/>
      <w:marRight w:val="0"/>
      <w:marTop w:val="0"/>
      <w:marBottom w:val="0"/>
      <w:divBdr>
        <w:top w:val="none" w:sz="0" w:space="0" w:color="auto"/>
        <w:left w:val="none" w:sz="0" w:space="0" w:color="auto"/>
        <w:bottom w:val="none" w:sz="0" w:space="0" w:color="auto"/>
        <w:right w:val="none" w:sz="0" w:space="0" w:color="auto"/>
      </w:divBdr>
    </w:div>
    <w:div w:id="773674070">
      <w:bodyDiv w:val="1"/>
      <w:marLeft w:val="0"/>
      <w:marRight w:val="0"/>
      <w:marTop w:val="0"/>
      <w:marBottom w:val="0"/>
      <w:divBdr>
        <w:top w:val="none" w:sz="0" w:space="0" w:color="auto"/>
        <w:left w:val="none" w:sz="0" w:space="0" w:color="auto"/>
        <w:bottom w:val="none" w:sz="0" w:space="0" w:color="auto"/>
        <w:right w:val="none" w:sz="0" w:space="0" w:color="auto"/>
      </w:divBdr>
    </w:div>
    <w:div w:id="774057787">
      <w:bodyDiv w:val="1"/>
      <w:marLeft w:val="0"/>
      <w:marRight w:val="0"/>
      <w:marTop w:val="0"/>
      <w:marBottom w:val="0"/>
      <w:divBdr>
        <w:top w:val="none" w:sz="0" w:space="0" w:color="auto"/>
        <w:left w:val="none" w:sz="0" w:space="0" w:color="auto"/>
        <w:bottom w:val="none" w:sz="0" w:space="0" w:color="auto"/>
        <w:right w:val="none" w:sz="0" w:space="0" w:color="auto"/>
      </w:divBdr>
    </w:div>
    <w:div w:id="774443520">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592923">
      <w:bodyDiv w:val="1"/>
      <w:marLeft w:val="0"/>
      <w:marRight w:val="0"/>
      <w:marTop w:val="0"/>
      <w:marBottom w:val="0"/>
      <w:divBdr>
        <w:top w:val="none" w:sz="0" w:space="0" w:color="auto"/>
        <w:left w:val="none" w:sz="0" w:space="0" w:color="auto"/>
        <w:bottom w:val="none" w:sz="0" w:space="0" w:color="auto"/>
        <w:right w:val="none" w:sz="0" w:space="0" w:color="auto"/>
      </w:divBdr>
    </w:div>
    <w:div w:id="775635530">
      <w:bodyDiv w:val="1"/>
      <w:marLeft w:val="0"/>
      <w:marRight w:val="0"/>
      <w:marTop w:val="0"/>
      <w:marBottom w:val="0"/>
      <w:divBdr>
        <w:top w:val="none" w:sz="0" w:space="0" w:color="auto"/>
        <w:left w:val="none" w:sz="0" w:space="0" w:color="auto"/>
        <w:bottom w:val="none" w:sz="0" w:space="0" w:color="auto"/>
        <w:right w:val="none" w:sz="0" w:space="0" w:color="auto"/>
      </w:divBdr>
    </w:div>
    <w:div w:id="775904990">
      <w:bodyDiv w:val="1"/>
      <w:marLeft w:val="0"/>
      <w:marRight w:val="0"/>
      <w:marTop w:val="0"/>
      <w:marBottom w:val="0"/>
      <w:divBdr>
        <w:top w:val="none" w:sz="0" w:space="0" w:color="auto"/>
        <w:left w:val="none" w:sz="0" w:space="0" w:color="auto"/>
        <w:bottom w:val="none" w:sz="0" w:space="0" w:color="auto"/>
        <w:right w:val="none" w:sz="0" w:space="0" w:color="auto"/>
      </w:divBdr>
    </w:div>
    <w:div w:id="775947742">
      <w:bodyDiv w:val="1"/>
      <w:marLeft w:val="0"/>
      <w:marRight w:val="0"/>
      <w:marTop w:val="0"/>
      <w:marBottom w:val="0"/>
      <w:divBdr>
        <w:top w:val="none" w:sz="0" w:space="0" w:color="auto"/>
        <w:left w:val="none" w:sz="0" w:space="0" w:color="auto"/>
        <w:bottom w:val="none" w:sz="0" w:space="0" w:color="auto"/>
        <w:right w:val="none" w:sz="0" w:space="0" w:color="auto"/>
      </w:divBdr>
    </w:div>
    <w:div w:id="776028849">
      <w:bodyDiv w:val="1"/>
      <w:marLeft w:val="0"/>
      <w:marRight w:val="0"/>
      <w:marTop w:val="0"/>
      <w:marBottom w:val="0"/>
      <w:divBdr>
        <w:top w:val="none" w:sz="0" w:space="0" w:color="auto"/>
        <w:left w:val="none" w:sz="0" w:space="0" w:color="auto"/>
        <w:bottom w:val="none" w:sz="0" w:space="0" w:color="auto"/>
        <w:right w:val="none" w:sz="0" w:space="0" w:color="auto"/>
      </w:divBdr>
    </w:div>
    <w:div w:id="776413506">
      <w:bodyDiv w:val="1"/>
      <w:marLeft w:val="0"/>
      <w:marRight w:val="0"/>
      <w:marTop w:val="0"/>
      <w:marBottom w:val="0"/>
      <w:divBdr>
        <w:top w:val="none" w:sz="0" w:space="0" w:color="auto"/>
        <w:left w:val="none" w:sz="0" w:space="0" w:color="auto"/>
        <w:bottom w:val="none" w:sz="0" w:space="0" w:color="auto"/>
        <w:right w:val="none" w:sz="0" w:space="0" w:color="auto"/>
      </w:divBdr>
    </w:div>
    <w:div w:id="777062311">
      <w:bodyDiv w:val="1"/>
      <w:marLeft w:val="0"/>
      <w:marRight w:val="0"/>
      <w:marTop w:val="0"/>
      <w:marBottom w:val="0"/>
      <w:divBdr>
        <w:top w:val="none" w:sz="0" w:space="0" w:color="auto"/>
        <w:left w:val="none" w:sz="0" w:space="0" w:color="auto"/>
        <w:bottom w:val="none" w:sz="0" w:space="0" w:color="auto"/>
        <w:right w:val="none" w:sz="0" w:space="0" w:color="auto"/>
      </w:divBdr>
    </w:div>
    <w:div w:id="777066254">
      <w:bodyDiv w:val="1"/>
      <w:marLeft w:val="0"/>
      <w:marRight w:val="0"/>
      <w:marTop w:val="0"/>
      <w:marBottom w:val="0"/>
      <w:divBdr>
        <w:top w:val="none" w:sz="0" w:space="0" w:color="auto"/>
        <w:left w:val="none" w:sz="0" w:space="0" w:color="auto"/>
        <w:bottom w:val="none" w:sz="0" w:space="0" w:color="auto"/>
        <w:right w:val="none" w:sz="0" w:space="0" w:color="auto"/>
      </w:divBdr>
    </w:div>
    <w:div w:id="777068760">
      <w:bodyDiv w:val="1"/>
      <w:marLeft w:val="0"/>
      <w:marRight w:val="0"/>
      <w:marTop w:val="0"/>
      <w:marBottom w:val="0"/>
      <w:divBdr>
        <w:top w:val="none" w:sz="0" w:space="0" w:color="auto"/>
        <w:left w:val="none" w:sz="0" w:space="0" w:color="auto"/>
        <w:bottom w:val="none" w:sz="0" w:space="0" w:color="auto"/>
        <w:right w:val="none" w:sz="0" w:space="0" w:color="auto"/>
      </w:divBdr>
    </w:div>
    <w:div w:id="777211762">
      <w:bodyDiv w:val="1"/>
      <w:marLeft w:val="0"/>
      <w:marRight w:val="0"/>
      <w:marTop w:val="0"/>
      <w:marBottom w:val="0"/>
      <w:divBdr>
        <w:top w:val="none" w:sz="0" w:space="0" w:color="auto"/>
        <w:left w:val="none" w:sz="0" w:space="0" w:color="auto"/>
        <w:bottom w:val="none" w:sz="0" w:space="0" w:color="auto"/>
        <w:right w:val="none" w:sz="0" w:space="0" w:color="auto"/>
      </w:divBdr>
    </w:div>
    <w:div w:id="777723743">
      <w:bodyDiv w:val="1"/>
      <w:marLeft w:val="0"/>
      <w:marRight w:val="0"/>
      <w:marTop w:val="0"/>
      <w:marBottom w:val="0"/>
      <w:divBdr>
        <w:top w:val="none" w:sz="0" w:space="0" w:color="auto"/>
        <w:left w:val="none" w:sz="0" w:space="0" w:color="auto"/>
        <w:bottom w:val="none" w:sz="0" w:space="0" w:color="auto"/>
        <w:right w:val="none" w:sz="0" w:space="0" w:color="auto"/>
      </w:divBdr>
    </w:div>
    <w:div w:id="777917688">
      <w:bodyDiv w:val="1"/>
      <w:marLeft w:val="0"/>
      <w:marRight w:val="0"/>
      <w:marTop w:val="0"/>
      <w:marBottom w:val="0"/>
      <w:divBdr>
        <w:top w:val="none" w:sz="0" w:space="0" w:color="auto"/>
        <w:left w:val="none" w:sz="0" w:space="0" w:color="auto"/>
        <w:bottom w:val="none" w:sz="0" w:space="0" w:color="auto"/>
        <w:right w:val="none" w:sz="0" w:space="0" w:color="auto"/>
      </w:divBdr>
    </w:div>
    <w:div w:id="779495658">
      <w:bodyDiv w:val="1"/>
      <w:marLeft w:val="0"/>
      <w:marRight w:val="0"/>
      <w:marTop w:val="0"/>
      <w:marBottom w:val="0"/>
      <w:divBdr>
        <w:top w:val="none" w:sz="0" w:space="0" w:color="auto"/>
        <w:left w:val="none" w:sz="0" w:space="0" w:color="auto"/>
        <w:bottom w:val="none" w:sz="0" w:space="0" w:color="auto"/>
        <w:right w:val="none" w:sz="0" w:space="0" w:color="auto"/>
      </w:divBdr>
    </w:div>
    <w:div w:id="779766870">
      <w:bodyDiv w:val="1"/>
      <w:marLeft w:val="0"/>
      <w:marRight w:val="0"/>
      <w:marTop w:val="0"/>
      <w:marBottom w:val="0"/>
      <w:divBdr>
        <w:top w:val="none" w:sz="0" w:space="0" w:color="auto"/>
        <w:left w:val="none" w:sz="0" w:space="0" w:color="auto"/>
        <w:bottom w:val="none" w:sz="0" w:space="0" w:color="auto"/>
        <w:right w:val="none" w:sz="0" w:space="0" w:color="auto"/>
      </w:divBdr>
    </w:div>
    <w:div w:id="781072543">
      <w:bodyDiv w:val="1"/>
      <w:marLeft w:val="0"/>
      <w:marRight w:val="0"/>
      <w:marTop w:val="0"/>
      <w:marBottom w:val="0"/>
      <w:divBdr>
        <w:top w:val="none" w:sz="0" w:space="0" w:color="auto"/>
        <w:left w:val="none" w:sz="0" w:space="0" w:color="auto"/>
        <w:bottom w:val="none" w:sz="0" w:space="0" w:color="auto"/>
        <w:right w:val="none" w:sz="0" w:space="0" w:color="auto"/>
      </w:divBdr>
    </w:div>
    <w:div w:id="781147294">
      <w:bodyDiv w:val="1"/>
      <w:marLeft w:val="0"/>
      <w:marRight w:val="0"/>
      <w:marTop w:val="0"/>
      <w:marBottom w:val="0"/>
      <w:divBdr>
        <w:top w:val="none" w:sz="0" w:space="0" w:color="auto"/>
        <w:left w:val="none" w:sz="0" w:space="0" w:color="auto"/>
        <w:bottom w:val="none" w:sz="0" w:space="0" w:color="auto"/>
        <w:right w:val="none" w:sz="0" w:space="0" w:color="auto"/>
      </w:divBdr>
    </w:div>
    <w:div w:id="783233131">
      <w:bodyDiv w:val="1"/>
      <w:marLeft w:val="0"/>
      <w:marRight w:val="0"/>
      <w:marTop w:val="0"/>
      <w:marBottom w:val="0"/>
      <w:divBdr>
        <w:top w:val="none" w:sz="0" w:space="0" w:color="auto"/>
        <w:left w:val="none" w:sz="0" w:space="0" w:color="auto"/>
        <w:bottom w:val="none" w:sz="0" w:space="0" w:color="auto"/>
        <w:right w:val="none" w:sz="0" w:space="0" w:color="auto"/>
      </w:divBdr>
    </w:div>
    <w:div w:id="783766766">
      <w:bodyDiv w:val="1"/>
      <w:marLeft w:val="0"/>
      <w:marRight w:val="0"/>
      <w:marTop w:val="0"/>
      <w:marBottom w:val="0"/>
      <w:divBdr>
        <w:top w:val="none" w:sz="0" w:space="0" w:color="auto"/>
        <w:left w:val="none" w:sz="0" w:space="0" w:color="auto"/>
        <w:bottom w:val="none" w:sz="0" w:space="0" w:color="auto"/>
        <w:right w:val="none" w:sz="0" w:space="0" w:color="auto"/>
      </w:divBdr>
    </w:div>
    <w:div w:id="784274339">
      <w:bodyDiv w:val="1"/>
      <w:marLeft w:val="0"/>
      <w:marRight w:val="0"/>
      <w:marTop w:val="0"/>
      <w:marBottom w:val="0"/>
      <w:divBdr>
        <w:top w:val="none" w:sz="0" w:space="0" w:color="auto"/>
        <w:left w:val="none" w:sz="0" w:space="0" w:color="auto"/>
        <w:bottom w:val="none" w:sz="0" w:space="0" w:color="auto"/>
        <w:right w:val="none" w:sz="0" w:space="0" w:color="auto"/>
      </w:divBdr>
    </w:div>
    <w:div w:id="785002409">
      <w:bodyDiv w:val="1"/>
      <w:marLeft w:val="0"/>
      <w:marRight w:val="0"/>
      <w:marTop w:val="0"/>
      <w:marBottom w:val="0"/>
      <w:divBdr>
        <w:top w:val="none" w:sz="0" w:space="0" w:color="auto"/>
        <w:left w:val="none" w:sz="0" w:space="0" w:color="auto"/>
        <w:bottom w:val="none" w:sz="0" w:space="0" w:color="auto"/>
        <w:right w:val="none" w:sz="0" w:space="0" w:color="auto"/>
      </w:divBdr>
    </w:div>
    <w:div w:id="785659596">
      <w:bodyDiv w:val="1"/>
      <w:marLeft w:val="0"/>
      <w:marRight w:val="0"/>
      <w:marTop w:val="0"/>
      <w:marBottom w:val="0"/>
      <w:divBdr>
        <w:top w:val="none" w:sz="0" w:space="0" w:color="auto"/>
        <w:left w:val="none" w:sz="0" w:space="0" w:color="auto"/>
        <w:bottom w:val="none" w:sz="0" w:space="0" w:color="auto"/>
        <w:right w:val="none" w:sz="0" w:space="0" w:color="auto"/>
      </w:divBdr>
    </w:div>
    <w:div w:id="785733289">
      <w:bodyDiv w:val="1"/>
      <w:marLeft w:val="0"/>
      <w:marRight w:val="0"/>
      <w:marTop w:val="0"/>
      <w:marBottom w:val="0"/>
      <w:divBdr>
        <w:top w:val="none" w:sz="0" w:space="0" w:color="auto"/>
        <w:left w:val="none" w:sz="0" w:space="0" w:color="auto"/>
        <w:bottom w:val="none" w:sz="0" w:space="0" w:color="auto"/>
        <w:right w:val="none" w:sz="0" w:space="0" w:color="auto"/>
      </w:divBdr>
    </w:div>
    <w:div w:id="786973980">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9204080">
      <w:bodyDiv w:val="1"/>
      <w:marLeft w:val="0"/>
      <w:marRight w:val="0"/>
      <w:marTop w:val="0"/>
      <w:marBottom w:val="0"/>
      <w:divBdr>
        <w:top w:val="none" w:sz="0" w:space="0" w:color="auto"/>
        <w:left w:val="none" w:sz="0" w:space="0" w:color="auto"/>
        <w:bottom w:val="none" w:sz="0" w:space="0" w:color="auto"/>
        <w:right w:val="none" w:sz="0" w:space="0" w:color="auto"/>
      </w:divBdr>
    </w:div>
    <w:div w:id="789979667">
      <w:bodyDiv w:val="1"/>
      <w:marLeft w:val="0"/>
      <w:marRight w:val="0"/>
      <w:marTop w:val="0"/>
      <w:marBottom w:val="0"/>
      <w:divBdr>
        <w:top w:val="none" w:sz="0" w:space="0" w:color="auto"/>
        <w:left w:val="none" w:sz="0" w:space="0" w:color="auto"/>
        <w:bottom w:val="none" w:sz="0" w:space="0" w:color="auto"/>
        <w:right w:val="none" w:sz="0" w:space="0" w:color="auto"/>
      </w:divBdr>
    </w:div>
    <w:div w:id="790513164">
      <w:bodyDiv w:val="1"/>
      <w:marLeft w:val="0"/>
      <w:marRight w:val="0"/>
      <w:marTop w:val="0"/>
      <w:marBottom w:val="0"/>
      <w:divBdr>
        <w:top w:val="none" w:sz="0" w:space="0" w:color="auto"/>
        <w:left w:val="none" w:sz="0" w:space="0" w:color="auto"/>
        <w:bottom w:val="none" w:sz="0" w:space="0" w:color="auto"/>
        <w:right w:val="none" w:sz="0" w:space="0" w:color="auto"/>
      </w:divBdr>
    </w:div>
    <w:div w:id="790629460">
      <w:bodyDiv w:val="1"/>
      <w:marLeft w:val="0"/>
      <w:marRight w:val="0"/>
      <w:marTop w:val="0"/>
      <w:marBottom w:val="0"/>
      <w:divBdr>
        <w:top w:val="none" w:sz="0" w:space="0" w:color="auto"/>
        <w:left w:val="none" w:sz="0" w:space="0" w:color="auto"/>
        <w:bottom w:val="none" w:sz="0" w:space="0" w:color="auto"/>
        <w:right w:val="none" w:sz="0" w:space="0" w:color="auto"/>
      </w:divBdr>
    </w:div>
    <w:div w:id="791439482">
      <w:bodyDiv w:val="1"/>
      <w:marLeft w:val="0"/>
      <w:marRight w:val="0"/>
      <w:marTop w:val="0"/>
      <w:marBottom w:val="0"/>
      <w:divBdr>
        <w:top w:val="none" w:sz="0" w:space="0" w:color="auto"/>
        <w:left w:val="none" w:sz="0" w:space="0" w:color="auto"/>
        <w:bottom w:val="none" w:sz="0" w:space="0" w:color="auto"/>
        <w:right w:val="none" w:sz="0" w:space="0" w:color="auto"/>
      </w:divBdr>
    </w:div>
    <w:div w:id="792943332">
      <w:bodyDiv w:val="1"/>
      <w:marLeft w:val="0"/>
      <w:marRight w:val="0"/>
      <w:marTop w:val="0"/>
      <w:marBottom w:val="0"/>
      <w:divBdr>
        <w:top w:val="none" w:sz="0" w:space="0" w:color="auto"/>
        <w:left w:val="none" w:sz="0" w:space="0" w:color="auto"/>
        <w:bottom w:val="none" w:sz="0" w:space="0" w:color="auto"/>
        <w:right w:val="none" w:sz="0" w:space="0" w:color="auto"/>
      </w:divBdr>
    </w:div>
    <w:div w:id="794298651">
      <w:bodyDiv w:val="1"/>
      <w:marLeft w:val="0"/>
      <w:marRight w:val="0"/>
      <w:marTop w:val="0"/>
      <w:marBottom w:val="0"/>
      <w:divBdr>
        <w:top w:val="none" w:sz="0" w:space="0" w:color="auto"/>
        <w:left w:val="none" w:sz="0" w:space="0" w:color="auto"/>
        <w:bottom w:val="none" w:sz="0" w:space="0" w:color="auto"/>
        <w:right w:val="none" w:sz="0" w:space="0" w:color="auto"/>
      </w:divBdr>
    </w:div>
    <w:div w:id="794369449">
      <w:bodyDiv w:val="1"/>
      <w:marLeft w:val="0"/>
      <w:marRight w:val="0"/>
      <w:marTop w:val="0"/>
      <w:marBottom w:val="0"/>
      <w:divBdr>
        <w:top w:val="none" w:sz="0" w:space="0" w:color="auto"/>
        <w:left w:val="none" w:sz="0" w:space="0" w:color="auto"/>
        <w:bottom w:val="none" w:sz="0" w:space="0" w:color="auto"/>
        <w:right w:val="none" w:sz="0" w:space="0" w:color="auto"/>
      </w:divBdr>
    </w:div>
    <w:div w:id="795173159">
      <w:bodyDiv w:val="1"/>
      <w:marLeft w:val="0"/>
      <w:marRight w:val="0"/>
      <w:marTop w:val="0"/>
      <w:marBottom w:val="0"/>
      <w:divBdr>
        <w:top w:val="none" w:sz="0" w:space="0" w:color="auto"/>
        <w:left w:val="none" w:sz="0" w:space="0" w:color="auto"/>
        <w:bottom w:val="none" w:sz="0" w:space="0" w:color="auto"/>
        <w:right w:val="none" w:sz="0" w:space="0" w:color="auto"/>
      </w:divBdr>
    </w:div>
    <w:div w:id="795222194">
      <w:bodyDiv w:val="1"/>
      <w:marLeft w:val="0"/>
      <w:marRight w:val="0"/>
      <w:marTop w:val="0"/>
      <w:marBottom w:val="0"/>
      <w:divBdr>
        <w:top w:val="none" w:sz="0" w:space="0" w:color="auto"/>
        <w:left w:val="none" w:sz="0" w:space="0" w:color="auto"/>
        <w:bottom w:val="none" w:sz="0" w:space="0" w:color="auto"/>
        <w:right w:val="none" w:sz="0" w:space="0" w:color="auto"/>
      </w:divBdr>
    </w:div>
    <w:div w:id="795414614">
      <w:bodyDiv w:val="1"/>
      <w:marLeft w:val="0"/>
      <w:marRight w:val="0"/>
      <w:marTop w:val="0"/>
      <w:marBottom w:val="0"/>
      <w:divBdr>
        <w:top w:val="none" w:sz="0" w:space="0" w:color="auto"/>
        <w:left w:val="none" w:sz="0" w:space="0" w:color="auto"/>
        <w:bottom w:val="none" w:sz="0" w:space="0" w:color="auto"/>
        <w:right w:val="none" w:sz="0" w:space="0" w:color="auto"/>
      </w:divBdr>
    </w:div>
    <w:div w:id="797184182">
      <w:bodyDiv w:val="1"/>
      <w:marLeft w:val="0"/>
      <w:marRight w:val="0"/>
      <w:marTop w:val="0"/>
      <w:marBottom w:val="0"/>
      <w:divBdr>
        <w:top w:val="none" w:sz="0" w:space="0" w:color="auto"/>
        <w:left w:val="none" w:sz="0" w:space="0" w:color="auto"/>
        <w:bottom w:val="none" w:sz="0" w:space="0" w:color="auto"/>
        <w:right w:val="none" w:sz="0" w:space="0" w:color="auto"/>
      </w:divBdr>
    </w:div>
    <w:div w:id="797525777">
      <w:bodyDiv w:val="1"/>
      <w:marLeft w:val="0"/>
      <w:marRight w:val="0"/>
      <w:marTop w:val="0"/>
      <w:marBottom w:val="0"/>
      <w:divBdr>
        <w:top w:val="none" w:sz="0" w:space="0" w:color="auto"/>
        <w:left w:val="none" w:sz="0" w:space="0" w:color="auto"/>
        <w:bottom w:val="none" w:sz="0" w:space="0" w:color="auto"/>
        <w:right w:val="none" w:sz="0" w:space="0" w:color="auto"/>
      </w:divBdr>
    </w:div>
    <w:div w:id="798647435">
      <w:bodyDiv w:val="1"/>
      <w:marLeft w:val="0"/>
      <w:marRight w:val="0"/>
      <w:marTop w:val="0"/>
      <w:marBottom w:val="0"/>
      <w:divBdr>
        <w:top w:val="none" w:sz="0" w:space="0" w:color="auto"/>
        <w:left w:val="none" w:sz="0" w:space="0" w:color="auto"/>
        <w:bottom w:val="none" w:sz="0" w:space="0" w:color="auto"/>
        <w:right w:val="none" w:sz="0" w:space="0" w:color="auto"/>
      </w:divBdr>
    </w:div>
    <w:div w:id="798765978">
      <w:bodyDiv w:val="1"/>
      <w:marLeft w:val="0"/>
      <w:marRight w:val="0"/>
      <w:marTop w:val="0"/>
      <w:marBottom w:val="0"/>
      <w:divBdr>
        <w:top w:val="none" w:sz="0" w:space="0" w:color="auto"/>
        <w:left w:val="none" w:sz="0" w:space="0" w:color="auto"/>
        <w:bottom w:val="none" w:sz="0" w:space="0" w:color="auto"/>
        <w:right w:val="none" w:sz="0" w:space="0" w:color="auto"/>
      </w:divBdr>
    </w:div>
    <w:div w:id="799303235">
      <w:bodyDiv w:val="1"/>
      <w:marLeft w:val="0"/>
      <w:marRight w:val="0"/>
      <w:marTop w:val="0"/>
      <w:marBottom w:val="0"/>
      <w:divBdr>
        <w:top w:val="none" w:sz="0" w:space="0" w:color="auto"/>
        <w:left w:val="none" w:sz="0" w:space="0" w:color="auto"/>
        <w:bottom w:val="none" w:sz="0" w:space="0" w:color="auto"/>
        <w:right w:val="none" w:sz="0" w:space="0" w:color="auto"/>
      </w:divBdr>
    </w:div>
    <w:div w:id="799883676">
      <w:bodyDiv w:val="1"/>
      <w:marLeft w:val="0"/>
      <w:marRight w:val="0"/>
      <w:marTop w:val="0"/>
      <w:marBottom w:val="0"/>
      <w:divBdr>
        <w:top w:val="none" w:sz="0" w:space="0" w:color="auto"/>
        <w:left w:val="none" w:sz="0" w:space="0" w:color="auto"/>
        <w:bottom w:val="none" w:sz="0" w:space="0" w:color="auto"/>
        <w:right w:val="none" w:sz="0" w:space="0" w:color="auto"/>
      </w:divBdr>
    </w:div>
    <w:div w:id="800726051">
      <w:bodyDiv w:val="1"/>
      <w:marLeft w:val="0"/>
      <w:marRight w:val="0"/>
      <w:marTop w:val="0"/>
      <w:marBottom w:val="0"/>
      <w:divBdr>
        <w:top w:val="none" w:sz="0" w:space="0" w:color="auto"/>
        <w:left w:val="none" w:sz="0" w:space="0" w:color="auto"/>
        <w:bottom w:val="none" w:sz="0" w:space="0" w:color="auto"/>
        <w:right w:val="none" w:sz="0" w:space="0" w:color="auto"/>
      </w:divBdr>
    </w:div>
    <w:div w:id="800811082">
      <w:bodyDiv w:val="1"/>
      <w:marLeft w:val="0"/>
      <w:marRight w:val="0"/>
      <w:marTop w:val="0"/>
      <w:marBottom w:val="0"/>
      <w:divBdr>
        <w:top w:val="none" w:sz="0" w:space="0" w:color="auto"/>
        <w:left w:val="none" w:sz="0" w:space="0" w:color="auto"/>
        <w:bottom w:val="none" w:sz="0" w:space="0" w:color="auto"/>
        <w:right w:val="none" w:sz="0" w:space="0" w:color="auto"/>
      </w:divBdr>
    </w:div>
    <w:div w:id="801582451">
      <w:bodyDiv w:val="1"/>
      <w:marLeft w:val="0"/>
      <w:marRight w:val="0"/>
      <w:marTop w:val="0"/>
      <w:marBottom w:val="0"/>
      <w:divBdr>
        <w:top w:val="none" w:sz="0" w:space="0" w:color="auto"/>
        <w:left w:val="none" w:sz="0" w:space="0" w:color="auto"/>
        <w:bottom w:val="none" w:sz="0" w:space="0" w:color="auto"/>
        <w:right w:val="none" w:sz="0" w:space="0" w:color="auto"/>
      </w:divBdr>
    </w:div>
    <w:div w:id="803044085">
      <w:bodyDiv w:val="1"/>
      <w:marLeft w:val="0"/>
      <w:marRight w:val="0"/>
      <w:marTop w:val="0"/>
      <w:marBottom w:val="0"/>
      <w:divBdr>
        <w:top w:val="none" w:sz="0" w:space="0" w:color="auto"/>
        <w:left w:val="none" w:sz="0" w:space="0" w:color="auto"/>
        <w:bottom w:val="none" w:sz="0" w:space="0" w:color="auto"/>
        <w:right w:val="none" w:sz="0" w:space="0" w:color="auto"/>
      </w:divBdr>
    </w:div>
    <w:div w:id="804081508">
      <w:bodyDiv w:val="1"/>
      <w:marLeft w:val="0"/>
      <w:marRight w:val="0"/>
      <w:marTop w:val="0"/>
      <w:marBottom w:val="0"/>
      <w:divBdr>
        <w:top w:val="none" w:sz="0" w:space="0" w:color="auto"/>
        <w:left w:val="none" w:sz="0" w:space="0" w:color="auto"/>
        <w:bottom w:val="none" w:sz="0" w:space="0" w:color="auto"/>
        <w:right w:val="none" w:sz="0" w:space="0" w:color="auto"/>
      </w:divBdr>
    </w:div>
    <w:div w:id="804271625">
      <w:bodyDiv w:val="1"/>
      <w:marLeft w:val="0"/>
      <w:marRight w:val="0"/>
      <w:marTop w:val="0"/>
      <w:marBottom w:val="0"/>
      <w:divBdr>
        <w:top w:val="none" w:sz="0" w:space="0" w:color="auto"/>
        <w:left w:val="none" w:sz="0" w:space="0" w:color="auto"/>
        <w:bottom w:val="none" w:sz="0" w:space="0" w:color="auto"/>
        <w:right w:val="none" w:sz="0" w:space="0" w:color="auto"/>
      </w:divBdr>
    </w:div>
    <w:div w:id="805045687">
      <w:bodyDiv w:val="1"/>
      <w:marLeft w:val="0"/>
      <w:marRight w:val="0"/>
      <w:marTop w:val="0"/>
      <w:marBottom w:val="0"/>
      <w:divBdr>
        <w:top w:val="none" w:sz="0" w:space="0" w:color="auto"/>
        <w:left w:val="none" w:sz="0" w:space="0" w:color="auto"/>
        <w:bottom w:val="none" w:sz="0" w:space="0" w:color="auto"/>
        <w:right w:val="none" w:sz="0" w:space="0" w:color="auto"/>
      </w:divBdr>
    </w:div>
    <w:div w:id="805586498">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313379">
      <w:bodyDiv w:val="1"/>
      <w:marLeft w:val="0"/>
      <w:marRight w:val="0"/>
      <w:marTop w:val="0"/>
      <w:marBottom w:val="0"/>
      <w:divBdr>
        <w:top w:val="none" w:sz="0" w:space="0" w:color="auto"/>
        <w:left w:val="none" w:sz="0" w:space="0" w:color="auto"/>
        <w:bottom w:val="none" w:sz="0" w:space="0" w:color="auto"/>
        <w:right w:val="none" w:sz="0" w:space="0" w:color="auto"/>
      </w:divBdr>
    </w:div>
    <w:div w:id="806817514">
      <w:bodyDiv w:val="1"/>
      <w:marLeft w:val="0"/>
      <w:marRight w:val="0"/>
      <w:marTop w:val="0"/>
      <w:marBottom w:val="0"/>
      <w:divBdr>
        <w:top w:val="none" w:sz="0" w:space="0" w:color="auto"/>
        <w:left w:val="none" w:sz="0" w:space="0" w:color="auto"/>
        <w:bottom w:val="none" w:sz="0" w:space="0" w:color="auto"/>
        <w:right w:val="none" w:sz="0" w:space="0" w:color="auto"/>
      </w:divBdr>
    </w:div>
    <w:div w:id="808322726">
      <w:bodyDiv w:val="1"/>
      <w:marLeft w:val="0"/>
      <w:marRight w:val="0"/>
      <w:marTop w:val="0"/>
      <w:marBottom w:val="0"/>
      <w:divBdr>
        <w:top w:val="none" w:sz="0" w:space="0" w:color="auto"/>
        <w:left w:val="none" w:sz="0" w:space="0" w:color="auto"/>
        <w:bottom w:val="none" w:sz="0" w:space="0" w:color="auto"/>
        <w:right w:val="none" w:sz="0" w:space="0" w:color="auto"/>
      </w:divBdr>
    </w:div>
    <w:div w:id="808598485">
      <w:bodyDiv w:val="1"/>
      <w:marLeft w:val="0"/>
      <w:marRight w:val="0"/>
      <w:marTop w:val="0"/>
      <w:marBottom w:val="0"/>
      <w:divBdr>
        <w:top w:val="none" w:sz="0" w:space="0" w:color="auto"/>
        <w:left w:val="none" w:sz="0" w:space="0" w:color="auto"/>
        <w:bottom w:val="none" w:sz="0" w:space="0" w:color="auto"/>
        <w:right w:val="none" w:sz="0" w:space="0" w:color="auto"/>
      </w:divBdr>
    </w:div>
    <w:div w:id="809832851">
      <w:bodyDiv w:val="1"/>
      <w:marLeft w:val="0"/>
      <w:marRight w:val="0"/>
      <w:marTop w:val="0"/>
      <w:marBottom w:val="0"/>
      <w:divBdr>
        <w:top w:val="none" w:sz="0" w:space="0" w:color="auto"/>
        <w:left w:val="none" w:sz="0" w:space="0" w:color="auto"/>
        <w:bottom w:val="none" w:sz="0" w:space="0" w:color="auto"/>
        <w:right w:val="none" w:sz="0" w:space="0" w:color="auto"/>
      </w:divBdr>
    </w:div>
    <w:div w:id="811021596">
      <w:bodyDiv w:val="1"/>
      <w:marLeft w:val="0"/>
      <w:marRight w:val="0"/>
      <w:marTop w:val="0"/>
      <w:marBottom w:val="0"/>
      <w:divBdr>
        <w:top w:val="none" w:sz="0" w:space="0" w:color="auto"/>
        <w:left w:val="none" w:sz="0" w:space="0" w:color="auto"/>
        <w:bottom w:val="none" w:sz="0" w:space="0" w:color="auto"/>
        <w:right w:val="none" w:sz="0" w:space="0" w:color="auto"/>
      </w:divBdr>
    </w:div>
    <w:div w:id="811295016">
      <w:bodyDiv w:val="1"/>
      <w:marLeft w:val="0"/>
      <w:marRight w:val="0"/>
      <w:marTop w:val="0"/>
      <w:marBottom w:val="0"/>
      <w:divBdr>
        <w:top w:val="none" w:sz="0" w:space="0" w:color="auto"/>
        <w:left w:val="none" w:sz="0" w:space="0" w:color="auto"/>
        <w:bottom w:val="none" w:sz="0" w:space="0" w:color="auto"/>
        <w:right w:val="none" w:sz="0" w:space="0" w:color="auto"/>
      </w:divBdr>
    </w:div>
    <w:div w:id="812021928">
      <w:bodyDiv w:val="1"/>
      <w:marLeft w:val="0"/>
      <w:marRight w:val="0"/>
      <w:marTop w:val="0"/>
      <w:marBottom w:val="0"/>
      <w:divBdr>
        <w:top w:val="none" w:sz="0" w:space="0" w:color="auto"/>
        <w:left w:val="none" w:sz="0" w:space="0" w:color="auto"/>
        <w:bottom w:val="none" w:sz="0" w:space="0" w:color="auto"/>
        <w:right w:val="none" w:sz="0" w:space="0" w:color="auto"/>
      </w:divBdr>
    </w:div>
    <w:div w:id="812259742">
      <w:bodyDiv w:val="1"/>
      <w:marLeft w:val="0"/>
      <w:marRight w:val="0"/>
      <w:marTop w:val="0"/>
      <w:marBottom w:val="0"/>
      <w:divBdr>
        <w:top w:val="none" w:sz="0" w:space="0" w:color="auto"/>
        <w:left w:val="none" w:sz="0" w:space="0" w:color="auto"/>
        <w:bottom w:val="none" w:sz="0" w:space="0" w:color="auto"/>
        <w:right w:val="none" w:sz="0" w:space="0" w:color="auto"/>
      </w:divBdr>
    </w:div>
    <w:div w:id="812674358">
      <w:bodyDiv w:val="1"/>
      <w:marLeft w:val="0"/>
      <w:marRight w:val="0"/>
      <w:marTop w:val="0"/>
      <w:marBottom w:val="0"/>
      <w:divBdr>
        <w:top w:val="none" w:sz="0" w:space="0" w:color="auto"/>
        <w:left w:val="none" w:sz="0" w:space="0" w:color="auto"/>
        <w:bottom w:val="none" w:sz="0" w:space="0" w:color="auto"/>
        <w:right w:val="none" w:sz="0" w:space="0" w:color="auto"/>
      </w:divBdr>
    </w:div>
    <w:div w:id="813106575">
      <w:bodyDiv w:val="1"/>
      <w:marLeft w:val="0"/>
      <w:marRight w:val="0"/>
      <w:marTop w:val="0"/>
      <w:marBottom w:val="0"/>
      <w:divBdr>
        <w:top w:val="none" w:sz="0" w:space="0" w:color="auto"/>
        <w:left w:val="none" w:sz="0" w:space="0" w:color="auto"/>
        <w:bottom w:val="none" w:sz="0" w:space="0" w:color="auto"/>
        <w:right w:val="none" w:sz="0" w:space="0" w:color="auto"/>
      </w:divBdr>
    </w:div>
    <w:div w:id="813639091">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3982914">
      <w:bodyDiv w:val="1"/>
      <w:marLeft w:val="0"/>
      <w:marRight w:val="0"/>
      <w:marTop w:val="0"/>
      <w:marBottom w:val="0"/>
      <w:divBdr>
        <w:top w:val="none" w:sz="0" w:space="0" w:color="auto"/>
        <w:left w:val="none" w:sz="0" w:space="0" w:color="auto"/>
        <w:bottom w:val="none" w:sz="0" w:space="0" w:color="auto"/>
        <w:right w:val="none" w:sz="0" w:space="0" w:color="auto"/>
      </w:divBdr>
    </w:div>
    <w:div w:id="815879171">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7772411">
      <w:bodyDiv w:val="1"/>
      <w:marLeft w:val="0"/>
      <w:marRight w:val="0"/>
      <w:marTop w:val="0"/>
      <w:marBottom w:val="0"/>
      <w:divBdr>
        <w:top w:val="none" w:sz="0" w:space="0" w:color="auto"/>
        <w:left w:val="none" w:sz="0" w:space="0" w:color="auto"/>
        <w:bottom w:val="none" w:sz="0" w:space="0" w:color="auto"/>
        <w:right w:val="none" w:sz="0" w:space="0" w:color="auto"/>
      </w:divBdr>
    </w:div>
    <w:div w:id="817842907">
      <w:bodyDiv w:val="1"/>
      <w:marLeft w:val="0"/>
      <w:marRight w:val="0"/>
      <w:marTop w:val="0"/>
      <w:marBottom w:val="0"/>
      <w:divBdr>
        <w:top w:val="none" w:sz="0" w:space="0" w:color="auto"/>
        <w:left w:val="none" w:sz="0" w:space="0" w:color="auto"/>
        <w:bottom w:val="none" w:sz="0" w:space="0" w:color="auto"/>
        <w:right w:val="none" w:sz="0" w:space="0" w:color="auto"/>
      </w:divBdr>
    </w:div>
    <w:div w:id="817958703">
      <w:bodyDiv w:val="1"/>
      <w:marLeft w:val="0"/>
      <w:marRight w:val="0"/>
      <w:marTop w:val="0"/>
      <w:marBottom w:val="0"/>
      <w:divBdr>
        <w:top w:val="none" w:sz="0" w:space="0" w:color="auto"/>
        <w:left w:val="none" w:sz="0" w:space="0" w:color="auto"/>
        <w:bottom w:val="none" w:sz="0" w:space="0" w:color="auto"/>
        <w:right w:val="none" w:sz="0" w:space="0" w:color="auto"/>
      </w:divBdr>
    </w:div>
    <w:div w:id="818308431">
      <w:bodyDiv w:val="1"/>
      <w:marLeft w:val="0"/>
      <w:marRight w:val="0"/>
      <w:marTop w:val="0"/>
      <w:marBottom w:val="0"/>
      <w:divBdr>
        <w:top w:val="none" w:sz="0" w:space="0" w:color="auto"/>
        <w:left w:val="none" w:sz="0" w:space="0" w:color="auto"/>
        <w:bottom w:val="none" w:sz="0" w:space="0" w:color="auto"/>
        <w:right w:val="none" w:sz="0" w:space="0" w:color="auto"/>
      </w:divBdr>
    </w:div>
    <w:div w:id="818572876">
      <w:bodyDiv w:val="1"/>
      <w:marLeft w:val="0"/>
      <w:marRight w:val="0"/>
      <w:marTop w:val="0"/>
      <w:marBottom w:val="0"/>
      <w:divBdr>
        <w:top w:val="none" w:sz="0" w:space="0" w:color="auto"/>
        <w:left w:val="none" w:sz="0" w:space="0" w:color="auto"/>
        <w:bottom w:val="none" w:sz="0" w:space="0" w:color="auto"/>
        <w:right w:val="none" w:sz="0" w:space="0" w:color="auto"/>
      </w:divBdr>
    </w:div>
    <w:div w:id="818614197">
      <w:bodyDiv w:val="1"/>
      <w:marLeft w:val="0"/>
      <w:marRight w:val="0"/>
      <w:marTop w:val="0"/>
      <w:marBottom w:val="0"/>
      <w:divBdr>
        <w:top w:val="none" w:sz="0" w:space="0" w:color="auto"/>
        <w:left w:val="none" w:sz="0" w:space="0" w:color="auto"/>
        <w:bottom w:val="none" w:sz="0" w:space="0" w:color="auto"/>
        <w:right w:val="none" w:sz="0" w:space="0" w:color="auto"/>
      </w:divBdr>
    </w:div>
    <w:div w:id="819004268">
      <w:bodyDiv w:val="1"/>
      <w:marLeft w:val="0"/>
      <w:marRight w:val="0"/>
      <w:marTop w:val="0"/>
      <w:marBottom w:val="0"/>
      <w:divBdr>
        <w:top w:val="none" w:sz="0" w:space="0" w:color="auto"/>
        <w:left w:val="none" w:sz="0" w:space="0" w:color="auto"/>
        <w:bottom w:val="none" w:sz="0" w:space="0" w:color="auto"/>
        <w:right w:val="none" w:sz="0" w:space="0" w:color="auto"/>
      </w:divBdr>
    </w:div>
    <w:div w:id="819228905">
      <w:bodyDiv w:val="1"/>
      <w:marLeft w:val="0"/>
      <w:marRight w:val="0"/>
      <w:marTop w:val="0"/>
      <w:marBottom w:val="0"/>
      <w:divBdr>
        <w:top w:val="none" w:sz="0" w:space="0" w:color="auto"/>
        <w:left w:val="none" w:sz="0" w:space="0" w:color="auto"/>
        <w:bottom w:val="none" w:sz="0" w:space="0" w:color="auto"/>
        <w:right w:val="none" w:sz="0" w:space="0" w:color="auto"/>
      </w:divBdr>
    </w:div>
    <w:div w:id="819811765">
      <w:bodyDiv w:val="1"/>
      <w:marLeft w:val="0"/>
      <w:marRight w:val="0"/>
      <w:marTop w:val="0"/>
      <w:marBottom w:val="0"/>
      <w:divBdr>
        <w:top w:val="none" w:sz="0" w:space="0" w:color="auto"/>
        <w:left w:val="none" w:sz="0" w:space="0" w:color="auto"/>
        <w:bottom w:val="none" w:sz="0" w:space="0" w:color="auto"/>
        <w:right w:val="none" w:sz="0" w:space="0" w:color="auto"/>
      </w:divBdr>
    </w:div>
    <w:div w:id="820117551">
      <w:bodyDiv w:val="1"/>
      <w:marLeft w:val="0"/>
      <w:marRight w:val="0"/>
      <w:marTop w:val="0"/>
      <w:marBottom w:val="0"/>
      <w:divBdr>
        <w:top w:val="none" w:sz="0" w:space="0" w:color="auto"/>
        <w:left w:val="none" w:sz="0" w:space="0" w:color="auto"/>
        <w:bottom w:val="none" w:sz="0" w:space="0" w:color="auto"/>
        <w:right w:val="none" w:sz="0" w:space="0" w:color="auto"/>
      </w:divBdr>
    </w:div>
    <w:div w:id="820195847">
      <w:bodyDiv w:val="1"/>
      <w:marLeft w:val="0"/>
      <w:marRight w:val="0"/>
      <w:marTop w:val="0"/>
      <w:marBottom w:val="0"/>
      <w:divBdr>
        <w:top w:val="none" w:sz="0" w:space="0" w:color="auto"/>
        <w:left w:val="none" w:sz="0" w:space="0" w:color="auto"/>
        <w:bottom w:val="none" w:sz="0" w:space="0" w:color="auto"/>
        <w:right w:val="none" w:sz="0" w:space="0" w:color="auto"/>
      </w:divBdr>
    </w:div>
    <w:div w:id="820384457">
      <w:bodyDiv w:val="1"/>
      <w:marLeft w:val="0"/>
      <w:marRight w:val="0"/>
      <w:marTop w:val="0"/>
      <w:marBottom w:val="0"/>
      <w:divBdr>
        <w:top w:val="none" w:sz="0" w:space="0" w:color="auto"/>
        <w:left w:val="none" w:sz="0" w:space="0" w:color="auto"/>
        <w:bottom w:val="none" w:sz="0" w:space="0" w:color="auto"/>
        <w:right w:val="none" w:sz="0" w:space="0" w:color="auto"/>
      </w:divBdr>
    </w:div>
    <w:div w:id="821966529">
      <w:bodyDiv w:val="1"/>
      <w:marLeft w:val="0"/>
      <w:marRight w:val="0"/>
      <w:marTop w:val="0"/>
      <w:marBottom w:val="0"/>
      <w:divBdr>
        <w:top w:val="none" w:sz="0" w:space="0" w:color="auto"/>
        <w:left w:val="none" w:sz="0" w:space="0" w:color="auto"/>
        <w:bottom w:val="none" w:sz="0" w:space="0" w:color="auto"/>
        <w:right w:val="none" w:sz="0" w:space="0" w:color="auto"/>
      </w:divBdr>
    </w:div>
    <w:div w:id="821969549">
      <w:bodyDiv w:val="1"/>
      <w:marLeft w:val="0"/>
      <w:marRight w:val="0"/>
      <w:marTop w:val="0"/>
      <w:marBottom w:val="0"/>
      <w:divBdr>
        <w:top w:val="none" w:sz="0" w:space="0" w:color="auto"/>
        <w:left w:val="none" w:sz="0" w:space="0" w:color="auto"/>
        <w:bottom w:val="none" w:sz="0" w:space="0" w:color="auto"/>
        <w:right w:val="none" w:sz="0" w:space="0" w:color="auto"/>
      </w:divBdr>
    </w:div>
    <w:div w:id="822234954">
      <w:bodyDiv w:val="1"/>
      <w:marLeft w:val="0"/>
      <w:marRight w:val="0"/>
      <w:marTop w:val="0"/>
      <w:marBottom w:val="0"/>
      <w:divBdr>
        <w:top w:val="none" w:sz="0" w:space="0" w:color="auto"/>
        <w:left w:val="none" w:sz="0" w:space="0" w:color="auto"/>
        <w:bottom w:val="none" w:sz="0" w:space="0" w:color="auto"/>
        <w:right w:val="none" w:sz="0" w:space="0" w:color="auto"/>
      </w:divBdr>
    </w:div>
    <w:div w:id="822627823">
      <w:bodyDiv w:val="1"/>
      <w:marLeft w:val="0"/>
      <w:marRight w:val="0"/>
      <w:marTop w:val="0"/>
      <w:marBottom w:val="0"/>
      <w:divBdr>
        <w:top w:val="none" w:sz="0" w:space="0" w:color="auto"/>
        <w:left w:val="none" w:sz="0" w:space="0" w:color="auto"/>
        <w:bottom w:val="none" w:sz="0" w:space="0" w:color="auto"/>
        <w:right w:val="none" w:sz="0" w:space="0" w:color="auto"/>
      </w:divBdr>
    </w:div>
    <w:div w:id="822769338">
      <w:bodyDiv w:val="1"/>
      <w:marLeft w:val="0"/>
      <w:marRight w:val="0"/>
      <w:marTop w:val="0"/>
      <w:marBottom w:val="0"/>
      <w:divBdr>
        <w:top w:val="none" w:sz="0" w:space="0" w:color="auto"/>
        <w:left w:val="none" w:sz="0" w:space="0" w:color="auto"/>
        <w:bottom w:val="none" w:sz="0" w:space="0" w:color="auto"/>
        <w:right w:val="none" w:sz="0" w:space="0" w:color="auto"/>
      </w:divBdr>
    </w:div>
    <w:div w:id="822770891">
      <w:bodyDiv w:val="1"/>
      <w:marLeft w:val="0"/>
      <w:marRight w:val="0"/>
      <w:marTop w:val="0"/>
      <w:marBottom w:val="0"/>
      <w:divBdr>
        <w:top w:val="none" w:sz="0" w:space="0" w:color="auto"/>
        <w:left w:val="none" w:sz="0" w:space="0" w:color="auto"/>
        <w:bottom w:val="none" w:sz="0" w:space="0" w:color="auto"/>
        <w:right w:val="none" w:sz="0" w:space="0" w:color="auto"/>
      </w:divBdr>
    </w:div>
    <w:div w:id="822937654">
      <w:bodyDiv w:val="1"/>
      <w:marLeft w:val="0"/>
      <w:marRight w:val="0"/>
      <w:marTop w:val="0"/>
      <w:marBottom w:val="0"/>
      <w:divBdr>
        <w:top w:val="none" w:sz="0" w:space="0" w:color="auto"/>
        <w:left w:val="none" w:sz="0" w:space="0" w:color="auto"/>
        <w:bottom w:val="none" w:sz="0" w:space="0" w:color="auto"/>
        <w:right w:val="none" w:sz="0" w:space="0" w:color="auto"/>
      </w:divBdr>
    </w:div>
    <w:div w:id="823547946">
      <w:bodyDiv w:val="1"/>
      <w:marLeft w:val="0"/>
      <w:marRight w:val="0"/>
      <w:marTop w:val="0"/>
      <w:marBottom w:val="0"/>
      <w:divBdr>
        <w:top w:val="none" w:sz="0" w:space="0" w:color="auto"/>
        <w:left w:val="none" w:sz="0" w:space="0" w:color="auto"/>
        <w:bottom w:val="none" w:sz="0" w:space="0" w:color="auto"/>
        <w:right w:val="none" w:sz="0" w:space="0" w:color="auto"/>
      </w:divBdr>
    </w:div>
    <w:div w:id="823549929">
      <w:bodyDiv w:val="1"/>
      <w:marLeft w:val="0"/>
      <w:marRight w:val="0"/>
      <w:marTop w:val="0"/>
      <w:marBottom w:val="0"/>
      <w:divBdr>
        <w:top w:val="none" w:sz="0" w:space="0" w:color="auto"/>
        <w:left w:val="none" w:sz="0" w:space="0" w:color="auto"/>
        <w:bottom w:val="none" w:sz="0" w:space="0" w:color="auto"/>
        <w:right w:val="none" w:sz="0" w:space="0" w:color="auto"/>
      </w:divBdr>
    </w:div>
    <w:div w:id="825585384">
      <w:bodyDiv w:val="1"/>
      <w:marLeft w:val="0"/>
      <w:marRight w:val="0"/>
      <w:marTop w:val="0"/>
      <w:marBottom w:val="0"/>
      <w:divBdr>
        <w:top w:val="none" w:sz="0" w:space="0" w:color="auto"/>
        <w:left w:val="none" w:sz="0" w:space="0" w:color="auto"/>
        <w:bottom w:val="none" w:sz="0" w:space="0" w:color="auto"/>
        <w:right w:val="none" w:sz="0" w:space="0" w:color="auto"/>
      </w:divBdr>
    </w:div>
    <w:div w:id="826898113">
      <w:bodyDiv w:val="1"/>
      <w:marLeft w:val="0"/>
      <w:marRight w:val="0"/>
      <w:marTop w:val="0"/>
      <w:marBottom w:val="0"/>
      <w:divBdr>
        <w:top w:val="none" w:sz="0" w:space="0" w:color="auto"/>
        <w:left w:val="none" w:sz="0" w:space="0" w:color="auto"/>
        <w:bottom w:val="none" w:sz="0" w:space="0" w:color="auto"/>
        <w:right w:val="none" w:sz="0" w:space="0" w:color="auto"/>
      </w:divBdr>
    </w:div>
    <w:div w:id="827289107">
      <w:bodyDiv w:val="1"/>
      <w:marLeft w:val="0"/>
      <w:marRight w:val="0"/>
      <w:marTop w:val="0"/>
      <w:marBottom w:val="0"/>
      <w:divBdr>
        <w:top w:val="none" w:sz="0" w:space="0" w:color="auto"/>
        <w:left w:val="none" w:sz="0" w:space="0" w:color="auto"/>
        <w:bottom w:val="none" w:sz="0" w:space="0" w:color="auto"/>
        <w:right w:val="none" w:sz="0" w:space="0" w:color="auto"/>
      </w:divBdr>
    </w:div>
    <w:div w:id="827524142">
      <w:bodyDiv w:val="1"/>
      <w:marLeft w:val="0"/>
      <w:marRight w:val="0"/>
      <w:marTop w:val="0"/>
      <w:marBottom w:val="0"/>
      <w:divBdr>
        <w:top w:val="none" w:sz="0" w:space="0" w:color="auto"/>
        <w:left w:val="none" w:sz="0" w:space="0" w:color="auto"/>
        <w:bottom w:val="none" w:sz="0" w:space="0" w:color="auto"/>
        <w:right w:val="none" w:sz="0" w:space="0" w:color="auto"/>
      </w:divBdr>
    </w:div>
    <w:div w:id="827863455">
      <w:bodyDiv w:val="1"/>
      <w:marLeft w:val="0"/>
      <w:marRight w:val="0"/>
      <w:marTop w:val="0"/>
      <w:marBottom w:val="0"/>
      <w:divBdr>
        <w:top w:val="none" w:sz="0" w:space="0" w:color="auto"/>
        <w:left w:val="none" w:sz="0" w:space="0" w:color="auto"/>
        <w:bottom w:val="none" w:sz="0" w:space="0" w:color="auto"/>
        <w:right w:val="none" w:sz="0" w:space="0" w:color="auto"/>
      </w:divBdr>
    </w:div>
    <w:div w:id="827936263">
      <w:bodyDiv w:val="1"/>
      <w:marLeft w:val="0"/>
      <w:marRight w:val="0"/>
      <w:marTop w:val="0"/>
      <w:marBottom w:val="0"/>
      <w:divBdr>
        <w:top w:val="none" w:sz="0" w:space="0" w:color="auto"/>
        <w:left w:val="none" w:sz="0" w:space="0" w:color="auto"/>
        <w:bottom w:val="none" w:sz="0" w:space="0" w:color="auto"/>
        <w:right w:val="none" w:sz="0" w:space="0" w:color="auto"/>
      </w:divBdr>
    </w:div>
    <w:div w:id="828985529">
      <w:bodyDiv w:val="1"/>
      <w:marLeft w:val="0"/>
      <w:marRight w:val="0"/>
      <w:marTop w:val="0"/>
      <w:marBottom w:val="0"/>
      <w:divBdr>
        <w:top w:val="none" w:sz="0" w:space="0" w:color="auto"/>
        <w:left w:val="none" w:sz="0" w:space="0" w:color="auto"/>
        <w:bottom w:val="none" w:sz="0" w:space="0" w:color="auto"/>
        <w:right w:val="none" w:sz="0" w:space="0" w:color="auto"/>
      </w:divBdr>
    </w:div>
    <w:div w:id="830488898">
      <w:bodyDiv w:val="1"/>
      <w:marLeft w:val="0"/>
      <w:marRight w:val="0"/>
      <w:marTop w:val="0"/>
      <w:marBottom w:val="0"/>
      <w:divBdr>
        <w:top w:val="none" w:sz="0" w:space="0" w:color="auto"/>
        <w:left w:val="none" w:sz="0" w:space="0" w:color="auto"/>
        <w:bottom w:val="none" w:sz="0" w:space="0" w:color="auto"/>
        <w:right w:val="none" w:sz="0" w:space="0" w:color="auto"/>
      </w:divBdr>
    </w:div>
    <w:div w:id="831262807">
      <w:bodyDiv w:val="1"/>
      <w:marLeft w:val="0"/>
      <w:marRight w:val="0"/>
      <w:marTop w:val="0"/>
      <w:marBottom w:val="0"/>
      <w:divBdr>
        <w:top w:val="none" w:sz="0" w:space="0" w:color="auto"/>
        <w:left w:val="none" w:sz="0" w:space="0" w:color="auto"/>
        <w:bottom w:val="none" w:sz="0" w:space="0" w:color="auto"/>
        <w:right w:val="none" w:sz="0" w:space="0" w:color="auto"/>
      </w:divBdr>
    </w:div>
    <w:div w:id="833683684">
      <w:bodyDiv w:val="1"/>
      <w:marLeft w:val="0"/>
      <w:marRight w:val="0"/>
      <w:marTop w:val="0"/>
      <w:marBottom w:val="0"/>
      <w:divBdr>
        <w:top w:val="none" w:sz="0" w:space="0" w:color="auto"/>
        <w:left w:val="none" w:sz="0" w:space="0" w:color="auto"/>
        <w:bottom w:val="none" w:sz="0" w:space="0" w:color="auto"/>
        <w:right w:val="none" w:sz="0" w:space="0" w:color="auto"/>
      </w:divBdr>
    </w:div>
    <w:div w:id="834537353">
      <w:bodyDiv w:val="1"/>
      <w:marLeft w:val="0"/>
      <w:marRight w:val="0"/>
      <w:marTop w:val="0"/>
      <w:marBottom w:val="0"/>
      <w:divBdr>
        <w:top w:val="none" w:sz="0" w:space="0" w:color="auto"/>
        <w:left w:val="none" w:sz="0" w:space="0" w:color="auto"/>
        <w:bottom w:val="none" w:sz="0" w:space="0" w:color="auto"/>
        <w:right w:val="none" w:sz="0" w:space="0" w:color="auto"/>
      </w:divBdr>
    </w:div>
    <w:div w:id="836380185">
      <w:bodyDiv w:val="1"/>
      <w:marLeft w:val="0"/>
      <w:marRight w:val="0"/>
      <w:marTop w:val="0"/>
      <w:marBottom w:val="0"/>
      <w:divBdr>
        <w:top w:val="none" w:sz="0" w:space="0" w:color="auto"/>
        <w:left w:val="none" w:sz="0" w:space="0" w:color="auto"/>
        <w:bottom w:val="none" w:sz="0" w:space="0" w:color="auto"/>
        <w:right w:val="none" w:sz="0" w:space="0" w:color="auto"/>
      </w:divBdr>
    </w:div>
    <w:div w:id="837159208">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8153824">
      <w:bodyDiv w:val="1"/>
      <w:marLeft w:val="0"/>
      <w:marRight w:val="0"/>
      <w:marTop w:val="0"/>
      <w:marBottom w:val="0"/>
      <w:divBdr>
        <w:top w:val="none" w:sz="0" w:space="0" w:color="auto"/>
        <w:left w:val="none" w:sz="0" w:space="0" w:color="auto"/>
        <w:bottom w:val="none" w:sz="0" w:space="0" w:color="auto"/>
        <w:right w:val="none" w:sz="0" w:space="0" w:color="auto"/>
      </w:divBdr>
    </w:div>
    <w:div w:id="839468861">
      <w:bodyDiv w:val="1"/>
      <w:marLeft w:val="0"/>
      <w:marRight w:val="0"/>
      <w:marTop w:val="0"/>
      <w:marBottom w:val="0"/>
      <w:divBdr>
        <w:top w:val="none" w:sz="0" w:space="0" w:color="auto"/>
        <w:left w:val="none" w:sz="0" w:space="0" w:color="auto"/>
        <w:bottom w:val="none" w:sz="0" w:space="0" w:color="auto"/>
        <w:right w:val="none" w:sz="0" w:space="0" w:color="auto"/>
      </w:divBdr>
    </w:div>
    <w:div w:id="839664731">
      <w:bodyDiv w:val="1"/>
      <w:marLeft w:val="0"/>
      <w:marRight w:val="0"/>
      <w:marTop w:val="0"/>
      <w:marBottom w:val="0"/>
      <w:divBdr>
        <w:top w:val="none" w:sz="0" w:space="0" w:color="auto"/>
        <w:left w:val="none" w:sz="0" w:space="0" w:color="auto"/>
        <w:bottom w:val="none" w:sz="0" w:space="0" w:color="auto"/>
        <w:right w:val="none" w:sz="0" w:space="0" w:color="auto"/>
      </w:divBdr>
    </w:div>
    <w:div w:id="840198874">
      <w:bodyDiv w:val="1"/>
      <w:marLeft w:val="0"/>
      <w:marRight w:val="0"/>
      <w:marTop w:val="0"/>
      <w:marBottom w:val="0"/>
      <w:divBdr>
        <w:top w:val="none" w:sz="0" w:space="0" w:color="auto"/>
        <w:left w:val="none" w:sz="0" w:space="0" w:color="auto"/>
        <w:bottom w:val="none" w:sz="0" w:space="0" w:color="auto"/>
        <w:right w:val="none" w:sz="0" w:space="0" w:color="auto"/>
      </w:divBdr>
    </w:div>
    <w:div w:id="840585557">
      <w:bodyDiv w:val="1"/>
      <w:marLeft w:val="0"/>
      <w:marRight w:val="0"/>
      <w:marTop w:val="0"/>
      <w:marBottom w:val="0"/>
      <w:divBdr>
        <w:top w:val="none" w:sz="0" w:space="0" w:color="auto"/>
        <w:left w:val="none" w:sz="0" w:space="0" w:color="auto"/>
        <w:bottom w:val="none" w:sz="0" w:space="0" w:color="auto"/>
        <w:right w:val="none" w:sz="0" w:space="0" w:color="auto"/>
      </w:divBdr>
    </w:div>
    <w:div w:id="840777846">
      <w:bodyDiv w:val="1"/>
      <w:marLeft w:val="0"/>
      <w:marRight w:val="0"/>
      <w:marTop w:val="0"/>
      <w:marBottom w:val="0"/>
      <w:divBdr>
        <w:top w:val="none" w:sz="0" w:space="0" w:color="auto"/>
        <w:left w:val="none" w:sz="0" w:space="0" w:color="auto"/>
        <w:bottom w:val="none" w:sz="0" w:space="0" w:color="auto"/>
        <w:right w:val="none" w:sz="0" w:space="0" w:color="auto"/>
      </w:divBdr>
    </w:div>
    <w:div w:id="841701597">
      <w:bodyDiv w:val="1"/>
      <w:marLeft w:val="0"/>
      <w:marRight w:val="0"/>
      <w:marTop w:val="0"/>
      <w:marBottom w:val="0"/>
      <w:divBdr>
        <w:top w:val="none" w:sz="0" w:space="0" w:color="auto"/>
        <w:left w:val="none" w:sz="0" w:space="0" w:color="auto"/>
        <w:bottom w:val="none" w:sz="0" w:space="0" w:color="auto"/>
        <w:right w:val="none" w:sz="0" w:space="0" w:color="auto"/>
      </w:divBdr>
    </w:div>
    <w:div w:id="841703554">
      <w:bodyDiv w:val="1"/>
      <w:marLeft w:val="0"/>
      <w:marRight w:val="0"/>
      <w:marTop w:val="0"/>
      <w:marBottom w:val="0"/>
      <w:divBdr>
        <w:top w:val="none" w:sz="0" w:space="0" w:color="auto"/>
        <w:left w:val="none" w:sz="0" w:space="0" w:color="auto"/>
        <w:bottom w:val="none" w:sz="0" w:space="0" w:color="auto"/>
        <w:right w:val="none" w:sz="0" w:space="0" w:color="auto"/>
      </w:divBdr>
    </w:div>
    <w:div w:id="842283107">
      <w:bodyDiv w:val="1"/>
      <w:marLeft w:val="0"/>
      <w:marRight w:val="0"/>
      <w:marTop w:val="0"/>
      <w:marBottom w:val="0"/>
      <w:divBdr>
        <w:top w:val="none" w:sz="0" w:space="0" w:color="auto"/>
        <w:left w:val="none" w:sz="0" w:space="0" w:color="auto"/>
        <w:bottom w:val="none" w:sz="0" w:space="0" w:color="auto"/>
        <w:right w:val="none" w:sz="0" w:space="0" w:color="auto"/>
      </w:divBdr>
    </w:div>
    <w:div w:id="842478414">
      <w:bodyDiv w:val="1"/>
      <w:marLeft w:val="0"/>
      <w:marRight w:val="0"/>
      <w:marTop w:val="0"/>
      <w:marBottom w:val="0"/>
      <w:divBdr>
        <w:top w:val="none" w:sz="0" w:space="0" w:color="auto"/>
        <w:left w:val="none" w:sz="0" w:space="0" w:color="auto"/>
        <w:bottom w:val="none" w:sz="0" w:space="0" w:color="auto"/>
        <w:right w:val="none" w:sz="0" w:space="0" w:color="auto"/>
      </w:divBdr>
    </w:div>
    <w:div w:id="842664374">
      <w:bodyDiv w:val="1"/>
      <w:marLeft w:val="0"/>
      <w:marRight w:val="0"/>
      <w:marTop w:val="0"/>
      <w:marBottom w:val="0"/>
      <w:divBdr>
        <w:top w:val="none" w:sz="0" w:space="0" w:color="auto"/>
        <w:left w:val="none" w:sz="0" w:space="0" w:color="auto"/>
        <w:bottom w:val="none" w:sz="0" w:space="0" w:color="auto"/>
        <w:right w:val="none" w:sz="0" w:space="0" w:color="auto"/>
      </w:divBdr>
    </w:div>
    <w:div w:id="843545674">
      <w:bodyDiv w:val="1"/>
      <w:marLeft w:val="0"/>
      <w:marRight w:val="0"/>
      <w:marTop w:val="0"/>
      <w:marBottom w:val="0"/>
      <w:divBdr>
        <w:top w:val="none" w:sz="0" w:space="0" w:color="auto"/>
        <w:left w:val="none" w:sz="0" w:space="0" w:color="auto"/>
        <w:bottom w:val="none" w:sz="0" w:space="0" w:color="auto"/>
        <w:right w:val="none" w:sz="0" w:space="0" w:color="auto"/>
      </w:divBdr>
    </w:div>
    <w:div w:id="844174494">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783001">
      <w:bodyDiv w:val="1"/>
      <w:marLeft w:val="0"/>
      <w:marRight w:val="0"/>
      <w:marTop w:val="0"/>
      <w:marBottom w:val="0"/>
      <w:divBdr>
        <w:top w:val="none" w:sz="0" w:space="0" w:color="auto"/>
        <w:left w:val="none" w:sz="0" w:space="0" w:color="auto"/>
        <w:bottom w:val="none" w:sz="0" w:space="0" w:color="auto"/>
        <w:right w:val="none" w:sz="0" w:space="0" w:color="auto"/>
      </w:divBdr>
    </w:div>
    <w:div w:id="844902387">
      <w:bodyDiv w:val="1"/>
      <w:marLeft w:val="0"/>
      <w:marRight w:val="0"/>
      <w:marTop w:val="0"/>
      <w:marBottom w:val="0"/>
      <w:divBdr>
        <w:top w:val="none" w:sz="0" w:space="0" w:color="auto"/>
        <w:left w:val="none" w:sz="0" w:space="0" w:color="auto"/>
        <w:bottom w:val="none" w:sz="0" w:space="0" w:color="auto"/>
        <w:right w:val="none" w:sz="0" w:space="0" w:color="auto"/>
      </w:divBdr>
    </w:div>
    <w:div w:id="845637034">
      <w:bodyDiv w:val="1"/>
      <w:marLeft w:val="0"/>
      <w:marRight w:val="0"/>
      <w:marTop w:val="0"/>
      <w:marBottom w:val="0"/>
      <w:divBdr>
        <w:top w:val="none" w:sz="0" w:space="0" w:color="auto"/>
        <w:left w:val="none" w:sz="0" w:space="0" w:color="auto"/>
        <w:bottom w:val="none" w:sz="0" w:space="0" w:color="auto"/>
        <w:right w:val="none" w:sz="0" w:space="0" w:color="auto"/>
      </w:divBdr>
    </w:div>
    <w:div w:id="845823291">
      <w:bodyDiv w:val="1"/>
      <w:marLeft w:val="0"/>
      <w:marRight w:val="0"/>
      <w:marTop w:val="0"/>
      <w:marBottom w:val="0"/>
      <w:divBdr>
        <w:top w:val="none" w:sz="0" w:space="0" w:color="auto"/>
        <w:left w:val="none" w:sz="0" w:space="0" w:color="auto"/>
        <w:bottom w:val="none" w:sz="0" w:space="0" w:color="auto"/>
        <w:right w:val="none" w:sz="0" w:space="0" w:color="auto"/>
      </w:divBdr>
    </w:div>
    <w:div w:id="846409556">
      <w:bodyDiv w:val="1"/>
      <w:marLeft w:val="0"/>
      <w:marRight w:val="0"/>
      <w:marTop w:val="0"/>
      <w:marBottom w:val="0"/>
      <w:divBdr>
        <w:top w:val="none" w:sz="0" w:space="0" w:color="auto"/>
        <w:left w:val="none" w:sz="0" w:space="0" w:color="auto"/>
        <w:bottom w:val="none" w:sz="0" w:space="0" w:color="auto"/>
        <w:right w:val="none" w:sz="0" w:space="0" w:color="auto"/>
      </w:divBdr>
    </w:div>
    <w:div w:id="847139340">
      <w:bodyDiv w:val="1"/>
      <w:marLeft w:val="0"/>
      <w:marRight w:val="0"/>
      <w:marTop w:val="0"/>
      <w:marBottom w:val="0"/>
      <w:divBdr>
        <w:top w:val="none" w:sz="0" w:space="0" w:color="auto"/>
        <w:left w:val="none" w:sz="0" w:space="0" w:color="auto"/>
        <w:bottom w:val="none" w:sz="0" w:space="0" w:color="auto"/>
        <w:right w:val="none" w:sz="0" w:space="0" w:color="auto"/>
      </w:divBdr>
    </w:div>
    <w:div w:id="847674284">
      <w:bodyDiv w:val="1"/>
      <w:marLeft w:val="0"/>
      <w:marRight w:val="0"/>
      <w:marTop w:val="0"/>
      <w:marBottom w:val="0"/>
      <w:divBdr>
        <w:top w:val="none" w:sz="0" w:space="0" w:color="auto"/>
        <w:left w:val="none" w:sz="0" w:space="0" w:color="auto"/>
        <w:bottom w:val="none" w:sz="0" w:space="0" w:color="auto"/>
        <w:right w:val="none" w:sz="0" w:space="0" w:color="auto"/>
      </w:divBdr>
    </w:div>
    <w:div w:id="848442809">
      <w:bodyDiv w:val="1"/>
      <w:marLeft w:val="0"/>
      <w:marRight w:val="0"/>
      <w:marTop w:val="0"/>
      <w:marBottom w:val="0"/>
      <w:divBdr>
        <w:top w:val="none" w:sz="0" w:space="0" w:color="auto"/>
        <w:left w:val="none" w:sz="0" w:space="0" w:color="auto"/>
        <w:bottom w:val="none" w:sz="0" w:space="0" w:color="auto"/>
        <w:right w:val="none" w:sz="0" w:space="0" w:color="auto"/>
      </w:divBdr>
    </w:div>
    <w:div w:id="848526871">
      <w:bodyDiv w:val="1"/>
      <w:marLeft w:val="0"/>
      <w:marRight w:val="0"/>
      <w:marTop w:val="0"/>
      <w:marBottom w:val="0"/>
      <w:divBdr>
        <w:top w:val="none" w:sz="0" w:space="0" w:color="auto"/>
        <w:left w:val="none" w:sz="0" w:space="0" w:color="auto"/>
        <w:bottom w:val="none" w:sz="0" w:space="0" w:color="auto"/>
        <w:right w:val="none" w:sz="0" w:space="0" w:color="auto"/>
      </w:divBdr>
    </w:div>
    <w:div w:id="848907410">
      <w:bodyDiv w:val="1"/>
      <w:marLeft w:val="0"/>
      <w:marRight w:val="0"/>
      <w:marTop w:val="0"/>
      <w:marBottom w:val="0"/>
      <w:divBdr>
        <w:top w:val="none" w:sz="0" w:space="0" w:color="auto"/>
        <w:left w:val="none" w:sz="0" w:space="0" w:color="auto"/>
        <w:bottom w:val="none" w:sz="0" w:space="0" w:color="auto"/>
        <w:right w:val="none" w:sz="0" w:space="0" w:color="auto"/>
      </w:divBdr>
    </w:div>
    <w:div w:id="849754958">
      <w:bodyDiv w:val="1"/>
      <w:marLeft w:val="0"/>
      <w:marRight w:val="0"/>
      <w:marTop w:val="0"/>
      <w:marBottom w:val="0"/>
      <w:divBdr>
        <w:top w:val="none" w:sz="0" w:space="0" w:color="auto"/>
        <w:left w:val="none" w:sz="0" w:space="0" w:color="auto"/>
        <w:bottom w:val="none" w:sz="0" w:space="0" w:color="auto"/>
        <w:right w:val="none" w:sz="0" w:space="0" w:color="auto"/>
      </w:divBdr>
    </w:div>
    <w:div w:id="849755088">
      <w:bodyDiv w:val="1"/>
      <w:marLeft w:val="0"/>
      <w:marRight w:val="0"/>
      <w:marTop w:val="0"/>
      <w:marBottom w:val="0"/>
      <w:divBdr>
        <w:top w:val="none" w:sz="0" w:space="0" w:color="auto"/>
        <w:left w:val="none" w:sz="0" w:space="0" w:color="auto"/>
        <w:bottom w:val="none" w:sz="0" w:space="0" w:color="auto"/>
        <w:right w:val="none" w:sz="0" w:space="0" w:color="auto"/>
      </w:divBdr>
    </w:div>
    <w:div w:id="849832248">
      <w:bodyDiv w:val="1"/>
      <w:marLeft w:val="0"/>
      <w:marRight w:val="0"/>
      <w:marTop w:val="0"/>
      <w:marBottom w:val="0"/>
      <w:divBdr>
        <w:top w:val="none" w:sz="0" w:space="0" w:color="auto"/>
        <w:left w:val="none" w:sz="0" w:space="0" w:color="auto"/>
        <w:bottom w:val="none" w:sz="0" w:space="0" w:color="auto"/>
        <w:right w:val="none" w:sz="0" w:space="0" w:color="auto"/>
      </w:divBdr>
    </w:div>
    <w:div w:id="850030674">
      <w:bodyDiv w:val="1"/>
      <w:marLeft w:val="0"/>
      <w:marRight w:val="0"/>
      <w:marTop w:val="0"/>
      <w:marBottom w:val="0"/>
      <w:divBdr>
        <w:top w:val="none" w:sz="0" w:space="0" w:color="auto"/>
        <w:left w:val="none" w:sz="0" w:space="0" w:color="auto"/>
        <w:bottom w:val="none" w:sz="0" w:space="0" w:color="auto"/>
        <w:right w:val="none" w:sz="0" w:space="0" w:color="auto"/>
      </w:divBdr>
    </w:div>
    <w:div w:id="850489361">
      <w:bodyDiv w:val="1"/>
      <w:marLeft w:val="0"/>
      <w:marRight w:val="0"/>
      <w:marTop w:val="0"/>
      <w:marBottom w:val="0"/>
      <w:divBdr>
        <w:top w:val="none" w:sz="0" w:space="0" w:color="auto"/>
        <w:left w:val="none" w:sz="0" w:space="0" w:color="auto"/>
        <w:bottom w:val="none" w:sz="0" w:space="0" w:color="auto"/>
        <w:right w:val="none" w:sz="0" w:space="0" w:color="auto"/>
      </w:divBdr>
    </w:div>
    <w:div w:id="851533532">
      <w:bodyDiv w:val="1"/>
      <w:marLeft w:val="0"/>
      <w:marRight w:val="0"/>
      <w:marTop w:val="0"/>
      <w:marBottom w:val="0"/>
      <w:divBdr>
        <w:top w:val="none" w:sz="0" w:space="0" w:color="auto"/>
        <w:left w:val="none" w:sz="0" w:space="0" w:color="auto"/>
        <w:bottom w:val="none" w:sz="0" w:space="0" w:color="auto"/>
        <w:right w:val="none" w:sz="0" w:space="0" w:color="auto"/>
      </w:divBdr>
    </w:div>
    <w:div w:id="852107671">
      <w:bodyDiv w:val="1"/>
      <w:marLeft w:val="0"/>
      <w:marRight w:val="0"/>
      <w:marTop w:val="0"/>
      <w:marBottom w:val="0"/>
      <w:divBdr>
        <w:top w:val="none" w:sz="0" w:space="0" w:color="auto"/>
        <w:left w:val="none" w:sz="0" w:space="0" w:color="auto"/>
        <w:bottom w:val="none" w:sz="0" w:space="0" w:color="auto"/>
        <w:right w:val="none" w:sz="0" w:space="0" w:color="auto"/>
      </w:divBdr>
    </w:div>
    <w:div w:id="852107746">
      <w:bodyDiv w:val="1"/>
      <w:marLeft w:val="0"/>
      <w:marRight w:val="0"/>
      <w:marTop w:val="0"/>
      <w:marBottom w:val="0"/>
      <w:divBdr>
        <w:top w:val="none" w:sz="0" w:space="0" w:color="auto"/>
        <w:left w:val="none" w:sz="0" w:space="0" w:color="auto"/>
        <w:bottom w:val="none" w:sz="0" w:space="0" w:color="auto"/>
        <w:right w:val="none" w:sz="0" w:space="0" w:color="auto"/>
      </w:divBdr>
    </w:div>
    <w:div w:id="852259665">
      <w:bodyDiv w:val="1"/>
      <w:marLeft w:val="0"/>
      <w:marRight w:val="0"/>
      <w:marTop w:val="0"/>
      <w:marBottom w:val="0"/>
      <w:divBdr>
        <w:top w:val="none" w:sz="0" w:space="0" w:color="auto"/>
        <w:left w:val="none" w:sz="0" w:space="0" w:color="auto"/>
        <w:bottom w:val="none" w:sz="0" w:space="0" w:color="auto"/>
        <w:right w:val="none" w:sz="0" w:space="0" w:color="auto"/>
      </w:divBdr>
    </w:div>
    <w:div w:id="852494509">
      <w:bodyDiv w:val="1"/>
      <w:marLeft w:val="0"/>
      <w:marRight w:val="0"/>
      <w:marTop w:val="0"/>
      <w:marBottom w:val="0"/>
      <w:divBdr>
        <w:top w:val="none" w:sz="0" w:space="0" w:color="auto"/>
        <w:left w:val="none" w:sz="0" w:space="0" w:color="auto"/>
        <w:bottom w:val="none" w:sz="0" w:space="0" w:color="auto"/>
        <w:right w:val="none" w:sz="0" w:space="0" w:color="auto"/>
      </w:divBdr>
    </w:div>
    <w:div w:id="852844842">
      <w:bodyDiv w:val="1"/>
      <w:marLeft w:val="0"/>
      <w:marRight w:val="0"/>
      <w:marTop w:val="0"/>
      <w:marBottom w:val="0"/>
      <w:divBdr>
        <w:top w:val="none" w:sz="0" w:space="0" w:color="auto"/>
        <w:left w:val="none" w:sz="0" w:space="0" w:color="auto"/>
        <w:bottom w:val="none" w:sz="0" w:space="0" w:color="auto"/>
        <w:right w:val="none" w:sz="0" w:space="0" w:color="auto"/>
      </w:divBdr>
    </w:div>
    <w:div w:id="853374229">
      <w:bodyDiv w:val="1"/>
      <w:marLeft w:val="0"/>
      <w:marRight w:val="0"/>
      <w:marTop w:val="0"/>
      <w:marBottom w:val="0"/>
      <w:divBdr>
        <w:top w:val="none" w:sz="0" w:space="0" w:color="auto"/>
        <w:left w:val="none" w:sz="0" w:space="0" w:color="auto"/>
        <w:bottom w:val="none" w:sz="0" w:space="0" w:color="auto"/>
        <w:right w:val="none" w:sz="0" w:space="0" w:color="auto"/>
      </w:divBdr>
    </w:div>
    <w:div w:id="854148735">
      <w:bodyDiv w:val="1"/>
      <w:marLeft w:val="0"/>
      <w:marRight w:val="0"/>
      <w:marTop w:val="0"/>
      <w:marBottom w:val="0"/>
      <w:divBdr>
        <w:top w:val="none" w:sz="0" w:space="0" w:color="auto"/>
        <w:left w:val="none" w:sz="0" w:space="0" w:color="auto"/>
        <w:bottom w:val="none" w:sz="0" w:space="0" w:color="auto"/>
        <w:right w:val="none" w:sz="0" w:space="0" w:color="auto"/>
      </w:divBdr>
    </w:div>
    <w:div w:id="854655707">
      <w:bodyDiv w:val="1"/>
      <w:marLeft w:val="0"/>
      <w:marRight w:val="0"/>
      <w:marTop w:val="0"/>
      <w:marBottom w:val="0"/>
      <w:divBdr>
        <w:top w:val="none" w:sz="0" w:space="0" w:color="auto"/>
        <w:left w:val="none" w:sz="0" w:space="0" w:color="auto"/>
        <w:bottom w:val="none" w:sz="0" w:space="0" w:color="auto"/>
        <w:right w:val="none" w:sz="0" w:space="0" w:color="auto"/>
      </w:divBdr>
    </w:div>
    <w:div w:id="856501122">
      <w:bodyDiv w:val="1"/>
      <w:marLeft w:val="0"/>
      <w:marRight w:val="0"/>
      <w:marTop w:val="0"/>
      <w:marBottom w:val="0"/>
      <w:divBdr>
        <w:top w:val="none" w:sz="0" w:space="0" w:color="auto"/>
        <w:left w:val="none" w:sz="0" w:space="0" w:color="auto"/>
        <w:bottom w:val="none" w:sz="0" w:space="0" w:color="auto"/>
        <w:right w:val="none" w:sz="0" w:space="0" w:color="auto"/>
      </w:divBdr>
    </w:div>
    <w:div w:id="857157695">
      <w:bodyDiv w:val="1"/>
      <w:marLeft w:val="0"/>
      <w:marRight w:val="0"/>
      <w:marTop w:val="0"/>
      <w:marBottom w:val="0"/>
      <w:divBdr>
        <w:top w:val="none" w:sz="0" w:space="0" w:color="auto"/>
        <w:left w:val="none" w:sz="0" w:space="0" w:color="auto"/>
        <w:bottom w:val="none" w:sz="0" w:space="0" w:color="auto"/>
        <w:right w:val="none" w:sz="0" w:space="0" w:color="auto"/>
      </w:divBdr>
    </w:div>
    <w:div w:id="857159142">
      <w:bodyDiv w:val="1"/>
      <w:marLeft w:val="0"/>
      <w:marRight w:val="0"/>
      <w:marTop w:val="0"/>
      <w:marBottom w:val="0"/>
      <w:divBdr>
        <w:top w:val="none" w:sz="0" w:space="0" w:color="auto"/>
        <w:left w:val="none" w:sz="0" w:space="0" w:color="auto"/>
        <w:bottom w:val="none" w:sz="0" w:space="0" w:color="auto"/>
        <w:right w:val="none" w:sz="0" w:space="0" w:color="auto"/>
      </w:divBdr>
    </w:div>
    <w:div w:id="858085602">
      <w:bodyDiv w:val="1"/>
      <w:marLeft w:val="0"/>
      <w:marRight w:val="0"/>
      <w:marTop w:val="0"/>
      <w:marBottom w:val="0"/>
      <w:divBdr>
        <w:top w:val="none" w:sz="0" w:space="0" w:color="auto"/>
        <w:left w:val="none" w:sz="0" w:space="0" w:color="auto"/>
        <w:bottom w:val="none" w:sz="0" w:space="0" w:color="auto"/>
        <w:right w:val="none" w:sz="0" w:space="0" w:color="auto"/>
      </w:divBdr>
    </w:div>
    <w:div w:id="858129279">
      <w:bodyDiv w:val="1"/>
      <w:marLeft w:val="0"/>
      <w:marRight w:val="0"/>
      <w:marTop w:val="0"/>
      <w:marBottom w:val="0"/>
      <w:divBdr>
        <w:top w:val="none" w:sz="0" w:space="0" w:color="auto"/>
        <w:left w:val="none" w:sz="0" w:space="0" w:color="auto"/>
        <w:bottom w:val="none" w:sz="0" w:space="0" w:color="auto"/>
        <w:right w:val="none" w:sz="0" w:space="0" w:color="auto"/>
      </w:divBdr>
    </w:div>
    <w:div w:id="858275806">
      <w:bodyDiv w:val="1"/>
      <w:marLeft w:val="0"/>
      <w:marRight w:val="0"/>
      <w:marTop w:val="0"/>
      <w:marBottom w:val="0"/>
      <w:divBdr>
        <w:top w:val="none" w:sz="0" w:space="0" w:color="auto"/>
        <w:left w:val="none" w:sz="0" w:space="0" w:color="auto"/>
        <w:bottom w:val="none" w:sz="0" w:space="0" w:color="auto"/>
        <w:right w:val="none" w:sz="0" w:space="0" w:color="auto"/>
      </w:divBdr>
    </w:div>
    <w:div w:id="858466635">
      <w:bodyDiv w:val="1"/>
      <w:marLeft w:val="0"/>
      <w:marRight w:val="0"/>
      <w:marTop w:val="0"/>
      <w:marBottom w:val="0"/>
      <w:divBdr>
        <w:top w:val="none" w:sz="0" w:space="0" w:color="auto"/>
        <w:left w:val="none" w:sz="0" w:space="0" w:color="auto"/>
        <w:bottom w:val="none" w:sz="0" w:space="0" w:color="auto"/>
        <w:right w:val="none" w:sz="0" w:space="0" w:color="auto"/>
      </w:divBdr>
    </w:div>
    <w:div w:id="860513874">
      <w:bodyDiv w:val="1"/>
      <w:marLeft w:val="0"/>
      <w:marRight w:val="0"/>
      <w:marTop w:val="0"/>
      <w:marBottom w:val="0"/>
      <w:divBdr>
        <w:top w:val="none" w:sz="0" w:space="0" w:color="auto"/>
        <w:left w:val="none" w:sz="0" w:space="0" w:color="auto"/>
        <w:bottom w:val="none" w:sz="0" w:space="0" w:color="auto"/>
        <w:right w:val="none" w:sz="0" w:space="0" w:color="auto"/>
      </w:divBdr>
    </w:div>
    <w:div w:id="860822356">
      <w:bodyDiv w:val="1"/>
      <w:marLeft w:val="0"/>
      <w:marRight w:val="0"/>
      <w:marTop w:val="0"/>
      <w:marBottom w:val="0"/>
      <w:divBdr>
        <w:top w:val="none" w:sz="0" w:space="0" w:color="auto"/>
        <w:left w:val="none" w:sz="0" w:space="0" w:color="auto"/>
        <w:bottom w:val="none" w:sz="0" w:space="0" w:color="auto"/>
        <w:right w:val="none" w:sz="0" w:space="0" w:color="auto"/>
      </w:divBdr>
    </w:div>
    <w:div w:id="861357825">
      <w:bodyDiv w:val="1"/>
      <w:marLeft w:val="0"/>
      <w:marRight w:val="0"/>
      <w:marTop w:val="0"/>
      <w:marBottom w:val="0"/>
      <w:divBdr>
        <w:top w:val="none" w:sz="0" w:space="0" w:color="auto"/>
        <w:left w:val="none" w:sz="0" w:space="0" w:color="auto"/>
        <w:bottom w:val="none" w:sz="0" w:space="0" w:color="auto"/>
        <w:right w:val="none" w:sz="0" w:space="0" w:color="auto"/>
      </w:divBdr>
    </w:div>
    <w:div w:id="862868017">
      <w:bodyDiv w:val="1"/>
      <w:marLeft w:val="0"/>
      <w:marRight w:val="0"/>
      <w:marTop w:val="0"/>
      <w:marBottom w:val="0"/>
      <w:divBdr>
        <w:top w:val="none" w:sz="0" w:space="0" w:color="auto"/>
        <w:left w:val="none" w:sz="0" w:space="0" w:color="auto"/>
        <w:bottom w:val="none" w:sz="0" w:space="0" w:color="auto"/>
        <w:right w:val="none" w:sz="0" w:space="0" w:color="auto"/>
      </w:divBdr>
    </w:div>
    <w:div w:id="863060393">
      <w:bodyDiv w:val="1"/>
      <w:marLeft w:val="0"/>
      <w:marRight w:val="0"/>
      <w:marTop w:val="0"/>
      <w:marBottom w:val="0"/>
      <w:divBdr>
        <w:top w:val="none" w:sz="0" w:space="0" w:color="auto"/>
        <w:left w:val="none" w:sz="0" w:space="0" w:color="auto"/>
        <w:bottom w:val="none" w:sz="0" w:space="0" w:color="auto"/>
        <w:right w:val="none" w:sz="0" w:space="0" w:color="auto"/>
      </w:divBdr>
    </w:div>
    <w:div w:id="863134773">
      <w:bodyDiv w:val="1"/>
      <w:marLeft w:val="0"/>
      <w:marRight w:val="0"/>
      <w:marTop w:val="0"/>
      <w:marBottom w:val="0"/>
      <w:divBdr>
        <w:top w:val="none" w:sz="0" w:space="0" w:color="auto"/>
        <w:left w:val="none" w:sz="0" w:space="0" w:color="auto"/>
        <w:bottom w:val="none" w:sz="0" w:space="0" w:color="auto"/>
        <w:right w:val="none" w:sz="0" w:space="0" w:color="auto"/>
      </w:divBdr>
    </w:div>
    <w:div w:id="863712388">
      <w:bodyDiv w:val="1"/>
      <w:marLeft w:val="0"/>
      <w:marRight w:val="0"/>
      <w:marTop w:val="0"/>
      <w:marBottom w:val="0"/>
      <w:divBdr>
        <w:top w:val="none" w:sz="0" w:space="0" w:color="auto"/>
        <w:left w:val="none" w:sz="0" w:space="0" w:color="auto"/>
        <w:bottom w:val="none" w:sz="0" w:space="0" w:color="auto"/>
        <w:right w:val="none" w:sz="0" w:space="0" w:color="auto"/>
      </w:divBdr>
    </w:div>
    <w:div w:id="863716820">
      <w:bodyDiv w:val="1"/>
      <w:marLeft w:val="0"/>
      <w:marRight w:val="0"/>
      <w:marTop w:val="0"/>
      <w:marBottom w:val="0"/>
      <w:divBdr>
        <w:top w:val="none" w:sz="0" w:space="0" w:color="auto"/>
        <w:left w:val="none" w:sz="0" w:space="0" w:color="auto"/>
        <w:bottom w:val="none" w:sz="0" w:space="0" w:color="auto"/>
        <w:right w:val="none" w:sz="0" w:space="0" w:color="auto"/>
      </w:divBdr>
    </w:div>
    <w:div w:id="864707581">
      <w:bodyDiv w:val="1"/>
      <w:marLeft w:val="0"/>
      <w:marRight w:val="0"/>
      <w:marTop w:val="0"/>
      <w:marBottom w:val="0"/>
      <w:divBdr>
        <w:top w:val="none" w:sz="0" w:space="0" w:color="auto"/>
        <w:left w:val="none" w:sz="0" w:space="0" w:color="auto"/>
        <w:bottom w:val="none" w:sz="0" w:space="0" w:color="auto"/>
        <w:right w:val="none" w:sz="0" w:space="0" w:color="auto"/>
      </w:divBdr>
    </w:div>
    <w:div w:id="865171703">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7261986">
      <w:bodyDiv w:val="1"/>
      <w:marLeft w:val="0"/>
      <w:marRight w:val="0"/>
      <w:marTop w:val="0"/>
      <w:marBottom w:val="0"/>
      <w:divBdr>
        <w:top w:val="none" w:sz="0" w:space="0" w:color="auto"/>
        <w:left w:val="none" w:sz="0" w:space="0" w:color="auto"/>
        <w:bottom w:val="none" w:sz="0" w:space="0" w:color="auto"/>
        <w:right w:val="none" w:sz="0" w:space="0" w:color="auto"/>
      </w:divBdr>
    </w:div>
    <w:div w:id="867454367">
      <w:bodyDiv w:val="1"/>
      <w:marLeft w:val="0"/>
      <w:marRight w:val="0"/>
      <w:marTop w:val="0"/>
      <w:marBottom w:val="0"/>
      <w:divBdr>
        <w:top w:val="none" w:sz="0" w:space="0" w:color="auto"/>
        <w:left w:val="none" w:sz="0" w:space="0" w:color="auto"/>
        <w:bottom w:val="none" w:sz="0" w:space="0" w:color="auto"/>
        <w:right w:val="none" w:sz="0" w:space="0" w:color="auto"/>
      </w:divBdr>
    </w:div>
    <w:div w:id="867639961">
      <w:bodyDiv w:val="1"/>
      <w:marLeft w:val="0"/>
      <w:marRight w:val="0"/>
      <w:marTop w:val="0"/>
      <w:marBottom w:val="0"/>
      <w:divBdr>
        <w:top w:val="none" w:sz="0" w:space="0" w:color="auto"/>
        <w:left w:val="none" w:sz="0" w:space="0" w:color="auto"/>
        <w:bottom w:val="none" w:sz="0" w:space="0" w:color="auto"/>
        <w:right w:val="none" w:sz="0" w:space="0" w:color="auto"/>
      </w:divBdr>
    </w:div>
    <w:div w:id="868184846">
      <w:bodyDiv w:val="1"/>
      <w:marLeft w:val="0"/>
      <w:marRight w:val="0"/>
      <w:marTop w:val="0"/>
      <w:marBottom w:val="0"/>
      <w:divBdr>
        <w:top w:val="none" w:sz="0" w:space="0" w:color="auto"/>
        <w:left w:val="none" w:sz="0" w:space="0" w:color="auto"/>
        <w:bottom w:val="none" w:sz="0" w:space="0" w:color="auto"/>
        <w:right w:val="none" w:sz="0" w:space="0" w:color="auto"/>
      </w:divBdr>
    </w:div>
    <w:div w:id="869339671">
      <w:bodyDiv w:val="1"/>
      <w:marLeft w:val="0"/>
      <w:marRight w:val="0"/>
      <w:marTop w:val="0"/>
      <w:marBottom w:val="0"/>
      <w:divBdr>
        <w:top w:val="none" w:sz="0" w:space="0" w:color="auto"/>
        <w:left w:val="none" w:sz="0" w:space="0" w:color="auto"/>
        <w:bottom w:val="none" w:sz="0" w:space="0" w:color="auto"/>
        <w:right w:val="none" w:sz="0" w:space="0" w:color="auto"/>
      </w:divBdr>
    </w:div>
    <w:div w:id="869534239">
      <w:bodyDiv w:val="1"/>
      <w:marLeft w:val="0"/>
      <w:marRight w:val="0"/>
      <w:marTop w:val="0"/>
      <w:marBottom w:val="0"/>
      <w:divBdr>
        <w:top w:val="none" w:sz="0" w:space="0" w:color="auto"/>
        <w:left w:val="none" w:sz="0" w:space="0" w:color="auto"/>
        <w:bottom w:val="none" w:sz="0" w:space="0" w:color="auto"/>
        <w:right w:val="none" w:sz="0" w:space="0" w:color="auto"/>
      </w:divBdr>
    </w:div>
    <w:div w:id="869610840">
      <w:bodyDiv w:val="1"/>
      <w:marLeft w:val="0"/>
      <w:marRight w:val="0"/>
      <w:marTop w:val="0"/>
      <w:marBottom w:val="0"/>
      <w:divBdr>
        <w:top w:val="none" w:sz="0" w:space="0" w:color="auto"/>
        <w:left w:val="none" w:sz="0" w:space="0" w:color="auto"/>
        <w:bottom w:val="none" w:sz="0" w:space="0" w:color="auto"/>
        <w:right w:val="none" w:sz="0" w:space="0" w:color="auto"/>
      </w:divBdr>
    </w:div>
    <w:div w:id="869685060">
      <w:bodyDiv w:val="1"/>
      <w:marLeft w:val="0"/>
      <w:marRight w:val="0"/>
      <w:marTop w:val="0"/>
      <w:marBottom w:val="0"/>
      <w:divBdr>
        <w:top w:val="none" w:sz="0" w:space="0" w:color="auto"/>
        <w:left w:val="none" w:sz="0" w:space="0" w:color="auto"/>
        <w:bottom w:val="none" w:sz="0" w:space="0" w:color="auto"/>
        <w:right w:val="none" w:sz="0" w:space="0" w:color="auto"/>
      </w:divBdr>
    </w:div>
    <w:div w:id="870068058">
      <w:bodyDiv w:val="1"/>
      <w:marLeft w:val="0"/>
      <w:marRight w:val="0"/>
      <w:marTop w:val="0"/>
      <w:marBottom w:val="0"/>
      <w:divBdr>
        <w:top w:val="none" w:sz="0" w:space="0" w:color="auto"/>
        <w:left w:val="none" w:sz="0" w:space="0" w:color="auto"/>
        <w:bottom w:val="none" w:sz="0" w:space="0" w:color="auto"/>
        <w:right w:val="none" w:sz="0" w:space="0" w:color="auto"/>
      </w:divBdr>
    </w:div>
    <w:div w:id="871186111">
      <w:bodyDiv w:val="1"/>
      <w:marLeft w:val="0"/>
      <w:marRight w:val="0"/>
      <w:marTop w:val="0"/>
      <w:marBottom w:val="0"/>
      <w:divBdr>
        <w:top w:val="none" w:sz="0" w:space="0" w:color="auto"/>
        <w:left w:val="none" w:sz="0" w:space="0" w:color="auto"/>
        <w:bottom w:val="none" w:sz="0" w:space="0" w:color="auto"/>
        <w:right w:val="none" w:sz="0" w:space="0" w:color="auto"/>
      </w:divBdr>
    </w:div>
    <w:div w:id="871501760">
      <w:bodyDiv w:val="1"/>
      <w:marLeft w:val="0"/>
      <w:marRight w:val="0"/>
      <w:marTop w:val="0"/>
      <w:marBottom w:val="0"/>
      <w:divBdr>
        <w:top w:val="none" w:sz="0" w:space="0" w:color="auto"/>
        <w:left w:val="none" w:sz="0" w:space="0" w:color="auto"/>
        <w:bottom w:val="none" w:sz="0" w:space="0" w:color="auto"/>
        <w:right w:val="none" w:sz="0" w:space="0" w:color="auto"/>
      </w:divBdr>
    </w:div>
    <w:div w:id="871723921">
      <w:bodyDiv w:val="1"/>
      <w:marLeft w:val="0"/>
      <w:marRight w:val="0"/>
      <w:marTop w:val="0"/>
      <w:marBottom w:val="0"/>
      <w:divBdr>
        <w:top w:val="none" w:sz="0" w:space="0" w:color="auto"/>
        <w:left w:val="none" w:sz="0" w:space="0" w:color="auto"/>
        <w:bottom w:val="none" w:sz="0" w:space="0" w:color="auto"/>
        <w:right w:val="none" w:sz="0" w:space="0" w:color="auto"/>
      </w:divBdr>
    </w:div>
    <w:div w:id="872035509">
      <w:bodyDiv w:val="1"/>
      <w:marLeft w:val="0"/>
      <w:marRight w:val="0"/>
      <w:marTop w:val="0"/>
      <w:marBottom w:val="0"/>
      <w:divBdr>
        <w:top w:val="none" w:sz="0" w:space="0" w:color="auto"/>
        <w:left w:val="none" w:sz="0" w:space="0" w:color="auto"/>
        <w:bottom w:val="none" w:sz="0" w:space="0" w:color="auto"/>
        <w:right w:val="none" w:sz="0" w:space="0" w:color="auto"/>
      </w:divBdr>
    </w:div>
    <w:div w:id="872307685">
      <w:bodyDiv w:val="1"/>
      <w:marLeft w:val="0"/>
      <w:marRight w:val="0"/>
      <w:marTop w:val="0"/>
      <w:marBottom w:val="0"/>
      <w:divBdr>
        <w:top w:val="none" w:sz="0" w:space="0" w:color="auto"/>
        <w:left w:val="none" w:sz="0" w:space="0" w:color="auto"/>
        <w:bottom w:val="none" w:sz="0" w:space="0" w:color="auto"/>
        <w:right w:val="none" w:sz="0" w:space="0" w:color="auto"/>
      </w:divBdr>
    </w:div>
    <w:div w:id="872889510">
      <w:bodyDiv w:val="1"/>
      <w:marLeft w:val="0"/>
      <w:marRight w:val="0"/>
      <w:marTop w:val="0"/>
      <w:marBottom w:val="0"/>
      <w:divBdr>
        <w:top w:val="none" w:sz="0" w:space="0" w:color="auto"/>
        <w:left w:val="none" w:sz="0" w:space="0" w:color="auto"/>
        <w:bottom w:val="none" w:sz="0" w:space="0" w:color="auto"/>
        <w:right w:val="none" w:sz="0" w:space="0" w:color="auto"/>
      </w:divBdr>
    </w:div>
    <w:div w:id="873888851">
      <w:bodyDiv w:val="1"/>
      <w:marLeft w:val="0"/>
      <w:marRight w:val="0"/>
      <w:marTop w:val="0"/>
      <w:marBottom w:val="0"/>
      <w:divBdr>
        <w:top w:val="none" w:sz="0" w:space="0" w:color="auto"/>
        <w:left w:val="none" w:sz="0" w:space="0" w:color="auto"/>
        <w:bottom w:val="none" w:sz="0" w:space="0" w:color="auto"/>
        <w:right w:val="none" w:sz="0" w:space="0" w:color="auto"/>
      </w:divBdr>
    </w:div>
    <w:div w:id="873926161">
      <w:bodyDiv w:val="1"/>
      <w:marLeft w:val="0"/>
      <w:marRight w:val="0"/>
      <w:marTop w:val="0"/>
      <w:marBottom w:val="0"/>
      <w:divBdr>
        <w:top w:val="none" w:sz="0" w:space="0" w:color="auto"/>
        <w:left w:val="none" w:sz="0" w:space="0" w:color="auto"/>
        <w:bottom w:val="none" w:sz="0" w:space="0" w:color="auto"/>
        <w:right w:val="none" w:sz="0" w:space="0" w:color="auto"/>
      </w:divBdr>
    </w:div>
    <w:div w:id="874580999">
      <w:bodyDiv w:val="1"/>
      <w:marLeft w:val="0"/>
      <w:marRight w:val="0"/>
      <w:marTop w:val="0"/>
      <w:marBottom w:val="0"/>
      <w:divBdr>
        <w:top w:val="none" w:sz="0" w:space="0" w:color="auto"/>
        <w:left w:val="none" w:sz="0" w:space="0" w:color="auto"/>
        <w:bottom w:val="none" w:sz="0" w:space="0" w:color="auto"/>
        <w:right w:val="none" w:sz="0" w:space="0" w:color="auto"/>
      </w:divBdr>
    </w:div>
    <w:div w:id="874922955">
      <w:bodyDiv w:val="1"/>
      <w:marLeft w:val="0"/>
      <w:marRight w:val="0"/>
      <w:marTop w:val="0"/>
      <w:marBottom w:val="0"/>
      <w:divBdr>
        <w:top w:val="none" w:sz="0" w:space="0" w:color="auto"/>
        <w:left w:val="none" w:sz="0" w:space="0" w:color="auto"/>
        <w:bottom w:val="none" w:sz="0" w:space="0" w:color="auto"/>
        <w:right w:val="none" w:sz="0" w:space="0" w:color="auto"/>
      </w:divBdr>
    </w:div>
    <w:div w:id="875503762">
      <w:bodyDiv w:val="1"/>
      <w:marLeft w:val="0"/>
      <w:marRight w:val="0"/>
      <w:marTop w:val="0"/>
      <w:marBottom w:val="0"/>
      <w:divBdr>
        <w:top w:val="none" w:sz="0" w:space="0" w:color="auto"/>
        <w:left w:val="none" w:sz="0" w:space="0" w:color="auto"/>
        <w:bottom w:val="none" w:sz="0" w:space="0" w:color="auto"/>
        <w:right w:val="none" w:sz="0" w:space="0" w:color="auto"/>
      </w:divBdr>
    </w:div>
    <w:div w:id="875586404">
      <w:bodyDiv w:val="1"/>
      <w:marLeft w:val="0"/>
      <w:marRight w:val="0"/>
      <w:marTop w:val="0"/>
      <w:marBottom w:val="0"/>
      <w:divBdr>
        <w:top w:val="none" w:sz="0" w:space="0" w:color="auto"/>
        <w:left w:val="none" w:sz="0" w:space="0" w:color="auto"/>
        <w:bottom w:val="none" w:sz="0" w:space="0" w:color="auto"/>
        <w:right w:val="none" w:sz="0" w:space="0" w:color="auto"/>
      </w:divBdr>
    </w:div>
    <w:div w:id="875653307">
      <w:bodyDiv w:val="1"/>
      <w:marLeft w:val="0"/>
      <w:marRight w:val="0"/>
      <w:marTop w:val="0"/>
      <w:marBottom w:val="0"/>
      <w:divBdr>
        <w:top w:val="none" w:sz="0" w:space="0" w:color="auto"/>
        <w:left w:val="none" w:sz="0" w:space="0" w:color="auto"/>
        <w:bottom w:val="none" w:sz="0" w:space="0" w:color="auto"/>
        <w:right w:val="none" w:sz="0" w:space="0" w:color="auto"/>
      </w:divBdr>
    </w:div>
    <w:div w:id="877469664">
      <w:bodyDiv w:val="1"/>
      <w:marLeft w:val="0"/>
      <w:marRight w:val="0"/>
      <w:marTop w:val="0"/>
      <w:marBottom w:val="0"/>
      <w:divBdr>
        <w:top w:val="none" w:sz="0" w:space="0" w:color="auto"/>
        <w:left w:val="none" w:sz="0" w:space="0" w:color="auto"/>
        <w:bottom w:val="none" w:sz="0" w:space="0" w:color="auto"/>
        <w:right w:val="none" w:sz="0" w:space="0" w:color="auto"/>
      </w:divBdr>
    </w:div>
    <w:div w:id="878517475">
      <w:bodyDiv w:val="1"/>
      <w:marLeft w:val="0"/>
      <w:marRight w:val="0"/>
      <w:marTop w:val="0"/>
      <w:marBottom w:val="0"/>
      <w:divBdr>
        <w:top w:val="none" w:sz="0" w:space="0" w:color="auto"/>
        <w:left w:val="none" w:sz="0" w:space="0" w:color="auto"/>
        <w:bottom w:val="none" w:sz="0" w:space="0" w:color="auto"/>
        <w:right w:val="none" w:sz="0" w:space="0" w:color="auto"/>
      </w:divBdr>
    </w:div>
    <w:div w:id="879241144">
      <w:bodyDiv w:val="1"/>
      <w:marLeft w:val="0"/>
      <w:marRight w:val="0"/>
      <w:marTop w:val="0"/>
      <w:marBottom w:val="0"/>
      <w:divBdr>
        <w:top w:val="none" w:sz="0" w:space="0" w:color="auto"/>
        <w:left w:val="none" w:sz="0" w:space="0" w:color="auto"/>
        <w:bottom w:val="none" w:sz="0" w:space="0" w:color="auto"/>
        <w:right w:val="none" w:sz="0" w:space="0" w:color="auto"/>
      </w:divBdr>
    </w:div>
    <w:div w:id="879392787">
      <w:bodyDiv w:val="1"/>
      <w:marLeft w:val="0"/>
      <w:marRight w:val="0"/>
      <w:marTop w:val="0"/>
      <w:marBottom w:val="0"/>
      <w:divBdr>
        <w:top w:val="none" w:sz="0" w:space="0" w:color="auto"/>
        <w:left w:val="none" w:sz="0" w:space="0" w:color="auto"/>
        <w:bottom w:val="none" w:sz="0" w:space="0" w:color="auto"/>
        <w:right w:val="none" w:sz="0" w:space="0" w:color="auto"/>
      </w:divBdr>
    </w:div>
    <w:div w:id="879585262">
      <w:bodyDiv w:val="1"/>
      <w:marLeft w:val="0"/>
      <w:marRight w:val="0"/>
      <w:marTop w:val="0"/>
      <w:marBottom w:val="0"/>
      <w:divBdr>
        <w:top w:val="none" w:sz="0" w:space="0" w:color="auto"/>
        <w:left w:val="none" w:sz="0" w:space="0" w:color="auto"/>
        <w:bottom w:val="none" w:sz="0" w:space="0" w:color="auto"/>
        <w:right w:val="none" w:sz="0" w:space="0" w:color="auto"/>
      </w:divBdr>
    </w:div>
    <w:div w:id="879708790">
      <w:bodyDiv w:val="1"/>
      <w:marLeft w:val="0"/>
      <w:marRight w:val="0"/>
      <w:marTop w:val="0"/>
      <w:marBottom w:val="0"/>
      <w:divBdr>
        <w:top w:val="none" w:sz="0" w:space="0" w:color="auto"/>
        <w:left w:val="none" w:sz="0" w:space="0" w:color="auto"/>
        <w:bottom w:val="none" w:sz="0" w:space="0" w:color="auto"/>
        <w:right w:val="none" w:sz="0" w:space="0" w:color="auto"/>
      </w:divBdr>
    </w:div>
    <w:div w:id="879901776">
      <w:bodyDiv w:val="1"/>
      <w:marLeft w:val="0"/>
      <w:marRight w:val="0"/>
      <w:marTop w:val="0"/>
      <w:marBottom w:val="0"/>
      <w:divBdr>
        <w:top w:val="none" w:sz="0" w:space="0" w:color="auto"/>
        <w:left w:val="none" w:sz="0" w:space="0" w:color="auto"/>
        <w:bottom w:val="none" w:sz="0" w:space="0" w:color="auto"/>
        <w:right w:val="none" w:sz="0" w:space="0" w:color="auto"/>
      </w:divBdr>
    </w:div>
    <w:div w:id="880898413">
      <w:bodyDiv w:val="1"/>
      <w:marLeft w:val="0"/>
      <w:marRight w:val="0"/>
      <w:marTop w:val="0"/>
      <w:marBottom w:val="0"/>
      <w:divBdr>
        <w:top w:val="none" w:sz="0" w:space="0" w:color="auto"/>
        <w:left w:val="none" w:sz="0" w:space="0" w:color="auto"/>
        <w:bottom w:val="none" w:sz="0" w:space="0" w:color="auto"/>
        <w:right w:val="none" w:sz="0" w:space="0" w:color="auto"/>
      </w:divBdr>
    </w:div>
    <w:div w:id="881096798">
      <w:bodyDiv w:val="1"/>
      <w:marLeft w:val="0"/>
      <w:marRight w:val="0"/>
      <w:marTop w:val="0"/>
      <w:marBottom w:val="0"/>
      <w:divBdr>
        <w:top w:val="none" w:sz="0" w:space="0" w:color="auto"/>
        <w:left w:val="none" w:sz="0" w:space="0" w:color="auto"/>
        <w:bottom w:val="none" w:sz="0" w:space="0" w:color="auto"/>
        <w:right w:val="none" w:sz="0" w:space="0" w:color="auto"/>
      </w:divBdr>
    </w:div>
    <w:div w:id="881289943">
      <w:bodyDiv w:val="1"/>
      <w:marLeft w:val="0"/>
      <w:marRight w:val="0"/>
      <w:marTop w:val="0"/>
      <w:marBottom w:val="0"/>
      <w:divBdr>
        <w:top w:val="none" w:sz="0" w:space="0" w:color="auto"/>
        <w:left w:val="none" w:sz="0" w:space="0" w:color="auto"/>
        <w:bottom w:val="none" w:sz="0" w:space="0" w:color="auto"/>
        <w:right w:val="none" w:sz="0" w:space="0" w:color="auto"/>
      </w:divBdr>
    </w:div>
    <w:div w:id="881787509">
      <w:bodyDiv w:val="1"/>
      <w:marLeft w:val="0"/>
      <w:marRight w:val="0"/>
      <w:marTop w:val="0"/>
      <w:marBottom w:val="0"/>
      <w:divBdr>
        <w:top w:val="none" w:sz="0" w:space="0" w:color="auto"/>
        <w:left w:val="none" w:sz="0" w:space="0" w:color="auto"/>
        <w:bottom w:val="none" w:sz="0" w:space="0" w:color="auto"/>
        <w:right w:val="none" w:sz="0" w:space="0" w:color="auto"/>
      </w:divBdr>
    </w:div>
    <w:div w:id="882058557">
      <w:bodyDiv w:val="1"/>
      <w:marLeft w:val="0"/>
      <w:marRight w:val="0"/>
      <w:marTop w:val="0"/>
      <w:marBottom w:val="0"/>
      <w:divBdr>
        <w:top w:val="none" w:sz="0" w:space="0" w:color="auto"/>
        <w:left w:val="none" w:sz="0" w:space="0" w:color="auto"/>
        <w:bottom w:val="none" w:sz="0" w:space="0" w:color="auto"/>
        <w:right w:val="none" w:sz="0" w:space="0" w:color="auto"/>
      </w:divBdr>
    </w:div>
    <w:div w:id="882713890">
      <w:bodyDiv w:val="1"/>
      <w:marLeft w:val="0"/>
      <w:marRight w:val="0"/>
      <w:marTop w:val="0"/>
      <w:marBottom w:val="0"/>
      <w:divBdr>
        <w:top w:val="none" w:sz="0" w:space="0" w:color="auto"/>
        <w:left w:val="none" w:sz="0" w:space="0" w:color="auto"/>
        <w:bottom w:val="none" w:sz="0" w:space="0" w:color="auto"/>
        <w:right w:val="none" w:sz="0" w:space="0" w:color="auto"/>
      </w:divBdr>
    </w:div>
    <w:div w:id="882791595">
      <w:bodyDiv w:val="1"/>
      <w:marLeft w:val="0"/>
      <w:marRight w:val="0"/>
      <w:marTop w:val="0"/>
      <w:marBottom w:val="0"/>
      <w:divBdr>
        <w:top w:val="none" w:sz="0" w:space="0" w:color="auto"/>
        <w:left w:val="none" w:sz="0" w:space="0" w:color="auto"/>
        <w:bottom w:val="none" w:sz="0" w:space="0" w:color="auto"/>
        <w:right w:val="none" w:sz="0" w:space="0" w:color="auto"/>
      </w:divBdr>
    </w:div>
    <w:div w:id="883636266">
      <w:bodyDiv w:val="1"/>
      <w:marLeft w:val="0"/>
      <w:marRight w:val="0"/>
      <w:marTop w:val="0"/>
      <w:marBottom w:val="0"/>
      <w:divBdr>
        <w:top w:val="none" w:sz="0" w:space="0" w:color="auto"/>
        <w:left w:val="none" w:sz="0" w:space="0" w:color="auto"/>
        <w:bottom w:val="none" w:sz="0" w:space="0" w:color="auto"/>
        <w:right w:val="none" w:sz="0" w:space="0" w:color="auto"/>
      </w:divBdr>
    </w:div>
    <w:div w:id="883829755">
      <w:bodyDiv w:val="1"/>
      <w:marLeft w:val="0"/>
      <w:marRight w:val="0"/>
      <w:marTop w:val="0"/>
      <w:marBottom w:val="0"/>
      <w:divBdr>
        <w:top w:val="none" w:sz="0" w:space="0" w:color="auto"/>
        <w:left w:val="none" w:sz="0" w:space="0" w:color="auto"/>
        <w:bottom w:val="none" w:sz="0" w:space="0" w:color="auto"/>
        <w:right w:val="none" w:sz="0" w:space="0" w:color="auto"/>
      </w:divBdr>
    </w:div>
    <w:div w:id="884098444">
      <w:bodyDiv w:val="1"/>
      <w:marLeft w:val="0"/>
      <w:marRight w:val="0"/>
      <w:marTop w:val="0"/>
      <w:marBottom w:val="0"/>
      <w:divBdr>
        <w:top w:val="none" w:sz="0" w:space="0" w:color="auto"/>
        <w:left w:val="none" w:sz="0" w:space="0" w:color="auto"/>
        <w:bottom w:val="none" w:sz="0" w:space="0" w:color="auto"/>
        <w:right w:val="none" w:sz="0" w:space="0" w:color="auto"/>
      </w:divBdr>
    </w:div>
    <w:div w:id="885140430">
      <w:bodyDiv w:val="1"/>
      <w:marLeft w:val="0"/>
      <w:marRight w:val="0"/>
      <w:marTop w:val="0"/>
      <w:marBottom w:val="0"/>
      <w:divBdr>
        <w:top w:val="none" w:sz="0" w:space="0" w:color="auto"/>
        <w:left w:val="none" w:sz="0" w:space="0" w:color="auto"/>
        <w:bottom w:val="none" w:sz="0" w:space="0" w:color="auto"/>
        <w:right w:val="none" w:sz="0" w:space="0" w:color="auto"/>
      </w:divBdr>
    </w:div>
    <w:div w:id="885340034">
      <w:bodyDiv w:val="1"/>
      <w:marLeft w:val="0"/>
      <w:marRight w:val="0"/>
      <w:marTop w:val="0"/>
      <w:marBottom w:val="0"/>
      <w:divBdr>
        <w:top w:val="none" w:sz="0" w:space="0" w:color="auto"/>
        <w:left w:val="none" w:sz="0" w:space="0" w:color="auto"/>
        <w:bottom w:val="none" w:sz="0" w:space="0" w:color="auto"/>
        <w:right w:val="none" w:sz="0" w:space="0" w:color="auto"/>
      </w:divBdr>
    </w:div>
    <w:div w:id="885530424">
      <w:bodyDiv w:val="1"/>
      <w:marLeft w:val="0"/>
      <w:marRight w:val="0"/>
      <w:marTop w:val="0"/>
      <w:marBottom w:val="0"/>
      <w:divBdr>
        <w:top w:val="none" w:sz="0" w:space="0" w:color="auto"/>
        <w:left w:val="none" w:sz="0" w:space="0" w:color="auto"/>
        <w:bottom w:val="none" w:sz="0" w:space="0" w:color="auto"/>
        <w:right w:val="none" w:sz="0" w:space="0" w:color="auto"/>
      </w:divBdr>
    </w:div>
    <w:div w:id="886336630">
      <w:bodyDiv w:val="1"/>
      <w:marLeft w:val="0"/>
      <w:marRight w:val="0"/>
      <w:marTop w:val="0"/>
      <w:marBottom w:val="0"/>
      <w:divBdr>
        <w:top w:val="none" w:sz="0" w:space="0" w:color="auto"/>
        <w:left w:val="none" w:sz="0" w:space="0" w:color="auto"/>
        <w:bottom w:val="none" w:sz="0" w:space="0" w:color="auto"/>
        <w:right w:val="none" w:sz="0" w:space="0" w:color="auto"/>
      </w:divBdr>
    </w:div>
    <w:div w:id="886843949">
      <w:bodyDiv w:val="1"/>
      <w:marLeft w:val="0"/>
      <w:marRight w:val="0"/>
      <w:marTop w:val="0"/>
      <w:marBottom w:val="0"/>
      <w:divBdr>
        <w:top w:val="none" w:sz="0" w:space="0" w:color="auto"/>
        <w:left w:val="none" w:sz="0" w:space="0" w:color="auto"/>
        <w:bottom w:val="none" w:sz="0" w:space="0" w:color="auto"/>
        <w:right w:val="none" w:sz="0" w:space="0" w:color="auto"/>
      </w:divBdr>
    </w:div>
    <w:div w:id="887031883">
      <w:bodyDiv w:val="1"/>
      <w:marLeft w:val="0"/>
      <w:marRight w:val="0"/>
      <w:marTop w:val="0"/>
      <w:marBottom w:val="0"/>
      <w:divBdr>
        <w:top w:val="none" w:sz="0" w:space="0" w:color="auto"/>
        <w:left w:val="none" w:sz="0" w:space="0" w:color="auto"/>
        <w:bottom w:val="none" w:sz="0" w:space="0" w:color="auto"/>
        <w:right w:val="none" w:sz="0" w:space="0" w:color="auto"/>
      </w:divBdr>
    </w:div>
    <w:div w:id="887377526">
      <w:bodyDiv w:val="1"/>
      <w:marLeft w:val="0"/>
      <w:marRight w:val="0"/>
      <w:marTop w:val="0"/>
      <w:marBottom w:val="0"/>
      <w:divBdr>
        <w:top w:val="none" w:sz="0" w:space="0" w:color="auto"/>
        <w:left w:val="none" w:sz="0" w:space="0" w:color="auto"/>
        <w:bottom w:val="none" w:sz="0" w:space="0" w:color="auto"/>
        <w:right w:val="none" w:sz="0" w:space="0" w:color="auto"/>
      </w:divBdr>
    </w:div>
    <w:div w:id="889072845">
      <w:bodyDiv w:val="1"/>
      <w:marLeft w:val="0"/>
      <w:marRight w:val="0"/>
      <w:marTop w:val="0"/>
      <w:marBottom w:val="0"/>
      <w:divBdr>
        <w:top w:val="none" w:sz="0" w:space="0" w:color="auto"/>
        <w:left w:val="none" w:sz="0" w:space="0" w:color="auto"/>
        <w:bottom w:val="none" w:sz="0" w:space="0" w:color="auto"/>
        <w:right w:val="none" w:sz="0" w:space="0" w:color="auto"/>
      </w:divBdr>
    </w:div>
    <w:div w:id="889346223">
      <w:bodyDiv w:val="1"/>
      <w:marLeft w:val="0"/>
      <w:marRight w:val="0"/>
      <w:marTop w:val="0"/>
      <w:marBottom w:val="0"/>
      <w:divBdr>
        <w:top w:val="none" w:sz="0" w:space="0" w:color="auto"/>
        <w:left w:val="none" w:sz="0" w:space="0" w:color="auto"/>
        <w:bottom w:val="none" w:sz="0" w:space="0" w:color="auto"/>
        <w:right w:val="none" w:sz="0" w:space="0" w:color="auto"/>
      </w:divBdr>
    </w:div>
    <w:div w:id="889804526">
      <w:bodyDiv w:val="1"/>
      <w:marLeft w:val="0"/>
      <w:marRight w:val="0"/>
      <w:marTop w:val="0"/>
      <w:marBottom w:val="0"/>
      <w:divBdr>
        <w:top w:val="none" w:sz="0" w:space="0" w:color="auto"/>
        <w:left w:val="none" w:sz="0" w:space="0" w:color="auto"/>
        <w:bottom w:val="none" w:sz="0" w:space="0" w:color="auto"/>
        <w:right w:val="none" w:sz="0" w:space="0" w:color="auto"/>
      </w:divBdr>
    </w:div>
    <w:div w:id="891843915">
      <w:bodyDiv w:val="1"/>
      <w:marLeft w:val="0"/>
      <w:marRight w:val="0"/>
      <w:marTop w:val="0"/>
      <w:marBottom w:val="0"/>
      <w:divBdr>
        <w:top w:val="none" w:sz="0" w:space="0" w:color="auto"/>
        <w:left w:val="none" w:sz="0" w:space="0" w:color="auto"/>
        <w:bottom w:val="none" w:sz="0" w:space="0" w:color="auto"/>
        <w:right w:val="none" w:sz="0" w:space="0" w:color="auto"/>
      </w:divBdr>
    </w:div>
    <w:div w:id="891889495">
      <w:bodyDiv w:val="1"/>
      <w:marLeft w:val="0"/>
      <w:marRight w:val="0"/>
      <w:marTop w:val="0"/>
      <w:marBottom w:val="0"/>
      <w:divBdr>
        <w:top w:val="none" w:sz="0" w:space="0" w:color="auto"/>
        <w:left w:val="none" w:sz="0" w:space="0" w:color="auto"/>
        <w:bottom w:val="none" w:sz="0" w:space="0" w:color="auto"/>
        <w:right w:val="none" w:sz="0" w:space="0" w:color="auto"/>
      </w:divBdr>
    </w:div>
    <w:div w:id="893127320">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319845">
      <w:bodyDiv w:val="1"/>
      <w:marLeft w:val="0"/>
      <w:marRight w:val="0"/>
      <w:marTop w:val="0"/>
      <w:marBottom w:val="0"/>
      <w:divBdr>
        <w:top w:val="none" w:sz="0" w:space="0" w:color="auto"/>
        <w:left w:val="none" w:sz="0" w:space="0" w:color="auto"/>
        <w:bottom w:val="none" w:sz="0" w:space="0" w:color="auto"/>
        <w:right w:val="none" w:sz="0" w:space="0" w:color="auto"/>
      </w:divBdr>
    </w:div>
    <w:div w:id="895049141">
      <w:bodyDiv w:val="1"/>
      <w:marLeft w:val="0"/>
      <w:marRight w:val="0"/>
      <w:marTop w:val="0"/>
      <w:marBottom w:val="0"/>
      <w:divBdr>
        <w:top w:val="none" w:sz="0" w:space="0" w:color="auto"/>
        <w:left w:val="none" w:sz="0" w:space="0" w:color="auto"/>
        <w:bottom w:val="none" w:sz="0" w:space="0" w:color="auto"/>
        <w:right w:val="none" w:sz="0" w:space="0" w:color="auto"/>
      </w:divBdr>
    </w:div>
    <w:div w:id="896866990">
      <w:bodyDiv w:val="1"/>
      <w:marLeft w:val="0"/>
      <w:marRight w:val="0"/>
      <w:marTop w:val="0"/>
      <w:marBottom w:val="0"/>
      <w:divBdr>
        <w:top w:val="none" w:sz="0" w:space="0" w:color="auto"/>
        <w:left w:val="none" w:sz="0" w:space="0" w:color="auto"/>
        <w:bottom w:val="none" w:sz="0" w:space="0" w:color="auto"/>
        <w:right w:val="none" w:sz="0" w:space="0" w:color="auto"/>
      </w:divBdr>
    </w:div>
    <w:div w:id="897016613">
      <w:bodyDiv w:val="1"/>
      <w:marLeft w:val="0"/>
      <w:marRight w:val="0"/>
      <w:marTop w:val="0"/>
      <w:marBottom w:val="0"/>
      <w:divBdr>
        <w:top w:val="none" w:sz="0" w:space="0" w:color="auto"/>
        <w:left w:val="none" w:sz="0" w:space="0" w:color="auto"/>
        <w:bottom w:val="none" w:sz="0" w:space="0" w:color="auto"/>
        <w:right w:val="none" w:sz="0" w:space="0" w:color="auto"/>
      </w:divBdr>
    </w:div>
    <w:div w:id="897324193">
      <w:bodyDiv w:val="1"/>
      <w:marLeft w:val="0"/>
      <w:marRight w:val="0"/>
      <w:marTop w:val="0"/>
      <w:marBottom w:val="0"/>
      <w:divBdr>
        <w:top w:val="none" w:sz="0" w:space="0" w:color="auto"/>
        <w:left w:val="none" w:sz="0" w:space="0" w:color="auto"/>
        <w:bottom w:val="none" w:sz="0" w:space="0" w:color="auto"/>
        <w:right w:val="none" w:sz="0" w:space="0" w:color="auto"/>
      </w:divBdr>
    </w:div>
    <w:div w:id="897545373">
      <w:bodyDiv w:val="1"/>
      <w:marLeft w:val="0"/>
      <w:marRight w:val="0"/>
      <w:marTop w:val="0"/>
      <w:marBottom w:val="0"/>
      <w:divBdr>
        <w:top w:val="none" w:sz="0" w:space="0" w:color="auto"/>
        <w:left w:val="none" w:sz="0" w:space="0" w:color="auto"/>
        <w:bottom w:val="none" w:sz="0" w:space="0" w:color="auto"/>
        <w:right w:val="none" w:sz="0" w:space="0" w:color="auto"/>
      </w:divBdr>
    </w:div>
    <w:div w:id="897783226">
      <w:bodyDiv w:val="1"/>
      <w:marLeft w:val="0"/>
      <w:marRight w:val="0"/>
      <w:marTop w:val="0"/>
      <w:marBottom w:val="0"/>
      <w:divBdr>
        <w:top w:val="none" w:sz="0" w:space="0" w:color="auto"/>
        <w:left w:val="none" w:sz="0" w:space="0" w:color="auto"/>
        <w:bottom w:val="none" w:sz="0" w:space="0" w:color="auto"/>
        <w:right w:val="none" w:sz="0" w:space="0" w:color="auto"/>
      </w:divBdr>
    </w:div>
    <w:div w:id="899442641">
      <w:bodyDiv w:val="1"/>
      <w:marLeft w:val="0"/>
      <w:marRight w:val="0"/>
      <w:marTop w:val="0"/>
      <w:marBottom w:val="0"/>
      <w:divBdr>
        <w:top w:val="none" w:sz="0" w:space="0" w:color="auto"/>
        <w:left w:val="none" w:sz="0" w:space="0" w:color="auto"/>
        <w:bottom w:val="none" w:sz="0" w:space="0" w:color="auto"/>
        <w:right w:val="none" w:sz="0" w:space="0" w:color="auto"/>
      </w:divBdr>
    </w:div>
    <w:div w:id="899632398">
      <w:bodyDiv w:val="1"/>
      <w:marLeft w:val="0"/>
      <w:marRight w:val="0"/>
      <w:marTop w:val="0"/>
      <w:marBottom w:val="0"/>
      <w:divBdr>
        <w:top w:val="none" w:sz="0" w:space="0" w:color="auto"/>
        <w:left w:val="none" w:sz="0" w:space="0" w:color="auto"/>
        <w:bottom w:val="none" w:sz="0" w:space="0" w:color="auto"/>
        <w:right w:val="none" w:sz="0" w:space="0" w:color="auto"/>
      </w:divBdr>
    </w:div>
    <w:div w:id="900016383">
      <w:bodyDiv w:val="1"/>
      <w:marLeft w:val="0"/>
      <w:marRight w:val="0"/>
      <w:marTop w:val="0"/>
      <w:marBottom w:val="0"/>
      <w:divBdr>
        <w:top w:val="none" w:sz="0" w:space="0" w:color="auto"/>
        <w:left w:val="none" w:sz="0" w:space="0" w:color="auto"/>
        <w:bottom w:val="none" w:sz="0" w:space="0" w:color="auto"/>
        <w:right w:val="none" w:sz="0" w:space="0" w:color="auto"/>
      </w:divBdr>
    </w:div>
    <w:div w:id="900672018">
      <w:bodyDiv w:val="1"/>
      <w:marLeft w:val="0"/>
      <w:marRight w:val="0"/>
      <w:marTop w:val="0"/>
      <w:marBottom w:val="0"/>
      <w:divBdr>
        <w:top w:val="none" w:sz="0" w:space="0" w:color="auto"/>
        <w:left w:val="none" w:sz="0" w:space="0" w:color="auto"/>
        <w:bottom w:val="none" w:sz="0" w:space="0" w:color="auto"/>
        <w:right w:val="none" w:sz="0" w:space="0" w:color="auto"/>
      </w:divBdr>
    </w:div>
    <w:div w:id="900797450">
      <w:bodyDiv w:val="1"/>
      <w:marLeft w:val="0"/>
      <w:marRight w:val="0"/>
      <w:marTop w:val="0"/>
      <w:marBottom w:val="0"/>
      <w:divBdr>
        <w:top w:val="none" w:sz="0" w:space="0" w:color="auto"/>
        <w:left w:val="none" w:sz="0" w:space="0" w:color="auto"/>
        <w:bottom w:val="none" w:sz="0" w:space="0" w:color="auto"/>
        <w:right w:val="none" w:sz="0" w:space="0" w:color="auto"/>
      </w:divBdr>
    </w:div>
    <w:div w:id="901209694">
      <w:bodyDiv w:val="1"/>
      <w:marLeft w:val="0"/>
      <w:marRight w:val="0"/>
      <w:marTop w:val="0"/>
      <w:marBottom w:val="0"/>
      <w:divBdr>
        <w:top w:val="none" w:sz="0" w:space="0" w:color="auto"/>
        <w:left w:val="none" w:sz="0" w:space="0" w:color="auto"/>
        <w:bottom w:val="none" w:sz="0" w:space="0" w:color="auto"/>
        <w:right w:val="none" w:sz="0" w:space="0" w:color="auto"/>
      </w:divBdr>
    </w:div>
    <w:div w:id="901478694">
      <w:bodyDiv w:val="1"/>
      <w:marLeft w:val="0"/>
      <w:marRight w:val="0"/>
      <w:marTop w:val="0"/>
      <w:marBottom w:val="0"/>
      <w:divBdr>
        <w:top w:val="none" w:sz="0" w:space="0" w:color="auto"/>
        <w:left w:val="none" w:sz="0" w:space="0" w:color="auto"/>
        <w:bottom w:val="none" w:sz="0" w:space="0" w:color="auto"/>
        <w:right w:val="none" w:sz="0" w:space="0" w:color="auto"/>
      </w:divBdr>
    </w:div>
    <w:div w:id="901909885">
      <w:bodyDiv w:val="1"/>
      <w:marLeft w:val="0"/>
      <w:marRight w:val="0"/>
      <w:marTop w:val="0"/>
      <w:marBottom w:val="0"/>
      <w:divBdr>
        <w:top w:val="none" w:sz="0" w:space="0" w:color="auto"/>
        <w:left w:val="none" w:sz="0" w:space="0" w:color="auto"/>
        <w:bottom w:val="none" w:sz="0" w:space="0" w:color="auto"/>
        <w:right w:val="none" w:sz="0" w:space="0" w:color="auto"/>
      </w:divBdr>
    </w:div>
    <w:div w:id="901915546">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3027129">
      <w:bodyDiv w:val="1"/>
      <w:marLeft w:val="0"/>
      <w:marRight w:val="0"/>
      <w:marTop w:val="0"/>
      <w:marBottom w:val="0"/>
      <w:divBdr>
        <w:top w:val="none" w:sz="0" w:space="0" w:color="auto"/>
        <w:left w:val="none" w:sz="0" w:space="0" w:color="auto"/>
        <w:bottom w:val="none" w:sz="0" w:space="0" w:color="auto"/>
        <w:right w:val="none" w:sz="0" w:space="0" w:color="auto"/>
      </w:divBdr>
    </w:div>
    <w:div w:id="903611229">
      <w:bodyDiv w:val="1"/>
      <w:marLeft w:val="0"/>
      <w:marRight w:val="0"/>
      <w:marTop w:val="0"/>
      <w:marBottom w:val="0"/>
      <w:divBdr>
        <w:top w:val="none" w:sz="0" w:space="0" w:color="auto"/>
        <w:left w:val="none" w:sz="0" w:space="0" w:color="auto"/>
        <w:bottom w:val="none" w:sz="0" w:space="0" w:color="auto"/>
        <w:right w:val="none" w:sz="0" w:space="0" w:color="auto"/>
      </w:divBdr>
    </w:div>
    <w:div w:id="905601888">
      <w:bodyDiv w:val="1"/>
      <w:marLeft w:val="0"/>
      <w:marRight w:val="0"/>
      <w:marTop w:val="0"/>
      <w:marBottom w:val="0"/>
      <w:divBdr>
        <w:top w:val="none" w:sz="0" w:space="0" w:color="auto"/>
        <w:left w:val="none" w:sz="0" w:space="0" w:color="auto"/>
        <w:bottom w:val="none" w:sz="0" w:space="0" w:color="auto"/>
        <w:right w:val="none" w:sz="0" w:space="0" w:color="auto"/>
      </w:divBdr>
    </w:div>
    <w:div w:id="906039972">
      <w:bodyDiv w:val="1"/>
      <w:marLeft w:val="0"/>
      <w:marRight w:val="0"/>
      <w:marTop w:val="0"/>
      <w:marBottom w:val="0"/>
      <w:divBdr>
        <w:top w:val="none" w:sz="0" w:space="0" w:color="auto"/>
        <w:left w:val="none" w:sz="0" w:space="0" w:color="auto"/>
        <w:bottom w:val="none" w:sz="0" w:space="0" w:color="auto"/>
        <w:right w:val="none" w:sz="0" w:space="0" w:color="auto"/>
      </w:divBdr>
    </w:div>
    <w:div w:id="908032126">
      <w:bodyDiv w:val="1"/>
      <w:marLeft w:val="0"/>
      <w:marRight w:val="0"/>
      <w:marTop w:val="0"/>
      <w:marBottom w:val="0"/>
      <w:divBdr>
        <w:top w:val="none" w:sz="0" w:space="0" w:color="auto"/>
        <w:left w:val="none" w:sz="0" w:space="0" w:color="auto"/>
        <w:bottom w:val="none" w:sz="0" w:space="0" w:color="auto"/>
        <w:right w:val="none" w:sz="0" w:space="0" w:color="auto"/>
      </w:divBdr>
    </w:div>
    <w:div w:id="909850397">
      <w:bodyDiv w:val="1"/>
      <w:marLeft w:val="0"/>
      <w:marRight w:val="0"/>
      <w:marTop w:val="0"/>
      <w:marBottom w:val="0"/>
      <w:divBdr>
        <w:top w:val="none" w:sz="0" w:space="0" w:color="auto"/>
        <w:left w:val="none" w:sz="0" w:space="0" w:color="auto"/>
        <w:bottom w:val="none" w:sz="0" w:space="0" w:color="auto"/>
        <w:right w:val="none" w:sz="0" w:space="0" w:color="auto"/>
      </w:divBdr>
    </w:div>
    <w:div w:id="910039341">
      <w:bodyDiv w:val="1"/>
      <w:marLeft w:val="0"/>
      <w:marRight w:val="0"/>
      <w:marTop w:val="0"/>
      <w:marBottom w:val="0"/>
      <w:divBdr>
        <w:top w:val="none" w:sz="0" w:space="0" w:color="auto"/>
        <w:left w:val="none" w:sz="0" w:space="0" w:color="auto"/>
        <w:bottom w:val="none" w:sz="0" w:space="0" w:color="auto"/>
        <w:right w:val="none" w:sz="0" w:space="0" w:color="auto"/>
      </w:divBdr>
    </w:div>
    <w:div w:id="912281310">
      <w:bodyDiv w:val="1"/>
      <w:marLeft w:val="0"/>
      <w:marRight w:val="0"/>
      <w:marTop w:val="0"/>
      <w:marBottom w:val="0"/>
      <w:divBdr>
        <w:top w:val="none" w:sz="0" w:space="0" w:color="auto"/>
        <w:left w:val="none" w:sz="0" w:space="0" w:color="auto"/>
        <w:bottom w:val="none" w:sz="0" w:space="0" w:color="auto"/>
        <w:right w:val="none" w:sz="0" w:space="0" w:color="auto"/>
      </w:divBdr>
    </w:div>
    <w:div w:id="913786060">
      <w:bodyDiv w:val="1"/>
      <w:marLeft w:val="0"/>
      <w:marRight w:val="0"/>
      <w:marTop w:val="0"/>
      <w:marBottom w:val="0"/>
      <w:divBdr>
        <w:top w:val="none" w:sz="0" w:space="0" w:color="auto"/>
        <w:left w:val="none" w:sz="0" w:space="0" w:color="auto"/>
        <w:bottom w:val="none" w:sz="0" w:space="0" w:color="auto"/>
        <w:right w:val="none" w:sz="0" w:space="0" w:color="auto"/>
      </w:divBdr>
    </w:div>
    <w:div w:id="913930832">
      <w:bodyDiv w:val="1"/>
      <w:marLeft w:val="0"/>
      <w:marRight w:val="0"/>
      <w:marTop w:val="0"/>
      <w:marBottom w:val="0"/>
      <w:divBdr>
        <w:top w:val="none" w:sz="0" w:space="0" w:color="auto"/>
        <w:left w:val="none" w:sz="0" w:space="0" w:color="auto"/>
        <w:bottom w:val="none" w:sz="0" w:space="0" w:color="auto"/>
        <w:right w:val="none" w:sz="0" w:space="0" w:color="auto"/>
      </w:divBdr>
    </w:div>
    <w:div w:id="914049917">
      <w:bodyDiv w:val="1"/>
      <w:marLeft w:val="0"/>
      <w:marRight w:val="0"/>
      <w:marTop w:val="0"/>
      <w:marBottom w:val="0"/>
      <w:divBdr>
        <w:top w:val="none" w:sz="0" w:space="0" w:color="auto"/>
        <w:left w:val="none" w:sz="0" w:space="0" w:color="auto"/>
        <w:bottom w:val="none" w:sz="0" w:space="0" w:color="auto"/>
        <w:right w:val="none" w:sz="0" w:space="0" w:color="auto"/>
      </w:divBdr>
    </w:div>
    <w:div w:id="914238545">
      <w:bodyDiv w:val="1"/>
      <w:marLeft w:val="0"/>
      <w:marRight w:val="0"/>
      <w:marTop w:val="0"/>
      <w:marBottom w:val="0"/>
      <w:divBdr>
        <w:top w:val="none" w:sz="0" w:space="0" w:color="auto"/>
        <w:left w:val="none" w:sz="0" w:space="0" w:color="auto"/>
        <w:bottom w:val="none" w:sz="0" w:space="0" w:color="auto"/>
        <w:right w:val="none" w:sz="0" w:space="0" w:color="auto"/>
      </w:divBdr>
    </w:div>
    <w:div w:id="914826376">
      <w:bodyDiv w:val="1"/>
      <w:marLeft w:val="0"/>
      <w:marRight w:val="0"/>
      <w:marTop w:val="0"/>
      <w:marBottom w:val="0"/>
      <w:divBdr>
        <w:top w:val="none" w:sz="0" w:space="0" w:color="auto"/>
        <w:left w:val="none" w:sz="0" w:space="0" w:color="auto"/>
        <w:bottom w:val="none" w:sz="0" w:space="0" w:color="auto"/>
        <w:right w:val="none" w:sz="0" w:space="0" w:color="auto"/>
      </w:divBdr>
    </w:div>
    <w:div w:id="916091394">
      <w:bodyDiv w:val="1"/>
      <w:marLeft w:val="0"/>
      <w:marRight w:val="0"/>
      <w:marTop w:val="0"/>
      <w:marBottom w:val="0"/>
      <w:divBdr>
        <w:top w:val="none" w:sz="0" w:space="0" w:color="auto"/>
        <w:left w:val="none" w:sz="0" w:space="0" w:color="auto"/>
        <w:bottom w:val="none" w:sz="0" w:space="0" w:color="auto"/>
        <w:right w:val="none" w:sz="0" w:space="0" w:color="auto"/>
      </w:divBdr>
    </w:div>
    <w:div w:id="917442581">
      <w:bodyDiv w:val="1"/>
      <w:marLeft w:val="0"/>
      <w:marRight w:val="0"/>
      <w:marTop w:val="0"/>
      <w:marBottom w:val="0"/>
      <w:divBdr>
        <w:top w:val="none" w:sz="0" w:space="0" w:color="auto"/>
        <w:left w:val="none" w:sz="0" w:space="0" w:color="auto"/>
        <w:bottom w:val="none" w:sz="0" w:space="0" w:color="auto"/>
        <w:right w:val="none" w:sz="0" w:space="0" w:color="auto"/>
      </w:divBdr>
    </w:div>
    <w:div w:id="918443929">
      <w:bodyDiv w:val="1"/>
      <w:marLeft w:val="0"/>
      <w:marRight w:val="0"/>
      <w:marTop w:val="0"/>
      <w:marBottom w:val="0"/>
      <w:divBdr>
        <w:top w:val="none" w:sz="0" w:space="0" w:color="auto"/>
        <w:left w:val="none" w:sz="0" w:space="0" w:color="auto"/>
        <w:bottom w:val="none" w:sz="0" w:space="0" w:color="auto"/>
        <w:right w:val="none" w:sz="0" w:space="0" w:color="auto"/>
      </w:divBdr>
    </w:div>
    <w:div w:id="918753717">
      <w:bodyDiv w:val="1"/>
      <w:marLeft w:val="0"/>
      <w:marRight w:val="0"/>
      <w:marTop w:val="0"/>
      <w:marBottom w:val="0"/>
      <w:divBdr>
        <w:top w:val="none" w:sz="0" w:space="0" w:color="auto"/>
        <w:left w:val="none" w:sz="0" w:space="0" w:color="auto"/>
        <w:bottom w:val="none" w:sz="0" w:space="0" w:color="auto"/>
        <w:right w:val="none" w:sz="0" w:space="0" w:color="auto"/>
      </w:divBdr>
    </w:div>
    <w:div w:id="920066451">
      <w:bodyDiv w:val="1"/>
      <w:marLeft w:val="0"/>
      <w:marRight w:val="0"/>
      <w:marTop w:val="0"/>
      <w:marBottom w:val="0"/>
      <w:divBdr>
        <w:top w:val="none" w:sz="0" w:space="0" w:color="auto"/>
        <w:left w:val="none" w:sz="0" w:space="0" w:color="auto"/>
        <w:bottom w:val="none" w:sz="0" w:space="0" w:color="auto"/>
        <w:right w:val="none" w:sz="0" w:space="0" w:color="auto"/>
      </w:divBdr>
    </w:div>
    <w:div w:id="920525598">
      <w:bodyDiv w:val="1"/>
      <w:marLeft w:val="0"/>
      <w:marRight w:val="0"/>
      <w:marTop w:val="0"/>
      <w:marBottom w:val="0"/>
      <w:divBdr>
        <w:top w:val="none" w:sz="0" w:space="0" w:color="auto"/>
        <w:left w:val="none" w:sz="0" w:space="0" w:color="auto"/>
        <w:bottom w:val="none" w:sz="0" w:space="0" w:color="auto"/>
        <w:right w:val="none" w:sz="0" w:space="0" w:color="auto"/>
      </w:divBdr>
    </w:div>
    <w:div w:id="921334884">
      <w:bodyDiv w:val="1"/>
      <w:marLeft w:val="0"/>
      <w:marRight w:val="0"/>
      <w:marTop w:val="0"/>
      <w:marBottom w:val="0"/>
      <w:divBdr>
        <w:top w:val="none" w:sz="0" w:space="0" w:color="auto"/>
        <w:left w:val="none" w:sz="0" w:space="0" w:color="auto"/>
        <w:bottom w:val="none" w:sz="0" w:space="0" w:color="auto"/>
        <w:right w:val="none" w:sz="0" w:space="0" w:color="auto"/>
      </w:divBdr>
    </w:div>
    <w:div w:id="921597208">
      <w:bodyDiv w:val="1"/>
      <w:marLeft w:val="0"/>
      <w:marRight w:val="0"/>
      <w:marTop w:val="0"/>
      <w:marBottom w:val="0"/>
      <w:divBdr>
        <w:top w:val="none" w:sz="0" w:space="0" w:color="auto"/>
        <w:left w:val="none" w:sz="0" w:space="0" w:color="auto"/>
        <w:bottom w:val="none" w:sz="0" w:space="0" w:color="auto"/>
        <w:right w:val="none" w:sz="0" w:space="0" w:color="auto"/>
      </w:divBdr>
    </w:div>
    <w:div w:id="922033394">
      <w:bodyDiv w:val="1"/>
      <w:marLeft w:val="0"/>
      <w:marRight w:val="0"/>
      <w:marTop w:val="0"/>
      <w:marBottom w:val="0"/>
      <w:divBdr>
        <w:top w:val="none" w:sz="0" w:space="0" w:color="auto"/>
        <w:left w:val="none" w:sz="0" w:space="0" w:color="auto"/>
        <w:bottom w:val="none" w:sz="0" w:space="0" w:color="auto"/>
        <w:right w:val="none" w:sz="0" w:space="0" w:color="auto"/>
      </w:divBdr>
    </w:div>
    <w:div w:id="922839097">
      <w:bodyDiv w:val="1"/>
      <w:marLeft w:val="0"/>
      <w:marRight w:val="0"/>
      <w:marTop w:val="0"/>
      <w:marBottom w:val="0"/>
      <w:divBdr>
        <w:top w:val="none" w:sz="0" w:space="0" w:color="auto"/>
        <w:left w:val="none" w:sz="0" w:space="0" w:color="auto"/>
        <w:bottom w:val="none" w:sz="0" w:space="0" w:color="auto"/>
        <w:right w:val="none" w:sz="0" w:space="0" w:color="auto"/>
      </w:divBdr>
    </w:div>
    <w:div w:id="923800704">
      <w:bodyDiv w:val="1"/>
      <w:marLeft w:val="0"/>
      <w:marRight w:val="0"/>
      <w:marTop w:val="0"/>
      <w:marBottom w:val="0"/>
      <w:divBdr>
        <w:top w:val="none" w:sz="0" w:space="0" w:color="auto"/>
        <w:left w:val="none" w:sz="0" w:space="0" w:color="auto"/>
        <w:bottom w:val="none" w:sz="0" w:space="0" w:color="auto"/>
        <w:right w:val="none" w:sz="0" w:space="0" w:color="auto"/>
      </w:divBdr>
    </w:div>
    <w:div w:id="924150929">
      <w:bodyDiv w:val="1"/>
      <w:marLeft w:val="0"/>
      <w:marRight w:val="0"/>
      <w:marTop w:val="0"/>
      <w:marBottom w:val="0"/>
      <w:divBdr>
        <w:top w:val="none" w:sz="0" w:space="0" w:color="auto"/>
        <w:left w:val="none" w:sz="0" w:space="0" w:color="auto"/>
        <w:bottom w:val="none" w:sz="0" w:space="0" w:color="auto"/>
        <w:right w:val="none" w:sz="0" w:space="0" w:color="auto"/>
      </w:divBdr>
    </w:div>
    <w:div w:id="924455926">
      <w:bodyDiv w:val="1"/>
      <w:marLeft w:val="0"/>
      <w:marRight w:val="0"/>
      <w:marTop w:val="0"/>
      <w:marBottom w:val="0"/>
      <w:divBdr>
        <w:top w:val="none" w:sz="0" w:space="0" w:color="auto"/>
        <w:left w:val="none" w:sz="0" w:space="0" w:color="auto"/>
        <w:bottom w:val="none" w:sz="0" w:space="0" w:color="auto"/>
        <w:right w:val="none" w:sz="0" w:space="0" w:color="auto"/>
      </w:divBdr>
    </w:div>
    <w:div w:id="924998423">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842976">
      <w:bodyDiv w:val="1"/>
      <w:marLeft w:val="0"/>
      <w:marRight w:val="0"/>
      <w:marTop w:val="0"/>
      <w:marBottom w:val="0"/>
      <w:divBdr>
        <w:top w:val="none" w:sz="0" w:space="0" w:color="auto"/>
        <w:left w:val="none" w:sz="0" w:space="0" w:color="auto"/>
        <w:bottom w:val="none" w:sz="0" w:space="0" w:color="auto"/>
        <w:right w:val="none" w:sz="0" w:space="0" w:color="auto"/>
      </w:divBdr>
    </w:div>
    <w:div w:id="925961502">
      <w:bodyDiv w:val="1"/>
      <w:marLeft w:val="0"/>
      <w:marRight w:val="0"/>
      <w:marTop w:val="0"/>
      <w:marBottom w:val="0"/>
      <w:divBdr>
        <w:top w:val="none" w:sz="0" w:space="0" w:color="auto"/>
        <w:left w:val="none" w:sz="0" w:space="0" w:color="auto"/>
        <w:bottom w:val="none" w:sz="0" w:space="0" w:color="auto"/>
        <w:right w:val="none" w:sz="0" w:space="0" w:color="auto"/>
      </w:divBdr>
    </w:div>
    <w:div w:id="927545032">
      <w:bodyDiv w:val="1"/>
      <w:marLeft w:val="0"/>
      <w:marRight w:val="0"/>
      <w:marTop w:val="0"/>
      <w:marBottom w:val="0"/>
      <w:divBdr>
        <w:top w:val="none" w:sz="0" w:space="0" w:color="auto"/>
        <w:left w:val="none" w:sz="0" w:space="0" w:color="auto"/>
        <w:bottom w:val="none" w:sz="0" w:space="0" w:color="auto"/>
        <w:right w:val="none" w:sz="0" w:space="0" w:color="auto"/>
      </w:divBdr>
    </w:div>
    <w:div w:id="927885086">
      <w:bodyDiv w:val="1"/>
      <w:marLeft w:val="0"/>
      <w:marRight w:val="0"/>
      <w:marTop w:val="0"/>
      <w:marBottom w:val="0"/>
      <w:divBdr>
        <w:top w:val="none" w:sz="0" w:space="0" w:color="auto"/>
        <w:left w:val="none" w:sz="0" w:space="0" w:color="auto"/>
        <w:bottom w:val="none" w:sz="0" w:space="0" w:color="auto"/>
        <w:right w:val="none" w:sz="0" w:space="0" w:color="auto"/>
      </w:divBdr>
    </w:div>
    <w:div w:id="927926630">
      <w:bodyDiv w:val="1"/>
      <w:marLeft w:val="0"/>
      <w:marRight w:val="0"/>
      <w:marTop w:val="0"/>
      <w:marBottom w:val="0"/>
      <w:divBdr>
        <w:top w:val="none" w:sz="0" w:space="0" w:color="auto"/>
        <w:left w:val="none" w:sz="0" w:space="0" w:color="auto"/>
        <w:bottom w:val="none" w:sz="0" w:space="0" w:color="auto"/>
        <w:right w:val="none" w:sz="0" w:space="0" w:color="auto"/>
      </w:divBdr>
    </w:div>
    <w:div w:id="928272005">
      <w:bodyDiv w:val="1"/>
      <w:marLeft w:val="0"/>
      <w:marRight w:val="0"/>
      <w:marTop w:val="0"/>
      <w:marBottom w:val="0"/>
      <w:divBdr>
        <w:top w:val="none" w:sz="0" w:space="0" w:color="auto"/>
        <w:left w:val="none" w:sz="0" w:space="0" w:color="auto"/>
        <w:bottom w:val="none" w:sz="0" w:space="0" w:color="auto"/>
        <w:right w:val="none" w:sz="0" w:space="0" w:color="auto"/>
      </w:divBdr>
    </w:div>
    <w:div w:id="929236300">
      <w:bodyDiv w:val="1"/>
      <w:marLeft w:val="0"/>
      <w:marRight w:val="0"/>
      <w:marTop w:val="0"/>
      <w:marBottom w:val="0"/>
      <w:divBdr>
        <w:top w:val="none" w:sz="0" w:space="0" w:color="auto"/>
        <w:left w:val="none" w:sz="0" w:space="0" w:color="auto"/>
        <w:bottom w:val="none" w:sz="0" w:space="0" w:color="auto"/>
        <w:right w:val="none" w:sz="0" w:space="0" w:color="auto"/>
      </w:divBdr>
    </w:div>
    <w:div w:id="930167722">
      <w:bodyDiv w:val="1"/>
      <w:marLeft w:val="0"/>
      <w:marRight w:val="0"/>
      <w:marTop w:val="0"/>
      <w:marBottom w:val="0"/>
      <w:divBdr>
        <w:top w:val="none" w:sz="0" w:space="0" w:color="auto"/>
        <w:left w:val="none" w:sz="0" w:space="0" w:color="auto"/>
        <w:bottom w:val="none" w:sz="0" w:space="0" w:color="auto"/>
        <w:right w:val="none" w:sz="0" w:space="0" w:color="auto"/>
      </w:divBdr>
    </w:div>
    <w:div w:id="930820350">
      <w:bodyDiv w:val="1"/>
      <w:marLeft w:val="0"/>
      <w:marRight w:val="0"/>
      <w:marTop w:val="0"/>
      <w:marBottom w:val="0"/>
      <w:divBdr>
        <w:top w:val="none" w:sz="0" w:space="0" w:color="auto"/>
        <w:left w:val="none" w:sz="0" w:space="0" w:color="auto"/>
        <w:bottom w:val="none" w:sz="0" w:space="0" w:color="auto"/>
        <w:right w:val="none" w:sz="0" w:space="0" w:color="auto"/>
      </w:divBdr>
    </w:div>
    <w:div w:id="931932325">
      <w:bodyDiv w:val="1"/>
      <w:marLeft w:val="0"/>
      <w:marRight w:val="0"/>
      <w:marTop w:val="0"/>
      <w:marBottom w:val="0"/>
      <w:divBdr>
        <w:top w:val="none" w:sz="0" w:space="0" w:color="auto"/>
        <w:left w:val="none" w:sz="0" w:space="0" w:color="auto"/>
        <w:bottom w:val="none" w:sz="0" w:space="0" w:color="auto"/>
        <w:right w:val="none" w:sz="0" w:space="0" w:color="auto"/>
      </w:divBdr>
    </w:div>
    <w:div w:id="932472759">
      <w:bodyDiv w:val="1"/>
      <w:marLeft w:val="0"/>
      <w:marRight w:val="0"/>
      <w:marTop w:val="0"/>
      <w:marBottom w:val="0"/>
      <w:divBdr>
        <w:top w:val="none" w:sz="0" w:space="0" w:color="auto"/>
        <w:left w:val="none" w:sz="0" w:space="0" w:color="auto"/>
        <w:bottom w:val="none" w:sz="0" w:space="0" w:color="auto"/>
        <w:right w:val="none" w:sz="0" w:space="0" w:color="auto"/>
      </w:divBdr>
    </w:div>
    <w:div w:id="933434780">
      <w:bodyDiv w:val="1"/>
      <w:marLeft w:val="0"/>
      <w:marRight w:val="0"/>
      <w:marTop w:val="0"/>
      <w:marBottom w:val="0"/>
      <w:divBdr>
        <w:top w:val="none" w:sz="0" w:space="0" w:color="auto"/>
        <w:left w:val="none" w:sz="0" w:space="0" w:color="auto"/>
        <w:bottom w:val="none" w:sz="0" w:space="0" w:color="auto"/>
        <w:right w:val="none" w:sz="0" w:space="0" w:color="auto"/>
      </w:divBdr>
    </w:div>
    <w:div w:id="933904533">
      <w:bodyDiv w:val="1"/>
      <w:marLeft w:val="0"/>
      <w:marRight w:val="0"/>
      <w:marTop w:val="0"/>
      <w:marBottom w:val="0"/>
      <w:divBdr>
        <w:top w:val="none" w:sz="0" w:space="0" w:color="auto"/>
        <w:left w:val="none" w:sz="0" w:space="0" w:color="auto"/>
        <w:bottom w:val="none" w:sz="0" w:space="0" w:color="auto"/>
        <w:right w:val="none" w:sz="0" w:space="0" w:color="auto"/>
      </w:divBdr>
    </w:div>
    <w:div w:id="934559723">
      <w:bodyDiv w:val="1"/>
      <w:marLeft w:val="0"/>
      <w:marRight w:val="0"/>
      <w:marTop w:val="0"/>
      <w:marBottom w:val="0"/>
      <w:divBdr>
        <w:top w:val="none" w:sz="0" w:space="0" w:color="auto"/>
        <w:left w:val="none" w:sz="0" w:space="0" w:color="auto"/>
        <w:bottom w:val="none" w:sz="0" w:space="0" w:color="auto"/>
        <w:right w:val="none" w:sz="0" w:space="0" w:color="auto"/>
      </w:divBdr>
    </w:div>
    <w:div w:id="934561348">
      <w:bodyDiv w:val="1"/>
      <w:marLeft w:val="0"/>
      <w:marRight w:val="0"/>
      <w:marTop w:val="0"/>
      <w:marBottom w:val="0"/>
      <w:divBdr>
        <w:top w:val="none" w:sz="0" w:space="0" w:color="auto"/>
        <w:left w:val="none" w:sz="0" w:space="0" w:color="auto"/>
        <w:bottom w:val="none" w:sz="0" w:space="0" w:color="auto"/>
        <w:right w:val="none" w:sz="0" w:space="0" w:color="auto"/>
      </w:divBdr>
    </w:div>
    <w:div w:id="934634928">
      <w:bodyDiv w:val="1"/>
      <w:marLeft w:val="0"/>
      <w:marRight w:val="0"/>
      <w:marTop w:val="0"/>
      <w:marBottom w:val="0"/>
      <w:divBdr>
        <w:top w:val="none" w:sz="0" w:space="0" w:color="auto"/>
        <w:left w:val="none" w:sz="0" w:space="0" w:color="auto"/>
        <w:bottom w:val="none" w:sz="0" w:space="0" w:color="auto"/>
        <w:right w:val="none" w:sz="0" w:space="0" w:color="auto"/>
      </w:divBdr>
    </w:div>
    <w:div w:id="935016341">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324391">
      <w:bodyDiv w:val="1"/>
      <w:marLeft w:val="0"/>
      <w:marRight w:val="0"/>
      <w:marTop w:val="0"/>
      <w:marBottom w:val="0"/>
      <w:divBdr>
        <w:top w:val="none" w:sz="0" w:space="0" w:color="auto"/>
        <w:left w:val="none" w:sz="0" w:space="0" w:color="auto"/>
        <w:bottom w:val="none" w:sz="0" w:space="0" w:color="auto"/>
        <w:right w:val="none" w:sz="0" w:space="0" w:color="auto"/>
      </w:divBdr>
    </w:div>
    <w:div w:id="937368859">
      <w:bodyDiv w:val="1"/>
      <w:marLeft w:val="0"/>
      <w:marRight w:val="0"/>
      <w:marTop w:val="0"/>
      <w:marBottom w:val="0"/>
      <w:divBdr>
        <w:top w:val="none" w:sz="0" w:space="0" w:color="auto"/>
        <w:left w:val="none" w:sz="0" w:space="0" w:color="auto"/>
        <w:bottom w:val="none" w:sz="0" w:space="0" w:color="auto"/>
        <w:right w:val="none" w:sz="0" w:space="0" w:color="auto"/>
      </w:divBdr>
    </w:div>
    <w:div w:id="937442267">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8753620">
      <w:bodyDiv w:val="1"/>
      <w:marLeft w:val="0"/>
      <w:marRight w:val="0"/>
      <w:marTop w:val="0"/>
      <w:marBottom w:val="0"/>
      <w:divBdr>
        <w:top w:val="none" w:sz="0" w:space="0" w:color="auto"/>
        <w:left w:val="none" w:sz="0" w:space="0" w:color="auto"/>
        <w:bottom w:val="none" w:sz="0" w:space="0" w:color="auto"/>
        <w:right w:val="none" w:sz="0" w:space="0" w:color="auto"/>
      </w:divBdr>
    </w:div>
    <w:div w:id="938833168">
      <w:bodyDiv w:val="1"/>
      <w:marLeft w:val="0"/>
      <w:marRight w:val="0"/>
      <w:marTop w:val="0"/>
      <w:marBottom w:val="0"/>
      <w:divBdr>
        <w:top w:val="none" w:sz="0" w:space="0" w:color="auto"/>
        <w:left w:val="none" w:sz="0" w:space="0" w:color="auto"/>
        <w:bottom w:val="none" w:sz="0" w:space="0" w:color="auto"/>
        <w:right w:val="none" w:sz="0" w:space="0" w:color="auto"/>
      </w:divBdr>
    </w:div>
    <w:div w:id="939482619">
      <w:bodyDiv w:val="1"/>
      <w:marLeft w:val="0"/>
      <w:marRight w:val="0"/>
      <w:marTop w:val="0"/>
      <w:marBottom w:val="0"/>
      <w:divBdr>
        <w:top w:val="none" w:sz="0" w:space="0" w:color="auto"/>
        <w:left w:val="none" w:sz="0" w:space="0" w:color="auto"/>
        <w:bottom w:val="none" w:sz="0" w:space="0" w:color="auto"/>
        <w:right w:val="none" w:sz="0" w:space="0" w:color="auto"/>
      </w:divBdr>
    </w:div>
    <w:div w:id="939531129">
      <w:bodyDiv w:val="1"/>
      <w:marLeft w:val="0"/>
      <w:marRight w:val="0"/>
      <w:marTop w:val="0"/>
      <w:marBottom w:val="0"/>
      <w:divBdr>
        <w:top w:val="none" w:sz="0" w:space="0" w:color="auto"/>
        <w:left w:val="none" w:sz="0" w:space="0" w:color="auto"/>
        <w:bottom w:val="none" w:sz="0" w:space="0" w:color="auto"/>
        <w:right w:val="none" w:sz="0" w:space="0" w:color="auto"/>
      </w:divBdr>
    </w:div>
    <w:div w:id="939722470">
      <w:bodyDiv w:val="1"/>
      <w:marLeft w:val="0"/>
      <w:marRight w:val="0"/>
      <w:marTop w:val="0"/>
      <w:marBottom w:val="0"/>
      <w:divBdr>
        <w:top w:val="none" w:sz="0" w:space="0" w:color="auto"/>
        <w:left w:val="none" w:sz="0" w:space="0" w:color="auto"/>
        <w:bottom w:val="none" w:sz="0" w:space="0" w:color="auto"/>
        <w:right w:val="none" w:sz="0" w:space="0" w:color="auto"/>
      </w:divBdr>
    </w:div>
    <w:div w:id="939723626">
      <w:bodyDiv w:val="1"/>
      <w:marLeft w:val="0"/>
      <w:marRight w:val="0"/>
      <w:marTop w:val="0"/>
      <w:marBottom w:val="0"/>
      <w:divBdr>
        <w:top w:val="none" w:sz="0" w:space="0" w:color="auto"/>
        <w:left w:val="none" w:sz="0" w:space="0" w:color="auto"/>
        <w:bottom w:val="none" w:sz="0" w:space="0" w:color="auto"/>
        <w:right w:val="none" w:sz="0" w:space="0" w:color="auto"/>
      </w:divBdr>
    </w:div>
    <w:div w:id="940181895">
      <w:bodyDiv w:val="1"/>
      <w:marLeft w:val="0"/>
      <w:marRight w:val="0"/>
      <w:marTop w:val="0"/>
      <w:marBottom w:val="0"/>
      <w:divBdr>
        <w:top w:val="none" w:sz="0" w:space="0" w:color="auto"/>
        <w:left w:val="none" w:sz="0" w:space="0" w:color="auto"/>
        <w:bottom w:val="none" w:sz="0" w:space="0" w:color="auto"/>
        <w:right w:val="none" w:sz="0" w:space="0" w:color="auto"/>
      </w:divBdr>
    </w:div>
    <w:div w:id="940600272">
      <w:bodyDiv w:val="1"/>
      <w:marLeft w:val="0"/>
      <w:marRight w:val="0"/>
      <w:marTop w:val="0"/>
      <w:marBottom w:val="0"/>
      <w:divBdr>
        <w:top w:val="none" w:sz="0" w:space="0" w:color="auto"/>
        <w:left w:val="none" w:sz="0" w:space="0" w:color="auto"/>
        <w:bottom w:val="none" w:sz="0" w:space="0" w:color="auto"/>
        <w:right w:val="none" w:sz="0" w:space="0" w:color="auto"/>
      </w:divBdr>
    </w:div>
    <w:div w:id="940837480">
      <w:bodyDiv w:val="1"/>
      <w:marLeft w:val="0"/>
      <w:marRight w:val="0"/>
      <w:marTop w:val="0"/>
      <w:marBottom w:val="0"/>
      <w:divBdr>
        <w:top w:val="none" w:sz="0" w:space="0" w:color="auto"/>
        <w:left w:val="none" w:sz="0" w:space="0" w:color="auto"/>
        <w:bottom w:val="none" w:sz="0" w:space="0" w:color="auto"/>
        <w:right w:val="none" w:sz="0" w:space="0" w:color="auto"/>
      </w:divBdr>
    </w:div>
    <w:div w:id="940920745">
      <w:bodyDiv w:val="1"/>
      <w:marLeft w:val="0"/>
      <w:marRight w:val="0"/>
      <w:marTop w:val="0"/>
      <w:marBottom w:val="0"/>
      <w:divBdr>
        <w:top w:val="none" w:sz="0" w:space="0" w:color="auto"/>
        <w:left w:val="none" w:sz="0" w:space="0" w:color="auto"/>
        <w:bottom w:val="none" w:sz="0" w:space="0" w:color="auto"/>
        <w:right w:val="none" w:sz="0" w:space="0" w:color="auto"/>
      </w:divBdr>
    </w:div>
    <w:div w:id="940992855">
      <w:bodyDiv w:val="1"/>
      <w:marLeft w:val="0"/>
      <w:marRight w:val="0"/>
      <w:marTop w:val="0"/>
      <w:marBottom w:val="0"/>
      <w:divBdr>
        <w:top w:val="none" w:sz="0" w:space="0" w:color="auto"/>
        <w:left w:val="none" w:sz="0" w:space="0" w:color="auto"/>
        <w:bottom w:val="none" w:sz="0" w:space="0" w:color="auto"/>
        <w:right w:val="none" w:sz="0" w:space="0" w:color="auto"/>
      </w:divBdr>
    </w:div>
    <w:div w:id="941180308">
      <w:bodyDiv w:val="1"/>
      <w:marLeft w:val="0"/>
      <w:marRight w:val="0"/>
      <w:marTop w:val="0"/>
      <w:marBottom w:val="0"/>
      <w:divBdr>
        <w:top w:val="none" w:sz="0" w:space="0" w:color="auto"/>
        <w:left w:val="none" w:sz="0" w:space="0" w:color="auto"/>
        <w:bottom w:val="none" w:sz="0" w:space="0" w:color="auto"/>
        <w:right w:val="none" w:sz="0" w:space="0" w:color="auto"/>
      </w:divBdr>
    </w:div>
    <w:div w:id="942420306">
      <w:bodyDiv w:val="1"/>
      <w:marLeft w:val="0"/>
      <w:marRight w:val="0"/>
      <w:marTop w:val="0"/>
      <w:marBottom w:val="0"/>
      <w:divBdr>
        <w:top w:val="none" w:sz="0" w:space="0" w:color="auto"/>
        <w:left w:val="none" w:sz="0" w:space="0" w:color="auto"/>
        <w:bottom w:val="none" w:sz="0" w:space="0" w:color="auto"/>
        <w:right w:val="none" w:sz="0" w:space="0" w:color="auto"/>
      </w:divBdr>
    </w:div>
    <w:div w:id="942609425">
      <w:bodyDiv w:val="1"/>
      <w:marLeft w:val="0"/>
      <w:marRight w:val="0"/>
      <w:marTop w:val="0"/>
      <w:marBottom w:val="0"/>
      <w:divBdr>
        <w:top w:val="none" w:sz="0" w:space="0" w:color="auto"/>
        <w:left w:val="none" w:sz="0" w:space="0" w:color="auto"/>
        <w:bottom w:val="none" w:sz="0" w:space="0" w:color="auto"/>
        <w:right w:val="none" w:sz="0" w:space="0" w:color="auto"/>
      </w:divBdr>
    </w:div>
    <w:div w:id="943532898">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50012">
      <w:bodyDiv w:val="1"/>
      <w:marLeft w:val="0"/>
      <w:marRight w:val="0"/>
      <w:marTop w:val="0"/>
      <w:marBottom w:val="0"/>
      <w:divBdr>
        <w:top w:val="none" w:sz="0" w:space="0" w:color="auto"/>
        <w:left w:val="none" w:sz="0" w:space="0" w:color="auto"/>
        <w:bottom w:val="none" w:sz="0" w:space="0" w:color="auto"/>
        <w:right w:val="none" w:sz="0" w:space="0" w:color="auto"/>
      </w:divBdr>
    </w:div>
    <w:div w:id="945577519">
      <w:bodyDiv w:val="1"/>
      <w:marLeft w:val="0"/>
      <w:marRight w:val="0"/>
      <w:marTop w:val="0"/>
      <w:marBottom w:val="0"/>
      <w:divBdr>
        <w:top w:val="none" w:sz="0" w:space="0" w:color="auto"/>
        <w:left w:val="none" w:sz="0" w:space="0" w:color="auto"/>
        <w:bottom w:val="none" w:sz="0" w:space="0" w:color="auto"/>
        <w:right w:val="none" w:sz="0" w:space="0" w:color="auto"/>
      </w:divBdr>
    </w:div>
    <w:div w:id="946155303">
      <w:bodyDiv w:val="1"/>
      <w:marLeft w:val="0"/>
      <w:marRight w:val="0"/>
      <w:marTop w:val="0"/>
      <w:marBottom w:val="0"/>
      <w:divBdr>
        <w:top w:val="none" w:sz="0" w:space="0" w:color="auto"/>
        <w:left w:val="none" w:sz="0" w:space="0" w:color="auto"/>
        <w:bottom w:val="none" w:sz="0" w:space="0" w:color="auto"/>
        <w:right w:val="none" w:sz="0" w:space="0" w:color="auto"/>
      </w:divBdr>
    </w:div>
    <w:div w:id="946697795">
      <w:bodyDiv w:val="1"/>
      <w:marLeft w:val="0"/>
      <w:marRight w:val="0"/>
      <w:marTop w:val="0"/>
      <w:marBottom w:val="0"/>
      <w:divBdr>
        <w:top w:val="none" w:sz="0" w:space="0" w:color="auto"/>
        <w:left w:val="none" w:sz="0" w:space="0" w:color="auto"/>
        <w:bottom w:val="none" w:sz="0" w:space="0" w:color="auto"/>
        <w:right w:val="none" w:sz="0" w:space="0" w:color="auto"/>
      </w:divBdr>
    </w:div>
    <w:div w:id="947585931">
      <w:bodyDiv w:val="1"/>
      <w:marLeft w:val="0"/>
      <w:marRight w:val="0"/>
      <w:marTop w:val="0"/>
      <w:marBottom w:val="0"/>
      <w:divBdr>
        <w:top w:val="none" w:sz="0" w:space="0" w:color="auto"/>
        <w:left w:val="none" w:sz="0" w:space="0" w:color="auto"/>
        <w:bottom w:val="none" w:sz="0" w:space="0" w:color="auto"/>
        <w:right w:val="none" w:sz="0" w:space="0" w:color="auto"/>
      </w:divBdr>
    </w:div>
    <w:div w:id="948665093">
      <w:bodyDiv w:val="1"/>
      <w:marLeft w:val="0"/>
      <w:marRight w:val="0"/>
      <w:marTop w:val="0"/>
      <w:marBottom w:val="0"/>
      <w:divBdr>
        <w:top w:val="none" w:sz="0" w:space="0" w:color="auto"/>
        <w:left w:val="none" w:sz="0" w:space="0" w:color="auto"/>
        <w:bottom w:val="none" w:sz="0" w:space="0" w:color="auto"/>
        <w:right w:val="none" w:sz="0" w:space="0" w:color="auto"/>
      </w:divBdr>
    </w:div>
    <w:div w:id="949821439">
      <w:bodyDiv w:val="1"/>
      <w:marLeft w:val="0"/>
      <w:marRight w:val="0"/>
      <w:marTop w:val="0"/>
      <w:marBottom w:val="0"/>
      <w:divBdr>
        <w:top w:val="none" w:sz="0" w:space="0" w:color="auto"/>
        <w:left w:val="none" w:sz="0" w:space="0" w:color="auto"/>
        <w:bottom w:val="none" w:sz="0" w:space="0" w:color="auto"/>
        <w:right w:val="none" w:sz="0" w:space="0" w:color="auto"/>
      </w:divBdr>
    </w:div>
    <w:div w:id="949892963">
      <w:bodyDiv w:val="1"/>
      <w:marLeft w:val="0"/>
      <w:marRight w:val="0"/>
      <w:marTop w:val="0"/>
      <w:marBottom w:val="0"/>
      <w:divBdr>
        <w:top w:val="none" w:sz="0" w:space="0" w:color="auto"/>
        <w:left w:val="none" w:sz="0" w:space="0" w:color="auto"/>
        <w:bottom w:val="none" w:sz="0" w:space="0" w:color="auto"/>
        <w:right w:val="none" w:sz="0" w:space="0" w:color="auto"/>
      </w:divBdr>
    </w:div>
    <w:div w:id="950283409">
      <w:bodyDiv w:val="1"/>
      <w:marLeft w:val="0"/>
      <w:marRight w:val="0"/>
      <w:marTop w:val="0"/>
      <w:marBottom w:val="0"/>
      <w:divBdr>
        <w:top w:val="none" w:sz="0" w:space="0" w:color="auto"/>
        <w:left w:val="none" w:sz="0" w:space="0" w:color="auto"/>
        <w:bottom w:val="none" w:sz="0" w:space="0" w:color="auto"/>
        <w:right w:val="none" w:sz="0" w:space="0" w:color="auto"/>
      </w:divBdr>
    </w:div>
    <w:div w:id="950550006">
      <w:bodyDiv w:val="1"/>
      <w:marLeft w:val="0"/>
      <w:marRight w:val="0"/>
      <w:marTop w:val="0"/>
      <w:marBottom w:val="0"/>
      <w:divBdr>
        <w:top w:val="none" w:sz="0" w:space="0" w:color="auto"/>
        <w:left w:val="none" w:sz="0" w:space="0" w:color="auto"/>
        <w:bottom w:val="none" w:sz="0" w:space="0" w:color="auto"/>
        <w:right w:val="none" w:sz="0" w:space="0" w:color="auto"/>
      </w:divBdr>
    </w:div>
    <w:div w:id="951205831">
      <w:bodyDiv w:val="1"/>
      <w:marLeft w:val="0"/>
      <w:marRight w:val="0"/>
      <w:marTop w:val="0"/>
      <w:marBottom w:val="0"/>
      <w:divBdr>
        <w:top w:val="none" w:sz="0" w:space="0" w:color="auto"/>
        <w:left w:val="none" w:sz="0" w:space="0" w:color="auto"/>
        <w:bottom w:val="none" w:sz="0" w:space="0" w:color="auto"/>
        <w:right w:val="none" w:sz="0" w:space="0" w:color="auto"/>
      </w:divBdr>
    </w:div>
    <w:div w:id="951403468">
      <w:bodyDiv w:val="1"/>
      <w:marLeft w:val="0"/>
      <w:marRight w:val="0"/>
      <w:marTop w:val="0"/>
      <w:marBottom w:val="0"/>
      <w:divBdr>
        <w:top w:val="none" w:sz="0" w:space="0" w:color="auto"/>
        <w:left w:val="none" w:sz="0" w:space="0" w:color="auto"/>
        <w:bottom w:val="none" w:sz="0" w:space="0" w:color="auto"/>
        <w:right w:val="none" w:sz="0" w:space="0" w:color="auto"/>
      </w:divBdr>
    </w:div>
    <w:div w:id="952053370">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22995">
      <w:bodyDiv w:val="1"/>
      <w:marLeft w:val="0"/>
      <w:marRight w:val="0"/>
      <w:marTop w:val="0"/>
      <w:marBottom w:val="0"/>
      <w:divBdr>
        <w:top w:val="none" w:sz="0" w:space="0" w:color="auto"/>
        <w:left w:val="none" w:sz="0" w:space="0" w:color="auto"/>
        <w:bottom w:val="none" w:sz="0" w:space="0" w:color="auto"/>
        <w:right w:val="none" w:sz="0" w:space="0" w:color="auto"/>
      </w:divBdr>
    </w:div>
    <w:div w:id="952710318">
      <w:bodyDiv w:val="1"/>
      <w:marLeft w:val="0"/>
      <w:marRight w:val="0"/>
      <w:marTop w:val="0"/>
      <w:marBottom w:val="0"/>
      <w:divBdr>
        <w:top w:val="none" w:sz="0" w:space="0" w:color="auto"/>
        <w:left w:val="none" w:sz="0" w:space="0" w:color="auto"/>
        <w:bottom w:val="none" w:sz="0" w:space="0" w:color="auto"/>
        <w:right w:val="none" w:sz="0" w:space="0" w:color="auto"/>
      </w:divBdr>
    </w:div>
    <w:div w:id="952833122">
      <w:bodyDiv w:val="1"/>
      <w:marLeft w:val="0"/>
      <w:marRight w:val="0"/>
      <w:marTop w:val="0"/>
      <w:marBottom w:val="0"/>
      <w:divBdr>
        <w:top w:val="none" w:sz="0" w:space="0" w:color="auto"/>
        <w:left w:val="none" w:sz="0" w:space="0" w:color="auto"/>
        <w:bottom w:val="none" w:sz="0" w:space="0" w:color="auto"/>
        <w:right w:val="none" w:sz="0" w:space="0" w:color="auto"/>
      </w:divBdr>
    </w:div>
    <w:div w:id="952858303">
      <w:bodyDiv w:val="1"/>
      <w:marLeft w:val="0"/>
      <w:marRight w:val="0"/>
      <w:marTop w:val="0"/>
      <w:marBottom w:val="0"/>
      <w:divBdr>
        <w:top w:val="none" w:sz="0" w:space="0" w:color="auto"/>
        <w:left w:val="none" w:sz="0" w:space="0" w:color="auto"/>
        <w:bottom w:val="none" w:sz="0" w:space="0" w:color="auto"/>
        <w:right w:val="none" w:sz="0" w:space="0" w:color="auto"/>
      </w:divBdr>
    </w:div>
    <w:div w:id="953248066">
      <w:bodyDiv w:val="1"/>
      <w:marLeft w:val="0"/>
      <w:marRight w:val="0"/>
      <w:marTop w:val="0"/>
      <w:marBottom w:val="0"/>
      <w:divBdr>
        <w:top w:val="none" w:sz="0" w:space="0" w:color="auto"/>
        <w:left w:val="none" w:sz="0" w:space="0" w:color="auto"/>
        <w:bottom w:val="none" w:sz="0" w:space="0" w:color="auto"/>
        <w:right w:val="none" w:sz="0" w:space="0" w:color="auto"/>
      </w:divBdr>
    </w:div>
    <w:div w:id="953558008">
      <w:bodyDiv w:val="1"/>
      <w:marLeft w:val="0"/>
      <w:marRight w:val="0"/>
      <w:marTop w:val="0"/>
      <w:marBottom w:val="0"/>
      <w:divBdr>
        <w:top w:val="none" w:sz="0" w:space="0" w:color="auto"/>
        <w:left w:val="none" w:sz="0" w:space="0" w:color="auto"/>
        <w:bottom w:val="none" w:sz="0" w:space="0" w:color="auto"/>
        <w:right w:val="none" w:sz="0" w:space="0" w:color="auto"/>
      </w:divBdr>
    </w:div>
    <w:div w:id="954218682">
      <w:bodyDiv w:val="1"/>
      <w:marLeft w:val="0"/>
      <w:marRight w:val="0"/>
      <w:marTop w:val="0"/>
      <w:marBottom w:val="0"/>
      <w:divBdr>
        <w:top w:val="none" w:sz="0" w:space="0" w:color="auto"/>
        <w:left w:val="none" w:sz="0" w:space="0" w:color="auto"/>
        <w:bottom w:val="none" w:sz="0" w:space="0" w:color="auto"/>
        <w:right w:val="none" w:sz="0" w:space="0" w:color="auto"/>
      </w:divBdr>
    </w:div>
    <w:div w:id="954482633">
      <w:bodyDiv w:val="1"/>
      <w:marLeft w:val="0"/>
      <w:marRight w:val="0"/>
      <w:marTop w:val="0"/>
      <w:marBottom w:val="0"/>
      <w:divBdr>
        <w:top w:val="none" w:sz="0" w:space="0" w:color="auto"/>
        <w:left w:val="none" w:sz="0" w:space="0" w:color="auto"/>
        <w:bottom w:val="none" w:sz="0" w:space="0" w:color="auto"/>
        <w:right w:val="none" w:sz="0" w:space="0" w:color="auto"/>
      </w:divBdr>
    </w:div>
    <w:div w:id="954873197">
      <w:bodyDiv w:val="1"/>
      <w:marLeft w:val="0"/>
      <w:marRight w:val="0"/>
      <w:marTop w:val="0"/>
      <w:marBottom w:val="0"/>
      <w:divBdr>
        <w:top w:val="none" w:sz="0" w:space="0" w:color="auto"/>
        <w:left w:val="none" w:sz="0" w:space="0" w:color="auto"/>
        <w:bottom w:val="none" w:sz="0" w:space="0" w:color="auto"/>
        <w:right w:val="none" w:sz="0" w:space="0" w:color="auto"/>
      </w:divBdr>
    </w:div>
    <w:div w:id="955520491">
      <w:bodyDiv w:val="1"/>
      <w:marLeft w:val="0"/>
      <w:marRight w:val="0"/>
      <w:marTop w:val="0"/>
      <w:marBottom w:val="0"/>
      <w:divBdr>
        <w:top w:val="none" w:sz="0" w:space="0" w:color="auto"/>
        <w:left w:val="none" w:sz="0" w:space="0" w:color="auto"/>
        <w:bottom w:val="none" w:sz="0" w:space="0" w:color="auto"/>
        <w:right w:val="none" w:sz="0" w:space="0" w:color="auto"/>
      </w:divBdr>
    </w:div>
    <w:div w:id="956058860">
      <w:bodyDiv w:val="1"/>
      <w:marLeft w:val="0"/>
      <w:marRight w:val="0"/>
      <w:marTop w:val="0"/>
      <w:marBottom w:val="0"/>
      <w:divBdr>
        <w:top w:val="none" w:sz="0" w:space="0" w:color="auto"/>
        <w:left w:val="none" w:sz="0" w:space="0" w:color="auto"/>
        <w:bottom w:val="none" w:sz="0" w:space="0" w:color="auto"/>
        <w:right w:val="none" w:sz="0" w:space="0" w:color="auto"/>
      </w:divBdr>
    </w:div>
    <w:div w:id="956254526">
      <w:bodyDiv w:val="1"/>
      <w:marLeft w:val="0"/>
      <w:marRight w:val="0"/>
      <w:marTop w:val="0"/>
      <w:marBottom w:val="0"/>
      <w:divBdr>
        <w:top w:val="none" w:sz="0" w:space="0" w:color="auto"/>
        <w:left w:val="none" w:sz="0" w:space="0" w:color="auto"/>
        <w:bottom w:val="none" w:sz="0" w:space="0" w:color="auto"/>
        <w:right w:val="none" w:sz="0" w:space="0" w:color="auto"/>
      </w:divBdr>
    </w:div>
    <w:div w:id="956377176">
      <w:bodyDiv w:val="1"/>
      <w:marLeft w:val="0"/>
      <w:marRight w:val="0"/>
      <w:marTop w:val="0"/>
      <w:marBottom w:val="0"/>
      <w:divBdr>
        <w:top w:val="none" w:sz="0" w:space="0" w:color="auto"/>
        <w:left w:val="none" w:sz="0" w:space="0" w:color="auto"/>
        <w:bottom w:val="none" w:sz="0" w:space="0" w:color="auto"/>
        <w:right w:val="none" w:sz="0" w:space="0" w:color="auto"/>
      </w:divBdr>
    </w:div>
    <w:div w:id="956716314">
      <w:bodyDiv w:val="1"/>
      <w:marLeft w:val="0"/>
      <w:marRight w:val="0"/>
      <w:marTop w:val="0"/>
      <w:marBottom w:val="0"/>
      <w:divBdr>
        <w:top w:val="none" w:sz="0" w:space="0" w:color="auto"/>
        <w:left w:val="none" w:sz="0" w:space="0" w:color="auto"/>
        <w:bottom w:val="none" w:sz="0" w:space="0" w:color="auto"/>
        <w:right w:val="none" w:sz="0" w:space="0" w:color="auto"/>
      </w:divBdr>
    </w:div>
    <w:div w:id="957024654">
      <w:bodyDiv w:val="1"/>
      <w:marLeft w:val="0"/>
      <w:marRight w:val="0"/>
      <w:marTop w:val="0"/>
      <w:marBottom w:val="0"/>
      <w:divBdr>
        <w:top w:val="none" w:sz="0" w:space="0" w:color="auto"/>
        <w:left w:val="none" w:sz="0" w:space="0" w:color="auto"/>
        <w:bottom w:val="none" w:sz="0" w:space="0" w:color="auto"/>
        <w:right w:val="none" w:sz="0" w:space="0" w:color="auto"/>
      </w:divBdr>
    </w:div>
    <w:div w:id="957025450">
      <w:bodyDiv w:val="1"/>
      <w:marLeft w:val="0"/>
      <w:marRight w:val="0"/>
      <w:marTop w:val="0"/>
      <w:marBottom w:val="0"/>
      <w:divBdr>
        <w:top w:val="none" w:sz="0" w:space="0" w:color="auto"/>
        <w:left w:val="none" w:sz="0" w:space="0" w:color="auto"/>
        <w:bottom w:val="none" w:sz="0" w:space="0" w:color="auto"/>
        <w:right w:val="none" w:sz="0" w:space="0" w:color="auto"/>
      </w:divBdr>
    </w:div>
    <w:div w:id="958993777">
      <w:bodyDiv w:val="1"/>
      <w:marLeft w:val="0"/>
      <w:marRight w:val="0"/>
      <w:marTop w:val="0"/>
      <w:marBottom w:val="0"/>
      <w:divBdr>
        <w:top w:val="none" w:sz="0" w:space="0" w:color="auto"/>
        <w:left w:val="none" w:sz="0" w:space="0" w:color="auto"/>
        <w:bottom w:val="none" w:sz="0" w:space="0" w:color="auto"/>
        <w:right w:val="none" w:sz="0" w:space="0" w:color="auto"/>
      </w:divBdr>
    </w:div>
    <w:div w:id="959335361">
      <w:bodyDiv w:val="1"/>
      <w:marLeft w:val="0"/>
      <w:marRight w:val="0"/>
      <w:marTop w:val="0"/>
      <w:marBottom w:val="0"/>
      <w:divBdr>
        <w:top w:val="none" w:sz="0" w:space="0" w:color="auto"/>
        <w:left w:val="none" w:sz="0" w:space="0" w:color="auto"/>
        <w:bottom w:val="none" w:sz="0" w:space="0" w:color="auto"/>
        <w:right w:val="none" w:sz="0" w:space="0" w:color="auto"/>
      </w:divBdr>
    </w:div>
    <w:div w:id="960847134">
      <w:bodyDiv w:val="1"/>
      <w:marLeft w:val="0"/>
      <w:marRight w:val="0"/>
      <w:marTop w:val="0"/>
      <w:marBottom w:val="0"/>
      <w:divBdr>
        <w:top w:val="none" w:sz="0" w:space="0" w:color="auto"/>
        <w:left w:val="none" w:sz="0" w:space="0" w:color="auto"/>
        <w:bottom w:val="none" w:sz="0" w:space="0" w:color="auto"/>
        <w:right w:val="none" w:sz="0" w:space="0" w:color="auto"/>
      </w:divBdr>
    </w:div>
    <w:div w:id="961500448">
      <w:bodyDiv w:val="1"/>
      <w:marLeft w:val="0"/>
      <w:marRight w:val="0"/>
      <w:marTop w:val="0"/>
      <w:marBottom w:val="0"/>
      <w:divBdr>
        <w:top w:val="none" w:sz="0" w:space="0" w:color="auto"/>
        <w:left w:val="none" w:sz="0" w:space="0" w:color="auto"/>
        <w:bottom w:val="none" w:sz="0" w:space="0" w:color="auto"/>
        <w:right w:val="none" w:sz="0" w:space="0" w:color="auto"/>
      </w:divBdr>
    </w:div>
    <w:div w:id="961963561">
      <w:bodyDiv w:val="1"/>
      <w:marLeft w:val="0"/>
      <w:marRight w:val="0"/>
      <w:marTop w:val="0"/>
      <w:marBottom w:val="0"/>
      <w:divBdr>
        <w:top w:val="none" w:sz="0" w:space="0" w:color="auto"/>
        <w:left w:val="none" w:sz="0" w:space="0" w:color="auto"/>
        <w:bottom w:val="none" w:sz="0" w:space="0" w:color="auto"/>
        <w:right w:val="none" w:sz="0" w:space="0" w:color="auto"/>
      </w:divBdr>
    </w:div>
    <w:div w:id="963656356">
      <w:bodyDiv w:val="1"/>
      <w:marLeft w:val="0"/>
      <w:marRight w:val="0"/>
      <w:marTop w:val="0"/>
      <w:marBottom w:val="0"/>
      <w:divBdr>
        <w:top w:val="none" w:sz="0" w:space="0" w:color="auto"/>
        <w:left w:val="none" w:sz="0" w:space="0" w:color="auto"/>
        <w:bottom w:val="none" w:sz="0" w:space="0" w:color="auto"/>
        <w:right w:val="none" w:sz="0" w:space="0" w:color="auto"/>
      </w:divBdr>
    </w:div>
    <w:div w:id="963732259">
      <w:bodyDiv w:val="1"/>
      <w:marLeft w:val="0"/>
      <w:marRight w:val="0"/>
      <w:marTop w:val="0"/>
      <w:marBottom w:val="0"/>
      <w:divBdr>
        <w:top w:val="none" w:sz="0" w:space="0" w:color="auto"/>
        <w:left w:val="none" w:sz="0" w:space="0" w:color="auto"/>
        <w:bottom w:val="none" w:sz="0" w:space="0" w:color="auto"/>
        <w:right w:val="none" w:sz="0" w:space="0" w:color="auto"/>
      </w:divBdr>
    </w:div>
    <w:div w:id="964192422">
      <w:bodyDiv w:val="1"/>
      <w:marLeft w:val="0"/>
      <w:marRight w:val="0"/>
      <w:marTop w:val="0"/>
      <w:marBottom w:val="0"/>
      <w:divBdr>
        <w:top w:val="none" w:sz="0" w:space="0" w:color="auto"/>
        <w:left w:val="none" w:sz="0" w:space="0" w:color="auto"/>
        <w:bottom w:val="none" w:sz="0" w:space="0" w:color="auto"/>
        <w:right w:val="none" w:sz="0" w:space="0" w:color="auto"/>
      </w:divBdr>
    </w:div>
    <w:div w:id="964310126">
      <w:bodyDiv w:val="1"/>
      <w:marLeft w:val="0"/>
      <w:marRight w:val="0"/>
      <w:marTop w:val="0"/>
      <w:marBottom w:val="0"/>
      <w:divBdr>
        <w:top w:val="none" w:sz="0" w:space="0" w:color="auto"/>
        <w:left w:val="none" w:sz="0" w:space="0" w:color="auto"/>
        <w:bottom w:val="none" w:sz="0" w:space="0" w:color="auto"/>
        <w:right w:val="none" w:sz="0" w:space="0" w:color="auto"/>
      </w:divBdr>
    </w:div>
    <w:div w:id="964502772">
      <w:bodyDiv w:val="1"/>
      <w:marLeft w:val="0"/>
      <w:marRight w:val="0"/>
      <w:marTop w:val="0"/>
      <w:marBottom w:val="0"/>
      <w:divBdr>
        <w:top w:val="none" w:sz="0" w:space="0" w:color="auto"/>
        <w:left w:val="none" w:sz="0" w:space="0" w:color="auto"/>
        <w:bottom w:val="none" w:sz="0" w:space="0" w:color="auto"/>
        <w:right w:val="none" w:sz="0" w:space="0" w:color="auto"/>
      </w:divBdr>
    </w:div>
    <w:div w:id="965431275">
      <w:bodyDiv w:val="1"/>
      <w:marLeft w:val="0"/>
      <w:marRight w:val="0"/>
      <w:marTop w:val="0"/>
      <w:marBottom w:val="0"/>
      <w:divBdr>
        <w:top w:val="none" w:sz="0" w:space="0" w:color="auto"/>
        <w:left w:val="none" w:sz="0" w:space="0" w:color="auto"/>
        <w:bottom w:val="none" w:sz="0" w:space="0" w:color="auto"/>
        <w:right w:val="none" w:sz="0" w:space="0" w:color="auto"/>
      </w:divBdr>
    </w:div>
    <w:div w:id="966082579">
      <w:bodyDiv w:val="1"/>
      <w:marLeft w:val="0"/>
      <w:marRight w:val="0"/>
      <w:marTop w:val="0"/>
      <w:marBottom w:val="0"/>
      <w:divBdr>
        <w:top w:val="none" w:sz="0" w:space="0" w:color="auto"/>
        <w:left w:val="none" w:sz="0" w:space="0" w:color="auto"/>
        <w:bottom w:val="none" w:sz="0" w:space="0" w:color="auto"/>
        <w:right w:val="none" w:sz="0" w:space="0" w:color="auto"/>
      </w:divBdr>
    </w:div>
    <w:div w:id="966816302">
      <w:bodyDiv w:val="1"/>
      <w:marLeft w:val="0"/>
      <w:marRight w:val="0"/>
      <w:marTop w:val="0"/>
      <w:marBottom w:val="0"/>
      <w:divBdr>
        <w:top w:val="none" w:sz="0" w:space="0" w:color="auto"/>
        <w:left w:val="none" w:sz="0" w:space="0" w:color="auto"/>
        <w:bottom w:val="none" w:sz="0" w:space="0" w:color="auto"/>
        <w:right w:val="none" w:sz="0" w:space="0" w:color="auto"/>
      </w:divBdr>
    </w:div>
    <w:div w:id="967707604">
      <w:bodyDiv w:val="1"/>
      <w:marLeft w:val="0"/>
      <w:marRight w:val="0"/>
      <w:marTop w:val="0"/>
      <w:marBottom w:val="0"/>
      <w:divBdr>
        <w:top w:val="none" w:sz="0" w:space="0" w:color="auto"/>
        <w:left w:val="none" w:sz="0" w:space="0" w:color="auto"/>
        <w:bottom w:val="none" w:sz="0" w:space="0" w:color="auto"/>
        <w:right w:val="none" w:sz="0" w:space="0" w:color="auto"/>
      </w:divBdr>
    </w:div>
    <w:div w:id="968321823">
      <w:bodyDiv w:val="1"/>
      <w:marLeft w:val="0"/>
      <w:marRight w:val="0"/>
      <w:marTop w:val="0"/>
      <w:marBottom w:val="0"/>
      <w:divBdr>
        <w:top w:val="none" w:sz="0" w:space="0" w:color="auto"/>
        <w:left w:val="none" w:sz="0" w:space="0" w:color="auto"/>
        <w:bottom w:val="none" w:sz="0" w:space="0" w:color="auto"/>
        <w:right w:val="none" w:sz="0" w:space="0" w:color="auto"/>
      </w:divBdr>
    </w:div>
    <w:div w:id="969823907">
      <w:bodyDiv w:val="1"/>
      <w:marLeft w:val="0"/>
      <w:marRight w:val="0"/>
      <w:marTop w:val="0"/>
      <w:marBottom w:val="0"/>
      <w:divBdr>
        <w:top w:val="none" w:sz="0" w:space="0" w:color="auto"/>
        <w:left w:val="none" w:sz="0" w:space="0" w:color="auto"/>
        <w:bottom w:val="none" w:sz="0" w:space="0" w:color="auto"/>
        <w:right w:val="none" w:sz="0" w:space="0" w:color="auto"/>
      </w:divBdr>
    </w:div>
    <w:div w:id="970326567">
      <w:bodyDiv w:val="1"/>
      <w:marLeft w:val="0"/>
      <w:marRight w:val="0"/>
      <w:marTop w:val="0"/>
      <w:marBottom w:val="0"/>
      <w:divBdr>
        <w:top w:val="none" w:sz="0" w:space="0" w:color="auto"/>
        <w:left w:val="none" w:sz="0" w:space="0" w:color="auto"/>
        <w:bottom w:val="none" w:sz="0" w:space="0" w:color="auto"/>
        <w:right w:val="none" w:sz="0" w:space="0" w:color="auto"/>
      </w:divBdr>
    </w:div>
    <w:div w:id="971180848">
      <w:bodyDiv w:val="1"/>
      <w:marLeft w:val="0"/>
      <w:marRight w:val="0"/>
      <w:marTop w:val="0"/>
      <w:marBottom w:val="0"/>
      <w:divBdr>
        <w:top w:val="none" w:sz="0" w:space="0" w:color="auto"/>
        <w:left w:val="none" w:sz="0" w:space="0" w:color="auto"/>
        <w:bottom w:val="none" w:sz="0" w:space="0" w:color="auto"/>
        <w:right w:val="none" w:sz="0" w:space="0" w:color="auto"/>
      </w:divBdr>
    </w:div>
    <w:div w:id="972520237">
      <w:bodyDiv w:val="1"/>
      <w:marLeft w:val="0"/>
      <w:marRight w:val="0"/>
      <w:marTop w:val="0"/>
      <w:marBottom w:val="0"/>
      <w:divBdr>
        <w:top w:val="none" w:sz="0" w:space="0" w:color="auto"/>
        <w:left w:val="none" w:sz="0" w:space="0" w:color="auto"/>
        <w:bottom w:val="none" w:sz="0" w:space="0" w:color="auto"/>
        <w:right w:val="none" w:sz="0" w:space="0" w:color="auto"/>
      </w:divBdr>
    </w:div>
    <w:div w:id="972906188">
      <w:bodyDiv w:val="1"/>
      <w:marLeft w:val="0"/>
      <w:marRight w:val="0"/>
      <w:marTop w:val="0"/>
      <w:marBottom w:val="0"/>
      <w:divBdr>
        <w:top w:val="none" w:sz="0" w:space="0" w:color="auto"/>
        <w:left w:val="none" w:sz="0" w:space="0" w:color="auto"/>
        <w:bottom w:val="none" w:sz="0" w:space="0" w:color="auto"/>
        <w:right w:val="none" w:sz="0" w:space="0" w:color="auto"/>
      </w:divBdr>
    </w:div>
    <w:div w:id="973173272">
      <w:bodyDiv w:val="1"/>
      <w:marLeft w:val="0"/>
      <w:marRight w:val="0"/>
      <w:marTop w:val="0"/>
      <w:marBottom w:val="0"/>
      <w:divBdr>
        <w:top w:val="none" w:sz="0" w:space="0" w:color="auto"/>
        <w:left w:val="none" w:sz="0" w:space="0" w:color="auto"/>
        <w:bottom w:val="none" w:sz="0" w:space="0" w:color="auto"/>
        <w:right w:val="none" w:sz="0" w:space="0" w:color="auto"/>
      </w:divBdr>
    </w:div>
    <w:div w:id="973565023">
      <w:bodyDiv w:val="1"/>
      <w:marLeft w:val="0"/>
      <w:marRight w:val="0"/>
      <w:marTop w:val="0"/>
      <w:marBottom w:val="0"/>
      <w:divBdr>
        <w:top w:val="none" w:sz="0" w:space="0" w:color="auto"/>
        <w:left w:val="none" w:sz="0" w:space="0" w:color="auto"/>
        <w:bottom w:val="none" w:sz="0" w:space="0" w:color="auto"/>
        <w:right w:val="none" w:sz="0" w:space="0" w:color="auto"/>
      </w:divBdr>
    </w:div>
    <w:div w:id="974675013">
      <w:bodyDiv w:val="1"/>
      <w:marLeft w:val="0"/>
      <w:marRight w:val="0"/>
      <w:marTop w:val="0"/>
      <w:marBottom w:val="0"/>
      <w:divBdr>
        <w:top w:val="none" w:sz="0" w:space="0" w:color="auto"/>
        <w:left w:val="none" w:sz="0" w:space="0" w:color="auto"/>
        <w:bottom w:val="none" w:sz="0" w:space="0" w:color="auto"/>
        <w:right w:val="none" w:sz="0" w:space="0" w:color="auto"/>
      </w:divBdr>
    </w:div>
    <w:div w:id="976036554">
      <w:bodyDiv w:val="1"/>
      <w:marLeft w:val="0"/>
      <w:marRight w:val="0"/>
      <w:marTop w:val="0"/>
      <w:marBottom w:val="0"/>
      <w:divBdr>
        <w:top w:val="none" w:sz="0" w:space="0" w:color="auto"/>
        <w:left w:val="none" w:sz="0" w:space="0" w:color="auto"/>
        <w:bottom w:val="none" w:sz="0" w:space="0" w:color="auto"/>
        <w:right w:val="none" w:sz="0" w:space="0" w:color="auto"/>
      </w:divBdr>
    </w:div>
    <w:div w:id="976183832">
      <w:bodyDiv w:val="1"/>
      <w:marLeft w:val="0"/>
      <w:marRight w:val="0"/>
      <w:marTop w:val="0"/>
      <w:marBottom w:val="0"/>
      <w:divBdr>
        <w:top w:val="none" w:sz="0" w:space="0" w:color="auto"/>
        <w:left w:val="none" w:sz="0" w:space="0" w:color="auto"/>
        <w:bottom w:val="none" w:sz="0" w:space="0" w:color="auto"/>
        <w:right w:val="none" w:sz="0" w:space="0" w:color="auto"/>
      </w:divBdr>
    </w:div>
    <w:div w:id="977418413">
      <w:bodyDiv w:val="1"/>
      <w:marLeft w:val="0"/>
      <w:marRight w:val="0"/>
      <w:marTop w:val="0"/>
      <w:marBottom w:val="0"/>
      <w:divBdr>
        <w:top w:val="none" w:sz="0" w:space="0" w:color="auto"/>
        <w:left w:val="none" w:sz="0" w:space="0" w:color="auto"/>
        <w:bottom w:val="none" w:sz="0" w:space="0" w:color="auto"/>
        <w:right w:val="none" w:sz="0" w:space="0" w:color="auto"/>
      </w:divBdr>
    </w:div>
    <w:div w:id="977493830">
      <w:bodyDiv w:val="1"/>
      <w:marLeft w:val="0"/>
      <w:marRight w:val="0"/>
      <w:marTop w:val="0"/>
      <w:marBottom w:val="0"/>
      <w:divBdr>
        <w:top w:val="none" w:sz="0" w:space="0" w:color="auto"/>
        <w:left w:val="none" w:sz="0" w:space="0" w:color="auto"/>
        <w:bottom w:val="none" w:sz="0" w:space="0" w:color="auto"/>
        <w:right w:val="none" w:sz="0" w:space="0" w:color="auto"/>
      </w:divBdr>
    </w:div>
    <w:div w:id="977495257">
      <w:bodyDiv w:val="1"/>
      <w:marLeft w:val="0"/>
      <w:marRight w:val="0"/>
      <w:marTop w:val="0"/>
      <w:marBottom w:val="0"/>
      <w:divBdr>
        <w:top w:val="none" w:sz="0" w:space="0" w:color="auto"/>
        <w:left w:val="none" w:sz="0" w:space="0" w:color="auto"/>
        <w:bottom w:val="none" w:sz="0" w:space="0" w:color="auto"/>
        <w:right w:val="none" w:sz="0" w:space="0" w:color="auto"/>
      </w:divBdr>
    </w:div>
    <w:div w:id="977805990">
      <w:bodyDiv w:val="1"/>
      <w:marLeft w:val="0"/>
      <w:marRight w:val="0"/>
      <w:marTop w:val="0"/>
      <w:marBottom w:val="0"/>
      <w:divBdr>
        <w:top w:val="none" w:sz="0" w:space="0" w:color="auto"/>
        <w:left w:val="none" w:sz="0" w:space="0" w:color="auto"/>
        <w:bottom w:val="none" w:sz="0" w:space="0" w:color="auto"/>
        <w:right w:val="none" w:sz="0" w:space="0" w:color="auto"/>
      </w:divBdr>
    </w:div>
    <w:div w:id="979578937">
      <w:bodyDiv w:val="1"/>
      <w:marLeft w:val="0"/>
      <w:marRight w:val="0"/>
      <w:marTop w:val="0"/>
      <w:marBottom w:val="0"/>
      <w:divBdr>
        <w:top w:val="none" w:sz="0" w:space="0" w:color="auto"/>
        <w:left w:val="none" w:sz="0" w:space="0" w:color="auto"/>
        <w:bottom w:val="none" w:sz="0" w:space="0" w:color="auto"/>
        <w:right w:val="none" w:sz="0" w:space="0" w:color="auto"/>
      </w:divBdr>
    </w:div>
    <w:div w:id="979579158">
      <w:bodyDiv w:val="1"/>
      <w:marLeft w:val="0"/>
      <w:marRight w:val="0"/>
      <w:marTop w:val="0"/>
      <w:marBottom w:val="0"/>
      <w:divBdr>
        <w:top w:val="none" w:sz="0" w:space="0" w:color="auto"/>
        <w:left w:val="none" w:sz="0" w:space="0" w:color="auto"/>
        <w:bottom w:val="none" w:sz="0" w:space="0" w:color="auto"/>
        <w:right w:val="none" w:sz="0" w:space="0" w:color="auto"/>
      </w:divBdr>
    </w:div>
    <w:div w:id="979840643">
      <w:bodyDiv w:val="1"/>
      <w:marLeft w:val="0"/>
      <w:marRight w:val="0"/>
      <w:marTop w:val="0"/>
      <w:marBottom w:val="0"/>
      <w:divBdr>
        <w:top w:val="none" w:sz="0" w:space="0" w:color="auto"/>
        <w:left w:val="none" w:sz="0" w:space="0" w:color="auto"/>
        <w:bottom w:val="none" w:sz="0" w:space="0" w:color="auto"/>
        <w:right w:val="none" w:sz="0" w:space="0" w:color="auto"/>
      </w:divBdr>
    </w:div>
    <w:div w:id="980187777">
      <w:bodyDiv w:val="1"/>
      <w:marLeft w:val="0"/>
      <w:marRight w:val="0"/>
      <w:marTop w:val="0"/>
      <w:marBottom w:val="0"/>
      <w:divBdr>
        <w:top w:val="none" w:sz="0" w:space="0" w:color="auto"/>
        <w:left w:val="none" w:sz="0" w:space="0" w:color="auto"/>
        <w:bottom w:val="none" w:sz="0" w:space="0" w:color="auto"/>
        <w:right w:val="none" w:sz="0" w:space="0" w:color="auto"/>
      </w:divBdr>
    </w:div>
    <w:div w:id="980227810">
      <w:bodyDiv w:val="1"/>
      <w:marLeft w:val="0"/>
      <w:marRight w:val="0"/>
      <w:marTop w:val="0"/>
      <w:marBottom w:val="0"/>
      <w:divBdr>
        <w:top w:val="none" w:sz="0" w:space="0" w:color="auto"/>
        <w:left w:val="none" w:sz="0" w:space="0" w:color="auto"/>
        <w:bottom w:val="none" w:sz="0" w:space="0" w:color="auto"/>
        <w:right w:val="none" w:sz="0" w:space="0" w:color="auto"/>
      </w:divBdr>
    </w:div>
    <w:div w:id="980621447">
      <w:bodyDiv w:val="1"/>
      <w:marLeft w:val="0"/>
      <w:marRight w:val="0"/>
      <w:marTop w:val="0"/>
      <w:marBottom w:val="0"/>
      <w:divBdr>
        <w:top w:val="none" w:sz="0" w:space="0" w:color="auto"/>
        <w:left w:val="none" w:sz="0" w:space="0" w:color="auto"/>
        <w:bottom w:val="none" w:sz="0" w:space="0" w:color="auto"/>
        <w:right w:val="none" w:sz="0" w:space="0" w:color="auto"/>
      </w:divBdr>
    </w:div>
    <w:div w:id="982583735">
      <w:bodyDiv w:val="1"/>
      <w:marLeft w:val="0"/>
      <w:marRight w:val="0"/>
      <w:marTop w:val="0"/>
      <w:marBottom w:val="0"/>
      <w:divBdr>
        <w:top w:val="none" w:sz="0" w:space="0" w:color="auto"/>
        <w:left w:val="none" w:sz="0" w:space="0" w:color="auto"/>
        <w:bottom w:val="none" w:sz="0" w:space="0" w:color="auto"/>
        <w:right w:val="none" w:sz="0" w:space="0" w:color="auto"/>
      </w:divBdr>
    </w:div>
    <w:div w:id="983051234">
      <w:bodyDiv w:val="1"/>
      <w:marLeft w:val="0"/>
      <w:marRight w:val="0"/>
      <w:marTop w:val="0"/>
      <w:marBottom w:val="0"/>
      <w:divBdr>
        <w:top w:val="none" w:sz="0" w:space="0" w:color="auto"/>
        <w:left w:val="none" w:sz="0" w:space="0" w:color="auto"/>
        <w:bottom w:val="none" w:sz="0" w:space="0" w:color="auto"/>
        <w:right w:val="none" w:sz="0" w:space="0" w:color="auto"/>
      </w:divBdr>
    </w:div>
    <w:div w:id="985167178">
      <w:bodyDiv w:val="1"/>
      <w:marLeft w:val="0"/>
      <w:marRight w:val="0"/>
      <w:marTop w:val="0"/>
      <w:marBottom w:val="0"/>
      <w:divBdr>
        <w:top w:val="none" w:sz="0" w:space="0" w:color="auto"/>
        <w:left w:val="none" w:sz="0" w:space="0" w:color="auto"/>
        <w:bottom w:val="none" w:sz="0" w:space="0" w:color="auto"/>
        <w:right w:val="none" w:sz="0" w:space="0" w:color="auto"/>
      </w:divBdr>
    </w:div>
    <w:div w:id="986322654">
      <w:bodyDiv w:val="1"/>
      <w:marLeft w:val="0"/>
      <w:marRight w:val="0"/>
      <w:marTop w:val="0"/>
      <w:marBottom w:val="0"/>
      <w:divBdr>
        <w:top w:val="none" w:sz="0" w:space="0" w:color="auto"/>
        <w:left w:val="none" w:sz="0" w:space="0" w:color="auto"/>
        <w:bottom w:val="none" w:sz="0" w:space="0" w:color="auto"/>
        <w:right w:val="none" w:sz="0" w:space="0" w:color="auto"/>
      </w:divBdr>
    </w:div>
    <w:div w:id="986669883">
      <w:bodyDiv w:val="1"/>
      <w:marLeft w:val="0"/>
      <w:marRight w:val="0"/>
      <w:marTop w:val="0"/>
      <w:marBottom w:val="0"/>
      <w:divBdr>
        <w:top w:val="none" w:sz="0" w:space="0" w:color="auto"/>
        <w:left w:val="none" w:sz="0" w:space="0" w:color="auto"/>
        <w:bottom w:val="none" w:sz="0" w:space="0" w:color="auto"/>
        <w:right w:val="none" w:sz="0" w:space="0" w:color="auto"/>
      </w:divBdr>
    </w:div>
    <w:div w:id="987054352">
      <w:bodyDiv w:val="1"/>
      <w:marLeft w:val="0"/>
      <w:marRight w:val="0"/>
      <w:marTop w:val="0"/>
      <w:marBottom w:val="0"/>
      <w:divBdr>
        <w:top w:val="none" w:sz="0" w:space="0" w:color="auto"/>
        <w:left w:val="none" w:sz="0" w:space="0" w:color="auto"/>
        <w:bottom w:val="none" w:sz="0" w:space="0" w:color="auto"/>
        <w:right w:val="none" w:sz="0" w:space="0" w:color="auto"/>
      </w:divBdr>
    </w:div>
    <w:div w:id="987175733">
      <w:bodyDiv w:val="1"/>
      <w:marLeft w:val="0"/>
      <w:marRight w:val="0"/>
      <w:marTop w:val="0"/>
      <w:marBottom w:val="0"/>
      <w:divBdr>
        <w:top w:val="none" w:sz="0" w:space="0" w:color="auto"/>
        <w:left w:val="none" w:sz="0" w:space="0" w:color="auto"/>
        <w:bottom w:val="none" w:sz="0" w:space="0" w:color="auto"/>
        <w:right w:val="none" w:sz="0" w:space="0" w:color="auto"/>
      </w:divBdr>
    </w:div>
    <w:div w:id="987517961">
      <w:bodyDiv w:val="1"/>
      <w:marLeft w:val="0"/>
      <w:marRight w:val="0"/>
      <w:marTop w:val="0"/>
      <w:marBottom w:val="0"/>
      <w:divBdr>
        <w:top w:val="none" w:sz="0" w:space="0" w:color="auto"/>
        <w:left w:val="none" w:sz="0" w:space="0" w:color="auto"/>
        <w:bottom w:val="none" w:sz="0" w:space="0" w:color="auto"/>
        <w:right w:val="none" w:sz="0" w:space="0" w:color="auto"/>
      </w:divBdr>
    </w:div>
    <w:div w:id="988174301">
      <w:bodyDiv w:val="1"/>
      <w:marLeft w:val="0"/>
      <w:marRight w:val="0"/>
      <w:marTop w:val="0"/>
      <w:marBottom w:val="0"/>
      <w:divBdr>
        <w:top w:val="none" w:sz="0" w:space="0" w:color="auto"/>
        <w:left w:val="none" w:sz="0" w:space="0" w:color="auto"/>
        <w:bottom w:val="none" w:sz="0" w:space="0" w:color="auto"/>
        <w:right w:val="none" w:sz="0" w:space="0" w:color="auto"/>
      </w:divBdr>
    </w:div>
    <w:div w:id="988241157">
      <w:bodyDiv w:val="1"/>
      <w:marLeft w:val="0"/>
      <w:marRight w:val="0"/>
      <w:marTop w:val="0"/>
      <w:marBottom w:val="0"/>
      <w:divBdr>
        <w:top w:val="none" w:sz="0" w:space="0" w:color="auto"/>
        <w:left w:val="none" w:sz="0" w:space="0" w:color="auto"/>
        <w:bottom w:val="none" w:sz="0" w:space="0" w:color="auto"/>
        <w:right w:val="none" w:sz="0" w:space="0" w:color="auto"/>
      </w:divBdr>
    </w:div>
    <w:div w:id="989746224">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1061863">
      <w:bodyDiv w:val="1"/>
      <w:marLeft w:val="0"/>
      <w:marRight w:val="0"/>
      <w:marTop w:val="0"/>
      <w:marBottom w:val="0"/>
      <w:divBdr>
        <w:top w:val="none" w:sz="0" w:space="0" w:color="auto"/>
        <w:left w:val="none" w:sz="0" w:space="0" w:color="auto"/>
        <w:bottom w:val="none" w:sz="0" w:space="0" w:color="auto"/>
        <w:right w:val="none" w:sz="0" w:space="0" w:color="auto"/>
      </w:divBdr>
    </w:div>
    <w:div w:id="991908087">
      <w:bodyDiv w:val="1"/>
      <w:marLeft w:val="0"/>
      <w:marRight w:val="0"/>
      <w:marTop w:val="0"/>
      <w:marBottom w:val="0"/>
      <w:divBdr>
        <w:top w:val="none" w:sz="0" w:space="0" w:color="auto"/>
        <w:left w:val="none" w:sz="0" w:space="0" w:color="auto"/>
        <w:bottom w:val="none" w:sz="0" w:space="0" w:color="auto"/>
        <w:right w:val="none" w:sz="0" w:space="0" w:color="auto"/>
      </w:divBdr>
    </w:div>
    <w:div w:id="992686760">
      <w:bodyDiv w:val="1"/>
      <w:marLeft w:val="0"/>
      <w:marRight w:val="0"/>
      <w:marTop w:val="0"/>
      <w:marBottom w:val="0"/>
      <w:divBdr>
        <w:top w:val="none" w:sz="0" w:space="0" w:color="auto"/>
        <w:left w:val="none" w:sz="0" w:space="0" w:color="auto"/>
        <w:bottom w:val="none" w:sz="0" w:space="0" w:color="auto"/>
        <w:right w:val="none" w:sz="0" w:space="0" w:color="auto"/>
      </w:divBdr>
    </w:div>
    <w:div w:id="993873085">
      <w:bodyDiv w:val="1"/>
      <w:marLeft w:val="0"/>
      <w:marRight w:val="0"/>
      <w:marTop w:val="0"/>
      <w:marBottom w:val="0"/>
      <w:divBdr>
        <w:top w:val="none" w:sz="0" w:space="0" w:color="auto"/>
        <w:left w:val="none" w:sz="0" w:space="0" w:color="auto"/>
        <w:bottom w:val="none" w:sz="0" w:space="0" w:color="auto"/>
        <w:right w:val="none" w:sz="0" w:space="0" w:color="auto"/>
      </w:divBdr>
    </w:div>
    <w:div w:id="994144286">
      <w:bodyDiv w:val="1"/>
      <w:marLeft w:val="0"/>
      <w:marRight w:val="0"/>
      <w:marTop w:val="0"/>
      <w:marBottom w:val="0"/>
      <w:divBdr>
        <w:top w:val="none" w:sz="0" w:space="0" w:color="auto"/>
        <w:left w:val="none" w:sz="0" w:space="0" w:color="auto"/>
        <w:bottom w:val="none" w:sz="0" w:space="0" w:color="auto"/>
        <w:right w:val="none" w:sz="0" w:space="0" w:color="auto"/>
      </w:divBdr>
    </w:div>
    <w:div w:id="995960802">
      <w:bodyDiv w:val="1"/>
      <w:marLeft w:val="0"/>
      <w:marRight w:val="0"/>
      <w:marTop w:val="0"/>
      <w:marBottom w:val="0"/>
      <w:divBdr>
        <w:top w:val="none" w:sz="0" w:space="0" w:color="auto"/>
        <w:left w:val="none" w:sz="0" w:space="0" w:color="auto"/>
        <w:bottom w:val="none" w:sz="0" w:space="0" w:color="auto"/>
        <w:right w:val="none" w:sz="0" w:space="0" w:color="auto"/>
      </w:divBdr>
    </w:div>
    <w:div w:id="996300464">
      <w:bodyDiv w:val="1"/>
      <w:marLeft w:val="0"/>
      <w:marRight w:val="0"/>
      <w:marTop w:val="0"/>
      <w:marBottom w:val="0"/>
      <w:divBdr>
        <w:top w:val="none" w:sz="0" w:space="0" w:color="auto"/>
        <w:left w:val="none" w:sz="0" w:space="0" w:color="auto"/>
        <w:bottom w:val="none" w:sz="0" w:space="0" w:color="auto"/>
        <w:right w:val="none" w:sz="0" w:space="0" w:color="auto"/>
      </w:divBdr>
    </w:div>
    <w:div w:id="996306071">
      <w:bodyDiv w:val="1"/>
      <w:marLeft w:val="0"/>
      <w:marRight w:val="0"/>
      <w:marTop w:val="0"/>
      <w:marBottom w:val="0"/>
      <w:divBdr>
        <w:top w:val="none" w:sz="0" w:space="0" w:color="auto"/>
        <w:left w:val="none" w:sz="0" w:space="0" w:color="auto"/>
        <w:bottom w:val="none" w:sz="0" w:space="0" w:color="auto"/>
        <w:right w:val="none" w:sz="0" w:space="0" w:color="auto"/>
      </w:divBdr>
    </w:div>
    <w:div w:id="996344562">
      <w:bodyDiv w:val="1"/>
      <w:marLeft w:val="0"/>
      <w:marRight w:val="0"/>
      <w:marTop w:val="0"/>
      <w:marBottom w:val="0"/>
      <w:divBdr>
        <w:top w:val="none" w:sz="0" w:space="0" w:color="auto"/>
        <w:left w:val="none" w:sz="0" w:space="0" w:color="auto"/>
        <w:bottom w:val="none" w:sz="0" w:space="0" w:color="auto"/>
        <w:right w:val="none" w:sz="0" w:space="0" w:color="auto"/>
      </w:divBdr>
    </w:div>
    <w:div w:id="996423989">
      <w:bodyDiv w:val="1"/>
      <w:marLeft w:val="0"/>
      <w:marRight w:val="0"/>
      <w:marTop w:val="0"/>
      <w:marBottom w:val="0"/>
      <w:divBdr>
        <w:top w:val="none" w:sz="0" w:space="0" w:color="auto"/>
        <w:left w:val="none" w:sz="0" w:space="0" w:color="auto"/>
        <w:bottom w:val="none" w:sz="0" w:space="0" w:color="auto"/>
        <w:right w:val="none" w:sz="0" w:space="0" w:color="auto"/>
      </w:divBdr>
    </w:div>
    <w:div w:id="996493592">
      <w:bodyDiv w:val="1"/>
      <w:marLeft w:val="0"/>
      <w:marRight w:val="0"/>
      <w:marTop w:val="0"/>
      <w:marBottom w:val="0"/>
      <w:divBdr>
        <w:top w:val="none" w:sz="0" w:space="0" w:color="auto"/>
        <w:left w:val="none" w:sz="0" w:space="0" w:color="auto"/>
        <w:bottom w:val="none" w:sz="0" w:space="0" w:color="auto"/>
        <w:right w:val="none" w:sz="0" w:space="0" w:color="auto"/>
      </w:divBdr>
    </w:div>
    <w:div w:id="996690525">
      <w:bodyDiv w:val="1"/>
      <w:marLeft w:val="0"/>
      <w:marRight w:val="0"/>
      <w:marTop w:val="0"/>
      <w:marBottom w:val="0"/>
      <w:divBdr>
        <w:top w:val="none" w:sz="0" w:space="0" w:color="auto"/>
        <w:left w:val="none" w:sz="0" w:space="0" w:color="auto"/>
        <w:bottom w:val="none" w:sz="0" w:space="0" w:color="auto"/>
        <w:right w:val="none" w:sz="0" w:space="0" w:color="auto"/>
      </w:divBdr>
    </w:div>
    <w:div w:id="997804996">
      <w:bodyDiv w:val="1"/>
      <w:marLeft w:val="0"/>
      <w:marRight w:val="0"/>
      <w:marTop w:val="0"/>
      <w:marBottom w:val="0"/>
      <w:divBdr>
        <w:top w:val="none" w:sz="0" w:space="0" w:color="auto"/>
        <w:left w:val="none" w:sz="0" w:space="0" w:color="auto"/>
        <w:bottom w:val="none" w:sz="0" w:space="0" w:color="auto"/>
        <w:right w:val="none" w:sz="0" w:space="0" w:color="auto"/>
      </w:divBdr>
    </w:div>
    <w:div w:id="998726596">
      <w:bodyDiv w:val="1"/>
      <w:marLeft w:val="0"/>
      <w:marRight w:val="0"/>
      <w:marTop w:val="0"/>
      <w:marBottom w:val="0"/>
      <w:divBdr>
        <w:top w:val="none" w:sz="0" w:space="0" w:color="auto"/>
        <w:left w:val="none" w:sz="0" w:space="0" w:color="auto"/>
        <w:bottom w:val="none" w:sz="0" w:space="0" w:color="auto"/>
        <w:right w:val="none" w:sz="0" w:space="0" w:color="auto"/>
      </w:divBdr>
    </w:div>
    <w:div w:id="999113850">
      <w:bodyDiv w:val="1"/>
      <w:marLeft w:val="0"/>
      <w:marRight w:val="0"/>
      <w:marTop w:val="0"/>
      <w:marBottom w:val="0"/>
      <w:divBdr>
        <w:top w:val="none" w:sz="0" w:space="0" w:color="auto"/>
        <w:left w:val="none" w:sz="0" w:space="0" w:color="auto"/>
        <w:bottom w:val="none" w:sz="0" w:space="0" w:color="auto"/>
        <w:right w:val="none" w:sz="0" w:space="0" w:color="auto"/>
      </w:divBdr>
    </w:div>
    <w:div w:id="999846463">
      <w:bodyDiv w:val="1"/>
      <w:marLeft w:val="0"/>
      <w:marRight w:val="0"/>
      <w:marTop w:val="0"/>
      <w:marBottom w:val="0"/>
      <w:divBdr>
        <w:top w:val="none" w:sz="0" w:space="0" w:color="auto"/>
        <w:left w:val="none" w:sz="0" w:space="0" w:color="auto"/>
        <w:bottom w:val="none" w:sz="0" w:space="0" w:color="auto"/>
        <w:right w:val="none" w:sz="0" w:space="0" w:color="auto"/>
      </w:divBdr>
    </w:div>
    <w:div w:id="1001199082">
      <w:bodyDiv w:val="1"/>
      <w:marLeft w:val="0"/>
      <w:marRight w:val="0"/>
      <w:marTop w:val="0"/>
      <w:marBottom w:val="0"/>
      <w:divBdr>
        <w:top w:val="none" w:sz="0" w:space="0" w:color="auto"/>
        <w:left w:val="none" w:sz="0" w:space="0" w:color="auto"/>
        <w:bottom w:val="none" w:sz="0" w:space="0" w:color="auto"/>
        <w:right w:val="none" w:sz="0" w:space="0" w:color="auto"/>
      </w:divBdr>
    </w:div>
    <w:div w:id="1001814454">
      <w:bodyDiv w:val="1"/>
      <w:marLeft w:val="0"/>
      <w:marRight w:val="0"/>
      <w:marTop w:val="0"/>
      <w:marBottom w:val="0"/>
      <w:divBdr>
        <w:top w:val="none" w:sz="0" w:space="0" w:color="auto"/>
        <w:left w:val="none" w:sz="0" w:space="0" w:color="auto"/>
        <w:bottom w:val="none" w:sz="0" w:space="0" w:color="auto"/>
        <w:right w:val="none" w:sz="0" w:space="0" w:color="auto"/>
      </w:divBdr>
    </w:div>
    <w:div w:id="1002852883">
      <w:bodyDiv w:val="1"/>
      <w:marLeft w:val="0"/>
      <w:marRight w:val="0"/>
      <w:marTop w:val="0"/>
      <w:marBottom w:val="0"/>
      <w:divBdr>
        <w:top w:val="none" w:sz="0" w:space="0" w:color="auto"/>
        <w:left w:val="none" w:sz="0" w:space="0" w:color="auto"/>
        <w:bottom w:val="none" w:sz="0" w:space="0" w:color="auto"/>
        <w:right w:val="none" w:sz="0" w:space="0" w:color="auto"/>
      </w:divBdr>
    </w:div>
    <w:div w:id="1004287562">
      <w:bodyDiv w:val="1"/>
      <w:marLeft w:val="0"/>
      <w:marRight w:val="0"/>
      <w:marTop w:val="0"/>
      <w:marBottom w:val="0"/>
      <w:divBdr>
        <w:top w:val="none" w:sz="0" w:space="0" w:color="auto"/>
        <w:left w:val="none" w:sz="0" w:space="0" w:color="auto"/>
        <w:bottom w:val="none" w:sz="0" w:space="0" w:color="auto"/>
        <w:right w:val="none" w:sz="0" w:space="0" w:color="auto"/>
      </w:divBdr>
    </w:div>
    <w:div w:id="1004549127">
      <w:bodyDiv w:val="1"/>
      <w:marLeft w:val="0"/>
      <w:marRight w:val="0"/>
      <w:marTop w:val="0"/>
      <w:marBottom w:val="0"/>
      <w:divBdr>
        <w:top w:val="none" w:sz="0" w:space="0" w:color="auto"/>
        <w:left w:val="none" w:sz="0" w:space="0" w:color="auto"/>
        <w:bottom w:val="none" w:sz="0" w:space="0" w:color="auto"/>
        <w:right w:val="none" w:sz="0" w:space="0" w:color="auto"/>
      </w:divBdr>
    </w:div>
    <w:div w:id="1004942475">
      <w:bodyDiv w:val="1"/>
      <w:marLeft w:val="0"/>
      <w:marRight w:val="0"/>
      <w:marTop w:val="0"/>
      <w:marBottom w:val="0"/>
      <w:divBdr>
        <w:top w:val="none" w:sz="0" w:space="0" w:color="auto"/>
        <w:left w:val="none" w:sz="0" w:space="0" w:color="auto"/>
        <w:bottom w:val="none" w:sz="0" w:space="0" w:color="auto"/>
        <w:right w:val="none" w:sz="0" w:space="0" w:color="auto"/>
      </w:divBdr>
    </w:div>
    <w:div w:id="1005548297">
      <w:bodyDiv w:val="1"/>
      <w:marLeft w:val="0"/>
      <w:marRight w:val="0"/>
      <w:marTop w:val="0"/>
      <w:marBottom w:val="0"/>
      <w:divBdr>
        <w:top w:val="none" w:sz="0" w:space="0" w:color="auto"/>
        <w:left w:val="none" w:sz="0" w:space="0" w:color="auto"/>
        <w:bottom w:val="none" w:sz="0" w:space="0" w:color="auto"/>
        <w:right w:val="none" w:sz="0" w:space="0" w:color="auto"/>
      </w:divBdr>
    </w:div>
    <w:div w:id="1006320426">
      <w:bodyDiv w:val="1"/>
      <w:marLeft w:val="0"/>
      <w:marRight w:val="0"/>
      <w:marTop w:val="0"/>
      <w:marBottom w:val="0"/>
      <w:divBdr>
        <w:top w:val="none" w:sz="0" w:space="0" w:color="auto"/>
        <w:left w:val="none" w:sz="0" w:space="0" w:color="auto"/>
        <w:bottom w:val="none" w:sz="0" w:space="0" w:color="auto"/>
        <w:right w:val="none" w:sz="0" w:space="0" w:color="auto"/>
      </w:divBdr>
    </w:div>
    <w:div w:id="1006398911">
      <w:bodyDiv w:val="1"/>
      <w:marLeft w:val="0"/>
      <w:marRight w:val="0"/>
      <w:marTop w:val="0"/>
      <w:marBottom w:val="0"/>
      <w:divBdr>
        <w:top w:val="none" w:sz="0" w:space="0" w:color="auto"/>
        <w:left w:val="none" w:sz="0" w:space="0" w:color="auto"/>
        <w:bottom w:val="none" w:sz="0" w:space="0" w:color="auto"/>
        <w:right w:val="none" w:sz="0" w:space="0" w:color="auto"/>
      </w:divBdr>
    </w:div>
    <w:div w:id="1006859926">
      <w:bodyDiv w:val="1"/>
      <w:marLeft w:val="0"/>
      <w:marRight w:val="0"/>
      <w:marTop w:val="0"/>
      <w:marBottom w:val="0"/>
      <w:divBdr>
        <w:top w:val="none" w:sz="0" w:space="0" w:color="auto"/>
        <w:left w:val="none" w:sz="0" w:space="0" w:color="auto"/>
        <w:bottom w:val="none" w:sz="0" w:space="0" w:color="auto"/>
        <w:right w:val="none" w:sz="0" w:space="0" w:color="auto"/>
      </w:divBdr>
    </w:div>
    <w:div w:id="1006901662">
      <w:bodyDiv w:val="1"/>
      <w:marLeft w:val="0"/>
      <w:marRight w:val="0"/>
      <w:marTop w:val="0"/>
      <w:marBottom w:val="0"/>
      <w:divBdr>
        <w:top w:val="none" w:sz="0" w:space="0" w:color="auto"/>
        <w:left w:val="none" w:sz="0" w:space="0" w:color="auto"/>
        <w:bottom w:val="none" w:sz="0" w:space="0" w:color="auto"/>
        <w:right w:val="none" w:sz="0" w:space="0" w:color="auto"/>
      </w:divBdr>
    </w:div>
    <w:div w:id="1007564023">
      <w:bodyDiv w:val="1"/>
      <w:marLeft w:val="0"/>
      <w:marRight w:val="0"/>
      <w:marTop w:val="0"/>
      <w:marBottom w:val="0"/>
      <w:divBdr>
        <w:top w:val="none" w:sz="0" w:space="0" w:color="auto"/>
        <w:left w:val="none" w:sz="0" w:space="0" w:color="auto"/>
        <w:bottom w:val="none" w:sz="0" w:space="0" w:color="auto"/>
        <w:right w:val="none" w:sz="0" w:space="0" w:color="auto"/>
      </w:divBdr>
    </w:div>
    <w:div w:id="1010059029">
      <w:bodyDiv w:val="1"/>
      <w:marLeft w:val="0"/>
      <w:marRight w:val="0"/>
      <w:marTop w:val="0"/>
      <w:marBottom w:val="0"/>
      <w:divBdr>
        <w:top w:val="none" w:sz="0" w:space="0" w:color="auto"/>
        <w:left w:val="none" w:sz="0" w:space="0" w:color="auto"/>
        <w:bottom w:val="none" w:sz="0" w:space="0" w:color="auto"/>
        <w:right w:val="none" w:sz="0" w:space="0" w:color="auto"/>
      </w:divBdr>
    </w:div>
    <w:div w:id="1010060422">
      <w:bodyDiv w:val="1"/>
      <w:marLeft w:val="0"/>
      <w:marRight w:val="0"/>
      <w:marTop w:val="0"/>
      <w:marBottom w:val="0"/>
      <w:divBdr>
        <w:top w:val="none" w:sz="0" w:space="0" w:color="auto"/>
        <w:left w:val="none" w:sz="0" w:space="0" w:color="auto"/>
        <w:bottom w:val="none" w:sz="0" w:space="0" w:color="auto"/>
        <w:right w:val="none" w:sz="0" w:space="0" w:color="auto"/>
      </w:divBdr>
    </w:div>
    <w:div w:id="1010257752">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1301920">
      <w:bodyDiv w:val="1"/>
      <w:marLeft w:val="0"/>
      <w:marRight w:val="0"/>
      <w:marTop w:val="0"/>
      <w:marBottom w:val="0"/>
      <w:divBdr>
        <w:top w:val="none" w:sz="0" w:space="0" w:color="auto"/>
        <w:left w:val="none" w:sz="0" w:space="0" w:color="auto"/>
        <w:bottom w:val="none" w:sz="0" w:space="0" w:color="auto"/>
        <w:right w:val="none" w:sz="0" w:space="0" w:color="auto"/>
      </w:divBdr>
    </w:div>
    <w:div w:id="1011642048">
      <w:bodyDiv w:val="1"/>
      <w:marLeft w:val="0"/>
      <w:marRight w:val="0"/>
      <w:marTop w:val="0"/>
      <w:marBottom w:val="0"/>
      <w:divBdr>
        <w:top w:val="none" w:sz="0" w:space="0" w:color="auto"/>
        <w:left w:val="none" w:sz="0" w:space="0" w:color="auto"/>
        <w:bottom w:val="none" w:sz="0" w:space="0" w:color="auto"/>
        <w:right w:val="none" w:sz="0" w:space="0" w:color="auto"/>
      </w:divBdr>
    </w:div>
    <w:div w:id="1012495648">
      <w:bodyDiv w:val="1"/>
      <w:marLeft w:val="0"/>
      <w:marRight w:val="0"/>
      <w:marTop w:val="0"/>
      <w:marBottom w:val="0"/>
      <w:divBdr>
        <w:top w:val="none" w:sz="0" w:space="0" w:color="auto"/>
        <w:left w:val="none" w:sz="0" w:space="0" w:color="auto"/>
        <w:bottom w:val="none" w:sz="0" w:space="0" w:color="auto"/>
        <w:right w:val="none" w:sz="0" w:space="0" w:color="auto"/>
      </w:divBdr>
    </w:div>
    <w:div w:id="1012731514">
      <w:bodyDiv w:val="1"/>
      <w:marLeft w:val="0"/>
      <w:marRight w:val="0"/>
      <w:marTop w:val="0"/>
      <w:marBottom w:val="0"/>
      <w:divBdr>
        <w:top w:val="none" w:sz="0" w:space="0" w:color="auto"/>
        <w:left w:val="none" w:sz="0" w:space="0" w:color="auto"/>
        <w:bottom w:val="none" w:sz="0" w:space="0" w:color="auto"/>
        <w:right w:val="none" w:sz="0" w:space="0" w:color="auto"/>
      </w:divBdr>
    </w:div>
    <w:div w:id="1013218450">
      <w:bodyDiv w:val="1"/>
      <w:marLeft w:val="0"/>
      <w:marRight w:val="0"/>
      <w:marTop w:val="0"/>
      <w:marBottom w:val="0"/>
      <w:divBdr>
        <w:top w:val="none" w:sz="0" w:space="0" w:color="auto"/>
        <w:left w:val="none" w:sz="0" w:space="0" w:color="auto"/>
        <w:bottom w:val="none" w:sz="0" w:space="0" w:color="auto"/>
        <w:right w:val="none" w:sz="0" w:space="0" w:color="auto"/>
      </w:divBdr>
    </w:div>
    <w:div w:id="1015109197">
      <w:bodyDiv w:val="1"/>
      <w:marLeft w:val="0"/>
      <w:marRight w:val="0"/>
      <w:marTop w:val="0"/>
      <w:marBottom w:val="0"/>
      <w:divBdr>
        <w:top w:val="none" w:sz="0" w:space="0" w:color="auto"/>
        <w:left w:val="none" w:sz="0" w:space="0" w:color="auto"/>
        <w:bottom w:val="none" w:sz="0" w:space="0" w:color="auto"/>
        <w:right w:val="none" w:sz="0" w:space="0" w:color="auto"/>
      </w:divBdr>
    </w:div>
    <w:div w:id="1016886000">
      <w:bodyDiv w:val="1"/>
      <w:marLeft w:val="0"/>
      <w:marRight w:val="0"/>
      <w:marTop w:val="0"/>
      <w:marBottom w:val="0"/>
      <w:divBdr>
        <w:top w:val="none" w:sz="0" w:space="0" w:color="auto"/>
        <w:left w:val="none" w:sz="0" w:space="0" w:color="auto"/>
        <w:bottom w:val="none" w:sz="0" w:space="0" w:color="auto"/>
        <w:right w:val="none" w:sz="0" w:space="0" w:color="auto"/>
      </w:divBdr>
    </w:div>
    <w:div w:id="1017731512">
      <w:bodyDiv w:val="1"/>
      <w:marLeft w:val="0"/>
      <w:marRight w:val="0"/>
      <w:marTop w:val="0"/>
      <w:marBottom w:val="0"/>
      <w:divBdr>
        <w:top w:val="none" w:sz="0" w:space="0" w:color="auto"/>
        <w:left w:val="none" w:sz="0" w:space="0" w:color="auto"/>
        <w:bottom w:val="none" w:sz="0" w:space="0" w:color="auto"/>
        <w:right w:val="none" w:sz="0" w:space="0" w:color="auto"/>
      </w:divBdr>
    </w:div>
    <w:div w:id="1018236723">
      <w:bodyDiv w:val="1"/>
      <w:marLeft w:val="0"/>
      <w:marRight w:val="0"/>
      <w:marTop w:val="0"/>
      <w:marBottom w:val="0"/>
      <w:divBdr>
        <w:top w:val="none" w:sz="0" w:space="0" w:color="auto"/>
        <w:left w:val="none" w:sz="0" w:space="0" w:color="auto"/>
        <w:bottom w:val="none" w:sz="0" w:space="0" w:color="auto"/>
        <w:right w:val="none" w:sz="0" w:space="0" w:color="auto"/>
      </w:divBdr>
    </w:div>
    <w:div w:id="1018238336">
      <w:bodyDiv w:val="1"/>
      <w:marLeft w:val="0"/>
      <w:marRight w:val="0"/>
      <w:marTop w:val="0"/>
      <w:marBottom w:val="0"/>
      <w:divBdr>
        <w:top w:val="none" w:sz="0" w:space="0" w:color="auto"/>
        <w:left w:val="none" w:sz="0" w:space="0" w:color="auto"/>
        <w:bottom w:val="none" w:sz="0" w:space="0" w:color="auto"/>
        <w:right w:val="none" w:sz="0" w:space="0" w:color="auto"/>
      </w:divBdr>
    </w:div>
    <w:div w:id="1018580325">
      <w:bodyDiv w:val="1"/>
      <w:marLeft w:val="0"/>
      <w:marRight w:val="0"/>
      <w:marTop w:val="0"/>
      <w:marBottom w:val="0"/>
      <w:divBdr>
        <w:top w:val="none" w:sz="0" w:space="0" w:color="auto"/>
        <w:left w:val="none" w:sz="0" w:space="0" w:color="auto"/>
        <w:bottom w:val="none" w:sz="0" w:space="0" w:color="auto"/>
        <w:right w:val="none" w:sz="0" w:space="0" w:color="auto"/>
      </w:divBdr>
    </w:div>
    <w:div w:id="1020931305">
      <w:bodyDiv w:val="1"/>
      <w:marLeft w:val="0"/>
      <w:marRight w:val="0"/>
      <w:marTop w:val="0"/>
      <w:marBottom w:val="0"/>
      <w:divBdr>
        <w:top w:val="none" w:sz="0" w:space="0" w:color="auto"/>
        <w:left w:val="none" w:sz="0" w:space="0" w:color="auto"/>
        <w:bottom w:val="none" w:sz="0" w:space="0" w:color="auto"/>
        <w:right w:val="none" w:sz="0" w:space="0" w:color="auto"/>
      </w:divBdr>
    </w:div>
    <w:div w:id="1020938070">
      <w:bodyDiv w:val="1"/>
      <w:marLeft w:val="0"/>
      <w:marRight w:val="0"/>
      <w:marTop w:val="0"/>
      <w:marBottom w:val="0"/>
      <w:divBdr>
        <w:top w:val="none" w:sz="0" w:space="0" w:color="auto"/>
        <w:left w:val="none" w:sz="0" w:space="0" w:color="auto"/>
        <w:bottom w:val="none" w:sz="0" w:space="0" w:color="auto"/>
        <w:right w:val="none" w:sz="0" w:space="0" w:color="auto"/>
      </w:divBdr>
    </w:div>
    <w:div w:id="1021932170">
      <w:bodyDiv w:val="1"/>
      <w:marLeft w:val="0"/>
      <w:marRight w:val="0"/>
      <w:marTop w:val="0"/>
      <w:marBottom w:val="0"/>
      <w:divBdr>
        <w:top w:val="none" w:sz="0" w:space="0" w:color="auto"/>
        <w:left w:val="none" w:sz="0" w:space="0" w:color="auto"/>
        <w:bottom w:val="none" w:sz="0" w:space="0" w:color="auto"/>
        <w:right w:val="none" w:sz="0" w:space="0" w:color="auto"/>
      </w:divBdr>
    </w:div>
    <w:div w:id="1022173025">
      <w:bodyDiv w:val="1"/>
      <w:marLeft w:val="0"/>
      <w:marRight w:val="0"/>
      <w:marTop w:val="0"/>
      <w:marBottom w:val="0"/>
      <w:divBdr>
        <w:top w:val="none" w:sz="0" w:space="0" w:color="auto"/>
        <w:left w:val="none" w:sz="0" w:space="0" w:color="auto"/>
        <w:bottom w:val="none" w:sz="0" w:space="0" w:color="auto"/>
        <w:right w:val="none" w:sz="0" w:space="0" w:color="auto"/>
      </w:divBdr>
    </w:div>
    <w:div w:id="1022364275">
      <w:bodyDiv w:val="1"/>
      <w:marLeft w:val="0"/>
      <w:marRight w:val="0"/>
      <w:marTop w:val="0"/>
      <w:marBottom w:val="0"/>
      <w:divBdr>
        <w:top w:val="none" w:sz="0" w:space="0" w:color="auto"/>
        <w:left w:val="none" w:sz="0" w:space="0" w:color="auto"/>
        <w:bottom w:val="none" w:sz="0" w:space="0" w:color="auto"/>
        <w:right w:val="none" w:sz="0" w:space="0" w:color="auto"/>
      </w:divBdr>
    </w:div>
    <w:div w:id="1022630417">
      <w:bodyDiv w:val="1"/>
      <w:marLeft w:val="0"/>
      <w:marRight w:val="0"/>
      <w:marTop w:val="0"/>
      <w:marBottom w:val="0"/>
      <w:divBdr>
        <w:top w:val="none" w:sz="0" w:space="0" w:color="auto"/>
        <w:left w:val="none" w:sz="0" w:space="0" w:color="auto"/>
        <w:bottom w:val="none" w:sz="0" w:space="0" w:color="auto"/>
        <w:right w:val="none" w:sz="0" w:space="0" w:color="auto"/>
      </w:divBdr>
    </w:div>
    <w:div w:id="1023213613">
      <w:bodyDiv w:val="1"/>
      <w:marLeft w:val="0"/>
      <w:marRight w:val="0"/>
      <w:marTop w:val="0"/>
      <w:marBottom w:val="0"/>
      <w:divBdr>
        <w:top w:val="none" w:sz="0" w:space="0" w:color="auto"/>
        <w:left w:val="none" w:sz="0" w:space="0" w:color="auto"/>
        <w:bottom w:val="none" w:sz="0" w:space="0" w:color="auto"/>
        <w:right w:val="none" w:sz="0" w:space="0" w:color="auto"/>
      </w:divBdr>
    </w:div>
    <w:div w:id="1023483092">
      <w:bodyDiv w:val="1"/>
      <w:marLeft w:val="0"/>
      <w:marRight w:val="0"/>
      <w:marTop w:val="0"/>
      <w:marBottom w:val="0"/>
      <w:divBdr>
        <w:top w:val="none" w:sz="0" w:space="0" w:color="auto"/>
        <w:left w:val="none" w:sz="0" w:space="0" w:color="auto"/>
        <w:bottom w:val="none" w:sz="0" w:space="0" w:color="auto"/>
        <w:right w:val="none" w:sz="0" w:space="0" w:color="auto"/>
      </w:divBdr>
    </w:div>
    <w:div w:id="1024405770">
      <w:bodyDiv w:val="1"/>
      <w:marLeft w:val="0"/>
      <w:marRight w:val="0"/>
      <w:marTop w:val="0"/>
      <w:marBottom w:val="0"/>
      <w:divBdr>
        <w:top w:val="none" w:sz="0" w:space="0" w:color="auto"/>
        <w:left w:val="none" w:sz="0" w:space="0" w:color="auto"/>
        <w:bottom w:val="none" w:sz="0" w:space="0" w:color="auto"/>
        <w:right w:val="none" w:sz="0" w:space="0" w:color="auto"/>
      </w:divBdr>
    </w:div>
    <w:div w:id="1024671658">
      <w:bodyDiv w:val="1"/>
      <w:marLeft w:val="0"/>
      <w:marRight w:val="0"/>
      <w:marTop w:val="0"/>
      <w:marBottom w:val="0"/>
      <w:divBdr>
        <w:top w:val="none" w:sz="0" w:space="0" w:color="auto"/>
        <w:left w:val="none" w:sz="0" w:space="0" w:color="auto"/>
        <w:bottom w:val="none" w:sz="0" w:space="0" w:color="auto"/>
        <w:right w:val="none" w:sz="0" w:space="0" w:color="auto"/>
      </w:divBdr>
    </w:div>
    <w:div w:id="1024787129">
      <w:bodyDiv w:val="1"/>
      <w:marLeft w:val="0"/>
      <w:marRight w:val="0"/>
      <w:marTop w:val="0"/>
      <w:marBottom w:val="0"/>
      <w:divBdr>
        <w:top w:val="none" w:sz="0" w:space="0" w:color="auto"/>
        <w:left w:val="none" w:sz="0" w:space="0" w:color="auto"/>
        <w:bottom w:val="none" w:sz="0" w:space="0" w:color="auto"/>
        <w:right w:val="none" w:sz="0" w:space="0" w:color="auto"/>
      </w:divBdr>
    </w:div>
    <w:div w:id="1024793014">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6061787">
      <w:bodyDiv w:val="1"/>
      <w:marLeft w:val="0"/>
      <w:marRight w:val="0"/>
      <w:marTop w:val="0"/>
      <w:marBottom w:val="0"/>
      <w:divBdr>
        <w:top w:val="none" w:sz="0" w:space="0" w:color="auto"/>
        <w:left w:val="none" w:sz="0" w:space="0" w:color="auto"/>
        <w:bottom w:val="none" w:sz="0" w:space="0" w:color="auto"/>
        <w:right w:val="none" w:sz="0" w:space="0" w:color="auto"/>
      </w:divBdr>
    </w:div>
    <w:div w:id="1026980217">
      <w:bodyDiv w:val="1"/>
      <w:marLeft w:val="0"/>
      <w:marRight w:val="0"/>
      <w:marTop w:val="0"/>
      <w:marBottom w:val="0"/>
      <w:divBdr>
        <w:top w:val="none" w:sz="0" w:space="0" w:color="auto"/>
        <w:left w:val="none" w:sz="0" w:space="0" w:color="auto"/>
        <w:bottom w:val="none" w:sz="0" w:space="0" w:color="auto"/>
        <w:right w:val="none" w:sz="0" w:space="0" w:color="auto"/>
      </w:divBdr>
    </w:div>
    <w:div w:id="1028683562">
      <w:bodyDiv w:val="1"/>
      <w:marLeft w:val="0"/>
      <w:marRight w:val="0"/>
      <w:marTop w:val="0"/>
      <w:marBottom w:val="0"/>
      <w:divBdr>
        <w:top w:val="none" w:sz="0" w:space="0" w:color="auto"/>
        <w:left w:val="none" w:sz="0" w:space="0" w:color="auto"/>
        <w:bottom w:val="none" w:sz="0" w:space="0" w:color="auto"/>
        <w:right w:val="none" w:sz="0" w:space="0" w:color="auto"/>
      </w:divBdr>
    </w:div>
    <w:div w:id="1029183069">
      <w:bodyDiv w:val="1"/>
      <w:marLeft w:val="0"/>
      <w:marRight w:val="0"/>
      <w:marTop w:val="0"/>
      <w:marBottom w:val="0"/>
      <w:divBdr>
        <w:top w:val="none" w:sz="0" w:space="0" w:color="auto"/>
        <w:left w:val="none" w:sz="0" w:space="0" w:color="auto"/>
        <w:bottom w:val="none" w:sz="0" w:space="0" w:color="auto"/>
        <w:right w:val="none" w:sz="0" w:space="0" w:color="auto"/>
      </w:divBdr>
    </w:div>
    <w:div w:id="1029184304">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450223">
      <w:bodyDiv w:val="1"/>
      <w:marLeft w:val="0"/>
      <w:marRight w:val="0"/>
      <w:marTop w:val="0"/>
      <w:marBottom w:val="0"/>
      <w:divBdr>
        <w:top w:val="none" w:sz="0" w:space="0" w:color="auto"/>
        <w:left w:val="none" w:sz="0" w:space="0" w:color="auto"/>
        <w:bottom w:val="none" w:sz="0" w:space="0" w:color="auto"/>
        <w:right w:val="none" w:sz="0" w:space="0" w:color="auto"/>
      </w:divBdr>
    </w:div>
    <w:div w:id="1029717823">
      <w:bodyDiv w:val="1"/>
      <w:marLeft w:val="0"/>
      <w:marRight w:val="0"/>
      <w:marTop w:val="0"/>
      <w:marBottom w:val="0"/>
      <w:divBdr>
        <w:top w:val="none" w:sz="0" w:space="0" w:color="auto"/>
        <w:left w:val="none" w:sz="0" w:space="0" w:color="auto"/>
        <w:bottom w:val="none" w:sz="0" w:space="0" w:color="auto"/>
        <w:right w:val="none" w:sz="0" w:space="0" w:color="auto"/>
      </w:divBdr>
    </w:div>
    <w:div w:id="1030298239">
      <w:bodyDiv w:val="1"/>
      <w:marLeft w:val="0"/>
      <w:marRight w:val="0"/>
      <w:marTop w:val="0"/>
      <w:marBottom w:val="0"/>
      <w:divBdr>
        <w:top w:val="none" w:sz="0" w:space="0" w:color="auto"/>
        <w:left w:val="none" w:sz="0" w:space="0" w:color="auto"/>
        <w:bottom w:val="none" w:sz="0" w:space="0" w:color="auto"/>
        <w:right w:val="none" w:sz="0" w:space="0" w:color="auto"/>
      </w:divBdr>
    </w:div>
    <w:div w:id="1031493640">
      <w:bodyDiv w:val="1"/>
      <w:marLeft w:val="0"/>
      <w:marRight w:val="0"/>
      <w:marTop w:val="0"/>
      <w:marBottom w:val="0"/>
      <w:divBdr>
        <w:top w:val="none" w:sz="0" w:space="0" w:color="auto"/>
        <w:left w:val="none" w:sz="0" w:space="0" w:color="auto"/>
        <w:bottom w:val="none" w:sz="0" w:space="0" w:color="auto"/>
        <w:right w:val="none" w:sz="0" w:space="0" w:color="auto"/>
      </w:divBdr>
    </w:div>
    <w:div w:id="1031762638">
      <w:bodyDiv w:val="1"/>
      <w:marLeft w:val="0"/>
      <w:marRight w:val="0"/>
      <w:marTop w:val="0"/>
      <w:marBottom w:val="0"/>
      <w:divBdr>
        <w:top w:val="none" w:sz="0" w:space="0" w:color="auto"/>
        <w:left w:val="none" w:sz="0" w:space="0" w:color="auto"/>
        <w:bottom w:val="none" w:sz="0" w:space="0" w:color="auto"/>
        <w:right w:val="none" w:sz="0" w:space="0" w:color="auto"/>
      </w:divBdr>
    </w:div>
    <w:div w:id="1032922310">
      <w:bodyDiv w:val="1"/>
      <w:marLeft w:val="0"/>
      <w:marRight w:val="0"/>
      <w:marTop w:val="0"/>
      <w:marBottom w:val="0"/>
      <w:divBdr>
        <w:top w:val="none" w:sz="0" w:space="0" w:color="auto"/>
        <w:left w:val="none" w:sz="0" w:space="0" w:color="auto"/>
        <w:bottom w:val="none" w:sz="0" w:space="0" w:color="auto"/>
        <w:right w:val="none" w:sz="0" w:space="0" w:color="auto"/>
      </w:divBdr>
    </w:div>
    <w:div w:id="1034114480">
      <w:bodyDiv w:val="1"/>
      <w:marLeft w:val="0"/>
      <w:marRight w:val="0"/>
      <w:marTop w:val="0"/>
      <w:marBottom w:val="0"/>
      <w:divBdr>
        <w:top w:val="none" w:sz="0" w:space="0" w:color="auto"/>
        <w:left w:val="none" w:sz="0" w:space="0" w:color="auto"/>
        <w:bottom w:val="none" w:sz="0" w:space="0" w:color="auto"/>
        <w:right w:val="none" w:sz="0" w:space="0" w:color="auto"/>
      </w:divBdr>
    </w:div>
    <w:div w:id="1034116988">
      <w:bodyDiv w:val="1"/>
      <w:marLeft w:val="0"/>
      <w:marRight w:val="0"/>
      <w:marTop w:val="0"/>
      <w:marBottom w:val="0"/>
      <w:divBdr>
        <w:top w:val="none" w:sz="0" w:space="0" w:color="auto"/>
        <w:left w:val="none" w:sz="0" w:space="0" w:color="auto"/>
        <w:bottom w:val="none" w:sz="0" w:space="0" w:color="auto"/>
        <w:right w:val="none" w:sz="0" w:space="0" w:color="auto"/>
      </w:divBdr>
    </w:div>
    <w:div w:id="1036346944">
      <w:bodyDiv w:val="1"/>
      <w:marLeft w:val="0"/>
      <w:marRight w:val="0"/>
      <w:marTop w:val="0"/>
      <w:marBottom w:val="0"/>
      <w:divBdr>
        <w:top w:val="none" w:sz="0" w:space="0" w:color="auto"/>
        <w:left w:val="none" w:sz="0" w:space="0" w:color="auto"/>
        <w:bottom w:val="none" w:sz="0" w:space="0" w:color="auto"/>
        <w:right w:val="none" w:sz="0" w:space="0" w:color="auto"/>
      </w:divBdr>
    </w:div>
    <w:div w:id="1036781247">
      <w:bodyDiv w:val="1"/>
      <w:marLeft w:val="0"/>
      <w:marRight w:val="0"/>
      <w:marTop w:val="0"/>
      <w:marBottom w:val="0"/>
      <w:divBdr>
        <w:top w:val="none" w:sz="0" w:space="0" w:color="auto"/>
        <w:left w:val="none" w:sz="0" w:space="0" w:color="auto"/>
        <w:bottom w:val="none" w:sz="0" w:space="0" w:color="auto"/>
        <w:right w:val="none" w:sz="0" w:space="0" w:color="auto"/>
      </w:divBdr>
    </w:div>
    <w:div w:id="1036926667">
      <w:bodyDiv w:val="1"/>
      <w:marLeft w:val="0"/>
      <w:marRight w:val="0"/>
      <w:marTop w:val="0"/>
      <w:marBottom w:val="0"/>
      <w:divBdr>
        <w:top w:val="none" w:sz="0" w:space="0" w:color="auto"/>
        <w:left w:val="none" w:sz="0" w:space="0" w:color="auto"/>
        <w:bottom w:val="none" w:sz="0" w:space="0" w:color="auto"/>
        <w:right w:val="none" w:sz="0" w:space="0" w:color="auto"/>
      </w:divBdr>
    </w:div>
    <w:div w:id="1037001521">
      <w:bodyDiv w:val="1"/>
      <w:marLeft w:val="0"/>
      <w:marRight w:val="0"/>
      <w:marTop w:val="0"/>
      <w:marBottom w:val="0"/>
      <w:divBdr>
        <w:top w:val="none" w:sz="0" w:space="0" w:color="auto"/>
        <w:left w:val="none" w:sz="0" w:space="0" w:color="auto"/>
        <w:bottom w:val="none" w:sz="0" w:space="0" w:color="auto"/>
        <w:right w:val="none" w:sz="0" w:space="0" w:color="auto"/>
      </w:divBdr>
    </w:div>
    <w:div w:id="1037509801">
      <w:bodyDiv w:val="1"/>
      <w:marLeft w:val="0"/>
      <w:marRight w:val="0"/>
      <w:marTop w:val="0"/>
      <w:marBottom w:val="0"/>
      <w:divBdr>
        <w:top w:val="none" w:sz="0" w:space="0" w:color="auto"/>
        <w:left w:val="none" w:sz="0" w:space="0" w:color="auto"/>
        <w:bottom w:val="none" w:sz="0" w:space="0" w:color="auto"/>
        <w:right w:val="none" w:sz="0" w:space="0" w:color="auto"/>
      </w:divBdr>
    </w:div>
    <w:div w:id="1038773419">
      <w:bodyDiv w:val="1"/>
      <w:marLeft w:val="0"/>
      <w:marRight w:val="0"/>
      <w:marTop w:val="0"/>
      <w:marBottom w:val="0"/>
      <w:divBdr>
        <w:top w:val="none" w:sz="0" w:space="0" w:color="auto"/>
        <w:left w:val="none" w:sz="0" w:space="0" w:color="auto"/>
        <w:bottom w:val="none" w:sz="0" w:space="0" w:color="auto"/>
        <w:right w:val="none" w:sz="0" w:space="0" w:color="auto"/>
      </w:divBdr>
    </w:div>
    <w:div w:id="1039234995">
      <w:bodyDiv w:val="1"/>
      <w:marLeft w:val="0"/>
      <w:marRight w:val="0"/>
      <w:marTop w:val="0"/>
      <w:marBottom w:val="0"/>
      <w:divBdr>
        <w:top w:val="none" w:sz="0" w:space="0" w:color="auto"/>
        <w:left w:val="none" w:sz="0" w:space="0" w:color="auto"/>
        <w:bottom w:val="none" w:sz="0" w:space="0" w:color="auto"/>
        <w:right w:val="none" w:sz="0" w:space="0" w:color="auto"/>
      </w:divBdr>
    </w:div>
    <w:div w:id="1039741880">
      <w:bodyDiv w:val="1"/>
      <w:marLeft w:val="0"/>
      <w:marRight w:val="0"/>
      <w:marTop w:val="0"/>
      <w:marBottom w:val="0"/>
      <w:divBdr>
        <w:top w:val="none" w:sz="0" w:space="0" w:color="auto"/>
        <w:left w:val="none" w:sz="0" w:space="0" w:color="auto"/>
        <w:bottom w:val="none" w:sz="0" w:space="0" w:color="auto"/>
        <w:right w:val="none" w:sz="0" w:space="0" w:color="auto"/>
      </w:divBdr>
    </w:div>
    <w:div w:id="1040010841">
      <w:bodyDiv w:val="1"/>
      <w:marLeft w:val="0"/>
      <w:marRight w:val="0"/>
      <w:marTop w:val="0"/>
      <w:marBottom w:val="0"/>
      <w:divBdr>
        <w:top w:val="none" w:sz="0" w:space="0" w:color="auto"/>
        <w:left w:val="none" w:sz="0" w:space="0" w:color="auto"/>
        <w:bottom w:val="none" w:sz="0" w:space="0" w:color="auto"/>
        <w:right w:val="none" w:sz="0" w:space="0" w:color="auto"/>
      </w:divBdr>
    </w:div>
    <w:div w:id="1040280652">
      <w:bodyDiv w:val="1"/>
      <w:marLeft w:val="0"/>
      <w:marRight w:val="0"/>
      <w:marTop w:val="0"/>
      <w:marBottom w:val="0"/>
      <w:divBdr>
        <w:top w:val="none" w:sz="0" w:space="0" w:color="auto"/>
        <w:left w:val="none" w:sz="0" w:space="0" w:color="auto"/>
        <w:bottom w:val="none" w:sz="0" w:space="0" w:color="auto"/>
        <w:right w:val="none" w:sz="0" w:space="0" w:color="auto"/>
      </w:divBdr>
    </w:div>
    <w:div w:id="1040519761">
      <w:bodyDiv w:val="1"/>
      <w:marLeft w:val="0"/>
      <w:marRight w:val="0"/>
      <w:marTop w:val="0"/>
      <w:marBottom w:val="0"/>
      <w:divBdr>
        <w:top w:val="none" w:sz="0" w:space="0" w:color="auto"/>
        <w:left w:val="none" w:sz="0" w:space="0" w:color="auto"/>
        <w:bottom w:val="none" w:sz="0" w:space="0" w:color="auto"/>
        <w:right w:val="none" w:sz="0" w:space="0" w:color="auto"/>
      </w:divBdr>
    </w:div>
    <w:div w:id="1040934183">
      <w:bodyDiv w:val="1"/>
      <w:marLeft w:val="0"/>
      <w:marRight w:val="0"/>
      <w:marTop w:val="0"/>
      <w:marBottom w:val="0"/>
      <w:divBdr>
        <w:top w:val="none" w:sz="0" w:space="0" w:color="auto"/>
        <w:left w:val="none" w:sz="0" w:space="0" w:color="auto"/>
        <w:bottom w:val="none" w:sz="0" w:space="0" w:color="auto"/>
        <w:right w:val="none" w:sz="0" w:space="0" w:color="auto"/>
      </w:divBdr>
      <w:divsChild>
        <w:div w:id="1769085100">
          <w:marLeft w:val="0"/>
          <w:marRight w:val="0"/>
          <w:marTop w:val="0"/>
          <w:marBottom w:val="0"/>
          <w:divBdr>
            <w:top w:val="none" w:sz="0" w:space="0" w:color="auto"/>
            <w:left w:val="none" w:sz="0" w:space="0" w:color="auto"/>
            <w:bottom w:val="none" w:sz="0" w:space="0" w:color="auto"/>
            <w:right w:val="none" w:sz="0" w:space="0" w:color="auto"/>
          </w:divBdr>
          <w:divsChild>
            <w:div w:id="1491676516">
              <w:marLeft w:val="0"/>
              <w:marRight w:val="0"/>
              <w:marTop w:val="0"/>
              <w:marBottom w:val="0"/>
              <w:divBdr>
                <w:top w:val="none" w:sz="0" w:space="0" w:color="auto"/>
                <w:left w:val="none" w:sz="0" w:space="0" w:color="auto"/>
                <w:bottom w:val="none" w:sz="0" w:space="0" w:color="auto"/>
                <w:right w:val="none" w:sz="0" w:space="0" w:color="auto"/>
              </w:divBdr>
              <w:divsChild>
                <w:div w:id="1371152724">
                  <w:marLeft w:val="0"/>
                  <w:marRight w:val="0"/>
                  <w:marTop w:val="0"/>
                  <w:marBottom w:val="0"/>
                  <w:divBdr>
                    <w:top w:val="none" w:sz="0" w:space="0" w:color="auto"/>
                    <w:left w:val="none" w:sz="0" w:space="0" w:color="auto"/>
                    <w:bottom w:val="none" w:sz="0" w:space="0" w:color="auto"/>
                    <w:right w:val="none" w:sz="0" w:space="0" w:color="auto"/>
                  </w:divBdr>
                  <w:divsChild>
                    <w:div w:id="207302853">
                      <w:marLeft w:val="0"/>
                      <w:marRight w:val="0"/>
                      <w:marTop w:val="0"/>
                      <w:marBottom w:val="0"/>
                      <w:divBdr>
                        <w:top w:val="none" w:sz="0" w:space="0" w:color="auto"/>
                        <w:left w:val="none" w:sz="0" w:space="0" w:color="auto"/>
                        <w:bottom w:val="none" w:sz="0" w:space="0" w:color="auto"/>
                        <w:right w:val="none" w:sz="0" w:space="0" w:color="auto"/>
                      </w:divBdr>
                      <w:divsChild>
                        <w:div w:id="792795283">
                          <w:marLeft w:val="0"/>
                          <w:marRight w:val="0"/>
                          <w:marTop w:val="0"/>
                          <w:marBottom w:val="0"/>
                          <w:divBdr>
                            <w:top w:val="none" w:sz="0" w:space="0" w:color="auto"/>
                            <w:left w:val="none" w:sz="0" w:space="0" w:color="auto"/>
                            <w:bottom w:val="none" w:sz="0" w:space="0" w:color="auto"/>
                            <w:right w:val="none" w:sz="0" w:space="0" w:color="auto"/>
                          </w:divBdr>
                          <w:divsChild>
                            <w:div w:id="1551527221">
                              <w:marLeft w:val="0"/>
                              <w:marRight w:val="0"/>
                              <w:marTop w:val="0"/>
                              <w:marBottom w:val="0"/>
                              <w:divBdr>
                                <w:top w:val="none" w:sz="0" w:space="0" w:color="auto"/>
                                <w:left w:val="none" w:sz="0" w:space="0" w:color="auto"/>
                                <w:bottom w:val="none" w:sz="0" w:space="0" w:color="auto"/>
                                <w:right w:val="none" w:sz="0" w:space="0" w:color="auto"/>
                              </w:divBdr>
                              <w:divsChild>
                                <w:div w:id="805241550">
                                  <w:marLeft w:val="0"/>
                                  <w:marRight w:val="0"/>
                                  <w:marTop w:val="0"/>
                                  <w:marBottom w:val="0"/>
                                  <w:divBdr>
                                    <w:top w:val="none" w:sz="0" w:space="0" w:color="auto"/>
                                    <w:left w:val="none" w:sz="0" w:space="0" w:color="auto"/>
                                    <w:bottom w:val="none" w:sz="0" w:space="0" w:color="auto"/>
                                    <w:right w:val="none" w:sz="0" w:space="0" w:color="auto"/>
                                  </w:divBdr>
                                  <w:divsChild>
                                    <w:div w:id="693967361">
                                      <w:marLeft w:val="0"/>
                                      <w:marRight w:val="0"/>
                                      <w:marTop w:val="0"/>
                                      <w:marBottom w:val="0"/>
                                      <w:divBdr>
                                        <w:top w:val="none" w:sz="0" w:space="0" w:color="auto"/>
                                        <w:left w:val="none" w:sz="0" w:space="0" w:color="auto"/>
                                        <w:bottom w:val="none" w:sz="0" w:space="0" w:color="auto"/>
                                        <w:right w:val="none" w:sz="0" w:space="0" w:color="auto"/>
                                      </w:divBdr>
                                      <w:divsChild>
                                        <w:div w:id="8606306">
                                          <w:marLeft w:val="0"/>
                                          <w:marRight w:val="0"/>
                                          <w:marTop w:val="0"/>
                                          <w:marBottom w:val="0"/>
                                          <w:divBdr>
                                            <w:top w:val="none" w:sz="0" w:space="0" w:color="auto"/>
                                            <w:left w:val="none" w:sz="0" w:space="0" w:color="auto"/>
                                            <w:bottom w:val="none" w:sz="0" w:space="0" w:color="auto"/>
                                            <w:right w:val="none" w:sz="0" w:space="0" w:color="auto"/>
                                          </w:divBdr>
                                          <w:divsChild>
                                            <w:div w:id="1484464123">
                                              <w:marLeft w:val="0"/>
                                              <w:marRight w:val="0"/>
                                              <w:marTop w:val="0"/>
                                              <w:marBottom w:val="0"/>
                                              <w:divBdr>
                                                <w:top w:val="none" w:sz="0" w:space="0" w:color="auto"/>
                                                <w:left w:val="none" w:sz="0" w:space="0" w:color="auto"/>
                                                <w:bottom w:val="none" w:sz="0" w:space="0" w:color="auto"/>
                                                <w:right w:val="none" w:sz="0" w:space="0" w:color="auto"/>
                                              </w:divBdr>
                                              <w:divsChild>
                                                <w:div w:id="146484679">
                                                  <w:marLeft w:val="0"/>
                                                  <w:marRight w:val="0"/>
                                                  <w:marTop w:val="0"/>
                                                  <w:marBottom w:val="0"/>
                                                  <w:divBdr>
                                                    <w:top w:val="none" w:sz="0" w:space="0" w:color="auto"/>
                                                    <w:left w:val="none" w:sz="0" w:space="0" w:color="auto"/>
                                                    <w:bottom w:val="none" w:sz="0" w:space="0" w:color="auto"/>
                                                    <w:right w:val="none" w:sz="0" w:space="0" w:color="auto"/>
                                                  </w:divBdr>
                                                  <w:divsChild>
                                                    <w:div w:id="1303921517">
                                                      <w:marLeft w:val="0"/>
                                                      <w:marRight w:val="0"/>
                                                      <w:marTop w:val="0"/>
                                                      <w:marBottom w:val="0"/>
                                                      <w:divBdr>
                                                        <w:top w:val="none" w:sz="0" w:space="0" w:color="auto"/>
                                                        <w:left w:val="none" w:sz="0" w:space="0" w:color="auto"/>
                                                        <w:bottom w:val="none" w:sz="0" w:space="0" w:color="auto"/>
                                                        <w:right w:val="none" w:sz="0" w:space="0" w:color="auto"/>
                                                      </w:divBdr>
                                                      <w:divsChild>
                                                        <w:div w:id="29184210">
                                                          <w:marLeft w:val="0"/>
                                                          <w:marRight w:val="0"/>
                                                          <w:marTop w:val="0"/>
                                                          <w:marBottom w:val="0"/>
                                                          <w:divBdr>
                                                            <w:top w:val="none" w:sz="0" w:space="0" w:color="auto"/>
                                                            <w:left w:val="none" w:sz="0" w:space="0" w:color="auto"/>
                                                            <w:bottom w:val="none" w:sz="0" w:space="0" w:color="auto"/>
                                                            <w:right w:val="none" w:sz="0" w:space="0" w:color="auto"/>
                                                          </w:divBdr>
                                                          <w:divsChild>
                                                            <w:div w:id="1094132919">
                                                              <w:marLeft w:val="0"/>
                                                              <w:marRight w:val="0"/>
                                                              <w:marTop w:val="0"/>
                                                              <w:marBottom w:val="0"/>
                                                              <w:divBdr>
                                                                <w:top w:val="none" w:sz="0" w:space="0" w:color="auto"/>
                                                                <w:left w:val="none" w:sz="0" w:space="0" w:color="auto"/>
                                                                <w:bottom w:val="none" w:sz="0" w:space="0" w:color="auto"/>
                                                                <w:right w:val="none" w:sz="0" w:space="0" w:color="auto"/>
                                                              </w:divBdr>
                                                              <w:divsChild>
                                                                <w:div w:id="1994792091">
                                                                  <w:marLeft w:val="0"/>
                                                                  <w:marRight w:val="0"/>
                                                                  <w:marTop w:val="0"/>
                                                                  <w:marBottom w:val="0"/>
                                                                  <w:divBdr>
                                                                    <w:top w:val="none" w:sz="0" w:space="0" w:color="auto"/>
                                                                    <w:left w:val="none" w:sz="0" w:space="0" w:color="auto"/>
                                                                    <w:bottom w:val="none" w:sz="0" w:space="0" w:color="auto"/>
                                                                    <w:right w:val="none" w:sz="0" w:space="0" w:color="auto"/>
                                                                  </w:divBdr>
                                                                  <w:divsChild>
                                                                    <w:div w:id="44259748">
                                                                      <w:marLeft w:val="0"/>
                                                                      <w:marRight w:val="0"/>
                                                                      <w:marTop w:val="0"/>
                                                                      <w:marBottom w:val="0"/>
                                                                      <w:divBdr>
                                                                        <w:top w:val="none" w:sz="0" w:space="0" w:color="auto"/>
                                                                        <w:left w:val="none" w:sz="0" w:space="0" w:color="auto"/>
                                                                        <w:bottom w:val="none" w:sz="0" w:space="0" w:color="auto"/>
                                                                        <w:right w:val="none" w:sz="0" w:space="0" w:color="auto"/>
                                                                      </w:divBdr>
                                                                      <w:divsChild>
                                                                        <w:div w:id="664014612">
                                                                          <w:marLeft w:val="0"/>
                                                                          <w:marRight w:val="0"/>
                                                                          <w:marTop w:val="0"/>
                                                                          <w:marBottom w:val="0"/>
                                                                          <w:divBdr>
                                                                            <w:top w:val="none" w:sz="0" w:space="0" w:color="auto"/>
                                                                            <w:left w:val="none" w:sz="0" w:space="0" w:color="auto"/>
                                                                            <w:bottom w:val="none" w:sz="0" w:space="0" w:color="auto"/>
                                                                            <w:right w:val="none" w:sz="0" w:space="0" w:color="auto"/>
                                                                          </w:divBdr>
                                                                          <w:divsChild>
                                                                            <w:div w:id="643434128">
                                                                              <w:marLeft w:val="0"/>
                                                                              <w:marRight w:val="0"/>
                                                                              <w:marTop w:val="0"/>
                                                                              <w:marBottom w:val="0"/>
                                                                              <w:divBdr>
                                                                                <w:top w:val="none" w:sz="0" w:space="0" w:color="auto"/>
                                                                                <w:left w:val="none" w:sz="0" w:space="0" w:color="auto"/>
                                                                                <w:bottom w:val="none" w:sz="0" w:space="0" w:color="auto"/>
                                                                                <w:right w:val="none" w:sz="0" w:space="0" w:color="auto"/>
                                                                              </w:divBdr>
                                                                              <w:divsChild>
                                                                                <w:div w:id="174539091">
                                                                                  <w:marLeft w:val="0"/>
                                                                                  <w:marRight w:val="0"/>
                                                                                  <w:marTop w:val="0"/>
                                                                                  <w:marBottom w:val="0"/>
                                                                                  <w:divBdr>
                                                                                    <w:top w:val="none" w:sz="0" w:space="0" w:color="auto"/>
                                                                                    <w:left w:val="none" w:sz="0" w:space="0" w:color="auto"/>
                                                                                    <w:bottom w:val="none" w:sz="0" w:space="0" w:color="auto"/>
                                                                                    <w:right w:val="none" w:sz="0" w:space="0" w:color="auto"/>
                                                                                  </w:divBdr>
                                                                                  <w:divsChild>
                                                                                    <w:div w:id="486019687">
                                                                                      <w:marLeft w:val="0"/>
                                                                                      <w:marRight w:val="0"/>
                                                                                      <w:marTop w:val="0"/>
                                                                                      <w:marBottom w:val="0"/>
                                                                                      <w:divBdr>
                                                                                        <w:top w:val="none" w:sz="0" w:space="0" w:color="auto"/>
                                                                                        <w:left w:val="none" w:sz="0" w:space="0" w:color="auto"/>
                                                                                        <w:bottom w:val="none" w:sz="0" w:space="0" w:color="auto"/>
                                                                                        <w:right w:val="none" w:sz="0" w:space="0" w:color="auto"/>
                                                                                      </w:divBdr>
                                                                                      <w:divsChild>
                                                                                        <w:div w:id="232394871">
                                                                                          <w:marLeft w:val="0"/>
                                                                                          <w:marRight w:val="0"/>
                                                                                          <w:marTop w:val="0"/>
                                                                                          <w:marBottom w:val="0"/>
                                                                                          <w:divBdr>
                                                                                            <w:top w:val="none" w:sz="0" w:space="0" w:color="auto"/>
                                                                                            <w:left w:val="none" w:sz="0" w:space="0" w:color="auto"/>
                                                                                            <w:bottom w:val="none" w:sz="0" w:space="0" w:color="auto"/>
                                                                                            <w:right w:val="none" w:sz="0" w:space="0" w:color="auto"/>
                                                                                          </w:divBdr>
                                                                                          <w:divsChild>
                                                                                            <w:div w:id="297688709">
                                                                                              <w:marLeft w:val="0"/>
                                                                                              <w:marRight w:val="0"/>
                                                                                              <w:marTop w:val="0"/>
                                                                                              <w:marBottom w:val="0"/>
                                                                                              <w:divBdr>
                                                                                                <w:top w:val="none" w:sz="0" w:space="0" w:color="auto"/>
                                                                                                <w:left w:val="none" w:sz="0" w:space="0" w:color="auto"/>
                                                                                                <w:bottom w:val="none" w:sz="0" w:space="0" w:color="auto"/>
                                                                                                <w:right w:val="none" w:sz="0" w:space="0" w:color="auto"/>
                                                                                              </w:divBdr>
                                                                                              <w:divsChild>
                                                                                                <w:div w:id="50732597">
                                                                                                  <w:marLeft w:val="0"/>
                                                                                                  <w:marRight w:val="0"/>
                                                                                                  <w:marTop w:val="0"/>
                                                                                                  <w:marBottom w:val="0"/>
                                                                                                  <w:divBdr>
                                                                                                    <w:top w:val="none" w:sz="0" w:space="0" w:color="auto"/>
                                                                                                    <w:left w:val="none" w:sz="0" w:space="0" w:color="auto"/>
                                                                                                    <w:bottom w:val="none" w:sz="0" w:space="0" w:color="auto"/>
                                                                                                    <w:right w:val="none" w:sz="0" w:space="0" w:color="auto"/>
                                                                                                  </w:divBdr>
                                                                                                  <w:divsChild>
                                                                                                    <w:div w:id="1340691102">
                                                                                                      <w:marLeft w:val="0"/>
                                                                                                      <w:marRight w:val="0"/>
                                                                                                      <w:marTop w:val="0"/>
                                                                                                      <w:marBottom w:val="0"/>
                                                                                                      <w:divBdr>
                                                                                                        <w:top w:val="none" w:sz="0" w:space="0" w:color="auto"/>
                                                                                                        <w:left w:val="none" w:sz="0" w:space="0" w:color="auto"/>
                                                                                                        <w:bottom w:val="none" w:sz="0" w:space="0" w:color="auto"/>
                                                                                                        <w:right w:val="none" w:sz="0" w:space="0" w:color="auto"/>
                                                                                                      </w:divBdr>
                                                                                                      <w:divsChild>
                                                                                                        <w:div w:id="710954512">
                                                                                                          <w:marLeft w:val="0"/>
                                                                                                          <w:marRight w:val="0"/>
                                                                                                          <w:marTop w:val="0"/>
                                                                                                          <w:marBottom w:val="0"/>
                                                                                                          <w:divBdr>
                                                                                                            <w:top w:val="none" w:sz="0" w:space="0" w:color="auto"/>
                                                                                                            <w:left w:val="none" w:sz="0" w:space="0" w:color="auto"/>
                                                                                                            <w:bottom w:val="none" w:sz="0" w:space="0" w:color="auto"/>
                                                                                                            <w:right w:val="none" w:sz="0" w:space="0" w:color="auto"/>
                                                                                                          </w:divBdr>
                                                                                                          <w:divsChild>
                                                                                                            <w:div w:id="1190098874">
                                                                                                              <w:marLeft w:val="0"/>
                                                                                                              <w:marRight w:val="0"/>
                                                                                                              <w:marTop w:val="0"/>
                                                                                                              <w:marBottom w:val="0"/>
                                                                                                              <w:divBdr>
                                                                                                                <w:top w:val="none" w:sz="0" w:space="0" w:color="auto"/>
                                                                                                                <w:left w:val="none" w:sz="0" w:space="0" w:color="auto"/>
                                                                                                                <w:bottom w:val="none" w:sz="0" w:space="0" w:color="auto"/>
                                                                                                                <w:right w:val="none" w:sz="0" w:space="0" w:color="auto"/>
                                                                                                              </w:divBdr>
                                                                                                              <w:divsChild>
                                                                                                                <w:div w:id="755782018">
                                                                                                                  <w:marLeft w:val="0"/>
                                                                                                                  <w:marRight w:val="0"/>
                                                                                                                  <w:marTop w:val="0"/>
                                                                                                                  <w:marBottom w:val="0"/>
                                                                                                                  <w:divBdr>
                                                                                                                    <w:top w:val="none" w:sz="0" w:space="0" w:color="auto"/>
                                                                                                                    <w:left w:val="none" w:sz="0" w:space="0" w:color="auto"/>
                                                                                                                    <w:bottom w:val="none" w:sz="0" w:space="0" w:color="auto"/>
                                                                                                                    <w:right w:val="none" w:sz="0" w:space="0" w:color="auto"/>
                                                                                                                  </w:divBdr>
                                                                                                                  <w:divsChild>
                                                                                                                    <w:div w:id="1879588133">
                                                                                                                      <w:marLeft w:val="0"/>
                                                                                                                      <w:marRight w:val="0"/>
                                                                                                                      <w:marTop w:val="0"/>
                                                                                                                      <w:marBottom w:val="0"/>
                                                                                                                      <w:divBdr>
                                                                                                                        <w:top w:val="none" w:sz="0" w:space="0" w:color="auto"/>
                                                                                                                        <w:left w:val="none" w:sz="0" w:space="0" w:color="auto"/>
                                                                                                                        <w:bottom w:val="none" w:sz="0" w:space="0" w:color="auto"/>
                                                                                                                        <w:right w:val="none" w:sz="0" w:space="0" w:color="auto"/>
                                                                                                                      </w:divBdr>
                                                                                                                      <w:divsChild>
                                                                                                                        <w:div w:id="1654874275">
                                                                                                                          <w:marLeft w:val="0"/>
                                                                                                                          <w:marRight w:val="0"/>
                                                                                                                          <w:marTop w:val="0"/>
                                                                                                                          <w:marBottom w:val="0"/>
                                                                                                                          <w:divBdr>
                                                                                                                            <w:top w:val="none" w:sz="0" w:space="0" w:color="auto"/>
                                                                                                                            <w:left w:val="none" w:sz="0" w:space="0" w:color="auto"/>
                                                                                                                            <w:bottom w:val="none" w:sz="0" w:space="0" w:color="auto"/>
                                                                                                                            <w:right w:val="none" w:sz="0" w:space="0" w:color="auto"/>
                                                                                                                          </w:divBdr>
                                                                                                                          <w:divsChild>
                                                                                                                            <w:div w:id="1063941722">
                                                                                                                              <w:marLeft w:val="0"/>
                                                                                                                              <w:marRight w:val="0"/>
                                                                                                                              <w:marTop w:val="0"/>
                                                                                                                              <w:marBottom w:val="0"/>
                                                                                                                              <w:divBdr>
                                                                                                                                <w:top w:val="none" w:sz="0" w:space="0" w:color="auto"/>
                                                                                                                                <w:left w:val="none" w:sz="0" w:space="0" w:color="auto"/>
                                                                                                                                <w:bottom w:val="none" w:sz="0" w:space="0" w:color="auto"/>
                                                                                                                                <w:right w:val="none" w:sz="0" w:space="0" w:color="auto"/>
                                                                                                                              </w:divBdr>
                                                                                                                              <w:divsChild>
                                                                                                                                <w:div w:id="1062485413">
                                                                                                                                  <w:marLeft w:val="0"/>
                                                                                                                                  <w:marRight w:val="0"/>
                                                                                                                                  <w:marTop w:val="0"/>
                                                                                                                                  <w:marBottom w:val="0"/>
                                                                                                                                  <w:divBdr>
                                                                                                                                    <w:top w:val="none" w:sz="0" w:space="0" w:color="auto"/>
                                                                                                                                    <w:left w:val="none" w:sz="0" w:space="0" w:color="auto"/>
                                                                                                                                    <w:bottom w:val="none" w:sz="0" w:space="0" w:color="auto"/>
                                                                                                                                    <w:right w:val="none" w:sz="0" w:space="0" w:color="auto"/>
                                                                                                                                  </w:divBdr>
                                                                                                                                  <w:divsChild>
                                                                                                                                    <w:div w:id="1207329673">
                                                                                                                                      <w:marLeft w:val="0"/>
                                                                                                                                      <w:marRight w:val="0"/>
                                                                                                                                      <w:marTop w:val="0"/>
                                                                                                                                      <w:marBottom w:val="0"/>
                                                                                                                                      <w:divBdr>
                                                                                                                                        <w:top w:val="none" w:sz="0" w:space="0" w:color="auto"/>
                                                                                                                                        <w:left w:val="none" w:sz="0" w:space="0" w:color="auto"/>
                                                                                                                                        <w:bottom w:val="none" w:sz="0" w:space="0" w:color="auto"/>
                                                                                                                                        <w:right w:val="none" w:sz="0" w:space="0" w:color="auto"/>
                                                                                                                                      </w:divBdr>
                                                                                                                                      <w:divsChild>
                                                                                                                                        <w:div w:id="509415993">
                                                                                                                                          <w:marLeft w:val="0"/>
                                                                                                                                          <w:marRight w:val="0"/>
                                                                                                                                          <w:marTop w:val="0"/>
                                                                                                                                          <w:marBottom w:val="0"/>
                                                                                                                                          <w:divBdr>
                                                                                                                                            <w:top w:val="none" w:sz="0" w:space="0" w:color="auto"/>
                                                                                                                                            <w:left w:val="none" w:sz="0" w:space="0" w:color="auto"/>
                                                                                                                                            <w:bottom w:val="none" w:sz="0" w:space="0" w:color="auto"/>
                                                                                                                                            <w:right w:val="none" w:sz="0" w:space="0" w:color="auto"/>
                                                                                                                                          </w:divBdr>
                                                                                                                                          <w:divsChild>
                                                                                                                                            <w:div w:id="1474953943">
                                                                                                                                              <w:marLeft w:val="0"/>
                                                                                                                                              <w:marRight w:val="0"/>
                                                                                                                                              <w:marTop w:val="0"/>
                                                                                                                                              <w:marBottom w:val="0"/>
                                                                                                                                              <w:divBdr>
                                                                                                                                                <w:top w:val="none" w:sz="0" w:space="0" w:color="auto"/>
                                                                                                                                                <w:left w:val="none" w:sz="0" w:space="0" w:color="auto"/>
                                                                                                                                                <w:bottom w:val="none" w:sz="0" w:space="0" w:color="auto"/>
                                                                                                                                                <w:right w:val="none" w:sz="0" w:space="0" w:color="auto"/>
                                                                                                                                              </w:divBdr>
                                                                                                                                              <w:divsChild>
                                                                                                                                                <w:div w:id="827096111">
                                                                                                                                                  <w:marLeft w:val="0"/>
                                                                                                                                                  <w:marRight w:val="0"/>
                                                                                                                                                  <w:marTop w:val="0"/>
                                                                                                                                                  <w:marBottom w:val="0"/>
                                                                                                                                                  <w:divBdr>
                                                                                                                                                    <w:top w:val="none" w:sz="0" w:space="0" w:color="auto"/>
                                                                                                                                                    <w:left w:val="none" w:sz="0" w:space="0" w:color="auto"/>
                                                                                                                                                    <w:bottom w:val="none" w:sz="0" w:space="0" w:color="auto"/>
                                                                                                                                                    <w:right w:val="none" w:sz="0" w:space="0" w:color="auto"/>
                                                                                                                                                  </w:divBdr>
                                                                                                                                                  <w:divsChild>
                                                                                                                                                    <w:div w:id="432022318">
                                                                                                                                                      <w:marLeft w:val="0"/>
                                                                                                                                                      <w:marRight w:val="0"/>
                                                                                                                                                      <w:marTop w:val="0"/>
                                                                                                                                                      <w:marBottom w:val="0"/>
                                                                                                                                                      <w:divBdr>
                                                                                                                                                        <w:top w:val="none" w:sz="0" w:space="0" w:color="auto"/>
                                                                                                                                                        <w:left w:val="none" w:sz="0" w:space="0" w:color="auto"/>
                                                                                                                                                        <w:bottom w:val="none" w:sz="0" w:space="0" w:color="auto"/>
                                                                                                                                                        <w:right w:val="none" w:sz="0" w:space="0" w:color="auto"/>
                                                                                                                                                      </w:divBdr>
                                                                                                                                                      <w:divsChild>
                                                                                                                                                        <w:div w:id="860515562">
                                                                                                                                                          <w:marLeft w:val="0"/>
                                                                                                                                                          <w:marRight w:val="0"/>
                                                                                                                                                          <w:marTop w:val="0"/>
                                                                                                                                                          <w:marBottom w:val="0"/>
                                                                                                                                                          <w:divBdr>
                                                                                                                                                            <w:top w:val="none" w:sz="0" w:space="0" w:color="auto"/>
                                                                                                                                                            <w:left w:val="none" w:sz="0" w:space="0" w:color="auto"/>
                                                                                                                                                            <w:bottom w:val="none" w:sz="0" w:space="0" w:color="auto"/>
                                                                                                                                                            <w:right w:val="none" w:sz="0" w:space="0" w:color="auto"/>
                                                                                                                                                          </w:divBdr>
                                                                                                                                                          <w:divsChild>
                                                                                                                                                            <w:div w:id="610937782">
                                                                                                                                                              <w:marLeft w:val="0"/>
                                                                                                                                                              <w:marRight w:val="0"/>
                                                                                                                                                              <w:marTop w:val="0"/>
                                                                                                                                                              <w:marBottom w:val="0"/>
                                                                                                                                                              <w:divBdr>
                                                                                                                                                                <w:top w:val="none" w:sz="0" w:space="0" w:color="auto"/>
                                                                                                                                                                <w:left w:val="none" w:sz="0" w:space="0" w:color="auto"/>
                                                                                                                                                                <w:bottom w:val="none" w:sz="0" w:space="0" w:color="auto"/>
                                                                                                                                                                <w:right w:val="none" w:sz="0" w:space="0" w:color="auto"/>
                                                                                                                                                              </w:divBdr>
                                                                                                                                                              <w:divsChild>
                                                                                                                                                                <w:div w:id="441607238">
                                                                                                                                                                  <w:marLeft w:val="0"/>
                                                                                                                                                                  <w:marRight w:val="0"/>
                                                                                                                                                                  <w:marTop w:val="0"/>
                                                                                                                                                                  <w:marBottom w:val="0"/>
                                                                                                                                                                  <w:divBdr>
                                                                                                                                                                    <w:top w:val="none" w:sz="0" w:space="0" w:color="auto"/>
                                                                                                                                                                    <w:left w:val="none" w:sz="0" w:space="0" w:color="auto"/>
                                                                                                                                                                    <w:bottom w:val="none" w:sz="0" w:space="0" w:color="auto"/>
                                                                                                                                                                    <w:right w:val="none" w:sz="0" w:space="0" w:color="auto"/>
                                                                                                                                                                  </w:divBdr>
                                                                                                                                                                  <w:divsChild>
                                                                                                                                                                    <w:div w:id="1144539466">
                                                                                                                                                                      <w:marLeft w:val="0"/>
                                                                                                                                                                      <w:marRight w:val="0"/>
                                                                                                                                                                      <w:marTop w:val="0"/>
                                                                                                                                                                      <w:marBottom w:val="0"/>
                                                                                                                                                                      <w:divBdr>
                                                                                                                                                                        <w:top w:val="none" w:sz="0" w:space="0" w:color="auto"/>
                                                                                                                                                                        <w:left w:val="none" w:sz="0" w:space="0" w:color="auto"/>
                                                                                                                                                                        <w:bottom w:val="none" w:sz="0" w:space="0" w:color="auto"/>
                                                                                                                                                                        <w:right w:val="none" w:sz="0" w:space="0" w:color="auto"/>
                                                                                                                                                                      </w:divBdr>
                                                                                                                                                                      <w:divsChild>
                                                                                                                                                                        <w:div w:id="408425283">
                                                                                                                                                                          <w:marLeft w:val="0"/>
                                                                                                                                                                          <w:marRight w:val="0"/>
                                                                                                                                                                          <w:marTop w:val="0"/>
                                                                                                                                                                          <w:marBottom w:val="0"/>
                                                                                                                                                                          <w:divBdr>
                                                                                                                                                                            <w:top w:val="none" w:sz="0" w:space="0" w:color="auto"/>
                                                                                                                                                                            <w:left w:val="none" w:sz="0" w:space="0" w:color="auto"/>
                                                                                                                                                                            <w:bottom w:val="none" w:sz="0" w:space="0" w:color="auto"/>
                                                                                                                                                                            <w:right w:val="none" w:sz="0" w:space="0" w:color="auto"/>
                                                                                                                                                                          </w:divBdr>
                                                                                                                                                                          <w:divsChild>
                                                                                                                                                                            <w:div w:id="788204080">
                                                                                                                                                                              <w:marLeft w:val="0"/>
                                                                                                                                                                              <w:marRight w:val="0"/>
                                                                                                                                                                              <w:marTop w:val="0"/>
                                                                                                                                                                              <w:marBottom w:val="0"/>
                                                                                                                                                                              <w:divBdr>
                                                                                                                                                                                <w:top w:val="none" w:sz="0" w:space="0" w:color="auto"/>
                                                                                                                                                                                <w:left w:val="none" w:sz="0" w:space="0" w:color="auto"/>
                                                                                                                                                                                <w:bottom w:val="none" w:sz="0" w:space="0" w:color="auto"/>
                                                                                                                                                                                <w:right w:val="none" w:sz="0" w:space="0" w:color="auto"/>
                                                                                                                                                                              </w:divBdr>
                                                                                                                                                                              <w:divsChild>
                                                                                                                                                                                <w:div w:id="882063592">
                                                                                                                                                                                  <w:marLeft w:val="0"/>
                                                                                                                                                                                  <w:marRight w:val="0"/>
                                                                                                                                                                                  <w:marTop w:val="0"/>
                                                                                                                                                                                  <w:marBottom w:val="0"/>
                                                                                                                                                                                  <w:divBdr>
                                                                                                                                                                                    <w:top w:val="none" w:sz="0" w:space="0" w:color="auto"/>
                                                                                                                                                                                    <w:left w:val="none" w:sz="0" w:space="0" w:color="auto"/>
                                                                                                                                                                                    <w:bottom w:val="none" w:sz="0" w:space="0" w:color="auto"/>
                                                                                                                                                                                    <w:right w:val="none" w:sz="0" w:space="0" w:color="auto"/>
                                                                                                                                                                                  </w:divBdr>
                                                                                                                                                                                  <w:divsChild>
                                                                                                                                                                                    <w:div w:id="996111068">
                                                                                                                                                                                      <w:marLeft w:val="0"/>
                                                                                                                                                                                      <w:marRight w:val="0"/>
                                                                                                                                                                                      <w:marTop w:val="0"/>
                                                                                                                                                                                      <w:marBottom w:val="0"/>
                                                                                                                                                                                      <w:divBdr>
                                                                                                                                                                                        <w:top w:val="none" w:sz="0" w:space="0" w:color="auto"/>
                                                                                                                                                                                        <w:left w:val="none" w:sz="0" w:space="0" w:color="auto"/>
                                                                                                                                                                                        <w:bottom w:val="none" w:sz="0" w:space="0" w:color="auto"/>
                                                                                                                                                                                        <w:right w:val="none" w:sz="0" w:space="0" w:color="auto"/>
                                                                                                                                                                                      </w:divBdr>
                                                                                                                                                                                      <w:divsChild>
                                                                                                                                                                                        <w:div w:id="1580943524">
                                                                                                                                                                                          <w:marLeft w:val="0"/>
                                                                                                                                                                                          <w:marRight w:val="0"/>
                                                                                                                                                                                          <w:marTop w:val="0"/>
                                                                                                                                                                                          <w:marBottom w:val="0"/>
                                                                                                                                                                                          <w:divBdr>
                                                                                                                                                                                            <w:top w:val="none" w:sz="0" w:space="0" w:color="auto"/>
                                                                                                                                                                                            <w:left w:val="none" w:sz="0" w:space="0" w:color="auto"/>
                                                                                                                                                                                            <w:bottom w:val="none" w:sz="0" w:space="0" w:color="auto"/>
                                                                                                                                                                                            <w:right w:val="none" w:sz="0" w:space="0" w:color="auto"/>
                                                                                                                                                                                          </w:divBdr>
                                                                                                                                                                                          <w:divsChild>
                                                                                                                                                                                            <w:div w:id="803082868">
                                                                                                                                                                                              <w:marLeft w:val="0"/>
                                                                                                                                                                                              <w:marRight w:val="0"/>
                                                                                                                                                                                              <w:marTop w:val="0"/>
                                                                                                                                                                                              <w:marBottom w:val="0"/>
                                                                                                                                                                                              <w:divBdr>
                                                                                                                                                                                                <w:top w:val="none" w:sz="0" w:space="0" w:color="auto"/>
                                                                                                                                                                                                <w:left w:val="none" w:sz="0" w:space="0" w:color="auto"/>
                                                                                                                                                                                                <w:bottom w:val="none" w:sz="0" w:space="0" w:color="auto"/>
                                                                                                                                                                                                <w:right w:val="none" w:sz="0" w:space="0" w:color="auto"/>
                                                                                                                                                                                              </w:divBdr>
                                                                                                                                                                                              <w:divsChild>
                                                                                                                                                                                                <w:div w:id="1550071690">
                                                                                                                                                                                                  <w:marLeft w:val="0"/>
                                                                                                                                                                                                  <w:marRight w:val="0"/>
                                                                                                                                                                                                  <w:marTop w:val="0"/>
                                                                                                                                                                                                  <w:marBottom w:val="0"/>
                                                                                                                                                                                                  <w:divBdr>
                                                                                                                                                                                                    <w:top w:val="none" w:sz="0" w:space="0" w:color="auto"/>
                                                                                                                                                                                                    <w:left w:val="none" w:sz="0" w:space="0" w:color="auto"/>
                                                                                                                                                                                                    <w:bottom w:val="none" w:sz="0" w:space="0" w:color="auto"/>
                                                                                                                                                                                                    <w:right w:val="none" w:sz="0" w:space="0" w:color="auto"/>
                                                                                                                                                                                                  </w:divBdr>
                                                                                                                                                                                                  <w:divsChild>
                                                                                                                                                                                                    <w:div w:id="1904018924">
                                                                                                                                                                                                      <w:marLeft w:val="0"/>
                                                                                                                                                                                                      <w:marRight w:val="0"/>
                                                                                                                                                                                                      <w:marTop w:val="0"/>
                                                                                                                                                                                                      <w:marBottom w:val="0"/>
                                                                                                                                                                                                      <w:divBdr>
                                                                                                                                                                                                        <w:top w:val="none" w:sz="0" w:space="0" w:color="auto"/>
                                                                                                                                                                                                        <w:left w:val="none" w:sz="0" w:space="0" w:color="auto"/>
                                                                                                                                                                                                        <w:bottom w:val="none" w:sz="0" w:space="0" w:color="auto"/>
                                                                                                                                                                                                        <w:right w:val="none" w:sz="0" w:space="0" w:color="auto"/>
                                                                                                                                                                                                      </w:divBdr>
                                                                                                                                                                                                      <w:divsChild>
                                                                                                                                                                                                        <w:div w:id="792554430">
                                                                                                                                                                                                          <w:marLeft w:val="0"/>
                                                                                                                                                                                                          <w:marRight w:val="0"/>
                                                                                                                                                                                                          <w:marTop w:val="0"/>
                                                                                                                                                                                                          <w:marBottom w:val="0"/>
                                                                                                                                                                                                          <w:divBdr>
                                                                                                                                                                                                            <w:top w:val="none" w:sz="0" w:space="0" w:color="auto"/>
                                                                                                                                                                                                            <w:left w:val="none" w:sz="0" w:space="0" w:color="auto"/>
                                                                                                                                                                                                            <w:bottom w:val="none" w:sz="0" w:space="0" w:color="auto"/>
                                                                                                                                                                                                            <w:right w:val="none" w:sz="0" w:space="0" w:color="auto"/>
                                                                                                                                                                                                          </w:divBdr>
                                                                                                                                                                                                          <w:divsChild>
                                                                                                                                                                                                            <w:div w:id="1024670018">
                                                                                                                                                                                                              <w:marLeft w:val="0"/>
                                                                                                                                                                                                              <w:marRight w:val="0"/>
                                                                                                                                                                                                              <w:marTop w:val="0"/>
                                                                                                                                                                                                              <w:marBottom w:val="0"/>
                                                                                                                                                                                                              <w:divBdr>
                                                                                                                                                                                                                <w:top w:val="none" w:sz="0" w:space="0" w:color="auto"/>
                                                                                                                                                                                                                <w:left w:val="none" w:sz="0" w:space="0" w:color="auto"/>
                                                                                                                                                                                                                <w:bottom w:val="none" w:sz="0" w:space="0" w:color="auto"/>
                                                                                                                                                                                                                <w:right w:val="none" w:sz="0" w:space="0" w:color="auto"/>
                                                                                                                                                                                                              </w:divBdr>
                                                                                                                                                                                                              <w:divsChild>
                                                                                                                                                                                                                <w:div w:id="1852835440">
                                                                                                                                                                                                                  <w:marLeft w:val="0"/>
                                                                                                                                                                                                                  <w:marRight w:val="0"/>
                                                                                                                                                                                                                  <w:marTop w:val="0"/>
                                                                                                                                                                                                                  <w:marBottom w:val="0"/>
                                                                                                                                                                                                                  <w:divBdr>
                                                                                                                                                                                                                    <w:top w:val="none" w:sz="0" w:space="0" w:color="auto"/>
                                                                                                                                                                                                                    <w:left w:val="none" w:sz="0" w:space="0" w:color="auto"/>
                                                                                                                                                                                                                    <w:bottom w:val="none" w:sz="0" w:space="0" w:color="auto"/>
                                                                                                                                                                                                                    <w:right w:val="none" w:sz="0" w:space="0" w:color="auto"/>
                                                                                                                                                                                                                  </w:divBdr>
                                                                                                                                                                                                                  <w:divsChild>
                                                                                                                                                                                                                    <w:div w:id="1085951952">
                                                                                                                                                                                                                      <w:marLeft w:val="0"/>
                                                                                                                                                                                                                      <w:marRight w:val="0"/>
                                                                                                                                                                                                                      <w:marTop w:val="0"/>
                                                                                                                                                                                                                      <w:marBottom w:val="0"/>
                                                                                                                                                                                                                      <w:divBdr>
                                                                                                                                                                                                                        <w:top w:val="none" w:sz="0" w:space="0" w:color="auto"/>
                                                                                                                                                                                                                        <w:left w:val="none" w:sz="0" w:space="0" w:color="auto"/>
                                                                                                                                                                                                                        <w:bottom w:val="none" w:sz="0" w:space="0" w:color="auto"/>
                                                                                                                                                                                                                        <w:right w:val="none" w:sz="0" w:space="0" w:color="auto"/>
                                                                                                                                                                                                                      </w:divBdr>
                                                                                                                                                                                                                      <w:divsChild>
                                                                                                                                                                                                                        <w:div w:id="606042949">
                                                                                                                                                                                                                          <w:marLeft w:val="0"/>
                                                                                                                                                                                                                          <w:marRight w:val="0"/>
                                                                                                                                                                                                                          <w:marTop w:val="0"/>
                                                                                                                                                                                                                          <w:marBottom w:val="0"/>
                                                                                                                                                                                                                          <w:divBdr>
                                                                                                                                                                                                                            <w:top w:val="none" w:sz="0" w:space="0" w:color="auto"/>
                                                                                                                                                                                                                            <w:left w:val="none" w:sz="0" w:space="0" w:color="auto"/>
                                                                                                                                                                                                                            <w:bottom w:val="none" w:sz="0" w:space="0" w:color="auto"/>
                                                                                                                                                                                                                            <w:right w:val="none" w:sz="0" w:space="0" w:color="auto"/>
                                                                                                                                                                                                                          </w:divBdr>
                                                                                                                                                                                                                          <w:divsChild>
                                                                                                                                                                                                                            <w:div w:id="1373654389">
                                                                                                                                                                                                                              <w:marLeft w:val="0"/>
                                                                                                                                                                                                                              <w:marRight w:val="0"/>
                                                                                                                                                                                                                              <w:marTop w:val="0"/>
                                                                                                                                                                                                                              <w:marBottom w:val="0"/>
                                                                                                                                                                                                                              <w:divBdr>
                                                                                                                                                                                                                                <w:top w:val="none" w:sz="0" w:space="0" w:color="auto"/>
                                                                                                                                                                                                                                <w:left w:val="none" w:sz="0" w:space="0" w:color="auto"/>
                                                                                                                                                                                                                                <w:bottom w:val="none" w:sz="0" w:space="0" w:color="auto"/>
                                                                                                                                                                                                                                <w:right w:val="none" w:sz="0" w:space="0" w:color="auto"/>
                                                                                                                                                                                                                              </w:divBdr>
                                                                                                                                                                                                                              <w:divsChild>
                                                                                                                                                                                                                                <w:div w:id="1838226075">
                                                                                                                                                                                                                                  <w:marLeft w:val="0"/>
                                                                                                                                                                                                                                  <w:marRight w:val="0"/>
                                                                                                                                                                                                                                  <w:marTop w:val="0"/>
                                                                                                                                                                                                                                  <w:marBottom w:val="0"/>
                                                                                                                                                                                                                                  <w:divBdr>
                                                                                                                                                                                                                                    <w:top w:val="none" w:sz="0" w:space="0" w:color="auto"/>
                                                                                                                                                                                                                                    <w:left w:val="none" w:sz="0" w:space="0" w:color="auto"/>
                                                                                                                                                                                                                                    <w:bottom w:val="none" w:sz="0" w:space="0" w:color="auto"/>
                                                                                                                                                                                                                                    <w:right w:val="none" w:sz="0" w:space="0" w:color="auto"/>
                                                                                                                                                                                                                                  </w:divBdr>
                                                                                                                                                                                                                                  <w:divsChild>
                                                                                                                                                                                                                                    <w:div w:id="1295062071">
                                                                                                                                                                                                                                      <w:marLeft w:val="0"/>
                                                                                                                                                                                                                                      <w:marRight w:val="0"/>
                                                                                                                                                                                                                                      <w:marTop w:val="0"/>
                                                                                                                                                                                                                                      <w:marBottom w:val="0"/>
                                                                                                                                                                                                                                      <w:divBdr>
                                                                                                                                                                                                                                        <w:top w:val="none" w:sz="0" w:space="0" w:color="auto"/>
                                                                                                                                                                                                                                        <w:left w:val="none" w:sz="0" w:space="0" w:color="auto"/>
                                                                                                                                                                                                                                        <w:bottom w:val="none" w:sz="0" w:space="0" w:color="auto"/>
                                                                                                                                                                                                                                        <w:right w:val="none" w:sz="0" w:space="0" w:color="auto"/>
                                                                                                                                                                                                                                      </w:divBdr>
                                                                                                                                                                                                                                      <w:divsChild>
                                                                                                                                                                                                                                        <w:div w:id="1492789095">
                                                                                                                                                                                                                                          <w:marLeft w:val="0"/>
                                                                                                                                                                                                                                          <w:marRight w:val="0"/>
                                                                                                                                                                                                                                          <w:marTop w:val="0"/>
                                                                                                                                                                                                                                          <w:marBottom w:val="0"/>
                                                                                                                                                                                                                                          <w:divBdr>
                                                                                                                                                                                                                                            <w:top w:val="none" w:sz="0" w:space="0" w:color="auto"/>
                                                                                                                                                                                                                                            <w:left w:val="none" w:sz="0" w:space="0" w:color="auto"/>
                                                                                                                                                                                                                                            <w:bottom w:val="none" w:sz="0" w:space="0" w:color="auto"/>
                                                                                                                                                                                                                                            <w:right w:val="none" w:sz="0" w:space="0" w:color="auto"/>
                                                                                                                                                                                                                                          </w:divBdr>
                                                                                                                                                                                                                                          <w:divsChild>
                                                                                                                                                                                                                                            <w:div w:id="110784056">
                                                                                                                                                                                                                                              <w:marLeft w:val="0"/>
                                                                                                                                                                                                                                              <w:marRight w:val="0"/>
                                                                                                                                                                                                                                              <w:marTop w:val="0"/>
                                                                                                                                                                                                                                              <w:marBottom w:val="0"/>
                                                                                                                                                                                                                                              <w:divBdr>
                                                                                                                                                                                                                                                <w:top w:val="none" w:sz="0" w:space="0" w:color="auto"/>
                                                                                                                                                                                                                                                <w:left w:val="none" w:sz="0" w:space="0" w:color="auto"/>
                                                                                                                                                                                                                                                <w:bottom w:val="none" w:sz="0" w:space="0" w:color="auto"/>
                                                                                                                                                                                                                                                <w:right w:val="none" w:sz="0" w:space="0" w:color="auto"/>
                                                                                                                                                                                                                                              </w:divBdr>
                                                                                                                                                                                                                                              <w:divsChild>
                                                                                                                                                                                                                                                <w:div w:id="1194343547">
                                                                                                                                                                                                                                                  <w:marLeft w:val="0"/>
                                                                                                                                                                                                                                                  <w:marRight w:val="0"/>
                                                                                                                                                                                                                                                  <w:marTop w:val="0"/>
                                                                                                                                                                                                                                                  <w:marBottom w:val="0"/>
                                                                                                                                                                                                                                                  <w:divBdr>
                                                                                                                                                                                                                                                    <w:top w:val="none" w:sz="0" w:space="0" w:color="auto"/>
                                                                                                                                                                                                                                                    <w:left w:val="none" w:sz="0" w:space="0" w:color="auto"/>
                                                                                                                                                                                                                                                    <w:bottom w:val="none" w:sz="0" w:space="0" w:color="auto"/>
                                                                                                                                                                                                                                                    <w:right w:val="none" w:sz="0" w:space="0" w:color="auto"/>
                                                                                                                                                                                                                                                  </w:divBdr>
                                                                                                                                                                                                                                                  <w:divsChild>
                                                                                                                                                                                                                                                    <w:div w:id="586426615">
                                                                                                                                                                                                                                                      <w:marLeft w:val="0"/>
                                                                                                                                                                                                                                                      <w:marRight w:val="0"/>
                                                                                                                                                                                                                                                      <w:marTop w:val="0"/>
                                                                                                                                                                                                                                                      <w:marBottom w:val="0"/>
                                                                                                                                                                                                                                                      <w:divBdr>
                                                                                                                                                                                                                                                        <w:top w:val="none" w:sz="0" w:space="0" w:color="auto"/>
                                                                                                                                                                                                                                                        <w:left w:val="none" w:sz="0" w:space="0" w:color="auto"/>
                                                                                                                                                                                                                                                        <w:bottom w:val="none" w:sz="0" w:space="0" w:color="auto"/>
                                                                                                                                                                                                                                                        <w:right w:val="none" w:sz="0" w:space="0" w:color="auto"/>
                                                                                                                                                                                                                                                      </w:divBdr>
                                                                                                                                                                                                                                                      <w:divsChild>
                                                                                                                                                                                                                                                        <w:div w:id="461116945">
                                                                                                                                                                                                                                                          <w:marLeft w:val="0"/>
                                                                                                                                                                                                                                                          <w:marRight w:val="0"/>
                                                                                                                                                                                                                                                          <w:marTop w:val="0"/>
                                                                                                                                                                                                                                                          <w:marBottom w:val="0"/>
                                                                                                                                                                                                                                                          <w:divBdr>
                                                                                                                                                                                                                                                            <w:top w:val="none" w:sz="0" w:space="0" w:color="auto"/>
                                                                                                                                                                                                                                                            <w:left w:val="none" w:sz="0" w:space="0" w:color="auto"/>
                                                                                                                                                                                                                                                            <w:bottom w:val="none" w:sz="0" w:space="0" w:color="auto"/>
                                                                                                                                                                                                                                                            <w:right w:val="none" w:sz="0" w:space="0" w:color="auto"/>
                                                                                                                                                                                                                                                          </w:divBdr>
                                                                                                                                                                                                                                                          <w:divsChild>
                                                                                                                                                                                                                                                            <w:div w:id="1214198255">
                                                                                                                                                                                                                                                              <w:marLeft w:val="0"/>
                                                                                                                                                                                                                                                              <w:marRight w:val="0"/>
                                                                                                                                                                                                                                                              <w:marTop w:val="0"/>
                                                                                                                                                                                                                                                              <w:marBottom w:val="0"/>
                                                                                                                                                                                                                                                              <w:divBdr>
                                                                                                                                                                                                                                                                <w:top w:val="none" w:sz="0" w:space="0" w:color="auto"/>
                                                                                                                                                                                                                                                                <w:left w:val="none" w:sz="0" w:space="0" w:color="auto"/>
                                                                                                                                                                                                                                                                <w:bottom w:val="none" w:sz="0" w:space="0" w:color="auto"/>
                                                                                                                                                                                                                                                                <w:right w:val="none" w:sz="0" w:space="0" w:color="auto"/>
                                                                                                                                                                                                                                                              </w:divBdr>
                                                                                                                                                                                                                                                              <w:divsChild>
                                                                                                                                                                                                                                                                <w:div w:id="674651277">
                                                                                                                                                                                                                                                                  <w:marLeft w:val="0"/>
                                                                                                                                                                                                                                                                  <w:marRight w:val="0"/>
                                                                                                                                                                                                                                                                  <w:marTop w:val="0"/>
                                                                                                                                                                                                                                                                  <w:marBottom w:val="0"/>
                                                                                                                                                                                                                                                                  <w:divBdr>
                                                                                                                                                                                                                                                                    <w:top w:val="none" w:sz="0" w:space="0" w:color="auto"/>
                                                                                                                                                                                                                                                                    <w:left w:val="none" w:sz="0" w:space="0" w:color="auto"/>
                                                                                                                                                                                                                                                                    <w:bottom w:val="none" w:sz="0" w:space="0" w:color="auto"/>
                                                                                                                                                                                                                                                                    <w:right w:val="none" w:sz="0" w:space="0" w:color="auto"/>
                                                                                                                                                                                                                                                                  </w:divBdr>
                                                                                                                                                                                                                                                                </w:div>
                                                                                                                                                                                                                                                                <w:div w:id="693774435">
                                                                                                                                                                                                                                                                  <w:marLeft w:val="0"/>
                                                                                                                                                                                                                                                                  <w:marRight w:val="0"/>
                                                                                                                                                                                                                                                                  <w:marTop w:val="0"/>
                                                                                                                                                                                                                                                                  <w:marBottom w:val="0"/>
                                                                                                                                                                                                                                                                  <w:divBdr>
                                                                                                                                                                                                                                                                    <w:top w:val="none" w:sz="0" w:space="0" w:color="auto"/>
                                                                                                                                                                                                                                                                    <w:left w:val="none" w:sz="0" w:space="0" w:color="auto"/>
                                                                                                                                                                                                                                                                    <w:bottom w:val="none" w:sz="0" w:space="0" w:color="auto"/>
                                                                                                                                                                                                                                                                    <w:right w:val="none" w:sz="0" w:space="0" w:color="auto"/>
                                                                                                                                                                                                                                                                  </w:divBdr>
                                                                                                                                                                                                                                                                </w:div>
                                                                                                                                                                                                                                                                <w:div w:id="1588348495">
                                                                                                                                                                                                                                                                  <w:marLeft w:val="0"/>
                                                                                                                                                                                                                                                                  <w:marRight w:val="0"/>
                                                                                                                                                                                                                                                                  <w:marTop w:val="0"/>
                                                                                                                                                                                                                                                                  <w:marBottom w:val="0"/>
                                                                                                                                                                                                                                                                  <w:divBdr>
                                                                                                                                                                                                                                                                    <w:top w:val="none" w:sz="0" w:space="0" w:color="auto"/>
                                                                                                                                                                                                                                                                    <w:left w:val="none" w:sz="0" w:space="0" w:color="auto"/>
                                                                                                                                                                                                                                                                    <w:bottom w:val="none" w:sz="0" w:space="0" w:color="auto"/>
                                                                                                                                                                                                                                                                    <w:right w:val="none" w:sz="0" w:space="0" w:color="auto"/>
                                                                                                                                                                                                                                                                  </w:divBdr>
                                                                                                                                                                                                                                                                  <w:divsChild>
                                                                                                                                                                                                                                                                    <w:div w:id="1271887609">
                                                                                                                                                                                                                                                                      <w:marLeft w:val="0"/>
                                                                                                                                                                                                                                                                      <w:marRight w:val="0"/>
                                                                                                                                                                                                                                                                      <w:marTop w:val="0"/>
                                                                                                                                                                                                                                                                      <w:marBottom w:val="0"/>
                                                                                                                                                                                                                                                                      <w:divBdr>
                                                                                                                                                                                                                                                                        <w:top w:val="none" w:sz="0" w:space="0" w:color="auto"/>
                                                                                                                                                                                                                                                                        <w:left w:val="none" w:sz="0" w:space="0" w:color="auto"/>
                                                                                                                                                                                                                                                                        <w:bottom w:val="none" w:sz="0" w:space="0" w:color="auto"/>
                                                                                                                                                                                                                                                                        <w:right w:val="none" w:sz="0" w:space="0" w:color="auto"/>
                                                                                                                                                                                                                                                                      </w:divBdr>
                                                                                                                                                                                                                                                                      <w:divsChild>
                                                                                                                                                                                                                                                                        <w:div w:id="1959405717">
                                                                                                                                                                                                                                                                          <w:marLeft w:val="0"/>
                                                                                                                                                                                                                                                                          <w:marRight w:val="0"/>
                                                                                                                                                                                                                                                                          <w:marTop w:val="0"/>
                                                                                                                                                                                                                                                                          <w:marBottom w:val="0"/>
                                                                                                                                                                                                                                                                          <w:divBdr>
                                                                                                                                                                                                                                                                            <w:top w:val="none" w:sz="0" w:space="0" w:color="auto"/>
                                                                                                                                                                                                                                                                            <w:left w:val="none" w:sz="0" w:space="0" w:color="auto"/>
                                                                                                                                                                                                                                                                            <w:bottom w:val="none" w:sz="0" w:space="0" w:color="auto"/>
                                                                                                                                                                                                                                                                            <w:right w:val="none" w:sz="0" w:space="0" w:color="auto"/>
                                                                                                                                                                                                                                                                          </w:divBdr>
                                                                                                                                                                                                                                                                          <w:divsChild>
                                                                                                                                                                                                                                                                            <w:div w:id="65344818">
                                                                                                                                                                                                                                                                              <w:marLeft w:val="0"/>
                                                                                                                                                                                                                                                                              <w:marRight w:val="0"/>
                                                                                                                                                                                                                                                                              <w:marTop w:val="0"/>
                                                                                                                                                                                                                                                                              <w:marBottom w:val="0"/>
                                                                                                                                                                                                                                                                              <w:divBdr>
                                                                                                                                                                                                                                                                                <w:top w:val="none" w:sz="0" w:space="0" w:color="auto"/>
                                                                                                                                                                                                                                                                                <w:left w:val="none" w:sz="0" w:space="0" w:color="auto"/>
                                                                                                                                                                                                                                                                                <w:bottom w:val="none" w:sz="0" w:space="0" w:color="auto"/>
                                                                                                                                                                                                                                                                                <w:right w:val="none" w:sz="0" w:space="0" w:color="auto"/>
                                                                                                                                                                                                                                                                              </w:divBdr>
                                                                                                                                                                                                                                                                              <w:divsChild>
                                                                                                                                                                                                                                                                                <w:div w:id="64256296">
                                                                                                                                                                                                                                                                                  <w:marLeft w:val="0"/>
                                                                                                                                                                                                                                                                                  <w:marRight w:val="0"/>
                                                                                                                                                                                                                                                                                  <w:marTop w:val="0"/>
                                                                                                                                                                                                                                                                                  <w:marBottom w:val="0"/>
                                                                                                                                                                                                                                                                                  <w:divBdr>
                                                                                                                                                                                                                                                                                    <w:top w:val="none" w:sz="0" w:space="0" w:color="auto"/>
                                                                                                                                                                                                                                                                                    <w:left w:val="none" w:sz="0" w:space="0" w:color="auto"/>
                                                                                                                                                                                                                                                                                    <w:bottom w:val="none" w:sz="0" w:space="0" w:color="auto"/>
                                                                                                                                                                                                                                                                                    <w:right w:val="none" w:sz="0" w:space="0" w:color="auto"/>
                                                                                                                                                                                                                                                                                  </w:divBdr>
                                                                                                                                                                                                                                                                                  <w:divsChild>
                                                                                                                                                                                                                                                                                    <w:div w:id="1580942314">
                                                                                                                                                                                                                                                                                      <w:marLeft w:val="0"/>
                                                                                                                                                                                                                                                                                      <w:marRight w:val="0"/>
                                                                                                                                                                                                                                                                                      <w:marTop w:val="0"/>
                                                                                                                                                                                                                                                                                      <w:marBottom w:val="0"/>
                                                                                                                                                                                                                                                                                      <w:divBdr>
                                                                                                                                                                                                                                                                                        <w:top w:val="none" w:sz="0" w:space="0" w:color="auto"/>
                                                                                                                                                                                                                                                                                        <w:left w:val="none" w:sz="0" w:space="0" w:color="auto"/>
                                                                                                                                                                                                                                                                                        <w:bottom w:val="none" w:sz="0" w:space="0" w:color="auto"/>
                                                                                                                                                                                                                                                                                        <w:right w:val="none" w:sz="0" w:space="0" w:color="auto"/>
                                                                                                                                                                                                                                                                                      </w:divBdr>
                                                                                                                                                                                                                                                                                      <w:divsChild>
                                                                                                                                                                                                                                                                                        <w:div w:id="94006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41982551">
      <w:bodyDiv w:val="1"/>
      <w:marLeft w:val="0"/>
      <w:marRight w:val="0"/>
      <w:marTop w:val="0"/>
      <w:marBottom w:val="0"/>
      <w:divBdr>
        <w:top w:val="none" w:sz="0" w:space="0" w:color="auto"/>
        <w:left w:val="none" w:sz="0" w:space="0" w:color="auto"/>
        <w:bottom w:val="none" w:sz="0" w:space="0" w:color="auto"/>
        <w:right w:val="none" w:sz="0" w:space="0" w:color="auto"/>
      </w:divBdr>
    </w:div>
    <w:div w:id="1043941018">
      <w:bodyDiv w:val="1"/>
      <w:marLeft w:val="0"/>
      <w:marRight w:val="0"/>
      <w:marTop w:val="0"/>
      <w:marBottom w:val="0"/>
      <w:divBdr>
        <w:top w:val="none" w:sz="0" w:space="0" w:color="auto"/>
        <w:left w:val="none" w:sz="0" w:space="0" w:color="auto"/>
        <w:bottom w:val="none" w:sz="0" w:space="0" w:color="auto"/>
        <w:right w:val="none" w:sz="0" w:space="0" w:color="auto"/>
      </w:divBdr>
    </w:div>
    <w:div w:id="1044645317">
      <w:bodyDiv w:val="1"/>
      <w:marLeft w:val="0"/>
      <w:marRight w:val="0"/>
      <w:marTop w:val="0"/>
      <w:marBottom w:val="0"/>
      <w:divBdr>
        <w:top w:val="none" w:sz="0" w:space="0" w:color="auto"/>
        <w:left w:val="none" w:sz="0" w:space="0" w:color="auto"/>
        <w:bottom w:val="none" w:sz="0" w:space="0" w:color="auto"/>
        <w:right w:val="none" w:sz="0" w:space="0" w:color="auto"/>
      </w:divBdr>
    </w:div>
    <w:div w:id="1044910461">
      <w:bodyDiv w:val="1"/>
      <w:marLeft w:val="0"/>
      <w:marRight w:val="0"/>
      <w:marTop w:val="0"/>
      <w:marBottom w:val="0"/>
      <w:divBdr>
        <w:top w:val="none" w:sz="0" w:space="0" w:color="auto"/>
        <w:left w:val="none" w:sz="0" w:space="0" w:color="auto"/>
        <w:bottom w:val="none" w:sz="0" w:space="0" w:color="auto"/>
        <w:right w:val="none" w:sz="0" w:space="0" w:color="auto"/>
      </w:divBdr>
    </w:div>
    <w:div w:id="1045985933">
      <w:bodyDiv w:val="1"/>
      <w:marLeft w:val="0"/>
      <w:marRight w:val="0"/>
      <w:marTop w:val="0"/>
      <w:marBottom w:val="0"/>
      <w:divBdr>
        <w:top w:val="none" w:sz="0" w:space="0" w:color="auto"/>
        <w:left w:val="none" w:sz="0" w:space="0" w:color="auto"/>
        <w:bottom w:val="none" w:sz="0" w:space="0" w:color="auto"/>
        <w:right w:val="none" w:sz="0" w:space="0" w:color="auto"/>
      </w:divBdr>
    </w:div>
    <w:div w:id="1046105536">
      <w:bodyDiv w:val="1"/>
      <w:marLeft w:val="0"/>
      <w:marRight w:val="0"/>
      <w:marTop w:val="0"/>
      <w:marBottom w:val="0"/>
      <w:divBdr>
        <w:top w:val="none" w:sz="0" w:space="0" w:color="auto"/>
        <w:left w:val="none" w:sz="0" w:space="0" w:color="auto"/>
        <w:bottom w:val="none" w:sz="0" w:space="0" w:color="auto"/>
        <w:right w:val="none" w:sz="0" w:space="0" w:color="auto"/>
      </w:divBdr>
    </w:div>
    <w:div w:id="1048190324">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378393">
      <w:bodyDiv w:val="1"/>
      <w:marLeft w:val="0"/>
      <w:marRight w:val="0"/>
      <w:marTop w:val="0"/>
      <w:marBottom w:val="0"/>
      <w:divBdr>
        <w:top w:val="none" w:sz="0" w:space="0" w:color="auto"/>
        <w:left w:val="none" w:sz="0" w:space="0" w:color="auto"/>
        <w:bottom w:val="none" w:sz="0" w:space="0" w:color="auto"/>
        <w:right w:val="none" w:sz="0" w:space="0" w:color="auto"/>
      </w:divBdr>
    </w:div>
    <w:div w:id="1051075218">
      <w:bodyDiv w:val="1"/>
      <w:marLeft w:val="0"/>
      <w:marRight w:val="0"/>
      <w:marTop w:val="0"/>
      <w:marBottom w:val="0"/>
      <w:divBdr>
        <w:top w:val="none" w:sz="0" w:space="0" w:color="auto"/>
        <w:left w:val="none" w:sz="0" w:space="0" w:color="auto"/>
        <w:bottom w:val="none" w:sz="0" w:space="0" w:color="auto"/>
        <w:right w:val="none" w:sz="0" w:space="0" w:color="auto"/>
      </w:divBdr>
    </w:div>
    <w:div w:id="1051613048">
      <w:bodyDiv w:val="1"/>
      <w:marLeft w:val="0"/>
      <w:marRight w:val="0"/>
      <w:marTop w:val="0"/>
      <w:marBottom w:val="0"/>
      <w:divBdr>
        <w:top w:val="none" w:sz="0" w:space="0" w:color="auto"/>
        <w:left w:val="none" w:sz="0" w:space="0" w:color="auto"/>
        <w:bottom w:val="none" w:sz="0" w:space="0" w:color="auto"/>
        <w:right w:val="none" w:sz="0" w:space="0" w:color="auto"/>
      </w:divBdr>
    </w:div>
    <w:div w:id="1052078675">
      <w:bodyDiv w:val="1"/>
      <w:marLeft w:val="0"/>
      <w:marRight w:val="0"/>
      <w:marTop w:val="0"/>
      <w:marBottom w:val="0"/>
      <w:divBdr>
        <w:top w:val="none" w:sz="0" w:space="0" w:color="auto"/>
        <w:left w:val="none" w:sz="0" w:space="0" w:color="auto"/>
        <w:bottom w:val="none" w:sz="0" w:space="0" w:color="auto"/>
        <w:right w:val="none" w:sz="0" w:space="0" w:color="auto"/>
      </w:divBdr>
    </w:div>
    <w:div w:id="1052651382">
      <w:bodyDiv w:val="1"/>
      <w:marLeft w:val="0"/>
      <w:marRight w:val="0"/>
      <w:marTop w:val="0"/>
      <w:marBottom w:val="0"/>
      <w:divBdr>
        <w:top w:val="none" w:sz="0" w:space="0" w:color="auto"/>
        <w:left w:val="none" w:sz="0" w:space="0" w:color="auto"/>
        <w:bottom w:val="none" w:sz="0" w:space="0" w:color="auto"/>
        <w:right w:val="none" w:sz="0" w:space="0" w:color="auto"/>
      </w:divBdr>
    </w:div>
    <w:div w:id="1053038733">
      <w:bodyDiv w:val="1"/>
      <w:marLeft w:val="0"/>
      <w:marRight w:val="0"/>
      <w:marTop w:val="0"/>
      <w:marBottom w:val="0"/>
      <w:divBdr>
        <w:top w:val="none" w:sz="0" w:space="0" w:color="auto"/>
        <w:left w:val="none" w:sz="0" w:space="0" w:color="auto"/>
        <w:bottom w:val="none" w:sz="0" w:space="0" w:color="auto"/>
        <w:right w:val="none" w:sz="0" w:space="0" w:color="auto"/>
      </w:divBdr>
    </w:div>
    <w:div w:id="1053233488">
      <w:bodyDiv w:val="1"/>
      <w:marLeft w:val="0"/>
      <w:marRight w:val="0"/>
      <w:marTop w:val="0"/>
      <w:marBottom w:val="0"/>
      <w:divBdr>
        <w:top w:val="none" w:sz="0" w:space="0" w:color="auto"/>
        <w:left w:val="none" w:sz="0" w:space="0" w:color="auto"/>
        <w:bottom w:val="none" w:sz="0" w:space="0" w:color="auto"/>
        <w:right w:val="none" w:sz="0" w:space="0" w:color="auto"/>
      </w:divBdr>
    </w:div>
    <w:div w:id="1053848502">
      <w:bodyDiv w:val="1"/>
      <w:marLeft w:val="0"/>
      <w:marRight w:val="0"/>
      <w:marTop w:val="0"/>
      <w:marBottom w:val="0"/>
      <w:divBdr>
        <w:top w:val="none" w:sz="0" w:space="0" w:color="auto"/>
        <w:left w:val="none" w:sz="0" w:space="0" w:color="auto"/>
        <w:bottom w:val="none" w:sz="0" w:space="0" w:color="auto"/>
        <w:right w:val="none" w:sz="0" w:space="0" w:color="auto"/>
      </w:divBdr>
    </w:div>
    <w:div w:id="1053970568">
      <w:bodyDiv w:val="1"/>
      <w:marLeft w:val="0"/>
      <w:marRight w:val="0"/>
      <w:marTop w:val="0"/>
      <w:marBottom w:val="0"/>
      <w:divBdr>
        <w:top w:val="none" w:sz="0" w:space="0" w:color="auto"/>
        <w:left w:val="none" w:sz="0" w:space="0" w:color="auto"/>
        <w:bottom w:val="none" w:sz="0" w:space="0" w:color="auto"/>
        <w:right w:val="none" w:sz="0" w:space="0" w:color="auto"/>
      </w:divBdr>
    </w:div>
    <w:div w:id="1055006216">
      <w:bodyDiv w:val="1"/>
      <w:marLeft w:val="0"/>
      <w:marRight w:val="0"/>
      <w:marTop w:val="0"/>
      <w:marBottom w:val="0"/>
      <w:divBdr>
        <w:top w:val="none" w:sz="0" w:space="0" w:color="auto"/>
        <w:left w:val="none" w:sz="0" w:space="0" w:color="auto"/>
        <w:bottom w:val="none" w:sz="0" w:space="0" w:color="auto"/>
        <w:right w:val="none" w:sz="0" w:space="0" w:color="auto"/>
      </w:divBdr>
    </w:div>
    <w:div w:id="1055010313">
      <w:bodyDiv w:val="1"/>
      <w:marLeft w:val="0"/>
      <w:marRight w:val="0"/>
      <w:marTop w:val="0"/>
      <w:marBottom w:val="0"/>
      <w:divBdr>
        <w:top w:val="none" w:sz="0" w:space="0" w:color="auto"/>
        <w:left w:val="none" w:sz="0" w:space="0" w:color="auto"/>
        <w:bottom w:val="none" w:sz="0" w:space="0" w:color="auto"/>
        <w:right w:val="none" w:sz="0" w:space="0" w:color="auto"/>
      </w:divBdr>
    </w:div>
    <w:div w:id="1055422651">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659103">
      <w:bodyDiv w:val="1"/>
      <w:marLeft w:val="0"/>
      <w:marRight w:val="0"/>
      <w:marTop w:val="0"/>
      <w:marBottom w:val="0"/>
      <w:divBdr>
        <w:top w:val="none" w:sz="0" w:space="0" w:color="auto"/>
        <w:left w:val="none" w:sz="0" w:space="0" w:color="auto"/>
        <w:bottom w:val="none" w:sz="0" w:space="0" w:color="auto"/>
        <w:right w:val="none" w:sz="0" w:space="0" w:color="auto"/>
      </w:divBdr>
    </w:div>
    <w:div w:id="1056272928">
      <w:bodyDiv w:val="1"/>
      <w:marLeft w:val="0"/>
      <w:marRight w:val="0"/>
      <w:marTop w:val="0"/>
      <w:marBottom w:val="0"/>
      <w:divBdr>
        <w:top w:val="none" w:sz="0" w:space="0" w:color="auto"/>
        <w:left w:val="none" w:sz="0" w:space="0" w:color="auto"/>
        <w:bottom w:val="none" w:sz="0" w:space="0" w:color="auto"/>
        <w:right w:val="none" w:sz="0" w:space="0" w:color="auto"/>
      </w:divBdr>
    </w:div>
    <w:div w:id="1059473572">
      <w:bodyDiv w:val="1"/>
      <w:marLeft w:val="0"/>
      <w:marRight w:val="0"/>
      <w:marTop w:val="0"/>
      <w:marBottom w:val="0"/>
      <w:divBdr>
        <w:top w:val="none" w:sz="0" w:space="0" w:color="auto"/>
        <w:left w:val="none" w:sz="0" w:space="0" w:color="auto"/>
        <w:bottom w:val="none" w:sz="0" w:space="0" w:color="auto"/>
        <w:right w:val="none" w:sz="0" w:space="0" w:color="auto"/>
      </w:divBdr>
    </w:div>
    <w:div w:id="1059591392">
      <w:bodyDiv w:val="1"/>
      <w:marLeft w:val="0"/>
      <w:marRight w:val="0"/>
      <w:marTop w:val="0"/>
      <w:marBottom w:val="0"/>
      <w:divBdr>
        <w:top w:val="none" w:sz="0" w:space="0" w:color="auto"/>
        <w:left w:val="none" w:sz="0" w:space="0" w:color="auto"/>
        <w:bottom w:val="none" w:sz="0" w:space="0" w:color="auto"/>
        <w:right w:val="none" w:sz="0" w:space="0" w:color="auto"/>
      </w:divBdr>
    </w:div>
    <w:div w:id="1059785104">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861474">
      <w:bodyDiv w:val="1"/>
      <w:marLeft w:val="0"/>
      <w:marRight w:val="0"/>
      <w:marTop w:val="0"/>
      <w:marBottom w:val="0"/>
      <w:divBdr>
        <w:top w:val="none" w:sz="0" w:space="0" w:color="auto"/>
        <w:left w:val="none" w:sz="0" w:space="0" w:color="auto"/>
        <w:bottom w:val="none" w:sz="0" w:space="0" w:color="auto"/>
        <w:right w:val="none" w:sz="0" w:space="0" w:color="auto"/>
      </w:divBdr>
    </w:div>
    <w:div w:id="1061518805">
      <w:bodyDiv w:val="1"/>
      <w:marLeft w:val="0"/>
      <w:marRight w:val="0"/>
      <w:marTop w:val="0"/>
      <w:marBottom w:val="0"/>
      <w:divBdr>
        <w:top w:val="none" w:sz="0" w:space="0" w:color="auto"/>
        <w:left w:val="none" w:sz="0" w:space="0" w:color="auto"/>
        <w:bottom w:val="none" w:sz="0" w:space="0" w:color="auto"/>
        <w:right w:val="none" w:sz="0" w:space="0" w:color="auto"/>
      </w:divBdr>
    </w:div>
    <w:div w:id="1062212556">
      <w:bodyDiv w:val="1"/>
      <w:marLeft w:val="0"/>
      <w:marRight w:val="0"/>
      <w:marTop w:val="0"/>
      <w:marBottom w:val="0"/>
      <w:divBdr>
        <w:top w:val="none" w:sz="0" w:space="0" w:color="auto"/>
        <w:left w:val="none" w:sz="0" w:space="0" w:color="auto"/>
        <w:bottom w:val="none" w:sz="0" w:space="0" w:color="auto"/>
        <w:right w:val="none" w:sz="0" w:space="0" w:color="auto"/>
      </w:divBdr>
    </w:div>
    <w:div w:id="1062674949">
      <w:bodyDiv w:val="1"/>
      <w:marLeft w:val="0"/>
      <w:marRight w:val="0"/>
      <w:marTop w:val="0"/>
      <w:marBottom w:val="0"/>
      <w:divBdr>
        <w:top w:val="none" w:sz="0" w:space="0" w:color="auto"/>
        <w:left w:val="none" w:sz="0" w:space="0" w:color="auto"/>
        <w:bottom w:val="none" w:sz="0" w:space="0" w:color="auto"/>
        <w:right w:val="none" w:sz="0" w:space="0" w:color="auto"/>
      </w:divBdr>
    </w:div>
    <w:div w:id="1063061145">
      <w:bodyDiv w:val="1"/>
      <w:marLeft w:val="0"/>
      <w:marRight w:val="0"/>
      <w:marTop w:val="0"/>
      <w:marBottom w:val="0"/>
      <w:divBdr>
        <w:top w:val="none" w:sz="0" w:space="0" w:color="auto"/>
        <w:left w:val="none" w:sz="0" w:space="0" w:color="auto"/>
        <w:bottom w:val="none" w:sz="0" w:space="0" w:color="auto"/>
        <w:right w:val="none" w:sz="0" w:space="0" w:color="auto"/>
      </w:divBdr>
    </w:div>
    <w:div w:id="1063524475">
      <w:bodyDiv w:val="1"/>
      <w:marLeft w:val="0"/>
      <w:marRight w:val="0"/>
      <w:marTop w:val="0"/>
      <w:marBottom w:val="0"/>
      <w:divBdr>
        <w:top w:val="none" w:sz="0" w:space="0" w:color="auto"/>
        <w:left w:val="none" w:sz="0" w:space="0" w:color="auto"/>
        <w:bottom w:val="none" w:sz="0" w:space="0" w:color="auto"/>
        <w:right w:val="none" w:sz="0" w:space="0" w:color="auto"/>
      </w:divBdr>
    </w:div>
    <w:div w:id="1063600703">
      <w:bodyDiv w:val="1"/>
      <w:marLeft w:val="0"/>
      <w:marRight w:val="0"/>
      <w:marTop w:val="0"/>
      <w:marBottom w:val="0"/>
      <w:divBdr>
        <w:top w:val="none" w:sz="0" w:space="0" w:color="auto"/>
        <w:left w:val="none" w:sz="0" w:space="0" w:color="auto"/>
        <w:bottom w:val="none" w:sz="0" w:space="0" w:color="auto"/>
        <w:right w:val="none" w:sz="0" w:space="0" w:color="auto"/>
      </w:divBdr>
    </w:div>
    <w:div w:id="1063989299">
      <w:bodyDiv w:val="1"/>
      <w:marLeft w:val="0"/>
      <w:marRight w:val="0"/>
      <w:marTop w:val="0"/>
      <w:marBottom w:val="0"/>
      <w:divBdr>
        <w:top w:val="none" w:sz="0" w:space="0" w:color="auto"/>
        <w:left w:val="none" w:sz="0" w:space="0" w:color="auto"/>
        <w:bottom w:val="none" w:sz="0" w:space="0" w:color="auto"/>
        <w:right w:val="none" w:sz="0" w:space="0" w:color="auto"/>
      </w:divBdr>
    </w:div>
    <w:div w:id="1066493223">
      <w:bodyDiv w:val="1"/>
      <w:marLeft w:val="0"/>
      <w:marRight w:val="0"/>
      <w:marTop w:val="0"/>
      <w:marBottom w:val="0"/>
      <w:divBdr>
        <w:top w:val="none" w:sz="0" w:space="0" w:color="auto"/>
        <w:left w:val="none" w:sz="0" w:space="0" w:color="auto"/>
        <w:bottom w:val="none" w:sz="0" w:space="0" w:color="auto"/>
        <w:right w:val="none" w:sz="0" w:space="0" w:color="auto"/>
      </w:divBdr>
    </w:div>
    <w:div w:id="1066494537">
      <w:bodyDiv w:val="1"/>
      <w:marLeft w:val="0"/>
      <w:marRight w:val="0"/>
      <w:marTop w:val="0"/>
      <w:marBottom w:val="0"/>
      <w:divBdr>
        <w:top w:val="none" w:sz="0" w:space="0" w:color="auto"/>
        <w:left w:val="none" w:sz="0" w:space="0" w:color="auto"/>
        <w:bottom w:val="none" w:sz="0" w:space="0" w:color="auto"/>
        <w:right w:val="none" w:sz="0" w:space="0" w:color="auto"/>
      </w:divBdr>
    </w:div>
    <w:div w:id="1066729824">
      <w:bodyDiv w:val="1"/>
      <w:marLeft w:val="0"/>
      <w:marRight w:val="0"/>
      <w:marTop w:val="0"/>
      <w:marBottom w:val="0"/>
      <w:divBdr>
        <w:top w:val="none" w:sz="0" w:space="0" w:color="auto"/>
        <w:left w:val="none" w:sz="0" w:space="0" w:color="auto"/>
        <w:bottom w:val="none" w:sz="0" w:space="0" w:color="auto"/>
        <w:right w:val="none" w:sz="0" w:space="0" w:color="auto"/>
      </w:divBdr>
    </w:div>
    <w:div w:id="1067069752">
      <w:bodyDiv w:val="1"/>
      <w:marLeft w:val="0"/>
      <w:marRight w:val="0"/>
      <w:marTop w:val="0"/>
      <w:marBottom w:val="0"/>
      <w:divBdr>
        <w:top w:val="none" w:sz="0" w:space="0" w:color="auto"/>
        <w:left w:val="none" w:sz="0" w:space="0" w:color="auto"/>
        <w:bottom w:val="none" w:sz="0" w:space="0" w:color="auto"/>
        <w:right w:val="none" w:sz="0" w:space="0" w:color="auto"/>
      </w:divBdr>
    </w:div>
    <w:div w:id="1068072070">
      <w:bodyDiv w:val="1"/>
      <w:marLeft w:val="0"/>
      <w:marRight w:val="0"/>
      <w:marTop w:val="0"/>
      <w:marBottom w:val="0"/>
      <w:divBdr>
        <w:top w:val="none" w:sz="0" w:space="0" w:color="auto"/>
        <w:left w:val="none" w:sz="0" w:space="0" w:color="auto"/>
        <w:bottom w:val="none" w:sz="0" w:space="0" w:color="auto"/>
        <w:right w:val="none" w:sz="0" w:space="0" w:color="auto"/>
      </w:divBdr>
    </w:div>
    <w:div w:id="1068722777">
      <w:bodyDiv w:val="1"/>
      <w:marLeft w:val="0"/>
      <w:marRight w:val="0"/>
      <w:marTop w:val="0"/>
      <w:marBottom w:val="0"/>
      <w:divBdr>
        <w:top w:val="none" w:sz="0" w:space="0" w:color="auto"/>
        <w:left w:val="none" w:sz="0" w:space="0" w:color="auto"/>
        <w:bottom w:val="none" w:sz="0" w:space="0" w:color="auto"/>
        <w:right w:val="none" w:sz="0" w:space="0" w:color="auto"/>
      </w:divBdr>
    </w:div>
    <w:div w:id="1069159291">
      <w:bodyDiv w:val="1"/>
      <w:marLeft w:val="0"/>
      <w:marRight w:val="0"/>
      <w:marTop w:val="0"/>
      <w:marBottom w:val="0"/>
      <w:divBdr>
        <w:top w:val="none" w:sz="0" w:space="0" w:color="auto"/>
        <w:left w:val="none" w:sz="0" w:space="0" w:color="auto"/>
        <w:bottom w:val="none" w:sz="0" w:space="0" w:color="auto"/>
        <w:right w:val="none" w:sz="0" w:space="0" w:color="auto"/>
      </w:divBdr>
    </w:div>
    <w:div w:id="1069578947">
      <w:bodyDiv w:val="1"/>
      <w:marLeft w:val="0"/>
      <w:marRight w:val="0"/>
      <w:marTop w:val="0"/>
      <w:marBottom w:val="0"/>
      <w:divBdr>
        <w:top w:val="none" w:sz="0" w:space="0" w:color="auto"/>
        <w:left w:val="none" w:sz="0" w:space="0" w:color="auto"/>
        <w:bottom w:val="none" w:sz="0" w:space="0" w:color="auto"/>
        <w:right w:val="none" w:sz="0" w:space="0" w:color="auto"/>
      </w:divBdr>
    </w:div>
    <w:div w:id="1069961893">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1469927">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5395804">
      <w:bodyDiv w:val="1"/>
      <w:marLeft w:val="0"/>
      <w:marRight w:val="0"/>
      <w:marTop w:val="0"/>
      <w:marBottom w:val="0"/>
      <w:divBdr>
        <w:top w:val="none" w:sz="0" w:space="0" w:color="auto"/>
        <w:left w:val="none" w:sz="0" w:space="0" w:color="auto"/>
        <w:bottom w:val="none" w:sz="0" w:space="0" w:color="auto"/>
        <w:right w:val="none" w:sz="0" w:space="0" w:color="auto"/>
      </w:divBdr>
    </w:div>
    <w:div w:id="1076363514">
      <w:bodyDiv w:val="1"/>
      <w:marLeft w:val="0"/>
      <w:marRight w:val="0"/>
      <w:marTop w:val="0"/>
      <w:marBottom w:val="0"/>
      <w:divBdr>
        <w:top w:val="none" w:sz="0" w:space="0" w:color="auto"/>
        <w:left w:val="none" w:sz="0" w:space="0" w:color="auto"/>
        <w:bottom w:val="none" w:sz="0" w:space="0" w:color="auto"/>
        <w:right w:val="none" w:sz="0" w:space="0" w:color="auto"/>
      </w:divBdr>
    </w:div>
    <w:div w:id="1077902711">
      <w:bodyDiv w:val="1"/>
      <w:marLeft w:val="0"/>
      <w:marRight w:val="0"/>
      <w:marTop w:val="0"/>
      <w:marBottom w:val="0"/>
      <w:divBdr>
        <w:top w:val="none" w:sz="0" w:space="0" w:color="auto"/>
        <w:left w:val="none" w:sz="0" w:space="0" w:color="auto"/>
        <w:bottom w:val="none" w:sz="0" w:space="0" w:color="auto"/>
        <w:right w:val="none" w:sz="0" w:space="0" w:color="auto"/>
      </w:divBdr>
    </w:div>
    <w:div w:id="1078089686">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80492619">
      <w:bodyDiv w:val="1"/>
      <w:marLeft w:val="0"/>
      <w:marRight w:val="0"/>
      <w:marTop w:val="0"/>
      <w:marBottom w:val="0"/>
      <w:divBdr>
        <w:top w:val="none" w:sz="0" w:space="0" w:color="auto"/>
        <w:left w:val="none" w:sz="0" w:space="0" w:color="auto"/>
        <w:bottom w:val="none" w:sz="0" w:space="0" w:color="auto"/>
        <w:right w:val="none" w:sz="0" w:space="0" w:color="auto"/>
      </w:divBdr>
    </w:div>
    <w:div w:id="1080785283">
      <w:bodyDiv w:val="1"/>
      <w:marLeft w:val="0"/>
      <w:marRight w:val="0"/>
      <w:marTop w:val="0"/>
      <w:marBottom w:val="0"/>
      <w:divBdr>
        <w:top w:val="none" w:sz="0" w:space="0" w:color="auto"/>
        <w:left w:val="none" w:sz="0" w:space="0" w:color="auto"/>
        <w:bottom w:val="none" w:sz="0" w:space="0" w:color="auto"/>
        <w:right w:val="none" w:sz="0" w:space="0" w:color="auto"/>
      </w:divBdr>
    </w:div>
    <w:div w:id="1080786408">
      <w:bodyDiv w:val="1"/>
      <w:marLeft w:val="0"/>
      <w:marRight w:val="0"/>
      <w:marTop w:val="0"/>
      <w:marBottom w:val="0"/>
      <w:divBdr>
        <w:top w:val="none" w:sz="0" w:space="0" w:color="auto"/>
        <w:left w:val="none" w:sz="0" w:space="0" w:color="auto"/>
        <w:bottom w:val="none" w:sz="0" w:space="0" w:color="auto"/>
        <w:right w:val="none" w:sz="0" w:space="0" w:color="auto"/>
      </w:divBdr>
    </w:div>
    <w:div w:id="1082677509">
      <w:bodyDiv w:val="1"/>
      <w:marLeft w:val="0"/>
      <w:marRight w:val="0"/>
      <w:marTop w:val="0"/>
      <w:marBottom w:val="0"/>
      <w:divBdr>
        <w:top w:val="none" w:sz="0" w:space="0" w:color="auto"/>
        <w:left w:val="none" w:sz="0" w:space="0" w:color="auto"/>
        <w:bottom w:val="none" w:sz="0" w:space="0" w:color="auto"/>
        <w:right w:val="none" w:sz="0" w:space="0" w:color="auto"/>
      </w:divBdr>
    </w:div>
    <w:div w:id="1082918623">
      <w:bodyDiv w:val="1"/>
      <w:marLeft w:val="0"/>
      <w:marRight w:val="0"/>
      <w:marTop w:val="0"/>
      <w:marBottom w:val="0"/>
      <w:divBdr>
        <w:top w:val="none" w:sz="0" w:space="0" w:color="auto"/>
        <w:left w:val="none" w:sz="0" w:space="0" w:color="auto"/>
        <w:bottom w:val="none" w:sz="0" w:space="0" w:color="auto"/>
        <w:right w:val="none" w:sz="0" w:space="0" w:color="auto"/>
      </w:divBdr>
    </w:div>
    <w:div w:id="1083331063">
      <w:bodyDiv w:val="1"/>
      <w:marLeft w:val="0"/>
      <w:marRight w:val="0"/>
      <w:marTop w:val="0"/>
      <w:marBottom w:val="0"/>
      <w:divBdr>
        <w:top w:val="none" w:sz="0" w:space="0" w:color="auto"/>
        <w:left w:val="none" w:sz="0" w:space="0" w:color="auto"/>
        <w:bottom w:val="none" w:sz="0" w:space="0" w:color="auto"/>
        <w:right w:val="none" w:sz="0" w:space="0" w:color="auto"/>
      </w:divBdr>
    </w:div>
    <w:div w:id="1083376035">
      <w:bodyDiv w:val="1"/>
      <w:marLeft w:val="0"/>
      <w:marRight w:val="0"/>
      <w:marTop w:val="0"/>
      <w:marBottom w:val="0"/>
      <w:divBdr>
        <w:top w:val="none" w:sz="0" w:space="0" w:color="auto"/>
        <w:left w:val="none" w:sz="0" w:space="0" w:color="auto"/>
        <w:bottom w:val="none" w:sz="0" w:space="0" w:color="auto"/>
        <w:right w:val="none" w:sz="0" w:space="0" w:color="auto"/>
      </w:divBdr>
    </w:div>
    <w:div w:id="1083532842">
      <w:bodyDiv w:val="1"/>
      <w:marLeft w:val="0"/>
      <w:marRight w:val="0"/>
      <w:marTop w:val="0"/>
      <w:marBottom w:val="0"/>
      <w:divBdr>
        <w:top w:val="none" w:sz="0" w:space="0" w:color="auto"/>
        <w:left w:val="none" w:sz="0" w:space="0" w:color="auto"/>
        <w:bottom w:val="none" w:sz="0" w:space="0" w:color="auto"/>
        <w:right w:val="none" w:sz="0" w:space="0" w:color="auto"/>
      </w:divBdr>
    </w:div>
    <w:div w:id="1083991028">
      <w:bodyDiv w:val="1"/>
      <w:marLeft w:val="0"/>
      <w:marRight w:val="0"/>
      <w:marTop w:val="0"/>
      <w:marBottom w:val="0"/>
      <w:divBdr>
        <w:top w:val="none" w:sz="0" w:space="0" w:color="auto"/>
        <w:left w:val="none" w:sz="0" w:space="0" w:color="auto"/>
        <w:bottom w:val="none" w:sz="0" w:space="0" w:color="auto"/>
        <w:right w:val="none" w:sz="0" w:space="0" w:color="auto"/>
      </w:divBdr>
    </w:div>
    <w:div w:id="1084304848">
      <w:bodyDiv w:val="1"/>
      <w:marLeft w:val="0"/>
      <w:marRight w:val="0"/>
      <w:marTop w:val="0"/>
      <w:marBottom w:val="0"/>
      <w:divBdr>
        <w:top w:val="none" w:sz="0" w:space="0" w:color="auto"/>
        <w:left w:val="none" w:sz="0" w:space="0" w:color="auto"/>
        <w:bottom w:val="none" w:sz="0" w:space="0" w:color="auto"/>
        <w:right w:val="none" w:sz="0" w:space="0" w:color="auto"/>
      </w:divBdr>
    </w:div>
    <w:div w:id="1084376768">
      <w:bodyDiv w:val="1"/>
      <w:marLeft w:val="0"/>
      <w:marRight w:val="0"/>
      <w:marTop w:val="0"/>
      <w:marBottom w:val="0"/>
      <w:divBdr>
        <w:top w:val="none" w:sz="0" w:space="0" w:color="auto"/>
        <w:left w:val="none" w:sz="0" w:space="0" w:color="auto"/>
        <w:bottom w:val="none" w:sz="0" w:space="0" w:color="auto"/>
        <w:right w:val="none" w:sz="0" w:space="0" w:color="auto"/>
      </w:divBdr>
    </w:div>
    <w:div w:id="1085107770">
      <w:bodyDiv w:val="1"/>
      <w:marLeft w:val="0"/>
      <w:marRight w:val="0"/>
      <w:marTop w:val="0"/>
      <w:marBottom w:val="0"/>
      <w:divBdr>
        <w:top w:val="none" w:sz="0" w:space="0" w:color="auto"/>
        <w:left w:val="none" w:sz="0" w:space="0" w:color="auto"/>
        <w:bottom w:val="none" w:sz="0" w:space="0" w:color="auto"/>
        <w:right w:val="none" w:sz="0" w:space="0" w:color="auto"/>
      </w:divBdr>
    </w:div>
    <w:div w:id="1085153681">
      <w:bodyDiv w:val="1"/>
      <w:marLeft w:val="0"/>
      <w:marRight w:val="0"/>
      <w:marTop w:val="0"/>
      <w:marBottom w:val="0"/>
      <w:divBdr>
        <w:top w:val="none" w:sz="0" w:space="0" w:color="auto"/>
        <w:left w:val="none" w:sz="0" w:space="0" w:color="auto"/>
        <w:bottom w:val="none" w:sz="0" w:space="0" w:color="auto"/>
        <w:right w:val="none" w:sz="0" w:space="0" w:color="auto"/>
      </w:divBdr>
    </w:div>
    <w:div w:id="1085569444">
      <w:bodyDiv w:val="1"/>
      <w:marLeft w:val="0"/>
      <w:marRight w:val="0"/>
      <w:marTop w:val="0"/>
      <w:marBottom w:val="0"/>
      <w:divBdr>
        <w:top w:val="none" w:sz="0" w:space="0" w:color="auto"/>
        <w:left w:val="none" w:sz="0" w:space="0" w:color="auto"/>
        <w:bottom w:val="none" w:sz="0" w:space="0" w:color="auto"/>
        <w:right w:val="none" w:sz="0" w:space="0" w:color="auto"/>
      </w:divBdr>
    </w:div>
    <w:div w:id="1086615356">
      <w:bodyDiv w:val="1"/>
      <w:marLeft w:val="0"/>
      <w:marRight w:val="0"/>
      <w:marTop w:val="0"/>
      <w:marBottom w:val="0"/>
      <w:divBdr>
        <w:top w:val="none" w:sz="0" w:space="0" w:color="auto"/>
        <w:left w:val="none" w:sz="0" w:space="0" w:color="auto"/>
        <w:bottom w:val="none" w:sz="0" w:space="0" w:color="auto"/>
        <w:right w:val="none" w:sz="0" w:space="0" w:color="auto"/>
      </w:divBdr>
    </w:div>
    <w:div w:id="1086802221">
      <w:bodyDiv w:val="1"/>
      <w:marLeft w:val="0"/>
      <w:marRight w:val="0"/>
      <w:marTop w:val="0"/>
      <w:marBottom w:val="0"/>
      <w:divBdr>
        <w:top w:val="none" w:sz="0" w:space="0" w:color="auto"/>
        <w:left w:val="none" w:sz="0" w:space="0" w:color="auto"/>
        <w:bottom w:val="none" w:sz="0" w:space="0" w:color="auto"/>
        <w:right w:val="none" w:sz="0" w:space="0" w:color="auto"/>
      </w:divBdr>
    </w:div>
    <w:div w:id="1086809788">
      <w:bodyDiv w:val="1"/>
      <w:marLeft w:val="0"/>
      <w:marRight w:val="0"/>
      <w:marTop w:val="0"/>
      <w:marBottom w:val="0"/>
      <w:divBdr>
        <w:top w:val="none" w:sz="0" w:space="0" w:color="auto"/>
        <w:left w:val="none" w:sz="0" w:space="0" w:color="auto"/>
        <w:bottom w:val="none" w:sz="0" w:space="0" w:color="auto"/>
        <w:right w:val="none" w:sz="0" w:space="0" w:color="auto"/>
      </w:divBdr>
    </w:div>
    <w:div w:id="1088162196">
      <w:bodyDiv w:val="1"/>
      <w:marLeft w:val="0"/>
      <w:marRight w:val="0"/>
      <w:marTop w:val="0"/>
      <w:marBottom w:val="0"/>
      <w:divBdr>
        <w:top w:val="none" w:sz="0" w:space="0" w:color="auto"/>
        <w:left w:val="none" w:sz="0" w:space="0" w:color="auto"/>
        <w:bottom w:val="none" w:sz="0" w:space="0" w:color="auto"/>
        <w:right w:val="none" w:sz="0" w:space="0" w:color="auto"/>
      </w:divBdr>
    </w:div>
    <w:div w:id="1088311583">
      <w:bodyDiv w:val="1"/>
      <w:marLeft w:val="0"/>
      <w:marRight w:val="0"/>
      <w:marTop w:val="0"/>
      <w:marBottom w:val="0"/>
      <w:divBdr>
        <w:top w:val="none" w:sz="0" w:space="0" w:color="auto"/>
        <w:left w:val="none" w:sz="0" w:space="0" w:color="auto"/>
        <w:bottom w:val="none" w:sz="0" w:space="0" w:color="auto"/>
        <w:right w:val="none" w:sz="0" w:space="0" w:color="auto"/>
      </w:divBdr>
    </w:div>
    <w:div w:id="1088497552">
      <w:bodyDiv w:val="1"/>
      <w:marLeft w:val="0"/>
      <w:marRight w:val="0"/>
      <w:marTop w:val="0"/>
      <w:marBottom w:val="0"/>
      <w:divBdr>
        <w:top w:val="none" w:sz="0" w:space="0" w:color="auto"/>
        <w:left w:val="none" w:sz="0" w:space="0" w:color="auto"/>
        <w:bottom w:val="none" w:sz="0" w:space="0" w:color="auto"/>
        <w:right w:val="none" w:sz="0" w:space="0" w:color="auto"/>
      </w:divBdr>
    </w:div>
    <w:div w:id="1088575931">
      <w:bodyDiv w:val="1"/>
      <w:marLeft w:val="0"/>
      <w:marRight w:val="0"/>
      <w:marTop w:val="0"/>
      <w:marBottom w:val="0"/>
      <w:divBdr>
        <w:top w:val="none" w:sz="0" w:space="0" w:color="auto"/>
        <w:left w:val="none" w:sz="0" w:space="0" w:color="auto"/>
        <w:bottom w:val="none" w:sz="0" w:space="0" w:color="auto"/>
        <w:right w:val="none" w:sz="0" w:space="0" w:color="auto"/>
      </w:divBdr>
    </w:div>
    <w:div w:id="1088965485">
      <w:bodyDiv w:val="1"/>
      <w:marLeft w:val="0"/>
      <w:marRight w:val="0"/>
      <w:marTop w:val="0"/>
      <w:marBottom w:val="0"/>
      <w:divBdr>
        <w:top w:val="none" w:sz="0" w:space="0" w:color="auto"/>
        <w:left w:val="none" w:sz="0" w:space="0" w:color="auto"/>
        <w:bottom w:val="none" w:sz="0" w:space="0" w:color="auto"/>
        <w:right w:val="none" w:sz="0" w:space="0" w:color="auto"/>
      </w:divBdr>
    </w:div>
    <w:div w:id="1089082509">
      <w:bodyDiv w:val="1"/>
      <w:marLeft w:val="0"/>
      <w:marRight w:val="0"/>
      <w:marTop w:val="0"/>
      <w:marBottom w:val="0"/>
      <w:divBdr>
        <w:top w:val="none" w:sz="0" w:space="0" w:color="auto"/>
        <w:left w:val="none" w:sz="0" w:space="0" w:color="auto"/>
        <w:bottom w:val="none" w:sz="0" w:space="0" w:color="auto"/>
        <w:right w:val="none" w:sz="0" w:space="0" w:color="auto"/>
      </w:divBdr>
    </w:div>
    <w:div w:id="1089234881">
      <w:bodyDiv w:val="1"/>
      <w:marLeft w:val="0"/>
      <w:marRight w:val="0"/>
      <w:marTop w:val="0"/>
      <w:marBottom w:val="0"/>
      <w:divBdr>
        <w:top w:val="none" w:sz="0" w:space="0" w:color="auto"/>
        <w:left w:val="none" w:sz="0" w:space="0" w:color="auto"/>
        <w:bottom w:val="none" w:sz="0" w:space="0" w:color="auto"/>
        <w:right w:val="none" w:sz="0" w:space="0" w:color="auto"/>
      </w:divBdr>
    </w:div>
    <w:div w:id="1089695142">
      <w:bodyDiv w:val="1"/>
      <w:marLeft w:val="0"/>
      <w:marRight w:val="0"/>
      <w:marTop w:val="0"/>
      <w:marBottom w:val="0"/>
      <w:divBdr>
        <w:top w:val="none" w:sz="0" w:space="0" w:color="auto"/>
        <w:left w:val="none" w:sz="0" w:space="0" w:color="auto"/>
        <w:bottom w:val="none" w:sz="0" w:space="0" w:color="auto"/>
        <w:right w:val="none" w:sz="0" w:space="0" w:color="auto"/>
      </w:divBdr>
    </w:div>
    <w:div w:id="1090393492">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2163189">
      <w:bodyDiv w:val="1"/>
      <w:marLeft w:val="0"/>
      <w:marRight w:val="0"/>
      <w:marTop w:val="0"/>
      <w:marBottom w:val="0"/>
      <w:divBdr>
        <w:top w:val="none" w:sz="0" w:space="0" w:color="auto"/>
        <w:left w:val="none" w:sz="0" w:space="0" w:color="auto"/>
        <w:bottom w:val="none" w:sz="0" w:space="0" w:color="auto"/>
        <w:right w:val="none" w:sz="0" w:space="0" w:color="auto"/>
      </w:divBdr>
    </w:div>
    <w:div w:id="1092164831">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3358692">
      <w:bodyDiv w:val="1"/>
      <w:marLeft w:val="0"/>
      <w:marRight w:val="0"/>
      <w:marTop w:val="0"/>
      <w:marBottom w:val="0"/>
      <w:divBdr>
        <w:top w:val="none" w:sz="0" w:space="0" w:color="auto"/>
        <w:left w:val="none" w:sz="0" w:space="0" w:color="auto"/>
        <w:bottom w:val="none" w:sz="0" w:space="0" w:color="auto"/>
        <w:right w:val="none" w:sz="0" w:space="0" w:color="auto"/>
      </w:divBdr>
    </w:div>
    <w:div w:id="1093471592">
      <w:bodyDiv w:val="1"/>
      <w:marLeft w:val="0"/>
      <w:marRight w:val="0"/>
      <w:marTop w:val="0"/>
      <w:marBottom w:val="0"/>
      <w:divBdr>
        <w:top w:val="none" w:sz="0" w:space="0" w:color="auto"/>
        <w:left w:val="none" w:sz="0" w:space="0" w:color="auto"/>
        <w:bottom w:val="none" w:sz="0" w:space="0" w:color="auto"/>
        <w:right w:val="none" w:sz="0" w:space="0" w:color="auto"/>
      </w:divBdr>
    </w:div>
    <w:div w:id="1094739658">
      <w:bodyDiv w:val="1"/>
      <w:marLeft w:val="0"/>
      <w:marRight w:val="0"/>
      <w:marTop w:val="0"/>
      <w:marBottom w:val="0"/>
      <w:divBdr>
        <w:top w:val="none" w:sz="0" w:space="0" w:color="auto"/>
        <w:left w:val="none" w:sz="0" w:space="0" w:color="auto"/>
        <w:bottom w:val="none" w:sz="0" w:space="0" w:color="auto"/>
        <w:right w:val="none" w:sz="0" w:space="0" w:color="auto"/>
      </w:divBdr>
    </w:div>
    <w:div w:id="1095829432">
      <w:bodyDiv w:val="1"/>
      <w:marLeft w:val="0"/>
      <w:marRight w:val="0"/>
      <w:marTop w:val="0"/>
      <w:marBottom w:val="0"/>
      <w:divBdr>
        <w:top w:val="none" w:sz="0" w:space="0" w:color="auto"/>
        <w:left w:val="none" w:sz="0" w:space="0" w:color="auto"/>
        <w:bottom w:val="none" w:sz="0" w:space="0" w:color="auto"/>
        <w:right w:val="none" w:sz="0" w:space="0" w:color="auto"/>
      </w:divBdr>
    </w:div>
    <w:div w:id="1095981203">
      <w:bodyDiv w:val="1"/>
      <w:marLeft w:val="0"/>
      <w:marRight w:val="0"/>
      <w:marTop w:val="0"/>
      <w:marBottom w:val="0"/>
      <w:divBdr>
        <w:top w:val="none" w:sz="0" w:space="0" w:color="auto"/>
        <w:left w:val="none" w:sz="0" w:space="0" w:color="auto"/>
        <w:bottom w:val="none" w:sz="0" w:space="0" w:color="auto"/>
        <w:right w:val="none" w:sz="0" w:space="0" w:color="auto"/>
      </w:divBdr>
    </w:div>
    <w:div w:id="1096025280">
      <w:bodyDiv w:val="1"/>
      <w:marLeft w:val="0"/>
      <w:marRight w:val="0"/>
      <w:marTop w:val="0"/>
      <w:marBottom w:val="0"/>
      <w:divBdr>
        <w:top w:val="none" w:sz="0" w:space="0" w:color="auto"/>
        <w:left w:val="none" w:sz="0" w:space="0" w:color="auto"/>
        <w:bottom w:val="none" w:sz="0" w:space="0" w:color="auto"/>
        <w:right w:val="none" w:sz="0" w:space="0" w:color="auto"/>
      </w:divBdr>
    </w:div>
    <w:div w:id="1096251744">
      <w:bodyDiv w:val="1"/>
      <w:marLeft w:val="0"/>
      <w:marRight w:val="0"/>
      <w:marTop w:val="0"/>
      <w:marBottom w:val="0"/>
      <w:divBdr>
        <w:top w:val="none" w:sz="0" w:space="0" w:color="auto"/>
        <w:left w:val="none" w:sz="0" w:space="0" w:color="auto"/>
        <w:bottom w:val="none" w:sz="0" w:space="0" w:color="auto"/>
        <w:right w:val="none" w:sz="0" w:space="0" w:color="auto"/>
      </w:divBdr>
    </w:div>
    <w:div w:id="1097403869">
      <w:bodyDiv w:val="1"/>
      <w:marLeft w:val="0"/>
      <w:marRight w:val="0"/>
      <w:marTop w:val="0"/>
      <w:marBottom w:val="0"/>
      <w:divBdr>
        <w:top w:val="none" w:sz="0" w:space="0" w:color="auto"/>
        <w:left w:val="none" w:sz="0" w:space="0" w:color="auto"/>
        <w:bottom w:val="none" w:sz="0" w:space="0" w:color="auto"/>
        <w:right w:val="none" w:sz="0" w:space="0" w:color="auto"/>
      </w:divBdr>
    </w:div>
    <w:div w:id="1097945827">
      <w:bodyDiv w:val="1"/>
      <w:marLeft w:val="0"/>
      <w:marRight w:val="0"/>
      <w:marTop w:val="0"/>
      <w:marBottom w:val="0"/>
      <w:divBdr>
        <w:top w:val="none" w:sz="0" w:space="0" w:color="auto"/>
        <w:left w:val="none" w:sz="0" w:space="0" w:color="auto"/>
        <w:bottom w:val="none" w:sz="0" w:space="0" w:color="auto"/>
        <w:right w:val="none" w:sz="0" w:space="0" w:color="auto"/>
      </w:divBdr>
    </w:div>
    <w:div w:id="1098018885">
      <w:bodyDiv w:val="1"/>
      <w:marLeft w:val="0"/>
      <w:marRight w:val="0"/>
      <w:marTop w:val="0"/>
      <w:marBottom w:val="0"/>
      <w:divBdr>
        <w:top w:val="none" w:sz="0" w:space="0" w:color="auto"/>
        <w:left w:val="none" w:sz="0" w:space="0" w:color="auto"/>
        <w:bottom w:val="none" w:sz="0" w:space="0" w:color="auto"/>
        <w:right w:val="none" w:sz="0" w:space="0" w:color="auto"/>
      </w:divBdr>
    </w:div>
    <w:div w:id="1098020486">
      <w:bodyDiv w:val="1"/>
      <w:marLeft w:val="0"/>
      <w:marRight w:val="0"/>
      <w:marTop w:val="0"/>
      <w:marBottom w:val="0"/>
      <w:divBdr>
        <w:top w:val="none" w:sz="0" w:space="0" w:color="auto"/>
        <w:left w:val="none" w:sz="0" w:space="0" w:color="auto"/>
        <w:bottom w:val="none" w:sz="0" w:space="0" w:color="auto"/>
        <w:right w:val="none" w:sz="0" w:space="0" w:color="auto"/>
      </w:divBdr>
    </w:div>
    <w:div w:id="1099259426">
      <w:bodyDiv w:val="1"/>
      <w:marLeft w:val="0"/>
      <w:marRight w:val="0"/>
      <w:marTop w:val="0"/>
      <w:marBottom w:val="0"/>
      <w:divBdr>
        <w:top w:val="none" w:sz="0" w:space="0" w:color="auto"/>
        <w:left w:val="none" w:sz="0" w:space="0" w:color="auto"/>
        <w:bottom w:val="none" w:sz="0" w:space="0" w:color="auto"/>
        <w:right w:val="none" w:sz="0" w:space="0" w:color="auto"/>
      </w:divBdr>
    </w:div>
    <w:div w:id="1099907146">
      <w:bodyDiv w:val="1"/>
      <w:marLeft w:val="0"/>
      <w:marRight w:val="0"/>
      <w:marTop w:val="0"/>
      <w:marBottom w:val="0"/>
      <w:divBdr>
        <w:top w:val="none" w:sz="0" w:space="0" w:color="auto"/>
        <w:left w:val="none" w:sz="0" w:space="0" w:color="auto"/>
        <w:bottom w:val="none" w:sz="0" w:space="0" w:color="auto"/>
        <w:right w:val="none" w:sz="0" w:space="0" w:color="auto"/>
      </w:divBdr>
    </w:div>
    <w:div w:id="1100756793">
      <w:bodyDiv w:val="1"/>
      <w:marLeft w:val="0"/>
      <w:marRight w:val="0"/>
      <w:marTop w:val="0"/>
      <w:marBottom w:val="0"/>
      <w:divBdr>
        <w:top w:val="none" w:sz="0" w:space="0" w:color="auto"/>
        <w:left w:val="none" w:sz="0" w:space="0" w:color="auto"/>
        <w:bottom w:val="none" w:sz="0" w:space="0" w:color="auto"/>
        <w:right w:val="none" w:sz="0" w:space="0" w:color="auto"/>
      </w:divBdr>
    </w:div>
    <w:div w:id="1102727464">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8356212">
      <w:bodyDiv w:val="1"/>
      <w:marLeft w:val="0"/>
      <w:marRight w:val="0"/>
      <w:marTop w:val="0"/>
      <w:marBottom w:val="0"/>
      <w:divBdr>
        <w:top w:val="none" w:sz="0" w:space="0" w:color="auto"/>
        <w:left w:val="none" w:sz="0" w:space="0" w:color="auto"/>
        <w:bottom w:val="none" w:sz="0" w:space="0" w:color="auto"/>
        <w:right w:val="none" w:sz="0" w:space="0" w:color="auto"/>
      </w:divBdr>
    </w:div>
    <w:div w:id="1108543742">
      <w:bodyDiv w:val="1"/>
      <w:marLeft w:val="0"/>
      <w:marRight w:val="0"/>
      <w:marTop w:val="0"/>
      <w:marBottom w:val="0"/>
      <w:divBdr>
        <w:top w:val="none" w:sz="0" w:space="0" w:color="auto"/>
        <w:left w:val="none" w:sz="0" w:space="0" w:color="auto"/>
        <w:bottom w:val="none" w:sz="0" w:space="0" w:color="auto"/>
        <w:right w:val="none" w:sz="0" w:space="0" w:color="auto"/>
      </w:divBdr>
    </w:div>
    <w:div w:id="1109618170">
      <w:bodyDiv w:val="1"/>
      <w:marLeft w:val="0"/>
      <w:marRight w:val="0"/>
      <w:marTop w:val="0"/>
      <w:marBottom w:val="0"/>
      <w:divBdr>
        <w:top w:val="none" w:sz="0" w:space="0" w:color="auto"/>
        <w:left w:val="none" w:sz="0" w:space="0" w:color="auto"/>
        <w:bottom w:val="none" w:sz="0" w:space="0" w:color="auto"/>
        <w:right w:val="none" w:sz="0" w:space="0" w:color="auto"/>
      </w:divBdr>
    </w:div>
    <w:div w:id="1110054693">
      <w:bodyDiv w:val="1"/>
      <w:marLeft w:val="0"/>
      <w:marRight w:val="0"/>
      <w:marTop w:val="0"/>
      <w:marBottom w:val="0"/>
      <w:divBdr>
        <w:top w:val="none" w:sz="0" w:space="0" w:color="auto"/>
        <w:left w:val="none" w:sz="0" w:space="0" w:color="auto"/>
        <w:bottom w:val="none" w:sz="0" w:space="0" w:color="auto"/>
        <w:right w:val="none" w:sz="0" w:space="0" w:color="auto"/>
      </w:divBdr>
    </w:div>
    <w:div w:id="1110123933">
      <w:bodyDiv w:val="1"/>
      <w:marLeft w:val="0"/>
      <w:marRight w:val="0"/>
      <w:marTop w:val="0"/>
      <w:marBottom w:val="0"/>
      <w:divBdr>
        <w:top w:val="none" w:sz="0" w:space="0" w:color="auto"/>
        <w:left w:val="none" w:sz="0" w:space="0" w:color="auto"/>
        <w:bottom w:val="none" w:sz="0" w:space="0" w:color="auto"/>
        <w:right w:val="none" w:sz="0" w:space="0" w:color="auto"/>
      </w:divBdr>
    </w:div>
    <w:div w:id="1110322107">
      <w:bodyDiv w:val="1"/>
      <w:marLeft w:val="0"/>
      <w:marRight w:val="0"/>
      <w:marTop w:val="0"/>
      <w:marBottom w:val="0"/>
      <w:divBdr>
        <w:top w:val="none" w:sz="0" w:space="0" w:color="auto"/>
        <w:left w:val="none" w:sz="0" w:space="0" w:color="auto"/>
        <w:bottom w:val="none" w:sz="0" w:space="0" w:color="auto"/>
        <w:right w:val="none" w:sz="0" w:space="0" w:color="auto"/>
      </w:divBdr>
    </w:div>
    <w:div w:id="1110323192">
      <w:bodyDiv w:val="1"/>
      <w:marLeft w:val="0"/>
      <w:marRight w:val="0"/>
      <w:marTop w:val="0"/>
      <w:marBottom w:val="0"/>
      <w:divBdr>
        <w:top w:val="none" w:sz="0" w:space="0" w:color="auto"/>
        <w:left w:val="none" w:sz="0" w:space="0" w:color="auto"/>
        <w:bottom w:val="none" w:sz="0" w:space="0" w:color="auto"/>
        <w:right w:val="none" w:sz="0" w:space="0" w:color="auto"/>
      </w:divBdr>
    </w:div>
    <w:div w:id="1110509647">
      <w:bodyDiv w:val="1"/>
      <w:marLeft w:val="0"/>
      <w:marRight w:val="0"/>
      <w:marTop w:val="0"/>
      <w:marBottom w:val="0"/>
      <w:divBdr>
        <w:top w:val="none" w:sz="0" w:space="0" w:color="auto"/>
        <w:left w:val="none" w:sz="0" w:space="0" w:color="auto"/>
        <w:bottom w:val="none" w:sz="0" w:space="0" w:color="auto"/>
        <w:right w:val="none" w:sz="0" w:space="0" w:color="auto"/>
      </w:divBdr>
    </w:div>
    <w:div w:id="1111048199">
      <w:bodyDiv w:val="1"/>
      <w:marLeft w:val="0"/>
      <w:marRight w:val="0"/>
      <w:marTop w:val="0"/>
      <w:marBottom w:val="0"/>
      <w:divBdr>
        <w:top w:val="none" w:sz="0" w:space="0" w:color="auto"/>
        <w:left w:val="none" w:sz="0" w:space="0" w:color="auto"/>
        <w:bottom w:val="none" w:sz="0" w:space="0" w:color="auto"/>
        <w:right w:val="none" w:sz="0" w:space="0" w:color="auto"/>
      </w:divBdr>
    </w:div>
    <w:div w:id="1111708664">
      <w:bodyDiv w:val="1"/>
      <w:marLeft w:val="0"/>
      <w:marRight w:val="0"/>
      <w:marTop w:val="0"/>
      <w:marBottom w:val="0"/>
      <w:divBdr>
        <w:top w:val="none" w:sz="0" w:space="0" w:color="auto"/>
        <w:left w:val="none" w:sz="0" w:space="0" w:color="auto"/>
        <w:bottom w:val="none" w:sz="0" w:space="0" w:color="auto"/>
        <w:right w:val="none" w:sz="0" w:space="0" w:color="auto"/>
      </w:divBdr>
    </w:div>
    <w:div w:id="1111785319">
      <w:bodyDiv w:val="1"/>
      <w:marLeft w:val="0"/>
      <w:marRight w:val="0"/>
      <w:marTop w:val="0"/>
      <w:marBottom w:val="0"/>
      <w:divBdr>
        <w:top w:val="none" w:sz="0" w:space="0" w:color="auto"/>
        <w:left w:val="none" w:sz="0" w:space="0" w:color="auto"/>
        <w:bottom w:val="none" w:sz="0" w:space="0" w:color="auto"/>
        <w:right w:val="none" w:sz="0" w:space="0" w:color="auto"/>
      </w:divBdr>
    </w:div>
    <w:div w:id="1111970258">
      <w:bodyDiv w:val="1"/>
      <w:marLeft w:val="0"/>
      <w:marRight w:val="0"/>
      <w:marTop w:val="0"/>
      <w:marBottom w:val="0"/>
      <w:divBdr>
        <w:top w:val="none" w:sz="0" w:space="0" w:color="auto"/>
        <w:left w:val="none" w:sz="0" w:space="0" w:color="auto"/>
        <w:bottom w:val="none" w:sz="0" w:space="0" w:color="auto"/>
        <w:right w:val="none" w:sz="0" w:space="0" w:color="auto"/>
      </w:divBdr>
    </w:div>
    <w:div w:id="1113938256">
      <w:bodyDiv w:val="1"/>
      <w:marLeft w:val="0"/>
      <w:marRight w:val="0"/>
      <w:marTop w:val="0"/>
      <w:marBottom w:val="0"/>
      <w:divBdr>
        <w:top w:val="none" w:sz="0" w:space="0" w:color="auto"/>
        <w:left w:val="none" w:sz="0" w:space="0" w:color="auto"/>
        <w:bottom w:val="none" w:sz="0" w:space="0" w:color="auto"/>
        <w:right w:val="none" w:sz="0" w:space="0" w:color="auto"/>
      </w:divBdr>
    </w:div>
    <w:div w:id="1114252604">
      <w:bodyDiv w:val="1"/>
      <w:marLeft w:val="0"/>
      <w:marRight w:val="0"/>
      <w:marTop w:val="0"/>
      <w:marBottom w:val="0"/>
      <w:divBdr>
        <w:top w:val="none" w:sz="0" w:space="0" w:color="auto"/>
        <w:left w:val="none" w:sz="0" w:space="0" w:color="auto"/>
        <w:bottom w:val="none" w:sz="0" w:space="0" w:color="auto"/>
        <w:right w:val="none" w:sz="0" w:space="0" w:color="auto"/>
      </w:divBdr>
    </w:div>
    <w:div w:id="1115558083">
      <w:bodyDiv w:val="1"/>
      <w:marLeft w:val="0"/>
      <w:marRight w:val="0"/>
      <w:marTop w:val="0"/>
      <w:marBottom w:val="0"/>
      <w:divBdr>
        <w:top w:val="none" w:sz="0" w:space="0" w:color="auto"/>
        <w:left w:val="none" w:sz="0" w:space="0" w:color="auto"/>
        <w:bottom w:val="none" w:sz="0" w:space="0" w:color="auto"/>
        <w:right w:val="none" w:sz="0" w:space="0" w:color="auto"/>
      </w:divBdr>
    </w:div>
    <w:div w:id="1116019327">
      <w:bodyDiv w:val="1"/>
      <w:marLeft w:val="0"/>
      <w:marRight w:val="0"/>
      <w:marTop w:val="0"/>
      <w:marBottom w:val="0"/>
      <w:divBdr>
        <w:top w:val="none" w:sz="0" w:space="0" w:color="auto"/>
        <w:left w:val="none" w:sz="0" w:space="0" w:color="auto"/>
        <w:bottom w:val="none" w:sz="0" w:space="0" w:color="auto"/>
        <w:right w:val="none" w:sz="0" w:space="0" w:color="auto"/>
      </w:divBdr>
    </w:div>
    <w:div w:id="1116557503">
      <w:bodyDiv w:val="1"/>
      <w:marLeft w:val="0"/>
      <w:marRight w:val="0"/>
      <w:marTop w:val="0"/>
      <w:marBottom w:val="0"/>
      <w:divBdr>
        <w:top w:val="none" w:sz="0" w:space="0" w:color="auto"/>
        <w:left w:val="none" w:sz="0" w:space="0" w:color="auto"/>
        <w:bottom w:val="none" w:sz="0" w:space="0" w:color="auto"/>
        <w:right w:val="none" w:sz="0" w:space="0" w:color="auto"/>
      </w:divBdr>
    </w:div>
    <w:div w:id="1116607662">
      <w:bodyDiv w:val="1"/>
      <w:marLeft w:val="0"/>
      <w:marRight w:val="0"/>
      <w:marTop w:val="0"/>
      <w:marBottom w:val="0"/>
      <w:divBdr>
        <w:top w:val="none" w:sz="0" w:space="0" w:color="auto"/>
        <w:left w:val="none" w:sz="0" w:space="0" w:color="auto"/>
        <w:bottom w:val="none" w:sz="0" w:space="0" w:color="auto"/>
        <w:right w:val="none" w:sz="0" w:space="0" w:color="auto"/>
      </w:divBdr>
    </w:div>
    <w:div w:id="1116758808">
      <w:bodyDiv w:val="1"/>
      <w:marLeft w:val="0"/>
      <w:marRight w:val="0"/>
      <w:marTop w:val="0"/>
      <w:marBottom w:val="0"/>
      <w:divBdr>
        <w:top w:val="none" w:sz="0" w:space="0" w:color="auto"/>
        <w:left w:val="none" w:sz="0" w:space="0" w:color="auto"/>
        <w:bottom w:val="none" w:sz="0" w:space="0" w:color="auto"/>
        <w:right w:val="none" w:sz="0" w:space="0" w:color="auto"/>
      </w:divBdr>
    </w:div>
    <w:div w:id="1117332102">
      <w:bodyDiv w:val="1"/>
      <w:marLeft w:val="0"/>
      <w:marRight w:val="0"/>
      <w:marTop w:val="0"/>
      <w:marBottom w:val="0"/>
      <w:divBdr>
        <w:top w:val="none" w:sz="0" w:space="0" w:color="auto"/>
        <w:left w:val="none" w:sz="0" w:space="0" w:color="auto"/>
        <w:bottom w:val="none" w:sz="0" w:space="0" w:color="auto"/>
        <w:right w:val="none" w:sz="0" w:space="0" w:color="auto"/>
      </w:divBdr>
    </w:div>
    <w:div w:id="1117792137">
      <w:bodyDiv w:val="1"/>
      <w:marLeft w:val="0"/>
      <w:marRight w:val="0"/>
      <w:marTop w:val="0"/>
      <w:marBottom w:val="0"/>
      <w:divBdr>
        <w:top w:val="none" w:sz="0" w:space="0" w:color="auto"/>
        <w:left w:val="none" w:sz="0" w:space="0" w:color="auto"/>
        <w:bottom w:val="none" w:sz="0" w:space="0" w:color="auto"/>
        <w:right w:val="none" w:sz="0" w:space="0" w:color="auto"/>
      </w:divBdr>
    </w:div>
    <w:div w:id="1118573134">
      <w:bodyDiv w:val="1"/>
      <w:marLeft w:val="0"/>
      <w:marRight w:val="0"/>
      <w:marTop w:val="0"/>
      <w:marBottom w:val="0"/>
      <w:divBdr>
        <w:top w:val="none" w:sz="0" w:space="0" w:color="auto"/>
        <w:left w:val="none" w:sz="0" w:space="0" w:color="auto"/>
        <w:bottom w:val="none" w:sz="0" w:space="0" w:color="auto"/>
        <w:right w:val="none" w:sz="0" w:space="0" w:color="auto"/>
      </w:divBdr>
    </w:div>
    <w:div w:id="1119568355">
      <w:bodyDiv w:val="1"/>
      <w:marLeft w:val="0"/>
      <w:marRight w:val="0"/>
      <w:marTop w:val="0"/>
      <w:marBottom w:val="0"/>
      <w:divBdr>
        <w:top w:val="none" w:sz="0" w:space="0" w:color="auto"/>
        <w:left w:val="none" w:sz="0" w:space="0" w:color="auto"/>
        <w:bottom w:val="none" w:sz="0" w:space="0" w:color="auto"/>
        <w:right w:val="none" w:sz="0" w:space="0" w:color="auto"/>
      </w:divBdr>
    </w:div>
    <w:div w:id="1121456436">
      <w:bodyDiv w:val="1"/>
      <w:marLeft w:val="0"/>
      <w:marRight w:val="0"/>
      <w:marTop w:val="0"/>
      <w:marBottom w:val="0"/>
      <w:divBdr>
        <w:top w:val="none" w:sz="0" w:space="0" w:color="auto"/>
        <w:left w:val="none" w:sz="0" w:space="0" w:color="auto"/>
        <w:bottom w:val="none" w:sz="0" w:space="0" w:color="auto"/>
        <w:right w:val="none" w:sz="0" w:space="0" w:color="auto"/>
      </w:divBdr>
    </w:div>
    <w:div w:id="1121538807">
      <w:bodyDiv w:val="1"/>
      <w:marLeft w:val="0"/>
      <w:marRight w:val="0"/>
      <w:marTop w:val="0"/>
      <w:marBottom w:val="0"/>
      <w:divBdr>
        <w:top w:val="none" w:sz="0" w:space="0" w:color="auto"/>
        <w:left w:val="none" w:sz="0" w:space="0" w:color="auto"/>
        <w:bottom w:val="none" w:sz="0" w:space="0" w:color="auto"/>
        <w:right w:val="none" w:sz="0" w:space="0" w:color="auto"/>
      </w:divBdr>
    </w:div>
    <w:div w:id="1121875810">
      <w:bodyDiv w:val="1"/>
      <w:marLeft w:val="0"/>
      <w:marRight w:val="0"/>
      <w:marTop w:val="0"/>
      <w:marBottom w:val="0"/>
      <w:divBdr>
        <w:top w:val="none" w:sz="0" w:space="0" w:color="auto"/>
        <w:left w:val="none" w:sz="0" w:space="0" w:color="auto"/>
        <w:bottom w:val="none" w:sz="0" w:space="0" w:color="auto"/>
        <w:right w:val="none" w:sz="0" w:space="0" w:color="auto"/>
      </w:divBdr>
    </w:div>
    <w:div w:id="1122529995">
      <w:bodyDiv w:val="1"/>
      <w:marLeft w:val="0"/>
      <w:marRight w:val="0"/>
      <w:marTop w:val="0"/>
      <w:marBottom w:val="0"/>
      <w:divBdr>
        <w:top w:val="none" w:sz="0" w:space="0" w:color="auto"/>
        <w:left w:val="none" w:sz="0" w:space="0" w:color="auto"/>
        <w:bottom w:val="none" w:sz="0" w:space="0" w:color="auto"/>
        <w:right w:val="none" w:sz="0" w:space="0" w:color="auto"/>
      </w:divBdr>
    </w:div>
    <w:div w:id="1122766443">
      <w:bodyDiv w:val="1"/>
      <w:marLeft w:val="0"/>
      <w:marRight w:val="0"/>
      <w:marTop w:val="0"/>
      <w:marBottom w:val="0"/>
      <w:divBdr>
        <w:top w:val="none" w:sz="0" w:space="0" w:color="auto"/>
        <w:left w:val="none" w:sz="0" w:space="0" w:color="auto"/>
        <w:bottom w:val="none" w:sz="0" w:space="0" w:color="auto"/>
        <w:right w:val="none" w:sz="0" w:space="0" w:color="auto"/>
      </w:divBdr>
    </w:div>
    <w:div w:id="1123354131">
      <w:bodyDiv w:val="1"/>
      <w:marLeft w:val="0"/>
      <w:marRight w:val="0"/>
      <w:marTop w:val="0"/>
      <w:marBottom w:val="0"/>
      <w:divBdr>
        <w:top w:val="none" w:sz="0" w:space="0" w:color="auto"/>
        <w:left w:val="none" w:sz="0" w:space="0" w:color="auto"/>
        <w:bottom w:val="none" w:sz="0" w:space="0" w:color="auto"/>
        <w:right w:val="none" w:sz="0" w:space="0" w:color="auto"/>
      </w:divBdr>
    </w:div>
    <w:div w:id="1123419986">
      <w:bodyDiv w:val="1"/>
      <w:marLeft w:val="0"/>
      <w:marRight w:val="0"/>
      <w:marTop w:val="0"/>
      <w:marBottom w:val="0"/>
      <w:divBdr>
        <w:top w:val="none" w:sz="0" w:space="0" w:color="auto"/>
        <w:left w:val="none" w:sz="0" w:space="0" w:color="auto"/>
        <w:bottom w:val="none" w:sz="0" w:space="0" w:color="auto"/>
        <w:right w:val="none" w:sz="0" w:space="0" w:color="auto"/>
      </w:divBdr>
    </w:div>
    <w:div w:id="1123689507">
      <w:bodyDiv w:val="1"/>
      <w:marLeft w:val="0"/>
      <w:marRight w:val="0"/>
      <w:marTop w:val="0"/>
      <w:marBottom w:val="0"/>
      <w:divBdr>
        <w:top w:val="none" w:sz="0" w:space="0" w:color="auto"/>
        <w:left w:val="none" w:sz="0" w:space="0" w:color="auto"/>
        <w:bottom w:val="none" w:sz="0" w:space="0" w:color="auto"/>
        <w:right w:val="none" w:sz="0" w:space="0" w:color="auto"/>
      </w:divBdr>
    </w:div>
    <w:div w:id="1123811593">
      <w:bodyDiv w:val="1"/>
      <w:marLeft w:val="0"/>
      <w:marRight w:val="0"/>
      <w:marTop w:val="0"/>
      <w:marBottom w:val="0"/>
      <w:divBdr>
        <w:top w:val="none" w:sz="0" w:space="0" w:color="auto"/>
        <w:left w:val="none" w:sz="0" w:space="0" w:color="auto"/>
        <w:bottom w:val="none" w:sz="0" w:space="0" w:color="auto"/>
        <w:right w:val="none" w:sz="0" w:space="0" w:color="auto"/>
      </w:divBdr>
    </w:div>
    <w:div w:id="1125737781">
      <w:bodyDiv w:val="1"/>
      <w:marLeft w:val="0"/>
      <w:marRight w:val="0"/>
      <w:marTop w:val="0"/>
      <w:marBottom w:val="0"/>
      <w:divBdr>
        <w:top w:val="none" w:sz="0" w:space="0" w:color="auto"/>
        <w:left w:val="none" w:sz="0" w:space="0" w:color="auto"/>
        <w:bottom w:val="none" w:sz="0" w:space="0" w:color="auto"/>
        <w:right w:val="none" w:sz="0" w:space="0" w:color="auto"/>
      </w:divBdr>
    </w:div>
    <w:div w:id="1125737979">
      <w:bodyDiv w:val="1"/>
      <w:marLeft w:val="0"/>
      <w:marRight w:val="0"/>
      <w:marTop w:val="0"/>
      <w:marBottom w:val="0"/>
      <w:divBdr>
        <w:top w:val="none" w:sz="0" w:space="0" w:color="auto"/>
        <w:left w:val="none" w:sz="0" w:space="0" w:color="auto"/>
        <w:bottom w:val="none" w:sz="0" w:space="0" w:color="auto"/>
        <w:right w:val="none" w:sz="0" w:space="0" w:color="auto"/>
      </w:divBdr>
    </w:div>
    <w:div w:id="1126505818">
      <w:bodyDiv w:val="1"/>
      <w:marLeft w:val="0"/>
      <w:marRight w:val="0"/>
      <w:marTop w:val="0"/>
      <w:marBottom w:val="0"/>
      <w:divBdr>
        <w:top w:val="none" w:sz="0" w:space="0" w:color="auto"/>
        <w:left w:val="none" w:sz="0" w:space="0" w:color="auto"/>
        <w:bottom w:val="none" w:sz="0" w:space="0" w:color="auto"/>
        <w:right w:val="none" w:sz="0" w:space="0" w:color="auto"/>
      </w:divBdr>
    </w:div>
    <w:div w:id="1126852088">
      <w:bodyDiv w:val="1"/>
      <w:marLeft w:val="0"/>
      <w:marRight w:val="0"/>
      <w:marTop w:val="0"/>
      <w:marBottom w:val="0"/>
      <w:divBdr>
        <w:top w:val="none" w:sz="0" w:space="0" w:color="auto"/>
        <w:left w:val="none" w:sz="0" w:space="0" w:color="auto"/>
        <w:bottom w:val="none" w:sz="0" w:space="0" w:color="auto"/>
        <w:right w:val="none" w:sz="0" w:space="0" w:color="auto"/>
      </w:divBdr>
    </w:div>
    <w:div w:id="1127160918">
      <w:bodyDiv w:val="1"/>
      <w:marLeft w:val="0"/>
      <w:marRight w:val="0"/>
      <w:marTop w:val="0"/>
      <w:marBottom w:val="0"/>
      <w:divBdr>
        <w:top w:val="none" w:sz="0" w:space="0" w:color="auto"/>
        <w:left w:val="none" w:sz="0" w:space="0" w:color="auto"/>
        <w:bottom w:val="none" w:sz="0" w:space="0" w:color="auto"/>
        <w:right w:val="none" w:sz="0" w:space="0" w:color="auto"/>
      </w:divBdr>
    </w:div>
    <w:div w:id="1127502211">
      <w:bodyDiv w:val="1"/>
      <w:marLeft w:val="0"/>
      <w:marRight w:val="0"/>
      <w:marTop w:val="0"/>
      <w:marBottom w:val="0"/>
      <w:divBdr>
        <w:top w:val="none" w:sz="0" w:space="0" w:color="auto"/>
        <w:left w:val="none" w:sz="0" w:space="0" w:color="auto"/>
        <w:bottom w:val="none" w:sz="0" w:space="0" w:color="auto"/>
        <w:right w:val="none" w:sz="0" w:space="0" w:color="auto"/>
      </w:divBdr>
    </w:div>
    <w:div w:id="1127627041">
      <w:bodyDiv w:val="1"/>
      <w:marLeft w:val="0"/>
      <w:marRight w:val="0"/>
      <w:marTop w:val="0"/>
      <w:marBottom w:val="0"/>
      <w:divBdr>
        <w:top w:val="none" w:sz="0" w:space="0" w:color="auto"/>
        <w:left w:val="none" w:sz="0" w:space="0" w:color="auto"/>
        <w:bottom w:val="none" w:sz="0" w:space="0" w:color="auto"/>
        <w:right w:val="none" w:sz="0" w:space="0" w:color="auto"/>
      </w:divBdr>
    </w:div>
    <w:div w:id="1129057676">
      <w:bodyDiv w:val="1"/>
      <w:marLeft w:val="0"/>
      <w:marRight w:val="0"/>
      <w:marTop w:val="0"/>
      <w:marBottom w:val="0"/>
      <w:divBdr>
        <w:top w:val="none" w:sz="0" w:space="0" w:color="auto"/>
        <w:left w:val="none" w:sz="0" w:space="0" w:color="auto"/>
        <w:bottom w:val="none" w:sz="0" w:space="0" w:color="auto"/>
        <w:right w:val="none" w:sz="0" w:space="0" w:color="auto"/>
      </w:divBdr>
    </w:div>
    <w:div w:id="1129932889">
      <w:bodyDiv w:val="1"/>
      <w:marLeft w:val="0"/>
      <w:marRight w:val="0"/>
      <w:marTop w:val="0"/>
      <w:marBottom w:val="0"/>
      <w:divBdr>
        <w:top w:val="none" w:sz="0" w:space="0" w:color="auto"/>
        <w:left w:val="none" w:sz="0" w:space="0" w:color="auto"/>
        <w:bottom w:val="none" w:sz="0" w:space="0" w:color="auto"/>
        <w:right w:val="none" w:sz="0" w:space="0" w:color="auto"/>
      </w:divBdr>
    </w:div>
    <w:div w:id="1129976486">
      <w:bodyDiv w:val="1"/>
      <w:marLeft w:val="0"/>
      <w:marRight w:val="0"/>
      <w:marTop w:val="0"/>
      <w:marBottom w:val="0"/>
      <w:divBdr>
        <w:top w:val="none" w:sz="0" w:space="0" w:color="auto"/>
        <w:left w:val="none" w:sz="0" w:space="0" w:color="auto"/>
        <w:bottom w:val="none" w:sz="0" w:space="0" w:color="auto"/>
        <w:right w:val="none" w:sz="0" w:space="0" w:color="auto"/>
      </w:divBdr>
    </w:div>
    <w:div w:id="1129981034">
      <w:bodyDiv w:val="1"/>
      <w:marLeft w:val="0"/>
      <w:marRight w:val="0"/>
      <w:marTop w:val="0"/>
      <w:marBottom w:val="0"/>
      <w:divBdr>
        <w:top w:val="none" w:sz="0" w:space="0" w:color="auto"/>
        <w:left w:val="none" w:sz="0" w:space="0" w:color="auto"/>
        <w:bottom w:val="none" w:sz="0" w:space="0" w:color="auto"/>
        <w:right w:val="none" w:sz="0" w:space="0" w:color="auto"/>
      </w:divBdr>
    </w:div>
    <w:div w:id="1130515050">
      <w:bodyDiv w:val="1"/>
      <w:marLeft w:val="0"/>
      <w:marRight w:val="0"/>
      <w:marTop w:val="0"/>
      <w:marBottom w:val="0"/>
      <w:divBdr>
        <w:top w:val="none" w:sz="0" w:space="0" w:color="auto"/>
        <w:left w:val="none" w:sz="0" w:space="0" w:color="auto"/>
        <w:bottom w:val="none" w:sz="0" w:space="0" w:color="auto"/>
        <w:right w:val="none" w:sz="0" w:space="0" w:color="auto"/>
      </w:divBdr>
    </w:div>
    <w:div w:id="1130704465">
      <w:bodyDiv w:val="1"/>
      <w:marLeft w:val="0"/>
      <w:marRight w:val="0"/>
      <w:marTop w:val="0"/>
      <w:marBottom w:val="0"/>
      <w:divBdr>
        <w:top w:val="none" w:sz="0" w:space="0" w:color="auto"/>
        <w:left w:val="none" w:sz="0" w:space="0" w:color="auto"/>
        <w:bottom w:val="none" w:sz="0" w:space="0" w:color="auto"/>
        <w:right w:val="none" w:sz="0" w:space="0" w:color="auto"/>
      </w:divBdr>
    </w:div>
    <w:div w:id="1131365658">
      <w:bodyDiv w:val="1"/>
      <w:marLeft w:val="0"/>
      <w:marRight w:val="0"/>
      <w:marTop w:val="0"/>
      <w:marBottom w:val="0"/>
      <w:divBdr>
        <w:top w:val="none" w:sz="0" w:space="0" w:color="auto"/>
        <w:left w:val="none" w:sz="0" w:space="0" w:color="auto"/>
        <w:bottom w:val="none" w:sz="0" w:space="0" w:color="auto"/>
        <w:right w:val="none" w:sz="0" w:space="0" w:color="auto"/>
      </w:divBdr>
    </w:div>
    <w:div w:id="1131676950">
      <w:bodyDiv w:val="1"/>
      <w:marLeft w:val="0"/>
      <w:marRight w:val="0"/>
      <w:marTop w:val="0"/>
      <w:marBottom w:val="0"/>
      <w:divBdr>
        <w:top w:val="none" w:sz="0" w:space="0" w:color="auto"/>
        <w:left w:val="none" w:sz="0" w:space="0" w:color="auto"/>
        <w:bottom w:val="none" w:sz="0" w:space="0" w:color="auto"/>
        <w:right w:val="none" w:sz="0" w:space="0" w:color="auto"/>
      </w:divBdr>
    </w:div>
    <w:div w:id="1133062295">
      <w:bodyDiv w:val="1"/>
      <w:marLeft w:val="0"/>
      <w:marRight w:val="0"/>
      <w:marTop w:val="0"/>
      <w:marBottom w:val="0"/>
      <w:divBdr>
        <w:top w:val="none" w:sz="0" w:space="0" w:color="auto"/>
        <w:left w:val="none" w:sz="0" w:space="0" w:color="auto"/>
        <w:bottom w:val="none" w:sz="0" w:space="0" w:color="auto"/>
        <w:right w:val="none" w:sz="0" w:space="0" w:color="auto"/>
      </w:divBdr>
    </w:div>
    <w:div w:id="1133643639">
      <w:bodyDiv w:val="1"/>
      <w:marLeft w:val="0"/>
      <w:marRight w:val="0"/>
      <w:marTop w:val="0"/>
      <w:marBottom w:val="0"/>
      <w:divBdr>
        <w:top w:val="none" w:sz="0" w:space="0" w:color="auto"/>
        <w:left w:val="none" w:sz="0" w:space="0" w:color="auto"/>
        <w:bottom w:val="none" w:sz="0" w:space="0" w:color="auto"/>
        <w:right w:val="none" w:sz="0" w:space="0" w:color="auto"/>
      </w:divBdr>
    </w:div>
    <w:div w:id="1134252108">
      <w:bodyDiv w:val="1"/>
      <w:marLeft w:val="0"/>
      <w:marRight w:val="0"/>
      <w:marTop w:val="0"/>
      <w:marBottom w:val="0"/>
      <w:divBdr>
        <w:top w:val="none" w:sz="0" w:space="0" w:color="auto"/>
        <w:left w:val="none" w:sz="0" w:space="0" w:color="auto"/>
        <w:bottom w:val="none" w:sz="0" w:space="0" w:color="auto"/>
        <w:right w:val="none" w:sz="0" w:space="0" w:color="auto"/>
      </w:divBdr>
    </w:div>
    <w:div w:id="1134252473">
      <w:bodyDiv w:val="1"/>
      <w:marLeft w:val="0"/>
      <w:marRight w:val="0"/>
      <w:marTop w:val="0"/>
      <w:marBottom w:val="0"/>
      <w:divBdr>
        <w:top w:val="none" w:sz="0" w:space="0" w:color="auto"/>
        <w:left w:val="none" w:sz="0" w:space="0" w:color="auto"/>
        <w:bottom w:val="none" w:sz="0" w:space="0" w:color="auto"/>
        <w:right w:val="none" w:sz="0" w:space="0" w:color="auto"/>
      </w:divBdr>
    </w:div>
    <w:div w:id="1135829344">
      <w:bodyDiv w:val="1"/>
      <w:marLeft w:val="0"/>
      <w:marRight w:val="0"/>
      <w:marTop w:val="0"/>
      <w:marBottom w:val="0"/>
      <w:divBdr>
        <w:top w:val="none" w:sz="0" w:space="0" w:color="auto"/>
        <w:left w:val="none" w:sz="0" w:space="0" w:color="auto"/>
        <w:bottom w:val="none" w:sz="0" w:space="0" w:color="auto"/>
        <w:right w:val="none" w:sz="0" w:space="0" w:color="auto"/>
      </w:divBdr>
    </w:div>
    <w:div w:id="1136490744">
      <w:bodyDiv w:val="1"/>
      <w:marLeft w:val="0"/>
      <w:marRight w:val="0"/>
      <w:marTop w:val="0"/>
      <w:marBottom w:val="0"/>
      <w:divBdr>
        <w:top w:val="none" w:sz="0" w:space="0" w:color="auto"/>
        <w:left w:val="none" w:sz="0" w:space="0" w:color="auto"/>
        <w:bottom w:val="none" w:sz="0" w:space="0" w:color="auto"/>
        <w:right w:val="none" w:sz="0" w:space="0" w:color="auto"/>
      </w:divBdr>
    </w:div>
    <w:div w:id="1136753866">
      <w:bodyDiv w:val="1"/>
      <w:marLeft w:val="0"/>
      <w:marRight w:val="0"/>
      <w:marTop w:val="0"/>
      <w:marBottom w:val="0"/>
      <w:divBdr>
        <w:top w:val="none" w:sz="0" w:space="0" w:color="auto"/>
        <w:left w:val="none" w:sz="0" w:space="0" w:color="auto"/>
        <w:bottom w:val="none" w:sz="0" w:space="0" w:color="auto"/>
        <w:right w:val="none" w:sz="0" w:space="0" w:color="auto"/>
      </w:divBdr>
    </w:div>
    <w:div w:id="1136802992">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8954328">
      <w:bodyDiv w:val="1"/>
      <w:marLeft w:val="0"/>
      <w:marRight w:val="0"/>
      <w:marTop w:val="0"/>
      <w:marBottom w:val="0"/>
      <w:divBdr>
        <w:top w:val="none" w:sz="0" w:space="0" w:color="auto"/>
        <w:left w:val="none" w:sz="0" w:space="0" w:color="auto"/>
        <w:bottom w:val="none" w:sz="0" w:space="0" w:color="auto"/>
        <w:right w:val="none" w:sz="0" w:space="0" w:color="auto"/>
      </w:divBdr>
    </w:div>
    <w:div w:id="1139375764">
      <w:bodyDiv w:val="1"/>
      <w:marLeft w:val="0"/>
      <w:marRight w:val="0"/>
      <w:marTop w:val="0"/>
      <w:marBottom w:val="0"/>
      <w:divBdr>
        <w:top w:val="none" w:sz="0" w:space="0" w:color="auto"/>
        <w:left w:val="none" w:sz="0" w:space="0" w:color="auto"/>
        <w:bottom w:val="none" w:sz="0" w:space="0" w:color="auto"/>
        <w:right w:val="none" w:sz="0" w:space="0" w:color="auto"/>
      </w:divBdr>
    </w:div>
    <w:div w:id="1139686703">
      <w:bodyDiv w:val="1"/>
      <w:marLeft w:val="0"/>
      <w:marRight w:val="0"/>
      <w:marTop w:val="0"/>
      <w:marBottom w:val="0"/>
      <w:divBdr>
        <w:top w:val="none" w:sz="0" w:space="0" w:color="auto"/>
        <w:left w:val="none" w:sz="0" w:space="0" w:color="auto"/>
        <w:bottom w:val="none" w:sz="0" w:space="0" w:color="auto"/>
        <w:right w:val="none" w:sz="0" w:space="0" w:color="auto"/>
      </w:divBdr>
    </w:div>
    <w:div w:id="1139803216">
      <w:bodyDiv w:val="1"/>
      <w:marLeft w:val="0"/>
      <w:marRight w:val="0"/>
      <w:marTop w:val="0"/>
      <w:marBottom w:val="0"/>
      <w:divBdr>
        <w:top w:val="none" w:sz="0" w:space="0" w:color="auto"/>
        <w:left w:val="none" w:sz="0" w:space="0" w:color="auto"/>
        <w:bottom w:val="none" w:sz="0" w:space="0" w:color="auto"/>
        <w:right w:val="none" w:sz="0" w:space="0" w:color="auto"/>
      </w:divBdr>
    </w:div>
    <w:div w:id="1140226974">
      <w:bodyDiv w:val="1"/>
      <w:marLeft w:val="0"/>
      <w:marRight w:val="0"/>
      <w:marTop w:val="0"/>
      <w:marBottom w:val="0"/>
      <w:divBdr>
        <w:top w:val="none" w:sz="0" w:space="0" w:color="auto"/>
        <w:left w:val="none" w:sz="0" w:space="0" w:color="auto"/>
        <w:bottom w:val="none" w:sz="0" w:space="0" w:color="auto"/>
        <w:right w:val="none" w:sz="0" w:space="0" w:color="auto"/>
      </w:divBdr>
    </w:div>
    <w:div w:id="1140346989">
      <w:bodyDiv w:val="1"/>
      <w:marLeft w:val="0"/>
      <w:marRight w:val="0"/>
      <w:marTop w:val="0"/>
      <w:marBottom w:val="0"/>
      <w:divBdr>
        <w:top w:val="none" w:sz="0" w:space="0" w:color="auto"/>
        <w:left w:val="none" w:sz="0" w:space="0" w:color="auto"/>
        <w:bottom w:val="none" w:sz="0" w:space="0" w:color="auto"/>
        <w:right w:val="none" w:sz="0" w:space="0" w:color="auto"/>
      </w:divBdr>
    </w:div>
    <w:div w:id="1142577622">
      <w:bodyDiv w:val="1"/>
      <w:marLeft w:val="0"/>
      <w:marRight w:val="0"/>
      <w:marTop w:val="0"/>
      <w:marBottom w:val="0"/>
      <w:divBdr>
        <w:top w:val="none" w:sz="0" w:space="0" w:color="auto"/>
        <w:left w:val="none" w:sz="0" w:space="0" w:color="auto"/>
        <w:bottom w:val="none" w:sz="0" w:space="0" w:color="auto"/>
        <w:right w:val="none" w:sz="0" w:space="0" w:color="auto"/>
      </w:divBdr>
    </w:div>
    <w:div w:id="1142892497">
      <w:bodyDiv w:val="1"/>
      <w:marLeft w:val="0"/>
      <w:marRight w:val="0"/>
      <w:marTop w:val="0"/>
      <w:marBottom w:val="0"/>
      <w:divBdr>
        <w:top w:val="none" w:sz="0" w:space="0" w:color="auto"/>
        <w:left w:val="none" w:sz="0" w:space="0" w:color="auto"/>
        <w:bottom w:val="none" w:sz="0" w:space="0" w:color="auto"/>
        <w:right w:val="none" w:sz="0" w:space="0" w:color="auto"/>
      </w:divBdr>
    </w:div>
    <w:div w:id="1143229368">
      <w:bodyDiv w:val="1"/>
      <w:marLeft w:val="0"/>
      <w:marRight w:val="0"/>
      <w:marTop w:val="0"/>
      <w:marBottom w:val="0"/>
      <w:divBdr>
        <w:top w:val="none" w:sz="0" w:space="0" w:color="auto"/>
        <w:left w:val="none" w:sz="0" w:space="0" w:color="auto"/>
        <w:bottom w:val="none" w:sz="0" w:space="0" w:color="auto"/>
        <w:right w:val="none" w:sz="0" w:space="0" w:color="auto"/>
      </w:divBdr>
    </w:div>
    <w:div w:id="1143279171">
      <w:bodyDiv w:val="1"/>
      <w:marLeft w:val="0"/>
      <w:marRight w:val="0"/>
      <w:marTop w:val="0"/>
      <w:marBottom w:val="0"/>
      <w:divBdr>
        <w:top w:val="none" w:sz="0" w:space="0" w:color="auto"/>
        <w:left w:val="none" w:sz="0" w:space="0" w:color="auto"/>
        <w:bottom w:val="none" w:sz="0" w:space="0" w:color="auto"/>
        <w:right w:val="none" w:sz="0" w:space="0" w:color="auto"/>
      </w:divBdr>
    </w:div>
    <w:div w:id="1143499966">
      <w:bodyDiv w:val="1"/>
      <w:marLeft w:val="0"/>
      <w:marRight w:val="0"/>
      <w:marTop w:val="0"/>
      <w:marBottom w:val="0"/>
      <w:divBdr>
        <w:top w:val="none" w:sz="0" w:space="0" w:color="auto"/>
        <w:left w:val="none" w:sz="0" w:space="0" w:color="auto"/>
        <w:bottom w:val="none" w:sz="0" w:space="0" w:color="auto"/>
        <w:right w:val="none" w:sz="0" w:space="0" w:color="auto"/>
      </w:divBdr>
    </w:div>
    <w:div w:id="1143808945">
      <w:bodyDiv w:val="1"/>
      <w:marLeft w:val="0"/>
      <w:marRight w:val="0"/>
      <w:marTop w:val="0"/>
      <w:marBottom w:val="0"/>
      <w:divBdr>
        <w:top w:val="none" w:sz="0" w:space="0" w:color="auto"/>
        <w:left w:val="none" w:sz="0" w:space="0" w:color="auto"/>
        <w:bottom w:val="none" w:sz="0" w:space="0" w:color="auto"/>
        <w:right w:val="none" w:sz="0" w:space="0" w:color="auto"/>
      </w:divBdr>
    </w:div>
    <w:div w:id="1144617341">
      <w:bodyDiv w:val="1"/>
      <w:marLeft w:val="0"/>
      <w:marRight w:val="0"/>
      <w:marTop w:val="0"/>
      <w:marBottom w:val="0"/>
      <w:divBdr>
        <w:top w:val="none" w:sz="0" w:space="0" w:color="auto"/>
        <w:left w:val="none" w:sz="0" w:space="0" w:color="auto"/>
        <w:bottom w:val="none" w:sz="0" w:space="0" w:color="auto"/>
        <w:right w:val="none" w:sz="0" w:space="0" w:color="auto"/>
      </w:divBdr>
    </w:div>
    <w:div w:id="1145243634">
      <w:bodyDiv w:val="1"/>
      <w:marLeft w:val="0"/>
      <w:marRight w:val="0"/>
      <w:marTop w:val="0"/>
      <w:marBottom w:val="0"/>
      <w:divBdr>
        <w:top w:val="none" w:sz="0" w:space="0" w:color="auto"/>
        <w:left w:val="none" w:sz="0" w:space="0" w:color="auto"/>
        <w:bottom w:val="none" w:sz="0" w:space="0" w:color="auto"/>
        <w:right w:val="none" w:sz="0" w:space="0" w:color="auto"/>
      </w:divBdr>
    </w:div>
    <w:div w:id="1145439992">
      <w:bodyDiv w:val="1"/>
      <w:marLeft w:val="0"/>
      <w:marRight w:val="0"/>
      <w:marTop w:val="0"/>
      <w:marBottom w:val="0"/>
      <w:divBdr>
        <w:top w:val="none" w:sz="0" w:space="0" w:color="auto"/>
        <w:left w:val="none" w:sz="0" w:space="0" w:color="auto"/>
        <w:bottom w:val="none" w:sz="0" w:space="0" w:color="auto"/>
        <w:right w:val="none" w:sz="0" w:space="0" w:color="auto"/>
      </w:divBdr>
    </w:div>
    <w:div w:id="1145470743">
      <w:bodyDiv w:val="1"/>
      <w:marLeft w:val="0"/>
      <w:marRight w:val="0"/>
      <w:marTop w:val="0"/>
      <w:marBottom w:val="0"/>
      <w:divBdr>
        <w:top w:val="none" w:sz="0" w:space="0" w:color="auto"/>
        <w:left w:val="none" w:sz="0" w:space="0" w:color="auto"/>
        <w:bottom w:val="none" w:sz="0" w:space="0" w:color="auto"/>
        <w:right w:val="none" w:sz="0" w:space="0" w:color="auto"/>
      </w:divBdr>
    </w:div>
    <w:div w:id="1146094829">
      <w:bodyDiv w:val="1"/>
      <w:marLeft w:val="0"/>
      <w:marRight w:val="0"/>
      <w:marTop w:val="0"/>
      <w:marBottom w:val="0"/>
      <w:divBdr>
        <w:top w:val="none" w:sz="0" w:space="0" w:color="auto"/>
        <w:left w:val="none" w:sz="0" w:space="0" w:color="auto"/>
        <w:bottom w:val="none" w:sz="0" w:space="0" w:color="auto"/>
        <w:right w:val="none" w:sz="0" w:space="0" w:color="auto"/>
      </w:divBdr>
    </w:div>
    <w:div w:id="1146581311">
      <w:bodyDiv w:val="1"/>
      <w:marLeft w:val="0"/>
      <w:marRight w:val="0"/>
      <w:marTop w:val="0"/>
      <w:marBottom w:val="0"/>
      <w:divBdr>
        <w:top w:val="none" w:sz="0" w:space="0" w:color="auto"/>
        <w:left w:val="none" w:sz="0" w:space="0" w:color="auto"/>
        <w:bottom w:val="none" w:sz="0" w:space="0" w:color="auto"/>
        <w:right w:val="none" w:sz="0" w:space="0" w:color="auto"/>
      </w:divBdr>
    </w:div>
    <w:div w:id="1146825454">
      <w:bodyDiv w:val="1"/>
      <w:marLeft w:val="0"/>
      <w:marRight w:val="0"/>
      <w:marTop w:val="0"/>
      <w:marBottom w:val="0"/>
      <w:divBdr>
        <w:top w:val="none" w:sz="0" w:space="0" w:color="auto"/>
        <w:left w:val="none" w:sz="0" w:space="0" w:color="auto"/>
        <w:bottom w:val="none" w:sz="0" w:space="0" w:color="auto"/>
        <w:right w:val="none" w:sz="0" w:space="0" w:color="auto"/>
      </w:divBdr>
    </w:div>
    <w:div w:id="1147548838">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9250846">
      <w:bodyDiv w:val="1"/>
      <w:marLeft w:val="0"/>
      <w:marRight w:val="0"/>
      <w:marTop w:val="0"/>
      <w:marBottom w:val="0"/>
      <w:divBdr>
        <w:top w:val="none" w:sz="0" w:space="0" w:color="auto"/>
        <w:left w:val="none" w:sz="0" w:space="0" w:color="auto"/>
        <w:bottom w:val="none" w:sz="0" w:space="0" w:color="auto"/>
        <w:right w:val="none" w:sz="0" w:space="0" w:color="auto"/>
      </w:divBdr>
    </w:div>
    <w:div w:id="1149784153">
      <w:bodyDiv w:val="1"/>
      <w:marLeft w:val="0"/>
      <w:marRight w:val="0"/>
      <w:marTop w:val="0"/>
      <w:marBottom w:val="0"/>
      <w:divBdr>
        <w:top w:val="none" w:sz="0" w:space="0" w:color="auto"/>
        <w:left w:val="none" w:sz="0" w:space="0" w:color="auto"/>
        <w:bottom w:val="none" w:sz="0" w:space="0" w:color="auto"/>
        <w:right w:val="none" w:sz="0" w:space="0" w:color="auto"/>
      </w:divBdr>
    </w:div>
    <w:div w:id="1150168302">
      <w:bodyDiv w:val="1"/>
      <w:marLeft w:val="0"/>
      <w:marRight w:val="0"/>
      <w:marTop w:val="0"/>
      <w:marBottom w:val="0"/>
      <w:divBdr>
        <w:top w:val="none" w:sz="0" w:space="0" w:color="auto"/>
        <w:left w:val="none" w:sz="0" w:space="0" w:color="auto"/>
        <w:bottom w:val="none" w:sz="0" w:space="0" w:color="auto"/>
        <w:right w:val="none" w:sz="0" w:space="0" w:color="auto"/>
      </w:divBdr>
    </w:div>
    <w:div w:id="1151285931">
      <w:bodyDiv w:val="1"/>
      <w:marLeft w:val="0"/>
      <w:marRight w:val="0"/>
      <w:marTop w:val="0"/>
      <w:marBottom w:val="0"/>
      <w:divBdr>
        <w:top w:val="none" w:sz="0" w:space="0" w:color="auto"/>
        <w:left w:val="none" w:sz="0" w:space="0" w:color="auto"/>
        <w:bottom w:val="none" w:sz="0" w:space="0" w:color="auto"/>
        <w:right w:val="none" w:sz="0" w:space="0" w:color="auto"/>
      </w:divBdr>
    </w:div>
    <w:div w:id="1151408887">
      <w:bodyDiv w:val="1"/>
      <w:marLeft w:val="0"/>
      <w:marRight w:val="0"/>
      <w:marTop w:val="0"/>
      <w:marBottom w:val="0"/>
      <w:divBdr>
        <w:top w:val="none" w:sz="0" w:space="0" w:color="auto"/>
        <w:left w:val="none" w:sz="0" w:space="0" w:color="auto"/>
        <w:bottom w:val="none" w:sz="0" w:space="0" w:color="auto"/>
        <w:right w:val="none" w:sz="0" w:space="0" w:color="auto"/>
      </w:divBdr>
    </w:div>
    <w:div w:id="1152066991">
      <w:bodyDiv w:val="1"/>
      <w:marLeft w:val="0"/>
      <w:marRight w:val="0"/>
      <w:marTop w:val="0"/>
      <w:marBottom w:val="0"/>
      <w:divBdr>
        <w:top w:val="none" w:sz="0" w:space="0" w:color="auto"/>
        <w:left w:val="none" w:sz="0" w:space="0" w:color="auto"/>
        <w:bottom w:val="none" w:sz="0" w:space="0" w:color="auto"/>
        <w:right w:val="none" w:sz="0" w:space="0" w:color="auto"/>
      </w:divBdr>
    </w:div>
    <w:div w:id="1153788886">
      <w:bodyDiv w:val="1"/>
      <w:marLeft w:val="0"/>
      <w:marRight w:val="0"/>
      <w:marTop w:val="0"/>
      <w:marBottom w:val="0"/>
      <w:divBdr>
        <w:top w:val="none" w:sz="0" w:space="0" w:color="auto"/>
        <w:left w:val="none" w:sz="0" w:space="0" w:color="auto"/>
        <w:bottom w:val="none" w:sz="0" w:space="0" w:color="auto"/>
        <w:right w:val="none" w:sz="0" w:space="0" w:color="auto"/>
      </w:divBdr>
    </w:div>
    <w:div w:id="1154681494">
      <w:bodyDiv w:val="1"/>
      <w:marLeft w:val="0"/>
      <w:marRight w:val="0"/>
      <w:marTop w:val="0"/>
      <w:marBottom w:val="0"/>
      <w:divBdr>
        <w:top w:val="none" w:sz="0" w:space="0" w:color="auto"/>
        <w:left w:val="none" w:sz="0" w:space="0" w:color="auto"/>
        <w:bottom w:val="none" w:sz="0" w:space="0" w:color="auto"/>
        <w:right w:val="none" w:sz="0" w:space="0" w:color="auto"/>
      </w:divBdr>
    </w:div>
    <w:div w:id="1154756236">
      <w:bodyDiv w:val="1"/>
      <w:marLeft w:val="0"/>
      <w:marRight w:val="0"/>
      <w:marTop w:val="0"/>
      <w:marBottom w:val="0"/>
      <w:divBdr>
        <w:top w:val="none" w:sz="0" w:space="0" w:color="auto"/>
        <w:left w:val="none" w:sz="0" w:space="0" w:color="auto"/>
        <w:bottom w:val="none" w:sz="0" w:space="0" w:color="auto"/>
        <w:right w:val="none" w:sz="0" w:space="0" w:color="auto"/>
      </w:divBdr>
    </w:div>
    <w:div w:id="1155148268">
      <w:bodyDiv w:val="1"/>
      <w:marLeft w:val="0"/>
      <w:marRight w:val="0"/>
      <w:marTop w:val="0"/>
      <w:marBottom w:val="0"/>
      <w:divBdr>
        <w:top w:val="none" w:sz="0" w:space="0" w:color="auto"/>
        <w:left w:val="none" w:sz="0" w:space="0" w:color="auto"/>
        <w:bottom w:val="none" w:sz="0" w:space="0" w:color="auto"/>
        <w:right w:val="none" w:sz="0" w:space="0" w:color="auto"/>
      </w:divBdr>
    </w:div>
    <w:div w:id="1155300547">
      <w:bodyDiv w:val="1"/>
      <w:marLeft w:val="0"/>
      <w:marRight w:val="0"/>
      <w:marTop w:val="0"/>
      <w:marBottom w:val="0"/>
      <w:divBdr>
        <w:top w:val="none" w:sz="0" w:space="0" w:color="auto"/>
        <w:left w:val="none" w:sz="0" w:space="0" w:color="auto"/>
        <w:bottom w:val="none" w:sz="0" w:space="0" w:color="auto"/>
        <w:right w:val="none" w:sz="0" w:space="0" w:color="auto"/>
      </w:divBdr>
    </w:div>
    <w:div w:id="1155804445">
      <w:bodyDiv w:val="1"/>
      <w:marLeft w:val="0"/>
      <w:marRight w:val="0"/>
      <w:marTop w:val="0"/>
      <w:marBottom w:val="0"/>
      <w:divBdr>
        <w:top w:val="none" w:sz="0" w:space="0" w:color="auto"/>
        <w:left w:val="none" w:sz="0" w:space="0" w:color="auto"/>
        <w:bottom w:val="none" w:sz="0" w:space="0" w:color="auto"/>
        <w:right w:val="none" w:sz="0" w:space="0" w:color="auto"/>
      </w:divBdr>
    </w:div>
    <w:div w:id="1156148070">
      <w:bodyDiv w:val="1"/>
      <w:marLeft w:val="0"/>
      <w:marRight w:val="0"/>
      <w:marTop w:val="0"/>
      <w:marBottom w:val="0"/>
      <w:divBdr>
        <w:top w:val="none" w:sz="0" w:space="0" w:color="auto"/>
        <w:left w:val="none" w:sz="0" w:space="0" w:color="auto"/>
        <w:bottom w:val="none" w:sz="0" w:space="0" w:color="auto"/>
        <w:right w:val="none" w:sz="0" w:space="0" w:color="auto"/>
      </w:divBdr>
    </w:div>
    <w:div w:id="1156726367">
      <w:bodyDiv w:val="1"/>
      <w:marLeft w:val="0"/>
      <w:marRight w:val="0"/>
      <w:marTop w:val="0"/>
      <w:marBottom w:val="0"/>
      <w:divBdr>
        <w:top w:val="none" w:sz="0" w:space="0" w:color="auto"/>
        <w:left w:val="none" w:sz="0" w:space="0" w:color="auto"/>
        <w:bottom w:val="none" w:sz="0" w:space="0" w:color="auto"/>
        <w:right w:val="none" w:sz="0" w:space="0" w:color="auto"/>
      </w:divBdr>
    </w:div>
    <w:div w:id="1157381163">
      <w:bodyDiv w:val="1"/>
      <w:marLeft w:val="0"/>
      <w:marRight w:val="0"/>
      <w:marTop w:val="0"/>
      <w:marBottom w:val="0"/>
      <w:divBdr>
        <w:top w:val="none" w:sz="0" w:space="0" w:color="auto"/>
        <w:left w:val="none" w:sz="0" w:space="0" w:color="auto"/>
        <w:bottom w:val="none" w:sz="0" w:space="0" w:color="auto"/>
        <w:right w:val="none" w:sz="0" w:space="0" w:color="auto"/>
      </w:divBdr>
    </w:div>
    <w:div w:id="1158109008">
      <w:bodyDiv w:val="1"/>
      <w:marLeft w:val="0"/>
      <w:marRight w:val="0"/>
      <w:marTop w:val="0"/>
      <w:marBottom w:val="0"/>
      <w:divBdr>
        <w:top w:val="none" w:sz="0" w:space="0" w:color="auto"/>
        <w:left w:val="none" w:sz="0" w:space="0" w:color="auto"/>
        <w:bottom w:val="none" w:sz="0" w:space="0" w:color="auto"/>
        <w:right w:val="none" w:sz="0" w:space="0" w:color="auto"/>
      </w:divBdr>
    </w:div>
    <w:div w:id="1158305847">
      <w:bodyDiv w:val="1"/>
      <w:marLeft w:val="0"/>
      <w:marRight w:val="0"/>
      <w:marTop w:val="0"/>
      <w:marBottom w:val="0"/>
      <w:divBdr>
        <w:top w:val="none" w:sz="0" w:space="0" w:color="auto"/>
        <w:left w:val="none" w:sz="0" w:space="0" w:color="auto"/>
        <w:bottom w:val="none" w:sz="0" w:space="0" w:color="auto"/>
        <w:right w:val="none" w:sz="0" w:space="0" w:color="auto"/>
      </w:divBdr>
    </w:div>
    <w:div w:id="1159004722">
      <w:bodyDiv w:val="1"/>
      <w:marLeft w:val="0"/>
      <w:marRight w:val="0"/>
      <w:marTop w:val="0"/>
      <w:marBottom w:val="0"/>
      <w:divBdr>
        <w:top w:val="none" w:sz="0" w:space="0" w:color="auto"/>
        <w:left w:val="none" w:sz="0" w:space="0" w:color="auto"/>
        <w:bottom w:val="none" w:sz="0" w:space="0" w:color="auto"/>
        <w:right w:val="none" w:sz="0" w:space="0" w:color="auto"/>
      </w:divBdr>
    </w:div>
    <w:div w:id="1160148963">
      <w:bodyDiv w:val="1"/>
      <w:marLeft w:val="0"/>
      <w:marRight w:val="0"/>
      <w:marTop w:val="0"/>
      <w:marBottom w:val="0"/>
      <w:divBdr>
        <w:top w:val="none" w:sz="0" w:space="0" w:color="auto"/>
        <w:left w:val="none" w:sz="0" w:space="0" w:color="auto"/>
        <w:bottom w:val="none" w:sz="0" w:space="0" w:color="auto"/>
        <w:right w:val="none" w:sz="0" w:space="0" w:color="auto"/>
      </w:divBdr>
    </w:div>
    <w:div w:id="1160582026">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2084622">
      <w:bodyDiv w:val="1"/>
      <w:marLeft w:val="0"/>
      <w:marRight w:val="0"/>
      <w:marTop w:val="0"/>
      <w:marBottom w:val="0"/>
      <w:divBdr>
        <w:top w:val="none" w:sz="0" w:space="0" w:color="auto"/>
        <w:left w:val="none" w:sz="0" w:space="0" w:color="auto"/>
        <w:bottom w:val="none" w:sz="0" w:space="0" w:color="auto"/>
        <w:right w:val="none" w:sz="0" w:space="0" w:color="auto"/>
      </w:divBdr>
    </w:div>
    <w:div w:id="1162698600">
      <w:bodyDiv w:val="1"/>
      <w:marLeft w:val="0"/>
      <w:marRight w:val="0"/>
      <w:marTop w:val="0"/>
      <w:marBottom w:val="0"/>
      <w:divBdr>
        <w:top w:val="none" w:sz="0" w:space="0" w:color="auto"/>
        <w:left w:val="none" w:sz="0" w:space="0" w:color="auto"/>
        <w:bottom w:val="none" w:sz="0" w:space="0" w:color="auto"/>
        <w:right w:val="none" w:sz="0" w:space="0" w:color="auto"/>
      </w:divBdr>
    </w:div>
    <w:div w:id="1163012849">
      <w:bodyDiv w:val="1"/>
      <w:marLeft w:val="0"/>
      <w:marRight w:val="0"/>
      <w:marTop w:val="0"/>
      <w:marBottom w:val="0"/>
      <w:divBdr>
        <w:top w:val="none" w:sz="0" w:space="0" w:color="auto"/>
        <w:left w:val="none" w:sz="0" w:space="0" w:color="auto"/>
        <w:bottom w:val="none" w:sz="0" w:space="0" w:color="auto"/>
        <w:right w:val="none" w:sz="0" w:space="0" w:color="auto"/>
      </w:divBdr>
    </w:div>
    <w:div w:id="1163818184">
      <w:bodyDiv w:val="1"/>
      <w:marLeft w:val="0"/>
      <w:marRight w:val="0"/>
      <w:marTop w:val="0"/>
      <w:marBottom w:val="0"/>
      <w:divBdr>
        <w:top w:val="none" w:sz="0" w:space="0" w:color="auto"/>
        <w:left w:val="none" w:sz="0" w:space="0" w:color="auto"/>
        <w:bottom w:val="none" w:sz="0" w:space="0" w:color="auto"/>
        <w:right w:val="none" w:sz="0" w:space="0" w:color="auto"/>
      </w:divBdr>
    </w:div>
    <w:div w:id="1165172022">
      <w:bodyDiv w:val="1"/>
      <w:marLeft w:val="0"/>
      <w:marRight w:val="0"/>
      <w:marTop w:val="0"/>
      <w:marBottom w:val="0"/>
      <w:divBdr>
        <w:top w:val="none" w:sz="0" w:space="0" w:color="auto"/>
        <w:left w:val="none" w:sz="0" w:space="0" w:color="auto"/>
        <w:bottom w:val="none" w:sz="0" w:space="0" w:color="auto"/>
        <w:right w:val="none" w:sz="0" w:space="0" w:color="auto"/>
      </w:divBdr>
    </w:div>
    <w:div w:id="1165434858">
      <w:bodyDiv w:val="1"/>
      <w:marLeft w:val="0"/>
      <w:marRight w:val="0"/>
      <w:marTop w:val="0"/>
      <w:marBottom w:val="0"/>
      <w:divBdr>
        <w:top w:val="none" w:sz="0" w:space="0" w:color="auto"/>
        <w:left w:val="none" w:sz="0" w:space="0" w:color="auto"/>
        <w:bottom w:val="none" w:sz="0" w:space="0" w:color="auto"/>
        <w:right w:val="none" w:sz="0" w:space="0" w:color="auto"/>
      </w:divBdr>
    </w:div>
    <w:div w:id="1165631480">
      <w:bodyDiv w:val="1"/>
      <w:marLeft w:val="0"/>
      <w:marRight w:val="0"/>
      <w:marTop w:val="0"/>
      <w:marBottom w:val="0"/>
      <w:divBdr>
        <w:top w:val="none" w:sz="0" w:space="0" w:color="auto"/>
        <w:left w:val="none" w:sz="0" w:space="0" w:color="auto"/>
        <w:bottom w:val="none" w:sz="0" w:space="0" w:color="auto"/>
        <w:right w:val="none" w:sz="0" w:space="0" w:color="auto"/>
      </w:divBdr>
    </w:div>
    <w:div w:id="1166359022">
      <w:bodyDiv w:val="1"/>
      <w:marLeft w:val="0"/>
      <w:marRight w:val="0"/>
      <w:marTop w:val="0"/>
      <w:marBottom w:val="0"/>
      <w:divBdr>
        <w:top w:val="none" w:sz="0" w:space="0" w:color="auto"/>
        <w:left w:val="none" w:sz="0" w:space="0" w:color="auto"/>
        <w:bottom w:val="none" w:sz="0" w:space="0" w:color="auto"/>
        <w:right w:val="none" w:sz="0" w:space="0" w:color="auto"/>
      </w:divBdr>
    </w:div>
    <w:div w:id="1166431829">
      <w:bodyDiv w:val="1"/>
      <w:marLeft w:val="0"/>
      <w:marRight w:val="0"/>
      <w:marTop w:val="0"/>
      <w:marBottom w:val="0"/>
      <w:divBdr>
        <w:top w:val="none" w:sz="0" w:space="0" w:color="auto"/>
        <w:left w:val="none" w:sz="0" w:space="0" w:color="auto"/>
        <w:bottom w:val="none" w:sz="0" w:space="0" w:color="auto"/>
        <w:right w:val="none" w:sz="0" w:space="0" w:color="auto"/>
      </w:divBdr>
    </w:div>
    <w:div w:id="1167791602">
      <w:bodyDiv w:val="1"/>
      <w:marLeft w:val="0"/>
      <w:marRight w:val="0"/>
      <w:marTop w:val="0"/>
      <w:marBottom w:val="0"/>
      <w:divBdr>
        <w:top w:val="none" w:sz="0" w:space="0" w:color="auto"/>
        <w:left w:val="none" w:sz="0" w:space="0" w:color="auto"/>
        <w:bottom w:val="none" w:sz="0" w:space="0" w:color="auto"/>
        <w:right w:val="none" w:sz="0" w:space="0" w:color="auto"/>
      </w:divBdr>
    </w:div>
    <w:div w:id="1168013896">
      <w:bodyDiv w:val="1"/>
      <w:marLeft w:val="0"/>
      <w:marRight w:val="0"/>
      <w:marTop w:val="0"/>
      <w:marBottom w:val="0"/>
      <w:divBdr>
        <w:top w:val="none" w:sz="0" w:space="0" w:color="auto"/>
        <w:left w:val="none" w:sz="0" w:space="0" w:color="auto"/>
        <w:bottom w:val="none" w:sz="0" w:space="0" w:color="auto"/>
        <w:right w:val="none" w:sz="0" w:space="0" w:color="auto"/>
      </w:divBdr>
    </w:div>
    <w:div w:id="1169254681">
      <w:bodyDiv w:val="1"/>
      <w:marLeft w:val="0"/>
      <w:marRight w:val="0"/>
      <w:marTop w:val="0"/>
      <w:marBottom w:val="0"/>
      <w:divBdr>
        <w:top w:val="none" w:sz="0" w:space="0" w:color="auto"/>
        <w:left w:val="none" w:sz="0" w:space="0" w:color="auto"/>
        <w:bottom w:val="none" w:sz="0" w:space="0" w:color="auto"/>
        <w:right w:val="none" w:sz="0" w:space="0" w:color="auto"/>
      </w:divBdr>
    </w:div>
    <w:div w:id="1169440114">
      <w:bodyDiv w:val="1"/>
      <w:marLeft w:val="0"/>
      <w:marRight w:val="0"/>
      <w:marTop w:val="0"/>
      <w:marBottom w:val="0"/>
      <w:divBdr>
        <w:top w:val="none" w:sz="0" w:space="0" w:color="auto"/>
        <w:left w:val="none" w:sz="0" w:space="0" w:color="auto"/>
        <w:bottom w:val="none" w:sz="0" w:space="0" w:color="auto"/>
        <w:right w:val="none" w:sz="0" w:space="0" w:color="auto"/>
      </w:divBdr>
    </w:div>
    <w:div w:id="1169909000">
      <w:bodyDiv w:val="1"/>
      <w:marLeft w:val="0"/>
      <w:marRight w:val="0"/>
      <w:marTop w:val="0"/>
      <w:marBottom w:val="0"/>
      <w:divBdr>
        <w:top w:val="none" w:sz="0" w:space="0" w:color="auto"/>
        <w:left w:val="none" w:sz="0" w:space="0" w:color="auto"/>
        <w:bottom w:val="none" w:sz="0" w:space="0" w:color="auto"/>
        <w:right w:val="none" w:sz="0" w:space="0" w:color="auto"/>
      </w:divBdr>
    </w:div>
    <w:div w:id="1171405156">
      <w:bodyDiv w:val="1"/>
      <w:marLeft w:val="0"/>
      <w:marRight w:val="0"/>
      <w:marTop w:val="0"/>
      <w:marBottom w:val="0"/>
      <w:divBdr>
        <w:top w:val="none" w:sz="0" w:space="0" w:color="auto"/>
        <w:left w:val="none" w:sz="0" w:space="0" w:color="auto"/>
        <w:bottom w:val="none" w:sz="0" w:space="0" w:color="auto"/>
        <w:right w:val="none" w:sz="0" w:space="0" w:color="auto"/>
      </w:divBdr>
    </w:div>
    <w:div w:id="1172256093">
      <w:bodyDiv w:val="1"/>
      <w:marLeft w:val="0"/>
      <w:marRight w:val="0"/>
      <w:marTop w:val="0"/>
      <w:marBottom w:val="0"/>
      <w:divBdr>
        <w:top w:val="none" w:sz="0" w:space="0" w:color="auto"/>
        <w:left w:val="none" w:sz="0" w:space="0" w:color="auto"/>
        <w:bottom w:val="none" w:sz="0" w:space="0" w:color="auto"/>
        <w:right w:val="none" w:sz="0" w:space="0" w:color="auto"/>
      </w:divBdr>
    </w:div>
    <w:div w:id="1172530195">
      <w:bodyDiv w:val="1"/>
      <w:marLeft w:val="0"/>
      <w:marRight w:val="0"/>
      <w:marTop w:val="0"/>
      <w:marBottom w:val="0"/>
      <w:divBdr>
        <w:top w:val="none" w:sz="0" w:space="0" w:color="auto"/>
        <w:left w:val="none" w:sz="0" w:space="0" w:color="auto"/>
        <w:bottom w:val="none" w:sz="0" w:space="0" w:color="auto"/>
        <w:right w:val="none" w:sz="0" w:space="0" w:color="auto"/>
      </w:divBdr>
    </w:div>
    <w:div w:id="1173104991">
      <w:bodyDiv w:val="1"/>
      <w:marLeft w:val="0"/>
      <w:marRight w:val="0"/>
      <w:marTop w:val="0"/>
      <w:marBottom w:val="0"/>
      <w:divBdr>
        <w:top w:val="none" w:sz="0" w:space="0" w:color="auto"/>
        <w:left w:val="none" w:sz="0" w:space="0" w:color="auto"/>
        <w:bottom w:val="none" w:sz="0" w:space="0" w:color="auto"/>
        <w:right w:val="none" w:sz="0" w:space="0" w:color="auto"/>
      </w:divBdr>
    </w:div>
    <w:div w:id="1173297856">
      <w:bodyDiv w:val="1"/>
      <w:marLeft w:val="0"/>
      <w:marRight w:val="0"/>
      <w:marTop w:val="0"/>
      <w:marBottom w:val="0"/>
      <w:divBdr>
        <w:top w:val="none" w:sz="0" w:space="0" w:color="auto"/>
        <w:left w:val="none" w:sz="0" w:space="0" w:color="auto"/>
        <w:bottom w:val="none" w:sz="0" w:space="0" w:color="auto"/>
        <w:right w:val="none" w:sz="0" w:space="0" w:color="auto"/>
      </w:divBdr>
    </w:div>
    <w:div w:id="1173297892">
      <w:bodyDiv w:val="1"/>
      <w:marLeft w:val="0"/>
      <w:marRight w:val="0"/>
      <w:marTop w:val="0"/>
      <w:marBottom w:val="0"/>
      <w:divBdr>
        <w:top w:val="none" w:sz="0" w:space="0" w:color="auto"/>
        <w:left w:val="none" w:sz="0" w:space="0" w:color="auto"/>
        <w:bottom w:val="none" w:sz="0" w:space="0" w:color="auto"/>
        <w:right w:val="none" w:sz="0" w:space="0" w:color="auto"/>
      </w:divBdr>
    </w:div>
    <w:div w:id="1174808240">
      <w:bodyDiv w:val="1"/>
      <w:marLeft w:val="0"/>
      <w:marRight w:val="0"/>
      <w:marTop w:val="0"/>
      <w:marBottom w:val="0"/>
      <w:divBdr>
        <w:top w:val="none" w:sz="0" w:space="0" w:color="auto"/>
        <w:left w:val="none" w:sz="0" w:space="0" w:color="auto"/>
        <w:bottom w:val="none" w:sz="0" w:space="0" w:color="auto"/>
        <w:right w:val="none" w:sz="0" w:space="0" w:color="auto"/>
      </w:divBdr>
    </w:div>
    <w:div w:id="1175340232">
      <w:bodyDiv w:val="1"/>
      <w:marLeft w:val="0"/>
      <w:marRight w:val="0"/>
      <w:marTop w:val="0"/>
      <w:marBottom w:val="0"/>
      <w:divBdr>
        <w:top w:val="none" w:sz="0" w:space="0" w:color="auto"/>
        <w:left w:val="none" w:sz="0" w:space="0" w:color="auto"/>
        <w:bottom w:val="none" w:sz="0" w:space="0" w:color="auto"/>
        <w:right w:val="none" w:sz="0" w:space="0" w:color="auto"/>
      </w:divBdr>
    </w:div>
    <w:div w:id="1176313062">
      <w:bodyDiv w:val="1"/>
      <w:marLeft w:val="0"/>
      <w:marRight w:val="0"/>
      <w:marTop w:val="0"/>
      <w:marBottom w:val="0"/>
      <w:divBdr>
        <w:top w:val="none" w:sz="0" w:space="0" w:color="auto"/>
        <w:left w:val="none" w:sz="0" w:space="0" w:color="auto"/>
        <w:bottom w:val="none" w:sz="0" w:space="0" w:color="auto"/>
        <w:right w:val="none" w:sz="0" w:space="0" w:color="auto"/>
      </w:divBdr>
    </w:div>
    <w:div w:id="1176503831">
      <w:bodyDiv w:val="1"/>
      <w:marLeft w:val="0"/>
      <w:marRight w:val="0"/>
      <w:marTop w:val="0"/>
      <w:marBottom w:val="0"/>
      <w:divBdr>
        <w:top w:val="none" w:sz="0" w:space="0" w:color="auto"/>
        <w:left w:val="none" w:sz="0" w:space="0" w:color="auto"/>
        <w:bottom w:val="none" w:sz="0" w:space="0" w:color="auto"/>
        <w:right w:val="none" w:sz="0" w:space="0" w:color="auto"/>
      </w:divBdr>
    </w:div>
    <w:div w:id="1177230957">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964136">
      <w:bodyDiv w:val="1"/>
      <w:marLeft w:val="0"/>
      <w:marRight w:val="0"/>
      <w:marTop w:val="0"/>
      <w:marBottom w:val="0"/>
      <w:divBdr>
        <w:top w:val="none" w:sz="0" w:space="0" w:color="auto"/>
        <w:left w:val="none" w:sz="0" w:space="0" w:color="auto"/>
        <w:bottom w:val="none" w:sz="0" w:space="0" w:color="auto"/>
        <w:right w:val="none" w:sz="0" w:space="0" w:color="auto"/>
      </w:divBdr>
    </w:div>
    <w:div w:id="1178083833">
      <w:bodyDiv w:val="1"/>
      <w:marLeft w:val="0"/>
      <w:marRight w:val="0"/>
      <w:marTop w:val="0"/>
      <w:marBottom w:val="0"/>
      <w:divBdr>
        <w:top w:val="none" w:sz="0" w:space="0" w:color="auto"/>
        <w:left w:val="none" w:sz="0" w:space="0" w:color="auto"/>
        <w:bottom w:val="none" w:sz="0" w:space="0" w:color="auto"/>
        <w:right w:val="none" w:sz="0" w:space="0" w:color="auto"/>
      </w:divBdr>
    </w:div>
    <w:div w:id="1178229543">
      <w:bodyDiv w:val="1"/>
      <w:marLeft w:val="0"/>
      <w:marRight w:val="0"/>
      <w:marTop w:val="0"/>
      <w:marBottom w:val="0"/>
      <w:divBdr>
        <w:top w:val="none" w:sz="0" w:space="0" w:color="auto"/>
        <w:left w:val="none" w:sz="0" w:space="0" w:color="auto"/>
        <w:bottom w:val="none" w:sz="0" w:space="0" w:color="auto"/>
        <w:right w:val="none" w:sz="0" w:space="0" w:color="auto"/>
      </w:divBdr>
    </w:div>
    <w:div w:id="1178617896">
      <w:bodyDiv w:val="1"/>
      <w:marLeft w:val="0"/>
      <w:marRight w:val="0"/>
      <w:marTop w:val="0"/>
      <w:marBottom w:val="0"/>
      <w:divBdr>
        <w:top w:val="none" w:sz="0" w:space="0" w:color="auto"/>
        <w:left w:val="none" w:sz="0" w:space="0" w:color="auto"/>
        <w:bottom w:val="none" w:sz="0" w:space="0" w:color="auto"/>
        <w:right w:val="none" w:sz="0" w:space="0" w:color="auto"/>
      </w:divBdr>
    </w:div>
    <w:div w:id="1179003477">
      <w:bodyDiv w:val="1"/>
      <w:marLeft w:val="0"/>
      <w:marRight w:val="0"/>
      <w:marTop w:val="0"/>
      <w:marBottom w:val="0"/>
      <w:divBdr>
        <w:top w:val="none" w:sz="0" w:space="0" w:color="auto"/>
        <w:left w:val="none" w:sz="0" w:space="0" w:color="auto"/>
        <w:bottom w:val="none" w:sz="0" w:space="0" w:color="auto"/>
        <w:right w:val="none" w:sz="0" w:space="0" w:color="auto"/>
      </w:divBdr>
    </w:div>
    <w:div w:id="1179546342">
      <w:bodyDiv w:val="1"/>
      <w:marLeft w:val="0"/>
      <w:marRight w:val="0"/>
      <w:marTop w:val="0"/>
      <w:marBottom w:val="0"/>
      <w:divBdr>
        <w:top w:val="none" w:sz="0" w:space="0" w:color="auto"/>
        <w:left w:val="none" w:sz="0" w:space="0" w:color="auto"/>
        <w:bottom w:val="none" w:sz="0" w:space="0" w:color="auto"/>
        <w:right w:val="none" w:sz="0" w:space="0" w:color="auto"/>
      </w:divBdr>
    </w:div>
    <w:div w:id="1179737563">
      <w:bodyDiv w:val="1"/>
      <w:marLeft w:val="0"/>
      <w:marRight w:val="0"/>
      <w:marTop w:val="0"/>
      <w:marBottom w:val="0"/>
      <w:divBdr>
        <w:top w:val="none" w:sz="0" w:space="0" w:color="auto"/>
        <w:left w:val="none" w:sz="0" w:space="0" w:color="auto"/>
        <w:bottom w:val="none" w:sz="0" w:space="0" w:color="auto"/>
        <w:right w:val="none" w:sz="0" w:space="0" w:color="auto"/>
      </w:divBdr>
    </w:div>
    <w:div w:id="1180847860">
      <w:bodyDiv w:val="1"/>
      <w:marLeft w:val="0"/>
      <w:marRight w:val="0"/>
      <w:marTop w:val="0"/>
      <w:marBottom w:val="0"/>
      <w:divBdr>
        <w:top w:val="none" w:sz="0" w:space="0" w:color="auto"/>
        <w:left w:val="none" w:sz="0" w:space="0" w:color="auto"/>
        <w:bottom w:val="none" w:sz="0" w:space="0" w:color="auto"/>
        <w:right w:val="none" w:sz="0" w:space="0" w:color="auto"/>
      </w:divBdr>
    </w:div>
    <w:div w:id="1180896817">
      <w:bodyDiv w:val="1"/>
      <w:marLeft w:val="0"/>
      <w:marRight w:val="0"/>
      <w:marTop w:val="0"/>
      <w:marBottom w:val="0"/>
      <w:divBdr>
        <w:top w:val="none" w:sz="0" w:space="0" w:color="auto"/>
        <w:left w:val="none" w:sz="0" w:space="0" w:color="auto"/>
        <w:bottom w:val="none" w:sz="0" w:space="0" w:color="auto"/>
        <w:right w:val="none" w:sz="0" w:space="0" w:color="auto"/>
      </w:divBdr>
    </w:div>
    <w:div w:id="1181354663">
      <w:bodyDiv w:val="1"/>
      <w:marLeft w:val="0"/>
      <w:marRight w:val="0"/>
      <w:marTop w:val="0"/>
      <w:marBottom w:val="0"/>
      <w:divBdr>
        <w:top w:val="none" w:sz="0" w:space="0" w:color="auto"/>
        <w:left w:val="none" w:sz="0" w:space="0" w:color="auto"/>
        <w:bottom w:val="none" w:sz="0" w:space="0" w:color="auto"/>
        <w:right w:val="none" w:sz="0" w:space="0" w:color="auto"/>
      </w:divBdr>
    </w:div>
    <w:div w:id="1184439527">
      <w:bodyDiv w:val="1"/>
      <w:marLeft w:val="0"/>
      <w:marRight w:val="0"/>
      <w:marTop w:val="0"/>
      <w:marBottom w:val="0"/>
      <w:divBdr>
        <w:top w:val="none" w:sz="0" w:space="0" w:color="auto"/>
        <w:left w:val="none" w:sz="0" w:space="0" w:color="auto"/>
        <w:bottom w:val="none" w:sz="0" w:space="0" w:color="auto"/>
        <w:right w:val="none" w:sz="0" w:space="0" w:color="auto"/>
      </w:divBdr>
    </w:div>
    <w:div w:id="1185246184">
      <w:bodyDiv w:val="1"/>
      <w:marLeft w:val="0"/>
      <w:marRight w:val="0"/>
      <w:marTop w:val="0"/>
      <w:marBottom w:val="0"/>
      <w:divBdr>
        <w:top w:val="none" w:sz="0" w:space="0" w:color="auto"/>
        <w:left w:val="none" w:sz="0" w:space="0" w:color="auto"/>
        <w:bottom w:val="none" w:sz="0" w:space="0" w:color="auto"/>
        <w:right w:val="none" w:sz="0" w:space="0" w:color="auto"/>
      </w:divBdr>
    </w:div>
    <w:div w:id="1186168398">
      <w:bodyDiv w:val="1"/>
      <w:marLeft w:val="0"/>
      <w:marRight w:val="0"/>
      <w:marTop w:val="0"/>
      <w:marBottom w:val="0"/>
      <w:divBdr>
        <w:top w:val="none" w:sz="0" w:space="0" w:color="auto"/>
        <w:left w:val="none" w:sz="0" w:space="0" w:color="auto"/>
        <w:bottom w:val="none" w:sz="0" w:space="0" w:color="auto"/>
        <w:right w:val="none" w:sz="0" w:space="0" w:color="auto"/>
      </w:divBdr>
    </w:div>
    <w:div w:id="1186553800">
      <w:bodyDiv w:val="1"/>
      <w:marLeft w:val="0"/>
      <w:marRight w:val="0"/>
      <w:marTop w:val="0"/>
      <w:marBottom w:val="0"/>
      <w:divBdr>
        <w:top w:val="none" w:sz="0" w:space="0" w:color="auto"/>
        <w:left w:val="none" w:sz="0" w:space="0" w:color="auto"/>
        <w:bottom w:val="none" w:sz="0" w:space="0" w:color="auto"/>
        <w:right w:val="none" w:sz="0" w:space="0" w:color="auto"/>
      </w:divBdr>
    </w:div>
    <w:div w:id="1186747119">
      <w:bodyDiv w:val="1"/>
      <w:marLeft w:val="0"/>
      <w:marRight w:val="0"/>
      <w:marTop w:val="0"/>
      <w:marBottom w:val="0"/>
      <w:divBdr>
        <w:top w:val="none" w:sz="0" w:space="0" w:color="auto"/>
        <w:left w:val="none" w:sz="0" w:space="0" w:color="auto"/>
        <w:bottom w:val="none" w:sz="0" w:space="0" w:color="auto"/>
        <w:right w:val="none" w:sz="0" w:space="0" w:color="auto"/>
      </w:divBdr>
    </w:div>
    <w:div w:id="1187863063">
      <w:bodyDiv w:val="1"/>
      <w:marLeft w:val="0"/>
      <w:marRight w:val="0"/>
      <w:marTop w:val="0"/>
      <w:marBottom w:val="0"/>
      <w:divBdr>
        <w:top w:val="none" w:sz="0" w:space="0" w:color="auto"/>
        <w:left w:val="none" w:sz="0" w:space="0" w:color="auto"/>
        <w:bottom w:val="none" w:sz="0" w:space="0" w:color="auto"/>
        <w:right w:val="none" w:sz="0" w:space="0" w:color="auto"/>
      </w:divBdr>
    </w:div>
    <w:div w:id="1190341705">
      <w:bodyDiv w:val="1"/>
      <w:marLeft w:val="0"/>
      <w:marRight w:val="0"/>
      <w:marTop w:val="0"/>
      <w:marBottom w:val="0"/>
      <w:divBdr>
        <w:top w:val="none" w:sz="0" w:space="0" w:color="auto"/>
        <w:left w:val="none" w:sz="0" w:space="0" w:color="auto"/>
        <w:bottom w:val="none" w:sz="0" w:space="0" w:color="auto"/>
        <w:right w:val="none" w:sz="0" w:space="0" w:color="auto"/>
      </w:divBdr>
    </w:div>
    <w:div w:id="1190877181">
      <w:bodyDiv w:val="1"/>
      <w:marLeft w:val="0"/>
      <w:marRight w:val="0"/>
      <w:marTop w:val="0"/>
      <w:marBottom w:val="0"/>
      <w:divBdr>
        <w:top w:val="none" w:sz="0" w:space="0" w:color="auto"/>
        <w:left w:val="none" w:sz="0" w:space="0" w:color="auto"/>
        <w:bottom w:val="none" w:sz="0" w:space="0" w:color="auto"/>
        <w:right w:val="none" w:sz="0" w:space="0" w:color="auto"/>
      </w:divBdr>
    </w:div>
    <w:div w:id="1190949978">
      <w:bodyDiv w:val="1"/>
      <w:marLeft w:val="0"/>
      <w:marRight w:val="0"/>
      <w:marTop w:val="0"/>
      <w:marBottom w:val="0"/>
      <w:divBdr>
        <w:top w:val="none" w:sz="0" w:space="0" w:color="auto"/>
        <w:left w:val="none" w:sz="0" w:space="0" w:color="auto"/>
        <w:bottom w:val="none" w:sz="0" w:space="0" w:color="auto"/>
        <w:right w:val="none" w:sz="0" w:space="0" w:color="auto"/>
      </w:divBdr>
    </w:div>
    <w:div w:id="1192455251">
      <w:bodyDiv w:val="1"/>
      <w:marLeft w:val="0"/>
      <w:marRight w:val="0"/>
      <w:marTop w:val="0"/>
      <w:marBottom w:val="0"/>
      <w:divBdr>
        <w:top w:val="none" w:sz="0" w:space="0" w:color="auto"/>
        <w:left w:val="none" w:sz="0" w:space="0" w:color="auto"/>
        <w:bottom w:val="none" w:sz="0" w:space="0" w:color="auto"/>
        <w:right w:val="none" w:sz="0" w:space="0" w:color="auto"/>
      </w:divBdr>
    </w:div>
    <w:div w:id="1192646674">
      <w:bodyDiv w:val="1"/>
      <w:marLeft w:val="0"/>
      <w:marRight w:val="0"/>
      <w:marTop w:val="0"/>
      <w:marBottom w:val="0"/>
      <w:divBdr>
        <w:top w:val="none" w:sz="0" w:space="0" w:color="auto"/>
        <w:left w:val="none" w:sz="0" w:space="0" w:color="auto"/>
        <w:bottom w:val="none" w:sz="0" w:space="0" w:color="auto"/>
        <w:right w:val="none" w:sz="0" w:space="0" w:color="auto"/>
      </w:divBdr>
    </w:div>
    <w:div w:id="1192769458">
      <w:bodyDiv w:val="1"/>
      <w:marLeft w:val="0"/>
      <w:marRight w:val="0"/>
      <w:marTop w:val="0"/>
      <w:marBottom w:val="0"/>
      <w:divBdr>
        <w:top w:val="none" w:sz="0" w:space="0" w:color="auto"/>
        <w:left w:val="none" w:sz="0" w:space="0" w:color="auto"/>
        <w:bottom w:val="none" w:sz="0" w:space="0" w:color="auto"/>
        <w:right w:val="none" w:sz="0" w:space="0" w:color="auto"/>
      </w:divBdr>
    </w:div>
    <w:div w:id="1192957937">
      <w:bodyDiv w:val="1"/>
      <w:marLeft w:val="0"/>
      <w:marRight w:val="0"/>
      <w:marTop w:val="0"/>
      <w:marBottom w:val="0"/>
      <w:divBdr>
        <w:top w:val="none" w:sz="0" w:space="0" w:color="auto"/>
        <w:left w:val="none" w:sz="0" w:space="0" w:color="auto"/>
        <w:bottom w:val="none" w:sz="0" w:space="0" w:color="auto"/>
        <w:right w:val="none" w:sz="0" w:space="0" w:color="auto"/>
      </w:divBdr>
    </w:div>
    <w:div w:id="1194614145">
      <w:bodyDiv w:val="1"/>
      <w:marLeft w:val="0"/>
      <w:marRight w:val="0"/>
      <w:marTop w:val="0"/>
      <w:marBottom w:val="0"/>
      <w:divBdr>
        <w:top w:val="none" w:sz="0" w:space="0" w:color="auto"/>
        <w:left w:val="none" w:sz="0" w:space="0" w:color="auto"/>
        <w:bottom w:val="none" w:sz="0" w:space="0" w:color="auto"/>
        <w:right w:val="none" w:sz="0" w:space="0" w:color="auto"/>
      </w:divBdr>
    </w:div>
    <w:div w:id="1195077123">
      <w:bodyDiv w:val="1"/>
      <w:marLeft w:val="0"/>
      <w:marRight w:val="0"/>
      <w:marTop w:val="0"/>
      <w:marBottom w:val="0"/>
      <w:divBdr>
        <w:top w:val="none" w:sz="0" w:space="0" w:color="auto"/>
        <w:left w:val="none" w:sz="0" w:space="0" w:color="auto"/>
        <w:bottom w:val="none" w:sz="0" w:space="0" w:color="auto"/>
        <w:right w:val="none" w:sz="0" w:space="0" w:color="auto"/>
      </w:divBdr>
    </w:div>
    <w:div w:id="1195575312">
      <w:bodyDiv w:val="1"/>
      <w:marLeft w:val="0"/>
      <w:marRight w:val="0"/>
      <w:marTop w:val="0"/>
      <w:marBottom w:val="0"/>
      <w:divBdr>
        <w:top w:val="none" w:sz="0" w:space="0" w:color="auto"/>
        <w:left w:val="none" w:sz="0" w:space="0" w:color="auto"/>
        <w:bottom w:val="none" w:sz="0" w:space="0" w:color="auto"/>
        <w:right w:val="none" w:sz="0" w:space="0" w:color="auto"/>
      </w:divBdr>
    </w:div>
    <w:div w:id="1196038216">
      <w:bodyDiv w:val="1"/>
      <w:marLeft w:val="0"/>
      <w:marRight w:val="0"/>
      <w:marTop w:val="0"/>
      <w:marBottom w:val="0"/>
      <w:divBdr>
        <w:top w:val="none" w:sz="0" w:space="0" w:color="auto"/>
        <w:left w:val="none" w:sz="0" w:space="0" w:color="auto"/>
        <w:bottom w:val="none" w:sz="0" w:space="0" w:color="auto"/>
        <w:right w:val="none" w:sz="0" w:space="0" w:color="auto"/>
      </w:divBdr>
    </w:div>
    <w:div w:id="1196892301">
      <w:bodyDiv w:val="1"/>
      <w:marLeft w:val="0"/>
      <w:marRight w:val="0"/>
      <w:marTop w:val="0"/>
      <w:marBottom w:val="0"/>
      <w:divBdr>
        <w:top w:val="none" w:sz="0" w:space="0" w:color="auto"/>
        <w:left w:val="none" w:sz="0" w:space="0" w:color="auto"/>
        <w:bottom w:val="none" w:sz="0" w:space="0" w:color="auto"/>
        <w:right w:val="none" w:sz="0" w:space="0" w:color="auto"/>
      </w:divBdr>
    </w:div>
    <w:div w:id="1197886264">
      <w:bodyDiv w:val="1"/>
      <w:marLeft w:val="0"/>
      <w:marRight w:val="0"/>
      <w:marTop w:val="0"/>
      <w:marBottom w:val="0"/>
      <w:divBdr>
        <w:top w:val="none" w:sz="0" w:space="0" w:color="auto"/>
        <w:left w:val="none" w:sz="0" w:space="0" w:color="auto"/>
        <w:bottom w:val="none" w:sz="0" w:space="0" w:color="auto"/>
        <w:right w:val="none" w:sz="0" w:space="0" w:color="auto"/>
      </w:divBdr>
    </w:div>
    <w:div w:id="1198086067">
      <w:bodyDiv w:val="1"/>
      <w:marLeft w:val="0"/>
      <w:marRight w:val="0"/>
      <w:marTop w:val="0"/>
      <w:marBottom w:val="0"/>
      <w:divBdr>
        <w:top w:val="none" w:sz="0" w:space="0" w:color="auto"/>
        <w:left w:val="none" w:sz="0" w:space="0" w:color="auto"/>
        <w:bottom w:val="none" w:sz="0" w:space="0" w:color="auto"/>
        <w:right w:val="none" w:sz="0" w:space="0" w:color="auto"/>
      </w:divBdr>
    </w:div>
    <w:div w:id="1199854874">
      <w:bodyDiv w:val="1"/>
      <w:marLeft w:val="0"/>
      <w:marRight w:val="0"/>
      <w:marTop w:val="0"/>
      <w:marBottom w:val="0"/>
      <w:divBdr>
        <w:top w:val="none" w:sz="0" w:space="0" w:color="auto"/>
        <w:left w:val="none" w:sz="0" w:space="0" w:color="auto"/>
        <w:bottom w:val="none" w:sz="0" w:space="0" w:color="auto"/>
        <w:right w:val="none" w:sz="0" w:space="0" w:color="auto"/>
      </w:divBdr>
    </w:div>
    <w:div w:id="1200121779">
      <w:bodyDiv w:val="1"/>
      <w:marLeft w:val="0"/>
      <w:marRight w:val="0"/>
      <w:marTop w:val="0"/>
      <w:marBottom w:val="0"/>
      <w:divBdr>
        <w:top w:val="none" w:sz="0" w:space="0" w:color="auto"/>
        <w:left w:val="none" w:sz="0" w:space="0" w:color="auto"/>
        <w:bottom w:val="none" w:sz="0" w:space="0" w:color="auto"/>
        <w:right w:val="none" w:sz="0" w:space="0" w:color="auto"/>
      </w:divBdr>
    </w:div>
    <w:div w:id="1200162667">
      <w:bodyDiv w:val="1"/>
      <w:marLeft w:val="0"/>
      <w:marRight w:val="0"/>
      <w:marTop w:val="0"/>
      <w:marBottom w:val="0"/>
      <w:divBdr>
        <w:top w:val="none" w:sz="0" w:space="0" w:color="auto"/>
        <w:left w:val="none" w:sz="0" w:space="0" w:color="auto"/>
        <w:bottom w:val="none" w:sz="0" w:space="0" w:color="auto"/>
        <w:right w:val="none" w:sz="0" w:space="0" w:color="auto"/>
      </w:divBdr>
    </w:div>
    <w:div w:id="1200627440">
      <w:bodyDiv w:val="1"/>
      <w:marLeft w:val="0"/>
      <w:marRight w:val="0"/>
      <w:marTop w:val="0"/>
      <w:marBottom w:val="0"/>
      <w:divBdr>
        <w:top w:val="none" w:sz="0" w:space="0" w:color="auto"/>
        <w:left w:val="none" w:sz="0" w:space="0" w:color="auto"/>
        <w:bottom w:val="none" w:sz="0" w:space="0" w:color="auto"/>
        <w:right w:val="none" w:sz="0" w:space="0" w:color="auto"/>
      </w:divBdr>
    </w:div>
    <w:div w:id="1200775997">
      <w:bodyDiv w:val="1"/>
      <w:marLeft w:val="0"/>
      <w:marRight w:val="0"/>
      <w:marTop w:val="0"/>
      <w:marBottom w:val="0"/>
      <w:divBdr>
        <w:top w:val="none" w:sz="0" w:space="0" w:color="auto"/>
        <w:left w:val="none" w:sz="0" w:space="0" w:color="auto"/>
        <w:bottom w:val="none" w:sz="0" w:space="0" w:color="auto"/>
        <w:right w:val="none" w:sz="0" w:space="0" w:color="auto"/>
      </w:divBdr>
    </w:div>
    <w:div w:id="1201623347">
      <w:bodyDiv w:val="1"/>
      <w:marLeft w:val="0"/>
      <w:marRight w:val="0"/>
      <w:marTop w:val="0"/>
      <w:marBottom w:val="0"/>
      <w:divBdr>
        <w:top w:val="none" w:sz="0" w:space="0" w:color="auto"/>
        <w:left w:val="none" w:sz="0" w:space="0" w:color="auto"/>
        <w:bottom w:val="none" w:sz="0" w:space="0" w:color="auto"/>
        <w:right w:val="none" w:sz="0" w:space="0" w:color="auto"/>
      </w:divBdr>
    </w:div>
    <w:div w:id="1202396384">
      <w:bodyDiv w:val="1"/>
      <w:marLeft w:val="0"/>
      <w:marRight w:val="0"/>
      <w:marTop w:val="0"/>
      <w:marBottom w:val="0"/>
      <w:divBdr>
        <w:top w:val="none" w:sz="0" w:space="0" w:color="auto"/>
        <w:left w:val="none" w:sz="0" w:space="0" w:color="auto"/>
        <w:bottom w:val="none" w:sz="0" w:space="0" w:color="auto"/>
        <w:right w:val="none" w:sz="0" w:space="0" w:color="auto"/>
      </w:divBdr>
    </w:div>
    <w:div w:id="1204444325">
      <w:bodyDiv w:val="1"/>
      <w:marLeft w:val="0"/>
      <w:marRight w:val="0"/>
      <w:marTop w:val="0"/>
      <w:marBottom w:val="0"/>
      <w:divBdr>
        <w:top w:val="none" w:sz="0" w:space="0" w:color="auto"/>
        <w:left w:val="none" w:sz="0" w:space="0" w:color="auto"/>
        <w:bottom w:val="none" w:sz="0" w:space="0" w:color="auto"/>
        <w:right w:val="none" w:sz="0" w:space="0" w:color="auto"/>
      </w:divBdr>
    </w:div>
    <w:div w:id="1205169179">
      <w:bodyDiv w:val="1"/>
      <w:marLeft w:val="0"/>
      <w:marRight w:val="0"/>
      <w:marTop w:val="0"/>
      <w:marBottom w:val="0"/>
      <w:divBdr>
        <w:top w:val="none" w:sz="0" w:space="0" w:color="auto"/>
        <w:left w:val="none" w:sz="0" w:space="0" w:color="auto"/>
        <w:bottom w:val="none" w:sz="0" w:space="0" w:color="auto"/>
        <w:right w:val="none" w:sz="0" w:space="0" w:color="auto"/>
      </w:divBdr>
    </w:div>
    <w:div w:id="1206024765">
      <w:bodyDiv w:val="1"/>
      <w:marLeft w:val="0"/>
      <w:marRight w:val="0"/>
      <w:marTop w:val="0"/>
      <w:marBottom w:val="0"/>
      <w:divBdr>
        <w:top w:val="none" w:sz="0" w:space="0" w:color="auto"/>
        <w:left w:val="none" w:sz="0" w:space="0" w:color="auto"/>
        <w:bottom w:val="none" w:sz="0" w:space="0" w:color="auto"/>
        <w:right w:val="none" w:sz="0" w:space="0" w:color="auto"/>
      </w:divBdr>
    </w:div>
    <w:div w:id="1206794899">
      <w:bodyDiv w:val="1"/>
      <w:marLeft w:val="0"/>
      <w:marRight w:val="0"/>
      <w:marTop w:val="0"/>
      <w:marBottom w:val="0"/>
      <w:divBdr>
        <w:top w:val="none" w:sz="0" w:space="0" w:color="auto"/>
        <w:left w:val="none" w:sz="0" w:space="0" w:color="auto"/>
        <w:bottom w:val="none" w:sz="0" w:space="0" w:color="auto"/>
        <w:right w:val="none" w:sz="0" w:space="0" w:color="auto"/>
      </w:divBdr>
    </w:div>
    <w:div w:id="1206913459">
      <w:bodyDiv w:val="1"/>
      <w:marLeft w:val="0"/>
      <w:marRight w:val="0"/>
      <w:marTop w:val="0"/>
      <w:marBottom w:val="0"/>
      <w:divBdr>
        <w:top w:val="none" w:sz="0" w:space="0" w:color="auto"/>
        <w:left w:val="none" w:sz="0" w:space="0" w:color="auto"/>
        <w:bottom w:val="none" w:sz="0" w:space="0" w:color="auto"/>
        <w:right w:val="none" w:sz="0" w:space="0" w:color="auto"/>
      </w:divBdr>
    </w:div>
    <w:div w:id="1207254477">
      <w:bodyDiv w:val="1"/>
      <w:marLeft w:val="0"/>
      <w:marRight w:val="0"/>
      <w:marTop w:val="0"/>
      <w:marBottom w:val="0"/>
      <w:divBdr>
        <w:top w:val="none" w:sz="0" w:space="0" w:color="auto"/>
        <w:left w:val="none" w:sz="0" w:space="0" w:color="auto"/>
        <w:bottom w:val="none" w:sz="0" w:space="0" w:color="auto"/>
        <w:right w:val="none" w:sz="0" w:space="0" w:color="auto"/>
      </w:divBdr>
    </w:div>
    <w:div w:id="1208955905">
      <w:bodyDiv w:val="1"/>
      <w:marLeft w:val="0"/>
      <w:marRight w:val="0"/>
      <w:marTop w:val="0"/>
      <w:marBottom w:val="0"/>
      <w:divBdr>
        <w:top w:val="none" w:sz="0" w:space="0" w:color="auto"/>
        <w:left w:val="none" w:sz="0" w:space="0" w:color="auto"/>
        <w:bottom w:val="none" w:sz="0" w:space="0" w:color="auto"/>
        <w:right w:val="none" w:sz="0" w:space="0" w:color="auto"/>
      </w:divBdr>
    </w:div>
    <w:div w:id="1209294717">
      <w:bodyDiv w:val="1"/>
      <w:marLeft w:val="0"/>
      <w:marRight w:val="0"/>
      <w:marTop w:val="0"/>
      <w:marBottom w:val="0"/>
      <w:divBdr>
        <w:top w:val="none" w:sz="0" w:space="0" w:color="auto"/>
        <w:left w:val="none" w:sz="0" w:space="0" w:color="auto"/>
        <w:bottom w:val="none" w:sz="0" w:space="0" w:color="auto"/>
        <w:right w:val="none" w:sz="0" w:space="0" w:color="auto"/>
      </w:divBdr>
    </w:div>
    <w:div w:id="1209803717">
      <w:bodyDiv w:val="1"/>
      <w:marLeft w:val="0"/>
      <w:marRight w:val="0"/>
      <w:marTop w:val="0"/>
      <w:marBottom w:val="0"/>
      <w:divBdr>
        <w:top w:val="none" w:sz="0" w:space="0" w:color="auto"/>
        <w:left w:val="none" w:sz="0" w:space="0" w:color="auto"/>
        <w:bottom w:val="none" w:sz="0" w:space="0" w:color="auto"/>
        <w:right w:val="none" w:sz="0" w:space="0" w:color="auto"/>
      </w:divBdr>
    </w:div>
    <w:div w:id="1210141485">
      <w:bodyDiv w:val="1"/>
      <w:marLeft w:val="0"/>
      <w:marRight w:val="0"/>
      <w:marTop w:val="0"/>
      <w:marBottom w:val="0"/>
      <w:divBdr>
        <w:top w:val="none" w:sz="0" w:space="0" w:color="auto"/>
        <w:left w:val="none" w:sz="0" w:space="0" w:color="auto"/>
        <w:bottom w:val="none" w:sz="0" w:space="0" w:color="auto"/>
        <w:right w:val="none" w:sz="0" w:space="0" w:color="auto"/>
      </w:divBdr>
    </w:div>
    <w:div w:id="1210799793">
      <w:bodyDiv w:val="1"/>
      <w:marLeft w:val="0"/>
      <w:marRight w:val="0"/>
      <w:marTop w:val="0"/>
      <w:marBottom w:val="0"/>
      <w:divBdr>
        <w:top w:val="none" w:sz="0" w:space="0" w:color="auto"/>
        <w:left w:val="none" w:sz="0" w:space="0" w:color="auto"/>
        <w:bottom w:val="none" w:sz="0" w:space="0" w:color="auto"/>
        <w:right w:val="none" w:sz="0" w:space="0" w:color="auto"/>
      </w:divBdr>
    </w:div>
    <w:div w:id="1210844912">
      <w:bodyDiv w:val="1"/>
      <w:marLeft w:val="0"/>
      <w:marRight w:val="0"/>
      <w:marTop w:val="0"/>
      <w:marBottom w:val="0"/>
      <w:divBdr>
        <w:top w:val="none" w:sz="0" w:space="0" w:color="auto"/>
        <w:left w:val="none" w:sz="0" w:space="0" w:color="auto"/>
        <w:bottom w:val="none" w:sz="0" w:space="0" w:color="auto"/>
        <w:right w:val="none" w:sz="0" w:space="0" w:color="auto"/>
      </w:divBdr>
    </w:div>
    <w:div w:id="1211965168">
      <w:bodyDiv w:val="1"/>
      <w:marLeft w:val="0"/>
      <w:marRight w:val="0"/>
      <w:marTop w:val="0"/>
      <w:marBottom w:val="0"/>
      <w:divBdr>
        <w:top w:val="none" w:sz="0" w:space="0" w:color="auto"/>
        <w:left w:val="none" w:sz="0" w:space="0" w:color="auto"/>
        <w:bottom w:val="none" w:sz="0" w:space="0" w:color="auto"/>
        <w:right w:val="none" w:sz="0" w:space="0" w:color="auto"/>
      </w:divBdr>
    </w:div>
    <w:div w:id="1213155591">
      <w:bodyDiv w:val="1"/>
      <w:marLeft w:val="0"/>
      <w:marRight w:val="0"/>
      <w:marTop w:val="0"/>
      <w:marBottom w:val="0"/>
      <w:divBdr>
        <w:top w:val="none" w:sz="0" w:space="0" w:color="auto"/>
        <w:left w:val="none" w:sz="0" w:space="0" w:color="auto"/>
        <w:bottom w:val="none" w:sz="0" w:space="0" w:color="auto"/>
        <w:right w:val="none" w:sz="0" w:space="0" w:color="auto"/>
      </w:divBdr>
    </w:div>
    <w:div w:id="1213157617">
      <w:bodyDiv w:val="1"/>
      <w:marLeft w:val="0"/>
      <w:marRight w:val="0"/>
      <w:marTop w:val="0"/>
      <w:marBottom w:val="0"/>
      <w:divBdr>
        <w:top w:val="none" w:sz="0" w:space="0" w:color="auto"/>
        <w:left w:val="none" w:sz="0" w:space="0" w:color="auto"/>
        <w:bottom w:val="none" w:sz="0" w:space="0" w:color="auto"/>
        <w:right w:val="none" w:sz="0" w:space="0" w:color="auto"/>
      </w:divBdr>
    </w:div>
    <w:div w:id="1213465378">
      <w:bodyDiv w:val="1"/>
      <w:marLeft w:val="0"/>
      <w:marRight w:val="0"/>
      <w:marTop w:val="0"/>
      <w:marBottom w:val="0"/>
      <w:divBdr>
        <w:top w:val="none" w:sz="0" w:space="0" w:color="auto"/>
        <w:left w:val="none" w:sz="0" w:space="0" w:color="auto"/>
        <w:bottom w:val="none" w:sz="0" w:space="0" w:color="auto"/>
        <w:right w:val="none" w:sz="0" w:space="0" w:color="auto"/>
      </w:divBdr>
    </w:div>
    <w:div w:id="1214081668">
      <w:bodyDiv w:val="1"/>
      <w:marLeft w:val="0"/>
      <w:marRight w:val="0"/>
      <w:marTop w:val="0"/>
      <w:marBottom w:val="0"/>
      <w:divBdr>
        <w:top w:val="none" w:sz="0" w:space="0" w:color="auto"/>
        <w:left w:val="none" w:sz="0" w:space="0" w:color="auto"/>
        <w:bottom w:val="none" w:sz="0" w:space="0" w:color="auto"/>
        <w:right w:val="none" w:sz="0" w:space="0" w:color="auto"/>
      </w:divBdr>
    </w:div>
    <w:div w:id="1214806631">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5897411">
      <w:bodyDiv w:val="1"/>
      <w:marLeft w:val="0"/>
      <w:marRight w:val="0"/>
      <w:marTop w:val="0"/>
      <w:marBottom w:val="0"/>
      <w:divBdr>
        <w:top w:val="none" w:sz="0" w:space="0" w:color="auto"/>
        <w:left w:val="none" w:sz="0" w:space="0" w:color="auto"/>
        <w:bottom w:val="none" w:sz="0" w:space="0" w:color="auto"/>
        <w:right w:val="none" w:sz="0" w:space="0" w:color="auto"/>
      </w:divBdr>
    </w:div>
    <w:div w:id="1215921769">
      <w:bodyDiv w:val="1"/>
      <w:marLeft w:val="0"/>
      <w:marRight w:val="0"/>
      <w:marTop w:val="0"/>
      <w:marBottom w:val="0"/>
      <w:divBdr>
        <w:top w:val="none" w:sz="0" w:space="0" w:color="auto"/>
        <w:left w:val="none" w:sz="0" w:space="0" w:color="auto"/>
        <w:bottom w:val="none" w:sz="0" w:space="0" w:color="auto"/>
        <w:right w:val="none" w:sz="0" w:space="0" w:color="auto"/>
      </w:divBdr>
    </w:div>
    <w:div w:id="1216040326">
      <w:bodyDiv w:val="1"/>
      <w:marLeft w:val="0"/>
      <w:marRight w:val="0"/>
      <w:marTop w:val="0"/>
      <w:marBottom w:val="0"/>
      <w:divBdr>
        <w:top w:val="none" w:sz="0" w:space="0" w:color="auto"/>
        <w:left w:val="none" w:sz="0" w:space="0" w:color="auto"/>
        <w:bottom w:val="none" w:sz="0" w:space="0" w:color="auto"/>
        <w:right w:val="none" w:sz="0" w:space="0" w:color="auto"/>
      </w:divBdr>
    </w:div>
    <w:div w:id="1216427815">
      <w:bodyDiv w:val="1"/>
      <w:marLeft w:val="0"/>
      <w:marRight w:val="0"/>
      <w:marTop w:val="0"/>
      <w:marBottom w:val="0"/>
      <w:divBdr>
        <w:top w:val="none" w:sz="0" w:space="0" w:color="auto"/>
        <w:left w:val="none" w:sz="0" w:space="0" w:color="auto"/>
        <w:bottom w:val="none" w:sz="0" w:space="0" w:color="auto"/>
        <w:right w:val="none" w:sz="0" w:space="0" w:color="auto"/>
      </w:divBdr>
    </w:div>
    <w:div w:id="1216702731">
      <w:bodyDiv w:val="1"/>
      <w:marLeft w:val="0"/>
      <w:marRight w:val="0"/>
      <w:marTop w:val="0"/>
      <w:marBottom w:val="0"/>
      <w:divBdr>
        <w:top w:val="none" w:sz="0" w:space="0" w:color="auto"/>
        <w:left w:val="none" w:sz="0" w:space="0" w:color="auto"/>
        <w:bottom w:val="none" w:sz="0" w:space="0" w:color="auto"/>
        <w:right w:val="none" w:sz="0" w:space="0" w:color="auto"/>
      </w:divBdr>
    </w:div>
    <w:div w:id="1216744868">
      <w:bodyDiv w:val="1"/>
      <w:marLeft w:val="0"/>
      <w:marRight w:val="0"/>
      <w:marTop w:val="0"/>
      <w:marBottom w:val="0"/>
      <w:divBdr>
        <w:top w:val="none" w:sz="0" w:space="0" w:color="auto"/>
        <w:left w:val="none" w:sz="0" w:space="0" w:color="auto"/>
        <w:bottom w:val="none" w:sz="0" w:space="0" w:color="auto"/>
        <w:right w:val="none" w:sz="0" w:space="0" w:color="auto"/>
      </w:divBdr>
    </w:div>
    <w:div w:id="1216895813">
      <w:bodyDiv w:val="1"/>
      <w:marLeft w:val="0"/>
      <w:marRight w:val="0"/>
      <w:marTop w:val="0"/>
      <w:marBottom w:val="0"/>
      <w:divBdr>
        <w:top w:val="none" w:sz="0" w:space="0" w:color="auto"/>
        <w:left w:val="none" w:sz="0" w:space="0" w:color="auto"/>
        <w:bottom w:val="none" w:sz="0" w:space="0" w:color="auto"/>
        <w:right w:val="none" w:sz="0" w:space="0" w:color="auto"/>
      </w:divBdr>
    </w:div>
    <w:div w:id="1217006000">
      <w:bodyDiv w:val="1"/>
      <w:marLeft w:val="0"/>
      <w:marRight w:val="0"/>
      <w:marTop w:val="0"/>
      <w:marBottom w:val="0"/>
      <w:divBdr>
        <w:top w:val="none" w:sz="0" w:space="0" w:color="auto"/>
        <w:left w:val="none" w:sz="0" w:space="0" w:color="auto"/>
        <w:bottom w:val="none" w:sz="0" w:space="0" w:color="auto"/>
        <w:right w:val="none" w:sz="0" w:space="0" w:color="auto"/>
      </w:divBdr>
    </w:div>
    <w:div w:id="1217278827">
      <w:bodyDiv w:val="1"/>
      <w:marLeft w:val="0"/>
      <w:marRight w:val="0"/>
      <w:marTop w:val="0"/>
      <w:marBottom w:val="0"/>
      <w:divBdr>
        <w:top w:val="none" w:sz="0" w:space="0" w:color="auto"/>
        <w:left w:val="none" w:sz="0" w:space="0" w:color="auto"/>
        <w:bottom w:val="none" w:sz="0" w:space="0" w:color="auto"/>
        <w:right w:val="none" w:sz="0" w:space="0" w:color="auto"/>
      </w:divBdr>
    </w:div>
    <w:div w:id="1218319549">
      <w:bodyDiv w:val="1"/>
      <w:marLeft w:val="0"/>
      <w:marRight w:val="0"/>
      <w:marTop w:val="0"/>
      <w:marBottom w:val="0"/>
      <w:divBdr>
        <w:top w:val="none" w:sz="0" w:space="0" w:color="auto"/>
        <w:left w:val="none" w:sz="0" w:space="0" w:color="auto"/>
        <w:bottom w:val="none" w:sz="0" w:space="0" w:color="auto"/>
        <w:right w:val="none" w:sz="0" w:space="0" w:color="auto"/>
      </w:divBdr>
    </w:div>
    <w:div w:id="1219630223">
      <w:bodyDiv w:val="1"/>
      <w:marLeft w:val="0"/>
      <w:marRight w:val="0"/>
      <w:marTop w:val="0"/>
      <w:marBottom w:val="0"/>
      <w:divBdr>
        <w:top w:val="none" w:sz="0" w:space="0" w:color="auto"/>
        <w:left w:val="none" w:sz="0" w:space="0" w:color="auto"/>
        <w:bottom w:val="none" w:sz="0" w:space="0" w:color="auto"/>
        <w:right w:val="none" w:sz="0" w:space="0" w:color="auto"/>
      </w:divBdr>
    </w:div>
    <w:div w:id="1220047671">
      <w:bodyDiv w:val="1"/>
      <w:marLeft w:val="0"/>
      <w:marRight w:val="0"/>
      <w:marTop w:val="0"/>
      <w:marBottom w:val="0"/>
      <w:divBdr>
        <w:top w:val="none" w:sz="0" w:space="0" w:color="auto"/>
        <w:left w:val="none" w:sz="0" w:space="0" w:color="auto"/>
        <w:bottom w:val="none" w:sz="0" w:space="0" w:color="auto"/>
        <w:right w:val="none" w:sz="0" w:space="0" w:color="auto"/>
      </w:divBdr>
    </w:div>
    <w:div w:id="1220897501">
      <w:bodyDiv w:val="1"/>
      <w:marLeft w:val="0"/>
      <w:marRight w:val="0"/>
      <w:marTop w:val="0"/>
      <w:marBottom w:val="0"/>
      <w:divBdr>
        <w:top w:val="none" w:sz="0" w:space="0" w:color="auto"/>
        <w:left w:val="none" w:sz="0" w:space="0" w:color="auto"/>
        <w:bottom w:val="none" w:sz="0" w:space="0" w:color="auto"/>
        <w:right w:val="none" w:sz="0" w:space="0" w:color="auto"/>
      </w:divBdr>
    </w:div>
    <w:div w:id="1222672383">
      <w:bodyDiv w:val="1"/>
      <w:marLeft w:val="0"/>
      <w:marRight w:val="0"/>
      <w:marTop w:val="0"/>
      <w:marBottom w:val="0"/>
      <w:divBdr>
        <w:top w:val="none" w:sz="0" w:space="0" w:color="auto"/>
        <w:left w:val="none" w:sz="0" w:space="0" w:color="auto"/>
        <w:bottom w:val="none" w:sz="0" w:space="0" w:color="auto"/>
        <w:right w:val="none" w:sz="0" w:space="0" w:color="auto"/>
      </w:divBdr>
    </w:div>
    <w:div w:id="1222904343">
      <w:bodyDiv w:val="1"/>
      <w:marLeft w:val="0"/>
      <w:marRight w:val="0"/>
      <w:marTop w:val="0"/>
      <w:marBottom w:val="0"/>
      <w:divBdr>
        <w:top w:val="none" w:sz="0" w:space="0" w:color="auto"/>
        <w:left w:val="none" w:sz="0" w:space="0" w:color="auto"/>
        <w:bottom w:val="none" w:sz="0" w:space="0" w:color="auto"/>
        <w:right w:val="none" w:sz="0" w:space="0" w:color="auto"/>
      </w:divBdr>
    </w:div>
    <w:div w:id="1223055645">
      <w:bodyDiv w:val="1"/>
      <w:marLeft w:val="0"/>
      <w:marRight w:val="0"/>
      <w:marTop w:val="0"/>
      <w:marBottom w:val="0"/>
      <w:divBdr>
        <w:top w:val="none" w:sz="0" w:space="0" w:color="auto"/>
        <w:left w:val="none" w:sz="0" w:space="0" w:color="auto"/>
        <w:bottom w:val="none" w:sz="0" w:space="0" w:color="auto"/>
        <w:right w:val="none" w:sz="0" w:space="0" w:color="auto"/>
      </w:divBdr>
    </w:div>
    <w:div w:id="1223909991">
      <w:bodyDiv w:val="1"/>
      <w:marLeft w:val="0"/>
      <w:marRight w:val="0"/>
      <w:marTop w:val="0"/>
      <w:marBottom w:val="0"/>
      <w:divBdr>
        <w:top w:val="none" w:sz="0" w:space="0" w:color="auto"/>
        <w:left w:val="none" w:sz="0" w:space="0" w:color="auto"/>
        <w:bottom w:val="none" w:sz="0" w:space="0" w:color="auto"/>
        <w:right w:val="none" w:sz="0" w:space="0" w:color="auto"/>
      </w:divBdr>
    </w:div>
    <w:div w:id="1224876086">
      <w:bodyDiv w:val="1"/>
      <w:marLeft w:val="0"/>
      <w:marRight w:val="0"/>
      <w:marTop w:val="0"/>
      <w:marBottom w:val="0"/>
      <w:divBdr>
        <w:top w:val="none" w:sz="0" w:space="0" w:color="auto"/>
        <w:left w:val="none" w:sz="0" w:space="0" w:color="auto"/>
        <w:bottom w:val="none" w:sz="0" w:space="0" w:color="auto"/>
        <w:right w:val="none" w:sz="0" w:space="0" w:color="auto"/>
      </w:divBdr>
    </w:div>
    <w:div w:id="1225485401">
      <w:bodyDiv w:val="1"/>
      <w:marLeft w:val="0"/>
      <w:marRight w:val="0"/>
      <w:marTop w:val="0"/>
      <w:marBottom w:val="0"/>
      <w:divBdr>
        <w:top w:val="none" w:sz="0" w:space="0" w:color="auto"/>
        <w:left w:val="none" w:sz="0" w:space="0" w:color="auto"/>
        <w:bottom w:val="none" w:sz="0" w:space="0" w:color="auto"/>
        <w:right w:val="none" w:sz="0" w:space="0" w:color="auto"/>
      </w:divBdr>
    </w:div>
    <w:div w:id="1226641964">
      <w:bodyDiv w:val="1"/>
      <w:marLeft w:val="0"/>
      <w:marRight w:val="0"/>
      <w:marTop w:val="0"/>
      <w:marBottom w:val="0"/>
      <w:divBdr>
        <w:top w:val="none" w:sz="0" w:space="0" w:color="auto"/>
        <w:left w:val="none" w:sz="0" w:space="0" w:color="auto"/>
        <w:bottom w:val="none" w:sz="0" w:space="0" w:color="auto"/>
        <w:right w:val="none" w:sz="0" w:space="0" w:color="auto"/>
      </w:divBdr>
    </w:div>
    <w:div w:id="1227842527">
      <w:bodyDiv w:val="1"/>
      <w:marLeft w:val="0"/>
      <w:marRight w:val="0"/>
      <w:marTop w:val="0"/>
      <w:marBottom w:val="0"/>
      <w:divBdr>
        <w:top w:val="none" w:sz="0" w:space="0" w:color="auto"/>
        <w:left w:val="none" w:sz="0" w:space="0" w:color="auto"/>
        <w:bottom w:val="none" w:sz="0" w:space="0" w:color="auto"/>
        <w:right w:val="none" w:sz="0" w:space="0" w:color="auto"/>
      </w:divBdr>
    </w:div>
    <w:div w:id="1227883885">
      <w:bodyDiv w:val="1"/>
      <w:marLeft w:val="0"/>
      <w:marRight w:val="0"/>
      <w:marTop w:val="0"/>
      <w:marBottom w:val="0"/>
      <w:divBdr>
        <w:top w:val="none" w:sz="0" w:space="0" w:color="auto"/>
        <w:left w:val="none" w:sz="0" w:space="0" w:color="auto"/>
        <w:bottom w:val="none" w:sz="0" w:space="0" w:color="auto"/>
        <w:right w:val="none" w:sz="0" w:space="0" w:color="auto"/>
      </w:divBdr>
    </w:div>
    <w:div w:id="1228757887">
      <w:bodyDiv w:val="1"/>
      <w:marLeft w:val="0"/>
      <w:marRight w:val="0"/>
      <w:marTop w:val="0"/>
      <w:marBottom w:val="0"/>
      <w:divBdr>
        <w:top w:val="none" w:sz="0" w:space="0" w:color="auto"/>
        <w:left w:val="none" w:sz="0" w:space="0" w:color="auto"/>
        <w:bottom w:val="none" w:sz="0" w:space="0" w:color="auto"/>
        <w:right w:val="none" w:sz="0" w:space="0" w:color="auto"/>
      </w:divBdr>
    </w:div>
    <w:div w:id="1229419591">
      <w:bodyDiv w:val="1"/>
      <w:marLeft w:val="0"/>
      <w:marRight w:val="0"/>
      <w:marTop w:val="0"/>
      <w:marBottom w:val="0"/>
      <w:divBdr>
        <w:top w:val="none" w:sz="0" w:space="0" w:color="auto"/>
        <w:left w:val="none" w:sz="0" w:space="0" w:color="auto"/>
        <w:bottom w:val="none" w:sz="0" w:space="0" w:color="auto"/>
        <w:right w:val="none" w:sz="0" w:space="0" w:color="auto"/>
      </w:divBdr>
    </w:div>
    <w:div w:id="1229460195">
      <w:bodyDiv w:val="1"/>
      <w:marLeft w:val="0"/>
      <w:marRight w:val="0"/>
      <w:marTop w:val="0"/>
      <w:marBottom w:val="0"/>
      <w:divBdr>
        <w:top w:val="none" w:sz="0" w:space="0" w:color="auto"/>
        <w:left w:val="none" w:sz="0" w:space="0" w:color="auto"/>
        <w:bottom w:val="none" w:sz="0" w:space="0" w:color="auto"/>
        <w:right w:val="none" w:sz="0" w:space="0" w:color="auto"/>
      </w:divBdr>
    </w:div>
    <w:div w:id="1229729839">
      <w:bodyDiv w:val="1"/>
      <w:marLeft w:val="0"/>
      <w:marRight w:val="0"/>
      <w:marTop w:val="0"/>
      <w:marBottom w:val="0"/>
      <w:divBdr>
        <w:top w:val="none" w:sz="0" w:space="0" w:color="auto"/>
        <w:left w:val="none" w:sz="0" w:space="0" w:color="auto"/>
        <w:bottom w:val="none" w:sz="0" w:space="0" w:color="auto"/>
        <w:right w:val="none" w:sz="0" w:space="0" w:color="auto"/>
      </w:divBdr>
    </w:div>
    <w:div w:id="1229806088">
      <w:bodyDiv w:val="1"/>
      <w:marLeft w:val="0"/>
      <w:marRight w:val="0"/>
      <w:marTop w:val="0"/>
      <w:marBottom w:val="0"/>
      <w:divBdr>
        <w:top w:val="none" w:sz="0" w:space="0" w:color="auto"/>
        <w:left w:val="none" w:sz="0" w:space="0" w:color="auto"/>
        <w:bottom w:val="none" w:sz="0" w:space="0" w:color="auto"/>
        <w:right w:val="none" w:sz="0" w:space="0" w:color="auto"/>
      </w:divBdr>
    </w:div>
    <w:div w:id="1230730548">
      <w:bodyDiv w:val="1"/>
      <w:marLeft w:val="0"/>
      <w:marRight w:val="0"/>
      <w:marTop w:val="0"/>
      <w:marBottom w:val="0"/>
      <w:divBdr>
        <w:top w:val="none" w:sz="0" w:space="0" w:color="auto"/>
        <w:left w:val="none" w:sz="0" w:space="0" w:color="auto"/>
        <w:bottom w:val="none" w:sz="0" w:space="0" w:color="auto"/>
        <w:right w:val="none" w:sz="0" w:space="0" w:color="auto"/>
      </w:divBdr>
    </w:div>
    <w:div w:id="1230964169">
      <w:bodyDiv w:val="1"/>
      <w:marLeft w:val="0"/>
      <w:marRight w:val="0"/>
      <w:marTop w:val="0"/>
      <w:marBottom w:val="0"/>
      <w:divBdr>
        <w:top w:val="none" w:sz="0" w:space="0" w:color="auto"/>
        <w:left w:val="none" w:sz="0" w:space="0" w:color="auto"/>
        <w:bottom w:val="none" w:sz="0" w:space="0" w:color="auto"/>
        <w:right w:val="none" w:sz="0" w:space="0" w:color="auto"/>
      </w:divBdr>
    </w:div>
    <w:div w:id="1231580409">
      <w:bodyDiv w:val="1"/>
      <w:marLeft w:val="0"/>
      <w:marRight w:val="0"/>
      <w:marTop w:val="0"/>
      <w:marBottom w:val="0"/>
      <w:divBdr>
        <w:top w:val="none" w:sz="0" w:space="0" w:color="auto"/>
        <w:left w:val="none" w:sz="0" w:space="0" w:color="auto"/>
        <w:bottom w:val="none" w:sz="0" w:space="0" w:color="auto"/>
        <w:right w:val="none" w:sz="0" w:space="0" w:color="auto"/>
      </w:divBdr>
    </w:div>
    <w:div w:id="1232277568">
      <w:bodyDiv w:val="1"/>
      <w:marLeft w:val="0"/>
      <w:marRight w:val="0"/>
      <w:marTop w:val="0"/>
      <w:marBottom w:val="0"/>
      <w:divBdr>
        <w:top w:val="none" w:sz="0" w:space="0" w:color="auto"/>
        <w:left w:val="none" w:sz="0" w:space="0" w:color="auto"/>
        <w:bottom w:val="none" w:sz="0" w:space="0" w:color="auto"/>
        <w:right w:val="none" w:sz="0" w:space="0" w:color="auto"/>
      </w:divBdr>
    </w:div>
    <w:div w:id="1233353925">
      <w:bodyDiv w:val="1"/>
      <w:marLeft w:val="0"/>
      <w:marRight w:val="0"/>
      <w:marTop w:val="0"/>
      <w:marBottom w:val="0"/>
      <w:divBdr>
        <w:top w:val="none" w:sz="0" w:space="0" w:color="auto"/>
        <w:left w:val="none" w:sz="0" w:space="0" w:color="auto"/>
        <w:bottom w:val="none" w:sz="0" w:space="0" w:color="auto"/>
        <w:right w:val="none" w:sz="0" w:space="0" w:color="auto"/>
      </w:divBdr>
    </w:div>
    <w:div w:id="1234925237">
      <w:bodyDiv w:val="1"/>
      <w:marLeft w:val="0"/>
      <w:marRight w:val="0"/>
      <w:marTop w:val="0"/>
      <w:marBottom w:val="0"/>
      <w:divBdr>
        <w:top w:val="none" w:sz="0" w:space="0" w:color="auto"/>
        <w:left w:val="none" w:sz="0" w:space="0" w:color="auto"/>
        <w:bottom w:val="none" w:sz="0" w:space="0" w:color="auto"/>
        <w:right w:val="none" w:sz="0" w:space="0" w:color="auto"/>
      </w:divBdr>
    </w:div>
    <w:div w:id="1235164828">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627170">
      <w:bodyDiv w:val="1"/>
      <w:marLeft w:val="0"/>
      <w:marRight w:val="0"/>
      <w:marTop w:val="0"/>
      <w:marBottom w:val="0"/>
      <w:divBdr>
        <w:top w:val="none" w:sz="0" w:space="0" w:color="auto"/>
        <w:left w:val="none" w:sz="0" w:space="0" w:color="auto"/>
        <w:bottom w:val="none" w:sz="0" w:space="0" w:color="auto"/>
        <w:right w:val="none" w:sz="0" w:space="0" w:color="auto"/>
      </w:divBdr>
    </w:div>
    <w:div w:id="1236822260">
      <w:bodyDiv w:val="1"/>
      <w:marLeft w:val="0"/>
      <w:marRight w:val="0"/>
      <w:marTop w:val="0"/>
      <w:marBottom w:val="0"/>
      <w:divBdr>
        <w:top w:val="none" w:sz="0" w:space="0" w:color="auto"/>
        <w:left w:val="none" w:sz="0" w:space="0" w:color="auto"/>
        <w:bottom w:val="none" w:sz="0" w:space="0" w:color="auto"/>
        <w:right w:val="none" w:sz="0" w:space="0" w:color="auto"/>
      </w:divBdr>
    </w:div>
    <w:div w:id="1236890584">
      <w:bodyDiv w:val="1"/>
      <w:marLeft w:val="0"/>
      <w:marRight w:val="0"/>
      <w:marTop w:val="0"/>
      <w:marBottom w:val="0"/>
      <w:divBdr>
        <w:top w:val="none" w:sz="0" w:space="0" w:color="auto"/>
        <w:left w:val="none" w:sz="0" w:space="0" w:color="auto"/>
        <w:bottom w:val="none" w:sz="0" w:space="0" w:color="auto"/>
        <w:right w:val="none" w:sz="0" w:space="0" w:color="auto"/>
      </w:divBdr>
    </w:div>
    <w:div w:id="1237739126">
      <w:bodyDiv w:val="1"/>
      <w:marLeft w:val="0"/>
      <w:marRight w:val="0"/>
      <w:marTop w:val="0"/>
      <w:marBottom w:val="0"/>
      <w:divBdr>
        <w:top w:val="none" w:sz="0" w:space="0" w:color="auto"/>
        <w:left w:val="none" w:sz="0" w:space="0" w:color="auto"/>
        <w:bottom w:val="none" w:sz="0" w:space="0" w:color="auto"/>
        <w:right w:val="none" w:sz="0" w:space="0" w:color="auto"/>
      </w:divBdr>
    </w:div>
    <w:div w:id="1238707977">
      <w:bodyDiv w:val="1"/>
      <w:marLeft w:val="0"/>
      <w:marRight w:val="0"/>
      <w:marTop w:val="0"/>
      <w:marBottom w:val="0"/>
      <w:divBdr>
        <w:top w:val="none" w:sz="0" w:space="0" w:color="auto"/>
        <w:left w:val="none" w:sz="0" w:space="0" w:color="auto"/>
        <w:bottom w:val="none" w:sz="0" w:space="0" w:color="auto"/>
        <w:right w:val="none" w:sz="0" w:space="0" w:color="auto"/>
      </w:divBdr>
    </w:div>
    <w:div w:id="1238857621">
      <w:bodyDiv w:val="1"/>
      <w:marLeft w:val="0"/>
      <w:marRight w:val="0"/>
      <w:marTop w:val="0"/>
      <w:marBottom w:val="0"/>
      <w:divBdr>
        <w:top w:val="none" w:sz="0" w:space="0" w:color="auto"/>
        <w:left w:val="none" w:sz="0" w:space="0" w:color="auto"/>
        <w:bottom w:val="none" w:sz="0" w:space="0" w:color="auto"/>
        <w:right w:val="none" w:sz="0" w:space="0" w:color="auto"/>
      </w:divBdr>
    </w:div>
    <w:div w:id="1239023798">
      <w:bodyDiv w:val="1"/>
      <w:marLeft w:val="0"/>
      <w:marRight w:val="0"/>
      <w:marTop w:val="0"/>
      <w:marBottom w:val="0"/>
      <w:divBdr>
        <w:top w:val="none" w:sz="0" w:space="0" w:color="auto"/>
        <w:left w:val="none" w:sz="0" w:space="0" w:color="auto"/>
        <w:bottom w:val="none" w:sz="0" w:space="0" w:color="auto"/>
        <w:right w:val="none" w:sz="0" w:space="0" w:color="auto"/>
      </w:divBdr>
    </w:div>
    <w:div w:id="1239554047">
      <w:bodyDiv w:val="1"/>
      <w:marLeft w:val="0"/>
      <w:marRight w:val="0"/>
      <w:marTop w:val="0"/>
      <w:marBottom w:val="0"/>
      <w:divBdr>
        <w:top w:val="none" w:sz="0" w:space="0" w:color="auto"/>
        <w:left w:val="none" w:sz="0" w:space="0" w:color="auto"/>
        <w:bottom w:val="none" w:sz="0" w:space="0" w:color="auto"/>
        <w:right w:val="none" w:sz="0" w:space="0" w:color="auto"/>
      </w:divBdr>
    </w:div>
    <w:div w:id="1239748872">
      <w:bodyDiv w:val="1"/>
      <w:marLeft w:val="0"/>
      <w:marRight w:val="0"/>
      <w:marTop w:val="0"/>
      <w:marBottom w:val="0"/>
      <w:divBdr>
        <w:top w:val="none" w:sz="0" w:space="0" w:color="auto"/>
        <w:left w:val="none" w:sz="0" w:space="0" w:color="auto"/>
        <w:bottom w:val="none" w:sz="0" w:space="0" w:color="auto"/>
        <w:right w:val="none" w:sz="0" w:space="0" w:color="auto"/>
      </w:divBdr>
    </w:div>
    <w:div w:id="1240095792">
      <w:bodyDiv w:val="1"/>
      <w:marLeft w:val="0"/>
      <w:marRight w:val="0"/>
      <w:marTop w:val="0"/>
      <w:marBottom w:val="0"/>
      <w:divBdr>
        <w:top w:val="none" w:sz="0" w:space="0" w:color="auto"/>
        <w:left w:val="none" w:sz="0" w:space="0" w:color="auto"/>
        <w:bottom w:val="none" w:sz="0" w:space="0" w:color="auto"/>
        <w:right w:val="none" w:sz="0" w:space="0" w:color="auto"/>
      </w:divBdr>
    </w:div>
    <w:div w:id="1240099793">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1987431">
      <w:bodyDiv w:val="1"/>
      <w:marLeft w:val="0"/>
      <w:marRight w:val="0"/>
      <w:marTop w:val="0"/>
      <w:marBottom w:val="0"/>
      <w:divBdr>
        <w:top w:val="none" w:sz="0" w:space="0" w:color="auto"/>
        <w:left w:val="none" w:sz="0" w:space="0" w:color="auto"/>
        <w:bottom w:val="none" w:sz="0" w:space="0" w:color="auto"/>
        <w:right w:val="none" w:sz="0" w:space="0" w:color="auto"/>
      </w:divBdr>
    </w:div>
    <w:div w:id="1241990499">
      <w:bodyDiv w:val="1"/>
      <w:marLeft w:val="0"/>
      <w:marRight w:val="0"/>
      <w:marTop w:val="0"/>
      <w:marBottom w:val="0"/>
      <w:divBdr>
        <w:top w:val="none" w:sz="0" w:space="0" w:color="auto"/>
        <w:left w:val="none" w:sz="0" w:space="0" w:color="auto"/>
        <w:bottom w:val="none" w:sz="0" w:space="0" w:color="auto"/>
        <w:right w:val="none" w:sz="0" w:space="0" w:color="auto"/>
      </w:divBdr>
    </w:div>
    <w:div w:id="1242374827">
      <w:bodyDiv w:val="1"/>
      <w:marLeft w:val="0"/>
      <w:marRight w:val="0"/>
      <w:marTop w:val="0"/>
      <w:marBottom w:val="0"/>
      <w:divBdr>
        <w:top w:val="none" w:sz="0" w:space="0" w:color="auto"/>
        <w:left w:val="none" w:sz="0" w:space="0" w:color="auto"/>
        <w:bottom w:val="none" w:sz="0" w:space="0" w:color="auto"/>
        <w:right w:val="none" w:sz="0" w:space="0" w:color="auto"/>
      </w:divBdr>
    </w:div>
    <w:div w:id="1243880045">
      <w:bodyDiv w:val="1"/>
      <w:marLeft w:val="0"/>
      <w:marRight w:val="0"/>
      <w:marTop w:val="0"/>
      <w:marBottom w:val="0"/>
      <w:divBdr>
        <w:top w:val="none" w:sz="0" w:space="0" w:color="auto"/>
        <w:left w:val="none" w:sz="0" w:space="0" w:color="auto"/>
        <w:bottom w:val="none" w:sz="0" w:space="0" w:color="auto"/>
        <w:right w:val="none" w:sz="0" w:space="0" w:color="auto"/>
      </w:divBdr>
    </w:div>
    <w:div w:id="1248074260">
      <w:bodyDiv w:val="1"/>
      <w:marLeft w:val="0"/>
      <w:marRight w:val="0"/>
      <w:marTop w:val="0"/>
      <w:marBottom w:val="0"/>
      <w:divBdr>
        <w:top w:val="none" w:sz="0" w:space="0" w:color="auto"/>
        <w:left w:val="none" w:sz="0" w:space="0" w:color="auto"/>
        <w:bottom w:val="none" w:sz="0" w:space="0" w:color="auto"/>
        <w:right w:val="none" w:sz="0" w:space="0" w:color="auto"/>
      </w:divBdr>
    </w:div>
    <w:div w:id="1248422176">
      <w:bodyDiv w:val="1"/>
      <w:marLeft w:val="0"/>
      <w:marRight w:val="0"/>
      <w:marTop w:val="0"/>
      <w:marBottom w:val="0"/>
      <w:divBdr>
        <w:top w:val="none" w:sz="0" w:space="0" w:color="auto"/>
        <w:left w:val="none" w:sz="0" w:space="0" w:color="auto"/>
        <w:bottom w:val="none" w:sz="0" w:space="0" w:color="auto"/>
        <w:right w:val="none" w:sz="0" w:space="0" w:color="auto"/>
      </w:divBdr>
    </w:div>
    <w:div w:id="1248615561">
      <w:bodyDiv w:val="1"/>
      <w:marLeft w:val="0"/>
      <w:marRight w:val="0"/>
      <w:marTop w:val="0"/>
      <w:marBottom w:val="0"/>
      <w:divBdr>
        <w:top w:val="none" w:sz="0" w:space="0" w:color="auto"/>
        <w:left w:val="none" w:sz="0" w:space="0" w:color="auto"/>
        <w:bottom w:val="none" w:sz="0" w:space="0" w:color="auto"/>
        <w:right w:val="none" w:sz="0" w:space="0" w:color="auto"/>
      </w:divBdr>
    </w:div>
    <w:div w:id="1249803792">
      <w:bodyDiv w:val="1"/>
      <w:marLeft w:val="0"/>
      <w:marRight w:val="0"/>
      <w:marTop w:val="0"/>
      <w:marBottom w:val="0"/>
      <w:divBdr>
        <w:top w:val="none" w:sz="0" w:space="0" w:color="auto"/>
        <w:left w:val="none" w:sz="0" w:space="0" w:color="auto"/>
        <w:bottom w:val="none" w:sz="0" w:space="0" w:color="auto"/>
        <w:right w:val="none" w:sz="0" w:space="0" w:color="auto"/>
      </w:divBdr>
    </w:div>
    <w:div w:id="1250038594">
      <w:bodyDiv w:val="1"/>
      <w:marLeft w:val="0"/>
      <w:marRight w:val="0"/>
      <w:marTop w:val="0"/>
      <w:marBottom w:val="0"/>
      <w:divBdr>
        <w:top w:val="none" w:sz="0" w:space="0" w:color="auto"/>
        <w:left w:val="none" w:sz="0" w:space="0" w:color="auto"/>
        <w:bottom w:val="none" w:sz="0" w:space="0" w:color="auto"/>
        <w:right w:val="none" w:sz="0" w:space="0" w:color="auto"/>
      </w:divBdr>
    </w:div>
    <w:div w:id="1251306817">
      <w:bodyDiv w:val="1"/>
      <w:marLeft w:val="0"/>
      <w:marRight w:val="0"/>
      <w:marTop w:val="0"/>
      <w:marBottom w:val="0"/>
      <w:divBdr>
        <w:top w:val="none" w:sz="0" w:space="0" w:color="auto"/>
        <w:left w:val="none" w:sz="0" w:space="0" w:color="auto"/>
        <w:bottom w:val="none" w:sz="0" w:space="0" w:color="auto"/>
        <w:right w:val="none" w:sz="0" w:space="0" w:color="auto"/>
      </w:divBdr>
    </w:div>
    <w:div w:id="1252814741">
      <w:bodyDiv w:val="1"/>
      <w:marLeft w:val="0"/>
      <w:marRight w:val="0"/>
      <w:marTop w:val="0"/>
      <w:marBottom w:val="0"/>
      <w:divBdr>
        <w:top w:val="none" w:sz="0" w:space="0" w:color="auto"/>
        <w:left w:val="none" w:sz="0" w:space="0" w:color="auto"/>
        <w:bottom w:val="none" w:sz="0" w:space="0" w:color="auto"/>
        <w:right w:val="none" w:sz="0" w:space="0" w:color="auto"/>
      </w:divBdr>
    </w:div>
    <w:div w:id="1253204997">
      <w:bodyDiv w:val="1"/>
      <w:marLeft w:val="0"/>
      <w:marRight w:val="0"/>
      <w:marTop w:val="0"/>
      <w:marBottom w:val="0"/>
      <w:divBdr>
        <w:top w:val="none" w:sz="0" w:space="0" w:color="auto"/>
        <w:left w:val="none" w:sz="0" w:space="0" w:color="auto"/>
        <w:bottom w:val="none" w:sz="0" w:space="0" w:color="auto"/>
        <w:right w:val="none" w:sz="0" w:space="0" w:color="auto"/>
      </w:divBdr>
    </w:div>
    <w:div w:id="1253392150">
      <w:bodyDiv w:val="1"/>
      <w:marLeft w:val="0"/>
      <w:marRight w:val="0"/>
      <w:marTop w:val="0"/>
      <w:marBottom w:val="0"/>
      <w:divBdr>
        <w:top w:val="none" w:sz="0" w:space="0" w:color="auto"/>
        <w:left w:val="none" w:sz="0" w:space="0" w:color="auto"/>
        <w:bottom w:val="none" w:sz="0" w:space="0" w:color="auto"/>
        <w:right w:val="none" w:sz="0" w:space="0" w:color="auto"/>
      </w:divBdr>
    </w:div>
    <w:div w:id="1254120866">
      <w:bodyDiv w:val="1"/>
      <w:marLeft w:val="0"/>
      <w:marRight w:val="0"/>
      <w:marTop w:val="0"/>
      <w:marBottom w:val="0"/>
      <w:divBdr>
        <w:top w:val="none" w:sz="0" w:space="0" w:color="auto"/>
        <w:left w:val="none" w:sz="0" w:space="0" w:color="auto"/>
        <w:bottom w:val="none" w:sz="0" w:space="0" w:color="auto"/>
        <w:right w:val="none" w:sz="0" w:space="0" w:color="auto"/>
      </w:divBdr>
    </w:div>
    <w:div w:id="1254439581">
      <w:bodyDiv w:val="1"/>
      <w:marLeft w:val="0"/>
      <w:marRight w:val="0"/>
      <w:marTop w:val="0"/>
      <w:marBottom w:val="0"/>
      <w:divBdr>
        <w:top w:val="none" w:sz="0" w:space="0" w:color="auto"/>
        <w:left w:val="none" w:sz="0" w:space="0" w:color="auto"/>
        <w:bottom w:val="none" w:sz="0" w:space="0" w:color="auto"/>
        <w:right w:val="none" w:sz="0" w:space="0" w:color="auto"/>
      </w:divBdr>
    </w:div>
    <w:div w:id="1255091468">
      <w:bodyDiv w:val="1"/>
      <w:marLeft w:val="0"/>
      <w:marRight w:val="0"/>
      <w:marTop w:val="0"/>
      <w:marBottom w:val="0"/>
      <w:divBdr>
        <w:top w:val="none" w:sz="0" w:space="0" w:color="auto"/>
        <w:left w:val="none" w:sz="0" w:space="0" w:color="auto"/>
        <w:bottom w:val="none" w:sz="0" w:space="0" w:color="auto"/>
        <w:right w:val="none" w:sz="0" w:space="0" w:color="auto"/>
      </w:divBdr>
    </w:div>
    <w:div w:id="1255744105">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399897">
      <w:bodyDiv w:val="1"/>
      <w:marLeft w:val="0"/>
      <w:marRight w:val="0"/>
      <w:marTop w:val="0"/>
      <w:marBottom w:val="0"/>
      <w:divBdr>
        <w:top w:val="none" w:sz="0" w:space="0" w:color="auto"/>
        <w:left w:val="none" w:sz="0" w:space="0" w:color="auto"/>
        <w:bottom w:val="none" w:sz="0" w:space="0" w:color="auto"/>
        <w:right w:val="none" w:sz="0" w:space="0" w:color="auto"/>
      </w:divBdr>
    </w:div>
    <w:div w:id="1256551903">
      <w:bodyDiv w:val="1"/>
      <w:marLeft w:val="0"/>
      <w:marRight w:val="0"/>
      <w:marTop w:val="0"/>
      <w:marBottom w:val="0"/>
      <w:divBdr>
        <w:top w:val="none" w:sz="0" w:space="0" w:color="auto"/>
        <w:left w:val="none" w:sz="0" w:space="0" w:color="auto"/>
        <w:bottom w:val="none" w:sz="0" w:space="0" w:color="auto"/>
        <w:right w:val="none" w:sz="0" w:space="0" w:color="auto"/>
      </w:divBdr>
    </w:div>
    <w:div w:id="1256552777">
      <w:bodyDiv w:val="1"/>
      <w:marLeft w:val="0"/>
      <w:marRight w:val="0"/>
      <w:marTop w:val="0"/>
      <w:marBottom w:val="0"/>
      <w:divBdr>
        <w:top w:val="none" w:sz="0" w:space="0" w:color="auto"/>
        <w:left w:val="none" w:sz="0" w:space="0" w:color="auto"/>
        <w:bottom w:val="none" w:sz="0" w:space="0" w:color="auto"/>
        <w:right w:val="none" w:sz="0" w:space="0" w:color="auto"/>
      </w:divBdr>
    </w:div>
    <w:div w:id="1256749884">
      <w:bodyDiv w:val="1"/>
      <w:marLeft w:val="0"/>
      <w:marRight w:val="0"/>
      <w:marTop w:val="0"/>
      <w:marBottom w:val="0"/>
      <w:divBdr>
        <w:top w:val="none" w:sz="0" w:space="0" w:color="auto"/>
        <w:left w:val="none" w:sz="0" w:space="0" w:color="auto"/>
        <w:bottom w:val="none" w:sz="0" w:space="0" w:color="auto"/>
        <w:right w:val="none" w:sz="0" w:space="0" w:color="auto"/>
      </w:divBdr>
    </w:div>
    <w:div w:id="1257052803">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980759">
      <w:bodyDiv w:val="1"/>
      <w:marLeft w:val="0"/>
      <w:marRight w:val="0"/>
      <w:marTop w:val="0"/>
      <w:marBottom w:val="0"/>
      <w:divBdr>
        <w:top w:val="none" w:sz="0" w:space="0" w:color="auto"/>
        <w:left w:val="none" w:sz="0" w:space="0" w:color="auto"/>
        <w:bottom w:val="none" w:sz="0" w:space="0" w:color="auto"/>
        <w:right w:val="none" w:sz="0" w:space="0" w:color="auto"/>
      </w:divBdr>
    </w:div>
    <w:div w:id="1258516783">
      <w:bodyDiv w:val="1"/>
      <w:marLeft w:val="0"/>
      <w:marRight w:val="0"/>
      <w:marTop w:val="0"/>
      <w:marBottom w:val="0"/>
      <w:divBdr>
        <w:top w:val="none" w:sz="0" w:space="0" w:color="auto"/>
        <w:left w:val="none" w:sz="0" w:space="0" w:color="auto"/>
        <w:bottom w:val="none" w:sz="0" w:space="0" w:color="auto"/>
        <w:right w:val="none" w:sz="0" w:space="0" w:color="auto"/>
      </w:divBdr>
    </w:div>
    <w:div w:id="1259102646">
      <w:bodyDiv w:val="1"/>
      <w:marLeft w:val="0"/>
      <w:marRight w:val="0"/>
      <w:marTop w:val="0"/>
      <w:marBottom w:val="0"/>
      <w:divBdr>
        <w:top w:val="none" w:sz="0" w:space="0" w:color="auto"/>
        <w:left w:val="none" w:sz="0" w:space="0" w:color="auto"/>
        <w:bottom w:val="none" w:sz="0" w:space="0" w:color="auto"/>
        <w:right w:val="none" w:sz="0" w:space="0" w:color="auto"/>
      </w:divBdr>
    </w:div>
    <w:div w:id="1259754164">
      <w:bodyDiv w:val="1"/>
      <w:marLeft w:val="0"/>
      <w:marRight w:val="0"/>
      <w:marTop w:val="0"/>
      <w:marBottom w:val="0"/>
      <w:divBdr>
        <w:top w:val="none" w:sz="0" w:space="0" w:color="auto"/>
        <w:left w:val="none" w:sz="0" w:space="0" w:color="auto"/>
        <w:bottom w:val="none" w:sz="0" w:space="0" w:color="auto"/>
        <w:right w:val="none" w:sz="0" w:space="0" w:color="auto"/>
      </w:divBdr>
    </w:div>
    <w:div w:id="1259827829">
      <w:bodyDiv w:val="1"/>
      <w:marLeft w:val="0"/>
      <w:marRight w:val="0"/>
      <w:marTop w:val="0"/>
      <w:marBottom w:val="0"/>
      <w:divBdr>
        <w:top w:val="none" w:sz="0" w:space="0" w:color="auto"/>
        <w:left w:val="none" w:sz="0" w:space="0" w:color="auto"/>
        <w:bottom w:val="none" w:sz="0" w:space="0" w:color="auto"/>
        <w:right w:val="none" w:sz="0" w:space="0" w:color="auto"/>
      </w:divBdr>
    </w:div>
    <w:div w:id="1260017735">
      <w:bodyDiv w:val="1"/>
      <w:marLeft w:val="0"/>
      <w:marRight w:val="0"/>
      <w:marTop w:val="0"/>
      <w:marBottom w:val="0"/>
      <w:divBdr>
        <w:top w:val="none" w:sz="0" w:space="0" w:color="auto"/>
        <w:left w:val="none" w:sz="0" w:space="0" w:color="auto"/>
        <w:bottom w:val="none" w:sz="0" w:space="0" w:color="auto"/>
        <w:right w:val="none" w:sz="0" w:space="0" w:color="auto"/>
      </w:divBdr>
    </w:div>
    <w:div w:id="1260066335">
      <w:bodyDiv w:val="1"/>
      <w:marLeft w:val="0"/>
      <w:marRight w:val="0"/>
      <w:marTop w:val="0"/>
      <w:marBottom w:val="0"/>
      <w:divBdr>
        <w:top w:val="none" w:sz="0" w:space="0" w:color="auto"/>
        <w:left w:val="none" w:sz="0" w:space="0" w:color="auto"/>
        <w:bottom w:val="none" w:sz="0" w:space="0" w:color="auto"/>
        <w:right w:val="none" w:sz="0" w:space="0" w:color="auto"/>
      </w:divBdr>
    </w:div>
    <w:div w:id="1260791178">
      <w:bodyDiv w:val="1"/>
      <w:marLeft w:val="0"/>
      <w:marRight w:val="0"/>
      <w:marTop w:val="0"/>
      <w:marBottom w:val="0"/>
      <w:divBdr>
        <w:top w:val="none" w:sz="0" w:space="0" w:color="auto"/>
        <w:left w:val="none" w:sz="0" w:space="0" w:color="auto"/>
        <w:bottom w:val="none" w:sz="0" w:space="0" w:color="auto"/>
        <w:right w:val="none" w:sz="0" w:space="0" w:color="auto"/>
      </w:divBdr>
    </w:div>
    <w:div w:id="1261790934">
      <w:bodyDiv w:val="1"/>
      <w:marLeft w:val="0"/>
      <w:marRight w:val="0"/>
      <w:marTop w:val="0"/>
      <w:marBottom w:val="0"/>
      <w:divBdr>
        <w:top w:val="none" w:sz="0" w:space="0" w:color="auto"/>
        <w:left w:val="none" w:sz="0" w:space="0" w:color="auto"/>
        <w:bottom w:val="none" w:sz="0" w:space="0" w:color="auto"/>
        <w:right w:val="none" w:sz="0" w:space="0" w:color="auto"/>
      </w:divBdr>
    </w:div>
    <w:div w:id="1262950038">
      <w:bodyDiv w:val="1"/>
      <w:marLeft w:val="0"/>
      <w:marRight w:val="0"/>
      <w:marTop w:val="0"/>
      <w:marBottom w:val="0"/>
      <w:divBdr>
        <w:top w:val="none" w:sz="0" w:space="0" w:color="auto"/>
        <w:left w:val="none" w:sz="0" w:space="0" w:color="auto"/>
        <w:bottom w:val="none" w:sz="0" w:space="0" w:color="auto"/>
        <w:right w:val="none" w:sz="0" w:space="0" w:color="auto"/>
      </w:divBdr>
    </w:div>
    <w:div w:id="1263609528">
      <w:bodyDiv w:val="1"/>
      <w:marLeft w:val="0"/>
      <w:marRight w:val="0"/>
      <w:marTop w:val="0"/>
      <w:marBottom w:val="0"/>
      <w:divBdr>
        <w:top w:val="none" w:sz="0" w:space="0" w:color="auto"/>
        <w:left w:val="none" w:sz="0" w:space="0" w:color="auto"/>
        <w:bottom w:val="none" w:sz="0" w:space="0" w:color="auto"/>
        <w:right w:val="none" w:sz="0" w:space="0" w:color="auto"/>
      </w:divBdr>
    </w:div>
    <w:div w:id="1263755984">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4142640">
      <w:bodyDiv w:val="1"/>
      <w:marLeft w:val="0"/>
      <w:marRight w:val="0"/>
      <w:marTop w:val="0"/>
      <w:marBottom w:val="0"/>
      <w:divBdr>
        <w:top w:val="none" w:sz="0" w:space="0" w:color="auto"/>
        <w:left w:val="none" w:sz="0" w:space="0" w:color="auto"/>
        <w:bottom w:val="none" w:sz="0" w:space="0" w:color="auto"/>
        <w:right w:val="none" w:sz="0" w:space="0" w:color="auto"/>
      </w:divBdr>
    </w:div>
    <w:div w:id="1265457627">
      <w:bodyDiv w:val="1"/>
      <w:marLeft w:val="0"/>
      <w:marRight w:val="0"/>
      <w:marTop w:val="0"/>
      <w:marBottom w:val="0"/>
      <w:divBdr>
        <w:top w:val="none" w:sz="0" w:space="0" w:color="auto"/>
        <w:left w:val="none" w:sz="0" w:space="0" w:color="auto"/>
        <w:bottom w:val="none" w:sz="0" w:space="0" w:color="auto"/>
        <w:right w:val="none" w:sz="0" w:space="0" w:color="auto"/>
      </w:divBdr>
    </w:div>
    <w:div w:id="1265648824">
      <w:bodyDiv w:val="1"/>
      <w:marLeft w:val="0"/>
      <w:marRight w:val="0"/>
      <w:marTop w:val="0"/>
      <w:marBottom w:val="0"/>
      <w:divBdr>
        <w:top w:val="none" w:sz="0" w:space="0" w:color="auto"/>
        <w:left w:val="none" w:sz="0" w:space="0" w:color="auto"/>
        <w:bottom w:val="none" w:sz="0" w:space="0" w:color="auto"/>
        <w:right w:val="none" w:sz="0" w:space="0" w:color="auto"/>
      </w:divBdr>
    </w:div>
    <w:div w:id="1266575334">
      <w:bodyDiv w:val="1"/>
      <w:marLeft w:val="0"/>
      <w:marRight w:val="0"/>
      <w:marTop w:val="0"/>
      <w:marBottom w:val="0"/>
      <w:divBdr>
        <w:top w:val="none" w:sz="0" w:space="0" w:color="auto"/>
        <w:left w:val="none" w:sz="0" w:space="0" w:color="auto"/>
        <w:bottom w:val="none" w:sz="0" w:space="0" w:color="auto"/>
        <w:right w:val="none" w:sz="0" w:space="0" w:color="auto"/>
      </w:divBdr>
    </w:div>
    <w:div w:id="1266770295">
      <w:bodyDiv w:val="1"/>
      <w:marLeft w:val="0"/>
      <w:marRight w:val="0"/>
      <w:marTop w:val="0"/>
      <w:marBottom w:val="0"/>
      <w:divBdr>
        <w:top w:val="none" w:sz="0" w:space="0" w:color="auto"/>
        <w:left w:val="none" w:sz="0" w:space="0" w:color="auto"/>
        <w:bottom w:val="none" w:sz="0" w:space="0" w:color="auto"/>
        <w:right w:val="none" w:sz="0" w:space="0" w:color="auto"/>
      </w:divBdr>
    </w:div>
    <w:div w:id="1266840206">
      <w:bodyDiv w:val="1"/>
      <w:marLeft w:val="0"/>
      <w:marRight w:val="0"/>
      <w:marTop w:val="0"/>
      <w:marBottom w:val="0"/>
      <w:divBdr>
        <w:top w:val="none" w:sz="0" w:space="0" w:color="auto"/>
        <w:left w:val="none" w:sz="0" w:space="0" w:color="auto"/>
        <w:bottom w:val="none" w:sz="0" w:space="0" w:color="auto"/>
        <w:right w:val="none" w:sz="0" w:space="0" w:color="auto"/>
      </w:divBdr>
    </w:div>
    <w:div w:id="1267039253">
      <w:bodyDiv w:val="1"/>
      <w:marLeft w:val="0"/>
      <w:marRight w:val="0"/>
      <w:marTop w:val="0"/>
      <w:marBottom w:val="0"/>
      <w:divBdr>
        <w:top w:val="none" w:sz="0" w:space="0" w:color="auto"/>
        <w:left w:val="none" w:sz="0" w:space="0" w:color="auto"/>
        <w:bottom w:val="none" w:sz="0" w:space="0" w:color="auto"/>
        <w:right w:val="none" w:sz="0" w:space="0" w:color="auto"/>
      </w:divBdr>
    </w:div>
    <w:div w:id="1267469963">
      <w:bodyDiv w:val="1"/>
      <w:marLeft w:val="0"/>
      <w:marRight w:val="0"/>
      <w:marTop w:val="0"/>
      <w:marBottom w:val="0"/>
      <w:divBdr>
        <w:top w:val="none" w:sz="0" w:space="0" w:color="auto"/>
        <w:left w:val="none" w:sz="0" w:space="0" w:color="auto"/>
        <w:bottom w:val="none" w:sz="0" w:space="0" w:color="auto"/>
        <w:right w:val="none" w:sz="0" w:space="0" w:color="auto"/>
      </w:divBdr>
    </w:div>
    <w:div w:id="1267616733">
      <w:bodyDiv w:val="1"/>
      <w:marLeft w:val="0"/>
      <w:marRight w:val="0"/>
      <w:marTop w:val="0"/>
      <w:marBottom w:val="0"/>
      <w:divBdr>
        <w:top w:val="none" w:sz="0" w:space="0" w:color="auto"/>
        <w:left w:val="none" w:sz="0" w:space="0" w:color="auto"/>
        <w:bottom w:val="none" w:sz="0" w:space="0" w:color="auto"/>
        <w:right w:val="none" w:sz="0" w:space="0" w:color="auto"/>
      </w:divBdr>
    </w:div>
    <w:div w:id="1269240252">
      <w:bodyDiv w:val="1"/>
      <w:marLeft w:val="0"/>
      <w:marRight w:val="0"/>
      <w:marTop w:val="0"/>
      <w:marBottom w:val="0"/>
      <w:divBdr>
        <w:top w:val="none" w:sz="0" w:space="0" w:color="auto"/>
        <w:left w:val="none" w:sz="0" w:space="0" w:color="auto"/>
        <w:bottom w:val="none" w:sz="0" w:space="0" w:color="auto"/>
        <w:right w:val="none" w:sz="0" w:space="0" w:color="auto"/>
      </w:divBdr>
    </w:div>
    <w:div w:id="1269656167">
      <w:bodyDiv w:val="1"/>
      <w:marLeft w:val="0"/>
      <w:marRight w:val="0"/>
      <w:marTop w:val="0"/>
      <w:marBottom w:val="0"/>
      <w:divBdr>
        <w:top w:val="none" w:sz="0" w:space="0" w:color="auto"/>
        <w:left w:val="none" w:sz="0" w:space="0" w:color="auto"/>
        <w:bottom w:val="none" w:sz="0" w:space="0" w:color="auto"/>
        <w:right w:val="none" w:sz="0" w:space="0" w:color="auto"/>
      </w:divBdr>
    </w:div>
    <w:div w:id="1270115327">
      <w:bodyDiv w:val="1"/>
      <w:marLeft w:val="0"/>
      <w:marRight w:val="0"/>
      <w:marTop w:val="0"/>
      <w:marBottom w:val="0"/>
      <w:divBdr>
        <w:top w:val="none" w:sz="0" w:space="0" w:color="auto"/>
        <w:left w:val="none" w:sz="0" w:space="0" w:color="auto"/>
        <w:bottom w:val="none" w:sz="0" w:space="0" w:color="auto"/>
        <w:right w:val="none" w:sz="0" w:space="0" w:color="auto"/>
      </w:divBdr>
    </w:div>
    <w:div w:id="1270351654">
      <w:bodyDiv w:val="1"/>
      <w:marLeft w:val="0"/>
      <w:marRight w:val="0"/>
      <w:marTop w:val="0"/>
      <w:marBottom w:val="0"/>
      <w:divBdr>
        <w:top w:val="none" w:sz="0" w:space="0" w:color="auto"/>
        <w:left w:val="none" w:sz="0" w:space="0" w:color="auto"/>
        <w:bottom w:val="none" w:sz="0" w:space="0" w:color="auto"/>
        <w:right w:val="none" w:sz="0" w:space="0" w:color="auto"/>
      </w:divBdr>
    </w:div>
    <w:div w:id="1271429233">
      <w:bodyDiv w:val="1"/>
      <w:marLeft w:val="0"/>
      <w:marRight w:val="0"/>
      <w:marTop w:val="0"/>
      <w:marBottom w:val="0"/>
      <w:divBdr>
        <w:top w:val="none" w:sz="0" w:space="0" w:color="auto"/>
        <w:left w:val="none" w:sz="0" w:space="0" w:color="auto"/>
        <w:bottom w:val="none" w:sz="0" w:space="0" w:color="auto"/>
        <w:right w:val="none" w:sz="0" w:space="0" w:color="auto"/>
      </w:divBdr>
    </w:div>
    <w:div w:id="1271887478">
      <w:bodyDiv w:val="1"/>
      <w:marLeft w:val="0"/>
      <w:marRight w:val="0"/>
      <w:marTop w:val="0"/>
      <w:marBottom w:val="0"/>
      <w:divBdr>
        <w:top w:val="none" w:sz="0" w:space="0" w:color="auto"/>
        <w:left w:val="none" w:sz="0" w:space="0" w:color="auto"/>
        <w:bottom w:val="none" w:sz="0" w:space="0" w:color="auto"/>
        <w:right w:val="none" w:sz="0" w:space="0" w:color="auto"/>
      </w:divBdr>
    </w:div>
    <w:div w:id="1272008324">
      <w:bodyDiv w:val="1"/>
      <w:marLeft w:val="0"/>
      <w:marRight w:val="0"/>
      <w:marTop w:val="0"/>
      <w:marBottom w:val="0"/>
      <w:divBdr>
        <w:top w:val="none" w:sz="0" w:space="0" w:color="auto"/>
        <w:left w:val="none" w:sz="0" w:space="0" w:color="auto"/>
        <w:bottom w:val="none" w:sz="0" w:space="0" w:color="auto"/>
        <w:right w:val="none" w:sz="0" w:space="0" w:color="auto"/>
      </w:divBdr>
    </w:div>
    <w:div w:id="1272587773">
      <w:bodyDiv w:val="1"/>
      <w:marLeft w:val="0"/>
      <w:marRight w:val="0"/>
      <w:marTop w:val="0"/>
      <w:marBottom w:val="0"/>
      <w:divBdr>
        <w:top w:val="none" w:sz="0" w:space="0" w:color="auto"/>
        <w:left w:val="none" w:sz="0" w:space="0" w:color="auto"/>
        <w:bottom w:val="none" w:sz="0" w:space="0" w:color="auto"/>
        <w:right w:val="none" w:sz="0" w:space="0" w:color="auto"/>
      </w:divBdr>
    </w:div>
    <w:div w:id="1273049509">
      <w:bodyDiv w:val="1"/>
      <w:marLeft w:val="0"/>
      <w:marRight w:val="0"/>
      <w:marTop w:val="0"/>
      <w:marBottom w:val="0"/>
      <w:divBdr>
        <w:top w:val="none" w:sz="0" w:space="0" w:color="auto"/>
        <w:left w:val="none" w:sz="0" w:space="0" w:color="auto"/>
        <w:bottom w:val="none" w:sz="0" w:space="0" w:color="auto"/>
        <w:right w:val="none" w:sz="0" w:space="0" w:color="auto"/>
      </w:divBdr>
    </w:div>
    <w:div w:id="1273324254">
      <w:bodyDiv w:val="1"/>
      <w:marLeft w:val="0"/>
      <w:marRight w:val="0"/>
      <w:marTop w:val="0"/>
      <w:marBottom w:val="0"/>
      <w:divBdr>
        <w:top w:val="none" w:sz="0" w:space="0" w:color="auto"/>
        <w:left w:val="none" w:sz="0" w:space="0" w:color="auto"/>
        <w:bottom w:val="none" w:sz="0" w:space="0" w:color="auto"/>
        <w:right w:val="none" w:sz="0" w:space="0" w:color="auto"/>
      </w:divBdr>
    </w:div>
    <w:div w:id="1273973287">
      <w:bodyDiv w:val="1"/>
      <w:marLeft w:val="0"/>
      <w:marRight w:val="0"/>
      <w:marTop w:val="0"/>
      <w:marBottom w:val="0"/>
      <w:divBdr>
        <w:top w:val="none" w:sz="0" w:space="0" w:color="auto"/>
        <w:left w:val="none" w:sz="0" w:space="0" w:color="auto"/>
        <w:bottom w:val="none" w:sz="0" w:space="0" w:color="auto"/>
        <w:right w:val="none" w:sz="0" w:space="0" w:color="auto"/>
      </w:divBdr>
    </w:div>
    <w:div w:id="1274752038">
      <w:bodyDiv w:val="1"/>
      <w:marLeft w:val="0"/>
      <w:marRight w:val="0"/>
      <w:marTop w:val="0"/>
      <w:marBottom w:val="0"/>
      <w:divBdr>
        <w:top w:val="none" w:sz="0" w:space="0" w:color="auto"/>
        <w:left w:val="none" w:sz="0" w:space="0" w:color="auto"/>
        <w:bottom w:val="none" w:sz="0" w:space="0" w:color="auto"/>
        <w:right w:val="none" w:sz="0" w:space="0" w:color="auto"/>
      </w:divBdr>
    </w:div>
    <w:div w:id="1274823558">
      <w:bodyDiv w:val="1"/>
      <w:marLeft w:val="0"/>
      <w:marRight w:val="0"/>
      <w:marTop w:val="0"/>
      <w:marBottom w:val="0"/>
      <w:divBdr>
        <w:top w:val="none" w:sz="0" w:space="0" w:color="auto"/>
        <w:left w:val="none" w:sz="0" w:space="0" w:color="auto"/>
        <w:bottom w:val="none" w:sz="0" w:space="0" w:color="auto"/>
        <w:right w:val="none" w:sz="0" w:space="0" w:color="auto"/>
      </w:divBdr>
    </w:div>
    <w:div w:id="1276719329">
      <w:bodyDiv w:val="1"/>
      <w:marLeft w:val="0"/>
      <w:marRight w:val="0"/>
      <w:marTop w:val="0"/>
      <w:marBottom w:val="0"/>
      <w:divBdr>
        <w:top w:val="none" w:sz="0" w:space="0" w:color="auto"/>
        <w:left w:val="none" w:sz="0" w:space="0" w:color="auto"/>
        <w:bottom w:val="none" w:sz="0" w:space="0" w:color="auto"/>
        <w:right w:val="none" w:sz="0" w:space="0" w:color="auto"/>
      </w:divBdr>
    </w:div>
    <w:div w:id="1277251719">
      <w:bodyDiv w:val="1"/>
      <w:marLeft w:val="0"/>
      <w:marRight w:val="0"/>
      <w:marTop w:val="0"/>
      <w:marBottom w:val="0"/>
      <w:divBdr>
        <w:top w:val="none" w:sz="0" w:space="0" w:color="auto"/>
        <w:left w:val="none" w:sz="0" w:space="0" w:color="auto"/>
        <w:bottom w:val="none" w:sz="0" w:space="0" w:color="auto"/>
        <w:right w:val="none" w:sz="0" w:space="0" w:color="auto"/>
      </w:divBdr>
    </w:div>
    <w:div w:id="1278104624">
      <w:bodyDiv w:val="1"/>
      <w:marLeft w:val="0"/>
      <w:marRight w:val="0"/>
      <w:marTop w:val="0"/>
      <w:marBottom w:val="0"/>
      <w:divBdr>
        <w:top w:val="none" w:sz="0" w:space="0" w:color="auto"/>
        <w:left w:val="none" w:sz="0" w:space="0" w:color="auto"/>
        <w:bottom w:val="none" w:sz="0" w:space="0" w:color="auto"/>
        <w:right w:val="none" w:sz="0" w:space="0" w:color="auto"/>
      </w:divBdr>
    </w:div>
    <w:div w:id="1278171904">
      <w:bodyDiv w:val="1"/>
      <w:marLeft w:val="0"/>
      <w:marRight w:val="0"/>
      <w:marTop w:val="0"/>
      <w:marBottom w:val="0"/>
      <w:divBdr>
        <w:top w:val="none" w:sz="0" w:space="0" w:color="auto"/>
        <w:left w:val="none" w:sz="0" w:space="0" w:color="auto"/>
        <w:bottom w:val="none" w:sz="0" w:space="0" w:color="auto"/>
        <w:right w:val="none" w:sz="0" w:space="0" w:color="auto"/>
      </w:divBdr>
    </w:div>
    <w:div w:id="1278835535">
      <w:bodyDiv w:val="1"/>
      <w:marLeft w:val="0"/>
      <w:marRight w:val="0"/>
      <w:marTop w:val="0"/>
      <w:marBottom w:val="0"/>
      <w:divBdr>
        <w:top w:val="none" w:sz="0" w:space="0" w:color="auto"/>
        <w:left w:val="none" w:sz="0" w:space="0" w:color="auto"/>
        <w:bottom w:val="none" w:sz="0" w:space="0" w:color="auto"/>
        <w:right w:val="none" w:sz="0" w:space="0" w:color="auto"/>
      </w:divBdr>
    </w:div>
    <w:div w:id="1278947736">
      <w:bodyDiv w:val="1"/>
      <w:marLeft w:val="0"/>
      <w:marRight w:val="0"/>
      <w:marTop w:val="0"/>
      <w:marBottom w:val="0"/>
      <w:divBdr>
        <w:top w:val="none" w:sz="0" w:space="0" w:color="auto"/>
        <w:left w:val="none" w:sz="0" w:space="0" w:color="auto"/>
        <w:bottom w:val="none" w:sz="0" w:space="0" w:color="auto"/>
        <w:right w:val="none" w:sz="0" w:space="0" w:color="auto"/>
      </w:divBdr>
    </w:div>
    <w:div w:id="1279215217">
      <w:bodyDiv w:val="1"/>
      <w:marLeft w:val="0"/>
      <w:marRight w:val="0"/>
      <w:marTop w:val="0"/>
      <w:marBottom w:val="0"/>
      <w:divBdr>
        <w:top w:val="none" w:sz="0" w:space="0" w:color="auto"/>
        <w:left w:val="none" w:sz="0" w:space="0" w:color="auto"/>
        <w:bottom w:val="none" w:sz="0" w:space="0" w:color="auto"/>
        <w:right w:val="none" w:sz="0" w:space="0" w:color="auto"/>
      </w:divBdr>
    </w:div>
    <w:div w:id="1279679274">
      <w:bodyDiv w:val="1"/>
      <w:marLeft w:val="0"/>
      <w:marRight w:val="0"/>
      <w:marTop w:val="0"/>
      <w:marBottom w:val="0"/>
      <w:divBdr>
        <w:top w:val="none" w:sz="0" w:space="0" w:color="auto"/>
        <w:left w:val="none" w:sz="0" w:space="0" w:color="auto"/>
        <w:bottom w:val="none" w:sz="0" w:space="0" w:color="auto"/>
        <w:right w:val="none" w:sz="0" w:space="0" w:color="auto"/>
      </w:divBdr>
    </w:div>
    <w:div w:id="1280450524">
      <w:bodyDiv w:val="1"/>
      <w:marLeft w:val="0"/>
      <w:marRight w:val="0"/>
      <w:marTop w:val="0"/>
      <w:marBottom w:val="0"/>
      <w:divBdr>
        <w:top w:val="none" w:sz="0" w:space="0" w:color="auto"/>
        <w:left w:val="none" w:sz="0" w:space="0" w:color="auto"/>
        <w:bottom w:val="none" w:sz="0" w:space="0" w:color="auto"/>
        <w:right w:val="none" w:sz="0" w:space="0" w:color="auto"/>
      </w:divBdr>
    </w:div>
    <w:div w:id="1280913437">
      <w:bodyDiv w:val="1"/>
      <w:marLeft w:val="0"/>
      <w:marRight w:val="0"/>
      <w:marTop w:val="0"/>
      <w:marBottom w:val="0"/>
      <w:divBdr>
        <w:top w:val="none" w:sz="0" w:space="0" w:color="auto"/>
        <w:left w:val="none" w:sz="0" w:space="0" w:color="auto"/>
        <w:bottom w:val="none" w:sz="0" w:space="0" w:color="auto"/>
        <w:right w:val="none" w:sz="0" w:space="0" w:color="auto"/>
      </w:divBdr>
    </w:div>
    <w:div w:id="1281062816">
      <w:bodyDiv w:val="1"/>
      <w:marLeft w:val="0"/>
      <w:marRight w:val="0"/>
      <w:marTop w:val="0"/>
      <w:marBottom w:val="0"/>
      <w:divBdr>
        <w:top w:val="none" w:sz="0" w:space="0" w:color="auto"/>
        <w:left w:val="none" w:sz="0" w:space="0" w:color="auto"/>
        <w:bottom w:val="none" w:sz="0" w:space="0" w:color="auto"/>
        <w:right w:val="none" w:sz="0" w:space="0" w:color="auto"/>
      </w:divBdr>
    </w:div>
    <w:div w:id="1281064302">
      <w:bodyDiv w:val="1"/>
      <w:marLeft w:val="0"/>
      <w:marRight w:val="0"/>
      <w:marTop w:val="0"/>
      <w:marBottom w:val="0"/>
      <w:divBdr>
        <w:top w:val="none" w:sz="0" w:space="0" w:color="auto"/>
        <w:left w:val="none" w:sz="0" w:space="0" w:color="auto"/>
        <w:bottom w:val="none" w:sz="0" w:space="0" w:color="auto"/>
        <w:right w:val="none" w:sz="0" w:space="0" w:color="auto"/>
      </w:divBdr>
    </w:div>
    <w:div w:id="1282956977">
      <w:bodyDiv w:val="1"/>
      <w:marLeft w:val="0"/>
      <w:marRight w:val="0"/>
      <w:marTop w:val="0"/>
      <w:marBottom w:val="0"/>
      <w:divBdr>
        <w:top w:val="none" w:sz="0" w:space="0" w:color="auto"/>
        <w:left w:val="none" w:sz="0" w:space="0" w:color="auto"/>
        <w:bottom w:val="none" w:sz="0" w:space="0" w:color="auto"/>
        <w:right w:val="none" w:sz="0" w:space="0" w:color="auto"/>
      </w:divBdr>
    </w:div>
    <w:div w:id="1283003862">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656452">
      <w:bodyDiv w:val="1"/>
      <w:marLeft w:val="0"/>
      <w:marRight w:val="0"/>
      <w:marTop w:val="0"/>
      <w:marBottom w:val="0"/>
      <w:divBdr>
        <w:top w:val="none" w:sz="0" w:space="0" w:color="auto"/>
        <w:left w:val="none" w:sz="0" w:space="0" w:color="auto"/>
        <w:bottom w:val="none" w:sz="0" w:space="0" w:color="auto"/>
        <w:right w:val="none" w:sz="0" w:space="0" w:color="auto"/>
      </w:divBdr>
    </w:div>
    <w:div w:id="1284851259">
      <w:bodyDiv w:val="1"/>
      <w:marLeft w:val="0"/>
      <w:marRight w:val="0"/>
      <w:marTop w:val="0"/>
      <w:marBottom w:val="0"/>
      <w:divBdr>
        <w:top w:val="none" w:sz="0" w:space="0" w:color="auto"/>
        <w:left w:val="none" w:sz="0" w:space="0" w:color="auto"/>
        <w:bottom w:val="none" w:sz="0" w:space="0" w:color="auto"/>
        <w:right w:val="none" w:sz="0" w:space="0" w:color="auto"/>
      </w:divBdr>
    </w:div>
    <w:div w:id="1285234227">
      <w:bodyDiv w:val="1"/>
      <w:marLeft w:val="0"/>
      <w:marRight w:val="0"/>
      <w:marTop w:val="0"/>
      <w:marBottom w:val="0"/>
      <w:divBdr>
        <w:top w:val="none" w:sz="0" w:space="0" w:color="auto"/>
        <w:left w:val="none" w:sz="0" w:space="0" w:color="auto"/>
        <w:bottom w:val="none" w:sz="0" w:space="0" w:color="auto"/>
        <w:right w:val="none" w:sz="0" w:space="0" w:color="auto"/>
      </w:divBdr>
    </w:div>
    <w:div w:id="1285582349">
      <w:bodyDiv w:val="1"/>
      <w:marLeft w:val="0"/>
      <w:marRight w:val="0"/>
      <w:marTop w:val="0"/>
      <w:marBottom w:val="0"/>
      <w:divBdr>
        <w:top w:val="none" w:sz="0" w:space="0" w:color="auto"/>
        <w:left w:val="none" w:sz="0" w:space="0" w:color="auto"/>
        <w:bottom w:val="none" w:sz="0" w:space="0" w:color="auto"/>
        <w:right w:val="none" w:sz="0" w:space="0" w:color="auto"/>
      </w:divBdr>
    </w:div>
    <w:div w:id="1285691773">
      <w:bodyDiv w:val="1"/>
      <w:marLeft w:val="0"/>
      <w:marRight w:val="0"/>
      <w:marTop w:val="0"/>
      <w:marBottom w:val="0"/>
      <w:divBdr>
        <w:top w:val="none" w:sz="0" w:space="0" w:color="auto"/>
        <w:left w:val="none" w:sz="0" w:space="0" w:color="auto"/>
        <w:bottom w:val="none" w:sz="0" w:space="0" w:color="auto"/>
        <w:right w:val="none" w:sz="0" w:space="0" w:color="auto"/>
      </w:divBdr>
    </w:div>
    <w:div w:id="1286275840">
      <w:bodyDiv w:val="1"/>
      <w:marLeft w:val="0"/>
      <w:marRight w:val="0"/>
      <w:marTop w:val="0"/>
      <w:marBottom w:val="0"/>
      <w:divBdr>
        <w:top w:val="none" w:sz="0" w:space="0" w:color="auto"/>
        <w:left w:val="none" w:sz="0" w:space="0" w:color="auto"/>
        <w:bottom w:val="none" w:sz="0" w:space="0" w:color="auto"/>
        <w:right w:val="none" w:sz="0" w:space="0" w:color="auto"/>
      </w:divBdr>
    </w:div>
    <w:div w:id="1287470844">
      <w:bodyDiv w:val="1"/>
      <w:marLeft w:val="0"/>
      <w:marRight w:val="0"/>
      <w:marTop w:val="0"/>
      <w:marBottom w:val="0"/>
      <w:divBdr>
        <w:top w:val="none" w:sz="0" w:space="0" w:color="auto"/>
        <w:left w:val="none" w:sz="0" w:space="0" w:color="auto"/>
        <w:bottom w:val="none" w:sz="0" w:space="0" w:color="auto"/>
        <w:right w:val="none" w:sz="0" w:space="0" w:color="auto"/>
      </w:divBdr>
    </w:div>
    <w:div w:id="1288199342">
      <w:bodyDiv w:val="1"/>
      <w:marLeft w:val="0"/>
      <w:marRight w:val="0"/>
      <w:marTop w:val="0"/>
      <w:marBottom w:val="0"/>
      <w:divBdr>
        <w:top w:val="none" w:sz="0" w:space="0" w:color="auto"/>
        <w:left w:val="none" w:sz="0" w:space="0" w:color="auto"/>
        <w:bottom w:val="none" w:sz="0" w:space="0" w:color="auto"/>
        <w:right w:val="none" w:sz="0" w:space="0" w:color="auto"/>
      </w:divBdr>
    </w:div>
    <w:div w:id="1288469816">
      <w:bodyDiv w:val="1"/>
      <w:marLeft w:val="0"/>
      <w:marRight w:val="0"/>
      <w:marTop w:val="0"/>
      <w:marBottom w:val="0"/>
      <w:divBdr>
        <w:top w:val="none" w:sz="0" w:space="0" w:color="auto"/>
        <w:left w:val="none" w:sz="0" w:space="0" w:color="auto"/>
        <w:bottom w:val="none" w:sz="0" w:space="0" w:color="auto"/>
        <w:right w:val="none" w:sz="0" w:space="0" w:color="auto"/>
      </w:divBdr>
    </w:div>
    <w:div w:id="1288584553">
      <w:bodyDiv w:val="1"/>
      <w:marLeft w:val="0"/>
      <w:marRight w:val="0"/>
      <w:marTop w:val="0"/>
      <w:marBottom w:val="0"/>
      <w:divBdr>
        <w:top w:val="none" w:sz="0" w:space="0" w:color="auto"/>
        <w:left w:val="none" w:sz="0" w:space="0" w:color="auto"/>
        <w:bottom w:val="none" w:sz="0" w:space="0" w:color="auto"/>
        <w:right w:val="none" w:sz="0" w:space="0" w:color="auto"/>
      </w:divBdr>
    </w:div>
    <w:div w:id="1288664204">
      <w:bodyDiv w:val="1"/>
      <w:marLeft w:val="0"/>
      <w:marRight w:val="0"/>
      <w:marTop w:val="0"/>
      <w:marBottom w:val="0"/>
      <w:divBdr>
        <w:top w:val="none" w:sz="0" w:space="0" w:color="auto"/>
        <w:left w:val="none" w:sz="0" w:space="0" w:color="auto"/>
        <w:bottom w:val="none" w:sz="0" w:space="0" w:color="auto"/>
        <w:right w:val="none" w:sz="0" w:space="0" w:color="auto"/>
      </w:divBdr>
    </w:div>
    <w:div w:id="1290361663">
      <w:bodyDiv w:val="1"/>
      <w:marLeft w:val="0"/>
      <w:marRight w:val="0"/>
      <w:marTop w:val="0"/>
      <w:marBottom w:val="0"/>
      <w:divBdr>
        <w:top w:val="none" w:sz="0" w:space="0" w:color="auto"/>
        <w:left w:val="none" w:sz="0" w:space="0" w:color="auto"/>
        <w:bottom w:val="none" w:sz="0" w:space="0" w:color="auto"/>
        <w:right w:val="none" w:sz="0" w:space="0" w:color="auto"/>
      </w:divBdr>
    </w:div>
    <w:div w:id="1290430487">
      <w:bodyDiv w:val="1"/>
      <w:marLeft w:val="0"/>
      <w:marRight w:val="0"/>
      <w:marTop w:val="0"/>
      <w:marBottom w:val="0"/>
      <w:divBdr>
        <w:top w:val="none" w:sz="0" w:space="0" w:color="auto"/>
        <w:left w:val="none" w:sz="0" w:space="0" w:color="auto"/>
        <w:bottom w:val="none" w:sz="0" w:space="0" w:color="auto"/>
        <w:right w:val="none" w:sz="0" w:space="0" w:color="auto"/>
      </w:divBdr>
    </w:div>
    <w:div w:id="1291328224">
      <w:bodyDiv w:val="1"/>
      <w:marLeft w:val="0"/>
      <w:marRight w:val="0"/>
      <w:marTop w:val="0"/>
      <w:marBottom w:val="0"/>
      <w:divBdr>
        <w:top w:val="none" w:sz="0" w:space="0" w:color="auto"/>
        <w:left w:val="none" w:sz="0" w:space="0" w:color="auto"/>
        <w:bottom w:val="none" w:sz="0" w:space="0" w:color="auto"/>
        <w:right w:val="none" w:sz="0" w:space="0" w:color="auto"/>
      </w:divBdr>
    </w:div>
    <w:div w:id="1292126955">
      <w:bodyDiv w:val="1"/>
      <w:marLeft w:val="0"/>
      <w:marRight w:val="0"/>
      <w:marTop w:val="0"/>
      <w:marBottom w:val="0"/>
      <w:divBdr>
        <w:top w:val="none" w:sz="0" w:space="0" w:color="auto"/>
        <w:left w:val="none" w:sz="0" w:space="0" w:color="auto"/>
        <w:bottom w:val="none" w:sz="0" w:space="0" w:color="auto"/>
        <w:right w:val="none" w:sz="0" w:space="0" w:color="auto"/>
      </w:divBdr>
    </w:div>
    <w:div w:id="1292634972">
      <w:bodyDiv w:val="1"/>
      <w:marLeft w:val="0"/>
      <w:marRight w:val="0"/>
      <w:marTop w:val="0"/>
      <w:marBottom w:val="0"/>
      <w:divBdr>
        <w:top w:val="none" w:sz="0" w:space="0" w:color="auto"/>
        <w:left w:val="none" w:sz="0" w:space="0" w:color="auto"/>
        <w:bottom w:val="none" w:sz="0" w:space="0" w:color="auto"/>
        <w:right w:val="none" w:sz="0" w:space="0" w:color="auto"/>
      </w:divBdr>
    </w:div>
    <w:div w:id="1294795168">
      <w:bodyDiv w:val="1"/>
      <w:marLeft w:val="0"/>
      <w:marRight w:val="0"/>
      <w:marTop w:val="0"/>
      <w:marBottom w:val="0"/>
      <w:divBdr>
        <w:top w:val="none" w:sz="0" w:space="0" w:color="auto"/>
        <w:left w:val="none" w:sz="0" w:space="0" w:color="auto"/>
        <w:bottom w:val="none" w:sz="0" w:space="0" w:color="auto"/>
        <w:right w:val="none" w:sz="0" w:space="0" w:color="auto"/>
      </w:divBdr>
    </w:div>
    <w:div w:id="1295210934">
      <w:bodyDiv w:val="1"/>
      <w:marLeft w:val="0"/>
      <w:marRight w:val="0"/>
      <w:marTop w:val="0"/>
      <w:marBottom w:val="0"/>
      <w:divBdr>
        <w:top w:val="none" w:sz="0" w:space="0" w:color="auto"/>
        <w:left w:val="none" w:sz="0" w:space="0" w:color="auto"/>
        <w:bottom w:val="none" w:sz="0" w:space="0" w:color="auto"/>
        <w:right w:val="none" w:sz="0" w:space="0" w:color="auto"/>
      </w:divBdr>
    </w:div>
    <w:div w:id="1296443743">
      <w:bodyDiv w:val="1"/>
      <w:marLeft w:val="0"/>
      <w:marRight w:val="0"/>
      <w:marTop w:val="0"/>
      <w:marBottom w:val="0"/>
      <w:divBdr>
        <w:top w:val="none" w:sz="0" w:space="0" w:color="auto"/>
        <w:left w:val="none" w:sz="0" w:space="0" w:color="auto"/>
        <w:bottom w:val="none" w:sz="0" w:space="0" w:color="auto"/>
        <w:right w:val="none" w:sz="0" w:space="0" w:color="auto"/>
      </w:divBdr>
    </w:div>
    <w:div w:id="1296520156">
      <w:bodyDiv w:val="1"/>
      <w:marLeft w:val="0"/>
      <w:marRight w:val="0"/>
      <w:marTop w:val="0"/>
      <w:marBottom w:val="0"/>
      <w:divBdr>
        <w:top w:val="none" w:sz="0" w:space="0" w:color="auto"/>
        <w:left w:val="none" w:sz="0" w:space="0" w:color="auto"/>
        <w:bottom w:val="none" w:sz="0" w:space="0" w:color="auto"/>
        <w:right w:val="none" w:sz="0" w:space="0" w:color="auto"/>
      </w:divBdr>
    </w:div>
    <w:div w:id="1297494590">
      <w:bodyDiv w:val="1"/>
      <w:marLeft w:val="0"/>
      <w:marRight w:val="0"/>
      <w:marTop w:val="0"/>
      <w:marBottom w:val="0"/>
      <w:divBdr>
        <w:top w:val="none" w:sz="0" w:space="0" w:color="auto"/>
        <w:left w:val="none" w:sz="0" w:space="0" w:color="auto"/>
        <w:bottom w:val="none" w:sz="0" w:space="0" w:color="auto"/>
        <w:right w:val="none" w:sz="0" w:space="0" w:color="auto"/>
      </w:divBdr>
    </w:div>
    <w:div w:id="1297639874">
      <w:bodyDiv w:val="1"/>
      <w:marLeft w:val="0"/>
      <w:marRight w:val="0"/>
      <w:marTop w:val="0"/>
      <w:marBottom w:val="0"/>
      <w:divBdr>
        <w:top w:val="none" w:sz="0" w:space="0" w:color="auto"/>
        <w:left w:val="none" w:sz="0" w:space="0" w:color="auto"/>
        <w:bottom w:val="none" w:sz="0" w:space="0" w:color="auto"/>
        <w:right w:val="none" w:sz="0" w:space="0" w:color="auto"/>
      </w:divBdr>
    </w:div>
    <w:div w:id="1300040858">
      <w:bodyDiv w:val="1"/>
      <w:marLeft w:val="0"/>
      <w:marRight w:val="0"/>
      <w:marTop w:val="0"/>
      <w:marBottom w:val="0"/>
      <w:divBdr>
        <w:top w:val="none" w:sz="0" w:space="0" w:color="auto"/>
        <w:left w:val="none" w:sz="0" w:space="0" w:color="auto"/>
        <w:bottom w:val="none" w:sz="0" w:space="0" w:color="auto"/>
        <w:right w:val="none" w:sz="0" w:space="0" w:color="auto"/>
      </w:divBdr>
    </w:div>
    <w:div w:id="1300113430">
      <w:bodyDiv w:val="1"/>
      <w:marLeft w:val="0"/>
      <w:marRight w:val="0"/>
      <w:marTop w:val="0"/>
      <w:marBottom w:val="0"/>
      <w:divBdr>
        <w:top w:val="none" w:sz="0" w:space="0" w:color="auto"/>
        <w:left w:val="none" w:sz="0" w:space="0" w:color="auto"/>
        <w:bottom w:val="none" w:sz="0" w:space="0" w:color="auto"/>
        <w:right w:val="none" w:sz="0" w:space="0" w:color="auto"/>
      </w:divBdr>
    </w:div>
    <w:div w:id="1302033092">
      <w:bodyDiv w:val="1"/>
      <w:marLeft w:val="0"/>
      <w:marRight w:val="0"/>
      <w:marTop w:val="0"/>
      <w:marBottom w:val="0"/>
      <w:divBdr>
        <w:top w:val="none" w:sz="0" w:space="0" w:color="auto"/>
        <w:left w:val="none" w:sz="0" w:space="0" w:color="auto"/>
        <w:bottom w:val="none" w:sz="0" w:space="0" w:color="auto"/>
        <w:right w:val="none" w:sz="0" w:space="0" w:color="auto"/>
      </w:divBdr>
    </w:div>
    <w:div w:id="1302298515">
      <w:bodyDiv w:val="1"/>
      <w:marLeft w:val="0"/>
      <w:marRight w:val="0"/>
      <w:marTop w:val="0"/>
      <w:marBottom w:val="0"/>
      <w:divBdr>
        <w:top w:val="none" w:sz="0" w:space="0" w:color="auto"/>
        <w:left w:val="none" w:sz="0" w:space="0" w:color="auto"/>
        <w:bottom w:val="none" w:sz="0" w:space="0" w:color="auto"/>
        <w:right w:val="none" w:sz="0" w:space="0" w:color="auto"/>
      </w:divBdr>
    </w:div>
    <w:div w:id="1302689937">
      <w:bodyDiv w:val="1"/>
      <w:marLeft w:val="0"/>
      <w:marRight w:val="0"/>
      <w:marTop w:val="0"/>
      <w:marBottom w:val="0"/>
      <w:divBdr>
        <w:top w:val="none" w:sz="0" w:space="0" w:color="auto"/>
        <w:left w:val="none" w:sz="0" w:space="0" w:color="auto"/>
        <w:bottom w:val="none" w:sz="0" w:space="0" w:color="auto"/>
        <w:right w:val="none" w:sz="0" w:space="0" w:color="auto"/>
      </w:divBdr>
    </w:div>
    <w:div w:id="1303461628">
      <w:bodyDiv w:val="1"/>
      <w:marLeft w:val="0"/>
      <w:marRight w:val="0"/>
      <w:marTop w:val="0"/>
      <w:marBottom w:val="0"/>
      <w:divBdr>
        <w:top w:val="none" w:sz="0" w:space="0" w:color="auto"/>
        <w:left w:val="none" w:sz="0" w:space="0" w:color="auto"/>
        <w:bottom w:val="none" w:sz="0" w:space="0" w:color="auto"/>
        <w:right w:val="none" w:sz="0" w:space="0" w:color="auto"/>
      </w:divBdr>
    </w:div>
    <w:div w:id="1303803468">
      <w:bodyDiv w:val="1"/>
      <w:marLeft w:val="0"/>
      <w:marRight w:val="0"/>
      <w:marTop w:val="0"/>
      <w:marBottom w:val="0"/>
      <w:divBdr>
        <w:top w:val="none" w:sz="0" w:space="0" w:color="auto"/>
        <w:left w:val="none" w:sz="0" w:space="0" w:color="auto"/>
        <w:bottom w:val="none" w:sz="0" w:space="0" w:color="auto"/>
        <w:right w:val="none" w:sz="0" w:space="0" w:color="auto"/>
      </w:divBdr>
    </w:div>
    <w:div w:id="1303852495">
      <w:bodyDiv w:val="1"/>
      <w:marLeft w:val="0"/>
      <w:marRight w:val="0"/>
      <w:marTop w:val="0"/>
      <w:marBottom w:val="0"/>
      <w:divBdr>
        <w:top w:val="none" w:sz="0" w:space="0" w:color="auto"/>
        <w:left w:val="none" w:sz="0" w:space="0" w:color="auto"/>
        <w:bottom w:val="none" w:sz="0" w:space="0" w:color="auto"/>
        <w:right w:val="none" w:sz="0" w:space="0" w:color="auto"/>
      </w:divBdr>
    </w:div>
    <w:div w:id="1304045162">
      <w:bodyDiv w:val="1"/>
      <w:marLeft w:val="0"/>
      <w:marRight w:val="0"/>
      <w:marTop w:val="0"/>
      <w:marBottom w:val="0"/>
      <w:divBdr>
        <w:top w:val="none" w:sz="0" w:space="0" w:color="auto"/>
        <w:left w:val="none" w:sz="0" w:space="0" w:color="auto"/>
        <w:bottom w:val="none" w:sz="0" w:space="0" w:color="auto"/>
        <w:right w:val="none" w:sz="0" w:space="0" w:color="auto"/>
      </w:divBdr>
    </w:div>
    <w:div w:id="1304119090">
      <w:bodyDiv w:val="1"/>
      <w:marLeft w:val="0"/>
      <w:marRight w:val="0"/>
      <w:marTop w:val="0"/>
      <w:marBottom w:val="0"/>
      <w:divBdr>
        <w:top w:val="none" w:sz="0" w:space="0" w:color="auto"/>
        <w:left w:val="none" w:sz="0" w:space="0" w:color="auto"/>
        <w:bottom w:val="none" w:sz="0" w:space="0" w:color="auto"/>
        <w:right w:val="none" w:sz="0" w:space="0" w:color="auto"/>
      </w:divBdr>
    </w:div>
    <w:div w:id="1304233705">
      <w:bodyDiv w:val="1"/>
      <w:marLeft w:val="0"/>
      <w:marRight w:val="0"/>
      <w:marTop w:val="0"/>
      <w:marBottom w:val="0"/>
      <w:divBdr>
        <w:top w:val="none" w:sz="0" w:space="0" w:color="auto"/>
        <w:left w:val="none" w:sz="0" w:space="0" w:color="auto"/>
        <w:bottom w:val="none" w:sz="0" w:space="0" w:color="auto"/>
        <w:right w:val="none" w:sz="0" w:space="0" w:color="auto"/>
      </w:divBdr>
    </w:div>
    <w:div w:id="1304504904">
      <w:bodyDiv w:val="1"/>
      <w:marLeft w:val="0"/>
      <w:marRight w:val="0"/>
      <w:marTop w:val="0"/>
      <w:marBottom w:val="0"/>
      <w:divBdr>
        <w:top w:val="none" w:sz="0" w:space="0" w:color="auto"/>
        <w:left w:val="none" w:sz="0" w:space="0" w:color="auto"/>
        <w:bottom w:val="none" w:sz="0" w:space="0" w:color="auto"/>
        <w:right w:val="none" w:sz="0" w:space="0" w:color="auto"/>
      </w:divBdr>
    </w:div>
    <w:div w:id="1304579078">
      <w:bodyDiv w:val="1"/>
      <w:marLeft w:val="0"/>
      <w:marRight w:val="0"/>
      <w:marTop w:val="0"/>
      <w:marBottom w:val="0"/>
      <w:divBdr>
        <w:top w:val="none" w:sz="0" w:space="0" w:color="auto"/>
        <w:left w:val="none" w:sz="0" w:space="0" w:color="auto"/>
        <w:bottom w:val="none" w:sz="0" w:space="0" w:color="auto"/>
        <w:right w:val="none" w:sz="0" w:space="0" w:color="auto"/>
      </w:divBdr>
    </w:div>
    <w:div w:id="1306859670">
      <w:bodyDiv w:val="1"/>
      <w:marLeft w:val="0"/>
      <w:marRight w:val="0"/>
      <w:marTop w:val="0"/>
      <w:marBottom w:val="0"/>
      <w:divBdr>
        <w:top w:val="none" w:sz="0" w:space="0" w:color="auto"/>
        <w:left w:val="none" w:sz="0" w:space="0" w:color="auto"/>
        <w:bottom w:val="none" w:sz="0" w:space="0" w:color="auto"/>
        <w:right w:val="none" w:sz="0" w:space="0" w:color="auto"/>
      </w:divBdr>
    </w:div>
    <w:div w:id="1307583335">
      <w:bodyDiv w:val="1"/>
      <w:marLeft w:val="0"/>
      <w:marRight w:val="0"/>
      <w:marTop w:val="0"/>
      <w:marBottom w:val="0"/>
      <w:divBdr>
        <w:top w:val="none" w:sz="0" w:space="0" w:color="auto"/>
        <w:left w:val="none" w:sz="0" w:space="0" w:color="auto"/>
        <w:bottom w:val="none" w:sz="0" w:space="0" w:color="auto"/>
        <w:right w:val="none" w:sz="0" w:space="0" w:color="auto"/>
      </w:divBdr>
    </w:div>
    <w:div w:id="1307778458">
      <w:bodyDiv w:val="1"/>
      <w:marLeft w:val="0"/>
      <w:marRight w:val="0"/>
      <w:marTop w:val="0"/>
      <w:marBottom w:val="0"/>
      <w:divBdr>
        <w:top w:val="none" w:sz="0" w:space="0" w:color="auto"/>
        <w:left w:val="none" w:sz="0" w:space="0" w:color="auto"/>
        <w:bottom w:val="none" w:sz="0" w:space="0" w:color="auto"/>
        <w:right w:val="none" w:sz="0" w:space="0" w:color="auto"/>
      </w:divBdr>
    </w:div>
    <w:div w:id="1308780967">
      <w:bodyDiv w:val="1"/>
      <w:marLeft w:val="0"/>
      <w:marRight w:val="0"/>
      <w:marTop w:val="0"/>
      <w:marBottom w:val="0"/>
      <w:divBdr>
        <w:top w:val="none" w:sz="0" w:space="0" w:color="auto"/>
        <w:left w:val="none" w:sz="0" w:space="0" w:color="auto"/>
        <w:bottom w:val="none" w:sz="0" w:space="0" w:color="auto"/>
        <w:right w:val="none" w:sz="0" w:space="0" w:color="auto"/>
      </w:divBdr>
    </w:div>
    <w:div w:id="1311591286">
      <w:bodyDiv w:val="1"/>
      <w:marLeft w:val="0"/>
      <w:marRight w:val="0"/>
      <w:marTop w:val="0"/>
      <w:marBottom w:val="0"/>
      <w:divBdr>
        <w:top w:val="none" w:sz="0" w:space="0" w:color="auto"/>
        <w:left w:val="none" w:sz="0" w:space="0" w:color="auto"/>
        <w:bottom w:val="none" w:sz="0" w:space="0" w:color="auto"/>
        <w:right w:val="none" w:sz="0" w:space="0" w:color="auto"/>
      </w:divBdr>
    </w:div>
    <w:div w:id="1311717320">
      <w:bodyDiv w:val="1"/>
      <w:marLeft w:val="0"/>
      <w:marRight w:val="0"/>
      <w:marTop w:val="0"/>
      <w:marBottom w:val="0"/>
      <w:divBdr>
        <w:top w:val="none" w:sz="0" w:space="0" w:color="auto"/>
        <w:left w:val="none" w:sz="0" w:space="0" w:color="auto"/>
        <w:bottom w:val="none" w:sz="0" w:space="0" w:color="auto"/>
        <w:right w:val="none" w:sz="0" w:space="0" w:color="auto"/>
      </w:divBdr>
    </w:div>
    <w:div w:id="1312323938">
      <w:bodyDiv w:val="1"/>
      <w:marLeft w:val="0"/>
      <w:marRight w:val="0"/>
      <w:marTop w:val="0"/>
      <w:marBottom w:val="0"/>
      <w:divBdr>
        <w:top w:val="none" w:sz="0" w:space="0" w:color="auto"/>
        <w:left w:val="none" w:sz="0" w:space="0" w:color="auto"/>
        <w:bottom w:val="none" w:sz="0" w:space="0" w:color="auto"/>
        <w:right w:val="none" w:sz="0" w:space="0" w:color="auto"/>
      </w:divBdr>
    </w:div>
    <w:div w:id="1313293324">
      <w:bodyDiv w:val="1"/>
      <w:marLeft w:val="0"/>
      <w:marRight w:val="0"/>
      <w:marTop w:val="0"/>
      <w:marBottom w:val="0"/>
      <w:divBdr>
        <w:top w:val="none" w:sz="0" w:space="0" w:color="auto"/>
        <w:left w:val="none" w:sz="0" w:space="0" w:color="auto"/>
        <w:bottom w:val="none" w:sz="0" w:space="0" w:color="auto"/>
        <w:right w:val="none" w:sz="0" w:space="0" w:color="auto"/>
      </w:divBdr>
    </w:div>
    <w:div w:id="1313607183">
      <w:bodyDiv w:val="1"/>
      <w:marLeft w:val="0"/>
      <w:marRight w:val="0"/>
      <w:marTop w:val="0"/>
      <w:marBottom w:val="0"/>
      <w:divBdr>
        <w:top w:val="none" w:sz="0" w:space="0" w:color="auto"/>
        <w:left w:val="none" w:sz="0" w:space="0" w:color="auto"/>
        <w:bottom w:val="none" w:sz="0" w:space="0" w:color="auto"/>
        <w:right w:val="none" w:sz="0" w:space="0" w:color="auto"/>
      </w:divBdr>
    </w:div>
    <w:div w:id="1313633596">
      <w:bodyDiv w:val="1"/>
      <w:marLeft w:val="0"/>
      <w:marRight w:val="0"/>
      <w:marTop w:val="0"/>
      <w:marBottom w:val="0"/>
      <w:divBdr>
        <w:top w:val="none" w:sz="0" w:space="0" w:color="auto"/>
        <w:left w:val="none" w:sz="0" w:space="0" w:color="auto"/>
        <w:bottom w:val="none" w:sz="0" w:space="0" w:color="auto"/>
        <w:right w:val="none" w:sz="0" w:space="0" w:color="auto"/>
      </w:divBdr>
    </w:div>
    <w:div w:id="1313751919">
      <w:bodyDiv w:val="1"/>
      <w:marLeft w:val="0"/>
      <w:marRight w:val="0"/>
      <w:marTop w:val="0"/>
      <w:marBottom w:val="0"/>
      <w:divBdr>
        <w:top w:val="none" w:sz="0" w:space="0" w:color="auto"/>
        <w:left w:val="none" w:sz="0" w:space="0" w:color="auto"/>
        <w:bottom w:val="none" w:sz="0" w:space="0" w:color="auto"/>
        <w:right w:val="none" w:sz="0" w:space="0" w:color="auto"/>
      </w:divBdr>
    </w:div>
    <w:div w:id="1314992363">
      <w:bodyDiv w:val="1"/>
      <w:marLeft w:val="0"/>
      <w:marRight w:val="0"/>
      <w:marTop w:val="0"/>
      <w:marBottom w:val="0"/>
      <w:divBdr>
        <w:top w:val="none" w:sz="0" w:space="0" w:color="auto"/>
        <w:left w:val="none" w:sz="0" w:space="0" w:color="auto"/>
        <w:bottom w:val="none" w:sz="0" w:space="0" w:color="auto"/>
        <w:right w:val="none" w:sz="0" w:space="0" w:color="auto"/>
      </w:divBdr>
    </w:div>
    <w:div w:id="1315178676">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6959027">
      <w:bodyDiv w:val="1"/>
      <w:marLeft w:val="0"/>
      <w:marRight w:val="0"/>
      <w:marTop w:val="0"/>
      <w:marBottom w:val="0"/>
      <w:divBdr>
        <w:top w:val="none" w:sz="0" w:space="0" w:color="auto"/>
        <w:left w:val="none" w:sz="0" w:space="0" w:color="auto"/>
        <w:bottom w:val="none" w:sz="0" w:space="0" w:color="auto"/>
        <w:right w:val="none" w:sz="0" w:space="0" w:color="auto"/>
      </w:divBdr>
    </w:div>
    <w:div w:id="1318608118">
      <w:bodyDiv w:val="1"/>
      <w:marLeft w:val="0"/>
      <w:marRight w:val="0"/>
      <w:marTop w:val="0"/>
      <w:marBottom w:val="0"/>
      <w:divBdr>
        <w:top w:val="none" w:sz="0" w:space="0" w:color="auto"/>
        <w:left w:val="none" w:sz="0" w:space="0" w:color="auto"/>
        <w:bottom w:val="none" w:sz="0" w:space="0" w:color="auto"/>
        <w:right w:val="none" w:sz="0" w:space="0" w:color="auto"/>
      </w:divBdr>
    </w:div>
    <w:div w:id="1318800875">
      <w:bodyDiv w:val="1"/>
      <w:marLeft w:val="0"/>
      <w:marRight w:val="0"/>
      <w:marTop w:val="0"/>
      <w:marBottom w:val="0"/>
      <w:divBdr>
        <w:top w:val="none" w:sz="0" w:space="0" w:color="auto"/>
        <w:left w:val="none" w:sz="0" w:space="0" w:color="auto"/>
        <w:bottom w:val="none" w:sz="0" w:space="0" w:color="auto"/>
        <w:right w:val="none" w:sz="0" w:space="0" w:color="auto"/>
      </w:divBdr>
    </w:div>
    <w:div w:id="1319530607">
      <w:bodyDiv w:val="1"/>
      <w:marLeft w:val="0"/>
      <w:marRight w:val="0"/>
      <w:marTop w:val="0"/>
      <w:marBottom w:val="0"/>
      <w:divBdr>
        <w:top w:val="none" w:sz="0" w:space="0" w:color="auto"/>
        <w:left w:val="none" w:sz="0" w:space="0" w:color="auto"/>
        <w:bottom w:val="none" w:sz="0" w:space="0" w:color="auto"/>
        <w:right w:val="none" w:sz="0" w:space="0" w:color="auto"/>
      </w:divBdr>
    </w:div>
    <w:div w:id="1319843669">
      <w:bodyDiv w:val="1"/>
      <w:marLeft w:val="0"/>
      <w:marRight w:val="0"/>
      <w:marTop w:val="0"/>
      <w:marBottom w:val="0"/>
      <w:divBdr>
        <w:top w:val="none" w:sz="0" w:space="0" w:color="auto"/>
        <w:left w:val="none" w:sz="0" w:space="0" w:color="auto"/>
        <w:bottom w:val="none" w:sz="0" w:space="0" w:color="auto"/>
        <w:right w:val="none" w:sz="0" w:space="0" w:color="auto"/>
      </w:divBdr>
    </w:div>
    <w:div w:id="1320500108">
      <w:bodyDiv w:val="1"/>
      <w:marLeft w:val="0"/>
      <w:marRight w:val="0"/>
      <w:marTop w:val="0"/>
      <w:marBottom w:val="0"/>
      <w:divBdr>
        <w:top w:val="none" w:sz="0" w:space="0" w:color="auto"/>
        <w:left w:val="none" w:sz="0" w:space="0" w:color="auto"/>
        <w:bottom w:val="none" w:sz="0" w:space="0" w:color="auto"/>
        <w:right w:val="none" w:sz="0" w:space="0" w:color="auto"/>
      </w:divBdr>
    </w:div>
    <w:div w:id="1321034956">
      <w:bodyDiv w:val="1"/>
      <w:marLeft w:val="0"/>
      <w:marRight w:val="0"/>
      <w:marTop w:val="0"/>
      <w:marBottom w:val="0"/>
      <w:divBdr>
        <w:top w:val="none" w:sz="0" w:space="0" w:color="auto"/>
        <w:left w:val="none" w:sz="0" w:space="0" w:color="auto"/>
        <w:bottom w:val="none" w:sz="0" w:space="0" w:color="auto"/>
        <w:right w:val="none" w:sz="0" w:space="0" w:color="auto"/>
      </w:divBdr>
    </w:div>
    <w:div w:id="1322081083">
      <w:bodyDiv w:val="1"/>
      <w:marLeft w:val="0"/>
      <w:marRight w:val="0"/>
      <w:marTop w:val="0"/>
      <w:marBottom w:val="0"/>
      <w:divBdr>
        <w:top w:val="none" w:sz="0" w:space="0" w:color="auto"/>
        <w:left w:val="none" w:sz="0" w:space="0" w:color="auto"/>
        <w:bottom w:val="none" w:sz="0" w:space="0" w:color="auto"/>
        <w:right w:val="none" w:sz="0" w:space="0" w:color="auto"/>
      </w:divBdr>
    </w:div>
    <w:div w:id="1322156005">
      <w:bodyDiv w:val="1"/>
      <w:marLeft w:val="0"/>
      <w:marRight w:val="0"/>
      <w:marTop w:val="0"/>
      <w:marBottom w:val="0"/>
      <w:divBdr>
        <w:top w:val="none" w:sz="0" w:space="0" w:color="auto"/>
        <w:left w:val="none" w:sz="0" w:space="0" w:color="auto"/>
        <w:bottom w:val="none" w:sz="0" w:space="0" w:color="auto"/>
        <w:right w:val="none" w:sz="0" w:space="0" w:color="auto"/>
      </w:divBdr>
    </w:div>
    <w:div w:id="1322536379">
      <w:bodyDiv w:val="1"/>
      <w:marLeft w:val="0"/>
      <w:marRight w:val="0"/>
      <w:marTop w:val="0"/>
      <w:marBottom w:val="0"/>
      <w:divBdr>
        <w:top w:val="none" w:sz="0" w:space="0" w:color="auto"/>
        <w:left w:val="none" w:sz="0" w:space="0" w:color="auto"/>
        <w:bottom w:val="none" w:sz="0" w:space="0" w:color="auto"/>
        <w:right w:val="none" w:sz="0" w:space="0" w:color="auto"/>
      </w:divBdr>
    </w:div>
    <w:div w:id="1324118246">
      <w:bodyDiv w:val="1"/>
      <w:marLeft w:val="0"/>
      <w:marRight w:val="0"/>
      <w:marTop w:val="0"/>
      <w:marBottom w:val="0"/>
      <w:divBdr>
        <w:top w:val="none" w:sz="0" w:space="0" w:color="auto"/>
        <w:left w:val="none" w:sz="0" w:space="0" w:color="auto"/>
        <w:bottom w:val="none" w:sz="0" w:space="0" w:color="auto"/>
        <w:right w:val="none" w:sz="0" w:space="0" w:color="auto"/>
      </w:divBdr>
    </w:div>
    <w:div w:id="1324358792">
      <w:bodyDiv w:val="1"/>
      <w:marLeft w:val="0"/>
      <w:marRight w:val="0"/>
      <w:marTop w:val="0"/>
      <w:marBottom w:val="0"/>
      <w:divBdr>
        <w:top w:val="none" w:sz="0" w:space="0" w:color="auto"/>
        <w:left w:val="none" w:sz="0" w:space="0" w:color="auto"/>
        <w:bottom w:val="none" w:sz="0" w:space="0" w:color="auto"/>
        <w:right w:val="none" w:sz="0" w:space="0" w:color="auto"/>
      </w:divBdr>
    </w:div>
    <w:div w:id="1324578142">
      <w:bodyDiv w:val="1"/>
      <w:marLeft w:val="0"/>
      <w:marRight w:val="0"/>
      <w:marTop w:val="0"/>
      <w:marBottom w:val="0"/>
      <w:divBdr>
        <w:top w:val="none" w:sz="0" w:space="0" w:color="auto"/>
        <w:left w:val="none" w:sz="0" w:space="0" w:color="auto"/>
        <w:bottom w:val="none" w:sz="0" w:space="0" w:color="auto"/>
        <w:right w:val="none" w:sz="0" w:space="0" w:color="auto"/>
      </w:divBdr>
    </w:div>
    <w:div w:id="1325471406">
      <w:bodyDiv w:val="1"/>
      <w:marLeft w:val="0"/>
      <w:marRight w:val="0"/>
      <w:marTop w:val="0"/>
      <w:marBottom w:val="0"/>
      <w:divBdr>
        <w:top w:val="none" w:sz="0" w:space="0" w:color="auto"/>
        <w:left w:val="none" w:sz="0" w:space="0" w:color="auto"/>
        <w:bottom w:val="none" w:sz="0" w:space="0" w:color="auto"/>
        <w:right w:val="none" w:sz="0" w:space="0" w:color="auto"/>
      </w:divBdr>
    </w:div>
    <w:div w:id="1326402415">
      <w:bodyDiv w:val="1"/>
      <w:marLeft w:val="0"/>
      <w:marRight w:val="0"/>
      <w:marTop w:val="0"/>
      <w:marBottom w:val="0"/>
      <w:divBdr>
        <w:top w:val="none" w:sz="0" w:space="0" w:color="auto"/>
        <w:left w:val="none" w:sz="0" w:space="0" w:color="auto"/>
        <w:bottom w:val="none" w:sz="0" w:space="0" w:color="auto"/>
        <w:right w:val="none" w:sz="0" w:space="0" w:color="auto"/>
      </w:divBdr>
    </w:div>
    <w:div w:id="1326974623">
      <w:bodyDiv w:val="1"/>
      <w:marLeft w:val="0"/>
      <w:marRight w:val="0"/>
      <w:marTop w:val="0"/>
      <w:marBottom w:val="0"/>
      <w:divBdr>
        <w:top w:val="none" w:sz="0" w:space="0" w:color="auto"/>
        <w:left w:val="none" w:sz="0" w:space="0" w:color="auto"/>
        <w:bottom w:val="none" w:sz="0" w:space="0" w:color="auto"/>
        <w:right w:val="none" w:sz="0" w:space="0" w:color="auto"/>
      </w:divBdr>
    </w:div>
    <w:div w:id="1327519528">
      <w:bodyDiv w:val="1"/>
      <w:marLeft w:val="0"/>
      <w:marRight w:val="0"/>
      <w:marTop w:val="0"/>
      <w:marBottom w:val="0"/>
      <w:divBdr>
        <w:top w:val="none" w:sz="0" w:space="0" w:color="auto"/>
        <w:left w:val="none" w:sz="0" w:space="0" w:color="auto"/>
        <w:bottom w:val="none" w:sz="0" w:space="0" w:color="auto"/>
        <w:right w:val="none" w:sz="0" w:space="0" w:color="auto"/>
      </w:divBdr>
    </w:div>
    <w:div w:id="1327708636">
      <w:bodyDiv w:val="1"/>
      <w:marLeft w:val="0"/>
      <w:marRight w:val="0"/>
      <w:marTop w:val="0"/>
      <w:marBottom w:val="0"/>
      <w:divBdr>
        <w:top w:val="none" w:sz="0" w:space="0" w:color="auto"/>
        <w:left w:val="none" w:sz="0" w:space="0" w:color="auto"/>
        <w:bottom w:val="none" w:sz="0" w:space="0" w:color="auto"/>
        <w:right w:val="none" w:sz="0" w:space="0" w:color="auto"/>
      </w:divBdr>
    </w:div>
    <w:div w:id="1327857620">
      <w:bodyDiv w:val="1"/>
      <w:marLeft w:val="0"/>
      <w:marRight w:val="0"/>
      <w:marTop w:val="0"/>
      <w:marBottom w:val="0"/>
      <w:divBdr>
        <w:top w:val="none" w:sz="0" w:space="0" w:color="auto"/>
        <w:left w:val="none" w:sz="0" w:space="0" w:color="auto"/>
        <w:bottom w:val="none" w:sz="0" w:space="0" w:color="auto"/>
        <w:right w:val="none" w:sz="0" w:space="0" w:color="auto"/>
      </w:divBdr>
    </w:div>
    <w:div w:id="1327899562">
      <w:bodyDiv w:val="1"/>
      <w:marLeft w:val="0"/>
      <w:marRight w:val="0"/>
      <w:marTop w:val="0"/>
      <w:marBottom w:val="0"/>
      <w:divBdr>
        <w:top w:val="none" w:sz="0" w:space="0" w:color="auto"/>
        <w:left w:val="none" w:sz="0" w:space="0" w:color="auto"/>
        <w:bottom w:val="none" w:sz="0" w:space="0" w:color="auto"/>
        <w:right w:val="none" w:sz="0" w:space="0" w:color="auto"/>
      </w:divBdr>
    </w:div>
    <w:div w:id="1328483850">
      <w:bodyDiv w:val="1"/>
      <w:marLeft w:val="0"/>
      <w:marRight w:val="0"/>
      <w:marTop w:val="0"/>
      <w:marBottom w:val="0"/>
      <w:divBdr>
        <w:top w:val="none" w:sz="0" w:space="0" w:color="auto"/>
        <w:left w:val="none" w:sz="0" w:space="0" w:color="auto"/>
        <w:bottom w:val="none" w:sz="0" w:space="0" w:color="auto"/>
        <w:right w:val="none" w:sz="0" w:space="0" w:color="auto"/>
      </w:divBdr>
    </w:div>
    <w:div w:id="1328753694">
      <w:bodyDiv w:val="1"/>
      <w:marLeft w:val="0"/>
      <w:marRight w:val="0"/>
      <w:marTop w:val="0"/>
      <w:marBottom w:val="0"/>
      <w:divBdr>
        <w:top w:val="none" w:sz="0" w:space="0" w:color="auto"/>
        <w:left w:val="none" w:sz="0" w:space="0" w:color="auto"/>
        <w:bottom w:val="none" w:sz="0" w:space="0" w:color="auto"/>
        <w:right w:val="none" w:sz="0" w:space="0" w:color="auto"/>
      </w:divBdr>
    </w:div>
    <w:div w:id="1329602321">
      <w:bodyDiv w:val="1"/>
      <w:marLeft w:val="0"/>
      <w:marRight w:val="0"/>
      <w:marTop w:val="0"/>
      <w:marBottom w:val="0"/>
      <w:divBdr>
        <w:top w:val="none" w:sz="0" w:space="0" w:color="auto"/>
        <w:left w:val="none" w:sz="0" w:space="0" w:color="auto"/>
        <w:bottom w:val="none" w:sz="0" w:space="0" w:color="auto"/>
        <w:right w:val="none" w:sz="0" w:space="0" w:color="auto"/>
      </w:divBdr>
    </w:div>
    <w:div w:id="1330525142">
      <w:bodyDiv w:val="1"/>
      <w:marLeft w:val="0"/>
      <w:marRight w:val="0"/>
      <w:marTop w:val="0"/>
      <w:marBottom w:val="0"/>
      <w:divBdr>
        <w:top w:val="none" w:sz="0" w:space="0" w:color="auto"/>
        <w:left w:val="none" w:sz="0" w:space="0" w:color="auto"/>
        <w:bottom w:val="none" w:sz="0" w:space="0" w:color="auto"/>
        <w:right w:val="none" w:sz="0" w:space="0" w:color="auto"/>
      </w:divBdr>
    </w:div>
    <w:div w:id="1331173380">
      <w:bodyDiv w:val="1"/>
      <w:marLeft w:val="0"/>
      <w:marRight w:val="0"/>
      <w:marTop w:val="0"/>
      <w:marBottom w:val="0"/>
      <w:divBdr>
        <w:top w:val="none" w:sz="0" w:space="0" w:color="auto"/>
        <w:left w:val="none" w:sz="0" w:space="0" w:color="auto"/>
        <w:bottom w:val="none" w:sz="0" w:space="0" w:color="auto"/>
        <w:right w:val="none" w:sz="0" w:space="0" w:color="auto"/>
      </w:divBdr>
    </w:div>
    <w:div w:id="1332102396">
      <w:bodyDiv w:val="1"/>
      <w:marLeft w:val="0"/>
      <w:marRight w:val="0"/>
      <w:marTop w:val="0"/>
      <w:marBottom w:val="0"/>
      <w:divBdr>
        <w:top w:val="none" w:sz="0" w:space="0" w:color="auto"/>
        <w:left w:val="none" w:sz="0" w:space="0" w:color="auto"/>
        <w:bottom w:val="none" w:sz="0" w:space="0" w:color="auto"/>
        <w:right w:val="none" w:sz="0" w:space="0" w:color="auto"/>
      </w:divBdr>
    </w:div>
    <w:div w:id="1332610273">
      <w:bodyDiv w:val="1"/>
      <w:marLeft w:val="0"/>
      <w:marRight w:val="0"/>
      <w:marTop w:val="0"/>
      <w:marBottom w:val="0"/>
      <w:divBdr>
        <w:top w:val="none" w:sz="0" w:space="0" w:color="auto"/>
        <w:left w:val="none" w:sz="0" w:space="0" w:color="auto"/>
        <w:bottom w:val="none" w:sz="0" w:space="0" w:color="auto"/>
        <w:right w:val="none" w:sz="0" w:space="0" w:color="auto"/>
      </w:divBdr>
    </w:div>
    <w:div w:id="1332827655">
      <w:bodyDiv w:val="1"/>
      <w:marLeft w:val="0"/>
      <w:marRight w:val="0"/>
      <w:marTop w:val="0"/>
      <w:marBottom w:val="0"/>
      <w:divBdr>
        <w:top w:val="none" w:sz="0" w:space="0" w:color="auto"/>
        <w:left w:val="none" w:sz="0" w:space="0" w:color="auto"/>
        <w:bottom w:val="none" w:sz="0" w:space="0" w:color="auto"/>
        <w:right w:val="none" w:sz="0" w:space="0" w:color="auto"/>
      </w:divBdr>
    </w:div>
    <w:div w:id="1333021485">
      <w:bodyDiv w:val="1"/>
      <w:marLeft w:val="0"/>
      <w:marRight w:val="0"/>
      <w:marTop w:val="0"/>
      <w:marBottom w:val="0"/>
      <w:divBdr>
        <w:top w:val="none" w:sz="0" w:space="0" w:color="auto"/>
        <w:left w:val="none" w:sz="0" w:space="0" w:color="auto"/>
        <w:bottom w:val="none" w:sz="0" w:space="0" w:color="auto"/>
        <w:right w:val="none" w:sz="0" w:space="0" w:color="auto"/>
      </w:divBdr>
    </w:div>
    <w:div w:id="1333485806">
      <w:bodyDiv w:val="1"/>
      <w:marLeft w:val="0"/>
      <w:marRight w:val="0"/>
      <w:marTop w:val="0"/>
      <w:marBottom w:val="0"/>
      <w:divBdr>
        <w:top w:val="none" w:sz="0" w:space="0" w:color="auto"/>
        <w:left w:val="none" w:sz="0" w:space="0" w:color="auto"/>
        <w:bottom w:val="none" w:sz="0" w:space="0" w:color="auto"/>
        <w:right w:val="none" w:sz="0" w:space="0" w:color="auto"/>
      </w:divBdr>
    </w:div>
    <w:div w:id="1333723884">
      <w:bodyDiv w:val="1"/>
      <w:marLeft w:val="0"/>
      <w:marRight w:val="0"/>
      <w:marTop w:val="0"/>
      <w:marBottom w:val="0"/>
      <w:divBdr>
        <w:top w:val="none" w:sz="0" w:space="0" w:color="auto"/>
        <w:left w:val="none" w:sz="0" w:space="0" w:color="auto"/>
        <w:bottom w:val="none" w:sz="0" w:space="0" w:color="auto"/>
        <w:right w:val="none" w:sz="0" w:space="0" w:color="auto"/>
      </w:divBdr>
    </w:div>
    <w:div w:id="1334065266">
      <w:bodyDiv w:val="1"/>
      <w:marLeft w:val="0"/>
      <w:marRight w:val="0"/>
      <w:marTop w:val="0"/>
      <w:marBottom w:val="0"/>
      <w:divBdr>
        <w:top w:val="none" w:sz="0" w:space="0" w:color="auto"/>
        <w:left w:val="none" w:sz="0" w:space="0" w:color="auto"/>
        <w:bottom w:val="none" w:sz="0" w:space="0" w:color="auto"/>
        <w:right w:val="none" w:sz="0" w:space="0" w:color="auto"/>
      </w:divBdr>
    </w:div>
    <w:div w:id="1335108284">
      <w:bodyDiv w:val="1"/>
      <w:marLeft w:val="0"/>
      <w:marRight w:val="0"/>
      <w:marTop w:val="0"/>
      <w:marBottom w:val="0"/>
      <w:divBdr>
        <w:top w:val="none" w:sz="0" w:space="0" w:color="auto"/>
        <w:left w:val="none" w:sz="0" w:space="0" w:color="auto"/>
        <w:bottom w:val="none" w:sz="0" w:space="0" w:color="auto"/>
        <w:right w:val="none" w:sz="0" w:space="0" w:color="auto"/>
      </w:divBdr>
    </w:div>
    <w:div w:id="1335524826">
      <w:bodyDiv w:val="1"/>
      <w:marLeft w:val="0"/>
      <w:marRight w:val="0"/>
      <w:marTop w:val="0"/>
      <w:marBottom w:val="0"/>
      <w:divBdr>
        <w:top w:val="none" w:sz="0" w:space="0" w:color="auto"/>
        <w:left w:val="none" w:sz="0" w:space="0" w:color="auto"/>
        <w:bottom w:val="none" w:sz="0" w:space="0" w:color="auto"/>
        <w:right w:val="none" w:sz="0" w:space="0" w:color="auto"/>
      </w:divBdr>
    </w:div>
    <w:div w:id="1335642134">
      <w:bodyDiv w:val="1"/>
      <w:marLeft w:val="0"/>
      <w:marRight w:val="0"/>
      <w:marTop w:val="0"/>
      <w:marBottom w:val="0"/>
      <w:divBdr>
        <w:top w:val="none" w:sz="0" w:space="0" w:color="auto"/>
        <w:left w:val="none" w:sz="0" w:space="0" w:color="auto"/>
        <w:bottom w:val="none" w:sz="0" w:space="0" w:color="auto"/>
        <w:right w:val="none" w:sz="0" w:space="0" w:color="auto"/>
      </w:divBdr>
    </w:div>
    <w:div w:id="1337224948">
      <w:bodyDiv w:val="1"/>
      <w:marLeft w:val="0"/>
      <w:marRight w:val="0"/>
      <w:marTop w:val="0"/>
      <w:marBottom w:val="0"/>
      <w:divBdr>
        <w:top w:val="none" w:sz="0" w:space="0" w:color="auto"/>
        <w:left w:val="none" w:sz="0" w:space="0" w:color="auto"/>
        <w:bottom w:val="none" w:sz="0" w:space="0" w:color="auto"/>
        <w:right w:val="none" w:sz="0" w:space="0" w:color="auto"/>
      </w:divBdr>
    </w:div>
    <w:div w:id="1337535060">
      <w:bodyDiv w:val="1"/>
      <w:marLeft w:val="0"/>
      <w:marRight w:val="0"/>
      <w:marTop w:val="0"/>
      <w:marBottom w:val="0"/>
      <w:divBdr>
        <w:top w:val="none" w:sz="0" w:space="0" w:color="auto"/>
        <w:left w:val="none" w:sz="0" w:space="0" w:color="auto"/>
        <w:bottom w:val="none" w:sz="0" w:space="0" w:color="auto"/>
        <w:right w:val="none" w:sz="0" w:space="0" w:color="auto"/>
      </w:divBdr>
    </w:div>
    <w:div w:id="1337659340">
      <w:bodyDiv w:val="1"/>
      <w:marLeft w:val="0"/>
      <w:marRight w:val="0"/>
      <w:marTop w:val="0"/>
      <w:marBottom w:val="0"/>
      <w:divBdr>
        <w:top w:val="none" w:sz="0" w:space="0" w:color="auto"/>
        <w:left w:val="none" w:sz="0" w:space="0" w:color="auto"/>
        <w:bottom w:val="none" w:sz="0" w:space="0" w:color="auto"/>
        <w:right w:val="none" w:sz="0" w:space="0" w:color="auto"/>
      </w:divBdr>
    </w:div>
    <w:div w:id="1339313520">
      <w:bodyDiv w:val="1"/>
      <w:marLeft w:val="0"/>
      <w:marRight w:val="0"/>
      <w:marTop w:val="0"/>
      <w:marBottom w:val="0"/>
      <w:divBdr>
        <w:top w:val="none" w:sz="0" w:space="0" w:color="auto"/>
        <w:left w:val="none" w:sz="0" w:space="0" w:color="auto"/>
        <w:bottom w:val="none" w:sz="0" w:space="0" w:color="auto"/>
        <w:right w:val="none" w:sz="0" w:space="0" w:color="auto"/>
      </w:divBdr>
    </w:div>
    <w:div w:id="1339502288">
      <w:bodyDiv w:val="1"/>
      <w:marLeft w:val="0"/>
      <w:marRight w:val="0"/>
      <w:marTop w:val="0"/>
      <w:marBottom w:val="0"/>
      <w:divBdr>
        <w:top w:val="none" w:sz="0" w:space="0" w:color="auto"/>
        <w:left w:val="none" w:sz="0" w:space="0" w:color="auto"/>
        <w:bottom w:val="none" w:sz="0" w:space="0" w:color="auto"/>
        <w:right w:val="none" w:sz="0" w:space="0" w:color="auto"/>
      </w:divBdr>
    </w:div>
    <w:div w:id="1339694905">
      <w:bodyDiv w:val="1"/>
      <w:marLeft w:val="0"/>
      <w:marRight w:val="0"/>
      <w:marTop w:val="0"/>
      <w:marBottom w:val="0"/>
      <w:divBdr>
        <w:top w:val="none" w:sz="0" w:space="0" w:color="auto"/>
        <w:left w:val="none" w:sz="0" w:space="0" w:color="auto"/>
        <w:bottom w:val="none" w:sz="0" w:space="0" w:color="auto"/>
        <w:right w:val="none" w:sz="0" w:space="0" w:color="auto"/>
      </w:divBdr>
    </w:div>
    <w:div w:id="1339847506">
      <w:bodyDiv w:val="1"/>
      <w:marLeft w:val="0"/>
      <w:marRight w:val="0"/>
      <w:marTop w:val="0"/>
      <w:marBottom w:val="0"/>
      <w:divBdr>
        <w:top w:val="none" w:sz="0" w:space="0" w:color="auto"/>
        <w:left w:val="none" w:sz="0" w:space="0" w:color="auto"/>
        <w:bottom w:val="none" w:sz="0" w:space="0" w:color="auto"/>
        <w:right w:val="none" w:sz="0" w:space="0" w:color="auto"/>
      </w:divBdr>
    </w:div>
    <w:div w:id="1340735944">
      <w:bodyDiv w:val="1"/>
      <w:marLeft w:val="0"/>
      <w:marRight w:val="0"/>
      <w:marTop w:val="0"/>
      <w:marBottom w:val="0"/>
      <w:divBdr>
        <w:top w:val="none" w:sz="0" w:space="0" w:color="auto"/>
        <w:left w:val="none" w:sz="0" w:space="0" w:color="auto"/>
        <w:bottom w:val="none" w:sz="0" w:space="0" w:color="auto"/>
        <w:right w:val="none" w:sz="0" w:space="0" w:color="auto"/>
      </w:divBdr>
    </w:div>
    <w:div w:id="1341471346">
      <w:bodyDiv w:val="1"/>
      <w:marLeft w:val="0"/>
      <w:marRight w:val="0"/>
      <w:marTop w:val="0"/>
      <w:marBottom w:val="0"/>
      <w:divBdr>
        <w:top w:val="none" w:sz="0" w:space="0" w:color="auto"/>
        <w:left w:val="none" w:sz="0" w:space="0" w:color="auto"/>
        <w:bottom w:val="none" w:sz="0" w:space="0" w:color="auto"/>
        <w:right w:val="none" w:sz="0" w:space="0" w:color="auto"/>
      </w:divBdr>
    </w:div>
    <w:div w:id="1342245518">
      <w:bodyDiv w:val="1"/>
      <w:marLeft w:val="0"/>
      <w:marRight w:val="0"/>
      <w:marTop w:val="0"/>
      <w:marBottom w:val="0"/>
      <w:divBdr>
        <w:top w:val="none" w:sz="0" w:space="0" w:color="auto"/>
        <w:left w:val="none" w:sz="0" w:space="0" w:color="auto"/>
        <w:bottom w:val="none" w:sz="0" w:space="0" w:color="auto"/>
        <w:right w:val="none" w:sz="0" w:space="0" w:color="auto"/>
      </w:divBdr>
    </w:div>
    <w:div w:id="1342463209">
      <w:bodyDiv w:val="1"/>
      <w:marLeft w:val="0"/>
      <w:marRight w:val="0"/>
      <w:marTop w:val="0"/>
      <w:marBottom w:val="0"/>
      <w:divBdr>
        <w:top w:val="none" w:sz="0" w:space="0" w:color="auto"/>
        <w:left w:val="none" w:sz="0" w:space="0" w:color="auto"/>
        <w:bottom w:val="none" w:sz="0" w:space="0" w:color="auto"/>
        <w:right w:val="none" w:sz="0" w:space="0" w:color="auto"/>
      </w:divBdr>
    </w:div>
    <w:div w:id="1343554526">
      <w:bodyDiv w:val="1"/>
      <w:marLeft w:val="0"/>
      <w:marRight w:val="0"/>
      <w:marTop w:val="0"/>
      <w:marBottom w:val="0"/>
      <w:divBdr>
        <w:top w:val="none" w:sz="0" w:space="0" w:color="auto"/>
        <w:left w:val="none" w:sz="0" w:space="0" w:color="auto"/>
        <w:bottom w:val="none" w:sz="0" w:space="0" w:color="auto"/>
        <w:right w:val="none" w:sz="0" w:space="0" w:color="auto"/>
      </w:divBdr>
    </w:div>
    <w:div w:id="1344087118">
      <w:bodyDiv w:val="1"/>
      <w:marLeft w:val="0"/>
      <w:marRight w:val="0"/>
      <w:marTop w:val="0"/>
      <w:marBottom w:val="0"/>
      <w:divBdr>
        <w:top w:val="none" w:sz="0" w:space="0" w:color="auto"/>
        <w:left w:val="none" w:sz="0" w:space="0" w:color="auto"/>
        <w:bottom w:val="none" w:sz="0" w:space="0" w:color="auto"/>
        <w:right w:val="none" w:sz="0" w:space="0" w:color="auto"/>
      </w:divBdr>
    </w:div>
    <w:div w:id="1344431440">
      <w:bodyDiv w:val="1"/>
      <w:marLeft w:val="0"/>
      <w:marRight w:val="0"/>
      <w:marTop w:val="0"/>
      <w:marBottom w:val="0"/>
      <w:divBdr>
        <w:top w:val="none" w:sz="0" w:space="0" w:color="auto"/>
        <w:left w:val="none" w:sz="0" w:space="0" w:color="auto"/>
        <w:bottom w:val="none" w:sz="0" w:space="0" w:color="auto"/>
        <w:right w:val="none" w:sz="0" w:space="0" w:color="auto"/>
      </w:divBdr>
    </w:div>
    <w:div w:id="1345134340">
      <w:bodyDiv w:val="1"/>
      <w:marLeft w:val="0"/>
      <w:marRight w:val="0"/>
      <w:marTop w:val="0"/>
      <w:marBottom w:val="0"/>
      <w:divBdr>
        <w:top w:val="none" w:sz="0" w:space="0" w:color="auto"/>
        <w:left w:val="none" w:sz="0" w:space="0" w:color="auto"/>
        <w:bottom w:val="none" w:sz="0" w:space="0" w:color="auto"/>
        <w:right w:val="none" w:sz="0" w:space="0" w:color="auto"/>
      </w:divBdr>
    </w:div>
    <w:div w:id="1348209934">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0328977">
      <w:bodyDiv w:val="1"/>
      <w:marLeft w:val="0"/>
      <w:marRight w:val="0"/>
      <w:marTop w:val="0"/>
      <w:marBottom w:val="0"/>
      <w:divBdr>
        <w:top w:val="none" w:sz="0" w:space="0" w:color="auto"/>
        <w:left w:val="none" w:sz="0" w:space="0" w:color="auto"/>
        <w:bottom w:val="none" w:sz="0" w:space="0" w:color="auto"/>
        <w:right w:val="none" w:sz="0" w:space="0" w:color="auto"/>
      </w:divBdr>
    </w:div>
    <w:div w:id="1350373343">
      <w:bodyDiv w:val="1"/>
      <w:marLeft w:val="0"/>
      <w:marRight w:val="0"/>
      <w:marTop w:val="0"/>
      <w:marBottom w:val="0"/>
      <w:divBdr>
        <w:top w:val="none" w:sz="0" w:space="0" w:color="auto"/>
        <w:left w:val="none" w:sz="0" w:space="0" w:color="auto"/>
        <w:bottom w:val="none" w:sz="0" w:space="0" w:color="auto"/>
        <w:right w:val="none" w:sz="0" w:space="0" w:color="auto"/>
      </w:divBdr>
    </w:div>
    <w:div w:id="1350834201">
      <w:bodyDiv w:val="1"/>
      <w:marLeft w:val="0"/>
      <w:marRight w:val="0"/>
      <w:marTop w:val="0"/>
      <w:marBottom w:val="0"/>
      <w:divBdr>
        <w:top w:val="none" w:sz="0" w:space="0" w:color="auto"/>
        <w:left w:val="none" w:sz="0" w:space="0" w:color="auto"/>
        <w:bottom w:val="none" w:sz="0" w:space="0" w:color="auto"/>
        <w:right w:val="none" w:sz="0" w:space="0" w:color="auto"/>
      </w:divBdr>
    </w:div>
    <w:div w:id="1352955004">
      <w:bodyDiv w:val="1"/>
      <w:marLeft w:val="0"/>
      <w:marRight w:val="0"/>
      <w:marTop w:val="0"/>
      <w:marBottom w:val="0"/>
      <w:divBdr>
        <w:top w:val="none" w:sz="0" w:space="0" w:color="auto"/>
        <w:left w:val="none" w:sz="0" w:space="0" w:color="auto"/>
        <w:bottom w:val="none" w:sz="0" w:space="0" w:color="auto"/>
        <w:right w:val="none" w:sz="0" w:space="0" w:color="auto"/>
      </w:divBdr>
    </w:div>
    <w:div w:id="1353146967">
      <w:bodyDiv w:val="1"/>
      <w:marLeft w:val="0"/>
      <w:marRight w:val="0"/>
      <w:marTop w:val="0"/>
      <w:marBottom w:val="0"/>
      <w:divBdr>
        <w:top w:val="none" w:sz="0" w:space="0" w:color="auto"/>
        <w:left w:val="none" w:sz="0" w:space="0" w:color="auto"/>
        <w:bottom w:val="none" w:sz="0" w:space="0" w:color="auto"/>
        <w:right w:val="none" w:sz="0" w:space="0" w:color="auto"/>
      </w:divBdr>
    </w:div>
    <w:div w:id="1353991151">
      <w:bodyDiv w:val="1"/>
      <w:marLeft w:val="0"/>
      <w:marRight w:val="0"/>
      <w:marTop w:val="0"/>
      <w:marBottom w:val="0"/>
      <w:divBdr>
        <w:top w:val="none" w:sz="0" w:space="0" w:color="auto"/>
        <w:left w:val="none" w:sz="0" w:space="0" w:color="auto"/>
        <w:bottom w:val="none" w:sz="0" w:space="0" w:color="auto"/>
        <w:right w:val="none" w:sz="0" w:space="0" w:color="auto"/>
      </w:divBdr>
    </w:div>
    <w:div w:id="1354381274">
      <w:bodyDiv w:val="1"/>
      <w:marLeft w:val="0"/>
      <w:marRight w:val="0"/>
      <w:marTop w:val="0"/>
      <w:marBottom w:val="0"/>
      <w:divBdr>
        <w:top w:val="none" w:sz="0" w:space="0" w:color="auto"/>
        <w:left w:val="none" w:sz="0" w:space="0" w:color="auto"/>
        <w:bottom w:val="none" w:sz="0" w:space="0" w:color="auto"/>
        <w:right w:val="none" w:sz="0" w:space="0" w:color="auto"/>
      </w:divBdr>
    </w:div>
    <w:div w:id="1354573564">
      <w:bodyDiv w:val="1"/>
      <w:marLeft w:val="0"/>
      <w:marRight w:val="0"/>
      <w:marTop w:val="0"/>
      <w:marBottom w:val="0"/>
      <w:divBdr>
        <w:top w:val="none" w:sz="0" w:space="0" w:color="auto"/>
        <w:left w:val="none" w:sz="0" w:space="0" w:color="auto"/>
        <w:bottom w:val="none" w:sz="0" w:space="0" w:color="auto"/>
        <w:right w:val="none" w:sz="0" w:space="0" w:color="auto"/>
      </w:divBdr>
    </w:div>
    <w:div w:id="1358502417">
      <w:bodyDiv w:val="1"/>
      <w:marLeft w:val="0"/>
      <w:marRight w:val="0"/>
      <w:marTop w:val="0"/>
      <w:marBottom w:val="0"/>
      <w:divBdr>
        <w:top w:val="none" w:sz="0" w:space="0" w:color="auto"/>
        <w:left w:val="none" w:sz="0" w:space="0" w:color="auto"/>
        <w:bottom w:val="none" w:sz="0" w:space="0" w:color="auto"/>
        <w:right w:val="none" w:sz="0" w:space="0" w:color="auto"/>
      </w:divBdr>
    </w:div>
    <w:div w:id="1359742341">
      <w:bodyDiv w:val="1"/>
      <w:marLeft w:val="0"/>
      <w:marRight w:val="0"/>
      <w:marTop w:val="0"/>
      <w:marBottom w:val="0"/>
      <w:divBdr>
        <w:top w:val="none" w:sz="0" w:space="0" w:color="auto"/>
        <w:left w:val="none" w:sz="0" w:space="0" w:color="auto"/>
        <w:bottom w:val="none" w:sz="0" w:space="0" w:color="auto"/>
        <w:right w:val="none" w:sz="0" w:space="0" w:color="auto"/>
      </w:divBdr>
    </w:div>
    <w:div w:id="1360400403">
      <w:bodyDiv w:val="1"/>
      <w:marLeft w:val="0"/>
      <w:marRight w:val="0"/>
      <w:marTop w:val="0"/>
      <w:marBottom w:val="0"/>
      <w:divBdr>
        <w:top w:val="none" w:sz="0" w:space="0" w:color="auto"/>
        <w:left w:val="none" w:sz="0" w:space="0" w:color="auto"/>
        <w:bottom w:val="none" w:sz="0" w:space="0" w:color="auto"/>
        <w:right w:val="none" w:sz="0" w:space="0" w:color="auto"/>
      </w:divBdr>
    </w:div>
    <w:div w:id="1361005498">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509119">
      <w:bodyDiv w:val="1"/>
      <w:marLeft w:val="0"/>
      <w:marRight w:val="0"/>
      <w:marTop w:val="0"/>
      <w:marBottom w:val="0"/>
      <w:divBdr>
        <w:top w:val="none" w:sz="0" w:space="0" w:color="auto"/>
        <w:left w:val="none" w:sz="0" w:space="0" w:color="auto"/>
        <w:bottom w:val="none" w:sz="0" w:space="0" w:color="auto"/>
        <w:right w:val="none" w:sz="0" w:space="0" w:color="auto"/>
      </w:divBdr>
    </w:div>
    <w:div w:id="1362631731">
      <w:bodyDiv w:val="1"/>
      <w:marLeft w:val="0"/>
      <w:marRight w:val="0"/>
      <w:marTop w:val="0"/>
      <w:marBottom w:val="0"/>
      <w:divBdr>
        <w:top w:val="none" w:sz="0" w:space="0" w:color="auto"/>
        <w:left w:val="none" w:sz="0" w:space="0" w:color="auto"/>
        <w:bottom w:val="none" w:sz="0" w:space="0" w:color="auto"/>
        <w:right w:val="none" w:sz="0" w:space="0" w:color="auto"/>
      </w:divBdr>
    </w:div>
    <w:div w:id="1363048267">
      <w:bodyDiv w:val="1"/>
      <w:marLeft w:val="0"/>
      <w:marRight w:val="0"/>
      <w:marTop w:val="0"/>
      <w:marBottom w:val="0"/>
      <w:divBdr>
        <w:top w:val="none" w:sz="0" w:space="0" w:color="auto"/>
        <w:left w:val="none" w:sz="0" w:space="0" w:color="auto"/>
        <w:bottom w:val="none" w:sz="0" w:space="0" w:color="auto"/>
        <w:right w:val="none" w:sz="0" w:space="0" w:color="auto"/>
      </w:divBdr>
    </w:div>
    <w:div w:id="1363243021">
      <w:bodyDiv w:val="1"/>
      <w:marLeft w:val="0"/>
      <w:marRight w:val="0"/>
      <w:marTop w:val="0"/>
      <w:marBottom w:val="0"/>
      <w:divBdr>
        <w:top w:val="none" w:sz="0" w:space="0" w:color="auto"/>
        <w:left w:val="none" w:sz="0" w:space="0" w:color="auto"/>
        <w:bottom w:val="none" w:sz="0" w:space="0" w:color="auto"/>
        <w:right w:val="none" w:sz="0" w:space="0" w:color="auto"/>
      </w:divBdr>
    </w:div>
    <w:div w:id="1363557382">
      <w:bodyDiv w:val="1"/>
      <w:marLeft w:val="0"/>
      <w:marRight w:val="0"/>
      <w:marTop w:val="0"/>
      <w:marBottom w:val="0"/>
      <w:divBdr>
        <w:top w:val="none" w:sz="0" w:space="0" w:color="auto"/>
        <w:left w:val="none" w:sz="0" w:space="0" w:color="auto"/>
        <w:bottom w:val="none" w:sz="0" w:space="0" w:color="auto"/>
        <w:right w:val="none" w:sz="0" w:space="0" w:color="auto"/>
      </w:divBdr>
    </w:div>
    <w:div w:id="1363746543">
      <w:bodyDiv w:val="1"/>
      <w:marLeft w:val="0"/>
      <w:marRight w:val="0"/>
      <w:marTop w:val="0"/>
      <w:marBottom w:val="0"/>
      <w:divBdr>
        <w:top w:val="none" w:sz="0" w:space="0" w:color="auto"/>
        <w:left w:val="none" w:sz="0" w:space="0" w:color="auto"/>
        <w:bottom w:val="none" w:sz="0" w:space="0" w:color="auto"/>
        <w:right w:val="none" w:sz="0" w:space="0" w:color="auto"/>
      </w:divBdr>
    </w:div>
    <w:div w:id="1365328685">
      <w:bodyDiv w:val="1"/>
      <w:marLeft w:val="0"/>
      <w:marRight w:val="0"/>
      <w:marTop w:val="0"/>
      <w:marBottom w:val="0"/>
      <w:divBdr>
        <w:top w:val="none" w:sz="0" w:space="0" w:color="auto"/>
        <w:left w:val="none" w:sz="0" w:space="0" w:color="auto"/>
        <w:bottom w:val="none" w:sz="0" w:space="0" w:color="auto"/>
        <w:right w:val="none" w:sz="0" w:space="0" w:color="auto"/>
      </w:divBdr>
    </w:div>
    <w:div w:id="1365639946">
      <w:bodyDiv w:val="1"/>
      <w:marLeft w:val="0"/>
      <w:marRight w:val="0"/>
      <w:marTop w:val="0"/>
      <w:marBottom w:val="0"/>
      <w:divBdr>
        <w:top w:val="none" w:sz="0" w:space="0" w:color="auto"/>
        <w:left w:val="none" w:sz="0" w:space="0" w:color="auto"/>
        <w:bottom w:val="none" w:sz="0" w:space="0" w:color="auto"/>
        <w:right w:val="none" w:sz="0" w:space="0" w:color="auto"/>
      </w:divBdr>
    </w:div>
    <w:div w:id="1365671076">
      <w:bodyDiv w:val="1"/>
      <w:marLeft w:val="0"/>
      <w:marRight w:val="0"/>
      <w:marTop w:val="0"/>
      <w:marBottom w:val="0"/>
      <w:divBdr>
        <w:top w:val="none" w:sz="0" w:space="0" w:color="auto"/>
        <w:left w:val="none" w:sz="0" w:space="0" w:color="auto"/>
        <w:bottom w:val="none" w:sz="0" w:space="0" w:color="auto"/>
        <w:right w:val="none" w:sz="0" w:space="0" w:color="auto"/>
      </w:divBdr>
    </w:div>
    <w:div w:id="1365787120">
      <w:bodyDiv w:val="1"/>
      <w:marLeft w:val="0"/>
      <w:marRight w:val="0"/>
      <w:marTop w:val="0"/>
      <w:marBottom w:val="0"/>
      <w:divBdr>
        <w:top w:val="none" w:sz="0" w:space="0" w:color="auto"/>
        <w:left w:val="none" w:sz="0" w:space="0" w:color="auto"/>
        <w:bottom w:val="none" w:sz="0" w:space="0" w:color="auto"/>
        <w:right w:val="none" w:sz="0" w:space="0" w:color="auto"/>
      </w:divBdr>
    </w:div>
    <w:div w:id="1366251509">
      <w:bodyDiv w:val="1"/>
      <w:marLeft w:val="0"/>
      <w:marRight w:val="0"/>
      <w:marTop w:val="0"/>
      <w:marBottom w:val="0"/>
      <w:divBdr>
        <w:top w:val="none" w:sz="0" w:space="0" w:color="auto"/>
        <w:left w:val="none" w:sz="0" w:space="0" w:color="auto"/>
        <w:bottom w:val="none" w:sz="0" w:space="0" w:color="auto"/>
        <w:right w:val="none" w:sz="0" w:space="0" w:color="auto"/>
      </w:divBdr>
    </w:div>
    <w:div w:id="1367411207">
      <w:bodyDiv w:val="1"/>
      <w:marLeft w:val="0"/>
      <w:marRight w:val="0"/>
      <w:marTop w:val="0"/>
      <w:marBottom w:val="0"/>
      <w:divBdr>
        <w:top w:val="none" w:sz="0" w:space="0" w:color="auto"/>
        <w:left w:val="none" w:sz="0" w:space="0" w:color="auto"/>
        <w:bottom w:val="none" w:sz="0" w:space="0" w:color="auto"/>
        <w:right w:val="none" w:sz="0" w:space="0" w:color="auto"/>
      </w:divBdr>
    </w:div>
    <w:div w:id="1367607440">
      <w:bodyDiv w:val="1"/>
      <w:marLeft w:val="0"/>
      <w:marRight w:val="0"/>
      <w:marTop w:val="0"/>
      <w:marBottom w:val="0"/>
      <w:divBdr>
        <w:top w:val="none" w:sz="0" w:space="0" w:color="auto"/>
        <w:left w:val="none" w:sz="0" w:space="0" w:color="auto"/>
        <w:bottom w:val="none" w:sz="0" w:space="0" w:color="auto"/>
        <w:right w:val="none" w:sz="0" w:space="0" w:color="auto"/>
      </w:divBdr>
    </w:div>
    <w:div w:id="1368603411">
      <w:bodyDiv w:val="1"/>
      <w:marLeft w:val="0"/>
      <w:marRight w:val="0"/>
      <w:marTop w:val="0"/>
      <w:marBottom w:val="0"/>
      <w:divBdr>
        <w:top w:val="none" w:sz="0" w:space="0" w:color="auto"/>
        <w:left w:val="none" w:sz="0" w:space="0" w:color="auto"/>
        <w:bottom w:val="none" w:sz="0" w:space="0" w:color="auto"/>
        <w:right w:val="none" w:sz="0" w:space="0" w:color="auto"/>
      </w:divBdr>
    </w:div>
    <w:div w:id="1369600624">
      <w:bodyDiv w:val="1"/>
      <w:marLeft w:val="0"/>
      <w:marRight w:val="0"/>
      <w:marTop w:val="0"/>
      <w:marBottom w:val="0"/>
      <w:divBdr>
        <w:top w:val="none" w:sz="0" w:space="0" w:color="auto"/>
        <w:left w:val="none" w:sz="0" w:space="0" w:color="auto"/>
        <w:bottom w:val="none" w:sz="0" w:space="0" w:color="auto"/>
        <w:right w:val="none" w:sz="0" w:space="0" w:color="auto"/>
      </w:divBdr>
    </w:div>
    <w:div w:id="1369600952">
      <w:bodyDiv w:val="1"/>
      <w:marLeft w:val="0"/>
      <w:marRight w:val="0"/>
      <w:marTop w:val="0"/>
      <w:marBottom w:val="0"/>
      <w:divBdr>
        <w:top w:val="none" w:sz="0" w:space="0" w:color="auto"/>
        <w:left w:val="none" w:sz="0" w:space="0" w:color="auto"/>
        <w:bottom w:val="none" w:sz="0" w:space="0" w:color="auto"/>
        <w:right w:val="none" w:sz="0" w:space="0" w:color="auto"/>
      </w:divBdr>
    </w:div>
    <w:div w:id="1369841179">
      <w:bodyDiv w:val="1"/>
      <w:marLeft w:val="0"/>
      <w:marRight w:val="0"/>
      <w:marTop w:val="0"/>
      <w:marBottom w:val="0"/>
      <w:divBdr>
        <w:top w:val="none" w:sz="0" w:space="0" w:color="auto"/>
        <w:left w:val="none" w:sz="0" w:space="0" w:color="auto"/>
        <w:bottom w:val="none" w:sz="0" w:space="0" w:color="auto"/>
        <w:right w:val="none" w:sz="0" w:space="0" w:color="auto"/>
      </w:divBdr>
    </w:div>
    <w:div w:id="1369915288">
      <w:bodyDiv w:val="1"/>
      <w:marLeft w:val="0"/>
      <w:marRight w:val="0"/>
      <w:marTop w:val="0"/>
      <w:marBottom w:val="0"/>
      <w:divBdr>
        <w:top w:val="none" w:sz="0" w:space="0" w:color="auto"/>
        <w:left w:val="none" w:sz="0" w:space="0" w:color="auto"/>
        <w:bottom w:val="none" w:sz="0" w:space="0" w:color="auto"/>
        <w:right w:val="none" w:sz="0" w:space="0" w:color="auto"/>
      </w:divBdr>
    </w:div>
    <w:div w:id="1371222344">
      <w:bodyDiv w:val="1"/>
      <w:marLeft w:val="0"/>
      <w:marRight w:val="0"/>
      <w:marTop w:val="0"/>
      <w:marBottom w:val="0"/>
      <w:divBdr>
        <w:top w:val="none" w:sz="0" w:space="0" w:color="auto"/>
        <w:left w:val="none" w:sz="0" w:space="0" w:color="auto"/>
        <w:bottom w:val="none" w:sz="0" w:space="0" w:color="auto"/>
        <w:right w:val="none" w:sz="0" w:space="0" w:color="auto"/>
      </w:divBdr>
    </w:div>
    <w:div w:id="1371295404">
      <w:bodyDiv w:val="1"/>
      <w:marLeft w:val="0"/>
      <w:marRight w:val="0"/>
      <w:marTop w:val="0"/>
      <w:marBottom w:val="0"/>
      <w:divBdr>
        <w:top w:val="none" w:sz="0" w:space="0" w:color="auto"/>
        <w:left w:val="none" w:sz="0" w:space="0" w:color="auto"/>
        <w:bottom w:val="none" w:sz="0" w:space="0" w:color="auto"/>
        <w:right w:val="none" w:sz="0" w:space="0" w:color="auto"/>
      </w:divBdr>
    </w:div>
    <w:div w:id="1371494361">
      <w:bodyDiv w:val="1"/>
      <w:marLeft w:val="0"/>
      <w:marRight w:val="0"/>
      <w:marTop w:val="0"/>
      <w:marBottom w:val="0"/>
      <w:divBdr>
        <w:top w:val="none" w:sz="0" w:space="0" w:color="auto"/>
        <w:left w:val="none" w:sz="0" w:space="0" w:color="auto"/>
        <w:bottom w:val="none" w:sz="0" w:space="0" w:color="auto"/>
        <w:right w:val="none" w:sz="0" w:space="0" w:color="auto"/>
      </w:divBdr>
    </w:div>
    <w:div w:id="1371801923">
      <w:bodyDiv w:val="1"/>
      <w:marLeft w:val="0"/>
      <w:marRight w:val="0"/>
      <w:marTop w:val="0"/>
      <w:marBottom w:val="0"/>
      <w:divBdr>
        <w:top w:val="none" w:sz="0" w:space="0" w:color="auto"/>
        <w:left w:val="none" w:sz="0" w:space="0" w:color="auto"/>
        <w:bottom w:val="none" w:sz="0" w:space="0" w:color="auto"/>
        <w:right w:val="none" w:sz="0" w:space="0" w:color="auto"/>
      </w:divBdr>
    </w:div>
    <w:div w:id="1372457480">
      <w:bodyDiv w:val="1"/>
      <w:marLeft w:val="0"/>
      <w:marRight w:val="0"/>
      <w:marTop w:val="0"/>
      <w:marBottom w:val="0"/>
      <w:divBdr>
        <w:top w:val="none" w:sz="0" w:space="0" w:color="auto"/>
        <w:left w:val="none" w:sz="0" w:space="0" w:color="auto"/>
        <w:bottom w:val="none" w:sz="0" w:space="0" w:color="auto"/>
        <w:right w:val="none" w:sz="0" w:space="0" w:color="auto"/>
      </w:divBdr>
    </w:div>
    <w:div w:id="1373388351">
      <w:bodyDiv w:val="1"/>
      <w:marLeft w:val="0"/>
      <w:marRight w:val="0"/>
      <w:marTop w:val="0"/>
      <w:marBottom w:val="0"/>
      <w:divBdr>
        <w:top w:val="none" w:sz="0" w:space="0" w:color="auto"/>
        <w:left w:val="none" w:sz="0" w:space="0" w:color="auto"/>
        <w:bottom w:val="none" w:sz="0" w:space="0" w:color="auto"/>
        <w:right w:val="none" w:sz="0" w:space="0" w:color="auto"/>
      </w:divBdr>
    </w:div>
    <w:div w:id="1373847027">
      <w:bodyDiv w:val="1"/>
      <w:marLeft w:val="0"/>
      <w:marRight w:val="0"/>
      <w:marTop w:val="0"/>
      <w:marBottom w:val="0"/>
      <w:divBdr>
        <w:top w:val="none" w:sz="0" w:space="0" w:color="auto"/>
        <w:left w:val="none" w:sz="0" w:space="0" w:color="auto"/>
        <w:bottom w:val="none" w:sz="0" w:space="0" w:color="auto"/>
        <w:right w:val="none" w:sz="0" w:space="0" w:color="auto"/>
      </w:divBdr>
    </w:div>
    <w:div w:id="1374422551">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614116">
      <w:bodyDiv w:val="1"/>
      <w:marLeft w:val="0"/>
      <w:marRight w:val="0"/>
      <w:marTop w:val="0"/>
      <w:marBottom w:val="0"/>
      <w:divBdr>
        <w:top w:val="none" w:sz="0" w:space="0" w:color="auto"/>
        <w:left w:val="none" w:sz="0" w:space="0" w:color="auto"/>
        <w:bottom w:val="none" w:sz="0" w:space="0" w:color="auto"/>
        <w:right w:val="none" w:sz="0" w:space="0" w:color="auto"/>
      </w:divBdr>
    </w:div>
    <w:div w:id="1375934208">
      <w:bodyDiv w:val="1"/>
      <w:marLeft w:val="0"/>
      <w:marRight w:val="0"/>
      <w:marTop w:val="0"/>
      <w:marBottom w:val="0"/>
      <w:divBdr>
        <w:top w:val="none" w:sz="0" w:space="0" w:color="auto"/>
        <w:left w:val="none" w:sz="0" w:space="0" w:color="auto"/>
        <w:bottom w:val="none" w:sz="0" w:space="0" w:color="auto"/>
        <w:right w:val="none" w:sz="0" w:space="0" w:color="auto"/>
      </w:divBdr>
    </w:div>
    <w:div w:id="1376395794">
      <w:bodyDiv w:val="1"/>
      <w:marLeft w:val="0"/>
      <w:marRight w:val="0"/>
      <w:marTop w:val="0"/>
      <w:marBottom w:val="0"/>
      <w:divBdr>
        <w:top w:val="none" w:sz="0" w:space="0" w:color="auto"/>
        <w:left w:val="none" w:sz="0" w:space="0" w:color="auto"/>
        <w:bottom w:val="none" w:sz="0" w:space="0" w:color="auto"/>
        <w:right w:val="none" w:sz="0" w:space="0" w:color="auto"/>
      </w:divBdr>
    </w:div>
    <w:div w:id="1377316625">
      <w:bodyDiv w:val="1"/>
      <w:marLeft w:val="0"/>
      <w:marRight w:val="0"/>
      <w:marTop w:val="0"/>
      <w:marBottom w:val="0"/>
      <w:divBdr>
        <w:top w:val="none" w:sz="0" w:space="0" w:color="auto"/>
        <w:left w:val="none" w:sz="0" w:space="0" w:color="auto"/>
        <w:bottom w:val="none" w:sz="0" w:space="0" w:color="auto"/>
        <w:right w:val="none" w:sz="0" w:space="0" w:color="auto"/>
      </w:divBdr>
    </w:div>
    <w:div w:id="1377504926">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80780152">
      <w:bodyDiv w:val="1"/>
      <w:marLeft w:val="0"/>
      <w:marRight w:val="0"/>
      <w:marTop w:val="0"/>
      <w:marBottom w:val="0"/>
      <w:divBdr>
        <w:top w:val="none" w:sz="0" w:space="0" w:color="auto"/>
        <w:left w:val="none" w:sz="0" w:space="0" w:color="auto"/>
        <w:bottom w:val="none" w:sz="0" w:space="0" w:color="auto"/>
        <w:right w:val="none" w:sz="0" w:space="0" w:color="auto"/>
      </w:divBdr>
    </w:div>
    <w:div w:id="1381632499">
      <w:bodyDiv w:val="1"/>
      <w:marLeft w:val="0"/>
      <w:marRight w:val="0"/>
      <w:marTop w:val="0"/>
      <w:marBottom w:val="0"/>
      <w:divBdr>
        <w:top w:val="none" w:sz="0" w:space="0" w:color="auto"/>
        <w:left w:val="none" w:sz="0" w:space="0" w:color="auto"/>
        <w:bottom w:val="none" w:sz="0" w:space="0" w:color="auto"/>
        <w:right w:val="none" w:sz="0" w:space="0" w:color="auto"/>
      </w:divBdr>
    </w:div>
    <w:div w:id="1381830822">
      <w:bodyDiv w:val="1"/>
      <w:marLeft w:val="0"/>
      <w:marRight w:val="0"/>
      <w:marTop w:val="0"/>
      <w:marBottom w:val="0"/>
      <w:divBdr>
        <w:top w:val="none" w:sz="0" w:space="0" w:color="auto"/>
        <w:left w:val="none" w:sz="0" w:space="0" w:color="auto"/>
        <w:bottom w:val="none" w:sz="0" w:space="0" w:color="auto"/>
        <w:right w:val="none" w:sz="0" w:space="0" w:color="auto"/>
      </w:divBdr>
    </w:div>
    <w:div w:id="1382170099">
      <w:bodyDiv w:val="1"/>
      <w:marLeft w:val="0"/>
      <w:marRight w:val="0"/>
      <w:marTop w:val="0"/>
      <w:marBottom w:val="0"/>
      <w:divBdr>
        <w:top w:val="none" w:sz="0" w:space="0" w:color="auto"/>
        <w:left w:val="none" w:sz="0" w:space="0" w:color="auto"/>
        <w:bottom w:val="none" w:sz="0" w:space="0" w:color="auto"/>
        <w:right w:val="none" w:sz="0" w:space="0" w:color="auto"/>
      </w:divBdr>
    </w:div>
    <w:div w:id="1382555572">
      <w:bodyDiv w:val="1"/>
      <w:marLeft w:val="0"/>
      <w:marRight w:val="0"/>
      <w:marTop w:val="0"/>
      <w:marBottom w:val="0"/>
      <w:divBdr>
        <w:top w:val="none" w:sz="0" w:space="0" w:color="auto"/>
        <w:left w:val="none" w:sz="0" w:space="0" w:color="auto"/>
        <w:bottom w:val="none" w:sz="0" w:space="0" w:color="auto"/>
        <w:right w:val="none" w:sz="0" w:space="0" w:color="auto"/>
      </w:divBdr>
    </w:div>
    <w:div w:id="1382628474">
      <w:bodyDiv w:val="1"/>
      <w:marLeft w:val="0"/>
      <w:marRight w:val="0"/>
      <w:marTop w:val="0"/>
      <w:marBottom w:val="0"/>
      <w:divBdr>
        <w:top w:val="none" w:sz="0" w:space="0" w:color="auto"/>
        <w:left w:val="none" w:sz="0" w:space="0" w:color="auto"/>
        <w:bottom w:val="none" w:sz="0" w:space="0" w:color="auto"/>
        <w:right w:val="none" w:sz="0" w:space="0" w:color="auto"/>
      </w:divBdr>
    </w:div>
    <w:div w:id="1382706728">
      <w:bodyDiv w:val="1"/>
      <w:marLeft w:val="0"/>
      <w:marRight w:val="0"/>
      <w:marTop w:val="0"/>
      <w:marBottom w:val="0"/>
      <w:divBdr>
        <w:top w:val="none" w:sz="0" w:space="0" w:color="auto"/>
        <w:left w:val="none" w:sz="0" w:space="0" w:color="auto"/>
        <w:bottom w:val="none" w:sz="0" w:space="0" w:color="auto"/>
        <w:right w:val="none" w:sz="0" w:space="0" w:color="auto"/>
      </w:divBdr>
    </w:div>
    <w:div w:id="1383287180">
      <w:bodyDiv w:val="1"/>
      <w:marLeft w:val="0"/>
      <w:marRight w:val="0"/>
      <w:marTop w:val="0"/>
      <w:marBottom w:val="0"/>
      <w:divBdr>
        <w:top w:val="none" w:sz="0" w:space="0" w:color="auto"/>
        <w:left w:val="none" w:sz="0" w:space="0" w:color="auto"/>
        <w:bottom w:val="none" w:sz="0" w:space="0" w:color="auto"/>
        <w:right w:val="none" w:sz="0" w:space="0" w:color="auto"/>
      </w:divBdr>
    </w:div>
    <w:div w:id="1383290506">
      <w:bodyDiv w:val="1"/>
      <w:marLeft w:val="0"/>
      <w:marRight w:val="0"/>
      <w:marTop w:val="0"/>
      <w:marBottom w:val="0"/>
      <w:divBdr>
        <w:top w:val="none" w:sz="0" w:space="0" w:color="auto"/>
        <w:left w:val="none" w:sz="0" w:space="0" w:color="auto"/>
        <w:bottom w:val="none" w:sz="0" w:space="0" w:color="auto"/>
        <w:right w:val="none" w:sz="0" w:space="0" w:color="auto"/>
      </w:divBdr>
    </w:div>
    <w:div w:id="1384134179">
      <w:bodyDiv w:val="1"/>
      <w:marLeft w:val="0"/>
      <w:marRight w:val="0"/>
      <w:marTop w:val="0"/>
      <w:marBottom w:val="0"/>
      <w:divBdr>
        <w:top w:val="none" w:sz="0" w:space="0" w:color="auto"/>
        <w:left w:val="none" w:sz="0" w:space="0" w:color="auto"/>
        <w:bottom w:val="none" w:sz="0" w:space="0" w:color="auto"/>
        <w:right w:val="none" w:sz="0" w:space="0" w:color="auto"/>
      </w:divBdr>
    </w:div>
    <w:div w:id="1384869918">
      <w:bodyDiv w:val="1"/>
      <w:marLeft w:val="0"/>
      <w:marRight w:val="0"/>
      <w:marTop w:val="0"/>
      <w:marBottom w:val="0"/>
      <w:divBdr>
        <w:top w:val="none" w:sz="0" w:space="0" w:color="auto"/>
        <w:left w:val="none" w:sz="0" w:space="0" w:color="auto"/>
        <w:bottom w:val="none" w:sz="0" w:space="0" w:color="auto"/>
        <w:right w:val="none" w:sz="0" w:space="0" w:color="auto"/>
      </w:divBdr>
    </w:div>
    <w:div w:id="1385134978">
      <w:bodyDiv w:val="1"/>
      <w:marLeft w:val="0"/>
      <w:marRight w:val="0"/>
      <w:marTop w:val="0"/>
      <w:marBottom w:val="0"/>
      <w:divBdr>
        <w:top w:val="none" w:sz="0" w:space="0" w:color="auto"/>
        <w:left w:val="none" w:sz="0" w:space="0" w:color="auto"/>
        <w:bottom w:val="none" w:sz="0" w:space="0" w:color="auto"/>
        <w:right w:val="none" w:sz="0" w:space="0" w:color="auto"/>
      </w:divBdr>
    </w:div>
    <w:div w:id="1385136038">
      <w:bodyDiv w:val="1"/>
      <w:marLeft w:val="0"/>
      <w:marRight w:val="0"/>
      <w:marTop w:val="0"/>
      <w:marBottom w:val="0"/>
      <w:divBdr>
        <w:top w:val="none" w:sz="0" w:space="0" w:color="auto"/>
        <w:left w:val="none" w:sz="0" w:space="0" w:color="auto"/>
        <w:bottom w:val="none" w:sz="0" w:space="0" w:color="auto"/>
        <w:right w:val="none" w:sz="0" w:space="0" w:color="auto"/>
      </w:divBdr>
    </w:div>
    <w:div w:id="1385174264">
      <w:bodyDiv w:val="1"/>
      <w:marLeft w:val="0"/>
      <w:marRight w:val="0"/>
      <w:marTop w:val="0"/>
      <w:marBottom w:val="0"/>
      <w:divBdr>
        <w:top w:val="none" w:sz="0" w:space="0" w:color="auto"/>
        <w:left w:val="none" w:sz="0" w:space="0" w:color="auto"/>
        <w:bottom w:val="none" w:sz="0" w:space="0" w:color="auto"/>
        <w:right w:val="none" w:sz="0" w:space="0" w:color="auto"/>
      </w:divBdr>
    </w:div>
    <w:div w:id="1385645064">
      <w:bodyDiv w:val="1"/>
      <w:marLeft w:val="0"/>
      <w:marRight w:val="0"/>
      <w:marTop w:val="0"/>
      <w:marBottom w:val="0"/>
      <w:divBdr>
        <w:top w:val="none" w:sz="0" w:space="0" w:color="auto"/>
        <w:left w:val="none" w:sz="0" w:space="0" w:color="auto"/>
        <w:bottom w:val="none" w:sz="0" w:space="0" w:color="auto"/>
        <w:right w:val="none" w:sz="0" w:space="0" w:color="auto"/>
      </w:divBdr>
    </w:div>
    <w:div w:id="1386445484">
      <w:bodyDiv w:val="1"/>
      <w:marLeft w:val="0"/>
      <w:marRight w:val="0"/>
      <w:marTop w:val="0"/>
      <w:marBottom w:val="0"/>
      <w:divBdr>
        <w:top w:val="none" w:sz="0" w:space="0" w:color="auto"/>
        <w:left w:val="none" w:sz="0" w:space="0" w:color="auto"/>
        <w:bottom w:val="none" w:sz="0" w:space="0" w:color="auto"/>
        <w:right w:val="none" w:sz="0" w:space="0" w:color="auto"/>
      </w:divBdr>
    </w:div>
    <w:div w:id="1386682239">
      <w:bodyDiv w:val="1"/>
      <w:marLeft w:val="0"/>
      <w:marRight w:val="0"/>
      <w:marTop w:val="0"/>
      <w:marBottom w:val="0"/>
      <w:divBdr>
        <w:top w:val="none" w:sz="0" w:space="0" w:color="auto"/>
        <w:left w:val="none" w:sz="0" w:space="0" w:color="auto"/>
        <w:bottom w:val="none" w:sz="0" w:space="0" w:color="auto"/>
        <w:right w:val="none" w:sz="0" w:space="0" w:color="auto"/>
      </w:divBdr>
    </w:div>
    <w:div w:id="1387486991">
      <w:bodyDiv w:val="1"/>
      <w:marLeft w:val="0"/>
      <w:marRight w:val="0"/>
      <w:marTop w:val="0"/>
      <w:marBottom w:val="0"/>
      <w:divBdr>
        <w:top w:val="none" w:sz="0" w:space="0" w:color="auto"/>
        <w:left w:val="none" w:sz="0" w:space="0" w:color="auto"/>
        <w:bottom w:val="none" w:sz="0" w:space="0" w:color="auto"/>
        <w:right w:val="none" w:sz="0" w:space="0" w:color="auto"/>
      </w:divBdr>
    </w:div>
    <w:div w:id="1387678117">
      <w:bodyDiv w:val="1"/>
      <w:marLeft w:val="0"/>
      <w:marRight w:val="0"/>
      <w:marTop w:val="0"/>
      <w:marBottom w:val="0"/>
      <w:divBdr>
        <w:top w:val="none" w:sz="0" w:space="0" w:color="auto"/>
        <w:left w:val="none" w:sz="0" w:space="0" w:color="auto"/>
        <w:bottom w:val="none" w:sz="0" w:space="0" w:color="auto"/>
        <w:right w:val="none" w:sz="0" w:space="0" w:color="auto"/>
      </w:divBdr>
    </w:div>
    <w:div w:id="1388189445">
      <w:bodyDiv w:val="1"/>
      <w:marLeft w:val="0"/>
      <w:marRight w:val="0"/>
      <w:marTop w:val="0"/>
      <w:marBottom w:val="0"/>
      <w:divBdr>
        <w:top w:val="none" w:sz="0" w:space="0" w:color="auto"/>
        <w:left w:val="none" w:sz="0" w:space="0" w:color="auto"/>
        <w:bottom w:val="none" w:sz="0" w:space="0" w:color="auto"/>
        <w:right w:val="none" w:sz="0" w:space="0" w:color="auto"/>
      </w:divBdr>
    </w:div>
    <w:div w:id="1389300933">
      <w:bodyDiv w:val="1"/>
      <w:marLeft w:val="0"/>
      <w:marRight w:val="0"/>
      <w:marTop w:val="0"/>
      <w:marBottom w:val="0"/>
      <w:divBdr>
        <w:top w:val="none" w:sz="0" w:space="0" w:color="auto"/>
        <w:left w:val="none" w:sz="0" w:space="0" w:color="auto"/>
        <w:bottom w:val="none" w:sz="0" w:space="0" w:color="auto"/>
        <w:right w:val="none" w:sz="0" w:space="0" w:color="auto"/>
      </w:divBdr>
    </w:div>
    <w:div w:id="1390421205">
      <w:bodyDiv w:val="1"/>
      <w:marLeft w:val="0"/>
      <w:marRight w:val="0"/>
      <w:marTop w:val="0"/>
      <w:marBottom w:val="0"/>
      <w:divBdr>
        <w:top w:val="none" w:sz="0" w:space="0" w:color="auto"/>
        <w:left w:val="none" w:sz="0" w:space="0" w:color="auto"/>
        <w:bottom w:val="none" w:sz="0" w:space="0" w:color="auto"/>
        <w:right w:val="none" w:sz="0" w:space="0" w:color="auto"/>
      </w:divBdr>
    </w:div>
    <w:div w:id="1390881372">
      <w:bodyDiv w:val="1"/>
      <w:marLeft w:val="0"/>
      <w:marRight w:val="0"/>
      <w:marTop w:val="0"/>
      <w:marBottom w:val="0"/>
      <w:divBdr>
        <w:top w:val="none" w:sz="0" w:space="0" w:color="auto"/>
        <w:left w:val="none" w:sz="0" w:space="0" w:color="auto"/>
        <w:bottom w:val="none" w:sz="0" w:space="0" w:color="auto"/>
        <w:right w:val="none" w:sz="0" w:space="0" w:color="auto"/>
      </w:divBdr>
    </w:div>
    <w:div w:id="1391030383">
      <w:bodyDiv w:val="1"/>
      <w:marLeft w:val="0"/>
      <w:marRight w:val="0"/>
      <w:marTop w:val="0"/>
      <w:marBottom w:val="0"/>
      <w:divBdr>
        <w:top w:val="none" w:sz="0" w:space="0" w:color="auto"/>
        <w:left w:val="none" w:sz="0" w:space="0" w:color="auto"/>
        <w:bottom w:val="none" w:sz="0" w:space="0" w:color="auto"/>
        <w:right w:val="none" w:sz="0" w:space="0" w:color="auto"/>
      </w:divBdr>
    </w:div>
    <w:div w:id="1393774333">
      <w:bodyDiv w:val="1"/>
      <w:marLeft w:val="0"/>
      <w:marRight w:val="0"/>
      <w:marTop w:val="0"/>
      <w:marBottom w:val="0"/>
      <w:divBdr>
        <w:top w:val="none" w:sz="0" w:space="0" w:color="auto"/>
        <w:left w:val="none" w:sz="0" w:space="0" w:color="auto"/>
        <w:bottom w:val="none" w:sz="0" w:space="0" w:color="auto"/>
        <w:right w:val="none" w:sz="0" w:space="0" w:color="auto"/>
      </w:divBdr>
    </w:div>
    <w:div w:id="1394156586">
      <w:bodyDiv w:val="1"/>
      <w:marLeft w:val="0"/>
      <w:marRight w:val="0"/>
      <w:marTop w:val="0"/>
      <w:marBottom w:val="0"/>
      <w:divBdr>
        <w:top w:val="none" w:sz="0" w:space="0" w:color="auto"/>
        <w:left w:val="none" w:sz="0" w:space="0" w:color="auto"/>
        <w:bottom w:val="none" w:sz="0" w:space="0" w:color="auto"/>
        <w:right w:val="none" w:sz="0" w:space="0" w:color="auto"/>
      </w:divBdr>
    </w:div>
    <w:div w:id="1395816346">
      <w:bodyDiv w:val="1"/>
      <w:marLeft w:val="0"/>
      <w:marRight w:val="0"/>
      <w:marTop w:val="0"/>
      <w:marBottom w:val="0"/>
      <w:divBdr>
        <w:top w:val="none" w:sz="0" w:space="0" w:color="auto"/>
        <w:left w:val="none" w:sz="0" w:space="0" w:color="auto"/>
        <w:bottom w:val="none" w:sz="0" w:space="0" w:color="auto"/>
        <w:right w:val="none" w:sz="0" w:space="0" w:color="auto"/>
      </w:divBdr>
    </w:div>
    <w:div w:id="1396053126">
      <w:bodyDiv w:val="1"/>
      <w:marLeft w:val="0"/>
      <w:marRight w:val="0"/>
      <w:marTop w:val="0"/>
      <w:marBottom w:val="0"/>
      <w:divBdr>
        <w:top w:val="none" w:sz="0" w:space="0" w:color="auto"/>
        <w:left w:val="none" w:sz="0" w:space="0" w:color="auto"/>
        <w:bottom w:val="none" w:sz="0" w:space="0" w:color="auto"/>
        <w:right w:val="none" w:sz="0" w:space="0" w:color="auto"/>
      </w:divBdr>
    </w:div>
    <w:div w:id="1396078939">
      <w:bodyDiv w:val="1"/>
      <w:marLeft w:val="0"/>
      <w:marRight w:val="0"/>
      <w:marTop w:val="0"/>
      <w:marBottom w:val="0"/>
      <w:divBdr>
        <w:top w:val="none" w:sz="0" w:space="0" w:color="auto"/>
        <w:left w:val="none" w:sz="0" w:space="0" w:color="auto"/>
        <w:bottom w:val="none" w:sz="0" w:space="0" w:color="auto"/>
        <w:right w:val="none" w:sz="0" w:space="0" w:color="auto"/>
      </w:divBdr>
    </w:div>
    <w:div w:id="1396506842">
      <w:bodyDiv w:val="1"/>
      <w:marLeft w:val="0"/>
      <w:marRight w:val="0"/>
      <w:marTop w:val="0"/>
      <w:marBottom w:val="0"/>
      <w:divBdr>
        <w:top w:val="none" w:sz="0" w:space="0" w:color="auto"/>
        <w:left w:val="none" w:sz="0" w:space="0" w:color="auto"/>
        <w:bottom w:val="none" w:sz="0" w:space="0" w:color="auto"/>
        <w:right w:val="none" w:sz="0" w:space="0" w:color="auto"/>
      </w:divBdr>
    </w:div>
    <w:div w:id="1396974536">
      <w:bodyDiv w:val="1"/>
      <w:marLeft w:val="0"/>
      <w:marRight w:val="0"/>
      <w:marTop w:val="0"/>
      <w:marBottom w:val="0"/>
      <w:divBdr>
        <w:top w:val="none" w:sz="0" w:space="0" w:color="auto"/>
        <w:left w:val="none" w:sz="0" w:space="0" w:color="auto"/>
        <w:bottom w:val="none" w:sz="0" w:space="0" w:color="auto"/>
        <w:right w:val="none" w:sz="0" w:space="0" w:color="auto"/>
      </w:divBdr>
    </w:div>
    <w:div w:id="1398627979">
      <w:bodyDiv w:val="1"/>
      <w:marLeft w:val="0"/>
      <w:marRight w:val="0"/>
      <w:marTop w:val="0"/>
      <w:marBottom w:val="0"/>
      <w:divBdr>
        <w:top w:val="none" w:sz="0" w:space="0" w:color="auto"/>
        <w:left w:val="none" w:sz="0" w:space="0" w:color="auto"/>
        <w:bottom w:val="none" w:sz="0" w:space="0" w:color="auto"/>
        <w:right w:val="none" w:sz="0" w:space="0" w:color="auto"/>
      </w:divBdr>
    </w:div>
    <w:div w:id="1399093510">
      <w:bodyDiv w:val="1"/>
      <w:marLeft w:val="0"/>
      <w:marRight w:val="0"/>
      <w:marTop w:val="0"/>
      <w:marBottom w:val="0"/>
      <w:divBdr>
        <w:top w:val="none" w:sz="0" w:space="0" w:color="auto"/>
        <w:left w:val="none" w:sz="0" w:space="0" w:color="auto"/>
        <w:bottom w:val="none" w:sz="0" w:space="0" w:color="auto"/>
        <w:right w:val="none" w:sz="0" w:space="0" w:color="auto"/>
      </w:divBdr>
    </w:div>
    <w:div w:id="1399940469">
      <w:bodyDiv w:val="1"/>
      <w:marLeft w:val="0"/>
      <w:marRight w:val="0"/>
      <w:marTop w:val="0"/>
      <w:marBottom w:val="0"/>
      <w:divBdr>
        <w:top w:val="none" w:sz="0" w:space="0" w:color="auto"/>
        <w:left w:val="none" w:sz="0" w:space="0" w:color="auto"/>
        <w:bottom w:val="none" w:sz="0" w:space="0" w:color="auto"/>
        <w:right w:val="none" w:sz="0" w:space="0" w:color="auto"/>
      </w:divBdr>
    </w:div>
    <w:div w:id="1400441311">
      <w:bodyDiv w:val="1"/>
      <w:marLeft w:val="0"/>
      <w:marRight w:val="0"/>
      <w:marTop w:val="0"/>
      <w:marBottom w:val="0"/>
      <w:divBdr>
        <w:top w:val="none" w:sz="0" w:space="0" w:color="auto"/>
        <w:left w:val="none" w:sz="0" w:space="0" w:color="auto"/>
        <w:bottom w:val="none" w:sz="0" w:space="0" w:color="auto"/>
        <w:right w:val="none" w:sz="0" w:space="0" w:color="auto"/>
      </w:divBdr>
    </w:div>
    <w:div w:id="1400909020">
      <w:bodyDiv w:val="1"/>
      <w:marLeft w:val="0"/>
      <w:marRight w:val="0"/>
      <w:marTop w:val="0"/>
      <w:marBottom w:val="0"/>
      <w:divBdr>
        <w:top w:val="none" w:sz="0" w:space="0" w:color="auto"/>
        <w:left w:val="none" w:sz="0" w:space="0" w:color="auto"/>
        <w:bottom w:val="none" w:sz="0" w:space="0" w:color="auto"/>
        <w:right w:val="none" w:sz="0" w:space="0" w:color="auto"/>
      </w:divBdr>
    </w:div>
    <w:div w:id="1401171665">
      <w:bodyDiv w:val="1"/>
      <w:marLeft w:val="0"/>
      <w:marRight w:val="0"/>
      <w:marTop w:val="0"/>
      <w:marBottom w:val="0"/>
      <w:divBdr>
        <w:top w:val="none" w:sz="0" w:space="0" w:color="auto"/>
        <w:left w:val="none" w:sz="0" w:space="0" w:color="auto"/>
        <w:bottom w:val="none" w:sz="0" w:space="0" w:color="auto"/>
        <w:right w:val="none" w:sz="0" w:space="0" w:color="auto"/>
      </w:divBdr>
    </w:div>
    <w:div w:id="1403678197">
      <w:bodyDiv w:val="1"/>
      <w:marLeft w:val="0"/>
      <w:marRight w:val="0"/>
      <w:marTop w:val="0"/>
      <w:marBottom w:val="0"/>
      <w:divBdr>
        <w:top w:val="none" w:sz="0" w:space="0" w:color="auto"/>
        <w:left w:val="none" w:sz="0" w:space="0" w:color="auto"/>
        <w:bottom w:val="none" w:sz="0" w:space="0" w:color="auto"/>
        <w:right w:val="none" w:sz="0" w:space="0" w:color="auto"/>
      </w:divBdr>
    </w:div>
    <w:div w:id="1404256400">
      <w:bodyDiv w:val="1"/>
      <w:marLeft w:val="0"/>
      <w:marRight w:val="0"/>
      <w:marTop w:val="0"/>
      <w:marBottom w:val="0"/>
      <w:divBdr>
        <w:top w:val="none" w:sz="0" w:space="0" w:color="auto"/>
        <w:left w:val="none" w:sz="0" w:space="0" w:color="auto"/>
        <w:bottom w:val="none" w:sz="0" w:space="0" w:color="auto"/>
        <w:right w:val="none" w:sz="0" w:space="0" w:color="auto"/>
      </w:divBdr>
    </w:div>
    <w:div w:id="1405029750">
      <w:bodyDiv w:val="1"/>
      <w:marLeft w:val="0"/>
      <w:marRight w:val="0"/>
      <w:marTop w:val="0"/>
      <w:marBottom w:val="0"/>
      <w:divBdr>
        <w:top w:val="none" w:sz="0" w:space="0" w:color="auto"/>
        <w:left w:val="none" w:sz="0" w:space="0" w:color="auto"/>
        <w:bottom w:val="none" w:sz="0" w:space="0" w:color="auto"/>
        <w:right w:val="none" w:sz="0" w:space="0" w:color="auto"/>
      </w:divBdr>
    </w:div>
    <w:div w:id="1405106264">
      <w:bodyDiv w:val="1"/>
      <w:marLeft w:val="0"/>
      <w:marRight w:val="0"/>
      <w:marTop w:val="0"/>
      <w:marBottom w:val="0"/>
      <w:divBdr>
        <w:top w:val="none" w:sz="0" w:space="0" w:color="auto"/>
        <w:left w:val="none" w:sz="0" w:space="0" w:color="auto"/>
        <w:bottom w:val="none" w:sz="0" w:space="0" w:color="auto"/>
        <w:right w:val="none" w:sz="0" w:space="0" w:color="auto"/>
      </w:divBdr>
    </w:div>
    <w:div w:id="1405301791">
      <w:bodyDiv w:val="1"/>
      <w:marLeft w:val="0"/>
      <w:marRight w:val="0"/>
      <w:marTop w:val="0"/>
      <w:marBottom w:val="0"/>
      <w:divBdr>
        <w:top w:val="none" w:sz="0" w:space="0" w:color="auto"/>
        <w:left w:val="none" w:sz="0" w:space="0" w:color="auto"/>
        <w:bottom w:val="none" w:sz="0" w:space="0" w:color="auto"/>
        <w:right w:val="none" w:sz="0" w:space="0" w:color="auto"/>
      </w:divBdr>
    </w:div>
    <w:div w:id="1405492082">
      <w:bodyDiv w:val="1"/>
      <w:marLeft w:val="0"/>
      <w:marRight w:val="0"/>
      <w:marTop w:val="0"/>
      <w:marBottom w:val="0"/>
      <w:divBdr>
        <w:top w:val="none" w:sz="0" w:space="0" w:color="auto"/>
        <w:left w:val="none" w:sz="0" w:space="0" w:color="auto"/>
        <w:bottom w:val="none" w:sz="0" w:space="0" w:color="auto"/>
        <w:right w:val="none" w:sz="0" w:space="0" w:color="auto"/>
      </w:divBdr>
    </w:div>
    <w:div w:id="1406564270">
      <w:bodyDiv w:val="1"/>
      <w:marLeft w:val="0"/>
      <w:marRight w:val="0"/>
      <w:marTop w:val="0"/>
      <w:marBottom w:val="0"/>
      <w:divBdr>
        <w:top w:val="none" w:sz="0" w:space="0" w:color="auto"/>
        <w:left w:val="none" w:sz="0" w:space="0" w:color="auto"/>
        <w:bottom w:val="none" w:sz="0" w:space="0" w:color="auto"/>
        <w:right w:val="none" w:sz="0" w:space="0" w:color="auto"/>
      </w:divBdr>
    </w:div>
    <w:div w:id="1406566254">
      <w:bodyDiv w:val="1"/>
      <w:marLeft w:val="0"/>
      <w:marRight w:val="0"/>
      <w:marTop w:val="0"/>
      <w:marBottom w:val="0"/>
      <w:divBdr>
        <w:top w:val="none" w:sz="0" w:space="0" w:color="auto"/>
        <w:left w:val="none" w:sz="0" w:space="0" w:color="auto"/>
        <w:bottom w:val="none" w:sz="0" w:space="0" w:color="auto"/>
        <w:right w:val="none" w:sz="0" w:space="0" w:color="auto"/>
      </w:divBdr>
    </w:div>
    <w:div w:id="1406604678">
      <w:bodyDiv w:val="1"/>
      <w:marLeft w:val="0"/>
      <w:marRight w:val="0"/>
      <w:marTop w:val="0"/>
      <w:marBottom w:val="0"/>
      <w:divBdr>
        <w:top w:val="none" w:sz="0" w:space="0" w:color="auto"/>
        <w:left w:val="none" w:sz="0" w:space="0" w:color="auto"/>
        <w:bottom w:val="none" w:sz="0" w:space="0" w:color="auto"/>
        <w:right w:val="none" w:sz="0" w:space="0" w:color="auto"/>
      </w:divBdr>
    </w:div>
    <w:div w:id="1406802085">
      <w:bodyDiv w:val="1"/>
      <w:marLeft w:val="0"/>
      <w:marRight w:val="0"/>
      <w:marTop w:val="0"/>
      <w:marBottom w:val="0"/>
      <w:divBdr>
        <w:top w:val="none" w:sz="0" w:space="0" w:color="auto"/>
        <w:left w:val="none" w:sz="0" w:space="0" w:color="auto"/>
        <w:bottom w:val="none" w:sz="0" w:space="0" w:color="auto"/>
        <w:right w:val="none" w:sz="0" w:space="0" w:color="auto"/>
      </w:divBdr>
    </w:div>
    <w:div w:id="1407072985">
      <w:bodyDiv w:val="1"/>
      <w:marLeft w:val="0"/>
      <w:marRight w:val="0"/>
      <w:marTop w:val="0"/>
      <w:marBottom w:val="0"/>
      <w:divBdr>
        <w:top w:val="none" w:sz="0" w:space="0" w:color="auto"/>
        <w:left w:val="none" w:sz="0" w:space="0" w:color="auto"/>
        <w:bottom w:val="none" w:sz="0" w:space="0" w:color="auto"/>
        <w:right w:val="none" w:sz="0" w:space="0" w:color="auto"/>
      </w:divBdr>
    </w:div>
    <w:div w:id="1407189966">
      <w:bodyDiv w:val="1"/>
      <w:marLeft w:val="0"/>
      <w:marRight w:val="0"/>
      <w:marTop w:val="0"/>
      <w:marBottom w:val="0"/>
      <w:divBdr>
        <w:top w:val="none" w:sz="0" w:space="0" w:color="auto"/>
        <w:left w:val="none" w:sz="0" w:space="0" w:color="auto"/>
        <w:bottom w:val="none" w:sz="0" w:space="0" w:color="auto"/>
        <w:right w:val="none" w:sz="0" w:space="0" w:color="auto"/>
      </w:divBdr>
    </w:div>
    <w:div w:id="1407532266">
      <w:bodyDiv w:val="1"/>
      <w:marLeft w:val="0"/>
      <w:marRight w:val="0"/>
      <w:marTop w:val="0"/>
      <w:marBottom w:val="0"/>
      <w:divBdr>
        <w:top w:val="none" w:sz="0" w:space="0" w:color="auto"/>
        <w:left w:val="none" w:sz="0" w:space="0" w:color="auto"/>
        <w:bottom w:val="none" w:sz="0" w:space="0" w:color="auto"/>
        <w:right w:val="none" w:sz="0" w:space="0" w:color="auto"/>
      </w:divBdr>
    </w:div>
    <w:div w:id="1408461591">
      <w:bodyDiv w:val="1"/>
      <w:marLeft w:val="0"/>
      <w:marRight w:val="0"/>
      <w:marTop w:val="0"/>
      <w:marBottom w:val="0"/>
      <w:divBdr>
        <w:top w:val="none" w:sz="0" w:space="0" w:color="auto"/>
        <w:left w:val="none" w:sz="0" w:space="0" w:color="auto"/>
        <w:bottom w:val="none" w:sz="0" w:space="0" w:color="auto"/>
        <w:right w:val="none" w:sz="0" w:space="0" w:color="auto"/>
      </w:divBdr>
    </w:div>
    <w:div w:id="1408531906">
      <w:bodyDiv w:val="1"/>
      <w:marLeft w:val="0"/>
      <w:marRight w:val="0"/>
      <w:marTop w:val="0"/>
      <w:marBottom w:val="0"/>
      <w:divBdr>
        <w:top w:val="none" w:sz="0" w:space="0" w:color="auto"/>
        <w:left w:val="none" w:sz="0" w:space="0" w:color="auto"/>
        <w:bottom w:val="none" w:sz="0" w:space="0" w:color="auto"/>
        <w:right w:val="none" w:sz="0" w:space="0" w:color="auto"/>
      </w:divBdr>
    </w:div>
    <w:div w:id="1409115614">
      <w:bodyDiv w:val="1"/>
      <w:marLeft w:val="0"/>
      <w:marRight w:val="0"/>
      <w:marTop w:val="0"/>
      <w:marBottom w:val="0"/>
      <w:divBdr>
        <w:top w:val="none" w:sz="0" w:space="0" w:color="auto"/>
        <w:left w:val="none" w:sz="0" w:space="0" w:color="auto"/>
        <w:bottom w:val="none" w:sz="0" w:space="0" w:color="auto"/>
        <w:right w:val="none" w:sz="0" w:space="0" w:color="auto"/>
      </w:divBdr>
    </w:div>
    <w:div w:id="1410031640">
      <w:bodyDiv w:val="1"/>
      <w:marLeft w:val="0"/>
      <w:marRight w:val="0"/>
      <w:marTop w:val="0"/>
      <w:marBottom w:val="0"/>
      <w:divBdr>
        <w:top w:val="none" w:sz="0" w:space="0" w:color="auto"/>
        <w:left w:val="none" w:sz="0" w:space="0" w:color="auto"/>
        <w:bottom w:val="none" w:sz="0" w:space="0" w:color="auto"/>
        <w:right w:val="none" w:sz="0" w:space="0" w:color="auto"/>
      </w:divBdr>
    </w:div>
    <w:div w:id="1410498318">
      <w:bodyDiv w:val="1"/>
      <w:marLeft w:val="0"/>
      <w:marRight w:val="0"/>
      <w:marTop w:val="0"/>
      <w:marBottom w:val="0"/>
      <w:divBdr>
        <w:top w:val="none" w:sz="0" w:space="0" w:color="auto"/>
        <w:left w:val="none" w:sz="0" w:space="0" w:color="auto"/>
        <w:bottom w:val="none" w:sz="0" w:space="0" w:color="auto"/>
        <w:right w:val="none" w:sz="0" w:space="0" w:color="auto"/>
      </w:divBdr>
    </w:div>
    <w:div w:id="1410686941">
      <w:bodyDiv w:val="1"/>
      <w:marLeft w:val="0"/>
      <w:marRight w:val="0"/>
      <w:marTop w:val="0"/>
      <w:marBottom w:val="0"/>
      <w:divBdr>
        <w:top w:val="none" w:sz="0" w:space="0" w:color="auto"/>
        <w:left w:val="none" w:sz="0" w:space="0" w:color="auto"/>
        <w:bottom w:val="none" w:sz="0" w:space="0" w:color="auto"/>
        <w:right w:val="none" w:sz="0" w:space="0" w:color="auto"/>
      </w:divBdr>
    </w:div>
    <w:div w:id="1410691488">
      <w:bodyDiv w:val="1"/>
      <w:marLeft w:val="0"/>
      <w:marRight w:val="0"/>
      <w:marTop w:val="0"/>
      <w:marBottom w:val="0"/>
      <w:divBdr>
        <w:top w:val="none" w:sz="0" w:space="0" w:color="auto"/>
        <w:left w:val="none" w:sz="0" w:space="0" w:color="auto"/>
        <w:bottom w:val="none" w:sz="0" w:space="0" w:color="auto"/>
        <w:right w:val="none" w:sz="0" w:space="0" w:color="auto"/>
      </w:divBdr>
    </w:div>
    <w:div w:id="1412116529">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3046613">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859701">
      <w:bodyDiv w:val="1"/>
      <w:marLeft w:val="0"/>
      <w:marRight w:val="0"/>
      <w:marTop w:val="0"/>
      <w:marBottom w:val="0"/>
      <w:divBdr>
        <w:top w:val="none" w:sz="0" w:space="0" w:color="auto"/>
        <w:left w:val="none" w:sz="0" w:space="0" w:color="auto"/>
        <w:bottom w:val="none" w:sz="0" w:space="0" w:color="auto"/>
        <w:right w:val="none" w:sz="0" w:space="0" w:color="auto"/>
      </w:divBdr>
    </w:div>
    <w:div w:id="1415980440">
      <w:bodyDiv w:val="1"/>
      <w:marLeft w:val="0"/>
      <w:marRight w:val="0"/>
      <w:marTop w:val="0"/>
      <w:marBottom w:val="0"/>
      <w:divBdr>
        <w:top w:val="none" w:sz="0" w:space="0" w:color="auto"/>
        <w:left w:val="none" w:sz="0" w:space="0" w:color="auto"/>
        <w:bottom w:val="none" w:sz="0" w:space="0" w:color="auto"/>
        <w:right w:val="none" w:sz="0" w:space="0" w:color="auto"/>
      </w:divBdr>
    </w:div>
    <w:div w:id="1418356417">
      <w:bodyDiv w:val="1"/>
      <w:marLeft w:val="0"/>
      <w:marRight w:val="0"/>
      <w:marTop w:val="0"/>
      <w:marBottom w:val="0"/>
      <w:divBdr>
        <w:top w:val="none" w:sz="0" w:space="0" w:color="auto"/>
        <w:left w:val="none" w:sz="0" w:space="0" w:color="auto"/>
        <w:bottom w:val="none" w:sz="0" w:space="0" w:color="auto"/>
        <w:right w:val="none" w:sz="0" w:space="0" w:color="auto"/>
      </w:divBdr>
    </w:div>
    <w:div w:id="1418359454">
      <w:bodyDiv w:val="1"/>
      <w:marLeft w:val="0"/>
      <w:marRight w:val="0"/>
      <w:marTop w:val="0"/>
      <w:marBottom w:val="0"/>
      <w:divBdr>
        <w:top w:val="none" w:sz="0" w:space="0" w:color="auto"/>
        <w:left w:val="none" w:sz="0" w:space="0" w:color="auto"/>
        <w:bottom w:val="none" w:sz="0" w:space="0" w:color="auto"/>
        <w:right w:val="none" w:sz="0" w:space="0" w:color="auto"/>
      </w:divBdr>
    </w:div>
    <w:div w:id="1418750247">
      <w:bodyDiv w:val="1"/>
      <w:marLeft w:val="0"/>
      <w:marRight w:val="0"/>
      <w:marTop w:val="0"/>
      <w:marBottom w:val="0"/>
      <w:divBdr>
        <w:top w:val="none" w:sz="0" w:space="0" w:color="auto"/>
        <w:left w:val="none" w:sz="0" w:space="0" w:color="auto"/>
        <w:bottom w:val="none" w:sz="0" w:space="0" w:color="auto"/>
        <w:right w:val="none" w:sz="0" w:space="0" w:color="auto"/>
      </w:divBdr>
    </w:div>
    <w:div w:id="1420253403">
      <w:bodyDiv w:val="1"/>
      <w:marLeft w:val="0"/>
      <w:marRight w:val="0"/>
      <w:marTop w:val="0"/>
      <w:marBottom w:val="0"/>
      <w:divBdr>
        <w:top w:val="none" w:sz="0" w:space="0" w:color="auto"/>
        <w:left w:val="none" w:sz="0" w:space="0" w:color="auto"/>
        <w:bottom w:val="none" w:sz="0" w:space="0" w:color="auto"/>
        <w:right w:val="none" w:sz="0" w:space="0" w:color="auto"/>
      </w:divBdr>
    </w:div>
    <w:div w:id="1422338831">
      <w:bodyDiv w:val="1"/>
      <w:marLeft w:val="0"/>
      <w:marRight w:val="0"/>
      <w:marTop w:val="0"/>
      <w:marBottom w:val="0"/>
      <w:divBdr>
        <w:top w:val="none" w:sz="0" w:space="0" w:color="auto"/>
        <w:left w:val="none" w:sz="0" w:space="0" w:color="auto"/>
        <w:bottom w:val="none" w:sz="0" w:space="0" w:color="auto"/>
        <w:right w:val="none" w:sz="0" w:space="0" w:color="auto"/>
      </w:divBdr>
    </w:div>
    <w:div w:id="1422481957">
      <w:bodyDiv w:val="1"/>
      <w:marLeft w:val="0"/>
      <w:marRight w:val="0"/>
      <w:marTop w:val="0"/>
      <w:marBottom w:val="0"/>
      <w:divBdr>
        <w:top w:val="none" w:sz="0" w:space="0" w:color="auto"/>
        <w:left w:val="none" w:sz="0" w:space="0" w:color="auto"/>
        <w:bottom w:val="none" w:sz="0" w:space="0" w:color="auto"/>
        <w:right w:val="none" w:sz="0" w:space="0" w:color="auto"/>
      </w:divBdr>
    </w:div>
    <w:div w:id="1423797246">
      <w:bodyDiv w:val="1"/>
      <w:marLeft w:val="0"/>
      <w:marRight w:val="0"/>
      <w:marTop w:val="0"/>
      <w:marBottom w:val="0"/>
      <w:divBdr>
        <w:top w:val="none" w:sz="0" w:space="0" w:color="auto"/>
        <w:left w:val="none" w:sz="0" w:space="0" w:color="auto"/>
        <w:bottom w:val="none" w:sz="0" w:space="0" w:color="auto"/>
        <w:right w:val="none" w:sz="0" w:space="0" w:color="auto"/>
      </w:divBdr>
    </w:div>
    <w:div w:id="1423914387">
      <w:bodyDiv w:val="1"/>
      <w:marLeft w:val="0"/>
      <w:marRight w:val="0"/>
      <w:marTop w:val="0"/>
      <w:marBottom w:val="0"/>
      <w:divBdr>
        <w:top w:val="none" w:sz="0" w:space="0" w:color="auto"/>
        <w:left w:val="none" w:sz="0" w:space="0" w:color="auto"/>
        <w:bottom w:val="none" w:sz="0" w:space="0" w:color="auto"/>
        <w:right w:val="none" w:sz="0" w:space="0" w:color="auto"/>
      </w:divBdr>
    </w:div>
    <w:div w:id="1424299609">
      <w:bodyDiv w:val="1"/>
      <w:marLeft w:val="0"/>
      <w:marRight w:val="0"/>
      <w:marTop w:val="0"/>
      <w:marBottom w:val="0"/>
      <w:divBdr>
        <w:top w:val="none" w:sz="0" w:space="0" w:color="auto"/>
        <w:left w:val="none" w:sz="0" w:space="0" w:color="auto"/>
        <w:bottom w:val="none" w:sz="0" w:space="0" w:color="auto"/>
        <w:right w:val="none" w:sz="0" w:space="0" w:color="auto"/>
      </w:divBdr>
    </w:div>
    <w:div w:id="1424302311">
      <w:bodyDiv w:val="1"/>
      <w:marLeft w:val="0"/>
      <w:marRight w:val="0"/>
      <w:marTop w:val="0"/>
      <w:marBottom w:val="0"/>
      <w:divBdr>
        <w:top w:val="none" w:sz="0" w:space="0" w:color="auto"/>
        <w:left w:val="none" w:sz="0" w:space="0" w:color="auto"/>
        <w:bottom w:val="none" w:sz="0" w:space="0" w:color="auto"/>
        <w:right w:val="none" w:sz="0" w:space="0" w:color="auto"/>
      </w:divBdr>
    </w:div>
    <w:div w:id="1424456839">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5423382">
      <w:bodyDiv w:val="1"/>
      <w:marLeft w:val="0"/>
      <w:marRight w:val="0"/>
      <w:marTop w:val="0"/>
      <w:marBottom w:val="0"/>
      <w:divBdr>
        <w:top w:val="none" w:sz="0" w:space="0" w:color="auto"/>
        <w:left w:val="none" w:sz="0" w:space="0" w:color="auto"/>
        <w:bottom w:val="none" w:sz="0" w:space="0" w:color="auto"/>
        <w:right w:val="none" w:sz="0" w:space="0" w:color="auto"/>
      </w:divBdr>
    </w:div>
    <w:div w:id="1425612555">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6995614">
      <w:bodyDiv w:val="1"/>
      <w:marLeft w:val="0"/>
      <w:marRight w:val="0"/>
      <w:marTop w:val="0"/>
      <w:marBottom w:val="0"/>
      <w:divBdr>
        <w:top w:val="none" w:sz="0" w:space="0" w:color="auto"/>
        <w:left w:val="none" w:sz="0" w:space="0" w:color="auto"/>
        <w:bottom w:val="none" w:sz="0" w:space="0" w:color="auto"/>
        <w:right w:val="none" w:sz="0" w:space="0" w:color="auto"/>
      </w:divBdr>
    </w:div>
    <w:div w:id="1429037739">
      <w:bodyDiv w:val="1"/>
      <w:marLeft w:val="0"/>
      <w:marRight w:val="0"/>
      <w:marTop w:val="0"/>
      <w:marBottom w:val="0"/>
      <w:divBdr>
        <w:top w:val="none" w:sz="0" w:space="0" w:color="auto"/>
        <w:left w:val="none" w:sz="0" w:space="0" w:color="auto"/>
        <w:bottom w:val="none" w:sz="0" w:space="0" w:color="auto"/>
        <w:right w:val="none" w:sz="0" w:space="0" w:color="auto"/>
      </w:divBdr>
    </w:div>
    <w:div w:id="1430009776">
      <w:bodyDiv w:val="1"/>
      <w:marLeft w:val="0"/>
      <w:marRight w:val="0"/>
      <w:marTop w:val="0"/>
      <w:marBottom w:val="0"/>
      <w:divBdr>
        <w:top w:val="none" w:sz="0" w:space="0" w:color="auto"/>
        <w:left w:val="none" w:sz="0" w:space="0" w:color="auto"/>
        <w:bottom w:val="none" w:sz="0" w:space="0" w:color="auto"/>
        <w:right w:val="none" w:sz="0" w:space="0" w:color="auto"/>
      </w:divBdr>
    </w:div>
    <w:div w:id="1430157669">
      <w:bodyDiv w:val="1"/>
      <w:marLeft w:val="0"/>
      <w:marRight w:val="0"/>
      <w:marTop w:val="0"/>
      <w:marBottom w:val="0"/>
      <w:divBdr>
        <w:top w:val="none" w:sz="0" w:space="0" w:color="auto"/>
        <w:left w:val="none" w:sz="0" w:space="0" w:color="auto"/>
        <w:bottom w:val="none" w:sz="0" w:space="0" w:color="auto"/>
        <w:right w:val="none" w:sz="0" w:space="0" w:color="auto"/>
      </w:divBdr>
    </w:div>
    <w:div w:id="1431851159">
      <w:bodyDiv w:val="1"/>
      <w:marLeft w:val="0"/>
      <w:marRight w:val="0"/>
      <w:marTop w:val="0"/>
      <w:marBottom w:val="0"/>
      <w:divBdr>
        <w:top w:val="none" w:sz="0" w:space="0" w:color="auto"/>
        <w:left w:val="none" w:sz="0" w:space="0" w:color="auto"/>
        <w:bottom w:val="none" w:sz="0" w:space="0" w:color="auto"/>
        <w:right w:val="none" w:sz="0" w:space="0" w:color="auto"/>
      </w:divBdr>
    </w:div>
    <w:div w:id="1431970639">
      <w:bodyDiv w:val="1"/>
      <w:marLeft w:val="0"/>
      <w:marRight w:val="0"/>
      <w:marTop w:val="0"/>
      <w:marBottom w:val="0"/>
      <w:divBdr>
        <w:top w:val="none" w:sz="0" w:space="0" w:color="auto"/>
        <w:left w:val="none" w:sz="0" w:space="0" w:color="auto"/>
        <w:bottom w:val="none" w:sz="0" w:space="0" w:color="auto"/>
        <w:right w:val="none" w:sz="0" w:space="0" w:color="auto"/>
      </w:divBdr>
    </w:div>
    <w:div w:id="1433697356">
      <w:bodyDiv w:val="1"/>
      <w:marLeft w:val="0"/>
      <w:marRight w:val="0"/>
      <w:marTop w:val="0"/>
      <w:marBottom w:val="0"/>
      <w:divBdr>
        <w:top w:val="none" w:sz="0" w:space="0" w:color="auto"/>
        <w:left w:val="none" w:sz="0" w:space="0" w:color="auto"/>
        <w:bottom w:val="none" w:sz="0" w:space="0" w:color="auto"/>
        <w:right w:val="none" w:sz="0" w:space="0" w:color="auto"/>
      </w:divBdr>
    </w:div>
    <w:div w:id="1434007664">
      <w:bodyDiv w:val="1"/>
      <w:marLeft w:val="0"/>
      <w:marRight w:val="0"/>
      <w:marTop w:val="0"/>
      <w:marBottom w:val="0"/>
      <w:divBdr>
        <w:top w:val="none" w:sz="0" w:space="0" w:color="auto"/>
        <w:left w:val="none" w:sz="0" w:space="0" w:color="auto"/>
        <w:bottom w:val="none" w:sz="0" w:space="0" w:color="auto"/>
        <w:right w:val="none" w:sz="0" w:space="0" w:color="auto"/>
      </w:divBdr>
    </w:div>
    <w:div w:id="1434088001">
      <w:bodyDiv w:val="1"/>
      <w:marLeft w:val="0"/>
      <w:marRight w:val="0"/>
      <w:marTop w:val="0"/>
      <w:marBottom w:val="0"/>
      <w:divBdr>
        <w:top w:val="none" w:sz="0" w:space="0" w:color="auto"/>
        <w:left w:val="none" w:sz="0" w:space="0" w:color="auto"/>
        <w:bottom w:val="none" w:sz="0" w:space="0" w:color="auto"/>
        <w:right w:val="none" w:sz="0" w:space="0" w:color="auto"/>
      </w:divBdr>
    </w:div>
    <w:div w:id="1434519400">
      <w:bodyDiv w:val="1"/>
      <w:marLeft w:val="0"/>
      <w:marRight w:val="0"/>
      <w:marTop w:val="0"/>
      <w:marBottom w:val="0"/>
      <w:divBdr>
        <w:top w:val="none" w:sz="0" w:space="0" w:color="auto"/>
        <w:left w:val="none" w:sz="0" w:space="0" w:color="auto"/>
        <w:bottom w:val="none" w:sz="0" w:space="0" w:color="auto"/>
        <w:right w:val="none" w:sz="0" w:space="0" w:color="auto"/>
      </w:divBdr>
    </w:div>
    <w:div w:id="1434979355">
      <w:bodyDiv w:val="1"/>
      <w:marLeft w:val="0"/>
      <w:marRight w:val="0"/>
      <w:marTop w:val="0"/>
      <w:marBottom w:val="0"/>
      <w:divBdr>
        <w:top w:val="none" w:sz="0" w:space="0" w:color="auto"/>
        <w:left w:val="none" w:sz="0" w:space="0" w:color="auto"/>
        <w:bottom w:val="none" w:sz="0" w:space="0" w:color="auto"/>
        <w:right w:val="none" w:sz="0" w:space="0" w:color="auto"/>
      </w:divBdr>
    </w:div>
    <w:div w:id="1435517829">
      <w:bodyDiv w:val="1"/>
      <w:marLeft w:val="0"/>
      <w:marRight w:val="0"/>
      <w:marTop w:val="0"/>
      <w:marBottom w:val="0"/>
      <w:divBdr>
        <w:top w:val="none" w:sz="0" w:space="0" w:color="auto"/>
        <w:left w:val="none" w:sz="0" w:space="0" w:color="auto"/>
        <w:bottom w:val="none" w:sz="0" w:space="0" w:color="auto"/>
        <w:right w:val="none" w:sz="0" w:space="0" w:color="auto"/>
      </w:divBdr>
    </w:div>
    <w:div w:id="1435859551">
      <w:bodyDiv w:val="1"/>
      <w:marLeft w:val="0"/>
      <w:marRight w:val="0"/>
      <w:marTop w:val="0"/>
      <w:marBottom w:val="0"/>
      <w:divBdr>
        <w:top w:val="none" w:sz="0" w:space="0" w:color="auto"/>
        <w:left w:val="none" w:sz="0" w:space="0" w:color="auto"/>
        <w:bottom w:val="none" w:sz="0" w:space="0" w:color="auto"/>
        <w:right w:val="none" w:sz="0" w:space="0" w:color="auto"/>
      </w:divBdr>
    </w:div>
    <w:div w:id="1436049613">
      <w:bodyDiv w:val="1"/>
      <w:marLeft w:val="0"/>
      <w:marRight w:val="0"/>
      <w:marTop w:val="0"/>
      <w:marBottom w:val="0"/>
      <w:divBdr>
        <w:top w:val="none" w:sz="0" w:space="0" w:color="auto"/>
        <w:left w:val="none" w:sz="0" w:space="0" w:color="auto"/>
        <w:bottom w:val="none" w:sz="0" w:space="0" w:color="auto"/>
        <w:right w:val="none" w:sz="0" w:space="0" w:color="auto"/>
      </w:divBdr>
    </w:div>
    <w:div w:id="1436484047">
      <w:bodyDiv w:val="1"/>
      <w:marLeft w:val="0"/>
      <w:marRight w:val="0"/>
      <w:marTop w:val="0"/>
      <w:marBottom w:val="0"/>
      <w:divBdr>
        <w:top w:val="none" w:sz="0" w:space="0" w:color="auto"/>
        <w:left w:val="none" w:sz="0" w:space="0" w:color="auto"/>
        <w:bottom w:val="none" w:sz="0" w:space="0" w:color="auto"/>
        <w:right w:val="none" w:sz="0" w:space="0" w:color="auto"/>
      </w:divBdr>
    </w:div>
    <w:div w:id="1437213226">
      <w:bodyDiv w:val="1"/>
      <w:marLeft w:val="0"/>
      <w:marRight w:val="0"/>
      <w:marTop w:val="0"/>
      <w:marBottom w:val="0"/>
      <w:divBdr>
        <w:top w:val="none" w:sz="0" w:space="0" w:color="auto"/>
        <w:left w:val="none" w:sz="0" w:space="0" w:color="auto"/>
        <w:bottom w:val="none" w:sz="0" w:space="0" w:color="auto"/>
        <w:right w:val="none" w:sz="0" w:space="0" w:color="auto"/>
      </w:divBdr>
    </w:div>
    <w:div w:id="1437477715">
      <w:bodyDiv w:val="1"/>
      <w:marLeft w:val="0"/>
      <w:marRight w:val="0"/>
      <w:marTop w:val="0"/>
      <w:marBottom w:val="0"/>
      <w:divBdr>
        <w:top w:val="none" w:sz="0" w:space="0" w:color="auto"/>
        <w:left w:val="none" w:sz="0" w:space="0" w:color="auto"/>
        <w:bottom w:val="none" w:sz="0" w:space="0" w:color="auto"/>
        <w:right w:val="none" w:sz="0" w:space="0" w:color="auto"/>
      </w:divBdr>
    </w:div>
    <w:div w:id="1438672993">
      <w:bodyDiv w:val="1"/>
      <w:marLeft w:val="0"/>
      <w:marRight w:val="0"/>
      <w:marTop w:val="0"/>
      <w:marBottom w:val="0"/>
      <w:divBdr>
        <w:top w:val="none" w:sz="0" w:space="0" w:color="auto"/>
        <w:left w:val="none" w:sz="0" w:space="0" w:color="auto"/>
        <w:bottom w:val="none" w:sz="0" w:space="0" w:color="auto"/>
        <w:right w:val="none" w:sz="0" w:space="0" w:color="auto"/>
      </w:divBdr>
    </w:div>
    <w:div w:id="1439368038">
      <w:bodyDiv w:val="1"/>
      <w:marLeft w:val="0"/>
      <w:marRight w:val="0"/>
      <w:marTop w:val="0"/>
      <w:marBottom w:val="0"/>
      <w:divBdr>
        <w:top w:val="none" w:sz="0" w:space="0" w:color="auto"/>
        <w:left w:val="none" w:sz="0" w:space="0" w:color="auto"/>
        <w:bottom w:val="none" w:sz="0" w:space="0" w:color="auto"/>
        <w:right w:val="none" w:sz="0" w:space="0" w:color="auto"/>
      </w:divBdr>
    </w:div>
    <w:div w:id="1439369081">
      <w:bodyDiv w:val="1"/>
      <w:marLeft w:val="0"/>
      <w:marRight w:val="0"/>
      <w:marTop w:val="0"/>
      <w:marBottom w:val="0"/>
      <w:divBdr>
        <w:top w:val="none" w:sz="0" w:space="0" w:color="auto"/>
        <w:left w:val="none" w:sz="0" w:space="0" w:color="auto"/>
        <w:bottom w:val="none" w:sz="0" w:space="0" w:color="auto"/>
        <w:right w:val="none" w:sz="0" w:space="0" w:color="auto"/>
      </w:divBdr>
    </w:div>
    <w:div w:id="1440222419">
      <w:bodyDiv w:val="1"/>
      <w:marLeft w:val="0"/>
      <w:marRight w:val="0"/>
      <w:marTop w:val="0"/>
      <w:marBottom w:val="0"/>
      <w:divBdr>
        <w:top w:val="none" w:sz="0" w:space="0" w:color="auto"/>
        <w:left w:val="none" w:sz="0" w:space="0" w:color="auto"/>
        <w:bottom w:val="none" w:sz="0" w:space="0" w:color="auto"/>
        <w:right w:val="none" w:sz="0" w:space="0" w:color="auto"/>
      </w:divBdr>
    </w:div>
    <w:div w:id="1441797266">
      <w:bodyDiv w:val="1"/>
      <w:marLeft w:val="0"/>
      <w:marRight w:val="0"/>
      <w:marTop w:val="0"/>
      <w:marBottom w:val="0"/>
      <w:divBdr>
        <w:top w:val="none" w:sz="0" w:space="0" w:color="auto"/>
        <w:left w:val="none" w:sz="0" w:space="0" w:color="auto"/>
        <w:bottom w:val="none" w:sz="0" w:space="0" w:color="auto"/>
        <w:right w:val="none" w:sz="0" w:space="0" w:color="auto"/>
      </w:divBdr>
    </w:div>
    <w:div w:id="1442726953">
      <w:bodyDiv w:val="1"/>
      <w:marLeft w:val="0"/>
      <w:marRight w:val="0"/>
      <w:marTop w:val="0"/>
      <w:marBottom w:val="0"/>
      <w:divBdr>
        <w:top w:val="none" w:sz="0" w:space="0" w:color="auto"/>
        <w:left w:val="none" w:sz="0" w:space="0" w:color="auto"/>
        <w:bottom w:val="none" w:sz="0" w:space="0" w:color="auto"/>
        <w:right w:val="none" w:sz="0" w:space="0" w:color="auto"/>
      </w:divBdr>
    </w:div>
    <w:div w:id="1442840614">
      <w:bodyDiv w:val="1"/>
      <w:marLeft w:val="0"/>
      <w:marRight w:val="0"/>
      <w:marTop w:val="0"/>
      <w:marBottom w:val="0"/>
      <w:divBdr>
        <w:top w:val="none" w:sz="0" w:space="0" w:color="auto"/>
        <w:left w:val="none" w:sz="0" w:space="0" w:color="auto"/>
        <w:bottom w:val="none" w:sz="0" w:space="0" w:color="auto"/>
        <w:right w:val="none" w:sz="0" w:space="0" w:color="auto"/>
      </w:divBdr>
    </w:div>
    <w:div w:id="1443110588">
      <w:bodyDiv w:val="1"/>
      <w:marLeft w:val="0"/>
      <w:marRight w:val="0"/>
      <w:marTop w:val="0"/>
      <w:marBottom w:val="0"/>
      <w:divBdr>
        <w:top w:val="none" w:sz="0" w:space="0" w:color="auto"/>
        <w:left w:val="none" w:sz="0" w:space="0" w:color="auto"/>
        <w:bottom w:val="none" w:sz="0" w:space="0" w:color="auto"/>
        <w:right w:val="none" w:sz="0" w:space="0" w:color="auto"/>
      </w:divBdr>
    </w:div>
    <w:div w:id="1443769116">
      <w:bodyDiv w:val="1"/>
      <w:marLeft w:val="0"/>
      <w:marRight w:val="0"/>
      <w:marTop w:val="0"/>
      <w:marBottom w:val="0"/>
      <w:divBdr>
        <w:top w:val="none" w:sz="0" w:space="0" w:color="auto"/>
        <w:left w:val="none" w:sz="0" w:space="0" w:color="auto"/>
        <w:bottom w:val="none" w:sz="0" w:space="0" w:color="auto"/>
        <w:right w:val="none" w:sz="0" w:space="0" w:color="auto"/>
      </w:divBdr>
    </w:div>
    <w:div w:id="1444769135">
      <w:bodyDiv w:val="1"/>
      <w:marLeft w:val="0"/>
      <w:marRight w:val="0"/>
      <w:marTop w:val="0"/>
      <w:marBottom w:val="0"/>
      <w:divBdr>
        <w:top w:val="none" w:sz="0" w:space="0" w:color="auto"/>
        <w:left w:val="none" w:sz="0" w:space="0" w:color="auto"/>
        <w:bottom w:val="none" w:sz="0" w:space="0" w:color="auto"/>
        <w:right w:val="none" w:sz="0" w:space="0" w:color="auto"/>
      </w:divBdr>
    </w:div>
    <w:div w:id="1444836382">
      <w:bodyDiv w:val="1"/>
      <w:marLeft w:val="0"/>
      <w:marRight w:val="0"/>
      <w:marTop w:val="0"/>
      <w:marBottom w:val="0"/>
      <w:divBdr>
        <w:top w:val="none" w:sz="0" w:space="0" w:color="auto"/>
        <w:left w:val="none" w:sz="0" w:space="0" w:color="auto"/>
        <w:bottom w:val="none" w:sz="0" w:space="0" w:color="auto"/>
        <w:right w:val="none" w:sz="0" w:space="0" w:color="auto"/>
      </w:divBdr>
    </w:div>
    <w:div w:id="1444838218">
      <w:bodyDiv w:val="1"/>
      <w:marLeft w:val="0"/>
      <w:marRight w:val="0"/>
      <w:marTop w:val="0"/>
      <w:marBottom w:val="0"/>
      <w:divBdr>
        <w:top w:val="none" w:sz="0" w:space="0" w:color="auto"/>
        <w:left w:val="none" w:sz="0" w:space="0" w:color="auto"/>
        <w:bottom w:val="none" w:sz="0" w:space="0" w:color="auto"/>
        <w:right w:val="none" w:sz="0" w:space="0" w:color="auto"/>
      </w:divBdr>
    </w:div>
    <w:div w:id="1445004982">
      <w:bodyDiv w:val="1"/>
      <w:marLeft w:val="0"/>
      <w:marRight w:val="0"/>
      <w:marTop w:val="0"/>
      <w:marBottom w:val="0"/>
      <w:divBdr>
        <w:top w:val="none" w:sz="0" w:space="0" w:color="auto"/>
        <w:left w:val="none" w:sz="0" w:space="0" w:color="auto"/>
        <w:bottom w:val="none" w:sz="0" w:space="0" w:color="auto"/>
        <w:right w:val="none" w:sz="0" w:space="0" w:color="auto"/>
      </w:divBdr>
    </w:div>
    <w:div w:id="1445609796">
      <w:bodyDiv w:val="1"/>
      <w:marLeft w:val="0"/>
      <w:marRight w:val="0"/>
      <w:marTop w:val="0"/>
      <w:marBottom w:val="0"/>
      <w:divBdr>
        <w:top w:val="none" w:sz="0" w:space="0" w:color="auto"/>
        <w:left w:val="none" w:sz="0" w:space="0" w:color="auto"/>
        <w:bottom w:val="none" w:sz="0" w:space="0" w:color="auto"/>
        <w:right w:val="none" w:sz="0" w:space="0" w:color="auto"/>
      </w:divBdr>
    </w:div>
    <w:div w:id="1446194754">
      <w:bodyDiv w:val="1"/>
      <w:marLeft w:val="0"/>
      <w:marRight w:val="0"/>
      <w:marTop w:val="0"/>
      <w:marBottom w:val="0"/>
      <w:divBdr>
        <w:top w:val="none" w:sz="0" w:space="0" w:color="auto"/>
        <w:left w:val="none" w:sz="0" w:space="0" w:color="auto"/>
        <w:bottom w:val="none" w:sz="0" w:space="0" w:color="auto"/>
        <w:right w:val="none" w:sz="0" w:space="0" w:color="auto"/>
      </w:divBdr>
    </w:div>
    <w:div w:id="1446344799">
      <w:bodyDiv w:val="1"/>
      <w:marLeft w:val="0"/>
      <w:marRight w:val="0"/>
      <w:marTop w:val="0"/>
      <w:marBottom w:val="0"/>
      <w:divBdr>
        <w:top w:val="none" w:sz="0" w:space="0" w:color="auto"/>
        <w:left w:val="none" w:sz="0" w:space="0" w:color="auto"/>
        <w:bottom w:val="none" w:sz="0" w:space="0" w:color="auto"/>
        <w:right w:val="none" w:sz="0" w:space="0" w:color="auto"/>
      </w:divBdr>
    </w:div>
    <w:div w:id="1446385702">
      <w:bodyDiv w:val="1"/>
      <w:marLeft w:val="0"/>
      <w:marRight w:val="0"/>
      <w:marTop w:val="0"/>
      <w:marBottom w:val="0"/>
      <w:divBdr>
        <w:top w:val="none" w:sz="0" w:space="0" w:color="auto"/>
        <w:left w:val="none" w:sz="0" w:space="0" w:color="auto"/>
        <w:bottom w:val="none" w:sz="0" w:space="0" w:color="auto"/>
        <w:right w:val="none" w:sz="0" w:space="0" w:color="auto"/>
      </w:divBdr>
    </w:div>
    <w:div w:id="1446580628">
      <w:bodyDiv w:val="1"/>
      <w:marLeft w:val="0"/>
      <w:marRight w:val="0"/>
      <w:marTop w:val="0"/>
      <w:marBottom w:val="0"/>
      <w:divBdr>
        <w:top w:val="none" w:sz="0" w:space="0" w:color="auto"/>
        <w:left w:val="none" w:sz="0" w:space="0" w:color="auto"/>
        <w:bottom w:val="none" w:sz="0" w:space="0" w:color="auto"/>
        <w:right w:val="none" w:sz="0" w:space="0" w:color="auto"/>
      </w:divBdr>
    </w:div>
    <w:div w:id="1446998959">
      <w:bodyDiv w:val="1"/>
      <w:marLeft w:val="0"/>
      <w:marRight w:val="0"/>
      <w:marTop w:val="0"/>
      <w:marBottom w:val="0"/>
      <w:divBdr>
        <w:top w:val="none" w:sz="0" w:space="0" w:color="auto"/>
        <w:left w:val="none" w:sz="0" w:space="0" w:color="auto"/>
        <w:bottom w:val="none" w:sz="0" w:space="0" w:color="auto"/>
        <w:right w:val="none" w:sz="0" w:space="0" w:color="auto"/>
      </w:divBdr>
    </w:div>
    <w:div w:id="1447311095">
      <w:bodyDiv w:val="1"/>
      <w:marLeft w:val="0"/>
      <w:marRight w:val="0"/>
      <w:marTop w:val="0"/>
      <w:marBottom w:val="0"/>
      <w:divBdr>
        <w:top w:val="none" w:sz="0" w:space="0" w:color="auto"/>
        <w:left w:val="none" w:sz="0" w:space="0" w:color="auto"/>
        <w:bottom w:val="none" w:sz="0" w:space="0" w:color="auto"/>
        <w:right w:val="none" w:sz="0" w:space="0" w:color="auto"/>
      </w:divBdr>
    </w:div>
    <w:div w:id="1447583254">
      <w:bodyDiv w:val="1"/>
      <w:marLeft w:val="0"/>
      <w:marRight w:val="0"/>
      <w:marTop w:val="0"/>
      <w:marBottom w:val="0"/>
      <w:divBdr>
        <w:top w:val="none" w:sz="0" w:space="0" w:color="auto"/>
        <w:left w:val="none" w:sz="0" w:space="0" w:color="auto"/>
        <w:bottom w:val="none" w:sz="0" w:space="0" w:color="auto"/>
        <w:right w:val="none" w:sz="0" w:space="0" w:color="auto"/>
      </w:divBdr>
    </w:div>
    <w:div w:id="1448350249">
      <w:bodyDiv w:val="1"/>
      <w:marLeft w:val="0"/>
      <w:marRight w:val="0"/>
      <w:marTop w:val="0"/>
      <w:marBottom w:val="0"/>
      <w:divBdr>
        <w:top w:val="none" w:sz="0" w:space="0" w:color="auto"/>
        <w:left w:val="none" w:sz="0" w:space="0" w:color="auto"/>
        <w:bottom w:val="none" w:sz="0" w:space="0" w:color="auto"/>
        <w:right w:val="none" w:sz="0" w:space="0" w:color="auto"/>
      </w:divBdr>
    </w:div>
    <w:div w:id="1448500736">
      <w:bodyDiv w:val="1"/>
      <w:marLeft w:val="0"/>
      <w:marRight w:val="0"/>
      <w:marTop w:val="0"/>
      <w:marBottom w:val="0"/>
      <w:divBdr>
        <w:top w:val="none" w:sz="0" w:space="0" w:color="auto"/>
        <w:left w:val="none" w:sz="0" w:space="0" w:color="auto"/>
        <w:bottom w:val="none" w:sz="0" w:space="0" w:color="auto"/>
        <w:right w:val="none" w:sz="0" w:space="0" w:color="auto"/>
      </w:divBdr>
    </w:div>
    <w:div w:id="1448548941">
      <w:bodyDiv w:val="1"/>
      <w:marLeft w:val="0"/>
      <w:marRight w:val="0"/>
      <w:marTop w:val="0"/>
      <w:marBottom w:val="0"/>
      <w:divBdr>
        <w:top w:val="none" w:sz="0" w:space="0" w:color="auto"/>
        <w:left w:val="none" w:sz="0" w:space="0" w:color="auto"/>
        <w:bottom w:val="none" w:sz="0" w:space="0" w:color="auto"/>
        <w:right w:val="none" w:sz="0" w:space="0" w:color="auto"/>
      </w:divBdr>
    </w:div>
    <w:div w:id="1448695552">
      <w:bodyDiv w:val="1"/>
      <w:marLeft w:val="0"/>
      <w:marRight w:val="0"/>
      <w:marTop w:val="0"/>
      <w:marBottom w:val="0"/>
      <w:divBdr>
        <w:top w:val="none" w:sz="0" w:space="0" w:color="auto"/>
        <w:left w:val="none" w:sz="0" w:space="0" w:color="auto"/>
        <w:bottom w:val="none" w:sz="0" w:space="0" w:color="auto"/>
        <w:right w:val="none" w:sz="0" w:space="0" w:color="auto"/>
      </w:divBdr>
    </w:div>
    <w:div w:id="1448963062">
      <w:bodyDiv w:val="1"/>
      <w:marLeft w:val="0"/>
      <w:marRight w:val="0"/>
      <w:marTop w:val="0"/>
      <w:marBottom w:val="0"/>
      <w:divBdr>
        <w:top w:val="none" w:sz="0" w:space="0" w:color="auto"/>
        <w:left w:val="none" w:sz="0" w:space="0" w:color="auto"/>
        <w:bottom w:val="none" w:sz="0" w:space="0" w:color="auto"/>
        <w:right w:val="none" w:sz="0" w:space="0" w:color="auto"/>
      </w:divBdr>
    </w:div>
    <w:div w:id="1450121325">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1821624">
      <w:bodyDiv w:val="1"/>
      <w:marLeft w:val="0"/>
      <w:marRight w:val="0"/>
      <w:marTop w:val="0"/>
      <w:marBottom w:val="0"/>
      <w:divBdr>
        <w:top w:val="none" w:sz="0" w:space="0" w:color="auto"/>
        <w:left w:val="none" w:sz="0" w:space="0" w:color="auto"/>
        <w:bottom w:val="none" w:sz="0" w:space="0" w:color="auto"/>
        <w:right w:val="none" w:sz="0" w:space="0" w:color="auto"/>
      </w:divBdr>
    </w:div>
    <w:div w:id="1451898628">
      <w:bodyDiv w:val="1"/>
      <w:marLeft w:val="0"/>
      <w:marRight w:val="0"/>
      <w:marTop w:val="0"/>
      <w:marBottom w:val="0"/>
      <w:divBdr>
        <w:top w:val="none" w:sz="0" w:space="0" w:color="auto"/>
        <w:left w:val="none" w:sz="0" w:space="0" w:color="auto"/>
        <w:bottom w:val="none" w:sz="0" w:space="0" w:color="auto"/>
        <w:right w:val="none" w:sz="0" w:space="0" w:color="auto"/>
      </w:divBdr>
    </w:div>
    <w:div w:id="1452086498">
      <w:bodyDiv w:val="1"/>
      <w:marLeft w:val="0"/>
      <w:marRight w:val="0"/>
      <w:marTop w:val="0"/>
      <w:marBottom w:val="0"/>
      <w:divBdr>
        <w:top w:val="none" w:sz="0" w:space="0" w:color="auto"/>
        <w:left w:val="none" w:sz="0" w:space="0" w:color="auto"/>
        <w:bottom w:val="none" w:sz="0" w:space="0" w:color="auto"/>
        <w:right w:val="none" w:sz="0" w:space="0" w:color="auto"/>
      </w:divBdr>
    </w:div>
    <w:div w:id="1452675998">
      <w:bodyDiv w:val="1"/>
      <w:marLeft w:val="0"/>
      <w:marRight w:val="0"/>
      <w:marTop w:val="0"/>
      <w:marBottom w:val="0"/>
      <w:divBdr>
        <w:top w:val="none" w:sz="0" w:space="0" w:color="auto"/>
        <w:left w:val="none" w:sz="0" w:space="0" w:color="auto"/>
        <w:bottom w:val="none" w:sz="0" w:space="0" w:color="auto"/>
        <w:right w:val="none" w:sz="0" w:space="0" w:color="auto"/>
      </w:divBdr>
    </w:div>
    <w:div w:id="1453279253">
      <w:bodyDiv w:val="1"/>
      <w:marLeft w:val="0"/>
      <w:marRight w:val="0"/>
      <w:marTop w:val="0"/>
      <w:marBottom w:val="0"/>
      <w:divBdr>
        <w:top w:val="none" w:sz="0" w:space="0" w:color="auto"/>
        <w:left w:val="none" w:sz="0" w:space="0" w:color="auto"/>
        <w:bottom w:val="none" w:sz="0" w:space="0" w:color="auto"/>
        <w:right w:val="none" w:sz="0" w:space="0" w:color="auto"/>
      </w:divBdr>
    </w:div>
    <w:div w:id="1453330703">
      <w:bodyDiv w:val="1"/>
      <w:marLeft w:val="0"/>
      <w:marRight w:val="0"/>
      <w:marTop w:val="0"/>
      <w:marBottom w:val="0"/>
      <w:divBdr>
        <w:top w:val="none" w:sz="0" w:space="0" w:color="auto"/>
        <w:left w:val="none" w:sz="0" w:space="0" w:color="auto"/>
        <w:bottom w:val="none" w:sz="0" w:space="0" w:color="auto"/>
        <w:right w:val="none" w:sz="0" w:space="0" w:color="auto"/>
      </w:divBdr>
    </w:div>
    <w:div w:id="1455097333">
      <w:bodyDiv w:val="1"/>
      <w:marLeft w:val="0"/>
      <w:marRight w:val="0"/>
      <w:marTop w:val="0"/>
      <w:marBottom w:val="0"/>
      <w:divBdr>
        <w:top w:val="none" w:sz="0" w:space="0" w:color="auto"/>
        <w:left w:val="none" w:sz="0" w:space="0" w:color="auto"/>
        <w:bottom w:val="none" w:sz="0" w:space="0" w:color="auto"/>
        <w:right w:val="none" w:sz="0" w:space="0" w:color="auto"/>
      </w:divBdr>
    </w:div>
    <w:div w:id="1455171208">
      <w:bodyDiv w:val="1"/>
      <w:marLeft w:val="0"/>
      <w:marRight w:val="0"/>
      <w:marTop w:val="0"/>
      <w:marBottom w:val="0"/>
      <w:divBdr>
        <w:top w:val="none" w:sz="0" w:space="0" w:color="auto"/>
        <w:left w:val="none" w:sz="0" w:space="0" w:color="auto"/>
        <w:bottom w:val="none" w:sz="0" w:space="0" w:color="auto"/>
        <w:right w:val="none" w:sz="0" w:space="0" w:color="auto"/>
      </w:divBdr>
    </w:div>
    <w:div w:id="1455908201">
      <w:bodyDiv w:val="1"/>
      <w:marLeft w:val="0"/>
      <w:marRight w:val="0"/>
      <w:marTop w:val="0"/>
      <w:marBottom w:val="0"/>
      <w:divBdr>
        <w:top w:val="none" w:sz="0" w:space="0" w:color="auto"/>
        <w:left w:val="none" w:sz="0" w:space="0" w:color="auto"/>
        <w:bottom w:val="none" w:sz="0" w:space="0" w:color="auto"/>
        <w:right w:val="none" w:sz="0" w:space="0" w:color="auto"/>
      </w:divBdr>
    </w:div>
    <w:div w:id="1456292184">
      <w:bodyDiv w:val="1"/>
      <w:marLeft w:val="0"/>
      <w:marRight w:val="0"/>
      <w:marTop w:val="0"/>
      <w:marBottom w:val="0"/>
      <w:divBdr>
        <w:top w:val="none" w:sz="0" w:space="0" w:color="auto"/>
        <w:left w:val="none" w:sz="0" w:space="0" w:color="auto"/>
        <w:bottom w:val="none" w:sz="0" w:space="0" w:color="auto"/>
        <w:right w:val="none" w:sz="0" w:space="0" w:color="auto"/>
      </w:divBdr>
    </w:div>
    <w:div w:id="1457410269">
      <w:bodyDiv w:val="1"/>
      <w:marLeft w:val="0"/>
      <w:marRight w:val="0"/>
      <w:marTop w:val="0"/>
      <w:marBottom w:val="0"/>
      <w:divBdr>
        <w:top w:val="none" w:sz="0" w:space="0" w:color="auto"/>
        <w:left w:val="none" w:sz="0" w:space="0" w:color="auto"/>
        <w:bottom w:val="none" w:sz="0" w:space="0" w:color="auto"/>
        <w:right w:val="none" w:sz="0" w:space="0" w:color="auto"/>
      </w:divBdr>
    </w:div>
    <w:div w:id="1457983857">
      <w:bodyDiv w:val="1"/>
      <w:marLeft w:val="0"/>
      <w:marRight w:val="0"/>
      <w:marTop w:val="0"/>
      <w:marBottom w:val="0"/>
      <w:divBdr>
        <w:top w:val="none" w:sz="0" w:space="0" w:color="auto"/>
        <w:left w:val="none" w:sz="0" w:space="0" w:color="auto"/>
        <w:bottom w:val="none" w:sz="0" w:space="0" w:color="auto"/>
        <w:right w:val="none" w:sz="0" w:space="0" w:color="auto"/>
      </w:divBdr>
    </w:div>
    <w:div w:id="1457987055">
      <w:bodyDiv w:val="1"/>
      <w:marLeft w:val="0"/>
      <w:marRight w:val="0"/>
      <w:marTop w:val="0"/>
      <w:marBottom w:val="0"/>
      <w:divBdr>
        <w:top w:val="none" w:sz="0" w:space="0" w:color="auto"/>
        <w:left w:val="none" w:sz="0" w:space="0" w:color="auto"/>
        <w:bottom w:val="none" w:sz="0" w:space="0" w:color="auto"/>
        <w:right w:val="none" w:sz="0" w:space="0" w:color="auto"/>
      </w:divBdr>
    </w:div>
    <w:div w:id="1458180447">
      <w:bodyDiv w:val="1"/>
      <w:marLeft w:val="0"/>
      <w:marRight w:val="0"/>
      <w:marTop w:val="0"/>
      <w:marBottom w:val="0"/>
      <w:divBdr>
        <w:top w:val="none" w:sz="0" w:space="0" w:color="auto"/>
        <w:left w:val="none" w:sz="0" w:space="0" w:color="auto"/>
        <w:bottom w:val="none" w:sz="0" w:space="0" w:color="auto"/>
        <w:right w:val="none" w:sz="0" w:space="0" w:color="auto"/>
      </w:divBdr>
    </w:div>
    <w:div w:id="1458645466">
      <w:bodyDiv w:val="1"/>
      <w:marLeft w:val="0"/>
      <w:marRight w:val="0"/>
      <w:marTop w:val="0"/>
      <w:marBottom w:val="0"/>
      <w:divBdr>
        <w:top w:val="none" w:sz="0" w:space="0" w:color="auto"/>
        <w:left w:val="none" w:sz="0" w:space="0" w:color="auto"/>
        <w:bottom w:val="none" w:sz="0" w:space="0" w:color="auto"/>
        <w:right w:val="none" w:sz="0" w:space="0" w:color="auto"/>
      </w:divBdr>
    </w:div>
    <w:div w:id="1458909346">
      <w:bodyDiv w:val="1"/>
      <w:marLeft w:val="0"/>
      <w:marRight w:val="0"/>
      <w:marTop w:val="0"/>
      <w:marBottom w:val="0"/>
      <w:divBdr>
        <w:top w:val="none" w:sz="0" w:space="0" w:color="auto"/>
        <w:left w:val="none" w:sz="0" w:space="0" w:color="auto"/>
        <w:bottom w:val="none" w:sz="0" w:space="0" w:color="auto"/>
        <w:right w:val="none" w:sz="0" w:space="0" w:color="auto"/>
      </w:divBdr>
    </w:div>
    <w:div w:id="1459909184">
      <w:bodyDiv w:val="1"/>
      <w:marLeft w:val="0"/>
      <w:marRight w:val="0"/>
      <w:marTop w:val="0"/>
      <w:marBottom w:val="0"/>
      <w:divBdr>
        <w:top w:val="none" w:sz="0" w:space="0" w:color="auto"/>
        <w:left w:val="none" w:sz="0" w:space="0" w:color="auto"/>
        <w:bottom w:val="none" w:sz="0" w:space="0" w:color="auto"/>
        <w:right w:val="none" w:sz="0" w:space="0" w:color="auto"/>
      </w:divBdr>
    </w:div>
    <w:div w:id="1460761883">
      <w:bodyDiv w:val="1"/>
      <w:marLeft w:val="0"/>
      <w:marRight w:val="0"/>
      <w:marTop w:val="0"/>
      <w:marBottom w:val="0"/>
      <w:divBdr>
        <w:top w:val="none" w:sz="0" w:space="0" w:color="auto"/>
        <w:left w:val="none" w:sz="0" w:space="0" w:color="auto"/>
        <w:bottom w:val="none" w:sz="0" w:space="0" w:color="auto"/>
        <w:right w:val="none" w:sz="0" w:space="0" w:color="auto"/>
      </w:divBdr>
    </w:div>
    <w:div w:id="1460807851">
      <w:bodyDiv w:val="1"/>
      <w:marLeft w:val="0"/>
      <w:marRight w:val="0"/>
      <w:marTop w:val="0"/>
      <w:marBottom w:val="0"/>
      <w:divBdr>
        <w:top w:val="none" w:sz="0" w:space="0" w:color="auto"/>
        <w:left w:val="none" w:sz="0" w:space="0" w:color="auto"/>
        <w:bottom w:val="none" w:sz="0" w:space="0" w:color="auto"/>
        <w:right w:val="none" w:sz="0" w:space="0" w:color="auto"/>
      </w:divBdr>
    </w:div>
    <w:div w:id="1463689755">
      <w:bodyDiv w:val="1"/>
      <w:marLeft w:val="0"/>
      <w:marRight w:val="0"/>
      <w:marTop w:val="0"/>
      <w:marBottom w:val="0"/>
      <w:divBdr>
        <w:top w:val="none" w:sz="0" w:space="0" w:color="auto"/>
        <w:left w:val="none" w:sz="0" w:space="0" w:color="auto"/>
        <w:bottom w:val="none" w:sz="0" w:space="0" w:color="auto"/>
        <w:right w:val="none" w:sz="0" w:space="0" w:color="auto"/>
      </w:divBdr>
    </w:div>
    <w:div w:id="1465276133">
      <w:bodyDiv w:val="1"/>
      <w:marLeft w:val="0"/>
      <w:marRight w:val="0"/>
      <w:marTop w:val="0"/>
      <w:marBottom w:val="0"/>
      <w:divBdr>
        <w:top w:val="none" w:sz="0" w:space="0" w:color="auto"/>
        <w:left w:val="none" w:sz="0" w:space="0" w:color="auto"/>
        <w:bottom w:val="none" w:sz="0" w:space="0" w:color="auto"/>
        <w:right w:val="none" w:sz="0" w:space="0" w:color="auto"/>
      </w:divBdr>
    </w:div>
    <w:div w:id="1466318391">
      <w:bodyDiv w:val="1"/>
      <w:marLeft w:val="0"/>
      <w:marRight w:val="0"/>
      <w:marTop w:val="0"/>
      <w:marBottom w:val="0"/>
      <w:divBdr>
        <w:top w:val="none" w:sz="0" w:space="0" w:color="auto"/>
        <w:left w:val="none" w:sz="0" w:space="0" w:color="auto"/>
        <w:bottom w:val="none" w:sz="0" w:space="0" w:color="auto"/>
        <w:right w:val="none" w:sz="0" w:space="0" w:color="auto"/>
      </w:divBdr>
    </w:div>
    <w:div w:id="1468275090">
      <w:bodyDiv w:val="1"/>
      <w:marLeft w:val="0"/>
      <w:marRight w:val="0"/>
      <w:marTop w:val="0"/>
      <w:marBottom w:val="0"/>
      <w:divBdr>
        <w:top w:val="none" w:sz="0" w:space="0" w:color="auto"/>
        <w:left w:val="none" w:sz="0" w:space="0" w:color="auto"/>
        <w:bottom w:val="none" w:sz="0" w:space="0" w:color="auto"/>
        <w:right w:val="none" w:sz="0" w:space="0" w:color="auto"/>
      </w:divBdr>
    </w:div>
    <w:div w:id="1468817116">
      <w:bodyDiv w:val="1"/>
      <w:marLeft w:val="0"/>
      <w:marRight w:val="0"/>
      <w:marTop w:val="0"/>
      <w:marBottom w:val="0"/>
      <w:divBdr>
        <w:top w:val="none" w:sz="0" w:space="0" w:color="auto"/>
        <w:left w:val="none" w:sz="0" w:space="0" w:color="auto"/>
        <w:bottom w:val="none" w:sz="0" w:space="0" w:color="auto"/>
        <w:right w:val="none" w:sz="0" w:space="0" w:color="auto"/>
      </w:divBdr>
    </w:div>
    <w:div w:id="1469087332">
      <w:bodyDiv w:val="1"/>
      <w:marLeft w:val="0"/>
      <w:marRight w:val="0"/>
      <w:marTop w:val="0"/>
      <w:marBottom w:val="0"/>
      <w:divBdr>
        <w:top w:val="none" w:sz="0" w:space="0" w:color="auto"/>
        <w:left w:val="none" w:sz="0" w:space="0" w:color="auto"/>
        <w:bottom w:val="none" w:sz="0" w:space="0" w:color="auto"/>
        <w:right w:val="none" w:sz="0" w:space="0" w:color="auto"/>
      </w:divBdr>
    </w:div>
    <w:div w:id="1469325324">
      <w:bodyDiv w:val="1"/>
      <w:marLeft w:val="0"/>
      <w:marRight w:val="0"/>
      <w:marTop w:val="0"/>
      <w:marBottom w:val="0"/>
      <w:divBdr>
        <w:top w:val="none" w:sz="0" w:space="0" w:color="auto"/>
        <w:left w:val="none" w:sz="0" w:space="0" w:color="auto"/>
        <w:bottom w:val="none" w:sz="0" w:space="0" w:color="auto"/>
        <w:right w:val="none" w:sz="0" w:space="0" w:color="auto"/>
      </w:divBdr>
    </w:div>
    <w:div w:id="1469588733">
      <w:bodyDiv w:val="1"/>
      <w:marLeft w:val="0"/>
      <w:marRight w:val="0"/>
      <w:marTop w:val="0"/>
      <w:marBottom w:val="0"/>
      <w:divBdr>
        <w:top w:val="none" w:sz="0" w:space="0" w:color="auto"/>
        <w:left w:val="none" w:sz="0" w:space="0" w:color="auto"/>
        <w:bottom w:val="none" w:sz="0" w:space="0" w:color="auto"/>
        <w:right w:val="none" w:sz="0" w:space="0" w:color="auto"/>
      </w:divBdr>
    </w:div>
    <w:div w:id="1469590492">
      <w:bodyDiv w:val="1"/>
      <w:marLeft w:val="0"/>
      <w:marRight w:val="0"/>
      <w:marTop w:val="0"/>
      <w:marBottom w:val="0"/>
      <w:divBdr>
        <w:top w:val="none" w:sz="0" w:space="0" w:color="auto"/>
        <w:left w:val="none" w:sz="0" w:space="0" w:color="auto"/>
        <w:bottom w:val="none" w:sz="0" w:space="0" w:color="auto"/>
        <w:right w:val="none" w:sz="0" w:space="0" w:color="auto"/>
      </w:divBdr>
    </w:div>
    <w:div w:id="1469594541">
      <w:bodyDiv w:val="1"/>
      <w:marLeft w:val="0"/>
      <w:marRight w:val="0"/>
      <w:marTop w:val="0"/>
      <w:marBottom w:val="0"/>
      <w:divBdr>
        <w:top w:val="none" w:sz="0" w:space="0" w:color="auto"/>
        <w:left w:val="none" w:sz="0" w:space="0" w:color="auto"/>
        <w:bottom w:val="none" w:sz="0" w:space="0" w:color="auto"/>
        <w:right w:val="none" w:sz="0" w:space="0" w:color="auto"/>
      </w:divBdr>
    </w:div>
    <w:div w:id="1470781687">
      <w:bodyDiv w:val="1"/>
      <w:marLeft w:val="0"/>
      <w:marRight w:val="0"/>
      <w:marTop w:val="0"/>
      <w:marBottom w:val="0"/>
      <w:divBdr>
        <w:top w:val="none" w:sz="0" w:space="0" w:color="auto"/>
        <w:left w:val="none" w:sz="0" w:space="0" w:color="auto"/>
        <w:bottom w:val="none" w:sz="0" w:space="0" w:color="auto"/>
        <w:right w:val="none" w:sz="0" w:space="0" w:color="auto"/>
      </w:divBdr>
    </w:div>
    <w:div w:id="1470784970">
      <w:bodyDiv w:val="1"/>
      <w:marLeft w:val="0"/>
      <w:marRight w:val="0"/>
      <w:marTop w:val="0"/>
      <w:marBottom w:val="0"/>
      <w:divBdr>
        <w:top w:val="none" w:sz="0" w:space="0" w:color="auto"/>
        <w:left w:val="none" w:sz="0" w:space="0" w:color="auto"/>
        <w:bottom w:val="none" w:sz="0" w:space="0" w:color="auto"/>
        <w:right w:val="none" w:sz="0" w:space="0" w:color="auto"/>
      </w:divBdr>
    </w:div>
    <w:div w:id="1470787306">
      <w:bodyDiv w:val="1"/>
      <w:marLeft w:val="0"/>
      <w:marRight w:val="0"/>
      <w:marTop w:val="0"/>
      <w:marBottom w:val="0"/>
      <w:divBdr>
        <w:top w:val="none" w:sz="0" w:space="0" w:color="auto"/>
        <w:left w:val="none" w:sz="0" w:space="0" w:color="auto"/>
        <w:bottom w:val="none" w:sz="0" w:space="0" w:color="auto"/>
        <w:right w:val="none" w:sz="0" w:space="0" w:color="auto"/>
      </w:divBdr>
    </w:div>
    <w:div w:id="1471091916">
      <w:bodyDiv w:val="1"/>
      <w:marLeft w:val="0"/>
      <w:marRight w:val="0"/>
      <w:marTop w:val="0"/>
      <w:marBottom w:val="0"/>
      <w:divBdr>
        <w:top w:val="none" w:sz="0" w:space="0" w:color="auto"/>
        <w:left w:val="none" w:sz="0" w:space="0" w:color="auto"/>
        <w:bottom w:val="none" w:sz="0" w:space="0" w:color="auto"/>
        <w:right w:val="none" w:sz="0" w:space="0" w:color="auto"/>
      </w:divBdr>
    </w:div>
    <w:div w:id="1471093062">
      <w:bodyDiv w:val="1"/>
      <w:marLeft w:val="0"/>
      <w:marRight w:val="0"/>
      <w:marTop w:val="0"/>
      <w:marBottom w:val="0"/>
      <w:divBdr>
        <w:top w:val="none" w:sz="0" w:space="0" w:color="auto"/>
        <w:left w:val="none" w:sz="0" w:space="0" w:color="auto"/>
        <w:bottom w:val="none" w:sz="0" w:space="0" w:color="auto"/>
        <w:right w:val="none" w:sz="0" w:space="0" w:color="auto"/>
      </w:divBdr>
    </w:div>
    <w:div w:id="1471484647">
      <w:bodyDiv w:val="1"/>
      <w:marLeft w:val="0"/>
      <w:marRight w:val="0"/>
      <w:marTop w:val="0"/>
      <w:marBottom w:val="0"/>
      <w:divBdr>
        <w:top w:val="none" w:sz="0" w:space="0" w:color="auto"/>
        <w:left w:val="none" w:sz="0" w:space="0" w:color="auto"/>
        <w:bottom w:val="none" w:sz="0" w:space="0" w:color="auto"/>
        <w:right w:val="none" w:sz="0" w:space="0" w:color="auto"/>
      </w:divBdr>
    </w:div>
    <w:div w:id="1471829558">
      <w:bodyDiv w:val="1"/>
      <w:marLeft w:val="0"/>
      <w:marRight w:val="0"/>
      <w:marTop w:val="0"/>
      <w:marBottom w:val="0"/>
      <w:divBdr>
        <w:top w:val="none" w:sz="0" w:space="0" w:color="auto"/>
        <w:left w:val="none" w:sz="0" w:space="0" w:color="auto"/>
        <w:bottom w:val="none" w:sz="0" w:space="0" w:color="auto"/>
        <w:right w:val="none" w:sz="0" w:space="0" w:color="auto"/>
      </w:divBdr>
    </w:div>
    <w:div w:id="1472165497">
      <w:bodyDiv w:val="1"/>
      <w:marLeft w:val="0"/>
      <w:marRight w:val="0"/>
      <w:marTop w:val="0"/>
      <w:marBottom w:val="0"/>
      <w:divBdr>
        <w:top w:val="none" w:sz="0" w:space="0" w:color="auto"/>
        <w:left w:val="none" w:sz="0" w:space="0" w:color="auto"/>
        <w:bottom w:val="none" w:sz="0" w:space="0" w:color="auto"/>
        <w:right w:val="none" w:sz="0" w:space="0" w:color="auto"/>
      </w:divBdr>
    </w:div>
    <w:div w:id="1474561463">
      <w:bodyDiv w:val="1"/>
      <w:marLeft w:val="0"/>
      <w:marRight w:val="0"/>
      <w:marTop w:val="0"/>
      <w:marBottom w:val="0"/>
      <w:divBdr>
        <w:top w:val="none" w:sz="0" w:space="0" w:color="auto"/>
        <w:left w:val="none" w:sz="0" w:space="0" w:color="auto"/>
        <w:bottom w:val="none" w:sz="0" w:space="0" w:color="auto"/>
        <w:right w:val="none" w:sz="0" w:space="0" w:color="auto"/>
      </w:divBdr>
    </w:div>
    <w:div w:id="1474835621">
      <w:bodyDiv w:val="1"/>
      <w:marLeft w:val="0"/>
      <w:marRight w:val="0"/>
      <w:marTop w:val="0"/>
      <w:marBottom w:val="0"/>
      <w:divBdr>
        <w:top w:val="none" w:sz="0" w:space="0" w:color="auto"/>
        <w:left w:val="none" w:sz="0" w:space="0" w:color="auto"/>
        <w:bottom w:val="none" w:sz="0" w:space="0" w:color="auto"/>
        <w:right w:val="none" w:sz="0" w:space="0" w:color="auto"/>
      </w:divBdr>
    </w:div>
    <w:div w:id="1476221905">
      <w:bodyDiv w:val="1"/>
      <w:marLeft w:val="0"/>
      <w:marRight w:val="0"/>
      <w:marTop w:val="0"/>
      <w:marBottom w:val="0"/>
      <w:divBdr>
        <w:top w:val="none" w:sz="0" w:space="0" w:color="auto"/>
        <w:left w:val="none" w:sz="0" w:space="0" w:color="auto"/>
        <w:bottom w:val="none" w:sz="0" w:space="0" w:color="auto"/>
        <w:right w:val="none" w:sz="0" w:space="0" w:color="auto"/>
      </w:divBdr>
    </w:div>
    <w:div w:id="1476332608">
      <w:bodyDiv w:val="1"/>
      <w:marLeft w:val="0"/>
      <w:marRight w:val="0"/>
      <w:marTop w:val="0"/>
      <w:marBottom w:val="0"/>
      <w:divBdr>
        <w:top w:val="none" w:sz="0" w:space="0" w:color="auto"/>
        <w:left w:val="none" w:sz="0" w:space="0" w:color="auto"/>
        <w:bottom w:val="none" w:sz="0" w:space="0" w:color="auto"/>
        <w:right w:val="none" w:sz="0" w:space="0" w:color="auto"/>
      </w:divBdr>
    </w:div>
    <w:div w:id="1476801145">
      <w:bodyDiv w:val="1"/>
      <w:marLeft w:val="0"/>
      <w:marRight w:val="0"/>
      <w:marTop w:val="0"/>
      <w:marBottom w:val="0"/>
      <w:divBdr>
        <w:top w:val="none" w:sz="0" w:space="0" w:color="auto"/>
        <w:left w:val="none" w:sz="0" w:space="0" w:color="auto"/>
        <w:bottom w:val="none" w:sz="0" w:space="0" w:color="auto"/>
        <w:right w:val="none" w:sz="0" w:space="0" w:color="auto"/>
      </w:divBdr>
    </w:div>
    <w:div w:id="1477182639">
      <w:bodyDiv w:val="1"/>
      <w:marLeft w:val="0"/>
      <w:marRight w:val="0"/>
      <w:marTop w:val="0"/>
      <w:marBottom w:val="0"/>
      <w:divBdr>
        <w:top w:val="none" w:sz="0" w:space="0" w:color="auto"/>
        <w:left w:val="none" w:sz="0" w:space="0" w:color="auto"/>
        <w:bottom w:val="none" w:sz="0" w:space="0" w:color="auto"/>
        <w:right w:val="none" w:sz="0" w:space="0" w:color="auto"/>
      </w:divBdr>
    </w:div>
    <w:div w:id="1477409277">
      <w:bodyDiv w:val="1"/>
      <w:marLeft w:val="0"/>
      <w:marRight w:val="0"/>
      <w:marTop w:val="0"/>
      <w:marBottom w:val="0"/>
      <w:divBdr>
        <w:top w:val="none" w:sz="0" w:space="0" w:color="auto"/>
        <w:left w:val="none" w:sz="0" w:space="0" w:color="auto"/>
        <w:bottom w:val="none" w:sz="0" w:space="0" w:color="auto"/>
        <w:right w:val="none" w:sz="0" w:space="0" w:color="auto"/>
      </w:divBdr>
    </w:div>
    <w:div w:id="1478105011">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80152168">
      <w:bodyDiv w:val="1"/>
      <w:marLeft w:val="0"/>
      <w:marRight w:val="0"/>
      <w:marTop w:val="0"/>
      <w:marBottom w:val="0"/>
      <w:divBdr>
        <w:top w:val="none" w:sz="0" w:space="0" w:color="auto"/>
        <w:left w:val="none" w:sz="0" w:space="0" w:color="auto"/>
        <w:bottom w:val="none" w:sz="0" w:space="0" w:color="auto"/>
        <w:right w:val="none" w:sz="0" w:space="0" w:color="auto"/>
      </w:divBdr>
    </w:div>
    <w:div w:id="1480225609">
      <w:bodyDiv w:val="1"/>
      <w:marLeft w:val="0"/>
      <w:marRight w:val="0"/>
      <w:marTop w:val="0"/>
      <w:marBottom w:val="0"/>
      <w:divBdr>
        <w:top w:val="none" w:sz="0" w:space="0" w:color="auto"/>
        <w:left w:val="none" w:sz="0" w:space="0" w:color="auto"/>
        <w:bottom w:val="none" w:sz="0" w:space="0" w:color="auto"/>
        <w:right w:val="none" w:sz="0" w:space="0" w:color="auto"/>
      </w:divBdr>
    </w:div>
    <w:div w:id="1480879531">
      <w:bodyDiv w:val="1"/>
      <w:marLeft w:val="0"/>
      <w:marRight w:val="0"/>
      <w:marTop w:val="0"/>
      <w:marBottom w:val="0"/>
      <w:divBdr>
        <w:top w:val="none" w:sz="0" w:space="0" w:color="auto"/>
        <w:left w:val="none" w:sz="0" w:space="0" w:color="auto"/>
        <w:bottom w:val="none" w:sz="0" w:space="0" w:color="auto"/>
        <w:right w:val="none" w:sz="0" w:space="0" w:color="auto"/>
      </w:divBdr>
    </w:div>
    <w:div w:id="1481311821">
      <w:bodyDiv w:val="1"/>
      <w:marLeft w:val="0"/>
      <w:marRight w:val="0"/>
      <w:marTop w:val="0"/>
      <w:marBottom w:val="0"/>
      <w:divBdr>
        <w:top w:val="none" w:sz="0" w:space="0" w:color="auto"/>
        <w:left w:val="none" w:sz="0" w:space="0" w:color="auto"/>
        <w:bottom w:val="none" w:sz="0" w:space="0" w:color="auto"/>
        <w:right w:val="none" w:sz="0" w:space="0" w:color="auto"/>
      </w:divBdr>
    </w:div>
    <w:div w:id="1481729997">
      <w:bodyDiv w:val="1"/>
      <w:marLeft w:val="0"/>
      <w:marRight w:val="0"/>
      <w:marTop w:val="0"/>
      <w:marBottom w:val="0"/>
      <w:divBdr>
        <w:top w:val="none" w:sz="0" w:space="0" w:color="auto"/>
        <w:left w:val="none" w:sz="0" w:space="0" w:color="auto"/>
        <w:bottom w:val="none" w:sz="0" w:space="0" w:color="auto"/>
        <w:right w:val="none" w:sz="0" w:space="0" w:color="auto"/>
      </w:divBdr>
    </w:div>
    <w:div w:id="1481993735">
      <w:bodyDiv w:val="1"/>
      <w:marLeft w:val="0"/>
      <w:marRight w:val="0"/>
      <w:marTop w:val="0"/>
      <w:marBottom w:val="0"/>
      <w:divBdr>
        <w:top w:val="none" w:sz="0" w:space="0" w:color="auto"/>
        <w:left w:val="none" w:sz="0" w:space="0" w:color="auto"/>
        <w:bottom w:val="none" w:sz="0" w:space="0" w:color="auto"/>
        <w:right w:val="none" w:sz="0" w:space="0" w:color="auto"/>
      </w:divBdr>
    </w:div>
    <w:div w:id="1482577902">
      <w:bodyDiv w:val="1"/>
      <w:marLeft w:val="0"/>
      <w:marRight w:val="0"/>
      <w:marTop w:val="0"/>
      <w:marBottom w:val="0"/>
      <w:divBdr>
        <w:top w:val="none" w:sz="0" w:space="0" w:color="auto"/>
        <w:left w:val="none" w:sz="0" w:space="0" w:color="auto"/>
        <w:bottom w:val="none" w:sz="0" w:space="0" w:color="auto"/>
        <w:right w:val="none" w:sz="0" w:space="0" w:color="auto"/>
      </w:divBdr>
    </w:div>
    <w:div w:id="1483473647">
      <w:bodyDiv w:val="1"/>
      <w:marLeft w:val="0"/>
      <w:marRight w:val="0"/>
      <w:marTop w:val="0"/>
      <w:marBottom w:val="0"/>
      <w:divBdr>
        <w:top w:val="none" w:sz="0" w:space="0" w:color="auto"/>
        <w:left w:val="none" w:sz="0" w:space="0" w:color="auto"/>
        <w:bottom w:val="none" w:sz="0" w:space="0" w:color="auto"/>
        <w:right w:val="none" w:sz="0" w:space="0" w:color="auto"/>
      </w:divBdr>
    </w:div>
    <w:div w:id="1483695259">
      <w:bodyDiv w:val="1"/>
      <w:marLeft w:val="0"/>
      <w:marRight w:val="0"/>
      <w:marTop w:val="0"/>
      <w:marBottom w:val="0"/>
      <w:divBdr>
        <w:top w:val="none" w:sz="0" w:space="0" w:color="auto"/>
        <w:left w:val="none" w:sz="0" w:space="0" w:color="auto"/>
        <w:bottom w:val="none" w:sz="0" w:space="0" w:color="auto"/>
        <w:right w:val="none" w:sz="0" w:space="0" w:color="auto"/>
      </w:divBdr>
    </w:div>
    <w:div w:id="1484007486">
      <w:bodyDiv w:val="1"/>
      <w:marLeft w:val="0"/>
      <w:marRight w:val="0"/>
      <w:marTop w:val="0"/>
      <w:marBottom w:val="0"/>
      <w:divBdr>
        <w:top w:val="none" w:sz="0" w:space="0" w:color="auto"/>
        <w:left w:val="none" w:sz="0" w:space="0" w:color="auto"/>
        <w:bottom w:val="none" w:sz="0" w:space="0" w:color="auto"/>
        <w:right w:val="none" w:sz="0" w:space="0" w:color="auto"/>
      </w:divBdr>
    </w:div>
    <w:div w:id="1484545570">
      <w:bodyDiv w:val="1"/>
      <w:marLeft w:val="0"/>
      <w:marRight w:val="0"/>
      <w:marTop w:val="0"/>
      <w:marBottom w:val="0"/>
      <w:divBdr>
        <w:top w:val="none" w:sz="0" w:space="0" w:color="auto"/>
        <w:left w:val="none" w:sz="0" w:space="0" w:color="auto"/>
        <w:bottom w:val="none" w:sz="0" w:space="0" w:color="auto"/>
        <w:right w:val="none" w:sz="0" w:space="0" w:color="auto"/>
      </w:divBdr>
    </w:div>
    <w:div w:id="1484858827">
      <w:bodyDiv w:val="1"/>
      <w:marLeft w:val="0"/>
      <w:marRight w:val="0"/>
      <w:marTop w:val="0"/>
      <w:marBottom w:val="0"/>
      <w:divBdr>
        <w:top w:val="none" w:sz="0" w:space="0" w:color="auto"/>
        <w:left w:val="none" w:sz="0" w:space="0" w:color="auto"/>
        <w:bottom w:val="none" w:sz="0" w:space="0" w:color="auto"/>
        <w:right w:val="none" w:sz="0" w:space="0" w:color="auto"/>
      </w:divBdr>
    </w:div>
    <w:div w:id="1485006277">
      <w:bodyDiv w:val="1"/>
      <w:marLeft w:val="0"/>
      <w:marRight w:val="0"/>
      <w:marTop w:val="0"/>
      <w:marBottom w:val="0"/>
      <w:divBdr>
        <w:top w:val="none" w:sz="0" w:space="0" w:color="auto"/>
        <w:left w:val="none" w:sz="0" w:space="0" w:color="auto"/>
        <w:bottom w:val="none" w:sz="0" w:space="0" w:color="auto"/>
        <w:right w:val="none" w:sz="0" w:space="0" w:color="auto"/>
      </w:divBdr>
    </w:div>
    <w:div w:id="1485924628">
      <w:bodyDiv w:val="1"/>
      <w:marLeft w:val="0"/>
      <w:marRight w:val="0"/>
      <w:marTop w:val="0"/>
      <w:marBottom w:val="0"/>
      <w:divBdr>
        <w:top w:val="none" w:sz="0" w:space="0" w:color="auto"/>
        <w:left w:val="none" w:sz="0" w:space="0" w:color="auto"/>
        <w:bottom w:val="none" w:sz="0" w:space="0" w:color="auto"/>
        <w:right w:val="none" w:sz="0" w:space="0" w:color="auto"/>
      </w:divBdr>
    </w:div>
    <w:div w:id="1486124451">
      <w:bodyDiv w:val="1"/>
      <w:marLeft w:val="0"/>
      <w:marRight w:val="0"/>
      <w:marTop w:val="0"/>
      <w:marBottom w:val="0"/>
      <w:divBdr>
        <w:top w:val="none" w:sz="0" w:space="0" w:color="auto"/>
        <w:left w:val="none" w:sz="0" w:space="0" w:color="auto"/>
        <w:bottom w:val="none" w:sz="0" w:space="0" w:color="auto"/>
        <w:right w:val="none" w:sz="0" w:space="0" w:color="auto"/>
      </w:divBdr>
    </w:div>
    <w:div w:id="1487431311">
      <w:bodyDiv w:val="1"/>
      <w:marLeft w:val="0"/>
      <w:marRight w:val="0"/>
      <w:marTop w:val="0"/>
      <w:marBottom w:val="0"/>
      <w:divBdr>
        <w:top w:val="none" w:sz="0" w:space="0" w:color="auto"/>
        <w:left w:val="none" w:sz="0" w:space="0" w:color="auto"/>
        <w:bottom w:val="none" w:sz="0" w:space="0" w:color="auto"/>
        <w:right w:val="none" w:sz="0" w:space="0" w:color="auto"/>
      </w:divBdr>
    </w:div>
    <w:div w:id="1488017105">
      <w:bodyDiv w:val="1"/>
      <w:marLeft w:val="0"/>
      <w:marRight w:val="0"/>
      <w:marTop w:val="0"/>
      <w:marBottom w:val="0"/>
      <w:divBdr>
        <w:top w:val="none" w:sz="0" w:space="0" w:color="auto"/>
        <w:left w:val="none" w:sz="0" w:space="0" w:color="auto"/>
        <w:bottom w:val="none" w:sz="0" w:space="0" w:color="auto"/>
        <w:right w:val="none" w:sz="0" w:space="0" w:color="auto"/>
      </w:divBdr>
    </w:div>
    <w:div w:id="1488550672">
      <w:bodyDiv w:val="1"/>
      <w:marLeft w:val="0"/>
      <w:marRight w:val="0"/>
      <w:marTop w:val="0"/>
      <w:marBottom w:val="0"/>
      <w:divBdr>
        <w:top w:val="none" w:sz="0" w:space="0" w:color="auto"/>
        <w:left w:val="none" w:sz="0" w:space="0" w:color="auto"/>
        <w:bottom w:val="none" w:sz="0" w:space="0" w:color="auto"/>
        <w:right w:val="none" w:sz="0" w:space="0" w:color="auto"/>
      </w:divBdr>
    </w:div>
    <w:div w:id="1489246854">
      <w:bodyDiv w:val="1"/>
      <w:marLeft w:val="0"/>
      <w:marRight w:val="0"/>
      <w:marTop w:val="0"/>
      <w:marBottom w:val="0"/>
      <w:divBdr>
        <w:top w:val="none" w:sz="0" w:space="0" w:color="auto"/>
        <w:left w:val="none" w:sz="0" w:space="0" w:color="auto"/>
        <w:bottom w:val="none" w:sz="0" w:space="0" w:color="auto"/>
        <w:right w:val="none" w:sz="0" w:space="0" w:color="auto"/>
      </w:divBdr>
    </w:div>
    <w:div w:id="1490051748">
      <w:bodyDiv w:val="1"/>
      <w:marLeft w:val="0"/>
      <w:marRight w:val="0"/>
      <w:marTop w:val="0"/>
      <w:marBottom w:val="0"/>
      <w:divBdr>
        <w:top w:val="none" w:sz="0" w:space="0" w:color="auto"/>
        <w:left w:val="none" w:sz="0" w:space="0" w:color="auto"/>
        <w:bottom w:val="none" w:sz="0" w:space="0" w:color="auto"/>
        <w:right w:val="none" w:sz="0" w:space="0" w:color="auto"/>
      </w:divBdr>
    </w:div>
    <w:div w:id="1490092833">
      <w:bodyDiv w:val="1"/>
      <w:marLeft w:val="0"/>
      <w:marRight w:val="0"/>
      <w:marTop w:val="0"/>
      <w:marBottom w:val="0"/>
      <w:divBdr>
        <w:top w:val="none" w:sz="0" w:space="0" w:color="auto"/>
        <w:left w:val="none" w:sz="0" w:space="0" w:color="auto"/>
        <w:bottom w:val="none" w:sz="0" w:space="0" w:color="auto"/>
        <w:right w:val="none" w:sz="0" w:space="0" w:color="auto"/>
      </w:divBdr>
    </w:div>
    <w:div w:id="1490366056">
      <w:bodyDiv w:val="1"/>
      <w:marLeft w:val="0"/>
      <w:marRight w:val="0"/>
      <w:marTop w:val="0"/>
      <w:marBottom w:val="0"/>
      <w:divBdr>
        <w:top w:val="none" w:sz="0" w:space="0" w:color="auto"/>
        <w:left w:val="none" w:sz="0" w:space="0" w:color="auto"/>
        <w:bottom w:val="none" w:sz="0" w:space="0" w:color="auto"/>
        <w:right w:val="none" w:sz="0" w:space="0" w:color="auto"/>
      </w:divBdr>
    </w:div>
    <w:div w:id="1491022140">
      <w:bodyDiv w:val="1"/>
      <w:marLeft w:val="0"/>
      <w:marRight w:val="0"/>
      <w:marTop w:val="0"/>
      <w:marBottom w:val="0"/>
      <w:divBdr>
        <w:top w:val="none" w:sz="0" w:space="0" w:color="auto"/>
        <w:left w:val="none" w:sz="0" w:space="0" w:color="auto"/>
        <w:bottom w:val="none" w:sz="0" w:space="0" w:color="auto"/>
        <w:right w:val="none" w:sz="0" w:space="0" w:color="auto"/>
      </w:divBdr>
    </w:div>
    <w:div w:id="1491218565">
      <w:bodyDiv w:val="1"/>
      <w:marLeft w:val="0"/>
      <w:marRight w:val="0"/>
      <w:marTop w:val="0"/>
      <w:marBottom w:val="0"/>
      <w:divBdr>
        <w:top w:val="none" w:sz="0" w:space="0" w:color="auto"/>
        <w:left w:val="none" w:sz="0" w:space="0" w:color="auto"/>
        <w:bottom w:val="none" w:sz="0" w:space="0" w:color="auto"/>
        <w:right w:val="none" w:sz="0" w:space="0" w:color="auto"/>
      </w:divBdr>
    </w:div>
    <w:div w:id="1491290912">
      <w:bodyDiv w:val="1"/>
      <w:marLeft w:val="0"/>
      <w:marRight w:val="0"/>
      <w:marTop w:val="0"/>
      <w:marBottom w:val="0"/>
      <w:divBdr>
        <w:top w:val="none" w:sz="0" w:space="0" w:color="auto"/>
        <w:left w:val="none" w:sz="0" w:space="0" w:color="auto"/>
        <w:bottom w:val="none" w:sz="0" w:space="0" w:color="auto"/>
        <w:right w:val="none" w:sz="0" w:space="0" w:color="auto"/>
      </w:divBdr>
    </w:div>
    <w:div w:id="1492137931">
      <w:bodyDiv w:val="1"/>
      <w:marLeft w:val="0"/>
      <w:marRight w:val="0"/>
      <w:marTop w:val="0"/>
      <w:marBottom w:val="0"/>
      <w:divBdr>
        <w:top w:val="none" w:sz="0" w:space="0" w:color="auto"/>
        <w:left w:val="none" w:sz="0" w:space="0" w:color="auto"/>
        <w:bottom w:val="none" w:sz="0" w:space="0" w:color="auto"/>
        <w:right w:val="none" w:sz="0" w:space="0" w:color="auto"/>
      </w:divBdr>
    </w:div>
    <w:div w:id="1492479595">
      <w:bodyDiv w:val="1"/>
      <w:marLeft w:val="0"/>
      <w:marRight w:val="0"/>
      <w:marTop w:val="0"/>
      <w:marBottom w:val="0"/>
      <w:divBdr>
        <w:top w:val="none" w:sz="0" w:space="0" w:color="auto"/>
        <w:left w:val="none" w:sz="0" w:space="0" w:color="auto"/>
        <w:bottom w:val="none" w:sz="0" w:space="0" w:color="auto"/>
        <w:right w:val="none" w:sz="0" w:space="0" w:color="auto"/>
      </w:divBdr>
    </w:div>
    <w:div w:id="1492597332">
      <w:bodyDiv w:val="1"/>
      <w:marLeft w:val="0"/>
      <w:marRight w:val="0"/>
      <w:marTop w:val="0"/>
      <w:marBottom w:val="0"/>
      <w:divBdr>
        <w:top w:val="none" w:sz="0" w:space="0" w:color="auto"/>
        <w:left w:val="none" w:sz="0" w:space="0" w:color="auto"/>
        <w:bottom w:val="none" w:sz="0" w:space="0" w:color="auto"/>
        <w:right w:val="none" w:sz="0" w:space="0" w:color="auto"/>
      </w:divBdr>
    </w:div>
    <w:div w:id="1492792008">
      <w:bodyDiv w:val="1"/>
      <w:marLeft w:val="0"/>
      <w:marRight w:val="0"/>
      <w:marTop w:val="0"/>
      <w:marBottom w:val="0"/>
      <w:divBdr>
        <w:top w:val="none" w:sz="0" w:space="0" w:color="auto"/>
        <w:left w:val="none" w:sz="0" w:space="0" w:color="auto"/>
        <w:bottom w:val="none" w:sz="0" w:space="0" w:color="auto"/>
        <w:right w:val="none" w:sz="0" w:space="0" w:color="auto"/>
      </w:divBdr>
    </w:div>
    <w:div w:id="1492868437">
      <w:bodyDiv w:val="1"/>
      <w:marLeft w:val="0"/>
      <w:marRight w:val="0"/>
      <w:marTop w:val="0"/>
      <w:marBottom w:val="0"/>
      <w:divBdr>
        <w:top w:val="none" w:sz="0" w:space="0" w:color="auto"/>
        <w:left w:val="none" w:sz="0" w:space="0" w:color="auto"/>
        <w:bottom w:val="none" w:sz="0" w:space="0" w:color="auto"/>
        <w:right w:val="none" w:sz="0" w:space="0" w:color="auto"/>
      </w:divBdr>
    </w:div>
    <w:div w:id="1493255807">
      <w:bodyDiv w:val="1"/>
      <w:marLeft w:val="0"/>
      <w:marRight w:val="0"/>
      <w:marTop w:val="0"/>
      <w:marBottom w:val="0"/>
      <w:divBdr>
        <w:top w:val="none" w:sz="0" w:space="0" w:color="auto"/>
        <w:left w:val="none" w:sz="0" w:space="0" w:color="auto"/>
        <w:bottom w:val="none" w:sz="0" w:space="0" w:color="auto"/>
        <w:right w:val="none" w:sz="0" w:space="0" w:color="auto"/>
      </w:divBdr>
    </w:div>
    <w:div w:id="1493370687">
      <w:bodyDiv w:val="1"/>
      <w:marLeft w:val="0"/>
      <w:marRight w:val="0"/>
      <w:marTop w:val="0"/>
      <w:marBottom w:val="0"/>
      <w:divBdr>
        <w:top w:val="none" w:sz="0" w:space="0" w:color="auto"/>
        <w:left w:val="none" w:sz="0" w:space="0" w:color="auto"/>
        <w:bottom w:val="none" w:sz="0" w:space="0" w:color="auto"/>
        <w:right w:val="none" w:sz="0" w:space="0" w:color="auto"/>
      </w:divBdr>
    </w:div>
    <w:div w:id="1493790414">
      <w:bodyDiv w:val="1"/>
      <w:marLeft w:val="0"/>
      <w:marRight w:val="0"/>
      <w:marTop w:val="0"/>
      <w:marBottom w:val="0"/>
      <w:divBdr>
        <w:top w:val="none" w:sz="0" w:space="0" w:color="auto"/>
        <w:left w:val="none" w:sz="0" w:space="0" w:color="auto"/>
        <w:bottom w:val="none" w:sz="0" w:space="0" w:color="auto"/>
        <w:right w:val="none" w:sz="0" w:space="0" w:color="auto"/>
      </w:divBdr>
    </w:div>
    <w:div w:id="1494099175">
      <w:bodyDiv w:val="1"/>
      <w:marLeft w:val="0"/>
      <w:marRight w:val="0"/>
      <w:marTop w:val="0"/>
      <w:marBottom w:val="0"/>
      <w:divBdr>
        <w:top w:val="none" w:sz="0" w:space="0" w:color="auto"/>
        <w:left w:val="none" w:sz="0" w:space="0" w:color="auto"/>
        <w:bottom w:val="none" w:sz="0" w:space="0" w:color="auto"/>
        <w:right w:val="none" w:sz="0" w:space="0" w:color="auto"/>
      </w:divBdr>
    </w:div>
    <w:div w:id="1494252278">
      <w:bodyDiv w:val="1"/>
      <w:marLeft w:val="0"/>
      <w:marRight w:val="0"/>
      <w:marTop w:val="0"/>
      <w:marBottom w:val="0"/>
      <w:divBdr>
        <w:top w:val="none" w:sz="0" w:space="0" w:color="auto"/>
        <w:left w:val="none" w:sz="0" w:space="0" w:color="auto"/>
        <w:bottom w:val="none" w:sz="0" w:space="0" w:color="auto"/>
        <w:right w:val="none" w:sz="0" w:space="0" w:color="auto"/>
      </w:divBdr>
    </w:div>
    <w:div w:id="1495028687">
      <w:bodyDiv w:val="1"/>
      <w:marLeft w:val="0"/>
      <w:marRight w:val="0"/>
      <w:marTop w:val="0"/>
      <w:marBottom w:val="0"/>
      <w:divBdr>
        <w:top w:val="none" w:sz="0" w:space="0" w:color="auto"/>
        <w:left w:val="none" w:sz="0" w:space="0" w:color="auto"/>
        <w:bottom w:val="none" w:sz="0" w:space="0" w:color="auto"/>
        <w:right w:val="none" w:sz="0" w:space="0" w:color="auto"/>
      </w:divBdr>
    </w:div>
    <w:div w:id="1495804197">
      <w:bodyDiv w:val="1"/>
      <w:marLeft w:val="0"/>
      <w:marRight w:val="0"/>
      <w:marTop w:val="0"/>
      <w:marBottom w:val="0"/>
      <w:divBdr>
        <w:top w:val="none" w:sz="0" w:space="0" w:color="auto"/>
        <w:left w:val="none" w:sz="0" w:space="0" w:color="auto"/>
        <w:bottom w:val="none" w:sz="0" w:space="0" w:color="auto"/>
        <w:right w:val="none" w:sz="0" w:space="0" w:color="auto"/>
      </w:divBdr>
    </w:div>
    <w:div w:id="1497499233">
      <w:bodyDiv w:val="1"/>
      <w:marLeft w:val="0"/>
      <w:marRight w:val="0"/>
      <w:marTop w:val="0"/>
      <w:marBottom w:val="0"/>
      <w:divBdr>
        <w:top w:val="none" w:sz="0" w:space="0" w:color="auto"/>
        <w:left w:val="none" w:sz="0" w:space="0" w:color="auto"/>
        <w:bottom w:val="none" w:sz="0" w:space="0" w:color="auto"/>
        <w:right w:val="none" w:sz="0" w:space="0" w:color="auto"/>
      </w:divBdr>
    </w:div>
    <w:div w:id="1497843743">
      <w:bodyDiv w:val="1"/>
      <w:marLeft w:val="0"/>
      <w:marRight w:val="0"/>
      <w:marTop w:val="0"/>
      <w:marBottom w:val="0"/>
      <w:divBdr>
        <w:top w:val="none" w:sz="0" w:space="0" w:color="auto"/>
        <w:left w:val="none" w:sz="0" w:space="0" w:color="auto"/>
        <w:bottom w:val="none" w:sz="0" w:space="0" w:color="auto"/>
        <w:right w:val="none" w:sz="0" w:space="0" w:color="auto"/>
      </w:divBdr>
    </w:div>
    <w:div w:id="1497844481">
      <w:bodyDiv w:val="1"/>
      <w:marLeft w:val="0"/>
      <w:marRight w:val="0"/>
      <w:marTop w:val="0"/>
      <w:marBottom w:val="0"/>
      <w:divBdr>
        <w:top w:val="none" w:sz="0" w:space="0" w:color="auto"/>
        <w:left w:val="none" w:sz="0" w:space="0" w:color="auto"/>
        <w:bottom w:val="none" w:sz="0" w:space="0" w:color="auto"/>
        <w:right w:val="none" w:sz="0" w:space="0" w:color="auto"/>
      </w:divBdr>
    </w:div>
    <w:div w:id="1498375566">
      <w:bodyDiv w:val="1"/>
      <w:marLeft w:val="0"/>
      <w:marRight w:val="0"/>
      <w:marTop w:val="0"/>
      <w:marBottom w:val="0"/>
      <w:divBdr>
        <w:top w:val="none" w:sz="0" w:space="0" w:color="auto"/>
        <w:left w:val="none" w:sz="0" w:space="0" w:color="auto"/>
        <w:bottom w:val="none" w:sz="0" w:space="0" w:color="auto"/>
        <w:right w:val="none" w:sz="0" w:space="0" w:color="auto"/>
      </w:divBdr>
    </w:div>
    <w:div w:id="1498424284">
      <w:bodyDiv w:val="1"/>
      <w:marLeft w:val="0"/>
      <w:marRight w:val="0"/>
      <w:marTop w:val="0"/>
      <w:marBottom w:val="0"/>
      <w:divBdr>
        <w:top w:val="none" w:sz="0" w:space="0" w:color="auto"/>
        <w:left w:val="none" w:sz="0" w:space="0" w:color="auto"/>
        <w:bottom w:val="none" w:sz="0" w:space="0" w:color="auto"/>
        <w:right w:val="none" w:sz="0" w:space="0" w:color="auto"/>
      </w:divBdr>
    </w:div>
    <w:div w:id="1499230482">
      <w:bodyDiv w:val="1"/>
      <w:marLeft w:val="0"/>
      <w:marRight w:val="0"/>
      <w:marTop w:val="0"/>
      <w:marBottom w:val="0"/>
      <w:divBdr>
        <w:top w:val="none" w:sz="0" w:space="0" w:color="auto"/>
        <w:left w:val="none" w:sz="0" w:space="0" w:color="auto"/>
        <w:bottom w:val="none" w:sz="0" w:space="0" w:color="auto"/>
        <w:right w:val="none" w:sz="0" w:space="0" w:color="auto"/>
      </w:divBdr>
    </w:div>
    <w:div w:id="1500854481">
      <w:bodyDiv w:val="1"/>
      <w:marLeft w:val="0"/>
      <w:marRight w:val="0"/>
      <w:marTop w:val="0"/>
      <w:marBottom w:val="0"/>
      <w:divBdr>
        <w:top w:val="none" w:sz="0" w:space="0" w:color="auto"/>
        <w:left w:val="none" w:sz="0" w:space="0" w:color="auto"/>
        <w:bottom w:val="none" w:sz="0" w:space="0" w:color="auto"/>
        <w:right w:val="none" w:sz="0" w:space="0" w:color="auto"/>
      </w:divBdr>
    </w:div>
    <w:div w:id="1501774181">
      <w:bodyDiv w:val="1"/>
      <w:marLeft w:val="0"/>
      <w:marRight w:val="0"/>
      <w:marTop w:val="0"/>
      <w:marBottom w:val="0"/>
      <w:divBdr>
        <w:top w:val="none" w:sz="0" w:space="0" w:color="auto"/>
        <w:left w:val="none" w:sz="0" w:space="0" w:color="auto"/>
        <w:bottom w:val="none" w:sz="0" w:space="0" w:color="auto"/>
        <w:right w:val="none" w:sz="0" w:space="0" w:color="auto"/>
      </w:divBdr>
    </w:div>
    <w:div w:id="1503857196">
      <w:bodyDiv w:val="1"/>
      <w:marLeft w:val="0"/>
      <w:marRight w:val="0"/>
      <w:marTop w:val="0"/>
      <w:marBottom w:val="0"/>
      <w:divBdr>
        <w:top w:val="none" w:sz="0" w:space="0" w:color="auto"/>
        <w:left w:val="none" w:sz="0" w:space="0" w:color="auto"/>
        <w:bottom w:val="none" w:sz="0" w:space="0" w:color="auto"/>
        <w:right w:val="none" w:sz="0" w:space="0" w:color="auto"/>
      </w:divBdr>
    </w:div>
    <w:div w:id="1504007886">
      <w:bodyDiv w:val="1"/>
      <w:marLeft w:val="0"/>
      <w:marRight w:val="0"/>
      <w:marTop w:val="0"/>
      <w:marBottom w:val="0"/>
      <w:divBdr>
        <w:top w:val="none" w:sz="0" w:space="0" w:color="auto"/>
        <w:left w:val="none" w:sz="0" w:space="0" w:color="auto"/>
        <w:bottom w:val="none" w:sz="0" w:space="0" w:color="auto"/>
        <w:right w:val="none" w:sz="0" w:space="0" w:color="auto"/>
      </w:divBdr>
    </w:div>
    <w:div w:id="1504739273">
      <w:bodyDiv w:val="1"/>
      <w:marLeft w:val="0"/>
      <w:marRight w:val="0"/>
      <w:marTop w:val="0"/>
      <w:marBottom w:val="0"/>
      <w:divBdr>
        <w:top w:val="none" w:sz="0" w:space="0" w:color="auto"/>
        <w:left w:val="none" w:sz="0" w:space="0" w:color="auto"/>
        <w:bottom w:val="none" w:sz="0" w:space="0" w:color="auto"/>
        <w:right w:val="none" w:sz="0" w:space="0" w:color="auto"/>
      </w:divBdr>
    </w:div>
    <w:div w:id="1504932403">
      <w:bodyDiv w:val="1"/>
      <w:marLeft w:val="0"/>
      <w:marRight w:val="0"/>
      <w:marTop w:val="0"/>
      <w:marBottom w:val="0"/>
      <w:divBdr>
        <w:top w:val="none" w:sz="0" w:space="0" w:color="auto"/>
        <w:left w:val="none" w:sz="0" w:space="0" w:color="auto"/>
        <w:bottom w:val="none" w:sz="0" w:space="0" w:color="auto"/>
        <w:right w:val="none" w:sz="0" w:space="0" w:color="auto"/>
      </w:divBdr>
    </w:div>
    <w:div w:id="1505321815">
      <w:bodyDiv w:val="1"/>
      <w:marLeft w:val="0"/>
      <w:marRight w:val="0"/>
      <w:marTop w:val="0"/>
      <w:marBottom w:val="0"/>
      <w:divBdr>
        <w:top w:val="none" w:sz="0" w:space="0" w:color="auto"/>
        <w:left w:val="none" w:sz="0" w:space="0" w:color="auto"/>
        <w:bottom w:val="none" w:sz="0" w:space="0" w:color="auto"/>
        <w:right w:val="none" w:sz="0" w:space="0" w:color="auto"/>
      </w:divBdr>
    </w:div>
    <w:div w:id="150536219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7745000">
      <w:bodyDiv w:val="1"/>
      <w:marLeft w:val="0"/>
      <w:marRight w:val="0"/>
      <w:marTop w:val="0"/>
      <w:marBottom w:val="0"/>
      <w:divBdr>
        <w:top w:val="none" w:sz="0" w:space="0" w:color="auto"/>
        <w:left w:val="none" w:sz="0" w:space="0" w:color="auto"/>
        <w:bottom w:val="none" w:sz="0" w:space="0" w:color="auto"/>
        <w:right w:val="none" w:sz="0" w:space="0" w:color="auto"/>
      </w:divBdr>
    </w:div>
    <w:div w:id="1508638768">
      <w:bodyDiv w:val="1"/>
      <w:marLeft w:val="0"/>
      <w:marRight w:val="0"/>
      <w:marTop w:val="0"/>
      <w:marBottom w:val="0"/>
      <w:divBdr>
        <w:top w:val="none" w:sz="0" w:space="0" w:color="auto"/>
        <w:left w:val="none" w:sz="0" w:space="0" w:color="auto"/>
        <w:bottom w:val="none" w:sz="0" w:space="0" w:color="auto"/>
        <w:right w:val="none" w:sz="0" w:space="0" w:color="auto"/>
      </w:divBdr>
    </w:div>
    <w:div w:id="1508983806">
      <w:bodyDiv w:val="1"/>
      <w:marLeft w:val="0"/>
      <w:marRight w:val="0"/>
      <w:marTop w:val="0"/>
      <w:marBottom w:val="0"/>
      <w:divBdr>
        <w:top w:val="none" w:sz="0" w:space="0" w:color="auto"/>
        <w:left w:val="none" w:sz="0" w:space="0" w:color="auto"/>
        <w:bottom w:val="none" w:sz="0" w:space="0" w:color="auto"/>
        <w:right w:val="none" w:sz="0" w:space="0" w:color="auto"/>
      </w:divBdr>
    </w:div>
    <w:div w:id="1509053797">
      <w:bodyDiv w:val="1"/>
      <w:marLeft w:val="0"/>
      <w:marRight w:val="0"/>
      <w:marTop w:val="0"/>
      <w:marBottom w:val="0"/>
      <w:divBdr>
        <w:top w:val="none" w:sz="0" w:space="0" w:color="auto"/>
        <w:left w:val="none" w:sz="0" w:space="0" w:color="auto"/>
        <w:bottom w:val="none" w:sz="0" w:space="0" w:color="auto"/>
        <w:right w:val="none" w:sz="0" w:space="0" w:color="auto"/>
      </w:divBdr>
    </w:div>
    <w:div w:id="1509101389">
      <w:bodyDiv w:val="1"/>
      <w:marLeft w:val="0"/>
      <w:marRight w:val="0"/>
      <w:marTop w:val="0"/>
      <w:marBottom w:val="0"/>
      <w:divBdr>
        <w:top w:val="none" w:sz="0" w:space="0" w:color="auto"/>
        <w:left w:val="none" w:sz="0" w:space="0" w:color="auto"/>
        <w:bottom w:val="none" w:sz="0" w:space="0" w:color="auto"/>
        <w:right w:val="none" w:sz="0" w:space="0" w:color="auto"/>
      </w:divBdr>
    </w:div>
    <w:div w:id="1510489181">
      <w:bodyDiv w:val="1"/>
      <w:marLeft w:val="0"/>
      <w:marRight w:val="0"/>
      <w:marTop w:val="0"/>
      <w:marBottom w:val="0"/>
      <w:divBdr>
        <w:top w:val="none" w:sz="0" w:space="0" w:color="auto"/>
        <w:left w:val="none" w:sz="0" w:space="0" w:color="auto"/>
        <w:bottom w:val="none" w:sz="0" w:space="0" w:color="auto"/>
        <w:right w:val="none" w:sz="0" w:space="0" w:color="auto"/>
      </w:divBdr>
    </w:div>
    <w:div w:id="1510752407">
      <w:bodyDiv w:val="1"/>
      <w:marLeft w:val="0"/>
      <w:marRight w:val="0"/>
      <w:marTop w:val="0"/>
      <w:marBottom w:val="0"/>
      <w:divBdr>
        <w:top w:val="none" w:sz="0" w:space="0" w:color="auto"/>
        <w:left w:val="none" w:sz="0" w:space="0" w:color="auto"/>
        <w:bottom w:val="none" w:sz="0" w:space="0" w:color="auto"/>
        <w:right w:val="none" w:sz="0" w:space="0" w:color="auto"/>
      </w:divBdr>
    </w:div>
    <w:div w:id="1511947784">
      <w:bodyDiv w:val="1"/>
      <w:marLeft w:val="0"/>
      <w:marRight w:val="0"/>
      <w:marTop w:val="0"/>
      <w:marBottom w:val="0"/>
      <w:divBdr>
        <w:top w:val="none" w:sz="0" w:space="0" w:color="auto"/>
        <w:left w:val="none" w:sz="0" w:space="0" w:color="auto"/>
        <w:bottom w:val="none" w:sz="0" w:space="0" w:color="auto"/>
        <w:right w:val="none" w:sz="0" w:space="0" w:color="auto"/>
      </w:divBdr>
    </w:div>
    <w:div w:id="1511989737">
      <w:bodyDiv w:val="1"/>
      <w:marLeft w:val="0"/>
      <w:marRight w:val="0"/>
      <w:marTop w:val="0"/>
      <w:marBottom w:val="0"/>
      <w:divBdr>
        <w:top w:val="none" w:sz="0" w:space="0" w:color="auto"/>
        <w:left w:val="none" w:sz="0" w:space="0" w:color="auto"/>
        <w:bottom w:val="none" w:sz="0" w:space="0" w:color="auto"/>
        <w:right w:val="none" w:sz="0" w:space="0" w:color="auto"/>
      </w:divBdr>
    </w:div>
    <w:div w:id="1512135672">
      <w:bodyDiv w:val="1"/>
      <w:marLeft w:val="0"/>
      <w:marRight w:val="0"/>
      <w:marTop w:val="0"/>
      <w:marBottom w:val="0"/>
      <w:divBdr>
        <w:top w:val="none" w:sz="0" w:space="0" w:color="auto"/>
        <w:left w:val="none" w:sz="0" w:space="0" w:color="auto"/>
        <w:bottom w:val="none" w:sz="0" w:space="0" w:color="auto"/>
        <w:right w:val="none" w:sz="0" w:space="0" w:color="auto"/>
      </w:divBdr>
    </w:div>
    <w:div w:id="1512530148">
      <w:bodyDiv w:val="1"/>
      <w:marLeft w:val="0"/>
      <w:marRight w:val="0"/>
      <w:marTop w:val="0"/>
      <w:marBottom w:val="0"/>
      <w:divBdr>
        <w:top w:val="none" w:sz="0" w:space="0" w:color="auto"/>
        <w:left w:val="none" w:sz="0" w:space="0" w:color="auto"/>
        <w:bottom w:val="none" w:sz="0" w:space="0" w:color="auto"/>
        <w:right w:val="none" w:sz="0" w:space="0" w:color="auto"/>
      </w:divBdr>
    </w:div>
    <w:div w:id="1513061246">
      <w:bodyDiv w:val="1"/>
      <w:marLeft w:val="0"/>
      <w:marRight w:val="0"/>
      <w:marTop w:val="0"/>
      <w:marBottom w:val="0"/>
      <w:divBdr>
        <w:top w:val="none" w:sz="0" w:space="0" w:color="auto"/>
        <w:left w:val="none" w:sz="0" w:space="0" w:color="auto"/>
        <w:bottom w:val="none" w:sz="0" w:space="0" w:color="auto"/>
        <w:right w:val="none" w:sz="0" w:space="0" w:color="auto"/>
      </w:divBdr>
    </w:div>
    <w:div w:id="1513253709">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764038">
      <w:bodyDiv w:val="1"/>
      <w:marLeft w:val="0"/>
      <w:marRight w:val="0"/>
      <w:marTop w:val="0"/>
      <w:marBottom w:val="0"/>
      <w:divBdr>
        <w:top w:val="none" w:sz="0" w:space="0" w:color="auto"/>
        <w:left w:val="none" w:sz="0" w:space="0" w:color="auto"/>
        <w:bottom w:val="none" w:sz="0" w:space="0" w:color="auto"/>
        <w:right w:val="none" w:sz="0" w:space="0" w:color="auto"/>
      </w:divBdr>
    </w:div>
    <w:div w:id="1516849489">
      <w:bodyDiv w:val="1"/>
      <w:marLeft w:val="0"/>
      <w:marRight w:val="0"/>
      <w:marTop w:val="0"/>
      <w:marBottom w:val="0"/>
      <w:divBdr>
        <w:top w:val="none" w:sz="0" w:space="0" w:color="auto"/>
        <w:left w:val="none" w:sz="0" w:space="0" w:color="auto"/>
        <w:bottom w:val="none" w:sz="0" w:space="0" w:color="auto"/>
        <w:right w:val="none" w:sz="0" w:space="0" w:color="auto"/>
      </w:divBdr>
    </w:div>
    <w:div w:id="1516964298">
      <w:bodyDiv w:val="1"/>
      <w:marLeft w:val="0"/>
      <w:marRight w:val="0"/>
      <w:marTop w:val="0"/>
      <w:marBottom w:val="0"/>
      <w:divBdr>
        <w:top w:val="none" w:sz="0" w:space="0" w:color="auto"/>
        <w:left w:val="none" w:sz="0" w:space="0" w:color="auto"/>
        <w:bottom w:val="none" w:sz="0" w:space="0" w:color="auto"/>
        <w:right w:val="none" w:sz="0" w:space="0" w:color="auto"/>
      </w:divBdr>
    </w:div>
    <w:div w:id="1517307906">
      <w:bodyDiv w:val="1"/>
      <w:marLeft w:val="0"/>
      <w:marRight w:val="0"/>
      <w:marTop w:val="0"/>
      <w:marBottom w:val="0"/>
      <w:divBdr>
        <w:top w:val="none" w:sz="0" w:space="0" w:color="auto"/>
        <w:left w:val="none" w:sz="0" w:space="0" w:color="auto"/>
        <w:bottom w:val="none" w:sz="0" w:space="0" w:color="auto"/>
        <w:right w:val="none" w:sz="0" w:space="0" w:color="auto"/>
      </w:divBdr>
    </w:div>
    <w:div w:id="1518423506">
      <w:bodyDiv w:val="1"/>
      <w:marLeft w:val="0"/>
      <w:marRight w:val="0"/>
      <w:marTop w:val="0"/>
      <w:marBottom w:val="0"/>
      <w:divBdr>
        <w:top w:val="none" w:sz="0" w:space="0" w:color="auto"/>
        <w:left w:val="none" w:sz="0" w:space="0" w:color="auto"/>
        <w:bottom w:val="none" w:sz="0" w:space="0" w:color="auto"/>
        <w:right w:val="none" w:sz="0" w:space="0" w:color="auto"/>
      </w:divBdr>
    </w:div>
    <w:div w:id="1518930164">
      <w:bodyDiv w:val="1"/>
      <w:marLeft w:val="0"/>
      <w:marRight w:val="0"/>
      <w:marTop w:val="0"/>
      <w:marBottom w:val="0"/>
      <w:divBdr>
        <w:top w:val="none" w:sz="0" w:space="0" w:color="auto"/>
        <w:left w:val="none" w:sz="0" w:space="0" w:color="auto"/>
        <w:bottom w:val="none" w:sz="0" w:space="0" w:color="auto"/>
        <w:right w:val="none" w:sz="0" w:space="0" w:color="auto"/>
      </w:divBdr>
    </w:div>
    <w:div w:id="1519083260">
      <w:bodyDiv w:val="1"/>
      <w:marLeft w:val="0"/>
      <w:marRight w:val="0"/>
      <w:marTop w:val="0"/>
      <w:marBottom w:val="0"/>
      <w:divBdr>
        <w:top w:val="none" w:sz="0" w:space="0" w:color="auto"/>
        <w:left w:val="none" w:sz="0" w:space="0" w:color="auto"/>
        <w:bottom w:val="none" w:sz="0" w:space="0" w:color="auto"/>
        <w:right w:val="none" w:sz="0" w:space="0" w:color="auto"/>
      </w:divBdr>
    </w:div>
    <w:div w:id="1519848448">
      <w:bodyDiv w:val="1"/>
      <w:marLeft w:val="0"/>
      <w:marRight w:val="0"/>
      <w:marTop w:val="0"/>
      <w:marBottom w:val="0"/>
      <w:divBdr>
        <w:top w:val="none" w:sz="0" w:space="0" w:color="auto"/>
        <w:left w:val="none" w:sz="0" w:space="0" w:color="auto"/>
        <w:bottom w:val="none" w:sz="0" w:space="0" w:color="auto"/>
        <w:right w:val="none" w:sz="0" w:space="0" w:color="auto"/>
      </w:divBdr>
    </w:div>
    <w:div w:id="1520048762">
      <w:bodyDiv w:val="1"/>
      <w:marLeft w:val="0"/>
      <w:marRight w:val="0"/>
      <w:marTop w:val="0"/>
      <w:marBottom w:val="0"/>
      <w:divBdr>
        <w:top w:val="none" w:sz="0" w:space="0" w:color="auto"/>
        <w:left w:val="none" w:sz="0" w:space="0" w:color="auto"/>
        <w:bottom w:val="none" w:sz="0" w:space="0" w:color="auto"/>
        <w:right w:val="none" w:sz="0" w:space="0" w:color="auto"/>
      </w:divBdr>
    </w:div>
    <w:div w:id="1522744107">
      <w:bodyDiv w:val="1"/>
      <w:marLeft w:val="0"/>
      <w:marRight w:val="0"/>
      <w:marTop w:val="0"/>
      <w:marBottom w:val="0"/>
      <w:divBdr>
        <w:top w:val="none" w:sz="0" w:space="0" w:color="auto"/>
        <w:left w:val="none" w:sz="0" w:space="0" w:color="auto"/>
        <w:bottom w:val="none" w:sz="0" w:space="0" w:color="auto"/>
        <w:right w:val="none" w:sz="0" w:space="0" w:color="auto"/>
      </w:divBdr>
    </w:div>
    <w:div w:id="1523130859">
      <w:bodyDiv w:val="1"/>
      <w:marLeft w:val="0"/>
      <w:marRight w:val="0"/>
      <w:marTop w:val="0"/>
      <w:marBottom w:val="0"/>
      <w:divBdr>
        <w:top w:val="none" w:sz="0" w:space="0" w:color="auto"/>
        <w:left w:val="none" w:sz="0" w:space="0" w:color="auto"/>
        <w:bottom w:val="none" w:sz="0" w:space="0" w:color="auto"/>
        <w:right w:val="none" w:sz="0" w:space="0" w:color="auto"/>
      </w:divBdr>
    </w:div>
    <w:div w:id="1523204714">
      <w:bodyDiv w:val="1"/>
      <w:marLeft w:val="0"/>
      <w:marRight w:val="0"/>
      <w:marTop w:val="0"/>
      <w:marBottom w:val="0"/>
      <w:divBdr>
        <w:top w:val="none" w:sz="0" w:space="0" w:color="auto"/>
        <w:left w:val="none" w:sz="0" w:space="0" w:color="auto"/>
        <w:bottom w:val="none" w:sz="0" w:space="0" w:color="auto"/>
        <w:right w:val="none" w:sz="0" w:space="0" w:color="auto"/>
      </w:divBdr>
    </w:div>
    <w:div w:id="1524898151">
      <w:bodyDiv w:val="1"/>
      <w:marLeft w:val="0"/>
      <w:marRight w:val="0"/>
      <w:marTop w:val="0"/>
      <w:marBottom w:val="0"/>
      <w:divBdr>
        <w:top w:val="none" w:sz="0" w:space="0" w:color="auto"/>
        <w:left w:val="none" w:sz="0" w:space="0" w:color="auto"/>
        <w:bottom w:val="none" w:sz="0" w:space="0" w:color="auto"/>
        <w:right w:val="none" w:sz="0" w:space="0" w:color="auto"/>
      </w:divBdr>
    </w:div>
    <w:div w:id="1524978940">
      <w:bodyDiv w:val="1"/>
      <w:marLeft w:val="0"/>
      <w:marRight w:val="0"/>
      <w:marTop w:val="0"/>
      <w:marBottom w:val="0"/>
      <w:divBdr>
        <w:top w:val="none" w:sz="0" w:space="0" w:color="auto"/>
        <w:left w:val="none" w:sz="0" w:space="0" w:color="auto"/>
        <w:bottom w:val="none" w:sz="0" w:space="0" w:color="auto"/>
        <w:right w:val="none" w:sz="0" w:space="0" w:color="auto"/>
      </w:divBdr>
    </w:div>
    <w:div w:id="1526402663">
      <w:bodyDiv w:val="1"/>
      <w:marLeft w:val="0"/>
      <w:marRight w:val="0"/>
      <w:marTop w:val="0"/>
      <w:marBottom w:val="0"/>
      <w:divBdr>
        <w:top w:val="none" w:sz="0" w:space="0" w:color="auto"/>
        <w:left w:val="none" w:sz="0" w:space="0" w:color="auto"/>
        <w:bottom w:val="none" w:sz="0" w:space="0" w:color="auto"/>
        <w:right w:val="none" w:sz="0" w:space="0" w:color="auto"/>
      </w:divBdr>
    </w:div>
    <w:div w:id="1527137058">
      <w:bodyDiv w:val="1"/>
      <w:marLeft w:val="0"/>
      <w:marRight w:val="0"/>
      <w:marTop w:val="0"/>
      <w:marBottom w:val="0"/>
      <w:divBdr>
        <w:top w:val="none" w:sz="0" w:space="0" w:color="auto"/>
        <w:left w:val="none" w:sz="0" w:space="0" w:color="auto"/>
        <w:bottom w:val="none" w:sz="0" w:space="0" w:color="auto"/>
        <w:right w:val="none" w:sz="0" w:space="0" w:color="auto"/>
      </w:divBdr>
    </w:div>
    <w:div w:id="1527450156">
      <w:bodyDiv w:val="1"/>
      <w:marLeft w:val="0"/>
      <w:marRight w:val="0"/>
      <w:marTop w:val="0"/>
      <w:marBottom w:val="0"/>
      <w:divBdr>
        <w:top w:val="none" w:sz="0" w:space="0" w:color="auto"/>
        <w:left w:val="none" w:sz="0" w:space="0" w:color="auto"/>
        <w:bottom w:val="none" w:sz="0" w:space="0" w:color="auto"/>
        <w:right w:val="none" w:sz="0" w:space="0" w:color="auto"/>
      </w:divBdr>
    </w:div>
    <w:div w:id="1527596592">
      <w:bodyDiv w:val="1"/>
      <w:marLeft w:val="0"/>
      <w:marRight w:val="0"/>
      <w:marTop w:val="0"/>
      <w:marBottom w:val="0"/>
      <w:divBdr>
        <w:top w:val="none" w:sz="0" w:space="0" w:color="auto"/>
        <w:left w:val="none" w:sz="0" w:space="0" w:color="auto"/>
        <w:bottom w:val="none" w:sz="0" w:space="0" w:color="auto"/>
        <w:right w:val="none" w:sz="0" w:space="0" w:color="auto"/>
      </w:divBdr>
    </w:div>
    <w:div w:id="1528788819">
      <w:bodyDiv w:val="1"/>
      <w:marLeft w:val="0"/>
      <w:marRight w:val="0"/>
      <w:marTop w:val="0"/>
      <w:marBottom w:val="0"/>
      <w:divBdr>
        <w:top w:val="none" w:sz="0" w:space="0" w:color="auto"/>
        <w:left w:val="none" w:sz="0" w:space="0" w:color="auto"/>
        <w:bottom w:val="none" w:sz="0" w:space="0" w:color="auto"/>
        <w:right w:val="none" w:sz="0" w:space="0" w:color="auto"/>
      </w:divBdr>
    </w:div>
    <w:div w:id="1530146283">
      <w:bodyDiv w:val="1"/>
      <w:marLeft w:val="0"/>
      <w:marRight w:val="0"/>
      <w:marTop w:val="0"/>
      <w:marBottom w:val="0"/>
      <w:divBdr>
        <w:top w:val="none" w:sz="0" w:space="0" w:color="auto"/>
        <w:left w:val="none" w:sz="0" w:space="0" w:color="auto"/>
        <w:bottom w:val="none" w:sz="0" w:space="0" w:color="auto"/>
        <w:right w:val="none" w:sz="0" w:space="0" w:color="auto"/>
      </w:divBdr>
    </w:div>
    <w:div w:id="1530335133">
      <w:bodyDiv w:val="1"/>
      <w:marLeft w:val="0"/>
      <w:marRight w:val="0"/>
      <w:marTop w:val="0"/>
      <w:marBottom w:val="0"/>
      <w:divBdr>
        <w:top w:val="none" w:sz="0" w:space="0" w:color="auto"/>
        <w:left w:val="none" w:sz="0" w:space="0" w:color="auto"/>
        <w:bottom w:val="none" w:sz="0" w:space="0" w:color="auto"/>
        <w:right w:val="none" w:sz="0" w:space="0" w:color="auto"/>
      </w:divBdr>
    </w:div>
    <w:div w:id="1531722631">
      <w:bodyDiv w:val="1"/>
      <w:marLeft w:val="0"/>
      <w:marRight w:val="0"/>
      <w:marTop w:val="0"/>
      <w:marBottom w:val="0"/>
      <w:divBdr>
        <w:top w:val="none" w:sz="0" w:space="0" w:color="auto"/>
        <w:left w:val="none" w:sz="0" w:space="0" w:color="auto"/>
        <w:bottom w:val="none" w:sz="0" w:space="0" w:color="auto"/>
        <w:right w:val="none" w:sz="0" w:space="0" w:color="auto"/>
      </w:divBdr>
    </w:div>
    <w:div w:id="1531992801">
      <w:bodyDiv w:val="1"/>
      <w:marLeft w:val="0"/>
      <w:marRight w:val="0"/>
      <w:marTop w:val="0"/>
      <w:marBottom w:val="0"/>
      <w:divBdr>
        <w:top w:val="none" w:sz="0" w:space="0" w:color="auto"/>
        <w:left w:val="none" w:sz="0" w:space="0" w:color="auto"/>
        <w:bottom w:val="none" w:sz="0" w:space="0" w:color="auto"/>
        <w:right w:val="none" w:sz="0" w:space="0" w:color="auto"/>
      </w:divBdr>
    </w:div>
    <w:div w:id="1532649399">
      <w:bodyDiv w:val="1"/>
      <w:marLeft w:val="0"/>
      <w:marRight w:val="0"/>
      <w:marTop w:val="0"/>
      <w:marBottom w:val="0"/>
      <w:divBdr>
        <w:top w:val="none" w:sz="0" w:space="0" w:color="auto"/>
        <w:left w:val="none" w:sz="0" w:space="0" w:color="auto"/>
        <w:bottom w:val="none" w:sz="0" w:space="0" w:color="auto"/>
        <w:right w:val="none" w:sz="0" w:space="0" w:color="auto"/>
      </w:divBdr>
    </w:div>
    <w:div w:id="1533110992">
      <w:bodyDiv w:val="1"/>
      <w:marLeft w:val="0"/>
      <w:marRight w:val="0"/>
      <w:marTop w:val="0"/>
      <w:marBottom w:val="0"/>
      <w:divBdr>
        <w:top w:val="none" w:sz="0" w:space="0" w:color="auto"/>
        <w:left w:val="none" w:sz="0" w:space="0" w:color="auto"/>
        <w:bottom w:val="none" w:sz="0" w:space="0" w:color="auto"/>
        <w:right w:val="none" w:sz="0" w:space="0" w:color="auto"/>
      </w:divBdr>
    </w:div>
    <w:div w:id="1533766755">
      <w:bodyDiv w:val="1"/>
      <w:marLeft w:val="0"/>
      <w:marRight w:val="0"/>
      <w:marTop w:val="0"/>
      <w:marBottom w:val="0"/>
      <w:divBdr>
        <w:top w:val="none" w:sz="0" w:space="0" w:color="auto"/>
        <w:left w:val="none" w:sz="0" w:space="0" w:color="auto"/>
        <w:bottom w:val="none" w:sz="0" w:space="0" w:color="auto"/>
        <w:right w:val="none" w:sz="0" w:space="0" w:color="auto"/>
      </w:divBdr>
    </w:div>
    <w:div w:id="1534415763">
      <w:bodyDiv w:val="1"/>
      <w:marLeft w:val="0"/>
      <w:marRight w:val="0"/>
      <w:marTop w:val="0"/>
      <w:marBottom w:val="0"/>
      <w:divBdr>
        <w:top w:val="none" w:sz="0" w:space="0" w:color="auto"/>
        <w:left w:val="none" w:sz="0" w:space="0" w:color="auto"/>
        <w:bottom w:val="none" w:sz="0" w:space="0" w:color="auto"/>
        <w:right w:val="none" w:sz="0" w:space="0" w:color="auto"/>
      </w:divBdr>
    </w:div>
    <w:div w:id="1535651935">
      <w:bodyDiv w:val="1"/>
      <w:marLeft w:val="0"/>
      <w:marRight w:val="0"/>
      <w:marTop w:val="0"/>
      <w:marBottom w:val="0"/>
      <w:divBdr>
        <w:top w:val="none" w:sz="0" w:space="0" w:color="auto"/>
        <w:left w:val="none" w:sz="0" w:space="0" w:color="auto"/>
        <w:bottom w:val="none" w:sz="0" w:space="0" w:color="auto"/>
        <w:right w:val="none" w:sz="0" w:space="0" w:color="auto"/>
      </w:divBdr>
    </w:div>
    <w:div w:id="1536306359">
      <w:bodyDiv w:val="1"/>
      <w:marLeft w:val="0"/>
      <w:marRight w:val="0"/>
      <w:marTop w:val="0"/>
      <w:marBottom w:val="0"/>
      <w:divBdr>
        <w:top w:val="none" w:sz="0" w:space="0" w:color="auto"/>
        <w:left w:val="none" w:sz="0" w:space="0" w:color="auto"/>
        <w:bottom w:val="none" w:sz="0" w:space="0" w:color="auto"/>
        <w:right w:val="none" w:sz="0" w:space="0" w:color="auto"/>
      </w:divBdr>
    </w:div>
    <w:div w:id="1539967753">
      <w:bodyDiv w:val="1"/>
      <w:marLeft w:val="0"/>
      <w:marRight w:val="0"/>
      <w:marTop w:val="0"/>
      <w:marBottom w:val="0"/>
      <w:divBdr>
        <w:top w:val="none" w:sz="0" w:space="0" w:color="auto"/>
        <w:left w:val="none" w:sz="0" w:space="0" w:color="auto"/>
        <w:bottom w:val="none" w:sz="0" w:space="0" w:color="auto"/>
        <w:right w:val="none" w:sz="0" w:space="0" w:color="auto"/>
      </w:divBdr>
    </w:div>
    <w:div w:id="1540361069">
      <w:bodyDiv w:val="1"/>
      <w:marLeft w:val="0"/>
      <w:marRight w:val="0"/>
      <w:marTop w:val="0"/>
      <w:marBottom w:val="0"/>
      <w:divBdr>
        <w:top w:val="none" w:sz="0" w:space="0" w:color="auto"/>
        <w:left w:val="none" w:sz="0" w:space="0" w:color="auto"/>
        <w:bottom w:val="none" w:sz="0" w:space="0" w:color="auto"/>
        <w:right w:val="none" w:sz="0" w:space="0" w:color="auto"/>
      </w:divBdr>
    </w:div>
    <w:div w:id="1540705045">
      <w:bodyDiv w:val="1"/>
      <w:marLeft w:val="0"/>
      <w:marRight w:val="0"/>
      <w:marTop w:val="0"/>
      <w:marBottom w:val="0"/>
      <w:divBdr>
        <w:top w:val="none" w:sz="0" w:space="0" w:color="auto"/>
        <w:left w:val="none" w:sz="0" w:space="0" w:color="auto"/>
        <w:bottom w:val="none" w:sz="0" w:space="0" w:color="auto"/>
        <w:right w:val="none" w:sz="0" w:space="0" w:color="auto"/>
      </w:divBdr>
    </w:div>
    <w:div w:id="1540972355">
      <w:bodyDiv w:val="1"/>
      <w:marLeft w:val="0"/>
      <w:marRight w:val="0"/>
      <w:marTop w:val="0"/>
      <w:marBottom w:val="0"/>
      <w:divBdr>
        <w:top w:val="none" w:sz="0" w:space="0" w:color="auto"/>
        <w:left w:val="none" w:sz="0" w:space="0" w:color="auto"/>
        <w:bottom w:val="none" w:sz="0" w:space="0" w:color="auto"/>
        <w:right w:val="none" w:sz="0" w:space="0" w:color="auto"/>
      </w:divBdr>
    </w:div>
    <w:div w:id="1542938505">
      <w:bodyDiv w:val="1"/>
      <w:marLeft w:val="0"/>
      <w:marRight w:val="0"/>
      <w:marTop w:val="0"/>
      <w:marBottom w:val="0"/>
      <w:divBdr>
        <w:top w:val="none" w:sz="0" w:space="0" w:color="auto"/>
        <w:left w:val="none" w:sz="0" w:space="0" w:color="auto"/>
        <w:bottom w:val="none" w:sz="0" w:space="0" w:color="auto"/>
        <w:right w:val="none" w:sz="0" w:space="0" w:color="auto"/>
      </w:divBdr>
    </w:div>
    <w:div w:id="1543400401">
      <w:bodyDiv w:val="1"/>
      <w:marLeft w:val="0"/>
      <w:marRight w:val="0"/>
      <w:marTop w:val="0"/>
      <w:marBottom w:val="0"/>
      <w:divBdr>
        <w:top w:val="none" w:sz="0" w:space="0" w:color="auto"/>
        <w:left w:val="none" w:sz="0" w:space="0" w:color="auto"/>
        <w:bottom w:val="none" w:sz="0" w:space="0" w:color="auto"/>
        <w:right w:val="none" w:sz="0" w:space="0" w:color="auto"/>
      </w:divBdr>
    </w:div>
    <w:div w:id="1544292257">
      <w:bodyDiv w:val="1"/>
      <w:marLeft w:val="0"/>
      <w:marRight w:val="0"/>
      <w:marTop w:val="0"/>
      <w:marBottom w:val="0"/>
      <w:divBdr>
        <w:top w:val="none" w:sz="0" w:space="0" w:color="auto"/>
        <w:left w:val="none" w:sz="0" w:space="0" w:color="auto"/>
        <w:bottom w:val="none" w:sz="0" w:space="0" w:color="auto"/>
        <w:right w:val="none" w:sz="0" w:space="0" w:color="auto"/>
      </w:divBdr>
    </w:div>
    <w:div w:id="1544975319">
      <w:bodyDiv w:val="1"/>
      <w:marLeft w:val="0"/>
      <w:marRight w:val="0"/>
      <w:marTop w:val="0"/>
      <w:marBottom w:val="0"/>
      <w:divBdr>
        <w:top w:val="none" w:sz="0" w:space="0" w:color="auto"/>
        <w:left w:val="none" w:sz="0" w:space="0" w:color="auto"/>
        <w:bottom w:val="none" w:sz="0" w:space="0" w:color="auto"/>
        <w:right w:val="none" w:sz="0" w:space="0" w:color="auto"/>
      </w:divBdr>
    </w:div>
    <w:div w:id="1547329837">
      <w:bodyDiv w:val="1"/>
      <w:marLeft w:val="0"/>
      <w:marRight w:val="0"/>
      <w:marTop w:val="0"/>
      <w:marBottom w:val="0"/>
      <w:divBdr>
        <w:top w:val="none" w:sz="0" w:space="0" w:color="auto"/>
        <w:left w:val="none" w:sz="0" w:space="0" w:color="auto"/>
        <w:bottom w:val="none" w:sz="0" w:space="0" w:color="auto"/>
        <w:right w:val="none" w:sz="0" w:space="0" w:color="auto"/>
      </w:divBdr>
    </w:div>
    <w:div w:id="1547526470">
      <w:bodyDiv w:val="1"/>
      <w:marLeft w:val="0"/>
      <w:marRight w:val="0"/>
      <w:marTop w:val="0"/>
      <w:marBottom w:val="0"/>
      <w:divBdr>
        <w:top w:val="none" w:sz="0" w:space="0" w:color="auto"/>
        <w:left w:val="none" w:sz="0" w:space="0" w:color="auto"/>
        <w:bottom w:val="none" w:sz="0" w:space="0" w:color="auto"/>
        <w:right w:val="none" w:sz="0" w:space="0" w:color="auto"/>
      </w:divBdr>
    </w:div>
    <w:div w:id="1548180347">
      <w:bodyDiv w:val="1"/>
      <w:marLeft w:val="0"/>
      <w:marRight w:val="0"/>
      <w:marTop w:val="0"/>
      <w:marBottom w:val="0"/>
      <w:divBdr>
        <w:top w:val="none" w:sz="0" w:space="0" w:color="auto"/>
        <w:left w:val="none" w:sz="0" w:space="0" w:color="auto"/>
        <w:bottom w:val="none" w:sz="0" w:space="0" w:color="auto"/>
        <w:right w:val="none" w:sz="0" w:space="0" w:color="auto"/>
      </w:divBdr>
    </w:div>
    <w:div w:id="1548445024">
      <w:bodyDiv w:val="1"/>
      <w:marLeft w:val="0"/>
      <w:marRight w:val="0"/>
      <w:marTop w:val="0"/>
      <w:marBottom w:val="0"/>
      <w:divBdr>
        <w:top w:val="none" w:sz="0" w:space="0" w:color="auto"/>
        <w:left w:val="none" w:sz="0" w:space="0" w:color="auto"/>
        <w:bottom w:val="none" w:sz="0" w:space="0" w:color="auto"/>
        <w:right w:val="none" w:sz="0" w:space="0" w:color="auto"/>
      </w:divBdr>
    </w:div>
    <w:div w:id="1548687022">
      <w:bodyDiv w:val="1"/>
      <w:marLeft w:val="0"/>
      <w:marRight w:val="0"/>
      <w:marTop w:val="0"/>
      <w:marBottom w:val="0"/>
      <w:divBdr>
        <w:top w:val="none" w:sz="0" w:space="0" w:color="auto"/>
        <w:left w:val="none" w:sz="0" w:space="0" w:color="auto"/>
        <w:bottom w:val="none" w:sz="0" w:space="0" w:color="auto"/>
        <w:right w:val="none" w:sz="0" w:space="0" w:color="auto"/>
      </w:divBdr>
    </w:div>
    <w:div w:id="1549880091">
      <w:bodyDiv w:val="1"/>
      <w:marLeft w:val="0"/>
      <w:marRight w:val="0"/>
      <w:marTop w:val="0"/>
      <w:marBottom w:val="0"/>
      <w:divBdr>
        <w:top w:val="none" w:sz="0" w:space="0" w:color="auto"/>
        <w:left w:val="none" w:sz="0" w:space="0" w:color="auto"/>
        <w:bottom w:val="none" w:sz="0" w:space="0" w:color="auto"/>
        <w:right w:val="none" w:sz="0" w:space="0" w:color="auto"/>
      </w:divBdr>
    </w:div>
    <w:div w:id="1550068670">
      <w:bodyDiv w:val="1"/>
      <w:marLeft w:val="0"/>
      <w:marRight w:val="0"/>
      <w:marTop w:val="0"/>
      <w:marBottom w:val="0"/>
      <w:divBdr>
        <w:top w:val="none" w:sz="0" w:space="0" w:color="auto"/>
        <w:left w:val="none" w:sz="0" w:space="0" w:color="auto"/>
        <w:bottom w:val="none" w:sz="0" w:space="0" w:color="auto"/>
        <w:right w:val="none" w:sz="0" w:space="0" w:color="auto"/>
      </w:divBdr>
    </w:div>
    <w:div w:id="1550530769">
      <w:bodyDiv w:val="1"/>
      <w:marLeft w:val="0"/>
      <w:marRight w:val="0"/>
      <w:marTop w:val="0"/>
      <w:marBottom w:val="0"/>
      <w:divBdr>
        <w:top w:val="none" w:sz="0" w:space="0" w:color="auto"/>
        <w:left w:val="none" w:sz="0" w:space="0" w:color="auto"/>
        <w:bottom w:val="none" w:sz="0" w:space="0" w:color="auto"/>
        <w:right w:val="none" w:sz="0" w:space="0" w:color="auto"/>
      </w:divBdr>
    </w:div>
    <w:div w:id="1551304388">
      <w:bodyDiv w:val="1"/>
      <w:marLeft w:val="0"/>
      <w:marRight w:val="0"/>
      <w:marTop w:val="0"/>
      <w:marBottom w:val="0"/>
      <w:divBdr>
        <w:top w:val="none" w:sz="0" w:space="0" w:color="auto"/>
        <w:left w:val="none" w:sz="0" w:space="0" w:color="auto"/>
        <w:bottom w:val="none" w:sz="0" w:space="0" w:color="auto"/>
        <w:right w:val="none" w:sz="0" w:space="0" w:color="auto"/>
      </w:divBdr>
    </w:div>
    <w:div w:id="1551723008">
      <w:bodyDiv w:val="1"/>
      <w:marLeft w:val="0"/>
      <w:marRight w:val="0"/>
      <w:marTop w:val="0"/>
      <w:marBottom w:val="0"/>
      <w:divBdr>
        <w:top w:val="none" w:sz="0" w:space="0" w:color="auto"/>
        <w:left w:val="none" w:sz="0" w:space="0" w:color="auto"/>
        <w:bottom w:val="none" w:sz="0" w:space="0" w:color="auto"/>
        <w:right w:val="none" w:sz="0" w:space="0" w:color="auto"/>
      </w:divBdr>
    </w:div>
    <w:div w:id="1552379587">
      <w:bodyDiv w:val="1"/>
      <w:marLeft w:val="0"/>
      <w:marRight w:val="0"/>
      <w:marTop w:val="0"/>
      <w:marBottom w:val="0"/>
      <w:divBdr>
        <w:top w:val="none" w:sz="0" w:space="0" w:color="auto"/>
        <w:left w:val="none" w:sz="0" w:space="0" w:color="auto"/>
        <w:bottom w:val="none" w:sz="0" w:space="0" w:color="auto"/>
        <w:right w:val="none" w:sz="0" w:space="0" w:color="auto"/>
      </w:divBdr>
    </w:div>
    <w:div w:id="1553349483">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4777660">
      <w:bodyDiv w:val="1"/>
      <w:marLeft w:val="0"/>
      <w:marRight w:val="0"/>
      <w:marTop w:val="0"/>
      <w:marBottom w:val="0"/>
      <w:divBdr>
        <w:top w:val="none" w:sz="0" w:space="0" w:color="auto"/>
        <w:left w:val="none" w:sz="0" w:space="0" w:color="auto"/>
        <w:bottom w:val="none" w:sz="0" w:space="0" w:color="auto"/>
        <w:right w:val="none" w:sz="0" w:space="0" w:color="auto"/>
      </w:divBdr>
    </w:div>
    <w:div w:id="1554854029">
      <w:bodyDiv w:val="1"/>
      <w:marLeft w:val="0"/>
      <w:marRight w:val="0"/>
      <w:marTop w:val="0"/>
      <w:marBottom w:val="0"/>
      <w:divBdr>
        <w:top w:val="none" w:sz="0" w:space="0" w:color="auto"/>
        <w:left w:val="none" w:sz="0" w:space="0" w:color="auto"/>
        <w:bottom w:val="none" w:sz="0" w:space="0" w:color="auto"/>
        <w:right w:val="none" w:sz="0" w:space="0" w:color="auto"/>
      </w:divBdr>
    </w:div>
    <w:div w:id="1555772921">
      <w:bodyDiv w:val="1"/>
      <w:marLeft w:val="0"/>
      <w:marRight w:val="0"/>
      <w:marTop w:val="0"/>
      <w:marBottom w:val="0"/>
      <w:divBdr>
        <w:top w:val="none" w:sz="0" w:space="0" w:color="auto"/>
        <w:left w:val="none" w:sz="0" w:space="0" w:color="auto"/>
        <w:bottom w:val="none" w:sz="0" w:space="0" w:color="auto"/>
        <w:right w:val="none" w:sz="0" w:space="0" w:color="auto"/>
      </w:divBdr>
    </w:div>
    <w:div w:id="1556507231">
      <w:bodyDiv w:val="1"/>
      <w:marLeft w:val="0"/>
      <w:marRight w:val="0"/>
      <w:marTop w:val="0"/>
      <w:marBottom w:val="0"/>
      <w:divBdr>
        <w:top w:val="none" w:sz="0" w:space="0" w:color="auto"/>
        <w:left w:val="none" w:sz="0" w:space="0" w:color="auto"/>
        <w:bottom w:val="none" w:sz="0" w:space="0" w:color="auto"/>
        <w:right w:val="none" w:sz="0" w:space="0" w:color="auto"/>
      </w:divBdr>
    </w:div>
    <w:div w:id="1557203139">
      <w:bodyDiv w:val="1"/>
      <w:marLeft w:val="0"/>
      <w:marRight w:val="0"/>
      <w:marTop w:val="0"/>
      <w:marBottom w:val="0"/>
      <w:divBdr>
        <w:top w:val="none" w:sz="0" w:space="0" w:color="auto"/>
        <w:left w:val="none" w:sz="0" w:space="0" w:color="auto"/>
        <w:bottom w:val="none" w:sz="0" w:space="0" w:color="auto"/>
        <w:right w:val="none" w:sz="0" w:space="0" w:color="auto"/>
      </w:divBdr>
    </w:div>
    <w:div w:id="1557542803">
      <w:bodyDiv w:val="1"/>
      <w:marLeft w:val="0"/>
      <w:marRight w:val="0"/>
      <w:marTop w:val="0"/>
      <w:marBottom w:val="0"/>
      <w:divBdr>
        <w:top w:val="none" w:sz="0" w:space="0" w:color="auto"/>
        <w:left w:val="none" w:sz="0" w:space="0" w:color="auto"/>
        <w:bottom w:val="none" w:sz="0" w:space="0" w:color="auto"/>
        <w:right w:val="none" w:sz="0" w:space="0" w:color="auto"/>
      </w:divBdr>
    </w:div>
    <w:div w:id="1557742415">
      <w:bodyDiv w:val="1"/>
      <w:marLeft w:val="0"/>
      <w:marRight w:val="0"/>
      <w:marTop w:val="0"/>
      <w:marBottom w:val="0"/>
      <w:divBdr>
        <w:top w:val="none" w:sz="0" w:space="0" w:color="auto"/>
        <w:left w:val="none" w:sz="0" w:space="0" w:color="auto"/>
        <w:bottom w:val="none" w:sz="0" w:space="0" w:color="auto"/>
        <w:right w:val="none" w:sz="0" w:space="0" w:color="auto"/>
      </w:divBdr>
    </w:div>
    <w:div w:id="1557931974">
      <w:bodyDiv w:val="1"/>
      <w:marLeft w:val="0"/>
      <w:marRight w:val="0"/>
      <w:marTop w:val="0"/>
      <w:marBottom w:val="0"/>
      <w:divBdr>
        <w:top w:val="none" w:sz="0" w:space="0" w:color="auto"/>
        <w:left w:val="none" w:sz="0" w:space="0" w:color="auto"/>
        <w:bottom w:val="none" w:sz="0" w:space="0" w:color="auto"/>
        <w:right w:val="none" w:sz="0" w:space="0" w:color="auto"/>
      </w:divBdr>
    </w:div>
    <w:div w:id="1559054053">
      <w:bodyDiv w:val="1"/>
      <w:marLeft w:val="0"/>
      <w:marRight w:val="0"/>
      <w:marTop w:val="0"/>
      <w:marBottom w:val="0"/>
      <w:divBdr>
        <w:top w:val="none" w:sz="0" w:space="0" w:color="auto"/>
        <w:left w:val="none" w:sz="0" w:space="0" w:color="auto"/>
        <w:bottom w:val="none" w:sz="0" w:space="0" w:color="auto"/>
        <w:right w:val="none" w:sz="0" w:space="0" w:color="auto"/>
      </w:divBdr>
    </w:div>
    <w:div w:id="1560245071">
      <w:bodyDiv w:val="1"/>
      <w:marLeft w:val="0"/>
      <w:marRight w:val="0"/>
      <w:marTop w:val="0"/>
      <w:marBottom w:val="0"/>
      <w:divBdr>
        <w:top w:val="none" w:sz="0" w:space="0" w:color="auto"/>
        <w:left w:val="none" w:sz="0" w:space="0" w:color="auto"/>
        <w:bottom w:val="none" w:sz="0" w:space="0" w:color="auto"/>
        <w:right w:val="none" w:sz="0" w:space="0" w:color="auto"/>
      </w:divBdr>
    </w:div>
    <w:div w:id="1560247575">
      <w:bodyDiv w:val="1"/>
      <w:marLeft w:val="0"/>
      <w:marRight w:val="0"/>
      <w:marTop w:val="0"/>
      <w:marBottom w:val="0"/>
      <w:divBdr>
        <w:top w:val="none" w:sz="0" w:space="0" w:color="auto"/>
        <w:left w:val="none" w:sz="0" w:space="0" w:color="auto"/>
        <w:bottom w:val="none" w:sz="0" w:space="0" w:color="auto"/>
        <w:right w:val="none" w:sz="0" w:space="0" w:color="auto"/>
      </w:divBdr>
    </w:div>
    <w:div w:id="1560483720">
      <w:bodyDiv w:val="1"/>
      <w:marLeft w:val="0"/>
      <w:marRight w:val="0"/>
      <w:marTop w:val="0"/>
      <w:marBottom w:val="0"/>
      <w:divBdr>
        <w:top w:val="none" w:sz="0" w:space="0" w:color="auto"/>
        <w:left w:val="none" w:sz="0" w:space="0" w:color="auto"/>
        <w:bottom w:val="none" w:sz="0" w:space="0" w:color="auto"/>
        <w:right w:val="none" w:sz="0" w:space="0" w:color="auto"/>
      </w:divBdr>
    </w:div>
    <w:div w:id="1562137553">
      <w:bodyDiv w:val="1"/>
      <w:marLeft w:val="0"/>
      <w:marRight w:val="0"/>
      <w:marTop w:val="0"/>
      <w:marBottom w:val="0"/>
      <w:divBdr>
        <w:top w:val="none" w:sz="0" w:space="0" w:color="auto"/>
        <w:left w:val="none" w:sz="0" w:space="0" w:color="auto"/>
        <w:bottom w:val="none" w:sz="0" w:space="0" w:color="auto"/>
        <w:right w:val="none" w:sz="0" w:space="0" w:color="auto"/>
      </w:divBdr>
    </w:div>
    <w:div w:id="1563180198">
      <w:bodyDiv w:val="1"/>
      <w:marLeft w:val="0"/>
      <w:marRight w:val="0"/>
      <w:marTop w:val="0"/>
      <w:marBottom w:val="0"/>
      <w:divBdr>
        <w:top w:val="none" w:sz="0" w:space="0" w:color="auto"/>
        <w:left w:val="none" w:sz="0" w:space="0" w:color="auto"/>
        <w:bottom w:val="none" w:sz="0" w:space="0" w:color="auto"/>
        <w:right w:val="none" w:sz="0" w:space="0" w:color="auto"/>
      </w:divBdr>
    </w:div>
    <w:div w:id="1563559010">
      <w:bodyDiv w:val="1"/>
      <w:marLeft w:val="0"/>
      <w:marRight w:val="0"/>
      <w:marTop w:val="0"/>
      <w:marBottom w:val="0"/>
      <w:divBdr>
        <w:top w:val="none" w:sz="0" w:space="0" w:color="auto"/>
        <w:left w:val="none" w:sz="0" w:space="0" w:color="auto"/>
        <w:bottom w:val="none" w:sz="0" w:space="0" w:color="auto"/>
        <w:right w:val="none" w:sz="0" w:space="0" w:color="auto"/>
      </w:divBdr>
    </w:div>
    <w:div w:id="1564372631">
      <w:bodyDiv w:val="1"/>
      <w:marLeft w:val="0"/>
      <w:marRight w:val="0"/>
      <w:marTop w:val="0"/>
      <w:marBottom w:val="0"/>
      <w:divBdr>
        <w:top w:val="none" w:sz="0" w:space="0" w:color="auto"/>
        <w:left w:val="none" w:sz="0" w:space="0" w:color="auto"/>
        <w:bottom w:val="none" w:sz="0" w:space="0" w:color="auto"/>
        <w:right w:val="none" w:sz="0" w:space="0" w:color="auto"/>
      </w:divBdr>
    </w:div>
    <w:div w:id="1564833027">
      <w:bodyDiv w:val="1"/>
      <w:marLeft w:val="0"/>
      <w:marRight w:val="0"/>
      <w:marTop w:val="0"/>
      <w:marBottom w:val="0"/>
      <w:divBdr>
        <w:top w:val="none" w:sz="0" w:space="0" w:color="auto"/>
        <w:left w:val="none" w:sz="0" w:space="0" w:color="auto"/>
        <w:bottom w:val="none" w:sz="0" w:space="0" w:color="auto"/>
        <w:right w:val="none" w:sz="0" w:space="0" w:color="auto"/>
      </w:divBdr>
    </w:div>
    <w:div w:id="1565527128">
      <w:bodyDiv w:val="1"/>
      <w:marLeft w:val="0"/>
      <w:marRight w:val="0"/>
      <w:marTop w:val="0"/>
      <w:marBottom w:val="0"/>
      <w:divBdr>
        <w:top w:val="none" w:sz="0" w:space="0" w:color="auto"/>
        <w:left w:val="none" w:sz="0" w:space="0" w:color="auto"/>
        <w:bottom w:val="none" w:sz="0" w:space="0" w:color="auto"/>
        <w:right w:val="none" w:sz="0" w:space="0" w:color="auto"/>
      </w:divBdr>
    </w:div>
    <w:div w:id="1565750709">
      <w:bodyDiv w:val="1"/>
      <w:marLeft w:val="0"/>
      <w:marRight w:val="0"/>
      <w:marTop w:val="0"/>
      <w:marBottom w:val="0"/>
      <w:divBdr>
        <w:top w:val="none" w:sz="0" w:space="0" w:color="auto"/>
        <w:left w:val="none" w:sz="0" w:space="0" w:color="auto"/>
        <w:bottom w:val="none" w:sz="0" w:space="0" w:color="auto"/>
        <w:right w:val="none" w:sz="0" w:space="0" w:color="auto"/>
      </w:divBdr>
    </w:div>
    <w:div w:id="1565994602">
      <w:bodyDiv w:val="1"/>
      <w:marLeft w:val="0"/>
      <w:marRight w:val="0"/>
      <w:marTop w:val="0"/>
      <w:marBottom w:val="0"/>
      <w:divBdr>
        <w:top w:val="none" w:sz="0" w:space="0" w:color="auto"/>
        <w:left w:val="none" w:sz="0" w:space="0" w:color="auto"/>
        <w:bottom w:val="none" w:sz="0" w:space="0" w:color="auto"/>
        <w:right w:val="none" w:sz="0" w:space="0" w:color="auto"/>
      </w:divBdr>
    </w:div>
    <w:div w:id="1566064288">
      <w:bodyDiv w:val="1"/>
      <w:marLeft w:val="0"/>
      <w:marRight w:val="0"/>
      <w:marTop w:val="0"/>
      <w:marBottom w:val="0"/>
      <w:divBdr>
        <w:top w:val="none" w:sz="0" w:space="0" w:color="auto"/>
        <w:left w:val="none" w:sz="0" w:space="0" w:color="auto"/>
        <w:bottom w:val="none" w:sz="0" w:space="0" w:color="auto"/>
        <w:right w:val="none" w:sz="0" w:space="0" w:color="auto"/>
      </w:divBdr>
    </w:div>
    <w:div w:id="1566599735">
      <w:bodyDiv w:val="1"/>
      <w:marLeft w:val="0"/>
      <w:marRight w:val="0"/>
      <w:marTop w:val="0"/>
      <w:marBottom w:val="0"/>
      <w:divBdr>
        <w:top w:val="none" w:sz="0" w:space="0" w:color="auto"/>
        <w:left w:val="none" w:sz="0" w:space="0" w:color="auto"/>
        <w:bottom w:val="none" w:sz="0" w:space="0" w:color="auto"/>
        <w:right w:val="none" w:sz="0" w:space="0" w:color="auto"/>
      </w:divBdr>
    </w:div>
    <w:div w:id="1566799908">
      <w:bodyDiv w:val="1"/>
      <w:marLeft w:val="0"/>
      <w:marRight w:val="0"/>
      <w:marTop w:val="0"/>
      <w:marBottom w:val="0"/>
      <w:divBdr>
        <w:top w:val="none" w:sz="0" w:space="0" w:color="auto"/>
        <w:left w:val="none" w:sz="0" w:space="0" w:color="auto"/>
        <w:bottom w:val="none" w:sz="0" w:space="0" w:color="auto"/>
        <w:right w:val="none" w:sz="0" w:space="0" w:color="auto"/>
      </w:divBdr>
    </w:div>
    <w:div w:id="1567836329">
      <w:bodyDiv w:val="1"/>
      <w:marLeft w:val="0"/>
      <w:marRight w:val="0"/>
      <w:marTop w:val="0"/>
      <w:marBottom w:val="0"/>
      <w:divBdr>
        <w:top w:val="none" w:sz="0" w:space="0" w:color="auto"/>
        <w:left w:val="none" w:sz="0" w:space="0" w:color="auto"/>
        <w:bottom w:val="none" w:sz="0" w:space="0" w:color="auto"/>
        <w:right w:val="none" w:sz="0" w:space="0" w:color="auto"/>
      </w:divBdr>
    </w:div>
    <w:div w:id="1568301222">
      <w:bodyDiv w:val="1"/>
      <w:marLeft w:val="0"/>
      <w:marRight w:val="0"/>
      <w:marTop w:val="0"/>
      <w:marBottom w:val="0"/>
      <w:divBdr>
        <w:top w:val="none" w:sz="0" w:space="0" w:color="auto"/>
        <w:left w:val="none" w:sz="0" w:space="0" w:color="auto"/>
        <w:bottom w:val="none" w:sz="0" w:space="0" w:color="auto"/>
        <w:right w:val="none" w:sz="0" w:space="0" w:color="auto"/>
      </w:divBdr>
    </w:div>
    <w:div w:id="1569532486">
      <w:bodyDiv w:val="1"/>
      <w:marLeft w:val="0"/>
      <w:marRight w:val="0"/>
      <w:marTop w:val="0"/>
      <w:marBottom w:val="0"/>
      <w:divBdr>
        <w:top w:val="none" w:sz="0" w:space="0" w:color="auto"/>
        <w:left w:val="none" w:sz="0" w:space="0" w:color="auto"/>
        <w:bottom w:val="none" w:sz="0" w:space="0" w:color="auto"/>
        <w:right w:val="none" w:sz="0" w:space="0" w:color="auto"/>
      </w:divBdr>
    </w:div>
    <w:div w:id="1570966667">
      <w:bodyDiv w:val="1"/>
      <w:marLeft w:val="0"/>
      <w:marRight w:val="0"/>
      <w:marTop w:val="0"/>
      <w:marBottom w:val="0"/>
      <w:divBdr>
        <w:top w:val="none" w:sz="0" w:space="0" w:color="auto"/>
        <w:left w:val="none" w:sz="0" w:space="0" w:color="auto"/>
        <w:bottom w:val="none" w:sz="0" w:space="0" w:color="auto"/>
        <w:right w:val="none" w:sz="0" w:space="0" w:color="auto"/>
      </w:divBdr>
    </w:div>
    <w:div w:id="1571423169">
      <w:bodyDiv w:val="1"/>
      <w:marLeft w:val="0"/>
      <w:marRight w:val="0"/>
      <w:marTop w:val="0"/>
      <w:marBottom w:val="0"/>
      <w:divBdr>
        <w:top w:val="none" w:sz="0" w:space="0" w:color="auto"/>
        <w:left w:val="none" w:sz="0" w:space="0" w:color="auto"/>
        <w:bottom w:val="none" w:sz="0" w:space="0" w:color="auto"/>
        <w:right w:val="none" w:sz="0" w:space="0" w:color="auto"/>
      </w:divBdr>
    </w:div>
    <w:div w:id="1571649062">
      <w:bodyDiv w:val="1"/>
      <w:marLeft w:val="0"/>
      <w:marRight w:val="0"/>
      <w:marTop w:val="0"/>
      <w:marBottom w:val="0"/>
      <w:divBdr>
        <w:top w:val="none" w:sz="0" w:space="0" w:color="auto"/>
        <w:left w:val="none" w:sz="0" w:space="0" w:color="auto"/>
        <w:bottom w:val="none" w:sz="0" w:space="0" w:color="auto"/>
        <w:right w:val="none" w:sz="0" w:space="0" w:color="auto"/>
      </w:divBdr>
    </w:div>
    <w:div w:id="1572692173">
      <w:bodyDiv w:val="1"/>
      <w:marLeft w:val="0"/>
      <w:marRight w:val="0"/>
      <w:marTop w:val="0"/>
      <w:marBottom w:val="0"/>
      <w:divBdr>
        <w:top w:val="none" w:sz="0" w:space="0" w:color="auto"/>
        <w:left w:val="none" w:sz="0" w:space="0" w:color="auto"/>
        <w:bottom w:val="none" w:sz="0" w:space="0" w:color="auto"/>
        <w:right w:val="none" w:sz="0" w:space="0" w:color="auto"/>
      </w:divBdr>
    </w:div>
    <w:div w:id="1573076670">
      <w:bodyDiv w:val="1"/>
      <w:marLeft w:val="0"/>
      <w:marRight w:val="0"/>
      <w:marTop w:val="0"/>
      <w:marBottom w:val="0"/>
      <w:divBdr>
        <w:top w:val="none" w:sz="0" w:space="0" w:color="auto"/>
        <w:left w:val="none" w:sz="0" w:space="0" w:color="auto"/>
        <w:bottom w:val="none" w:sz="0" w:space="0" w:color="auto"/>
        <w:right w:val="none" w:sz="0" w:space="0" w:color="auto"/>
      </w:divBdr>
    </w:div>
    <w:div w:id="1573734738">
      <w:bodyDiv w:val="1"/>
      <w:marLeft w:val="0"/>
      <w:marRight w:val="0"/>
      <w:marTop w:val="0"/>
      <w:marBottom w:val="0"/>
      <w:divBdr>
        <w:top w:val="none" w:sz="0" w:space="0" w:color="auto"/>
        <w:left w:val="none" w:sz="0" w:space="0" w:color="auto"/>
        <w:bottom w:val="none" w:sz="0" w:space="0" w:color="auto"/>
        <w:right w:val="none" w:sz="0" w:space="0" w:color="auto"/>
      </w:divBdr>
    </w:div>
    <w:div w:id="1573854513">
      <w:bodyDiv w:val="1"/>
      <w:marLeft w:val="0"/>
      <w:marRight w:val="0"/>
      <w:marTop w:val="0"/>
      <w:marBottom w:val="0"/>
      <w:divBdr>
        <w:top w:val="none" w:sz="0" w:space="0" w:color="auto"/>
        <w:left w:val="none" w:sz="0" w:space="0" w:color="auto"/>
        <w:bottom w:val="none" w:sz="0" w:space="0" w:color="auto"/>
        <w:right w:val="none" w:sz="0" w:space="0" w:color="auto"/>
      </w:divBdr>
    </w:div>
    <w:div w:id="1575436755">
      <w:bodyDiv w:val="1"/>
      <w:marLeft w:val="0"/>
      <w:marRight w:val="0"/>
      <w:marTop w:val="0"/>
      <w:marBottom w:val="0"/>
      <w:divBdr>
        <w:top w:val="none" w:sz="0" w:space="0" w:color="auto"/>
        <w:left w:val="none" w:sz="0" w:space="0" w:color="auto"/>
        <w:bottom w:val="none" w:sz="0" w:space="0" w:color="auto"/>
        <w:right w:val="none" w:sz="0" w:space="0" w:color="auto"/>
      </w:divBdr>
    </w:div>
    <w:div w:id="1576432609">
      <w:bodyDiv w:val="1"/>
      <w:marLeft w:val="0"/>
      <w:marRight w:val="0"/>
      <w:marTop w:val="0"/>
      <w:marBottom w:val="0"/>
      <w:divBdr>
        <w:top w:val="none" w:sz="0" w:space="0" w:color="auto"/>
        <w:left w:val="none" w:sz="0" w:space="0" w:color="auto"/>
        <w:bottom w:val="none" w:sz="0" w:space="0" w:color="auto"/>
        <w:right w:val="none" w:sz="0" w:space="0" w:color="auto"/>
      </w:divBdr>
    </w:div>
    <w:div w:id="1577126824">
      <w:bodyDiv w:val="1"/>
      <w:marLeft w:val="0"/>
      <w:marRight w:val="0"/>
      <w:marTop w:val="0"/>
      <w:marBottom w:val="0"/>
      <w:divBdr>
        <w:top w:val="none" w:sz="0" w:space="0" w:color="auto"/>
        <w:left w:val="none" w:sz="0" w:space="0" w:color="auto"/>
        <w:bottom w:val="none" w:sz="0" w:space="0" w:color="auto"/>
        <w:right w:val="none" w:sz="0" w:space="0" w:color="auto"/>
      </w:divBdr>
    </w:div>
    <w:div w:id="1577204396">
      <w:bodyDiv w:val="1"/>
      <w:marLeft w:val="0"/>
      <w:marRight w:val="0"/>
      <w:marTop w:val="0"/>
      <w:marBottom w:val="0"/>
      <w:divBdr>
        <w:top w:val="none" w:sz="0" w:space="0" w:color="auto"/>
        <w:left w:val="none" w:sz="0" w:space="0" w:color="auto"/>
        <w:bottom w:val="none" w:sz="0" w:space="0" w:color="auto"/>
        <w:right w:val="none" w:sz="0" w:space="0" w:color="auto"/>
      </w:divBdr>
    </w:div>
    <w:div w:id="1577592407">
      <w:bodyDiv w:val="1"/>
      <w:marLeft w:val="0"/>
      <w:marRight w:val="0"/>
      <w:marTop w:val="0"/>
      <w:marBottom w:val="0"/>
      <w:divBdr>
        <w:top w:val="none" w:sz="0" w:space="0" w:color="auto"/>
        <w:left w:val="none" w:sz="0" w:space="0" w:color="auto"/>
        <w:bottom w:val="none" w:sz="0" w:space="0" w:color="auto"/>
        <w:right w:val="none" w:sz="0" w:space="0" w:color="auto"/>
      </w:divBdr>
    </w:div>
    <w:div w:id="1578318233">
      <w:bodyDiv w:val="1"/>
      <w:marLeft w:val="0"/>
      <w:marRight w:val="0"/>
      <w:marTop w:val="0"/>
      <w:marBottom w:val="0"/>
      <w:divBdr>
        <w:top w:val="none" w:sz="0" w:space="0" w:color="auto"/>
        <w:left w:val="none" w:sz="0" w:space="0" w:color="auto"/>
        <w:bottom w:val="none" w:sz="0" w:space="0" w:color="auto"/>
        <w:right w:val="none" w:sz="0" w:space="0" w:color="auto"/>
      </w:divBdr>
    </w:div>
    <w:div w:id="1579175525">
      <w:bodyDiv w:val="1"/>
      <w:marLeft w:val="0"/>
      <w:marRight w:val="0"/>
      <w:marTop w:val="0"/>
      <w:marBottom w:val="0"/>
      <w:divBdr>
        <w:top w:val="none" w:sz="0" w:space="0" w:color="auto"/>
        <w:left w:val="none" w:sz="0" w:space="0" w:color="auto"/>
        <w:bottom w:val="none" w:sz="0" w:space="0" w:color="auto"/>
        <w:right w:val="none" w:sz="0" w:space="0" w:color="auto"/>
      </w:divBdr>
    </w:div>
    <w:div w:id="1579483201">
      <w:bodyDiv w:val="1"/>
      <w:marLeft w:val="0"/>
      <w:marRight w:val="0"/>
      <w:marTop w:val="0"/>
      <w:marBottom w:val="0"/>
      <w:divBdr>
        <w:top w:val="none" w:sz="0" w:space="0" w:color="auto"/>
        <w:left w:val="none" w:sz="0" w:space="0" w:color="auto"/>
        <w:bottom w:val="none" w:sz="0" w:space="0" w:color="auto"/>
        <w:right w:val="none" w:sz="0" w:space="0" w:color="auto"/>
      </w:divBdr>
    </w:div>
    <w:div w:id="1579628461">
      <w:bodyDiv w:val="1"/>
      <w:marLeft w:val="0"/>
      <w:marRight w:val="0"/>
      <w:marTop w:val="0"/>
      <w:marBottom w:val="0"/>
      <w:divBdr>
        <w:top w:val="none" w:sz="0" w:space="0" w:color="auto"/>
        <w:left w:val="none" w:sz="0" w:space="0" w:color="auto"/>
        <w:bottom w:val="none" w:sz="0" w:space="0" w:color="auto"/>
        <w:right w:val="none" w:sz="0" w:space="0" w:color="auto"/>
      </w:divBdr>
    </w:div>
    <w:div w:id="1579753779">
      <w:bodyDiv w:val="1"/>
      <w:marLeft w:val="0"/>
      <w:marRight w:val="0"/>
      <w:marTop w:val="0"/>
      <w:marBottom w:val="0"/>
      <w:divBdr>
        <w:top w:val="none" w:sz="0" w:space="0" w:color="auto"/>
        <w:left w:val="none" w:sz="0" w:space="0" w:color="auto"/>
        <w:bottom w:val="none" w:sz="0" w:space="0" w:color="auto"/>
        <w:right w:val="none" w:sz="0" w:space="0" w:color="auto"/>
      </w:divBdr>
    </w:div>
    <w:div w:id="1579946529">
      <w:bodyDiv w:val="1"/>
      <w:marLeft w:val="0"/>
      <w:marRight w:val="0"/>
      <w:marTop w:val="0"/>
      <w:marBottom w:val="0"/>
      <w:divBdr>
        <w:top w:val="none" w:sz="0" w:space="0" w:color="auto"/>
        <w:left w:val="none" w:sz="0" w:space="0" w:color="auto"/>
        <w:bottom w:val="none" w:sz="0" w:space="0" w:color="auto"/>
        <w:right w:val="none" w:sz="0" w:space="0" w:color="auto"/>
      </w:divBdr>
    </w:div>
    <w:div w:id="1580477222">
      <w:bodyDiv w:val="1"/>
      <w:marLeft w:val="0"/>
      <w:marRight w:val="0"/>
      <w:marTop w:val="0"/>
      <w:marBottom w:val="0"/>
      <w:divBdr>
        <w:top w:val="none" w:sz="0" w:space="0" w:color="auto"/>
        <w:left w:val="none" w:sz="0" w:space="0" w:color="auto"/>
        <w:bottom w:val="none" w:sz="0" w:space="0" w:color="auto"/>
        <w:right w:val="none" w:sz="0" w:space="0" w:color="auto"/>
      </w:divBdr>
    </w:div>
    <w:div w:id="1581326764">
      <w:bodyDiv w:val="1"/>
      <w:marLeft w:val="0"/>
      <w:marRight w:val="0"/>
      <w:marTop w:val="0"/>
      <w:marBottom w:val="0"/>
      <w:divBdr>
        <w:top w:val="none" w:sz="0" w:space="0" w:color="auto"/>
        <w:left w:val="none" w:sz="0" w:space="0" w:color="auto"/>
        <w:bottom w:val="none" w:sz="0" w:space="0" w:color="auto"/>
        <w:right w:val="none" w:sz="0" w:space="0" w:color="auto"/>
      </w:divBdr>
    </w:div>
    <w:div w:id="1581791832">
      <w:bodyDiv w:val="1"/>
      <w:marLeft w:val="0"/>
      <w:marRight w:val="0"/>
      <w:marTop w:val="0"/>
      <w:marBottom w:val="0"/>
      <w:divBdr>
        <w:top w:val="none" w:sz="0" w:space="0" w:color="auto"/>
        <w:left w:val="none" w:sz="0" w:space="0" w:color="auto"/>
        <w:bottom w:val="none" w:sz="0" w:space="0" w:color="auto"/>
        <w:right w:val="none" w:sz="0" w:space="0" w:color="auto"/>
      </w:divBdr>
    </w:div>
    <w:div w:id="1581793272">
      <w:bodyDiv w:val="1"/>
      <w:marLeft w:val="0"/>
      <w:marRight w:val="0"/>
      <w:marTop w:val="0"/>
      <w:marBottom w:val="0"/>
      <w:divBdr>
        <w:top w:val="none" w:sz="0" w:space="0" w:color="auto"/>
        <w:left w:val="none" w:sz="0" w:space="0" w:color="auto"/>
        <w:bottom w:val="none" w:sz="0" w:space="0" w:color="auto"/>
        <w:right w:val="none" w:sz="0" w:space="0" w:color="auto"/>
      </w:divBdr>
    </w:div>
    <w:div w:id="1583878269">
      <w:bodyDiv w:val="1"/>
      <w:marLeft w:val="0"/>
      <w:marRight w:val="0"/>
      <w:marTop w:val="0"/>
      <w:marBottom w:val="0"/>
      <w:divBdr>
        <w:top w:val="none" w:sz="0" w:space="0" w:color="auto"/>
        <w:left w:val="none" w:sz="0" w:space="0" w:color="auto"/>
        <w:bottom w:val="none" w:sz="0" w:space="0" w:color="auto"/>
        <w:right w:val="none" w:sz="0" w:space="0" w:color="auto"/>
      </w:divBdr>
    </w:div>
    <w:div w:id="1584223503">
      <w:bodyDiv w:val="1"/>
      <w:marLeft w:val="0"/>
      <w:marRight w:val="0"/>
      <w:marTop w:val="0"/>
      <w:marBottom w:val="0"/>
      <w:divBdr>
        <w:top w:val="none" w:sz="0" w:space="0" w:color="auto"/>
        <w:left w:val="none" w:sz="0" w:space="0" w:color="auto"/>
        <w:bottom w:val="none" w:sz="0" w:space="0" w:color="auto"/>
        <w:right w:val="none" w:sz="0" w:space="0" w:color="auto"/>
      </w:divBdr>
    </w:div>
    <w:div w:id="1584797885">
      <w:bodyDiv w:val="1"/>
      <w:marLeft w:val="0"/>
      <w:marRight w:val="0"/>
      <w:marTop w:val="0"/>
      <w:marBottom w:val="0"/>
      <w:divBdr>
        <w:top w:val="none" w:sz="0" w:space="0" w:color="auto"/>
        <w:left w:val="none" w:sz="0" w:space="0" w:color="auto"/>
        <w:bottom w:val="none" w:sz="0" w:space="0" w:color="auto"/>
        <w:right w:val="none" w:sz="0" w:space="0" w:color="auto"/>
      </w:divBdr>
    </w:div>
    <w:div w:id="1585608789">
      <w:bodyDiv w:val="1"/>
      <w:marLeft w:val="0"/>
      <w:marRight w:val="0"/>
      <w:marTop w:val="0"/>
      <w:marBottom w:val="0"/>
      <w:divBdr>
        <w:top w:val="none" w:sz="0" w:space="0" w:color="auto"/>
        <w:left w:val="none" w:sz="0" w:space="0" w:color="auto"/>
        <w:bottom w:val="none" w:sz="0" w:space="0" w:color="auto"/>
        <w:right w:val="none" w:sz="0" w:space="0" w:color="auto"/>
      </w:divBdr>
    </w:div>
    <w:div w:id="1586914104">
      <w:bodyDiv w:val="1"/>
      <w:marLeft w:val="0"/>
      <w:marRight w:val="0"/>
      <w:marTop w:val="0"/>
      <w:marBottom w:val="0"/>
      <w:divBdr>
        <w:top w:val="none" w:sz="0" w:space="0" w:color="auto"/>
        <w:left w:val="none" w:sz="0" w:space="0" w:color="auto"/>
        <w:bottom w:val="none" w:sz="0" w:space="0" w:color="auto"/>
        <w:right w:val="none" w:sz="0" w:space="0" w:color="auto"/>
      </w:divBdr>
    </w:div>
    <w:div w:id="1587034829">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8265184">
      <w:bodyDiv w:val="1"/>
      <w:marLeft w:val="0"/>
      <w:marRight w:val="0"/>
      <w:marTop w:val="0"/>
      <w:marBottom w:val="0"/>
      <w:divBdr>
        <w:top w:val="none" w:sz="0" w:space="0" w:color="auto"/>
        <w:left w:val="none" w:sz="0" w:space="0" w:color="auto"/>
        <w:bottom w:val="none" w:sz="0" w:space="0" w:color="auto"/>
        <w:right w:val="none" w:sz="0" w:space="0" w:color="auto"/>
      </w:divBdr>
    </w:div>
    <w:div w:id="1589584129">
      <w:bodyDiv w:val="1"/>
      <w:marLeft w:val="0"/>
      <w:marRight w:val="0"/>
      <w:marTop w:val="0"/>
      <w:marBottom w:val="0"/>
      <w:divBdr>
        <w:top w:val="none" w:sz="0" w:space="0" w:color="auto"/>
        <w:left w:val="none" w:sz="0" w:space="0" w:color="auto"/>
        <w:bottom w:val="none" w:sz="0" w:space="0" w:color="auto"/>
        <w:right w:val="none" w:sz="0" w:space="0" w:color="auto"/>
      </w:divBdr>
    </w:div>
    <w:div w:id="1590886817">
      <w:bodyDiv w:val="1"/>
      <w:marLeft w:val="0"/>
      <w:marRight w:val="0"/>
      <w:marTop w:val="0"/>
      <w:marBottom w:val="0"/>
      <w:divBdr>
        <w:top w:val="none" w:sz="0" w:space="0" w:color="auto"/>
        <w:left w:val="none" w:sz="0" w:space="0" w:color="auto"/>
        <w:bottom w:val="none" w:sz="0" w:space="0" w:color="auto"/>
        <w:right w:val="none" w:sz="0" w:space="0" w:color="auto"/>
      </w:divBdr>
    </w:div>
    <w:div w:id="1591308274">
      <w:bodyDiv w:val="1"/>
      <w:marLeft w:val="0"/>
      <w:marRight w:val="0"/>
      <w:marTop w:val="0"/>
      <w:marBottom w:val="0"/>
      <w:divBdr>
        <w:top w:val="none" w:sz="0" w:space="0" w:color="auto"/>
        <w:left w:val="none" w:sz="0" w:space="0" w:color="auto"/>
        <w:bottom w:val="none" w:sz="0" w:space="0" w:color="auto"/>
        <w:right w:val="none" w:sz="0" w:space="0" w:color="auto"/>
      </w:divBdr>
    </w:div>
    <w:div w:id="1591500478">
      <w:bodyDiv w:val="1"/>
      <w:marLeft w:val="0"/>
      <w:marRight w:val="0"/>
      <w:marTop w:val="0"/>
      <w:marBottom w:val="0"/>
      <w:divBdr>
        <w:top w:val="none" w:sz="0" w:space="0" w:color="auto"/>
        <w:left w:val="none" w:sz="0" w:space="0" w:color="auto"/>
        <w:bottom w:val="none" w:sz="0" w:space="0" w:color="auto"/>
        <w:right w:val="none" w:sz="0" w:space="0" w:color="auto"/>
      </w:divBdr>
    </w:div>
    <w:div w:id="1592009847">
      <w:bodyDiv w:val="1"/>
      <w:marLeft w:val="0"/>
      <w:marRight w:val="0"/>
      <w:marTop w:val="0"/>
      <w:marBottom w:val="0"/>
      <w:divBdr>
        <w:top w:val="none" w:sz="0" w:space="0" w:color="auto"/>
        <w:left w:val="none" w:sz="0" w:space="0" w:color="auto"/>
        <w:bottom w:val="none" w:sz="0" w:space="0" w:color="auto"/>
        <w:right w:val="none" w:sz="0" w:space="0" w:color="auto"/>
      </w:divBdr>
    </w:div>
    <w:div w:id="1592159217">
      <w:bodyDiv w:val="1"/>
      <w:marLeft w:val="0"/>
      <w:marRight w:val="0"/>
      <w:marTop w:val="0"/>
      <w:marBottom w:val="0"/>
      <w:divBdr>
        <w:top w:val="none" w:sz="0" w:space="0" w:color="auto"/>
        <w:left w:val="none" w:sz="0" w:space="0" w:color="auto"/>
        <w:bottom w:val="none" w:sz="0" w:space="0" w:color="auto"/>
        <w:right w:val="none" w:sz="0" w:space="0" w:color="auto"/>
      </w:divBdr>
    </w:div>
    <w:div w:id="1592739083">
      <w:bodyDiv w:val="1"/>
      <w:marLeft w:val="0"/>
      <w:marRight w:val="0"/>
      <w:marTop w:val="0"/>
      <w:marBottom w:val="0"/>
      <w:divBdr>
        <w:top w:val="none" w:sz="0" w:space="0" w:color="auto"/>
        <w:left w:val="none" w:sz="0" w:space="0" w:color="auto"/>
        <w:bottom w:val="none" w:sz="0" w:space="0" w:color="auto"/>
        <w:right w:val="none" w:sz="0" w:space="0" w:color="auto"/>
      </w:divBdr>
    </w:div>
    <w:div w:id="1593927154">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287837">
      <w:bodyDiv w:val="1"/>
      <w:marLeft w:val="0"/>
      <w:marRight w:val="0"/>
      <w:marTop w:val="0"/>
      <w:marBottom w:val="0"/>
      <w:divBdr>
        <w:top w:val="none" w:sz="0" w:space="0" w:color="auto"/>
        <w:left w:val="none" w:sz="0" w:space="0" w:color="auto"/>
        <w:bottom w:val="none" w:sz="0" w:space="0" w:color="auto"/>
        <w:right w:val="none" w:sz="0" w:space="0" w:color="auto"/>
      </w:divBdr>
    </w:div>
    <w:div w:id="1596396995">
      <w:bodyDiv w:val="1"/>
      <w:marLeft w:val="0"/>
      <w:marRight w:val="0"/>
      <w:marTop w:val="0"/>
      <w:marBottom w:val="0"/>
      <w:divBdr>
        <w:top w:val="none" w:sz="0" w:space="0" w:color="auto"/>
        <w:left w:val="none" w:sz="0" w:space="0" w:color="auto"/>
        <w:bottom w:val="none" w:sz="0" w:space="0" w:color="auto"/>
        <w:right w:val="none" w:sz="0" w:space="0" w:color="auto"/>
      </w:divBdr>
    </w:div>
    <w:div w:id="1597404909">
      <w:bodyDiv w:val="1"/>
      <w:marLeft w:val="0"/>
      <w:marRight w:val="0"/>
      <w:marTop w:val="0"/>
      <w:marBottom w:val="0"/>
      <w:divBdr>
        <w:top w:val="none" w:sz="0" w:space="0" w:color="auto"/>
        <w:left w:val="none" w:sz="0" w:space="0" w:color="auto"/>
        <w:bottom w:val="none" w:sz="0" w:space="0" w:color="auto"/>
        <w:right w:val="none" w:sz="0" w:space="0" w:color="auto"/>
      </w:divBdr>
    </w:div>
    <w:div w:id="1598246263">
      <w:bodyDiv w:val="1"/>
      <w:marLeft w:val="0"/>
      <w:marRight w:val="0"/>
      <w:marTop w:val="0"/>
      <w:marBottom w:val="0"/>
      <w:divBdr>
        <w:top w:val="none" w:sz="0" w:space="0" w:color="auto"/>
        <w:left w:val="none" w:sz="0" w:space="0" w:color="auto"/>
        <w:bottom w:val="none" w:sz="0" w:space="0" w:color="auto"/>
        <w:right w:val="none" w:sz="0" w:space="0" w:color="auto"/>
      </w:divBdr>
    </w:div>
    <w:div w:id="1598637533">
      <w:bodyDiv w:val="1"/>
      <w:marLeft w:val="0"/>
      <w:marRight w:val="0"/>
      <w:marTop w:val="0"/>
      <w:marBottom w:val="0"/>
      <w:divBdr>
        <w:top w:val="none" w:sz="0" w:space="0" w:color="auto"/>
        <w:left w:val="none" w:sz="0" w:space="0" w:color="auto"/>
        <w:bottom w:val="none" w:sz="0" w:space="0" w:color="auto"/>
        <w:right w:val="none" w:sz="0" w:space="0" w:color="auto"/>
      </w:divBdr>
    </w:div>
    <w:div w:id="1598751257">
      <w:bodyDiv w:val="1"/>
      <w:marLeft w:val="0"/>
      <w:marRight w:val="0"/>
      <w:marTop w:val="0"/>
      <w:marBottom w:val="0"/>
      <w:divBdr>
        <w:top w:val="none" w:sz="0" w:space="0" w:color="auto"/>
        <w:left w:val="none" w:sz="0" w:space="0" w:color="auto"/>
        <w:bottom w:val="none" w:sz="0" w:space="0" w:color="auto"/>
        <w:right w:val="none" w:sz="0" w:space="0" w:color="auto"/>
      </w:divBdr>
    </w:div>
    <w:div w:id="1598831448">
      <w:bodyDiv w:val="1"/>
      <w:marLeft w:val="0"/>
      <w:marRight w:val="0"/>
      <w:marTop w:val="0"/>
      <w:marBottom w:val="0"/>
      <w:divBdr>
        <w:top w:val="none" w:sz="0" w:space="0" w:color="auto"/>
        <w:left w:val="none" w:sz="0" w:space="0" w:color="auto"/>
        <w:bottom w:val="none" w:sz="0" w:space="0" w:color="auto"/>
        <w:right w:val="none" w:sz="0" w:space="0" w:color="auto"/>
      </w:divBdr>
    </w:div>
    <w:div w:id="1599286910">
      <w:bodyDiv w:val="1"/>
      <w:marLeft w:val="0"/>
      <w:marRight w:val="0"/>
      <w:marTop w:val="0"/>
      <w:marBottom w:val="0"/>
      <w:divBdr>
        <w:top w:val="none" w:sz="0" w:space="0" w:color="auto"/>
        <w:left w:val="none" w:sz="0" w:space="0" w:color="auto"/>
        <w:bottom w:val="none" w:sz="0" w:space="0" w:color="auto"/>
        <w:right w:val="none" w:sz="0" w:space="0" w:color="auto"/>
      </w:divBdr>
    </w:div>
    <w:div w:id="1601797254">
      <w:bodyDiv w:val="1"/>
      <w:marLeft w:val="0"/>
      <w:marRight w:val="0"/>
      <w:marTop w:val="0"/>
      <w:marBottom w:val="0"/>
      <w:divBdr>
        <w:top w:val="none" w:sz="0" w:space="0" w:color="auto"/>
        <w:left w:val="none" w:sz="0" w:space="0" w:color="auto"/>
        <w:bottom w:val="none" w:sz="0" w:space="0" w:color="auto"/>
        <w:right w:val="none" w:sz="0" w:space="0" w:color="auto"/>
      </w:divBdr>
    </w:div>
    <w:div w:id="1601836914">
      <w:bodyDiv w:val="1"/>
      <w:marLeft w:val="0"/>
      <w:marRight w:val="0"/>
      <w:marTop w:val="0"/>
      <w:marBottom w:val="0"/>
      <w:divBdr>
        <w:top w:val="none" w:sz="0" w:space="0" w:color="auto"/>
        <w:left w:val="none" w:sz="0" w:space="0" w:color="auto"/>
        <w:bottom w:val="none" w:sz="0" w:space="0" w:color="auto"/>
        <w:right w:val="none" w:sz="0" w:space="0" w:color="auto"/>
      </w:divBdr>
    </w:div>
    <w:div w:id="1602101136">
      <w:bodyDiv w:val="1"/>
      <w:marLeft w:val="0"/>
      <w:marRight w:val="0"/>
      <w:marTop w:val="0"/>
      <w:marBottom w:val="0"/>
      <w:divBdr>
        <w:top w:val="none" w:sz="0" w:space="0" w:color="auto"/>
        <w:left w:val="none" w:sz="0" w:space="0" w:color="auto"/>
        <w:bottom w:val="none" w:sz="0" w:space="0" w:color="auto"/>
        <w:right w:val="none" w:sz="0" w:space="0" w:color="auto"/>
      </w:divBdr>
    </w:div>
    <w:div w:id="1602175936">
      <w:bodyDiv w:val="1"/>
      <w:marLeft w:val="0"/>
      <w:marRight w:val="0"/>
      <w:marTop w:val="0"/>
      <w:marBottom w:val="0"/>
      <w:divBdr>
        <w:top w:val="none" w:sz="0" w:space="0" w:color="auto"/>
        <w:left w:val="none" w:sz="0" w:space="0" w:color="auto"/>
        <w:bottom w:val="none" w:sz="0" w:space="0" w:color="auto"/>
        <w:right w:val="none" w:sz="0" w:space="0" w:color="auto"/>
      </w:divBdr>
    </w:div>
    <w:div w:id="1602302704">
      <w:bodyDiv w:val="1"/>
      <w:marLeft w:val="0"/>
      <w:marRight w:val="0"/>
      <w:marTop w:val="0"/>
      <w:marBottom w:val="0"/>
      <w:divBdr>
        <w:top w:val="none" w:sz="0" w:space="0" w:color="auto"/>
        <w:left w:val="none" w:sz="0" w:space="0" w:color="auto"/>
        <w:bottom w:val="none" w:sz="0" w:space="0" w:color="auto"/>
        <w:right w:val="none" w:sz="0" w:space="0" w:color="auto"/>
      </w:divBdr>
    </w:div>
    <w:div w:id="1602688521">
      <w:bodyDiv w:val="1"/>
      <w:marLeft w:val="0"/>
      <w:marRight w:val="0"/>
      <w:marTop w:val="0"/>
      <w:marBottom w:val="0"/>
      <w:divBdr>
        <w:top w:val="none" w:sz="0" w:space="0" w:color="auto"/>
        <w:left w:val="none" w:sz="0" w:space="0" w:color="auto"/>
        <w:bottom w:val="none" w:sz="0" w:space="0" w:color="auto"/>
        <w:right w:val="none" w:sz="0" w:space="0" w:color="auto"/>
      </w:divBdr>
    </w:div>
    <w:div w:id="1602831262">
      <w:bodyDiv w:val="1"/>
      <w:marLeft w:val="0"/>
      <w:marRight w:val="0"/>
      <w:marTop w:val="0"/>
      <w:marBottom w:val="0"/>
      <w:divBdr>
        <w:top w:val="none" w:sz="0" w:space="0" w:color="auto"/>
        <w:left w:val="none" w:sz="0" w:space="0" w:color="auto"/>
        <w:bottom w:val="none" w:sz="0" w:space="0" w:color="auto"/>
        <w:right w:val="none" w:sz="0" w:space="0" w:color="auto"/>
      </w:divBdr>
    </w:div>
    <w:div w:id="1602882658">
      <w:bodyDiv w:val="1"/>
      <w:marLeft w:val="0"/>
      <w:marRight w:val="0"/>
      <w:marTop w:val="0"/>
      <w:marBottom w:val="0"/>
      <w:divBdr>
        <w:top w:val="none" w:sz="0" w:space="0" w:color="auto"/>
        <w:left w:val="none" w:sz="0" w:space="0" w:color="auto"/>
        <w:bottom w:val="none" w:sz="0" w:space="0" w:color="auto"/>
        <w:right w:val="none" w:sz="0" w:space="0" w:color="auto"/>
      </w:divBdr>
    </w:div>
    <w:div w:id="1603685584">
      <w:bodyDiv w:val="1"/>
      <w:marLeft w:val="0"/>
      <w:marRight w:val="0"/>
      <w:marTop w:val="0"/>
      <w:marBottom w:val="0"/>
      <w:divBdr>
        <w:top w:val="none" w:sz="0" w:space="0" w:color="auto"/>
        <w:left w:val="none" w:sz="0" w:space="0" w:color="auto"/>
        <w:bottom w:val="none" w:sz="0" w:space="0" w:color="auto"/>
        <w:right w:val="none" w:sz="0" w:space="0" w:color="auto"/>
      </w:divBdr>
    </w:div>
    <w:div w:id="1604142666">
      <w:bodyDiv w:val="1"/>
      <w:marLeft w:val="0"/>
      <w:marRight w:val="0"/>
      <w:marTop w:val="0"/>
      <w:marBottom w:val="0"/>
      <w:divBdr>
        <w:top w:val="none" w:sz="0" w:space="0" w:color="auto"/>
        <w:left w:val="none" w:sz="0" w:space="0" w:color="auto"/>
        <w:bottom w:val="none" w:sz="0" w:space="0" w:color="auto"/>
        <w:right w:val="none" w:sz="0" w:space="0" w:color="auto"/>
      </w:divBdr>
    </w:div>
    <w:div w:id="1604192357">
      <w:bodyDiv w:val="1"/>
      <w:marLeft w:val="0"/>
      <w:marRight w:val="0"/>
      <w:marTop w:val="0"/>
      <w:marBottom w:val="0"/>
      <w:divBdr>
        <w:top w:val="none" w:sz="0" w:space="0" w:color="auto"/>
        <w:left w:val="none" w:sz="0" w:space="0" w:color="auto"/>
        <w:bottom w:val="none" w:sz="0" w:space="0" w:color="auto"/>
        <w:right w:val="none" w:sz="0" w:space="0" w:color="auto"/>
      </w:divBdr>
    </w:div>
    <w:div w:id="1604412104">
      <w:bodyDiv w:val="1"/>
      <w:marLeft w:val="0"/>
      <w:marRight w:val="0"/>
      <w:marTop w:val="0"/>
      <w:marBottom w:val="0"/>
      <w:divBdr>
        <w:top w:val="none" w:sz="0" w:space="0" w:color="auto"/>
        <w:left w:val="none" w:sz="0" w:space="0" w:color="auto"/>
        <w:bottom w:val="none" w:sz="0" w:space="0" w:color="auto"/>
        <w:right w:val="none" w:sz="0" w:space="0" w:color="auto"/>
      </w:divBdr>
    </w:div>
    <w:div w:id="1605192823">
      <w:bodyDiv w:val="1"/>
      <w:marLeft w:val="0"/>
      <w:marRight w:val="0"/>
      <w:marTop w:val="0"/>
      <w:marBottom w:val="0"/>
      <w:divBdr>
        <w:top w:val="none" w:sz="0" w:space="0" w:color="auto"/>
        <w:left w:val="none" w:sz="0" w:space="0" w:color="auto"/>
        <w:bottom w:val="none" w:sz="0" w:space="0" w:color="auto"/>
        <w:right w:val="none" w:sz="0" w:space="0" w:color="auto"/>
      </w:divBdr>
    </w:div>
    <w:div w:id="1605457980">
      <w:bodyDiv w:val="1"/>
      <w:marLeft w:val="0"/>
      <w:marRight w:val="0"/>
      <w:marTop w:val="0"/>
      <w:marBottom w:val="0"/>
      <w:divBdr>
        <w:top w:val="none" w:sz="0" w:space="0" w:color="auto"/>
        <w:left w:val="none" w:sz="0" w:space="0" w:color="auto"/>
        <w:bottom w:val="none" w:sz="0" w:space="0" w:color="auto"/>
        <w:right w:val="none" w:sz="0" w:space="0" w:color="auto"/>
      </w:divBdr>
    </w:div>
    <w:div w:id="1605458644">
      <w:bodyDiv w:val="1"/>
      <w:marLeft w:val="0"/>
      <w:marRight w:val="0"/>
      <w:marTop w:val="0"/>
      <w:marBottom w:val="0"/>
      <w:divBdr>
        <w:top w:val="none" w:sz="0" w:space="0" w:color="auto"/>
        <w:left w:val="none" w:sz="0" w:space="0" w:color="auto"/>
        <w:bottom w:val="none" w:sz="0" w:space="0" w:color="auto"/>
        <w:right w:val="none" w:sz="0" w:space="0" w:color="auto"/>
      </w:divBdr>
    </w:div>
    <w:div w:id="1606039768">
      <w:bodyDiv w:val="1"/>
      <w:marLeft w:val="0"/>
      <w:marRight w:val="0"/>
      <w:marTop w:val="0"/>
      <w:marBottom w:val="0"/>
      <w:divBdr>
        <w:top w:val="none" w:sz="0" w:space="0" w:color="auto"/>
        <w:left w:val="none" w:sz="0" w:space="0" w:color="auto"/>
        <w:bottom w:val="none" w:sz="0" w:space="0" w:color="auto"/>
        <w:right w:val="none" w:sz="0" w:space="0" w:color="auto"/>
      </w:divBdr>
    </w:div>
    <w:div w:id="1606502906">
      <w:bodyDiv w:val="1"/>
      <w:marLeft w:val="0"/>
      <w:marRight w:val="0"/>
      <w:marTop w:val="0"/>
      <w:marBottom w:val="0"/>
      <w:divBdr>
        <w:top w:val="none" w:sz="0" w:space="0" w:color="auto"/>
        <w:left w:val="none" w:sz="0" w:space="0" w:color="auto"/>
        <w:bottom w:val="none" w:sz="0" w:space="0" w:color="auto"/>
        <w:right w:val="none" w:sz="0" w:space="0" w:color="auto"/>
      </w:divBdr>
    </w:div>
    <w:div w:id="1608148837">
      <w:bodyDiv w:val="1"/>
      <w:marLeft w:val="0"/>
      <w:marRight w:val="0"/>
      <w:marTop w:val="0"/>
      <w:marBottom w:val="0"/>
      <w:divBdr>
        <w:top w:val="none" w:sz="0" w:space="0" w:color="auto"/>
        <w:left w:val="none" w:sz="0" w:space="0" w:color="auto"/>
        <w:bottom w:val="none" w:sz="0" w:space="0" w:color="auto"/>
        <w:right w:val="none" w:sz="0" w:space="0" w:color="auto"/>
      </w:divBdr>
    </w:div>
    <w:div w:id="1608269642">
      <w:bodyDiv w:val="1"/>
      <w:marLeft w:val="0"/>
      <w:marRight w:val="0"/>
      <w:marTop w:val="0"/>
      <w:marBottom w:val="0"/>
      <w:divBdr>
        <w:top w:val="none" w:sz="0" w:space="0" w:color="auto"/>
        <w:left w:val="none" w:sz="0" w:space="0" w:color="auto"/>
        <w:bottom w:val="none" w:sz="0" w:space="0" w:color="auto"/>
        <w:right w:val="none" w:sz="0" w:space="0" w:color="auto"/>
      </w:divBdr>
    </w:div>
    <w:div w:id="1608385391">
      <w:bodyDiv w:val="1"/>
      <w:marLeft w:val="0"/>
      <w:marRight w:val="0"/>
      <w:marTop w:val="0"/>
      <w:marBottom w:val="0"/>
      <w:divBdr>
        <w:top w:val="none" w:sz="0" w:space="0" w:color="auto"/>
        <w:left w:val="none" w:sz="0" w:space="0" w:color="auto"/>
        <w:bottom w:val="none" w:sz="0" w:space="0" w:color="auto"/>
        <w:right w:val="none" w:sz="0" w:space="0" w:color="auto"/>
      </w:divBdr>
    </w:div>
    <w:div w:id="1608925626">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578904">
      <w:bodyDiv w:val="1"/>
      <w:marLeft w:val="0"/>
      <w:marRight w:val="0"/>
      <w:marTop w:val="0"/>
      <w:marBottom w:val="0"/>
      <w:divBdr>
        <w:top w:val="none" w:sz="0" w:space="0" w:color="auto"/>
        <w:left w:val="none" w:sz="0" w:space="0" w:color="auto"/>
        <w:bottom w:val="none" w:sz="0" w:space="0" w:color="auto"/>
        <w:right w:val="none" w:sz="0" w:space="0" w:color="auto"/>
      </w:divBdr>
    </w:div>
    <w:div w:id="1609660130">
      <w:bodyDiv w:val="1"/>
      <w:marLeft w:val="0"/>
      <w:marRight w:val="0"/>
      <w:marTop w:val="0"/>
      <w:marBottom w:val="0"/>
      <w:divBdr>
        <w:top w:val="none" w:sz="0" w:space="0" w:color="auto"/>
        <w:left w:val="none" w:sz="0" w:space="0" w:color="auto"/>
        <w:bottom w:val="none" w:sz="0" w:space="0" w:color="auto"/>
        <w:right w:val="none" w:sz="0" w:space="0" w:color="auto"/>
      </w:divBdr>
    </w:div>
    <w:div w:id="1611159265">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467416">
      <w:bodyDiv w:val="1"/>
      <w:marLeft w:val="0"/>
      <w:marRight w:val="0"/>
      <w:marTop w:val="0"/>
      <w:marBottom w:val="0"/>
      <w:divBdr>
        <w:top w:val="none" w:sz="0" w:space="0" w:color="auto"/>
        <w:left w:val="none" w:sz="0" w:space="0" w:color="auto"/>
        <w:bottom w:val="none" w:sz="0" w:space="0" w:color="auto"/>
        <w:right w:val="none" w:sz="0" w:space="0" w:color="auto"/>
      </w:divBdr>
    </w:div>
    <w:div w:id="1611817212">
      <w:bodyDiv w:val="1"/>
      <w:marLeft w:val="0"/>
      <w:marRight w:val="0"/>
      <w:marTop w:val="0"/>
      <w:marBottom w:val="0"/>
      <w:divBdr>
        <w:top w:val="none" w:sz="0" w:space="0" w:color="auto"/>
        <w:left w:val="none" w:sz="0" w:space="0" w:color="auto"/>
        <w:bottom w:val="none" w:sz="0" w:space="0" w:color="auto"/>
        <w:right w:val="none" w:sz="0" w:space="0" w:color="auto"/>
      </w:divBdr>
    </w:div>
    <w:div w:id="1612122818">
      <w:bodyDiv w:val="1"/>
      <w:marLeft w:val="0"/>
      <w:marRight w:val="0"/>
      <w:marTop w:val="0"/>
      <w:marBottom w:val="0"/>
      <w:divBdr>
        <w:top w:val="none" w:sz="0" w:space="0" w:color="auto"/>
        <w:left w:val="none" w:sz="0" w:space="0" w:color="auto"/>
        <w:bottom w:val="none" w:sz="0" w:space="0" w:color="auto"/>
        <w:right w:val="none" w:sz="0" w:space="0" w:color="auto"/>
      </w:divBdr>
    </w:div>
    <w:div w:id="1613512834">
      <w:bodyDiv w:val="1"/>
      <w:marLeft w:val="0"/>
      <w:marRight w:val="0"/>
      <w:marTop w:val="0"/>
      <w:marBottom w:val="0"/>
      <w:divBdr>
        <w:top w:val="none" w:sz="0" w:space="0" w:color="auto"/>
        <w:left w:val="none" w:sz="0" w:space="0" w:color="auto"/>
        <w:bottom w:val="none" w:sz="0" w:space="0" w:color="auto"/>
        <w:right w:val="none" w:sz="0" w:space="0" w:color="auto"/>
      </w:divBdr>
    </w:div>
    <w:div w:id="1613973222">
      <w:bodyDiv w:val="1"/>
      <w:marLeft w:val="0"/>
      <w:marRight w:val="0"/>
      <w:marTop w:val="0"/>
      <w:marBottom w:val="0"/>
      <w:divBdr>
        <w:top w:val="none" w:sz="0" w:space="0" w:color="auto"/>
        <w:left w:val="none" w:sz="0" w:space="0" w:color="auto"/>
        <w:bottom w:val="none" w:sz="0" w:space="0" w:color="auto"/>
        <w:right w:val="none" w:sz="0" w:space="0" w:color="auto"/>
      </w:divBdr>
    </w:div>
    <w:div w:id="1614048743">
      <w:bodyDiv w:val="1"/>
      <w:marLeft w:val="0"/>
      <w:marRight w:val="0"/>
      <w:marTop w:val="0"/>
      <w:marBottom w:val="0"/>
      <w:divBdr>
        <w:top w:val="none" w:sz="0" w:space="0" w:color="auto"/>
        <w:left w:val="none" w:sz="0" w:space="0" w:color="auto"/>
        <w:bottom w:val="none" w:sz="0" w:space="0" w:color="auto"/>
        <w:right w:val="none" w:sz="0" w:space="0" w:color="auto"/>
      </w:divBdr>
    </w:div>
    <w:div w:id="1614358567">
      <w:bodyDiv w:val="1"/>
      <w:marLeft w:val="0"/>
      <w:marRight w:val="0"/>
      <w:marTop w:val="0"/>
      <w:marBottom w:val="0"/>
      <w:divBdr>
        <w:top w:val="none" w:sz="0" w:space="0" w:color="auto"/>
        <w:left w:val="none" w:sz="0" w:space="0" w:color="auto"/>
        <w:bottom w:val="none" w:sz="0" w:space="0" w:color="auto"/>
        <w:right w:val="none" w:sz="0" w:space="0" w:color="auto"/>
      </w:divBdr>
    </w:div>
    <w:div w:id="1614705986">
      <w:bodyDiv w:val="1"/>
      <w:marLeft w:val="0"/>
      <w:marRight w:val="0"/>
      <w:marTop w:val="0"/>
      <w:marBottom w:val="0"/>
      <w:divBdr>
        <w:top w:val="none" w:sz="0" w:space="0" w:color="auto"/>
        <w:left w:val="none" w:sz="0" w:space="0" w:color="auto"/>
        <w:bottom w:val="none" w:sz="0" w:space="0" w:color="auto"/>
        <w:right w:val="none" w:sz="0" w:space="0" w:color="auto"/>
      </w:divBdr>
    </w:div>
    <w:div w:id="1614750585">
      <w:bodyDiv w:val="1"/>
      <w:marLeft w:val="0"/>
      <w:marRight w:val="0"/>
      <w:marTop w:val="0"/>
      <w:marBottom w:val="0"/>
      <w:divBdr>
        <w:top w:val="none" w:sz="0" w:space="0" w:color="auto"/>
        <w:left w:val="none" w:sz="0" w:space="0" w:color="auto"/>
        <w:bottom w:val="none" w:sz="0" w:space="0" w:color="auto"/>
        <w:right w:val="none" w:sz="0" w:space="0" w:color="auto"/>
      </w:divBdr>
    </w:div>
    <w:div w:id="1614903279">
      <w:bodyDiv w:val="1"/>
      <w:marLeft w:val="0"/>
      <w:marRight w:val="0"/>
      <w:marTop w:val="0"/>
      <w:marBottom w:val="0"/>
      <w:divBdr>
        <w:top w:val="none" w:sz="0" w:space="0" w:color="auto"/>
        <w:left w:val="none" w:sz="0" w:space="0" w:color="auto"/>
        <w:bottom w:val="none" w:sz="0" w:space="0" w:color="auto"/>
        <w:right w:val="none" w:sz="0" w:space="0" w:color="auto"/>
      </w:divBdr>
    </w:div>
    <w:div w:id="1615594860">
      <w:bodyDiv w:val="1"/>
      <w:marLeft w:val="0"/>
      <w:marRight w:val="0"/>
      <w:marTop w:val="0"/>
      <w:marBottom w:val="0"/>
      <w:divBdr>
        <w:top w:val="none" w:sz="0" w:space="0" w:color="auto"/>
        <w:left w:val="none" w:sz="0" w:space="0" w:color="auto"/>
        <w:bottom w:val="none" w:sz="0" w:space="0" w:color="auto"/>
        <w:right w:val="none" w:sz="0" w:space="0" w:color="auto"/>
      </w:divBdr>
    </w:div>
    <w:div w:id="1616404861">
      <w:bodyDiv w:val="1"/>
      <w:marLeft w:val="0"/>
      <w:marRight w:val="0"/>
      <w:marTop w:val="0"/>
      <w:marBottom w:val="0"/>
      <w:divBdr>
        <w:top w:val="none" w:sz="0" w:space="0" w:color="auto"/>
        <w:left w:val="none" w:sz="0" w:space="0" w:color="auto"/>
        <w:bottom w:val="none" w:sz="0" w:space="0" w:color="auto"/>
        <w:right w:val="none" w:sz="0" w:space="0" w:color="auto"/>
      </w:divBdr>
    </w:div>
    <w:div w:id="1616981519">
      <w:bodyDiv w:val="1"/>
      <w:marLeft w:val="0"/>
      <w:marRight w:val="0"/>
      <w:marTop w:val="0"/>
      <w:marBottom w:val="0"/>
      <w:divBdr>
        <w:top w:val="none" w:sz="0" w:space="0" w:color="auto"/>
        <w:left w:val="none" w:sz="0" w:space="0" w:color="auto"/>
        <w:bottom w:val="none" w:sz="0" w:space="0" w:color="auto"/>
        <w:right w:val="none" w:sz="0" w:space="0" w:color="auto"/>
      </w:divBdr>
    </w:div>
    <w:div w:id="1617905897">
      <w:bodyDiv w:val="1"/>
      <w:marLeft w:val="0"/>
      <w:marRight w:val="0"/>
      <w:marTop w:val="0"/>
      <w:marBottom w:val="0"/>
      <w:divBdr>
        <w:top w:val="none" w:sz="0" w:space="0" w:color="auto"/>
        <w:left w:val="none" w:sz="0" w:space="0" w:color="auto"/>
        <w:bottom w:val="none" w:sz="0" w:space="0" w:color="auto"/>
        <w:right w:val="none" w:sz="0" w:space="0" w:color="auto"/>
      </w:divBdr>
    </w:div>
    <w:div w:id="1618098252">
      <w:bodyDiv w:val="1"/>
      <w:marLeft w:val="0"/>
      <w:marRight w:val="0"/>
      <w:marTop w:val="0"/>
      <w:marBottom w:val="0"/>
      <w:divBdr>
        <w:top w:val="none" w:sz="0" w:space="0" w:color="auto"/>
        <w:left w:val="none" w:sz="0" w:space="0" w:color="auto"/>
        <w:bottom w:val="none" w:sz="0" w:space="0" w:color="auto"/>
        <w:right w:val="none" w:sz="0" w:space="0" w:color="auto"/>
      </w:divBdr>
    </w:div>
    <w:div w:id="1618294902">
      <w:bodyDiv w:val="1"/>
      <w:marLeft w:val="0"/>
      <w:marRight w:val="0"/>
      <w:marTop w:val="0"/>
      <w:marBottom w:val="0"/>
      <w:divBdr>
        <w:top w:val="none" w:sz="0" w:space="0" w:color="auto"/>
        <w:left w:val="none" w:sz="0" w:space="0" w:color="auto"/>
        <w:bottom w:val="none" w:sz="0" w:space="0" w:color="auto"/>
        <w:right w:val="none" w:sz="0" w:space="0" w:color="auto"/>
      </w:divBdr>
    </w:div>
    <w:div w:id="1618753257">
      <w:bodyDiv w:val="1"/>
      <w:marLeft w:val="0"/>
      <w:marRight w:val="0"/>
      <w:marTop w:val="0"/>
      <w:marBottom w:val="0"/>
      <w:divBdr>
        <w:top w:val="none" w:sz="0" w:space="0" w:color="auto"/>
        <w:left w:val="none" w:sz="0" w:space="0" w:color="auto"/>
        <w:bottom w:val="none" w:sz="0" w:space="0" w:color="auto"/>
        <w:right w:val="none" w:sz="0" w:space="0" w:color="auto"/>
      </w:divBdr>
    </w:div>
    <w:div w:id="1620260155">
      <w:bodyDiv w:val="1"/>
      <w:marLeft w:val="0"/>
      <w:marRight w:val="0"/>
      <w:marTop w:val="0"/>
      <w:marBottom w:val="0"/>
      <w:divBdr>
        <w:top w:val="none" w:sz="0" w:space="0" w:color="auto"/>
        <w:left w:val="none" w:sz="0" w:space="0" w:color="auto"/>
        <w:bottom w:val="none" w:sz="0" w:space="0" w:color="auto"/>
        <w:right w:val="none" w:sz="0" w:space="0" w:color="auto"/>
      </w:divBdr>
    </w:div>
    <w:div w:id="1622880479">
      <w:bodyDiv w:val="1"/>
      <w:marLeft w:val="0"/>
      <w:marRight w:val="0"/>
      <w:marTop w:val="0"/>
      <w:marBottom w:val="0"/>
      <w:divBdr>
        <w:top w:val="none" w:sz="0" w:space="0" w:color="auto"/>
        <w:left w:val="none" w:sz="0" w:space="0" w:color="auto"/>
        <w:bottom w:val="none" w:sz="0" w:space="0" w:color="auto"/>
        <w:right w:val="none" w:sz="0" w:space="0" w:color="auto"/>
      </w:divBdr>
    </w:div>
    <w:div w:id="1623077906">
      <w:bodyDiv w:val="1"/>
      <w:marLeft w:val="0"/>
      <w:marRight w:val="0"/>
      <w:marTop w:val="0"/>
      <w:marBottom w:val="0"/>
      <w:divBdr>
        <w:top w:val="none" w:sz="0" w:space="0" w:color="auto"/>
        <w:left w:val="none" w:sz="0" w:space="0" w:color="auto"/>
        <w:bottom w:val="none" w:sz="0" w:space="0" w:color="auto"/>
        <w:right w:val="none" w:sz="0" w:space="0" w:color="auto"/>
      </w:divBdr>
    </w:div>
    <w:div w:id="1623148385">
      <w:bodyDiv w:val="1"/>
      <w:marLeft w:val="0"/>
      <w:marRight w:val="0"/>
      <w:marTop w:val="0"/>
      <w:marBottom w:val="0"/>
      <w:divBdr>
        <w:top w:val="none" w:sz="0" w:space="0" w:color="auto"/>
        <w:left w:val="none" w:sz="0" w:space="0" w:color="auto"/>
        <w:bottom w:val="none" w:sz="0" w:space="0" w:color="auto"/>
        <w:right w:val="none" w:sz="0" w:space="0" w:color="auto"/>
      </w:divBdr>
    </w:div>
    <w:div w:id="1623806246">
      <w:bodyDiv w:val="1"/>
      <w:marLeft w:val="0"/>
      <w:marRight w:val="0"/>
      <w:marTop w:val="0"/>
      <w:marBottom w:val="0"/>
      <w:divBdr>
        <w:top w:val="none" w:sz="0" w:space="0" w:color="auto"/>
        <w:left w:val="none" w:sz="0" w:space="0" w:color="auto"/>
        <w:bottom w:val="none" w:sz="0" w:space="0" w:color="auto"/>
        <w:right w:val="none" w:sz="0" w:space="0" w:color="auto"/>
      </w:divBdr>
    </w:div>
    <w:div w:id="1625116283">
      <w:bodyDiv w:val="1"/>
      <w:marLeft w:val="0"/>
      <w:marRight w:val="0"/>
      <w:marTop w:val="0"/>
      <w:marBottom w:val="0"/>
      <w:divBdr>
        <w:top w:val="none" w:sz="0" w:space="0" w:color="auto"/>
        <w:left w:val="none" w:sz="0" w:space="0" w:color="auto"/>
        <w:bottom w:val="none" w:sz="0" w:space="0" w:color="auto"/>
        <w:right w:val="none" w:sz="0" w:space="0" w:color="auto"/>
      </w:divBdr>
    </w:div>
    <w:div w:id="1625310043">
      <w:bodyDiv w:val="1"/>
      <w:marLeft w:val="0"/>
      <w:marRight w:val="0"/>
      <w:marTop w:val="0"/>
      <w:marBottom w:val="0"/>
      <w:divBdr>
        <w:top w:val="none" w:sz="0" w:space="0" w:color="auto"/>
        <w:left w:val="none" w:sz="0" w:space="0" w:color="auto"/>
        <w:bottom w:val="none" w:sz="0" w:space="0" w:color="auto"/>
        <w:right w:val="none" w:sz="0" w:space="0" w:color="auto"/>
      </w:divBdr>
    </w:div>
    <w:div w:id="1625380883">
      <w:bodyDiv w:val="1"/>
      <w:marLeft w:val="0"/>
      <w:marRight w:val="0"/>
      <w:marTop w:val="0"/>
      <w:marBottom w:val="0"/>
      <w:divBdr>
        <w:top w:val="none" w:sz="0" w:space="0" w:color="auto"/>
        <w:left w:val="none" w:sz="0" w:space="0" w:color="auto"/>
        <w:bottom w:val="none" w:sz="0" w:space="0" w:color="auto"/>
        <w:right w:val="none" w:sz="0" w:space="0" w:color="auto"/>
      </w:divBdr>
    </w:div>
    <w:div w:id="1625572354">
      <w:bodyDiv w:val="1"/>
      <w:marLeft w:val="0"/>
      <w:marRight w:val="0"/>
      <w:marTop w:val="0"/>
      <w:marBottom w:val="0"/>
      <w:divBdr>
        <w:top w:val="none" w:sz="0" w:space="0" w:color="auto"/>
        <w:left w:val="none" w:sz="0" w:space="0" w:color="auto"/>
        <w:bottom w:val="none" w:sz="0" w:space="0" w:color="auto"/>
        <w:right w:val="none" w:sz="0" w:space="0" w:color="auto"/>
      </w:divBdr>
    </w:div>
    <w:div w:id="1625574428">
      <w:bodyDiv w:val="1"/>
      <w:marLeft w:val="0"/>
      <w:marRight w:val="0"/>
      <w:marTop w:val="0"/>
      <w:marBottom w:val="0"/>
      <w:divBdr>
        <w:top w:val="none" w:sz="0" w:space="0" w:color="auto"/>
        <w:left w:val="none" w:sz="0" w:space="0" w:color="auto"/>
        <w:bottom w:val="none" w:sz="0" w:space="0" w:color="auto"/>
        <w:right w:val="none" w:sz="0" w:space="0" w:color="auto"/>
      </w:divBdr>
    </w:div>
    <w:div w:id="1625577094">
      <w:bodyDiv w:val="1"/>
      <w:marLeft w:val="0"/>
      <w:marRight w:val="0"/>
      <w:marTop w:val="0"/>
      <w:marBottom w:val="0"/>
      <w:divBdr>
        <w:top w:val="none" w:sz="0" w:space="0" w:color="auto"/>
        <w:left w:val="none" w:sz="0" w:space="0" w:color="auto"/>
        <w:bottom w:val="none" w:sz="0" w:space="0" w:color="auto"/>
        <w:right w:val="none" w:sz="0" w:space="0" w:color="auto"/>
      </w:divBdr>
    </w:div>
    <w:div w:id="1625891944">
      <w:bodyDiv w:val="1"/>
      <w:marLeft w:val="0"/>
      <w:marRight w:val="0"/>
      <w:marTop w:val="0"/>
      <w:marBottom w:val="0"/>
      <w:divBdr>
        <w:top w:val="none" w:sz="0" w:space="0" w:color="auto"/>
        <w:left w:val="none" w:sz="0" w:space="0" w:color="auto"/>
        <w:bottom w:val="none" w:sz="0" w:space="0" w:color="auto"/>
        <w:right w:val="none" w:sz="0" w:space="0" w:color="auto"/>
      </w:divBdr>
    </w:div>
    <w:div w:id="1626740563">
      <w:bodyDiv w:val="1"/>
      <w:marLeft w:val="0"/>
      <w:marRight w:val="0"/>
      <w:marTop w:val="0"/>
      <w:marBottom w:val="0"/>
      <w:divBdr>
        <w:top w:val="none" w:sz="0" w:space="0" w:color="auto"/>
        <w:left w:val="none" w:sz="0" w:space="0" w:color="auto"/>
        <w:bottom w:val="none" w:sz="0" w:space="0" w:color="auto"/>
        <w:right w:val="none" w:sz="0" w:space="0" w:color="auto"/>
      </w:divBdr>
    </w:div>
    <w:div w:id="1628048123">
      <w:bodyDiv w:val="1"/>
      <w:marLeft w:val="0"/>
      <w:marRight w:val="0"/>
      <w:marTop w:val="0"/>
      <w:marBottom w:val="0"/>
      <w:divBdr>
        <w:top w:val="none" w:sz="0" w:space="0" w:color="auto"/>
        <w:left w:val="none" w:sz="0" w:space="0" w:color="auto"/>
        <w:bottom w:val="none" w:sz="0" w:space="0" w:color="auto"/>
        <w:right w:val="none" w:sz="0" w:space="0" w:color="auto"/>
      </w:divBdr>
    </w:div>
    <w:div w:id="1628124135">
      <w:bodyDiv w:val="1"/>
      <w:marLeft w:val="0"/>
      <w:marRight w:val="0"/>
      <w:marTop w:val="0"/>
      <w:marBottom w:val="0"/>
      <w:divBdr>
        <w:top w:val="none" w:sz="0" w:space="0" w:color="auto"/>
        <w:left w:val="none" w:sz="0" w:space="0" w:color="auto"/>
        <w:bottom w:val="none" w:sz="0" w:space="0" w:color="auto"/>
        <w:right w:val="none" w:sz="0" w:space="0" w:color="auto"/>
      </w:divBdr>
    </w:div>
    <w:div w:id="1628202965">
      <w:bodyDiv w:val="1"/>
      <w:marLeft w:val="0"/>
      <w:marRight w:val="0"/>
      <w:marTop w:val="0"/>
      <w:marBottom w:val="0"/>
      <w:divBdr>
        <w:top w:val="none" w:sz="0" w:space="0" w:color="auto"/>
        <w:left w:val="none" w:sz="0" w:space="0" w:color="auto"/>
        <w:bottom w:val="none" w:sz="0" w:space="0" w:color="auto"/>
        <w:right w:val="none" w:sz="0" w:space="0" w:color="auto"/>
      </w:divBdr>
    </w:div>
    <w:div w:id="1628927601">
      <w:bodyDiv w:val="1"/>
      <w:marLeft w:val="0"/>
      <w:marRight w:val="0"/>
      <w:marTop w:val="0"/>
      <w:marBottom w:val="0"/>
      <w:divBdr>
        <w:top w:val="none" w:sz="0" w:space="0" w:color="auto"/>
        <w:left w:val="none" w:sz="0" w:space="0" w:color="auto"/>
        <w:bottom w:val="none" w:sz="0" w:space="0" w:color="auto"/>
        <w:right w:val="none" w:sz="0" w:space="0" w:color="auto"/>
      </w:divBdr>
    </w:div>
    <w:div w:id="1628974312">
      <w:bodyDiv w:val="1"/>
      <w:marLeft w:val="0"/>
      <w:marRight w:val="0"/>
      <w:marTop w:val="0"/>
      <w:marBottom w:val="0"/>
      <w:divBdr>
        <w:top w:val="none" w:sz="0" w:space="0" w:color="auto"/>
        <w:left w:val="none" w:sz="0" w:space="0" w:color="auto"/>
        <w:bottom w:val="none" w:sz="0" w:space="0" w:color="auto"/>
        <w:right w:val="none" w:sz="0" w:space="0" w:color="auto"/>
      </w:divBdr>
    </w:div>
    <w:div w:id="1629432841">
      <w:bodyDiv w:val="1"/>
      <w:marLeft w:val="0"/>
      <w:marRight w:val="0"/>
      <w:marTop w:val="0"/>
      <w:marBottom w:val="0"/>
      <w:divBdr>
        <w:top w:val="none" w:sz="0" w:space="0" w:color="auto"/>
        <w:left w:val="none" w:sz="0" w:space="0" w:color="auto"/>
        <w:bottom w:val="none" w:sz="0" w:space="0" w:color="auto"/>
        <w:right w:val="none" w:sz="0" w:space="0" w:color="auto"/>
      </w:divBdr>
    </w:div>
    <w:div w:id="1630471464">
      <w:bodyDiv w:val="1"/>
      <w:marLeft w:val="0"/>
      <w:marRight w:val="0"/>
      <w:marTop w:val="0"/>
      <w:marBottom w:val="0"/>
      <w:divBdr>
        <w:top w:val="none" w:sz="0" w:space="0" w:color="auto"/>
        <w:left w:val="none" w:sz="0" w:space="0" w:color="auto"/>
        <w:bottom w:val="none" w:sz="0" w:space="0" w:color="auto"/>
        <w:right w:val="none" w:sz="0" w:space="0" w:color="auto"/>
      </w:divBdr>
    </w:div>
    <w:div w:id="1630696388">
      <w:bodyDiv w:val="1"/>
      <w:marLeft w:val="0"/>
      <w:marRight w:val="0"/>
      <w:marTop w:val="0"/>
      <w:marBottom w:val="0"/>
      <w:divBdr>
        <w:top w:val="none" w:sz="0" w:space="0" w:color="auto"/>
        <w:left w:val="none" w:sz="0" w:space="0" w:color="auto"/>
        <w:bottom w:val="none" w:sz="0" w:space="0" w:color="auto"/>
        <w:right w:val="none" w:sz="0" w:space="0" w:color="auto"/>
      </w:divBdr>
    </w:div>
    <w:div w:id="1630817300">
      <w:bodyDiv w:val="1"/>
      <w:marLeft w:val="0"/>
      <w:marRight w:val="0"/>
      <w:marTop w:val="0"/>
      <w:marBottom w:val="0"/>
      <w:divBdr>
        <w:top w:val="none" w:sz="0" w:space="0" w:color="auto"/>
        <w:left w:val="none" w:sz="0" w:space="0" w:color="auto"/>
        <w:bottom w:val="none" w:sz="0" w:space="0" w:color="auto"/>
        <w:right w:val="none" w:sz="0" w:space="0" w:color="auto"/>
      </w:divBdr>
    </w:div>
    <w:div w:id="1631205427">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706027">
      <w:bodyDiv w:val="1"/>
      <w:marLeft w:val="0"/>
      <w:marRight w:val="0"/>
      <w:marTop w:val="0"/>
      <w:marBottom w:val="0"/>
      <w:divBdr>
        <w:top w:val="none" w:sz="0" w:space="0" w:color="auto"/>
        <w:left w:val="none" w:sz="0" w:space="0" w:color="auto"/>
        <w:bottom w:val="none" w:sz="0" w:space="0" w:color="auto"/>
        <w:right w:val="none" w:sz="0" w:space="0" w:color="auto"/>
      </w:divBdr>
    </w:div>
    <w:div w:id="1632713990">
      <w:bodyDiv w:val="1"/>
      <w:marLeft w:val="0"/>
      <w:marRight w:val="0"/>
      <w:marTop w:val="0"/>
      <w:marBottom w:val="0"/>
      <w:divBdr>
        <w:top w:val="none" w:sz="0" w:space="0" w:color="auto"/>
        <w:left w:val="none" w:sz="0" w:space="0" w:color="auto"/>
        <w:bottom w:val="none" w:sz="0" w:space="0" w:color="auto"/>
        <w:right w:val="none" w:sz="0" w:space="0" w:color="auto"/>
      </w:divBdr>
    </w:div>
    <w:div w:id="1635478761">
      <w:bodyDiv w:val="1"/>
      <w:marLeft w:val="0"/>
      <w:marRight w:val="0"/>
      <w:marTop w:val="0"/>
      <w:marBottom w:val="0"/>
      <w:divBdr>
        <w:top w:val="none" w:sz="0" w:space="0" w:color="auto"/>
        <w:left w:val="none" w:sz="0" w:space="0" w:color="auto"/>
        <w:bottom w:val="none" w:sz="0" w:space="0" w:color="auto"/>
        <w:right w:val="none" w:sz="0" w:space="0" w:color="auto"/>
      </w:divBdr>
    </w:div>
    <w:div w:id="1636250533">
      <w:bodyDiv w:val="1"/>
      <w:marLeft w:val="0"/>
      <w:marRight w:val="0"/>
      <w:marTop w:val="0"/>
      <w:marBottom w:val="0"/>
      <w:divBdr>
        <w:top w:val="none" w:sz="0" w:space="0" w:color="auto"/>
        <w:left w:val="none" w:sz="0" w:space="0" w:color="auto"/>
        <w:bottom w:val="none" w:sz="0" w:space="0" w:color="auto"/>
        <w:right w:val="none" w:sz="0" w:space="0" w:color="auto"/>
      </w:divBdr>
    </w:div>
    <w:div w:id="1636983232">
      <w:bodyDiv w:val="1"/>
      <w:marLeft w:val="0"/>
      <w:marRight w:val="0"/>
      <w:marTop w:val="0"/>
      <w:marBottom w:val="0"/>
      <w:divBdr>
        <w:top w:val="none" w:sz="0" w:space="0" w:color="auto"/>
        <w:left w:val="none" w:sz="0" w:space="0" w:color="auto"/>
        <w:bottom w:val="none" w:sz="0" w:space="0" w:color="auto"/>
        <w:right w:val="none" w:sz="0" w:space="0" w:color="auto"/>
      </w:divBdr>
    </w:div>
    <w:div w:id="1637835592">
      <w:bodyDiv w:val="1"/>
      <w:marLeft w:val="0"/>
      <w:marRight w:val="0"/>
      <w:marTop w:val="0"/>
      <w:marBottom w:val="0"/>
      <w:divBdr>
        <w:top w:val="none" w:sz="0" w:space="0" w:color="auto"/>
        <w:left w:val="none" w:sz="0" w:space="0" w:color="auto"/>
        <w:bottom w:val="none" w:sz="0" w:space="0" w:color="auto"/>
        <w:right w:val="none" w:sz="0" w:space="0" w:color="auto"/>
      </w:divBdr>
    </w:div>
    <w:div w:id="1638220208">
      <w:bodyDiv w:val="1"/>
      <w:marLeft w:val="0"/>
      <w:marRight w:val="0"/>
      <w:marTop w:val="0"/>
      <w:marBottom w:val="0"/>
      <w:divBdr>
        <w:top w:val="none" w:sz="0" w:space="0" w:color="auto"/>
        <w:left w:val="none" w:sz="0" w:space="0" w:color="auto"/>
        <w:bottom w:val="none" w:sz="0" w:space="0" w:color="auto"/>
        <w:right w:val="none" w:sz="0" w:space="0" w:color="auto"/>
      </w:divBdr>
    </w:div>
    <w:div w:id="1640306958">
      <w:bodyDiv w:val="1"/>
      <w:marLeft w:val="0"/>
      <w:marRight w:val="0"/>
      <w:marTop w:val="0"/>
      <w:marBottom w:val="0"/>
      <w:divBdr>
        <w:top w:val="none" w:sz="0" w:space="0" w:color="auto"/>
        <w:left w:val="none" w:sz="0" w:space="0" w:color="auto"/>
        <w:bottom w:val="none" w:sz="0" w:space="0" w:color="auto"/>
        <w:right w:val="none" w:sz="0" w:space="0" w:color="auto"/>
      </w:divBdr>
    </w:div>
    <w:div w:id="1640650536">
      <w:bodyDiv w:val="1"/>
      <w:marLeft w:val="0"/>
      <w:marRight w:val="0"/>
      <w:marTop w:val="0"/>
      <w:marBottom w:val="0"/>
      <w:divBdr>
        <w:top w:val="none" w:sz="0" w:space="0" w:color="auto"/>
        <w:left w:val="none" w:sz="0" w:space="0" w:color="auto"/>
        <w:bottom w:val="none" w:sz="0" w:space="0" w:color="auto"/>
        <w:right w:val="none" w:sz="0" w:space="0" w:color="auto"/>
      </w:divBdr>
    </w:div>
    <w:div w:id="1640919952">
      <w:bodyDiv w:val="1"/>
      <w:marLeft w:val="0"/>
      <w:marRight w:val="0"/>
      <w:marTop w:val="0"/>
      <w:marBottom w:val="0"/>
      <w:divBdr>
        <w:top w:val="none" w:sz="0" w:space="0" w:color="auto"/>
        <w:left w:val="none" w:sz="0" w:space="0" w:color="auto"/>
        <w:bottom w:val="none" w:sz="0" w:space="0" w:color="auto"/>
        <w:right w:val="none" w:sz="0" w:space="0" w:color="auto"/>
      </w:divBdr>
    </w:div>
    <w:div w:id="1640958240">
      <w:bodyDiv w:val="1"/>
      <w:marLeft w:val="0"/>
      <w:marRight w:val="0"/>
      <w:marTop w:val="0"/>
      <w:marBottom w:val="0"/>
      <w:divBdr>
        <w:top w:val="none" w:sz="0" w:space="0" w:color="auto"/>
        <w:left w:val="none" w:sz="0" w:space="0" w:color="auto"/>
        <w:bottom w:val="none" w:sz="0" w:space="0" w:color="auto"/>
        <w:right w:val="none" w:sz="0" w:space="0" w:color="auto"/>
      </w:divBdr>
    </w:div>
    <w:div w:id="1641033121">
      <w:bodyDiv w:val="1"/>
      <w:marLeft w:val="0"/>
      <w:marRight w:val="0"/>
      <w:marTop w:val="0"/>
      <w:marBottom w:val="0"/>
      <w:divBdr>
        <w:top w:val="none" w:sz="0" w:space="0" w:color="auto"/>
        <w:left w:val="none" w:sz="0" w:space="0" w:color="auto"/>
        <w:bottom w:val="none" w:sz="0" w:space="0" w:color="auto"/>
        <w:right w:val="none" w:sz="0" w:space="0" w:color="auto"/>
      </w:divBdr>
    </w:div>
    <w:div w:id="1641034199">
      <w:bodyDiv w:val="1"/>
      <w:marLeft w:val="0"/>
      <w:marRight w:val="0"/>
      <w:marTop w:val="0"/>
      <w:marBottom w:val="0"/>
      <w:divBdr>
        <w:top w:val="none" w:sz="0" w:space="0" w:color="auto"/>
        <w:left w:val="none" w:sz="0" w:space="0" w:color="auto"/>
        <w:bottom w:val="none" w:sz="0" w:space="0" w:color="auto"/>
        <w:right w:val="none" w:sz="0" w:space="0" w:color="auto"/>
      </w:divBdr>
    </w:div>
    <w:div w:id="1641155355">
      <w:bodyDiv w:val="1"/>
      <w:marLeft w:val="0"/>
      <w:marRight w:val="0"/>
      <w:marTop w:val="0"/>
      <w:marBottom w:val="0"/>
      <w:divBdr>
        <w:top w:val="none" w:sz="0" w:space="0" w:color="auto"/>
        <w:left w:val="none" w:sz="0" w:space="0" w:color="auto"/>
        <w:bottom w:val="none" w:sz="0" w:space="0" w:color="auto"/>
        <w:right w:val="none" w:sz="0" w:space="0" w:color="auto"/>
      </w:divBdr>
    </w:div>
    <w:div w:id="1641227757">
      <w:bodyDiv w:val="1"/>
      <w:marLeft w:val="0"/>
      <w:marRight w:val="0"/>
      <w:marTop w:val="0"/>
      <w:marBottom w:val="0"/>
      <w:divBdr>
        <w:top w:val="none" w:sz="0" w:space="0" w:color="auto"/>
        <w:left w:val="none" w:sz="0" w:space="0" w:color="auto"/>
        <w:bottom w:val="none" w:sz="0" w:space="0" w:color="auto"/>
        <w:right w:val="none" w:sz="0" w:space="0" w:color="auto"/>
      </w:divBdr>
    </w:div>
    <w:div w:id="1641298639">
      <w:bodyDiv w:val="1"/>
      <w:marLeft w:val="0"/>
      <w:marRight w:val="0"/>
      <w:marTop w:val="0"/>
      <w:marBottom w:val="0"/>
      <w:divBdr>
        <w:top w:val="none" w:sz="0" w:space="0" w:color="auto"/>
        <w:left w:val="none" w:sz="0" w:space="0" w:color="auto"/>
        <w:bottom w:val="none" w:sz="0" w:space="0" w:color="auto"/>
        <w:right w:val="none" w:sz="0" w:space="0" w:color="auto"/>
      </w:divBdr>
    </w:div>
    <w:div w:id="1641298804">
      <w:bodyDiv w:val="1"/>
      <w:marLeft w:val="0"/>
      <w:marRight w:val="0"/>
      <w:marTop w:val="0"/>
      <w:marBottom w:val="0"/>
      <w:divBdr>
        <w:top w:val="none" w:sz="0" w:space="0" w:color="auto"/>
        <w:left w:val="none" w:sz="0" w:space="0" w:color="auto"/>
        <w:bottom w:val="none" w:sz="0" w:space="0" w:color="auto"/>
        <w:right w:val="none" w:sz="0" w:space="0" w:color="auto"/>
      </w:divBdr>
    </w:div>
    <w:div w:id="1641762328">
      <w:bodyDiv w:val="1"/>
      <w:marLeft w:val="0"/>
      <w:marRight w:val="0"/>
      <w:marTop w:val="0"/>
      <w:marBottom w:val="0"/>
      <w:divBdr>
        <w:top w:val="none" w:sz="0" w:space="0" w:color="auto"/>
        <w:left w:val="none" w:sz="0" w:space="0" w:color="auto"/>
        <w:bottom w:val="none" w:sz="0" w:space="0" w:color="auto"/>
        <w:right w:val="none" w:sz="0" w:space="0" w:color="auto"/>
      </w:divBdr>
    </w:div>
    <w:div w:id="1641835931">
      <w:bodyDiv w:val="1"/>
      <w:marLeft w:val="0"/>
      <w:marRight w:val="0"/>
      <w:marTop w:val="0"/>
      <w:marBottom w:val="0"/>
      <w:divBdr>
        <w:top w:val="none" w:sz="0" w:space="0" w:color="auto"/>
        <w:left w:val="none" w:sz="0" w:space="0" w:color="auto"/>
        <w:bottom w:val="none" w:sz="0" w:space="0" w:color="auto"/>
        <w:right w:val="none" w:sz="0" w:space="0" w:color="auto"/>
      </w:divBdr>
    </w:div>
    <w:div w:id="1641957409">
      <w:bodyDiv w:val="1"/>
      <w:marLeft w:val="0"/>
      <w:marRight w:val="0"/>
      <w:marTop w:val="0"/>
      <w:marBottom w:val="0"/>
      <w:divBdr>
        <w:top w:val="none" w:sz="0" w:space="0" w:color="auto"/>
        <w:left w:val="none" w:sz="0" w:space="0" w:color="auto"/>
        <w:bottom w:val="none" w:sz="0" w:space="0" w:color="auto"/>
        <w:right w:val="none" w:sz="0" w:space="0" w:color="auto"/>
      </w:divBdr>
    </w:div>
    <w:div w:id="1641963267">
      <w:bodyDiv w:val="1"/>
      <w:marLeft w:val="0"/>
      <w:marRight w:val="0"/>
      <w:marTop w:val="0"/>
      <w:marBottom w:val="0"/>
      <w:divBdr>
        <w:top w:val="none" w:sz="0" w:space="0" w:color="auto"/>
        <w:left w:val="none" w:sz="0" w:space="0" w:color="auto"/>
        <w:bottom w:val="none" w:sz="0" w:space="0" w:color="auto"/>
        <w:right w:val="none" w:sz="0" w:space="0" w:color="auto"/>
      </w:divBdr>
    </w:div>
    <w:div w:id="1643339955">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803918">
      <w:bodyDiv w:val="1"/>
      <w:marLeft w:val="0"/>
      <w:marRight w:val="0"/>
      <w:marTop w:val="0"/>
      <w:marBottom w:val="0"/>
      <w:divBdr>
        <w:top w:val="none" w:sz="0" w:space="0" w:color="auto"/>
        <w:left w:val="none" w:sz="0" w:space="0" w:color="auto"/>
        <w:bottom w:val="none" w:sz="0" w:space="0" w:color="auto"/>
        <w:right w:val="none" w:sz="0" w:space="0" w:color="auto"/>
      </w:divBdr>
    </w:div>
    <w:div w:id="1644580838">
      <w:bodyDiv w:val="1"/>
      <w:marLeft w:val="0"/>
      <w:marRight w:val="0"/>
      <w:marTop w:val="0"/>
      <w:marBottom w:val="0"/>
      <w:divBdr>
        <w:top w:val="none" w:sz="0" w:space="0" w:color="auto"/>
        <w:left w:val="none" w:sz="0" w:space="0" w:color="auto"/>
        <w:bottom w:val="none" w:sz="0" w:space="0" w:color="auto"/>
        <w:right w:val="none" w:sz="0" w:space="0" w:color="auto"/>
      </w:divBdr>
    </w:div>
    <w:div w:id="1644693408">
      <w:bodyDiv w:val="1"/>
      <w:marLeft w:val="0"/>
      <w:marRight w:val="0"/>
      <w:marTop w:val="0"/>
      <w:marBottom w:val="0"/>
      <w:divBdr>
        <w:top w:val="none" w:sz="0" w:space="0" w:color="auto"/>
        <w:left w:val="none" w:sz="0" w:space="0" w:color="auto"/>
        <w:bottom w:val="none" w:sz="0" w:space="0" w:color="auto"/>
        <w:right w:val="none" w:sz="0" w:space="0" w:color="auto"/>
      </w:divBdr>
    </w:div>
    <w:div w:id="1644894075">
      <w:bodyDiv w:val="1"/>
      <w:marLeft w:val="0"/>
      <w:marRight w:val="0"/>
      <w:marTop w:val="0"/>
      <w:marBottom w:val="0"/>
      <w:divBdr>
        <w:top w:val="none" w:sz="0" w:space="0" w:color="auto"/>
        <w:left w:val="none" w:sz="0" w:space="0" w:color="auto"/>
        <w:bottom w:val="none" w:sz="0" w:space="0" w:color="auto"/>
        <w:right w:val="none" w:sz="0" w:space="0" w:color="auto"/>
      </w:divBdr>
    </w:div>
    <w:div w:id="1644968852">
      <w:bodyDiv w:val="1"/>
      <w:marLeft w:val="0"/>
      <w:marRight w:val="0"/>
      <w:marTop w:val="0"/>
      <w:marBottom w:val="0"/>
      <w:divBdr>
        <w:top w:val="none" w:sz="0" w:space="0" w:color="auto"/>
        <w:left w:val="none" w:sz="0" w:space="0" w:color="auto"/>
        <w:bottom w:val="none" w:sz="0" w:space="0" w:color="auto"/>
        <w:right w:val="none" w:sz="0" w:space="0" w:color="auto"/>
      </w:divBdr>
    </w:div>
    <w:div w:id="1645624236">
      <w:bodyDiv w:val="1"/>
      <w:marLeft w:val="0"/>
      <w:marRight w:val="0"/>
      <w:marTop w:val="0"/>
      <w:marBottom w:val="0"/>
      <w:divBdr>
        <w:top w:val="none" w:sz="0" w:space="0" w:color="auto"/>
        <w:left w:val="none" w:sz="0" w:space="0" w:color="auto"/>
        <w:bottom w:val="none" w:sz="0" w:space="0" w:color="auto"/>
        <w:right w:val="none" w:sz="0" w:space="0" w:color="auto"/>
      </w:divBdr>
    </w:div>
    <w:div w:id="1646885232">
      <w:bodyDiv w:val="1"/>
      <w:marLeft w:val="0"/>
      <w:marRight w:val="0"/>
      <w:marTop w:val="0"/>
      <w:marBottom w:val="0"/>
      <w:divBdr>
        <w:top w:val="none" w:sz="0" w:space="0" w:color="auto"/>
        <w:left w:val="none" w:sz="0" w:space="0" w:color="auto"/>
        <w:bottom w:val="none" w:sz="0" w:space="0" w:color="auto"/>
        <w:right w:val="none" w:sz="0" w:space="0" w:color="auto"/>
      </w:divBdr>
    </w:div>
    <w:div w:id="1647927667">
      <w:bodyDiv w:val="1"/>
      <w:marLeft w:val="0"/>
      <w:marRight w:val="0"/>
      <w:marTop w:val="0"/>
      <w:marBottom w:val="0"/>
      <w:divBdr>
        <w:top w:val="none" w:sz="0" w:space="0" w:color="auto"/>
        <w:left w:val="none" w:sz="0" w:space="0" w:color="auto"/>
        <w:bottom w:val="none" w:sz="0" w:space="0" w:color="auto"/>
        <w:right w:val="none" w:sz="0" w:space="0" w:color="auto"/>
      </w:divBdr>
    </w:div>
    <w:div w:id="1649240866">
      <w:bodyDiv w:val="1"/>
      <w:marLeft w:val="0"/>
      <w:marRight w:val="0"/>
      <w:marTop w:val="0"/>
      <w:marBottom w:val="0"/>
      <w:divBdr>
        <w:top w:val="none" w:sz="0" w:space="0" w:color="auto"/>
        <w:left w:val="none" w:sz="0" w:space="0" w:color="auto"/>
        <w:bottom w:val="none" w:sz="0" w:space="0" w:color="auto"/>
        <w:right w:val="none" w:sz="0" w:space="0" w:color="auto"/>
      </w:divBdr>
    </w:div>
    <w:div w:id="1649554026">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1322907">
      <w:bodyDiv w:val="1"/>
      <w:marLeft w:val="0"/>
      <w:marRight w:val="0"/>
      <w:marTop w:val="0"/>
      <w:marBottom w:val="0"/>
      <w:divBdr>
        <w:top w:val="none" w:sz="0" w:space="0" w:color="auto"/>
        <w:left w:val="none" w:sz="0" w:space="0" w:color="auto"/>
        <w:bottom w:val="none" w:sz="0" w:space="0" w:color="auto"/>
        <w:right w:val="none" w:sz="0" w:space="0" w:color="auto"/>
      </w:divBdr>
    </w:div>
    <w:div w:id="1651443741">
      <w:bodyDiv w:val="1"/>
      <w:marLeft w:val="0"/>
      <w:marRight w:val="0"/>
      <w:marTop w:val="0"/>
      <w:marBottom w:val="0"/>
      <w:divBdr>
        <w:top w:val="none" w:sz="0" w:space="0" w:color="auto"/>
        <w:left w:val="none" w:sz="0" w:space="0" w:color="auto"/>
        <w:bottom w:val="none" w:sz="0" w:space="0" w:color="auto"/>
        <w:right w:val="none" w:sz="0" w:space="0" w:color="auto"/>
      </w:divBdr>
    </w:div>
    <w:div w:id="1651640219">
      <w:bodyDiv w:val="1"/>
      <w:marLeft w:val="0"/>
      <w:marRight w:val="0"/>
      <w:marTop w:val="0"/>
      <w:marBottom w:val="0"/>
      <w:divBdr>
        <w:top w:val="none" w:sz="0" w:space="0" w:color="auto"/>
        <w:left w:val="none" w:sz="0" w:space="0" w:color="auto"/>
        <w:bottom w:val="none" w:sz="0" w:space="0" w:color="auto"/>
        <w:right w:val="none" w:sz="0" w:space="0" w:color="auto"/>
      </w:divBdr>
    </w:div>
    <w:div w:id="1651867581">
      <w:bodyDiv w:val="1"/>
      <w:marLeft w:val="0"/>
      <w:marRight w:val="0"/>
      <w:marTop w:val="0"/>
      <w:marBottom w:val="0"/>
      <w:divBdr>
        <w:top w:val="none" w:sz="0" w:space="0" w:color="auto"/>
        <w:left w:val="none" w:sz="0" w:space="0" w:color="auto"/>
        <w:bottom w:val="none" w:sz="0" w:space="0" w:color="auto"/>
        <w:right w:val="none" w:sz="0" w:space="0" w:color="auto"/>
      </w:divBdr>
    </w:div>
    <w:div w:id="1651978474">
      <w:bodyDiv w:val="1"/>
      <w:marLeft w:val="0"/>
      <w:marRight w:val="0"/>
      <w:marTop w:val="0"/>
      <w:marBottom w:val="0"/>
      <w:divBdr>
        <w:top w:val="none" w:sz="0" w:space="0" w:color="auto"/>
        <w:left w:val="none" w:sz="0" w:space="0" w:color="auto"/>
        <w:bottom w:val="none" w:sz="0" w:space="0" w:color="auto"/>
        <w:right w:val="none" w:sz="0" w:space="0" w:color="auto"/>
      </w:divBdr>
    </w:div>
    <w:div w:id="1653489779">
      <w:bodyDiv w:val="1"/>
      <w:marLeft w:val="0"/>
      <w:marRight w:val="0"/>
      <w:marTop w:val="0"/>
      <w:marBottom w:val="0"/>
      <w:divBdr>
        <w:top w:val="none" w:sz="0" w:space="0" w:color="auto"/>
        <w:left w:val="none" w:sz="0" w:space="0" w:color="auto"/>
        <w:bottom w:val="none" w:sz="0" w:space="0" w:color="auto"/>
        <w:right w:val="none" w:sz="0" w:space="0" w:color="auto"/>
      </w:divBdr>
    </w:div>
    <w:div w:id="1653872356">
      <w:bodyDiv w:val="1"/>
      <w:marLeft w:val="0"/>
      <w:marRight w:val="0"/>
      <w:marTop w:val="0"/>
      <w:marBottom w:val="0"/>
      <w:divBdr>
        <w:top w:val="none" w:sz="0" w:space="0" w:color="auto"/>
        <w:left w:val="none" w:sz="0" w:space="0" w:color="auto"/>
        <w:bottom w:val="none" w:sz="0" w:space="0" w:color="auto"/>
        <w:right w:val="none" w:sz="0" w:space="0" w:color="auto"/>
      </w:divBdr>
    </w:div>
    <w:div w:id="1654021321">
      <w:bodyDiv w:val="1"/>
      <w:marLeft w:val="0"/>
      <w:marRight w:val="0"/>
      <w:marTop w:val="0"/>
      <w:marBottom w:val="0"/>
      <w:divBdr>
        <w:top w:val="none" w:sz="0" w:space="0" w:color="auto"/>
        <w:left w:val="none" w:sz="0" w:space="0" w:color="auto"/>
        <w:bottom w:val="none" w:sz="0" w:space="0" w:color="auto"/>
        <w:right w:val="none" w:sz="0" w:space="0" w:color="auto"/>
      </w:divBdr>
    </w:div>
    <w:div w:id="1654137649">
      <w:bodyDiv w:val="1"/>
      <w:marLeft w:val="0"/>
      <w:marRight w:val="0"/>
      <w:marTop w:val="0"/>
      <w:marBottom w:val="0"/>
      <w:divBdr>
        <w:top w:val="none" w:sz="0" w:space="0" w:color="auto"/>
        <w:left w:val="none" w:sz="0" w:space="0" w:color="auto"/>
        <w:bottom w:val="none" w:sz="0" w:space="0" w:color="auto"/>
        <w:right w:val="none" w:sz="0" w:space="0" w:color="auto"/>
      </w:divBdr>
    </w:div>
    <w:div w:id="1654748792">
      <w:bodyDiv w:val="1"/>
      <w:marLeft w:val="0"/>
      <w:marRight w:val="0"/>
      <w:marTop w:val="0"/>
      <w:marBottom w:val="0"/>
      <w:divBdr>
        <w:top w:val="none" w:sz="0" w:space="0" w:color="auto"/>
        <w:left w:val="none" w:sz="0" w:space="0" w:color="auto"/>
        <w:bottom w:val="none" w:sz="0" w:space="0" w:color="auto"/>
        <w:right w:val="none" w:sz="0" w:space="0" w:color="auto"/>
      </w:divBdr>
    </w:div>
    <w:div w:id="1655184526">
      <w:bodyDiv w:val="1"/>
      <w:marLeft w:val="0"/>
      <w:marRight w:val="0"/>
      <w:marTop w:val="0"/>
      <w:marBottom w:val="0"/>
      <w:divBdr>
        <w:top w:val="none" w:sz="0" w:space="0" w:color="auto"/>
        <w:left w:val="none" w:sz="0" w:space="0" w:color="auto"/>
        <w:bottom w:val="none" w:sz="0" w:space="0" w:color="auto"/>
        <w:right w:val="none" w:sz="0" w:space="0" w:color="auto"/>
      </w:divBdr>
    </w:div>
    <w:div w:id="1655910032">
      <w:bodyDiv w:val="1"/>
      <w:marLeft w:val="0"/>
      <w:marRight w:val="0"/>
      <w:marTop w:val="0"/>
      <w:marBottom w:val="0"/>
      <w:divBdr>
        <w:top w:val="none" w:sz="0" w:space="0" w:color="auto"/>
        <w:left w:val="none" w:sz="0" w:space="0" w:color="auto"/>
        <w:bottom w:val="none" w:sz="0" w:space="0" w:color="auto"/>
        <w:right w:val="none" w:sz="0" w:space="0" w:color="auto"/>
      </w:divBdr>
    </w:div>
    <w:div w:id="1656300194">
      <w:bodyDiv w:val="1"/>
      <w:marLeft w:val="0"/>
      <w:marRight w:val="0"/>
      <w:marTop w:val="0"/>
      <w:marBottom w:val="0"/>
      <w:divBdr>
        <w:top w:val="none" w:sz="0" w:space="0" w:color="auto"/>
        <w:left w:val="none" w:sz="0" w:space="0" w:color="auto"/>
        <w:bottom w:val="none" w:sz="0" w:space="0" w:color="auto"/>
        <w:right w:val="none" w:sz="0" w:space="0" w:color="auto"/>
      </w:divBdr>
    </w:div>
    <w:div w:id="1656492041">
      <w:bodyDiv w:val="1"/>
      <w:marLeft w:val="0"/>
      <w:marRight w:val="0"/>
      <w:marTop w:val="0"/>
      <w:marBottom w:val="0"/>
      <w:divBdr>
        <w:top w:val="none" w:sz="0" w:space="0" w:color="auto"/>
        <w:left w:val="none" w:sz="0" w:space="0" w:color="auto"/>
        <w:bottom w:val="none" w:sz="0" w:space="0" w:color="auto"/>
        <w:right w:val="none" w:sz="0" w:space="0" w:color="auto"/>
      </w:divBdr>
    </w:div>
    <w:div w:id="1657605380">
      <w:bodyDiv w:val="1"/>
      <w:marLeft w:val="0"/>
      <w:marRight w:val="0"/>
      <w:marTop w:val="0"/>
      <w:marBottom w:val="0"/>
      <w:divBdr>
        <w:top w:val="none" w:sz="0" w:space="0" w:color="auto"/>
        <w:left w:val="none" w:sz="0" w:space="0" w:color="auto"/>
        <w:bottom w:val="none" w:sz="0" w:space="0" w:color="auto"/>
        <w:right w:val="none" w:sz="0" w:space="0" w:color="auto"/>
      </w:divBdr>
    </w:div>
    <w:div w:id="1658999250">
      <w:bodyDiv w:val="1"/>
      <w:marLeft w:val="0"/>
      <w:marRight w:val="0"/>
      <w:marTop w:val="0"/>
      <w:marBottom w:val="0"/>
      <w:divBdr>
        <w:top w:val="none" w:sz="0" w:space="0" w:color="auto"/>
        <w:left w:val="none" w:sz="0" w:space="0" w:color="auto"/>
        <w:bottom w:val="none" w:sz="0" w:space="0" w:color="auto"/>
        <w:right w:val="none" w:sz="0" w:space="0" w:color="auto"/>
      </w:divBdr>
    </w:div>
    <w:div w:id="1659267183">
      <w:bodyDiv w:val="1"/>
      <w:marLeft w:val="0"/>
      <w:marRight w:val="0"/>
      <w:marTop w:val="0"/>
      <w:marBottom w:val="0"/>
      <w:divBdr>
        <w:top w:val="none" w:sz="0" w:space="0" w:color="auto"/>
        <w:left w:val="none" w:sz="0" w:space="0" w:color="auto"/>
        <w:bottom w:val="none" w:sz="0" w:space="0" w:color="auto"/>
        <w:right w:val="none" w:sz="0" w:space="0" w:color="auto"/>
      </w:divBdr>
    </w:div>
    <w:div w:id="1659839845">
      <w:bodyDiv w:val="1"/>
      <w:marLeft w:val="0"/>
      <w:marRight w:val="0"/>
      <w:marTop w:val="0"/>
      <w:marBottom w:val="0"/>
      <w:divBdr>
        <w:top w:val="none" w:sz="0" w:space="0" w:color="auto"/>
        <w:left w:val="none" w:sz="0" w:space="0" w:color="auto"/>
        <w:bottom w:val="none" w:sz="0" w:space="0" w:color="auto"/>
        <w:right w:val="none" w:sz="0" w:space="0" w:color="auto"/>
      </w:divBdr>
    </w:div>
    <w:div w:id="1660497127">
      <w:bodyDiv w:val="1"/>
      <w:marLeft w:val="0"/>
      <w:marRight w:val="0"/>
      <w:marTop w:val="0"/>
      <w:marBottom w:val="0"/>
      <w:divBdr>
        <w:top w:val="none" w:sz="0" w:space="0" w:color="auto"/>
        <w:left w:val="none" w:sz="0" w:space="0" w:color="auto"/>
        <w:bottom w:val="none" w:sz="0" w:space="0" w:color="auto"/>
        <w:right w:val="none" w:sz="0" w:space="0" w:color="auto"/>
      </w:divBdr>
    </w:div>
    <w:div w:id="1660838847">
      <w:bodyDiv w:val="1"/>
      <w:marLeft w:val="0"/>
      <w:marRight w:val="0"/>
      <w:marTop w:val="0"/>
      <w:marBottom w:val="0"/>
      <w:divBdr>
        <w:top w:val="none" w:sz="0" w:space="0" w:color="auto"/>
        <w:left w:val="none" w:sz="0" w:space="0" w:color="auto"/>
        <w:bottom w:val="none" w:sz="0" w:space="0" w:color="auto"/>
        <w:right w:val="none" w:sz="0" w:space="0" w:color="auto"/>
      </w:divBdr>
    </w:div>
    <w:div w:id="1660957382">
      <w:bodyDiv w:val="1"/>
      <w:marLeft w:val="0"/>
      <w:marRight w:val="0"/>
      <w:marTop w:val="0"/>
      <w:marBottom w:val="0"/>
      <w:divBdr>
        <w:top w:val="none" w:sz="0" w:space="0" w:color="auto"/>
        <w:left w:val="none" w:sz="0" w:space="0" w:color="auto"/>
        <w:bottom w:val="none" w:sz="0" w:space="0" w:color="auto"/>
        <w:right w:val="none" w:sz="0" w:space="0" w:color="auto"/>
      </w:divBdr>
    </w:div>
    <w:div w:id="1661420544">
      <w:bodyDiv w:val="1"/>
      <w:marLeft w:val="0"/>
      <w:marRight w:val="0"/>
      <w:marTop w:val="0"/>
      <w:marBottom w:val="0"/>
      <w:divBdr>
        <w:top w:val="none" w:sz="0" w:space="0" w:color="auto"/>
        <w:left w:val="none" w:sz="0" w:space="0" w:color="auto"/>
        <w:bottom w:val="none" w:sz="0" w:space="0" w:color="auto"/>
        <w:right w:val="none" w:sz="0" w:space="0" w:color="auto"/>
      </w:divBdr>
    </w:div>
    <w:div w:id="1661694364">
      <w:bodyDiv w:val="1"/>
      <w:marLeft w:val="0"/>
      <w:marRight w:val="0"/>
      <w:marTop w:val="0"/>
      <w:marBottom w:val="0"/>
      <w:divBdr>
        <w:top w:val="none" w:sz="0" w:space="0" w:color="auto"/>
        <w:left w:val="none" w:sz="0" w:space="0" w:color="auto"/>
        <w:bottom w:val="none" w:sz="0" w:space="0" w:color="auto"/>
        <w:right w:val="none" w:sz="0" w:space="0" w:color="auto"/>
      </w:divBdr>
    </w:div>
    <w:div w:id="1661929114">
      <w:bodyDiv w:val="1"/>
      <w:marLeft w:val="0"/>
      <w:marRight w:val="0"/>
      <w:marTop w:val="0"/>
      <w:marBottom w:val="0"/>
      <w:divBdr>
        <w:top w:val="none" w:sz="0" w:space="0" w:color="auto"/>
        <w:left w:val="none" w:sz="0" w:space="0" w:color="auto"/>
        <w:bottom w:val="none" w:sz="0" w:space="0" w:color="auto"/>
        <w:right w:val="none" w:sz="0" w:space="0" w:color="auto"/>
      </w:divBdr>
    </w:div>
    <w:div w:id="1662197021">
      <w:bodyDiv w:val="1"/>
      <w:marLeft w:val="0"/>
      <w:marRight w:val="0"/>
      <w:marTop w:val="0"/>
      <w:marBottom w:val="0"/>
      <w:divBdr>
        <w:top w:val="none" w:sz="0" w:space="0" w:color="auto"/>
        <w:left w:val="none" w:sz="0" w:space="0" w:color="auto"/>
        <w:bottom w:val="none" w:sz="0" w:space="0" w:color="auto"/>
        <w:right w:val="none" w:sz="0" w:space="0" w:color="auto"/>
      </w:divBdr>
    </w:div>
    <w:div w:id="1662733804">
      <w:bodyDiv w:val="1"/>
      <w:marLeft w:val="0"/>
      <w:marRight w:val="0"/>
      <w:marTop w:val="0"/>
      <w:marBottom w:val="0"/>
      <w:divBdr>
        <w:top w:val="none" w:sz="0" w:space="0" w:color="auto"/>
        <w:left w:val="none" w:sz="0" w:space="0" w:color="auto"/>
        <w:bottom w:val="none" w:sz="0" w:space="0" w:color="auto"/>
        <w:right w:val="none" w:sz="0" w:space="0" w:color="auto"/>
      </w:divBdr>
    </w:div>
    <w:div w:id="1662811170">
      <w:bodyDiv w:val="1"/>
      <w:marLeft w:val="0"/>
      <w:marRight w:val="0"/>
      <w:marTop w:val="0"/>
      <w:marBottom w:val="0"/>
      <w:divBdr>
        <w:top w:val="none" w:sz="0" w:space="0" w:color="auto"/>
        <w:left w:val="none" w:sz="0" w:space="0" w:color="auto"/>
        <w:bottom w:val="none" w:sz="0" w:space="0" w:color="auto"/>
        <w:right w:val="none" w:sz="0" w:space="0" w:color="auto"/>
      </w:divBdr>
    </w:div>
    <w:div w:id="1664044706">
      <w:bodyDiv w:val="1"/>
      <w:marLeft w:val="0"/>
      <w:marRight w:val="0"/>
      <w:marTop w:val="0"/>
      <w:marBottom w:val="0"/>
      <w:divBdr>
        <w:top w:val="none" w:sz="0" w:space="0" w:color="auto"/>
        <w:left w:val="none" w:sz="0" w:space="0" w:color="auto"/>
        <w:bottom w:val="none" w:sz="0" w:space="0" w:color="auto"/>
        <w:right w:val="none" w:sz="0" w:space="0" w:color="auto"/>
      </w:divBdr>
    </w:div>
    <w:div w:id="1664816016">
      <w:bodyDiv w:val="1"/>
      <w:marLeft w:val="0"/>
      <w:marRight w:val="0"/>
      <w:marTop w:val="0"/>
      <w:marBottom w:val="0"/>
      <w:divBdr>
        <w:top w:val="none" w:sz="0" w:space="0" w:color="auto"/>
        <w:left w:val="none" w:sz="0" w:space="0" w:color="auto"/>
        <w:bottom w:val="none" w:sz="0" w:space="0" w:color="auto"/>
        <w:right w:val="none" w:sz="0" w:space="0" w:color="auto"/>
      </w:divBdr>
    </w:div>
    <w:div w:id="1665353743">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7398561">
      <w:bodyDiv w:val="1"/>
      <w:marLeft w:val="0"/>
      <w:marRight w:val="0"/>
      <w:marTop w:val="0"/>
      <w:marBottom w:val="0"/>
      <w:divBdr>
        <w:top w:val="none" w:sz="0" w:space="0" w:color="auto"/>
        <w:left w:val="none" w:sz="0" w:space="0" w:color="auto"/>
        <w:bottom w:val="none" w:sz="0" w:space="0" w:color="auto"/>
        <w:right w:val="none" w:sz="0" w:space="0" w:color="auto"/>
      </w:divBdr>
    </w:div>
    <w:div w:id="1669551952">
      <w:bodyDiv w:val="1"/>
      <w:marLeft w:val="0"/>
      <w:marRight w:val="0"/>
      <w:marTop w:val="0"/>
      <w:marBottom w:val="0"/>
      <w:divBdr>
        <w:top w:val="none" w:sz="0" w:space="0" w:color="auto"/>
        <w:left w:val="none" w:sz="0" w:space="0" w:color="auto"/>
        <w:bottom w:val="none" w:sz="0" w:space="0" w:color="auto"/>
        <w:right w:val="none" w:sz="0" w:space="0" w:color="auto"/>
      </w:divBdr>
    </w:div>
    <w:div w:id="1670206875">
      <w:bodyDiv w:val="1"/>
      <w:marLeft w:val="0"/>
      <w:marRight w:val="0"/>
      <w:marTop w:val="0"/>
      <w:marBottom w:val="0"/>
      <w:divBdr>
        <w:top w:val="none" w:sz="0" w:space="0" w:color="auto"/>
        <w:left w:val="none" w:sz="0" w:space="0" w:color="auto"/>
        <w:bottom w:val="none" w:sz="0" w:space="0" w:color="auto"/>
        <w:right w:val="none" w:sz="0" w:space="0" w:color="auto"/>
      </w:divBdr>
    </w:div>
    <w:div w:id="1670593706">
      <w:bodyDiv w:val="1"/>
      <w:marLeft w:val="0"/>
      <w:marRight w:val="0"/>
      <w:marTop w:val="0"/>
      <w:marBottom w:val="0"/>
      <w:divBdr>
        <w:top w:val="none" w:sz="0" w:space="0" w:color="auto"/>
        <w:left w:val="none" w:sz="0" w:space="0" w:color="auto"/>
        <w:bottom w:val="none" w:sz="0" w:space="0" w:color="auto"/>
        <w:right w:val="none" w:sz="0" w:space="0" w:color="auto"/>
      </w:divBdr>
    </w:div>
    <w:div w:id="1671910619">
      <w:bodyDiv w:val="1"/>
      <w:marLeft w:val="0"/>
      <w:marRight w:val="0"/>
      <w:marTop w:val="0"/>
      <w:marBottom w:val="0"/>
      <w:divBdr>
        <w:top w:val="none" w:sz="0" w:space="0" w:color="auto"/>
        <w:left w:val="none" w:sz="0" w:space="0" w:color="auto"/>
        <w:bottom w:val="none" w:sz="0" w:space="0" w:color="auto"/>
        <w:right w:val="none" w:sz="0" w:space="0" w:color="auto"/>
      </w:divBdr>
    </w:div>
    <w:div w:id="1672373041">
      <w:bodyDiv w:val="1"/>
      <w:marLeft w:val="0"/>
      <w:marRight w:val="0"/>
      <w:marTop w:val="0"/>
      <w:marBottom w:val="0"/>
      <w:divBdr>
        <w:top w:val="none" w:sz="0" w:space="0" w:color="auto"/>
        <w:left w:val="none" w:sz="0" w:space="0" w:color="auto"/>
        <w:bottom w:val="none" w:sz="0" w:space="0" w:color="auto"/>
        <w:right w:val="none" w:sz="0" w:space="0" w:color="auto"/>
      </w:divBdr>
    </w:div>
    <w:div w:id="1672559215">
      <w:bodyDiv w:val="1"/>
      <w:marLeft w:val="0"/>
      <w:marRight w:val="0"/>
      <w:marTop w:val="0"/>
      <w:marBottom w:val="0"/>
      <w:divBdr>
        <w:top w:val="none" w:sz="0" w:space="0" w:color="auto"/>
        <w:left w:val="none" w:sz="0" w:space="0" w:color="auto"/>
        <w:bottom w:val="none" w:sz="0" w:space="0" w:color="auto"/>
        <w:right w:val="none" w:sz="0" w:space="0" w:color="auto"/>
      </w:divBdr>
    </w:div>
    <w:div w:id="1673022010">
      <w:bodyDiv w:val="1"/>
      <w:marLeft w:val="0"/>
      <w:marRight w:val="0"/>
      <w:marTop w:val="0"/>
      <w:marBottom w:val="0"/>
      <w:divBdr>
        <w:top w:val="none" w:sz="0" w:space="0" w:color="auto"/>
        <w:left w:val="none" w:sz="0" w:space="0" w:color="auto"/>
        <w:bottom w:val="none" w:sz="0" w:space="0" w:color="auto"/>
        <w:right w:val="none" w:sz="0" w:space="0" w:color="auto"/>
      </w:divBdr>
    </w:div>
    <w:div w:id="1673024412">
      <w:bodyDiv w:val="1"/>
      <w:marLeft w:val="0"/>
      <w:marRight w:val="0"/>
      <w:marTop w:val="0"/>
      <w:marBottom w:val="0"/>
      <w:divBdr>
        <w:top w:val="none" w:sz="0" w:space="0" w:color="auto"/>
        <w:left w:val="none" w:sz="0" w:space="0" w:color="auto"/>
        <w:bottom w:val="none" w:sz="0" w:space="0" w:color="auto"/>
        <w:right w:val="none" w:sz="0" w:space="0" w:color="auto"/>
      </w:divBdr>
    </w:div>
    <w:div w:id="1673793848">
      <w:bodyDiv w:val="1"/>
      <w:marLeft w:val="0"/>
      <w:marRight w:val="0"/>
      <w:marTop w:val="0"/>
      <w:marBottom w:val="0"/>
      <w:divBdr>
        <w:top w:val="none" w:sz="0" w:space="0" w:color="auto"/>
        <w:left w:val="none" w:sz="0" w:space="0" w:color="auto"/>
        <w:bottom w:val="none" w:sz="0" w:space="0" w:color="auto"/>
        <w:right w:val="none" w:sz="0" w:space="0" w:color="auto"/>
      </w:divBdr>
    </w:div>
    <w:div w:id="1674600606">
      <w:bodyDiv w:val="1"/>
      <w:marLeft w:val="0"/>
      <w:marRight w:val="0"/>
      <w:marTop w:val="0"/>
      <w:marBottom w:val="0"/>
      <w:divBdr>
        <w:top w:val="none" w:sz="0" w:space="0" w:color="auto"/>
        <w:left w:val="none" w:sz="0" w:space="0" w:color="auto"/>
        <w:bottom w:val="none" w:sz="0" w:space="0" w:color="auto"/>
        <w:right w:val="none" w:sz="0" w:space="0" w:color="auto"/>
      </w:divBdr>
    </w:div>
    <w:div w:id="1675257149">
      <w:bodyDiv w:val="1"/>
      <w:marLeft w:val="0"/>
      <w:marRight w:val="0"/>
      <w:marTop w:val="0"/>
      <w:marBottom w:val="0"/>
      <w:divBdr>
        <w:top w:val="none" w:sz="0" w:space="0" w:color="auto"/>
        <w:left w:val="none" w:sz="0" w:space="0" w:color="auto"/>
        <w:bottom w:val="none" w:sz="0" w:space="0" w:color="auto"/>
        <w:right w:val="none" w:sz="0" w:space="0" w:color="auto"/>
      </w:divBdr>
    </w:div>
    <w:div w:id="1675455605">
      <w:bodyDiv w:val="1"/>
      <w:marLeft w:val="0"/>
      <w:marRight w:val="0"/>
      <w:marTop w:val="0"/>
      <w:marBottom w:val="0"/>
      <w:divBdr>
        <w:top w:val="none" w:sz="0" w:space="0" w:color="auto"/>
        <w:left w:val="none" w:sz="0" w:space="0" w:color="auto"/>
        <w:bottom w:val="none" w:sz="0" w:space="0" w:color="auto"/>
        <w:right w:val="none" w:sz="0" w:space="0" w:color="auto"/>
      </w:divBdr>
    </w:div>
    <w:div w:id="1675566142">
      <w:bodyDiv w:val="1"/>
      <w:marLeft w:val="0"/>
      <w:marRight w:val="0"/>
      <w:marTop w:val="0"/>
      <w:marBottom w:val="0"/>
      <w:divBdr>
        <w:top w:val="none" w:sz="0" w:space="0" w:color="auto"/>
        <w:left w:val="none" w:sz="0" w:space="0" w:color="auto"/>
        <w:bottom w:val="none" w:sz="0" w:space="0" w:color="auto"/>
        <w:right w:val="none" w:sz="0" w:space="0" w:color="auto"/>
      </w:divBdr>
    </w:div>
    <w:div w:id="1676031152">
      <w:bodyDiv w:val="1"/>
      <w:marLeft w:val="0"/>
      <w:marRight w:val="0"/>
      <w:marTop w:val="0"/>
      <w:marBottom w:val="0"/>
      <w:divBdr>
        <w:top w:val="none" w:sz="0" w:space="0" w:color="auto"/>
        <w:left w:val="none" w:sz="0" w:space="0" w:color="auto"/>
        <w:bottom w:val="none" w:sz="0" w:space="0" w:color="auto"/>
        <w:right w:val="none" w:sz="0" w:space="0" w:color="auto"/>
      </w:divBdr>
    </w:div>
    <w:div w:id="1676371883">
      <w:bodyDiv w:val="1"/>
      <w:marLeft w:val="0"/>
      <w:marRight w:val="0"/>
      <w:marTop w:val="0"/>
      <w:marBottom w:val="0"/>
      <w:divBdr>
        <w:top w:val="none" w:sz="0" w:space="0" w:color="auto"/>
        <w:left w:val="none" w:sz="0" w:space="0" w:color="auto"/>
        <w:bottom w:val="none" w:sz="0" w:space="0" w:color="auto"/>
        <w:right w:val="none" w:sz="0" w:space="0" w:color="auto"/>
      </w:divBdr>
    </w:div>
    <w:div w:id="1677072053">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8772280">
      <w:bodyDiv w:val="1"/>
      <w:marLeft w:val="0"/>
      <w:marRight w:val="0"/>
      <w:marTop w:val="0"/>
      <w:marBottom w:val="0"/>
      <w:divBdr>
        <w:top w:val="none" w:sz="0" w:space="0" w:color="auto"/>
        <w:left w:val="none" w:sz="0" w:space="0" w:color="auto"/>
        <w:bottom w:val="none" w:sz="0" w:space="0" w:color="auto"/>
        <w:right w:val="none" w:sz="0" w:space="0" w:color="auto"/>
      </w:divBdr>
    </w:div>
    <w:div w:id="1678849362">
      <w:bodyDiv w:val="1"/>
      <w:marLeft w:val="0"/>
      <w:marRight w:val="0"/>
      <w:marTop w:val="0"/>
      <w:marBottom w:val="0"/>
      <w:divBdr>
        <w:top w:val="none" w:sz="0" w:space="0" w:color="auto"/>
        <w:left w:val="none" w:sz="0" w:space="0" w:color="auto"/>
        <w:bottom w:val="none" w:sz="0" w:space="0" w:color="auto"/>
        <w:right w:val="none" w:sz="0" w:space="0" w:color="auto"/>
      </w:divBdr>
    </w:div>
    <w:div w:id="1678922576">
      <w:bodyDiv w:val="1"/>
      <w:marLeft w:val="0"/>
      <w:marRight w:val="0"/>
      <w:marTop w:val="0"/>
      <w:marBottom w:val="0"/>
      <w:divBdr>
        <w:top w:val="none" w:sz="0" w:space="0" w:color="auto"/>
        <w:left w:val="none" w:sz="0" w:space="0" w:color="auto"/>
        <w:bottom w:val="none" w:sz="0" w:space="0" w:color="auto"/>
        <w:right w:val="none" w:sz="0" w:space="0" w:color="auto"/>
      </w:divBdr>
    </w:div>
    <w:div w:id="1679769668">
      <w:bodyDiv w:val="1"/>
      <w:marLeft w:val="0"/>
      <w:marRight w:val="0"/>
      <w:marTop w:val="0"/>
      <w:marBottom w:val="0"/>
      <w:divBdr>
        <w:top w:val="none" w:sz="0" w:space="0" w:color="auto"/>
        <w:left w:val="none" w:sz="0" w:space="0" w:color="auto"/>
        <w:bottom w:val="none" w:sz="0" w:space="0" w:color="auto"/>
        <w:right w:val="none" w:sz="0" w:space="0" w:color="auto"/>
      </w:divBdr>
    </w:div>
    <w:div w:id="1680155555">
      <w:bodyDiv w:val="1"/>
      <w:marLeft w:val="0"/>
      <w:marRight w:val="0"/>
      <w:marTop w:val="0"/>
      <w:marBottom w:val="0"/>
      <w:divBdr>
        <w:top w:val="none" w:sz="0" w:space="0" w:color="auto"/>
        <w:left w:val="none" w:sz="0" w:space="0" w:color="auto"/>
        <w:bottom w:val="none" w:sz="0" w:space="0" w:color="auto"/>
        <w:right w:val="none" w:sz="0" w:space="0" w:color="auto"/>
      </w:divBdr>
    </w:div>
    <w:div w:id="1680497373">
      <w:bodyDiv w:val="1"/>
      <w:marLeft w:val="0"/>
      <w:marRight w:val="0"/>
      <w:marTop w:val="0"/>
      <w:marBottom w:val="0"/>
      <w:divBdr>
        <w:top w:val="none" w:sz="0" w:space="0" w:color="auto"/>
        <w:left w:val="none" w:sz="0" w:space="0" w:color="auto"/>
        <w:bottom w:val="none" w:sz="0" w:space="0" w:color="auto"/>
        <w:right w:val="none" w:sz="0" w:space="0" w:color="auto"/>
      </w:divBdr>
    </w:div>
    <w:div w:id="1681159050">
      <w:bodyDiv w:val="1"/>
      <w:marLeft w:val="0"/>
      <w:marRight w:val="0"/>
      <w:marTop w:val="0"/>
      <w:marBottom w:val="0"/>
      <w:divBdr>
        <w:top w:val="none" w:sz="0" w:space="0" w:color="auto"/>
        <w:left w:val="none" w:sz="0" w:space="0" w:color="auto"/>
        <w:bottom w:val="none" w:sz="0" w:space="0" w:color="auto"/>
        <w:right w:val="none" w:sz="0" w:space="0" w:color="auto"/>
      </w:divBdr>
    </w:div>
    <w:div w:id="1681736602">
      <w:bodyDiv w:val="1"/>
      <w:marLeft w:val="0"/>
      <w:marRight w:val="0"/>
      <w:marTop w:val="0"/>
      <w:marBottom w:val="0"/>
      <w:divBdr>
        <w:top w:val="none" w:sz="0" w:space="0" w:color="auto"/>
        <w:left w:val="none" w:sz="0" w:space="0" w:color="auto"/>
        <w:bottom w:val="none" w:sz="0" w:space="0" w:color="auto"/>
        <w:right w:val="none" w:sz="0" w:space="0" w:color="auto"/>
      </w:divBdr>
    </w:div>
    <w:div w:id="1682002632">
      <w:bodyDiv w:val="1"/>
      <w:marLeft w:val="0"/>
      <w:marRight w:val="0"/>
      <w:marTop w:val="0"/>
      <w:marBottom w:val="0"/>
      <w:divBdr>
        <w:top w:val="none" w:sz="0" w:space="0" w:color="auto"/>
        <w:left w:val="none" w:sz="0" w:space="0" w:color="auto"/>
        <w:bottom w:val="none" w:sz="0" w:space="0" w:color="auto"/>
        <w:right w:val="none" w:sz="0" w:space="0" w:color="auto"/>
      </w:divBdr>
    </w:div>
    <w:div w:id="1683124586">
      <w:bodyDiv w:val="1"/>
      <w:marLeft w:val="0"/>
      <w:marRight w:val="0"/>
      <w:marTop w:val="0"/>
      <w:marBottom w:val="0"/>
      <w:divBdr>
        <w:top w:val="none" w:sz="0" w:space="0" w:color="auto"/>
        <w:left w:val="none" w:sz="0" w:space="0" w:color="auto"/>
        <w:bottom w:val="none" w:sz="0" w:space="0" w:color="auto"/>
        <w:right w:val="none" w:sz="0" w:space="0" w:color="auto"/>
      </w:divBdr>
    </w:div>
    <w:div w:id="1683360272">
      <w:bodyDiv w:val="1"/>
      <w:marLeft w:val="0"/>
      <w:marRight w:val="0"/>
      <w:marTop w:val="0"/>
      <w:marBottom w:val="0"/>
      <w:divBdr>
        <w:top w:val="none" w:sz="0" w:space="0" w:color="auto"/>
        <w:left w:val="none" w:sz="0" w:space="0" w:color="auto"/>
        <w:bottom w:val="none" w:sz="0" w:space="0" w:color="auto"/>
        <w:right w:val="none" w:sz="0" w:space="0" w:color="auto"/>
      </w:divBdr>
    </w:div>
    <w:div w:id="1684235685">
      <w:bodyDiv w:val="1"/>
      <w:marLeft w:val="0"/>
      <w:marRight w:val="0"/>
      <w:marTop w:val="0"/>
      <w:marBottom w:val="0"/>
      <w:divBdr>
        <w:top w:val="none" w:sz="0" w:space="0" w:color="auto"/>
        <w:left w:val="none" w:sz="0" w:space="0" w:color="auto"/>
        <w:bottom w:val="none" w:sz="0" w:space="0" w:color="auto"/>
        <w:right w:val="none" w:sz="0" w:space="0" w:color="auto"/>
      </w:divBdr>
    </w:div>
    <w:div w:id="1684748821">
      <w:bodyDiv w:val="1"/>
      <w:marLeft w:val="0"/>
      <w:marRight w:val="0"/>
      <w:marTop w:val="0"/>
      <w:marBottom w:val="0"/>
      <w:divBdr>
        <w:top w:val="none" w:sz="0" w:space="0" w:color="auto"/>
        <w:left w:val="none" w:sz="0" w:space="0" w:color="auto"/>
        <w:bottom w:val="none" w:sz="0" w:space="0" w:color="auto"/>
        <w:right w:val="none" w:sz="0" w:space="0" w:color="auto"/>
      </w:divBdr>
    </w:div>
    <w:div w:id="1685206904">
      <w:bodyDiv w:val="1"/>
      <w:marLeft w:val="0"/>
      <w:marRight w:val="0"/>
      <w:marTop w:val="0"/>
      <w:marBottom w:val="0"/>
      <w:divBdr>
        <w:top w:val="none" w:sz="0" w:space="0" w:color="auto"/>
        <w:left w:val="none" w:sz="0" w:space="0" w:color="auto"/>
        <w:bottom w:val="none" w:sz="0" w:space="0" w:color="auto"/>
        <w:right w:val="none" w:sz="0" w:space="0" w:color="auto"/>
      </w:divBdr>
    </w:div>
    <w:div w:id="1685326651">
      <w:bodyDiv w:val="1"/>
      <w:marLeft w:val="0"/>
      <w:marRight w:val="0"/>
      <w:marTop w:val="0"/>
      <w:marBottom w:val="0"/>
      <w:divBdr>
        <w:top w:val="none" w:sz="0" w:space="0" w:color="auto"/>
        <w:left w:val="none" w:sz="0" w:space="0" w:color="auto"/>
        <w:bottom w:val="none" w:sz="0" w:space="0" w:color="auto"/>
        <w:right w:val="none" w:sz="0" w:space="0" w:color="auto"/>
      </w:divBdr>
    </w:div>
    <w:div w:id="1686591717">
      <w:bodyDiv w:val="1"/>
      <w:marLeft w:val="0"/>
      <w:marRight w:val="0"/>
      <w:marTop w:val="0"/>
      <w:marBottom w:val="0"/>
      <w:divBdr>
        <w:top w:val="none" w:sz="0" w:space="0" w:color="auto"/>
        <w:left w:val="none" w:sz="0" w:space="0" w:color="auto"/>
        <w:bottom w:val="none" w:sz="0" w:space="0" w:color="auto"/>
        <w:right w:val="none" w:sz="0" w:space="0" w:color="auto"/>
      </w:divBdr>
    </w:div>
    <w:div w:id="1686976010">
      <w:bodyDiv w:val="1"/>
      <w:marLeft w:val="0"/>
      <w:marRight w:val="0"/>
      <w:marTop w:val="0"/>
      <w:marBottom w:val="0"/>
      <w:divBdr>
        <w:top w:val="none" w:sz="0" w:space="0" w:color="auto"/>
        <w:left w:val="none" w:sz="0" w:space="0" w:color="auto"/>
        <w:bottom w:val="none" w:sz="0" w:space="0" w:color="auto"/>
        <w:right w:val="none" w:sz="0" w:space="0" w:color="auto"/>
      </w:divBdr>
    </w:div>
    <w:div w:id="1687516644">
      <w:bodyDiv w:val="1"/>
      <w:marLeft w:val="0"/>
      <w:marRight w:val="0"/>
      <w:marTop w:val="0"/>
      <w:marBottom w:val="0"/>
      <w:divBdr>
        <w:top w:val="none" w:sz="0" w:space="0" w:color="auto"/>
        <w:left w:val="none" w:sz="0" w:space="0" w:color="auto"/>
        <w:bottom w:val="none" w:sz="0" w:space="0" w:color="auto"/>
        <w:right w:val="none" w:sz="0" w:space="0" w:color="auto"/>
      </w:divBdr>
    </w:div>
    <w:div w:id="1687705603">
      <w:bodyDiv w:val="1"/>
      <w:marLeft w:val="0"/>
      <w:marRight w:val="0"/>
      <w:marTop w:val="0"/>
      <w:marBottom w:val="0"/>
      <w:divBdr>
        <w:top w:val="none" w:sz="0" w:space="0" w:color="auto"/>
        <w:left w:val="none" w:sz="0" w:space="0" w:color="auto"/>
        <w:bottom w:val="none" w:sz="0" w:space="0" w:color="auto"/>
        <w:right w:val="none" w:sz="0" w:space="0" w:color="auto"/>
      </w:divBdr>
    </w:div>
    <w:div w:id="1687947762">
      <w:bodyDiv w:val="1"/>
      <w:marLeft w:val="0"/>
      <w:marRight w:val="0"/>
      <w:marTop w:val="0"/>
      <w:marBottom w:val="0"/>
      <w:divBdr>
        <w:top w:val="none" w:sz="0" w:space="0" w:color="auto"/>
        <w:left w:val="none" w:sz="0" w:space="0" w:color="auto"/>
        <w:bottom w:val="none" w:sz="0" w:space="0" w:color="auto"/>
        <w:right w:val="none" w:sz="0" w:space="0" w:color="auto"/>
      </w:divBdr>
    </w:div>
    <w:div w:id="1687949423">
      <w:bodyDiv w:val="1"/>
      <w:marLeft w:val="0"/>
      <w:marRight w:val="0"/>
      <w:marTop w:val="0"/>
      <w:marBottom w:val="0"/>
      <w:divBdr>
        <w:top w:val="none" w:sz="0" w:space="0" w:color="auto"/>
        <w:left w:val="none" w:sz="0" w:space="0" w:color="auto"/>
        <w:bottom w:val="none" w:sz="0" w:space="0" w:color="auto"/>
        <w:right w:val="none" w:sz="0" w:space="0" w:color="auto"/>
      </w:divBdr>
    </w:div>
    <w:div w:id="1688171508">
      <w:bodyDiv w:val="1"/>
      <w:marLeft w:val="0"/>
      <w:marRight w:val="0"/>
      <w:marTop w:val="0"/>
      <w:marBottom w:val="0"/>
      <w:divBdr>
        <w:top w:val="none" w:sz="0" w:space="0" w:color="auto"/>
        <w:left w:val="none" w:sz="0" w:space="0" w:color="auto"/>
        <w:bottom w:val="none" w:sz="0" w:space="0" w:color="auto"/>
        <w:right w:val="none" w:sz="0" w:space="0" w:color="auto"/>
      </w:divBdr>
    </w:div>
    <w:div w:id="1688752928">
      <w:bodyDiv w:val="1"/>
      <w:marLeft w:val="0"/>
      <w:marRight w:val="0"/>
      <w:marTop w:val="0"/>
      <w:marBottom w:val="0"/>
      <w:divBdr>
        <w:top w:val="none" w:sz="0" w:space="0" w:color="auto"/>
        <w:left w:val="none" w:sz="0" w:space="0" w:color="auto"/>
        <w:bottom w:val="none" w:sz="0" w:space="0" w:color="auto"/>
        <w:right w:val="none" w:sz="0" w:space="0" w:color="auto"/>
      </w:divBdr>
    </w:div>
    <w:div w:id="1689985566">
      <w:bodyDiv w:val="1"/>
      <w:marLeft w:val="0"/>
      <w:marRight w:val="0"/>
      <w:marTop w:val="0"/>
      <w:marBottom w:val="0"/>
      <w:divBdr>
        <w:top w:val="none" w:sz="0" w:space="0" w:color="auto"/>
        <w:left w:val="none" w:sz="0" w:space="0" w:color="auto"/>
        <w:bottom w:val="none" w:sz="0" w:space="0" w:color="auto"/>
        <w:right w:val="none" w:sz="0" w:space="0" w:color="auto"/>
      </w:divBdr>
    </w:div>
    <w:div w:id="1690795247">
      <w:bodyDiv w:val="1"/>
      <w:marLeft w:val="0"/>
      <w:marRight w:val="0"/>
      <w:marTop w:val="0"/>
      <w:marBottom w:val="0"/>
      <w:divBdr>
        <w:top w:val="none" w:sz="0" w:space="0" w:color="auto"/>
        <w:left w:val="none" w:sz="0" w:space="0" w:color="auto"/>
        <w:bottom w:val="none" w:sz="0" w:space="0" w:color="auto"/>
        <w:right w:val="none" w:sz="0" w:space="0" w:color="auto"/>
      </w:divBdr>
    </w:div>
    <w:div w:id="1693919441">
      <w:bodyDiv w:val="1"/>
      <w:marLeft w:val="0"/>
      <w:marRight w:val="0"/>
      <w:marTop w:val="0"/>
      <w:marBottom w:val="0"/>
      <w:divBdr>
        <w:top w:val="none" w:sz="0" w:space="0" w:color="auto"/>
        <w:left w:val="none" w:sz="0" w:space="0" w:color="auto"/>
        <w:bottom w:val="none" w:sz="0" w:space="0" w:color="auto"/>
        <w:right w:val="none" w:sz="0" w:space="0" w:color="auto"/>
      </w:divBdr>
    </w:div>
    <w:div w:id="1694527233">
      <w:bodyDiv w:val="1"/>
      <w:marLeft w:val="0"/>
      <w:marRight w:val="0"/>
      <w:marTop w:val="0"/>
      <w:marBottom w:val="0"/>
      <w:divBdr>
        <w:top w:val="none" w:sz="0" w:space="0" w:color="auto"/>
        <w:left w:val="none" w:sz="0" w:space="0" w:color="auto"/>
        <w:bottom w:val="none" w:sz="0" w:space="0" w:color="auto"/>
        <w:right w:val="none" w:sz="0" w:space="0" w:color="auto"/>
      </w:divBdr>
    </w:div>
    <w:div w:id="1694765700">
      <w:bodyDiv w:val="1"/>
      <w:marLeft w:val="0"/>
      <w:marRight w:val="0"/>
      <w:marTop w:val="0"/>
      <w:marBottom w:val="0"/>
      <w:divBdr>
        <w:top w:val="none" w:sz="0" w:space="0" w:color="auto"/>
        <w:left w:val="none" w:sz="0" w:space="0" w:color="auto"/>
        <w:bottom w:val="none" w:sz="0" w:space="0" w:color="auto"/>
        <w:right w:val="none" w:sz="0" w:space="0" w:color="auto"/>
      </w:divBdr>
    </w:div>
    <w:div w:id="1694920432">
      <w:bodyDiv w:val="1"/>
      <w:marLeft w:val="0"/>
      <w:marRight w:val="0"/>
      <w:marTop w:val="0"/>
      <w:marBottom w:val="0"/>
      <w:divBdr>
        <w:top w:val="none" w:sz="0" w:space="0" w:color="auto"/>
        <w:left w:val="none" w:sz="0" w:space="0" w:color="auto"/>
        <w:bottom w:val="none" w:sz="0" w:space="0" w:color="auto"/>
        <w:right w:val="none" w:sz="0" w:space="0" w:color="auto"/>
      </w:divBdr>
    </w:div>
    <w:div w:id="1695039407">
      <w:bodyDiv w:val="1"/>
      <w:marLeft w:val="0"/>
      <w:marRight w:val="0"/>
      <w:marTop w:val="0"/>
      <w:marBottom w:val="0"/>
      <w:divBdr>
        <w:top w:val="none" w:sz="0" w:space="0" w:color="auto"/>
        <w:left w:val="none" w:sz="0" w:space="0" w:color="auto"/>
        <w:bottom w:val="none" w:sz="0" w:space="0" w:color="auto"/>
        <w:right w:val="none" w:sz="0" w:space="0" w:color="auto"/>
      </w:divBdr>
    </w:div>
    <w:div w:id="1695887562">
      <w:bodyDiv w:val="1"/>
      <w:marLeft w:val="0"/>
      <w:marRight w:val="0"/>
      <w:marTop w:val="0"/>
      <w:marBottom w:val="0"/>
      <w:divBdr>
        <w:top w:val="none" w:sz="0" w:space="0" w:color="auto"/>
        <w:left w:val="none" w:sz="0" w:space="0" w:color="auto"/>
        <w:bottom w:val="none" w:sz="0" w:space="0" w:color="auto"/>
        <w:right w:val="none" w:sz="0" w:space="0" w:color="auto"/>
      </w:divBdr>
    </w:div>
    <w:div w:id="1695960845">
      <w:bodyDiv w:val="1"/>
      <w:marLeft w:val="0"/>
      <w:marRight w:val="0"/>
      <w:marTop w:val="0"/>
      <w:marBottom w:val="0"/>
      <w:divBdr>
        <w:top w:val="none" w:sz="0" w:space="0" w:color="auto"/>
        <w:left w:val="none" w:sz="0" w:space="0" w:color="auto"/>
        <w:bottom w:val="none" w:sz="0" w:space="0" w:color="auto"/>
        <w:right w:val="none" w:sz="0" w:space="0" w:color="auto"/>
      </w:divBdr>
    </w:div>
    <w:div w:id="1697197701">
      <w:bodyDiv w:val="1"/>
      <w:marLeft w:val="0"/>
      <w:marRight w:val="0"/>
      <w:marTop w:val="0"/>
      <w:marBottom w:val="0"/>
      <w:divBdr>
        <w:top w:val="none" w:sz="0" w:space="0" w:color="auto"/>
        <w:left w:val="none" w:sz="0" w:space="0" w:color="auto"/>
        <w:bottom w:val="none" w:sz="0" w:space="0" w:color="auto"/>
        <w:right w:val="none" w:sz="0" w:space="0" w:color="auto"/>
      </w:divBdr>
    </w:div>
    <w:div w:id="1697199510">
      <w:bodyDiv w:val="1"/>
      <w:marLeft w:val="0"/>
      <w:marRight w:val="0"/>
      <w:marTop w:val="0"/>
      <w:marBottom w:val="0"/>
      <w:divBdr>
        <w:top w:val="none" w:sz="0" w:space="0" w:color="auto"/>
        <w:left w:val="none" w:sz="0" w:space="0" w:color="auto"/>
        <w:bottom w:val="none" w:sz="0" w:space="0" w:color="auto"/>
        <w:right w:val="none" w:sz="0" w:space="0" w:color="auto"/>
      </w:divBdr>
    </w:div>
    <w:div w:id="1697271880">
      <w:bodyDiv w:val="1"/>
      <w:marLeft w:val="0"/>
      <w:marRight w:val="0"/>
      <w:marTop w:val="0"/>
      <w:marBottom w:val="0"/>
      <w:divBdr>
        <w:top w:val="none" w:sz="0" w:space="0" w:color="auto"/>
        <w:left w:val="none" w:sz="0" w:space="0" w:color="auto"/>
        <w:bottom w:val="none" w:sz="0" w:space="0" w:color="auto"/>
        <w:right w:val="none" w:sz="0" w:space="0" w:color="auto"/>
      </w:divBdr>
    </w:div>
    <w:div w:id="1697385293">
      <w:bodyDiv w:val="1"/>
      <w:marLeft w:val="0"/>
      <w:marRight w:val="0"/>
      <w:marTop w:val="0"/>
      <w:marBottom w:val="0"/>
      <w:divBdr>
        <w:top w:val="none" w:sz="0" w:space="0" w:color="auto"/>
        <w:left w:val="none" w:sz="0" w:space="0" w:color="auto"/>
        <w:bottom w:val="none" w:sz="0" w:space="0" w:color="auto"/>
        <w:right w:val="none" w:sz="0" w:space="0" w:color="auto"/>
      </w:divBdr>
    </w:div>
    <w:div w:id="1698001641">
      <w:bodyDiv w:val="1"/>
      <w:marLeft w:val="0"/>
      <w:marRight w:val="0"/>
      <w:marTop w:val="0"/>
      <w:marBottom w:val="0"/>
      <w:divBdr>
        <w:top w:val="none" w:sz="0" w:space="0" w:color="auto"/>
        <w:left w:val="none" w:sz="0" w:space="0" w:color="auto"/>
        <w:bottom w:val="none" w:sz="0" w:space="0" w:color="auto"/>
        <w:right w:val="none" w:sz="0" w:space="0" w:color="auto"/>
      </w:divBdr>
    </w:div>
    <w:div w:id="1698117145">
      <w:bodyDiv w:val="1"/>
      <w:marLeft w:val="0"/>
      <w:marRight w:val="0"/>
      <w:marTop w:val="0"/>
      <w:marBottom w:val="0"/>
      <w:divBdr>
        <w:top w:val="none" w:sz="0" w:space="0" w:color="auto"/>
        <w:left w:val="none" w:sz="0" w:space="0" w:color="auto"/>
        <w:bottom w:val="none" w:sz="0" w:space="0" w:color="auto"/>
        <w:right w:val="none" w:sz="0" w:space="0" w:color="auto"/>
      </w:divBdr>
    </w:div>
    <w:div w:id="1698383661">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773975">
      <w:bodyDiv w:val="1"/>
      <w:marLeft w:val="0"/>
      <w:marRight w:val="0"/>
      <w:marTop w:val="0"/>
      <w:marBottom w:val="0"/>
      <w:divBdr>
        <w:top w:val="none" w:sz="0" w:space="0" w:color="auto"/>
        <w:left w:val="none" w:sz="0" w:space="0" w:color="auto"/>
        <w:bottom w:val="none" w:sz="0" w:space="0" w:color="auto"/>
        <w:right w:val="none" w:sz="0" w:space="0" w:color="auto"/>
      </w:divBdr>
    </w:div>
    <w:div w:id="1700161704">
      <w:bodyDiv w:val="1"/>
      <w:marLeft w:val="0"/>
      <w:marRight w:val="0"/>
      <w:marTop w:val="0"/>
      <w:marBottom w:val="0"/>
      <w:divBdr>
        <w:top w:val="none" w:sz="0" w:space="0" w:color="auto"/>
        <w:left w:val="none" w:sz="0" w:space="0" w:color="auto"/>
        <w:bottom w:val="none" w:sz="0" w:space="0" w:color="auto"/>
        <w:right w:val="none" w:sz="0" w:space="0" w:color="auto"/>
      </w:divBdr>
    </w:div>
    <w:div w:id="1700276457">
      <w:bodyDiv w:val="1"/>
      <w:marLeft w:val="0"/>
      <w:marRight w:val="0"/>
      <w:marTop w:val="0"/>
      <w:marBottom w:val="0"/>
      <w:divBdr>
        <w:top w:val="none" w:sz="0" w:space="0" w:color="auto"/>
        <w:left w:val="none" w:sz="0" w:space="0" w:color="auto"/>
        <w:bottom w:val="none" w:sz="0" w:space="0" w:color="auto"/>
        <w:right w:val="none" w:sz="0" w:space="0" w:color="auto"/>
      </w:divBdr>
    </w:div>
    <w:div w:id="1700736534">
      <w:bodyDiv w:val="1"/>
      <w:marLeft w:val="0"/>
      <w:marRight w:val="0"/>
      <w:marTop w:val="0"/>
      <w:marBottom w:val="0"/>
      <w:divBdr>
        <w:top w:val="none" w:sz="0" w:space="0" w:color="auto"/>
        <w:left w:val="none" w:sz="0" w:space="0" w:color="auto"/>
        <w:bottom w:val="none" w:sz="0" w:space="0" w:color="auto"/>
        <w:right w:val="none" w:sz="0" w:space="0" w:color="auto"/>
      </w:divBdr>
    </w:div>
    <w:div w:id="1701591006">
      <w:bodyDiv w:val="1"/>
      <w:marLeft w:val="0"/>
      <w:marRight w:val="0"/>
      <w:marTop w:val="0"/>
      <w:marBottom w:val="0"/>
      <w:divBdr>
        <w:top w:val="none" w:sz="0" w:space="0" w:color="auto"/>
        <w:left w:val="none" w:sz="0" w:space="0" w:color="auto"/>
        <w:bottom w:val="none" w:sz="0" w:space="0" w:color="auto"/>
        <w:right w:val="none" w:sz="0" w:space="0" w:color="auto"/>
      </w:divBdr>
    </w:div>
    <w:div w:id="1702124116">
      <w:bodyDiv w:val="1"/>
      <w:marLeft w:val="0"/>
      <w:marRight w:val="0"/>
      <w:marTop w:val="0"/>
      <w:marBottom w:val="0"/>
      <w:divBdr>
        <w:top w:val="none" w:sz="0" w:space="0" w:color="auto"/>
        <w:left w:val="none" w:sz="0" w:space="0" w:color="auto"/>
        <w:bottom w:val="none" w:sz="0" w:space="0" w:color="auto"/>
        <w:right w:val="none" w:sz="0" w:space="0" w:color="auto"/>
      </w:divBdr>
    </w:div>
    <w:div w:id="1702323454">
      <w:bodyDiv w:val="1"/>
      <w:marLeft w:val="0"/>
      <w:marRight w:val="0"/>
      <w:marTop w:val="0"/>
      <w:marBottom w:val="0"/>
      <w:divBdr>
        <w:top w:val="none" w:sz="0" w:space="0" w:color="auto"/>
        <w:left w:val="none" w:sz="0" w:space="0" w:color="auto"/>
        <w:bottom w:val="none" w:sz="0" w:space="0" w:color="auto"/>
        <w:right w:val="none" w:sz="0" w:space="0" w:color="auto"/>
      </w:divBdr>
    </w:div>
    <w:div w:id="1702590162">
      <w:bodyDiv w:val="1"/>
      <w:marLeft w:val="0"/>
      <w:marRight w:val="0"/>
      <w:marTop w:val="0"/>
      <w:marBottom w:val="0"/>
      <w:divBdr>
        <w:top w:val="none" w:sz="0" w:space="0" w:color="auto"/>
        <w:left w:val="none" w:sz="0" w:space="0" w:color="auto"/>
        <w:bottom w:val="none" w:sz="0" w:space="0" w:color="auto"/>
        <w:right w:val="none" w:sz="0" w:space="0" w:color="auto"/>
      </w:divBdr>
    </w:div>
    <w:div w:id="1702625953">
      <w:bodyDiv w:val="1"/>
      <w:marLeft w:val="0"/>
      <w:marRight w:val="0"/>
      <w:marTop w:val="0"/>
      <w:marBottom w:val="0"/>
      <w:divBdr>
        <w:top w:val="none" w:sz="0" w:space="0" w:color="auto"/>
        <w:left w:val="none" w:sz="0" w:space="0" w:color="auto"/>
        <w:bottom w:val="none" w:sz="0" w:space="0" w:color="auto"/>
        <w:right w:val="none" w:sz="0" w:space="0" w:color="auto"/>
      </w:divBdr>
    </w:div>
    <w:div w:id="1702777792">
      <w:bodyDiv w:val="1"/>
      <w:marLeft w:val="0"/>
      <w:marRight w:val="0"/>
      <w:marTop w:val="0"/>
      <w:marBottom w:val="0"/>
      <w:divBdr>
        <w:top w:val="none" w:sz="0" w:space="0" w:color="auto"/>
        <w:left w:val="none" w:sz="0" w:space="0" w:color="auto"/>
        <w:bottom w:val="none" w:sz="0" w:space="0" w:color="auto"/>
        <w:right w:val="none" w:sz="0" w:space="0" w:color="auto"/>
      </w:divBdr>
    </w:div>
    <w:div w:id="1705204578">
      <w:bodyDiv w:val="1"/>
      <w:marLeft w:val="0"/>
      <w:marRight w:val="0"/>
      <w:marTop w:val="0"/>
      <w:marBottom w:val="0"/>
      <w:divBdr>
        <w:top w:val="none" w:sz="0" w:space="0" w:color="auto"/>
        <w:left w:val="none" w:sz="0" w:space="0" w:color="auto"/>
        <w:bottom w:val="none" w:sz="0" w:space="0" w:color="auto"/>
        <w:right w:val="none" w:sz="0" w:space="0" w:color="auto"/>
      </w:divBdr>
    </w:div>
    <w:div w:id="1705783698">
      <w:bodyDiv w:val="1"/>
      <w:marLeft w:val="0"/>
      <w:marRight w:val="0"/>
      <w:marTop w:val="0"/>
      <w:marBottom w:val="0"/>
      <w:divBdr>
        <w:top w:val="none" w:sz="0" w:space="0" w:color="auto"/>
        <w:left w:val="none" w:sz="0" w:space="0" w:color="auto"/>
        <w:bottom w:val="none" w:sz="0" w:space="0" w:color="auto"/>
        <w:right w:val="none" w:sz="0" w:space="0" w:color="auto"/>
      </w:divBdr>
    </w:div>
    <w:div w:id="1706177263">
      <w:bodyDiv w:val="1"/>
      <w:marLeft w:val="0"/>
      <w:marRight w:val="0"/>
      <w:marTop w:val="0"/>
      <w:marBottom w:val="0"/>
      <w:divBdr>
        <w:top w:val="none" w:sz="0" w:space="0" w:color="auto"/>
        <w:left w:val="none" w:sz="0" w:space="0" w:color="auto"/>
        <w:bottom w:val="none" w:sz="0" w:space="0" w:color="auto"/>
        <w:right w:val="none" w:sz="0" w:space="0" w:color="auto"/>
      </w:divBdr>
    </w:div>
    <w:div w:id="1706444117">
      <w:bodyDiv w:val="1"/>
      <w:marLeft w:val="0"/>
      <w:marRight w:val="0"/>
      <w:marTop w:val="0"/>
      <w:marBottom w:val="0"/>
      <w:divBdr>
        <w:top w:val="none" w:sz="0" w:space="0" w:color="auto"/>
        <w:left w:val="none" w:sz="0" w:space="0" w:color="auto"/>
        <w:bottom w:val="none" w:sz="0" w:space="0" w:color="auto"/>
        <w:right w:val="none" w:sz="0" w:space="0" w:color="auto"/>
      </w:divBdr>
    </w:div>
    <w:div w:id="1706710621">
      <w:bodyDiv w:val="1"/>
      <w:marLeft w:val="0"/>
      <w:marRight w:val="0"/>
      <w:marTop w:val="0"/>
      <w:marBottom w:val="0"/>
      <w:divBdr>
        <w:top w:val="none" w:sz="0" w:space="0" w:color="auto"/>
        <w:left w:val="none" w:sz="0" w:space="0" w:color="auto"/>
        <w:bottom w:val="none" w:sz="0" w:space="0" w:color="auto"/>
        <w:right w:val="none" w:sz="0" w:space="0" w:color="auto"/>
      </w:divBdr>
    </w:div>
    <w:div w:id="1706755778">
      <w:bodyDiv w:val="1"/>
      <w:marLeft w:val="0"/>
      <w:marRight w:val="0"/>
      <w:marTop w:val="0"/>
      <w:marBottom w:val="0"/>
      <w:divBdr>
        <w:top w:val="none" w:sz="0" w:space="0" w:color="auto"/>
        <w:left w:val="none" w:sz="0" w:space="0" w:color="auto"/>
        <w:bottom w:val="none" w:sz="0" w:space="0" w:color="auto"/>
        <w:right w:val="none" w:sz="0" w:space="0" w:color="auto"/>
      </w:divBdr>
    </w:div>
    <w:div w:id="1707607524">
      <w:bodyDiv w:val="1"/>
      <w:marLeft w:val="0"/>
      <w:marRight w:val="0"/>
      <w:marTop w:val="0"/>
      <w:marBottom w:val="0"/>
      <w:divBdr>
        <w:top w:val="none" w:sz="0" w:space="0" w:color="auto"/>
        <w:left w:val="none" w:sz="0" w:space="0" w:color="auto"/>
        <w:bottom w:val="none" w:sz="0" w:space="0" w:color="auto"/>
        <w:right w:val="none" w:sz="0" w:space="0" w:color="auto"/>
      </w:divBdr>
    </w:div>
    <w:div w:id="1707608151">
      <w:bodyDiv w:val="1"/>
      <w:marLeft w:val="0"/>
      <w:marRight w:val="0"/>
      <w:marTop w:val="0"/>
      <w:marBottom w:val="0"/>
      <w:divBdr>
        <w:top w:val="none" w:sz="0" w:space="0" w:color="auto"/>
        <w:left w:val="none" w:sz="0" w:space="0" w:color="auto"/>
        <w:bottom w:val="none" w:sz="0" w:space="0" w:color="auto"/>
        <w:right w:val="none" w:sz="0" w:space="0" w:color="auto"/>
      </w:divBdr>
    </w:div>
    <w:div w:id="1707833675">
      <w:bodyDiv w:val="1"/>
      <w:marLeft w:val="0"/>
      <w:marRight w:val="0"/>
      <w:marTop w:val="0"/>
      <w:marBottom w:val="0"/>
      <w:divBdr>
        <w:top w:val="none" w:sz="0" w:space="0" w:color="auto"/>
        <w:left w:val="none" w:sz="0" w:space="0" w:color="auto"/>
        <w:bottom w:val="none" w:sz="0" w:space="0" w:color="auto"/>
        <w:right w:val="none" w:sz="0" w:space="0" w:color="auto"/>
      </w:divBdr>
    </w:div>
    <w:div w:id="1707875725">
      <w:bodyDiv w:val="1"/>
      <w:marLeft w:val="0"/>
      <w:marRight w:val="0"/>
      <w:marTop w:val="0"/>
      <w:marBottom w:val="0"/>
      <w:divBdr>
        <w:top w:val="none" w:sz="0" w:space="0" w:color="auto"/>
        <w:left w:val="none" w:sz="0" w:space="0" w:color="auto"/>
        <w:bottom w:val="none" w:sz="0" w:space="0" w:color="auto"/>
        <w:right w:val="none" w:sz="0" w:space="0" w:color="auto"/>
      </w:divBdr>
    </w:div>
    <w:div w:id="1708293943">
      <w:bodyDiv w:val="1"/>
      <w:marLeft w:val="0"/>
      <w:marRight w:val="0"/>
      <w:marTop w:val="0"/>
      <w:marBottom w:val="0"/>
      <w:divBdr>
        <w:top w:val="none" w:sz="0" w:space="0" w:color="auto"/>
        <w:left w:val="none" w:sz="0" w:space="0" w:color="auto"/>
        <w:bottom w:val="none" w:sz="0" w:space="0" w:color="auto"/>
        <w:right w:val="none" w:sz="0" w:space="0" w:color="auto"/>
      </w:divBdr>
    </w:div>
    <w:div w:id="1709992419">
      <w:bodyDiv w:val="1"/>
      <w:marLeft w:val="0"/>
      <w:marRight w:val="0"/>
      <w:marTop w:val="0"/>
      <w:marBottom w:val="0"/>
      <w:divBdr>
        <w:top w:val="none" w:sz="0" w:space="0" w:color="auto"/>
        <w:left w:val="none" w:sz="0" w:space="0" w:color="auto"/>
        <w:bottom w:val="none" w:sz="0" w:space="0" w:color="auto"/>
        <w:right w:val="none" w:sz="0" w:space="0" w:color="auto"/>
      </w:divBdr>
    </w:div>
    <w:div w:id="1710446391">
      <w:bodyDiv w:val="1"/>
      <w:marLeft w:val="0"/>
      <w:marRight w:val="0"/>
      <w:marTop w:val="0"/>
      <w:marBottom w:val="0"/>
      <w:divBdr>
        <w:top w:val="none" w:sz="0" w:space="0" w:color="auto"/>
        <w:left w:val="none" w:sz="0" w:space="0" w:color="auto"/>
        <w:bottom w:val="none" w:sz="0" w:space="0" w:color="auto"/>
        <w:right w:val="none" w:sz="0" w:space="0" w:color="auto"/>
      </w:divBdr>
    </w:div>
    <w:div w:id="1710646775">
      <w:bodyDiv w:val="1"/>
      <w:marLeft w:val="0"/>
      <w:marRight w:val="0"/>
      <w:marTop w:val="0"/>
      <w:marBottom w:val="0"/>
      <w:divBdr>
        <w:top w:val="none" w:sz="0" w:space="0" w:color="auto"/>
        <w:left w:val="none" w:sz="0" w:space="0" w:color="auto"/>
        <w:bottom w:val="none" w:sz="0" w:space="0" w:color="auto"/>
        <w:right w:val="none" w:sz="0" w:space="0" w:color="auto"/>
      </w:divBdr>
    </w:div>
    <w:div w:id="1712195029">
      <w:bodyDiv w:val="1"/>
      <w:marLeft w:val="0"/>
      <w:marRight w:val="0"/>
      <w:marTop w:val="0"/>
      <w:marBottom w:val="0"/>
      <w:divBdr>
        <w:top w:val="none" w:sz="0" w:space="0" w:color="auto"/>
        <w:left w:val="none" w:sz="0" w:space="0" w:color="auto"/>
        <w:bottom w:val="none" w:sz="0" w:space="0" w:color="auto"/>
        <w:right w:val="none" w:sz="0" w:space="0" w:color="auto"/>
      </w:divBdr>
    </w:div>
    <w:div w:id="1714035957">
      <w:bodyDiv w:val="1"/>
      <w:marLeft w:val="0"/>
      <w:marRight w:val="0"/>
      <w:marTop w:val="0"/>
      <w:marBottom w:val="0"/>
      <w:divBdr>
        <w:top w:val="none" w:sz="0" w:space="0" w:color="auto"/>
        <w:left w:val="none" w:sz="0" w:space="0" w:color="auto"/>
        <w:bottom w:val="none" w:sz="0" w:space="0" w:color="auto"/>
        <w:right w:val="none" w:sz="0" w:space="0" w:color="auto"/>
      </w:divBdr>
    </w:div>
    <w:div w:id="1715620212">
      <w:bodyDiv w:val="1"/>
      <w:marLeft w:val="0"/>
      <w:marRight w:val="0"/>
      <w:marTop w:val="0"/>
      <w:marBottom w:val="0"/>
      <w:divBdr>
        <w:top w:val="none" w:sz="0" w:space="0" w:color="auto"/>
        <w:left w:val="none" w:sz="0" w:space="0" w:color="auto"/>
        <w:bottom w:val="none" w:sz="0" w:space="0" w:color="auto"/>
        <w:right w:val="none" w:sz="0" w:space="0" w:color="auto"/>
      </w:divBdr>
    </w:div>
    <w:div w:id="1715693839">
      <w:bodyDiv w:val="1"/>
      <w:marLeft w:val="0"/>
      <w:marRight w:val="0"/>
      <w:marTop w:val="0"/>
      <w:marBottom w:val="0"/>
      <w:divBdr>
        <w:top w:val="none" w:sz="0" w:space="0" w:color="auto"/>
        <w:left w:val="none" w:sz="0" w:space="0" w:color="auto"/>
        <w:bottom w:val="none" w:sz="0" w:space="0" w:color="auto"/>
        <w:right w:val="none" w:sz="0" w:space="0" w:color="auto"/>
      </w:divBdr>
    </w:div>
    <w:div w:id="1716468135">
      <w:bodyDiv w:val="1"/>
      <w:marLeft w:val="0"/>
      <w:marRight w:val="0"/>
      <w:marTop w:val="0"/>
      <w:marBottom w:val="0"/>
      <w:divBdr>
        <w:top w:val="none" w:sz="0" w:space="0" w:color="auto"/>
        <w:left w:val="none" w:sz="0" w:space="0" w:color="auto"/>
        <w:bottom w:val="none" w:sz="0" w:space="0" w:color="auto"/>
        <w:right w:val="none" w:sz="0" w:space="0" w:color="auto"/>
      </w:divBdr>
    </w:div>
    <w:div w:id="1716923184">
      <w:bodyDiv w:val="1"/>
      <w:marLeft w:val="0"/>
      <w:marRight w:val="0"/>
      <w:marTop w:val="0"/>
      <w:marBottom w:val="0"/>
      <w:divBdr>
        <w:top w:val="none" w:sz="0" w:space="0" w:color="auto"/>
        <w:left w:val="none" w:sz="0" w:space="0" w:color="auto"/>
        <w:bottom w:val="none" w:sz="0" w:space="0" w:color="auto"/>
        <w:right w:val="none" w:sz="0" w:space="0" w:color="auto"/>
      </w:divBdr>
    </w:div>
    <w:div w:id="1717394248">
      <w:bodyDiv w:val="1"/>
      <w:marLeft w:val="0"/>
      <w:marRight w:val="0"/>
      <w:marTop w:val="0"/>
      <w:marBottom w:val="0"/>
      <w:divBdr>
        <w:top w:val="none" w:sz="0" w:space="0" w:color="auto"/>
        <w:left w:val="none" w:sz="0" w:space="0" w:color="auto"/>
        <w:bottom w:val="none" w:sz="0" w:space="0" w:color="auto"/>
        <w:right w:val="none" w:sz="0" w:space="0" w:color="auto"/>
      </w:divBdr>
    </w:div>
    <w:div w:id="1717588138">
      <w:bodyDiv w:val="1"/>
      <w:marLeft w:val="0"/>
      <w:marRight w:val="0"/>
      <w:marTop w:val="0"/>
      <w:marBottom w:val="0"/>
      <w:divBdr>
        <w:top w:val="none" w:sz="0" w:space="0" w:color="auto"/>
        <w:left w:val="none" w:sz="0" w:space="0" w:color="auto"/>
        <w:bottom w:val="none" w:sz="0" w:space="0" w:color="auto"/>
        <w:right w:val="none" w:sz="0" w:space="0" w:color="auto"/>
      </w:divBdr>
    </w:div>
    <w:div w:id="1719745955">
      <w:bodyDiv w:val="1"/>
      <w:marLeft w:val="0"/>
      <w:marRight w:val="0"/>
      <w:marTop w:val="0"/>
      <w:marBottom w:val="0"/>
      <w:divBdr>
        <w:top w:val="none" w:sz="0" w:space="0" w:color="auto"/>
        <w:left w:val="none" w:sz="0" w:space="0" w:color="auto"/>
        <w:bottom w:val="none" w:sz="0" w:space="0" w:color="auto"/>
        <w:right w:val="none" w:sz="0" w:space="0" w:color="auto"/>
      </w:divBdr>
    </w:div>
    <w:div w:id="1719890955">
      <w:bodyDiv w:val="1"/>
      <w:marLeft w:val="0"/>
      <w:marRight w:val="0"/>
      <w:marTop w:val="0"/>
      <w:marBottom w:val="0"/>
      <w:divBdr>
        <w:top w:val="none" w:sz="0" w:space="0" w:color="auto"/>
        <w:left w:val="none" w:sz="0" w:space="0" w:color="auto"/>
        <w:bottom w:val="none" w:sz="0" w:space="0" w:color="auto"/>
        <w:right w:val="none" w:sz="0" w:space="0" w:color="auto"/>
      </w:divBdr>
    </w:div>
    <w:div w:id="1719891758">
      <w:bodyDiv w:val="1"/>
      <w:marLeft w:val="0"/>
      <w:marRight w:val="0"/>
      <w:marTop w:val="0"/>
      <w:marBottom w:val="0"/>
      <w:divBdr>
        <w:top w:val="none" w:sz="0" w:space="0" w:color="auto"/>
        <w:left w:val="none" w:sz="0" w:space="0" w:color="auto"/>
        <w:bottom w:val="none" w:sz="0" w:space="0" w:color="auto"/>
        <w:right w:val="none" w:sz="0" w:space="0" w:color="auto"/>
      </w:divBdr>
    </w:div>
    <w:div w:id="1721054554">
      <w:bodyDiv w:val="1"/>
      <w:marLeft w:val="0"/>
      <w:marRight w:val="0"/>
      <w:marTop w:val="0"/>
      <w:marBottom w:val="0"/>
      <w:divBdr>
        <w:top w:val="none" w:sz="0" w:space="0" w:color="auto"/>
        <w:left w:val="none" w:sz="0" w:space="0" w:color="auto"/>
        <w:bottom w:val="none" w:sz="0" w:space="0" w:color="auto"/>
        <w:right w:val="none" w:sz="0" w:space="0" w:color="auto"/>
      </w:divBdr>
    </w:div>
    <w:div w:id="1721514326">
      <w:bodyDiv w:val="1"/>
      <w:marLeft w:val="0"/>
      <w:marRight w:val="0"/>
      <w:marTop w:val="0"/>
      <w:marBottom w:val="0"/>
      <w:divBdr>
        <w:top w:val="none" w:sz="0" w:space="0" w:color="auto"/>
        <w:left w:val="none" w:sz="0" w:space="0" w:color="auto"/>
        <w:bottom w:val="none" w:sz="0" w:space="0" w:color="auto"/>
        <w:right w:val="none" w:sz="0" w:space="0" w:color="auto"/>
      </w:divBdr>
    </w:div>
    <w:div w:id="1722092916">
      <w:bodyDiv w:val="1"/>
      <w:marLeft w:val="0"/>
      <w:marRight w:val="0"/>
      <w:marTop w:val="0"/>
      <w:marBottom w:val="0"/>
      <w:divBdr>
        <w:top w:val="none" w:sz="0" w:space="0" w:color="auto"/>
        <w:left w:val="none" w:sz="0" w:space="0" w:color="auto"/>
        <w:bottom w:val="none" w:sz="0" w:space="0" w:color="auto"/>
        <w:right w:val="none" w:sz="0" w:space="0" w:color="auto"/>
      </w:divBdr>
    </w:div>
    <w:div w:id="1722167021">
      <w:bodyDiv w:val="1"/>
      <w:marLeft w:val="0"/>
      <w:marRight w:val="0"/>
      <w:marTop w:val="0"/>
      <w:marBottom w:val="0"/>
      <w:divBdr>
        <w:top w:val="none" w:sz="0" w:space="0" w:color="auto"/>
        <w:left w:val="none" w:sz="0" w:space="0" w:color="auto"/>
        <w:bottom w:val="none" w:sz="0" w:space="0" w:color="auto"/>
        <w:right w:val="none" w:sz="0" w:space="0" w:color="auto"/>
      </w:divBdr>
    </w:div>
    <w:div w:id="1722173417">
      <w:bodyDiv w:val="1"/>
      <w:marLeft w:val="0"/>
      <w:marRight w:val="0"/>
      <w:marTop w:val="0"/>
      <w:marBottom w:val="0"/>
      <w:divBdr>
        <w:top w:val="none" w:sz="0" w:space="0" w:color="auto"/>
        <w:left w:val="none" w:sz="0" w:space="0" w:color="auto"/>
        <w:bottom w:val="none" w:sz="0" w:space="0" w:color="auto"/>
        <w:right w:val="none" w:sz="0" w:space="0" w:color="auto"/>
      </w:divBdr>
    </w:div>
    <w:div w:id="1722360668">
      <w:bodyDiv w:val="1"/>
      <w:marLeft w:val="0"/>
      <w:marRight w:val="0"/>
      <w:marTop w:val="0"/>
      <w:marBottom w:val="0"/>
      <w:divBdr>
        <w:top w:val="none" w:sz="0" w:space="0" w:color="auto"/>
        <w:left w:val="none" w:sz="0" w:space="0" w:color="auto"/>
        <w:bottom w:val="none" w:sz="0" w:space="0" w:color="auto"/>
        <w:right w:val="none" w:sz="0" w:space="0" w:color="auto"/>
      </w:divBdr>
    </w:div>
    <w:div w:id="1723139072">
      <w:bodyDiv w:val="1"/>
      <w:marLeft w:val="0"/>
      <w:marRight w:val="0"/>
      <w:marTop w:val="0"/>
      <w:marBottom w:val="0"/>
      <w:divBdr>
        <w:top w:val="none" w:sz="0" w:space="0" w:color="auto"/>
        <w:left w:val="none" w:sz="0" w:space="0" w:color="auto"/>
        <w:bottom w:val="none" w:sz="0" w:space="0" w:color="auto"/>
        <w:right w:val="none" w:sz="0" w:space="0" w:color="auto"/>
      </w:divBdr>
    </w:div>
    <w:div w:id="1724015679">
      <w:bodyDiv w:val="1"/>
      <w:marLeft w:val="0"/>
      <w:marRight w:val="0"/>
      <w:marTop w:val="0"/>
      <w:marBottom w:val="0"/>
      <w:divBdr>
        <w:top w:val="none" w:sz="0" w:space="0" w:color="auto"/>
        <w:left w:val="none" w:sz="0" w:space="0" w:color="auto"/>
        <w:bottom w:val="none" w:sz="0" w:space="0" w:color="auto"/>
        <w:right w:val="none" w:sz="0" w:space="0" w:color="auto"/>
      </w:divBdr>
    </w:div>
    <w:div w:id="1724521325">
      <w:bodyDiv w:val="1"/>
      <w:marLeft w:val="0"/>
      <w:marRight w:val="0"/>
      <w:marTop w:val="0"/>
      <w:marBottom w:val="0"/>
      <w:divBdr>
        <w:top w:val="none" w:sz="0" w:space="0" w:color="auto"/>
        <w:left w:val="none" w:sz="0" w:space="0" w:color="auto"/>
        <w:bottom w:val="none" w:sz="0" w:space="0" w:color="auto"/>
        <w:right w:val="none" w:sz="0" w:space="0" w:color="auto"/>
      </w:divBdr>
    </w:div>
    <w:div w:id="1724795022">
      <w:bodyDiv w:val="1"/>
      <w:marLeft w:val="0"/>
      <w:marRight w:val="0"/>
      <w:marTop w:val="0"/>
      <w:marBottom w:val="0"/>
      <w:divBdr>
        <w:top w:val="none" w:sz="0" w:space="0" w:color="auto"/>
        <w:left w:val="none" w:sz="0" w:space="0" w:color="auto"/>
        <w:bottom w:val="none" w:sz="0" w:space="0" w:color="auto"/>
        <w:right w:val="none" w:sz="0" w:space="0" w:color="auto"/>
      </w:divBdr>
    </w:div>
    <w:div w:id="1724861956">
      <w:bodyDiv w:val="1"/>
      <w:marLeft w:val="0"/>
      <w:marRight w:val="0"/>
      <w:marTop w:val="0"/>
      <w:marBottom w:val="0"/>
      <w:divBdr>
        <w:top w:val="none" w:sz="0" w:space="0" w:color="auto"/>
        <w:left w:val="none" w:sz="0" w:space="0" w:color="auto"/>
        <w:bottom w:val="none" w:sz="0" w:space="0" w:color="auto"/>
        <w:right w:val="none" w:sz="0" w:space="0" w:color="auto"/>
      </w:divBdr>
    </w:div>
    <w:div w:id="1725375049">
      <w:bodyDiv w:val="1"/>
      <w:marLeft w:val="0"/>
      <w:marRight w:val="0"/>
      <w:marTop w:val="0"/>
      <w:marBottom w:val="0"/>
      <w:divBdr>
        <w:top w:val="none" w:sz="0" w:space="0" w:color="auto"/>
        <w:left w:val="none" w:sz="0" w:space="0" w:color="auto"/>
        <w:bottom w:val="none" w:sz="0" w:space="0" w:color="auto"/>
        <w:right w:val="none" w:sz="0" w:space="0" w:color="auto"/>
      </w:divBdr>
    </w:div>
    <w:div w:id="1725525451">
      <w:bodyDiv w:val="1"/>
      <w:marLeft w:val="0"/>
      <w:marRight w:val="0"/>
      <w:marTop w:val="0"/>
      <w:marBottom w:val="0"/>
      <w:divBdr>
        <w:top w:val="none" w:sz="0" w:space="0" w:color="auto"/>
        <w:left w:val="none" w:sz="0" w:space="0" w:color="auto"/>
        <w:bottom w:val="none" w:sz="0" w:space="0" w:color="auto"/>
        <w:right w:val="none" w:sz="0" w:space="0" w:color="auto"/>
      </w:divBdr>
    </w:div>
    <w:div w:id="1725831535">
      <w:bodyDiv w:val="1"/>
      <w:marLeft w:val="0"/>
      <w:marRight w:val="0"/>
      <w:marTop w:val="0"/>
      <w:marBottom w:val="0"/>
      <w:divBdr>
        <w:top w:val="none" w:sz="0" w:space="0" w:color="auto"/>
        <w:left w:val="none" w:sz="0" w:space="0" w:color="auto"/>
        <w:bottom w:val="none" w:sz="0" w:space="0" w:color="auto"/>
        <w:right w:val="none" w:sz="0" w:space="0" w:color="auto"/>
      </w:divBdr>
    </w:div>
    <w:div w:id="1725835100">
      <w:bodyDiv w:val="1"/>
      <w:marLeft w:val="0"/>
      <w:marRight w:val="0"/>
      <w:marTop w:val="0"/>
      <w:marBottom w:val="0"/>
      <w:divBdr>
        <w:top w:val="none" w:sz="0" w:space="0" w:color="auto"/>
        <w:left w:val="none" w:sz="0" w:space="0" w:color="auto"/>
        <w:bottom w:val="none" w:sz="0" w:space="0" w:color="auto"/>
        <w:right w:val="none" w:sz="0" w:space="0" w:color="auto"/>
      </w:divBdr>
    </w:div>
    <w:div w:id="1726683074">
      <w:bodyDiv w:val="1"/>
      <w:marLeft w:val="0"/>
      <w:marRight w:val="0"/>
      <w:marTop w:val="0"/>
      <w:marBottom w:val="0"/>
      <w:divBdr>
        <w:top w:val="none" w:sz="0" w:space="0" w:color="auto"/>
        <w:left w:val="none" w:sz="0" w:space="0" w:color="auto"/>
        <w:bottom w:val="none" w:sz="0" w:space="0" w:color="auto"/>
        <w:right w:val="none" w:sz="0" w:space="0" w:color="auto"/>
      </w:divBdr>
    </w:div>
    <w:div w:id="1726684954">
      <w:bodyDiv w:val="1"/>
      <w:marLeft w:val="0"/>
      <w:marRight w:val="0"/>
      <w:marTop w:val="0"/>
      <w:marBottom w:val="0"/>
      <w:divBdr>
        <w:top w:val="none" w:sz="0" w:space="0" w:color="auto"/>
        <w:left w:val="none" w:sz="0" w:space="0" w:color="auto"/>
        <w:bottom w:val="none" w:sz="0" w:space="0" w:color="auto"/>
        <w:right w:val="none" w:sz="0" w:space="0" w:color="auto"/>
      </w:divBdr>
    </w:div>
    <w:div w:id="1727876814">
      <w:bodyDiv w:val="1"/>
      <w:marLeft w:val="0"/>
      <w:marRight w:val="0"/>
      <w:marTop w:val="0"/>
      <w:marBottom w:val="0"/>
      <w:divBdr>
        <w:top w:val="none" w:sz="0" w:space="0" w:color="auto"/>
        <w:left w:val="none" w:sz="0" w:space="0" w:color="auto"/>
        <w:bottom w:val="none" w:sz="0" w:space="0" w:color="auto"/>
        <w:right w:val="none" w:sz="0" w:space="0" w:color="auto"/>
      </w:divBdr>
    </w:div>
    <w:div w:id="1728334895">
      <w:bodyDiv w:val="1"/>
      <w:marLeft w:val="0"/>
      <w:marRight w:val="0"/>
      <w:marTop w:val="0"/>
      <w:marBottom w:val="0"/>
      <w:divBdr>
        <w:top w:val="none" w:sz="0" w:space="0" w:color="auto"/>
        <w:left w:val="none" w:sz="0" w:space="0" w:color="auto"/>
        <w:bottom w:val="none" w:sz="0" w:space="0" w:color="auto"/>
        <w:right w:val="none" w:sz="0" w:space="0" w:color="auto"/>
      </w:divBdr>
    </w:div>
    <w:div w:id="1728382853">
      <w:bodyDiv w:val="1"/>
      <w:marLeft w:val="0"/>
      <w:marRight w:val="0"/>
      <w:marTop w:val="0"/>
      <w:marBottom w:val="0"/>
      <w:divBdr>
        <w:top w:val="none" w:sz="0" w:space="0" w:color="auto"/>
        <w:left w:val="none" w:sz="0" w:space="0" w:color="auto"/>
        <w:bottom w:val="none" w:sz="0" w:space="0" w:color="auto"/>
        <w:right w:val="none" w:sz="0" w:space="0" w:color="auto"/>
      </w:divBdr>
    </w:div>
    <w:div w:id="1728534203">
      <w:bodyDiv w:val="1"/>
      <w:marLeft w:val="0"/>
      <w:marRight w:val="0"/>
      <w:marTop w:val="0"/>
      <w:marBottom w:val="0"/>
      <w:divBdr>
        <w:top w:val="none" w:sz="0" w:space="0" w:color="auto"/>
        <w:left w:val="none" w:sz="0" w:space="0" w:color="auto"/>
        <w:bottom w:val="none" w:sz="0" w:space="0" w:color="auto"/>
        <w:right w:val="none" w:sz="0" w:space="0" w:color="auto"/>
      </w:divBdr>
    </w:div>
    <w:div w:id="1728602030">
      <w:bodyDiv w:val="1"/>
      <w:marLeft w:val="0"/>
      <w:marRight w:val="0"/>
      <w:marTop w:val="0"/>
      <w:marBottom w:val="0"/>
      <w:divBdr>
        <w:top w:val="none" w:sz="0" w:space="0" w:color="auto"/>
        <w:left w:val="none" w:sz="0" w:space="0" w:color="auto"/>
        <w:bottom w:val="none" w:sz="0" w:space="0" w:color="auto"/>
        <w:right w:val="none" w:sz="0" w:space="0" w:color="auto"/>
      </w:divBdr>
    </w:div>
    <w:div w:id="1729065297">
      <w:bodyDiv w:val="1"/>
      <w:marLeft w:val="0"/>
      <w:marRight w:val="0"/>
      <w:marTop w:val="0"/>
      <w:marBottom w:val="0"/>
      <w:divBdr>
        <w:top w:val="none" w:sz="0" w:space="0" w:color="auto"/>
        <w:left w:val="none" w:sz="0" w:space="0" w:color="auto"/>
        <w:bottom w:val="none" w:sz="0" w:space="0" w:color="auto"/>
        <w:right w:val="none" w:sz="0" w:space="0" w:color="auto"/>
      </w:divBdr>
    </w:div>
    <w:div w:id="1729181603">
      <w:bodyDiv w:val="1"/>
      <w:marLeft w:val="0"/>
      <w:marRight w:val="0"/>
      <w:marTop w:val="0"/>
      <w:marBottom w:val="0"/>
      <w:divBdr>
        <w:top w:val="none" w:sz="0" w:space="0" w:color="auto"/>
        <w:left w:val="none" w:sz="0" w:space="0" w:color="auto"/>
        <w:bottom w:val="none" w:sz="0" w:space="0" w:color="auto"/>
        <w:right w:val="none" w:sz="0" w:space="0" w:color="auto"/>
      </w:divBdr>
    </w:div>
    <w:div w:id="1730222052">
      <w:bodyDiv w:val="1"/>
      <w:marLeft w:val="0"/>
      <w:marRight w:val="0"/>
      <w:marTop w:val="0"/>
      <w:marBottom w:val="0"/>
      <w:divBdr>
        <w:top w:val="none" w:sz="0" w:space="0" w:color="auto"/>
        <w:left w:val="none" w:sz="0" w:space="0" w:color="auto"/>
        <w:bottom w:val="none" w:sz="0" w:space="0" w:color="auto"/>
        <w:right w:val="none" w:sz="0" w:space="0" w:color="auto"/>
      </w:divBdr>
    </w:div>
    <w:div w:id="1730379071">
      <w:bodyDiv w:val="1"/>
      <w:marLeft w:val="0"/>
      <w:marRight w:val="0"/>
      <w:marTop w:val="0"/>
      <w:marBottom w:val="0"/>
      <w:divBdr>
        <w:top w:val="none" w:sz="0" w:space="0" w:color="auto"/>
        <w:left w:val="none" w:sz="0" w:space="0" w:color="auto"/>
        <w:bottom w:val="none" w:sz="0" w:space="0" w:color="auto"/>
        <w:right w:val="none" w:sz="0" w:space="0" w:color="auto"/>
      </w:divBdr>
    </w:div>
    <w:div w:id="1730685633">
      <w:bodyDiv w:val="1"/>
      <w:marLeft w:val="0"/>
      <w:marRight w:val="0"/>
      <w:marTop w:val="0"/>
      <w:marBottom w:val="0"/>
      <w:divBdr>
        <w:top w:val="none" w:sz="0" w:space="0" w:color="auto"/>
        <w:left w:val="none" w:sz="0" w:space="0" w:color="auto"/>
        <w:bottom w:val="none" w:sz="0" w:space="0" w:color="auto"/>
        <w:right w:val="none" w:sz="0" w:space="0" w:color="auto"/>
      </w:divBdr>
    </w:div>
    <w:div w:id="1730767350">
      <w:bodyDiv w:val="1"/>
      <w:marLeft w:val="0"/>
      <w:marRight w:val="0"/>
      <w:marTop w:val="0"/>
      <w:marBottom w:val="0"/>
      <w:divBdr>
        <w:top w:val="none" w:sz="0" w:space="0" w:color="auto"/>
        <w:left w:val="none" w:sz="0" w:space="0" w:color="auto"/>
        <w:bottom w:val="none" w:sz="0" w:space="0" w:color="auto"/>
        <w:right w:val="none" w:sz="0" w:space="0" w:color="auto"/>
      </w:divBdr>
    </w:div>
    <w:div w:id="1730805903">
      <w:bodyDiv w:val="1"/>
      <w:marLeft w:val="0"/>
      <w:marRight w:val="0"/>
      <w:marTop w:val="0"/>
      <w:marBottom w:val="0"/>
      <w:divBdr>
        <w:top w:val="none" w:sz="0" w:space="0" w:color="auto"/>
        <w:left w:val="none" w:sz="0" w:space="0" w:color="auto"/>
        <w:bottom w:val="none" w:sz="0" w:space="0" w:color="auto"/>
        <w:right w:val="none" w:sz="0" w:space="0" w:color="auto"/>
      </w:divBdr>
    </w:div>
    <w:div w:id="1730883392">
      <w:bodyDiv w:val="1"/>
      <w:marLeft w:val="0"/>
      <w:marRight w:val="0"/>
      <w:marTop w:val="0"/>
      <w:marBottom w:val="0"/>
      <w:divBdr>
        <w:top w:val="none" w:sz="0" w:space="0" w:color="auto"/>
        <w:left w:val="none" w:sz="0" w:space="0" w:color="auto"/>
        <w:bottom w:val="none" w:sz="0" w:space="0" w:color="auto"/>
        <w:right w:val="none" w:sz="0" w:space="0" w:color="auto"/>
      </w:divBdr>
    </w:div>
    <w:div w:id="1731610245">
      <w:bodyDiv w:val="1"/>
      <w:marLeft w:val="0"/>
      <w:marRight w:val="0"/>
      <w:marTop w:val="0"/>
      <w:marBottom w:val="0"/>
      <w:divBdr>
        <w:top w:val="none" w:sz="0" w:space="0" w:color="auto"/>
        <w:left w:val="none" w:sz="0" w:space="0" w:color="auto"/>
        <w:bottom w:val="none" w:sz="0" w:space="0" w:color="auto"/>
        <w:right w:val="none" w:sz="0" w:space="0" w:color="auto"/>
      </w:divBdr>
    </w:div>
    <w:div w:id="1731996269">
      <w:bodyDiv w:val="1"/>
      <w:marLeft w:val="0"/>
      <w:marRight w:val="0"/>
      <w:marTop w:val="0"/>
      <w:marBottom w:val="0"/>
      <w:divBdr>
        <w:top w:val="none" w:sz="0" w:space="0" w:color="auto"/>
        <w:left w:val="none" w:sz="0" w:space="0" w:color="auto"/>
        <w:bottom w:val="none" w:sz="0" w:space="0" w:color="auto"/>
        <w:right w:val="none" w:sz="0" w:space="0" w:color="auto"/>
      </w:divBdr>
    </w:div>
    <w:div w:id="1732578786">
      <w:bodyDiv w:val="1"/>
      <w:marLeft w:val="0"/>
      <w:marRight w:val="0"/>
      <w:marTop w:val="0"/>
      <w:marBottom w:val="0"/>
      <w:divBdr>
        <w:top w:val="none" w:sz="0" w:space="0" w:color="auto"/>
        <w:left w:val="none" w:sz="0" w:space="0" w:color="auto"/>
        <w:bottom w:val="none" w:sz="0" w:space="0" w:color="auto"/>
        <w:right w:val="none" w:sz="0" w:space="0" w:color="auto"/>
      </w:divBdr>
    </w:div>
    <w:div w:id="1733305491">
      <w:bodyDiv w:val="1"/>
      <w:marLeft w:val="0"/>
      <w:marRight w:val="0"/>
      <w:marTop w:val="0"/>
      <w:marBottom w:val="0"/>
      <w:divBdr>
        <w:top w:val="none" w:sz="0" w:space="0" w:color="auto"/>
        <w:left w:val="none" w:sz="0" w:space="0" w:color="auto"/>
        <w:bottom w:val="none" w:sz="0" w:space="0" w:color="auto"/>
        <w:right w:val="none" w:sz="0" w:space="0" w:color="auto"/>
      </w:divBdr>
    </w:div>
    <w:div w:id="1733771943">
      <w:bodyDiv w:val="1"/>
      <w:marLeft w:val="0"/>
      <w:marRight w:val="0"/>
      <w:marTop w:val="0"/>
      <w:marBottom w:val="0"/>
      <w:divBdr>
        <w:top w:val="none" w:sz="0" w:space="0" w:color="auto"/>
        <w:left w:val="none" w:sz="0" w:space="0" w:color="auto"/>
        <w:bottom w:val="none" w:sz="0" w:space="0" w:color="auto"/>
        <w:right w:val="none" w:sz="0" w:space="0" w:color="auto"/>
      </w:divBdr>
    </w:div>
    <w:div w:id="1734113447">
      <w:bodyDiv w:val="1"/>
      <w:marLeft w:val="0"/>
      <w:marRight w:val="0"/>
      <w:marTop w:val="0"/>
      <w:marBottom w:val="0"/>
      <w:divBdr>
        <w:top w:val="none" w:sz="0" w:space="0" w:color="auto"/>
        <w:left w:val="none" w:sz="0" w:space="0" w:color="auto"/>
        <w:bottom w:val="none" w:sz="0" w:space="0" w:color="auto"/>
        <w:right w:val="none" w:sz="0" w:space="0" w:color="auto"/>
      </w:divBdr>
    </w:div>
    <w:div w:id="1734425853">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156368">
      <w:bodyDiv w:val="1"/>
      <w:marLeft w:val="0"/>
      <w:marRight w:val="0"/>
      <w:marTop w:val="0"/>
      <w:marBottom w:val="0"/>
      <w:divBdr>
        <w:top w:val="none" w:sz="0" w:space="0" w:color="auto"/>
        <w:left w:val="none" w:sz="0" w:space="0" w:color="auto"/>
        <w:bottom w:val="none" w:sz="0" w:space="0" w:color="auto"/>
        <w:right w:val="none" w:sz="0" w:space="0" w:color="auto"/>
      </w:divBdr>
    </w:div>
    <w:div w:id="1735201136">
      <w:bodyDiv w:val="1"/>
      <w:marLeft w:val="0"/>
      <w:marRight w:val="0"/>
      <w:marTop w:val="0"/>
      <w:marBottom w:val="0"/>
      <w:divBdr>
        <w:top w:val="none" w:sz="0" w:space="0" w:color="auto"/>
        <w:left w:val="none" w:sz="0" w:space="0" w:color="auto"/>
        <w:bottom w:val="none" w:sz="0" w:space="0" w:color="auto"/>
        <w:right w:val="none" w:sz="0" w:space="0" w:color="auto"/>
      </w:divBdr>
    </w:div>
    <w:div w:id="1735469143">
      <w:bodyDiv w:val="1"/>
      <w:marLeft w:val="0"/>
      <w:marRight w:val="0"/>
      <w:marTop w:val="0"/>
      <w:marBottom w:val="0"/>
      <w:divBdr>
        <w:top w:val="none" w:sz="0" w:space="0" w:color="auto"/>
        <w:left w:val="none" w:sz="0" w:space="0" w:color="auto"/>
        <w:bottom w:val="none" w:sz="0" w:space="0" w:color="auto"/>
        <w:right w:val="none" w:sz="0" w:space="0" w:color="auto"/>
      </w:divBdr>
    </w:div>
    <w:div w:id="1735815390">
      <w:bodyDiv w:val="1"/>
      <w:marLeft w:val="0"/>
      <w:marRight w:val="0"/>
      <w:marTop w:val="0"/>
      <w:marBottom w:val="0"/>
      <w:divBdr>
        <w:top w:val="none" w:sz="0" w:space="0" w:color="auto"/>
        <w:left w:val="none" w:sz="0" w:space="0" w:color="auto"/>
        <w:bottom w:val="none" w:sz="0" w:space="0" w:color="auto"/>
        <w:right w:val="none" w:sz="0" w:space="0" w:color="auto"/>
      </w:divBdr>
    </w:div>
    <w:div w:id="1736199142">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7128122">
      <w:bodyDiv w:val="1"/>
      <w:marLeft w:val="0"/>
      <w:marRight w:val="0"/>
      <w:marTop w:val="0"/>
      <w:marBottom w:val="0"/>
      <w:divBdr>
        <w:top w:val="none" w:sz="0" w:space="0" w:color="auto"/>
        <w:left w:val="none" w:sz="0" w:space="0" w:color="auto"/>
        <w:bottom w:val="none" w:sz="0" w:space="0" w:color="auto"/>
        <w:right w:val="none" w:sz="0" w:space="0" w:color="auto"/>
      </w:divBdr>
    </w:div>
    <w:div w:id="1738015547">
      <w:bodyDiv w:val="1"/>
      <w:marLeft w:val="0"/>
      <w:marRight w:val="0"/>
      <w:marTop w:val="0"/>
      <w:marBottom w:val="0"/>
      <w:divBdr>
        <w:top w:val="none" w:sz="0" w:space="0" w:color="auto"/>
        <w:left w:val="none" w:sz="0" w:space="0" w:color="auto"/>
        <w:bottom w:val="none" w:sz="0" w:space="0" w:color="auto"/>
        <w:right w:val="none" w:sz="0" w:space="0" w:color="auto"/>
      </w:divBdr>
    </w:div>
    <w:div w:id="1739136434">
      <w:bodyDiv w:val="1"/>
      <w:marLeft w:val="0"/>
      <w:marRight w:val="0"/>
      <w:marTop w:val="0"/>
      <w:marBottom w:val="0"/>
      <w:divBdr>
        <w:top w:val="none" w:sz="0" w:space="0" w:color="auto"/>
        <w:left w:val="none" w:sz="0" w:space="0" w:color="auto"/>
        <w:bottom w:val="none" w:sz="0" w:space="0" w:color="auto"/>
        <w:right w:val="none" w:sz="0" w:space="0" w:color="auto"/>
      </w:divBdr>
    </w:div>
    <w:div w:id="1739859922">
      <w:bodyDiv w:val="1"/>
      <w:marLeft w:val="0"/>
      <w:marRight w:val="0"/>
      <w:marTop w:val="0"/>
      <w:marBottom w:val="0"/>
      <w:divBdr>
        <w:top w:val="none" w:sz="0" w:space="0" w:color="auto"/>
        <w:left w:val="none" w:sz="0" w:space="0" w:color="auto"/>
        <w:bottom w:val="none" w:sz="0" w:space="0" w:color="auto"/>
        <w:right w:val="none" w:sz="0" w:space="0" w:color="auto"/>
      </w:divBdr>
    </w:div>
    <w:div w:id="1740514469">
      <w:bodyDiv w:val="1"/>
      <w:marLeft w:val="0"/>
      <w:marRight w:val="0"/>
      <w:marTop w:val="0"/>
      <w:marBottom w:val="0"/>
      <w:divBdr>
        <w:top w:val="none" w:sz="0" w:space="0" w:color="auto"/>
        <w:left w:val="none" w:sz="0" w:space="0" w:color="auto"/>
        <w:bottom w:val="none" w:sz="0" w:space="0" w:color="auto"/>
        <w:right w:val="none" w:sz="0" w:space="0" w:color="auto"/>
      </w:divBdr>
    </w:div>
    <w:div w:id="1740904805">
      <w:bodyDiv w:val="1"/>
      <w:marLeft w:val="0"/>
      <w:marRight w:val="0"/>
      <w:marTop w:val="0"/>
      <w:marBottom w:val="0"/>
      <w:divBdr>
        <w:top w:val="none" w:sz="0" w:space="0" w:color="auto"/>
        <w:left w:val="none" w:sz="0" w:space="0" w:color="auto"/>
        <w:bottom w:val="none" w:sz="0" w:space="0" w:color="auto"/>
        <w:right w:val="none" w:sz="0" w:space="0" w:color="auto"/>
      </w:divBdr>
    </w:div>
    <w:div w:id="1741293175">
      <w:bodyDiv w:val="1"/>
      <w:marLeft w:val="0"/>
      <w:marRight w:val="0"/>
      <w:marTop w:val="0"/>
      <w:marBottom w:val="0"/>
      <w:divBdr>
        <w:top w:val="none" w:sz="0" w:space="0" w:color="auto"/>
        <w:left w:val="none" w:sz="0" w:space="0" w:color="auto"/>
        <w:bottom w:val="none" w:sz="0" w:space="0" w:color="auto"/>
        <w:right w:val="none" w:sz="0" w:space="0" w:color="auto"/>
      </w:divBdr>
    </w:div>
    <w:div w:id="1741367967">
      <w:bodyDiv w:val="1"/>
      <w:marLeft w:val="0"/>
      <w:marRight w:val="0"/>
      <w:marTop w:val="0"/>
      <w:marBottom w:val="0"/>
      <w:divBdr>
        <w:top w:val="none" w:sz="0" w:space="0" w:color="auto"/>
        <w:left w:val="none" w:sz="0" w:space="0" w:color="auto"/>
        <w:bottom w:val="none" w:sz="0" w:space="0" w:color="auto"/>
        <w:right w:val="none" w:sz="0" w:space="0" w:color="auto"/>
      </w:divBdr>
    </w:div>
    <w:div w:id="1742098146">
      <w:bodyDiv w:val="1"/>
      <w:marLeft w:val="0"/>
      <w:marRight w:val="0"/>
      <w:marTop w:val="0"/>
      <w:marBottom w:val="0"/>
      <w:divBdr>
        <w:top w:val="none" w:sz="0" w:space="0" w:color="auto"/>
        <w:left w:val="none" w:sz="0" w:space="0" w:color="auto"/>
        <w:bottom w:val="none" w:sz="0" w:space="0" w:color="auto"/>
        <w:right w:val="none" w:sz="0" w:space="0" w:color="auto"/>
      </w:divBdr>
    </w:div>
    <w:div w:id="1742099277">
      <w:bodyDiv w:val="1"/>
      <w:marLeft w:val="0"/>
      <w:marRight w:val="0"/>
      <w:marTop w:val="0"/>
      <w:marBottom w:val="0"/>
      <w:divBdr>
        <w:top w:val="none" w:sz="0" w:space="0" w:color="auto"/>
        <w:left w:val="none" w:sz="0" w:space="0" w:color="auto"/>
        <w:bottom w:val="none" w:sz="0" w:space="0" w:color="auto"/>
        <w:right w:val="none" w:sz="0" w:space="0" w:color="auto"/>
      </w:divBdr>
    </w:div>
    <w:div w:id="1742285886">
      <w:bodyDiv w:val="1"/>
      <w:marLeft w:val="0"/>
      <w:marRight w:val="0"/>
      <w:marTop w:val="0"/>
      <w:marBottom w:val="0"/>
      <w:divBdr>
        <w:top w:val="none" w:sz="0" w:space="0" w:color="auto"/>
        <w:left w:val="none" w:sz="0" w:space="0" w:color="auto"/>
        <w:bottom w:val="none" w:sz="0" w:space="0" w:color="auto"/>
        <w:right w:val="none" w:sz="0" w:space="0" w:color="auto"/>
      </w:divBdr>
    </w:div>
    <w:div w:id="1742944460">
      <w:bodyDiv w:val="1"/>
      <w:marLeft w:val="0"/>
      <w:marRight w:val="0"/>
      <w:marTop w:val="0"/>
      <w:marBottom w:val="0"/>
      <w:divBdr>
        <w:top w:val="none" w:sz="0" w:space="0" w:color="auto"/>
        <w:left w:val="none" w:sz="0" w:space="0" w:color="auto"/>
        <w:bottom w:val="none" w:sz="0" w:space="0" w:color="auto"/>
        <w:right w:val="none" w:sz="0" w:space="0" w:color="auto"/>
      </w:divBdr>
    </w:div>
    <w:div w:id="1743140516">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4982544">
      <w:bodyDiv w:val="1"/>
      <w:marLeft w:val="0"/>
      <w:marRight w:val="0"/>
      <w:marTop w:val="0"/>
      <w:marBottom w:val="0"/>
      <w:divBdr>
        <w:top w:val="none" w:sz="0" w:space="0" w:color="auto"/>
        <w:left w:val="none" w:sz="0" w:space="0" w:color="auto"/>
        <w:bottom w:val="none" w:sz="0" w:space="0" w:color="auto"/>
        <w:right w:val="none" w:sz="0" w:space="0" w:color="auto"/>
      </w:divBdr>
    </w:div>
    <w:div w:id="1746611314">
      <w:bodyDiv w:val="1"/>
      <w:marLeft w:val="0"/>
      <w:marRight w:val="0"/>
      <w:marTop w:val="0"/>
      <w:marBottom w:val="0"/>
      <w:divBdr>
        <w:top w:val="none" w:sz="0" w:space="0" w:color="auto"/>
        <w:left w:val="none" w:sz="0" w:space="0" w:color="auto"/>
        <w:bottom w:val="none" w:sz="0" w:space="0" w:color="auto"/>
        <w:right w:val="none" w:sz="0" w:space="0" w:color="auto"/>
      </w:divBdr>
    </w:div>
    <w:div w:id="1747217311">
      <w:bodyDiv w:val="1"/>
      <w:marLeft w:val="0"/>
      <w:marRight w:val="0"/>
      <w:marTop w:val="0"/>
      <w:marBottom w:val="0"/>
      <w:divBdr>
        <w:top w:val="none" w:sz="0" w:space="0" w:color="auto"/>
        <w:left w:val="none" w:sz="0" w:space="0" w:color="auto"/>
        <w:bottom w:val="none" w:sz="0" w:space="0" w:color="auto"/>
        <w:right w:val="none" w:sz="0" w:space="0" w:color="auto"/>
      </w:divBdr>
    </w:div>
    <w:div w:id="1747335614">
      <w:bodyDiv w:val="1"/>
      <w:marLeft w:val="0"/>
      <w:marRight w:val="0"/>
      <w:marTop w:val="0"/>
      <w:marBottom w:val="0"/>
      <w:divBdr>
        <w:top w:val="none" w:sz="0" w:space="0" w:color="auto"/>
        <w:left w:val="none" w:sz="0" w:space="0" w:color="auto"/>
        <w:bottom w:val="none" w:sz="0" w:space="0" w:color="auto"/>
        <w:right w:val="none" w:sz="0" w:space="0" w:color="auto"/>
      </w:divBdr>
    </w:div>
    <w:div w:id="1747607944">
      <w:bodyDiv w:val="1"/>
      <w:marLeft w:val="0"/>
      <w:marRight w:val="0"/>
      <w:marTop w:val="0"/>
      <w:marBottom w:val="0"/>
      <w:divBdr>
        <w:top w:val="none" w:sz="0" w:space="0" w:color="auto"/>
        <w:left w:val="none" w:sz="0" w:space="0" w:color="auto"/>
        <w:bottom w:val="none" w:sz="0" w:space="0" w:color="auto"/>
        <w:right w:val="none" w:sz="0" w:space="0" w:color="auto"/>
      </w:divBdr>
    </w:div>
    <w:div w:id="1749419161">
      <w:bodyDiv w:val="1"/>
      <w:marLeft w:val="0"/>
      <w:marRight w:val="0"/>
      <w:marTop w:val="0"/>
      <w:marBottom w:val="0"/>
      <w:divBdr>
        <w:top w:val="none" w:sz="0" w:space="0" w:color="auto"/>
        <w:left w:val="none" w:sz="0" w:space="0" w:color="auto"/>
        <w:bottom w:val="none" w:sz="0" w:space="0" w:color="auto"/>
        <w:right w:val="none" w:sz="0" w:space="0" w:color="auto"/>
      </w:divBdr>
    </w:div>
    <w:div w:id="1749881738">
      <w:bodyDiv w:val="1"/>
      <w:marLeft w:val="0"/>
      <w:marRight w:val="0"/>
      <w:marTop w:val="0"/>
      <w:marBottom w:val="0"/>
      <w:divBdr>
        <w:top w:val="none" w:sz="0" w:space="0" w:color="auto"/>
        <w:left w:val="none" w:sz="0" w:space="0" w:color="auto"/>
        <w:bottom w:val="none" w:sz="0" w:space="0" w:color="auto"/>
        <w:right w:val="none" w:sz="0" w:space="0" w:color="auto"/>
      </w:divBdr>
    </w:div>
    <w:div w:id="1750082826">
      <w:bodyDiv w:val="1"/>
      <w:marLeft w:val="0"/>
      <w:marRight w:val="0"/>
      <w:marTop w:val="0"/>
      <w:marBottom w:val="0"/>
      <w:divBdr>
        <w:top w:val="none" w:sz="0" w:space="0" w:color="auto"/>
        <w:left w:val="none" w:sz="0" w:space="0" w:color="auto"/>
        <w:bottom w:val="none" w:sz="0" w:space="0" w:color="auto"/>
        <w:right w:val="none" w:sz="0" w:space="0" w:color="auto"/>
      </w:divBdr>
    </w:div>
    <w:div w:id="1750270645">
      <w:bodyDiv w:val="1"/>
      <w:marLeft w:val="0"/>
      <w:marRight w:val="0"/>
      <w:marTop w:val="0"/>
      <w:marBottom w:val="0"/>
      <w:divBdr>
        <w:top w:val="none" w:sz="0" w:space="0" w:color="auto"/>
        <w:left w:val="none" w:sz="0" w:space="0" w:color="auto"/>
        <w:bottom w:val="none" w:sz="0" w:space="0" w:color="auto"/>
        <w:right w:val="none" w:sz="0" w:space="0" w:color="auto"/>
      </w:divBdr>
    </w:div>
    <w:div w:id="1750350248">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1465834">
      <w:bodyDiv w:val="1"/>
      <w:marLeft w:val="0"/>
      <w:marRight w:val="0"/>
      <w:marTop w:val="0"/>
      <w:marBottom w:val="0"/>
      <w:divBdr>
        <w:top w:val="none" w:sz="0" w:space="0" w:color="auto"/>
        <w:left w:val="none" w:sz="0" w:space="0" w:color="auto"/>
        <w:bottom w:val="none" w:sz="0" w:space="0" w:color="auto"/>
        <w:right w:val="none" w:sz="0" w:space="0" w:color="auto"/>
      </w:divBdr>
    </w:div>
    <w:div w:id="1751854173">
      <w:bodyDiv w:val="1"/>
      <w:marLeft w:val="0"/>
      <w:marRight w:val="0"/>
      <w:marTop w:val="0"/>
      <w:marBottom w:val="0"/>
      <w:divBdr>
        <w:top w:val="none" w:sz="0" w:space="0" w:color="auto"/>
        <w:left w:val="none" w:sz="0" w:space="0" w:color="auto"/>
        <w:bottom w:val="none" w:sz="0" w:space="0" w:color="auto"/>
        <w:right w:val="none" w:sz="0" w:space="0" w:color="auto"/>
      </w:divBdr>
    </w:div>
    <w:div w:id="1752893502">
      <w:bodyDiv w:val="1"/>
      <w:marLeft w:val="0"/>
      <w:marRight w:val="0"/>
      <w:marTop w:val="0"/>
      <w:marBottom w:val="0"/>
      <w:divBdr>
        <w:top w:val="none" w:sz="0" w:space="0" w:color="auto"/>
        <w:left w:val="none" w:sz="0" w:space="0" w:color="auto"/>
        <w:bottom w:val="none" w:sz="0" w:space="0" w:color="auto"/>
        <w:right w:val="none" w:sz="0" w:space="0" w:color="auto"/>
      </w:divBdr>
    </w:div>
    <w:div w:id="1753623304">
      <w:bodyDiv w:val="1"/>
      <w:marLeft w:val="0"/>
      <w:marRight w:val="0"/>
      <w:marTop w:val="0"/>
      <w:marBottom w:val="0"/>
      <w:divBdr>
        <w:top w:val="none" w:sz="0" w:space="0" w:color="auto"/>
        <w:left w:val="none" w:sz="0" w:space="0" w:color="auto"/>
        <w:bottom w:val="none" w:sz="0" w:space="0" w:color="auto"/>
        <w:right w:val="none" w:sz="0" w:space="0" w:color="auto"/>
      </w:divBdr>
    </w:div>
    <w:div w:id="1754089149">
      <w:bodyDiv w:val="1"/>
      <w:marLeft w:val="0"/>
      <w:marRight w:val="0"/>
      <w:marTop w:val="0"/>
      <w:marBottom w:val="0"/>
      <w:divBdr>
        <w:top w:val="none" w:sz="0" w:space="0" w:color="auto"/>
        <w:left w:val="none" w:sz="0" w:space="0" w:color="auto"/>
        <w:bottom w:val="none" w:sz="0" w:space="0" w:color="auto"/>
        <w:right w:val="none" w:sz="0" w:space="0" w:color="auto"/>
      </w:divBdr>
    </w:div>
    <w:div w:id="1754820488">
      <w:bodyDiv w:val="1"/>
      <w:marLeft w:val="0"/>
      <w:marRight w:val="0"/>
      <w:marTop w:val="0"/>
      <w:marBottom w:val="0"/>
      <w:divBdr>
        <w:top w:val="none" w:sz="0" w:space="0" w:color="auto"/>
        <w:left w:val="none" w:sz="0" w:space="0" w:color="auto"/>
        <w:bottom w:val="none" w:sz="0" w:space="0" w:color="auto"/>
        <w:right w:val="none" w:sz="0" w:space="0" w:color="auto"/>
      </w:divBdr>
    </w:div>
    <w:div w:id="1755198195">
      <w:bodyDiv w:val="1"/>
      <w:marLeft w:val="0"/>
      <w:marRight w:val="0"/>
      <w:marTop w:val="0"/>
      <w:marBottom w:val="0"/>
      <w:divBdr>
        <w:top w:val="none" w:sz="0" w:space="0" w:color="auto"/>
        <w:left w:val="none" w:sz="0" w:space="0" w:color="auto"/>
        <w:bottom w:val="none" w:sz="0" w:space="0" w:color="auto"/>
        <w:right w:val="none" w:sz="0" w:space="0" w:color="auto"/>
      </w:divBdr>
    </w:div>
    <w:div w:id="1755319270">
      <w:bodyDiv w:val="1"/>
      <w:marLeft w:val="0"/>
      <w:marRight w:val="0"/>
      <w:marTop w:val="0"/>
      <w:marBottom w:val="0"/>
      <w:divBdr>
        <w:top w:val="none" w:sz="0" w:space="0" w:color="auto"/>
        <w:left w:val="none" w:sz="0" w:space="0" w:color="auto"/>
        <w:bottom w:val="none" w:sz="0" w:space="0" w:color="auto"/>
        <w:right w:val="none" w:sz="0" w:space="0" w:color="auto"/>
      </w:divBdr>
    </w:div>
    <w:div w:id="1755585007">
      <w:bodyDiv w:val="1"/>
      <w:marLeft w:val="0"/>
      <w:marRight w:val="0"/>
      <w:marTop w:val="0"/>
      <w:marBottom w:val="0"/>
      <w:divBdr>
        <w:top w:val="none" w:sz="0" w:space="0" w:color="auto"/>
        <w:left w:val="none" w:sz="0" w:space="0" w:color="auto"/>
        <w:bottom w:val="none" w:sz="0" w:space="0" w:color="auto"/>
        <w:right w:val="none" w:sz="0" w:space="0" w:color="auto"/>
      </w:divBdr>
    </w:div>
    <w:div w:id="1756854534">
      <w:bodyDiv w:val="1"/>
      <w:marLeft w:val="0"/>
      <w:marRight w:val="0"/>
      <w:marTop w:val="0"/>
      <w:marBottom w:val="0"/>
      <w:divBdr>
        <w:top w:val="none" w:sz="0" w:space="0" w:color="auto"/>
        <w:left w:val="none" w:sz="0" w:space="0" w:color="auto"/>
        <w:bottom w:val="none" w:sz="0" w:space="0" w:color="auto"/>
        <w:right w:val="none" w:sz="0" w:space="0" w:color="auto"/>
      </w:divBdr>
    </w:div>
    <w:div w:id="1757049322">
      <w:bodyDiv w:val="1"/>
      <w:marLeft w:val="0"/>
      <w:marRight w:val="0"/>
      <w:marTop w:val="0"/>
      <w:marBottom w:val="0"/>
      <w:divBdr>
        <w:top w:val="none" w:sz="0" w:space="0" w:color="auto"/>
        <w:left w:val="none" w:sz="0" w:space="0" w:color="auto"/>
        <w:bottom w:val="none" w:sz="0" w:space="0" w:color="auto"/>
        <w:right w:val="none" w:sz="0" w:space="0" w:color="auto"/>
      </w:divBdr>
    </w:div>
    <w:div w:id="1757095909">
      <w:bodyDiv w:val="1"/>
      <w:marLeft w:val="0"/>
      <w:marRight w:val="0"/>
      <w:marTop w:val="0"/>
      <w:marBottom w:val="0"/>
      <w:divBdr>
        <w:top w:val="none" w:sz="0" w:space="0" w:color="auto"/>
        <w:left w:val="none" w:sz="0" w:space="0" w:color="auto"/>
        <w:bottom w:val="none" w:sz="0" w:space="0" w:color="auto"/>
        <w:right w:val="none" w:sz="0" w:space="0" w:color="auto"/>
      </w:divBdr>
    </w:div>
    <w:div w:id="1759477653">
      <w:bodyDiv w:val="1"/>
      <w:marLeft w:val="0"/>
      <w:marRight w:val="0"/>
      <w:marTop w:val="0"/>
      <w:marBottom w:val="0"/>
      <w:divBdr>
        <w:top w:val="none" w:sz="0" w:space="0" w:color="auto"/>
        <w:left w:val="none" w:sz="0" w:space="0" w:color="auto"/>
        <w:bottom w:val="none" w:sz="0" w:space="0" w:color="auto"/>
        <w:right w:val="none" w:sz="0" w:space="0" w:color="auto"/>
      </w:divBdr>
    </w:div>
    <w:div w:id="1759862046">
      <w:bodyDiv w:val="1"/>
      <w:marLeft w:val="0"/>
      <w:marRight w:val="0"/>
      <w:marTop w:val="0"/>
      <w:marBottom w:val="0"/>
      <w:divBdr>
        <w:top w:val="none" w:sz="0" w:space="0" w:color="auto"/>
        <w:left w:val="none" w:sz="0" w:space="0" w:color="auto"/>
        <w:bottom w:val="none" w:sz="0" w:space="0" w:color="auto"/>
        <w:right w:val="none" w:sz="0" w:space="0" w:color="auto"/>
      </w:divBdr>
    </w:div>
    <w:div w:id="1760708673">
      <w:bodyDiv w:val="1"/>
      <w:marLeft w:val="0"/>
      <w:marRight w:val="0"/>
      <w:marTop w:val="0"/>
      <w:marBottom w:val="0"/>
      <w:divBdr>
        <w:top w:val="none" w:sz="0" w:space="0" w:color="auto"/>
        <w:left w:val="none" w:sz="0" w:space="0" w:color="auto"/>
        <w:bottom w:val="none" w:sz="0" w:space="0" w:color="auto"/>
        <w:right w:val="none" w:sz="0" w:space="0" w:color="auto"/>
      </w:divBdr>
    </w:div>
    <w:div w:id="1760708909">
      <w:bodyDiv w:val="1"/>
      <w:marLeft w:val="0"/>
      <w:marRight w:val="0"/>
      <w:marTop w:val="0"/>
      <w:marBottom w:val="0"/>
      <w:divBdr>
        <w:top w:val="none" w:sz="0" w:space="0" w:color="auto"/>
        <w:left w:val="none" w:sz="0" w:space="0" w:color="auto"/>
        <w:bottom w:val="none" w:sz="0" w:space="0" w:color="auto"/>
        <w:right w:val="none" w:sz="0" w:space="0" w:color="auto"/>
      </w:divBdr>
    </w:div>
    <w:div w:id="1761218120">
      <w:bodyDiv w:val="1"/>
      <w:marLeft w:val="0"/>
      <w:marRight w:val="0"/>
      <w:marTop w:val="0"/>
      <w:marBottom w:val="0"/>
      <w:divBdr>
        <w:top w:val="none" w:sz="0" w:space="0" w:color="auto"/>
        <w:left w:val="none" w:sz="0" w:space="0" w:color="auto"/>
        <w:bottom w:val="none" w:sz="0" w:space="0" w:color="auto"/>
        <w:right w:val="none" w:sz="0" w:space="0" w:color="auto"/>
      </w:divBdr>
    </w:div>
    <w:div w:id="1761289029">
      <w:bodyDiv w:val="1"/>
      <w:marLeft w:val="0"/>
      <w:marRight w:val="0"/>
      <w:marTop w:val="0"/>
      <w:marBottom w:val="0"/>
      <w:divBdr>
        <w:top w:val="none" w:sz="0" w:space="0" w:color="auto"/>
        <w:left w:val="none" w:sz="0" w:space="0" w:color="auto"/>
        <w:bottom w:val="none" w:sz="0" w:space="0" w:color="auto"/>
        <w:right w:val="none" w:sz="0" w:space="0" w:color="auto"/>
      </w:divBdr>
    </w:div>
    <w:div w:id="1761827794">
      <w:bodyDiv w:val="1"/>
      <w:marLeft w:val="0"/>
      <w:marRight w:val="0"/>
      <w:marTop w:val="0"/>
      <w:marBottom w:val="0"/>
      <w:divBdr>
        <w:top w:val="none" w:sz="0" w:space="0" w:color="auto"/>
        <w:left w:val="none" w:sz="0" w:space="0" w:color="auto"/>
        <w:bottom w:val="none" w:sz="0" w:space="0" w:color="auto"/>
        <w:right w:val="none" w:sz="0" w:space="0" w:color="auto"/>
      </w:divBdr>
    </w:div>
    <w:div w:id="1761949394">
      <w:bodyDiv w:val="1"/>
      <w:marLeft w:val="0"/>
      <w:marRight w:val="0"/>
      <w:marTop w:val="0"/>
      <w:marBottom w:val="0"/>
      <w:divBdr>
        <w:top w:val="none" w:sz="0" w:space="0" w:color="auto"/>
        <w:left w:val="none" w:sz="0" w:space="0" w:color="auto"/>
        <w:bottom w:val="none" w:sz="0" w:space="0" w:color="auto"/>
        <w:right w:val="none" w:sz="0" w:space="0" w:color="auto"/>
      </w:divBdr>
    </w:div>
    <w:div w:id="1762025258">
      <w:bodyDiv w:val="1"/>
      <w:marLeft w:val="0"/>
      <w:marRight w:val="0"/>
      <w:marTop w:val="0"/>
      <w:marBottom w:val="0"/>
      <w:divBdr>
        <w:top w:val="none" w:sz="0" w:space="0" w:color="auto"/>
        <w:left w:val="none" w:sz="0" w:space="0" w:color="auto"/>
        <w:bottom w:val="none" w:sz="0" w:space="0" w:color="auto"/>
        <w:right w:val="none" w:sz="0" w:space="0" w:color="auto"/>
      </w:divBdr>
    </w:div>
    <w:div w:id="1762095824">
      <w:bodyDiv w:val="1"/>
      <w:marLeft w:val="0"/>
      <w:marRight w:val="0"/>
      <w:marTop w:val="0"/>
      <w:marBottom w:val="0"/>
      <w:divBdr>
        <w:top w:val="none" w:sz="0" w:space="0" w:color="auto"/>
        <w:left w:val="none" w:sz="0" w:space="0" w:color="auto"/>
        <w:bottom w:val="none" w:sz="0" w:space="0" w:color="auto"/>
        <w:right w:val="none" w:sz="0" w:space="0" w:color="auto"/>
      </w:divBdr>
    </w:div>
    <w:div w:id="1762950623">
      <w:bodyDiv w:val="1"/>
      <w:marLeft w:val="0"/>
      <w:marRight w:val="0"/>
      <w:marTop w:val="0"/>
      <w:marBottom w:val="0"/>
      <w:divBdr>
        <w:top w:val="none" w:sz="0" w:space="0" w:color="auto"/>
        <w:left w:val="none" w:sz="0" w:space="0" w:color="auto"/>
        <w:bottom w:val="none" w:sz="0" w:space="0" w:color="auto"/>
        <w:right w:val="none" w:sz="0" w:space="0" w:color="auto"/>
      </w:divBdr>
    </w:div>
    <w:div w:id="1763991654">
      <w:bodyDiv w:val="1"/>
      <w:marLeft w:val="0"/>
      <w:marRight w:val="0"/>
      <w:marTop w:val="0"/>
      <w:marBottom w:val="0"/>
      <w:divBdr>
        <w:top w:val="none" w:sz="0" w:space="0" w:color="auto"/>
        <w:left w:val="none" w:sz="0" w:space="0" w:color="auto"/>
        <w:bottom w:val="none" w:sz="0" w:space="0" w:color="auto"/>
        <w:right w:val="none" w:sz="0" w:space="0" w:color="auto"/>
      </w:divBdr>
    </w:div>
    <w:div w:id="1764952940">
      <w:bodyDiv w:val="1"/>
      <w:marLeft w:val="0"/>
      <w:marRight w:val="0"/>
      <w:marTop w:val="0"/>
      <w:marBottom w:val="0"/>
      <w:divBdr>
        <w:top w:val="none" w:sz="0" w:space="0" w:color="auto"/>
        <w:left w:val="none" w:sz="0" w:space="0" w:color="auto"/>
        <w:bottom w:val="none" w:sz="0" w:space="0" w:color="auto"/>
        <w:right w:val="none" w:sz="0" w:space="0" w:color="auto"/>
      </w:divBdr>
    </w:div>
    <w:div w:id="1765490497">
      <w:bodyDiv w:val="1"/>
      <w:marLeft w:val="0"/>
      <w:marRight w:val="0"/>
      <w:marTop w:val="0"/>
      <w:marBottom w:val="0"/>
      <w:divBdr>
        <w:top w:val="none" w:sz="0" w:space="0" w:color="auto"/>
        <w:left w:val="none" w:sz="0" w:space="0" w:color="auto"/>
        <w:bottom w:val="none" w:sz="0" w:space="0" w:color="auto"/>
        <w:right w:val="none" w:sz="0" w:space="0" w:color="auto"/>
      </w:divBdr>
    </w:div>
    <w:div w:id="1765762904">
      <w:bodyDiv w:val="1"/>
      <w:marLeft w:val="0"/>
      <w:marRight w:val="0"/>
      <w:marTop w:val="0"/>
      <w:marBottom w:val="0"/>
      <w:divBdr>
        <w:top w:val="none" w:sz="0" w:space="0" w:color="auto"/>
        <w:left w:val="none" w:sz="0" w:space="0" w:color="auto"/>
        <w:bottom w:val="none" w:sz="0" w:space="0" w:color="auto"/>
        <w:right w:val="none" w:sz="0" w:space="0" w:color="auto"/>
      </w:divBdr>
    </w:div>
    <w:div w:id="1765951075">
      <w:bodyDiv w:val="1"/>
      <w:marLeft w:val="0"/>
      <w:marRight w:val="0"/>
      <w:marTop w:val="0"/>
      <w:marBottom w:val="0"/>
      <w:divBdr>
        <w:top w:val="none" w:sz="0" w:space="0" w:color="auto"/>
        <w:left w:val="none" w:sz="0" w:space="0" w:color="auto"/>
        <w:bottom w:val="none" w:sz="0" w:space="0" w:color="auto"/>
        <w:right w:val="none" w:sz="0" w:space="0" w:color="auto"/>
      </w:divBdr>
    </w:div>
    <w:div w:id="1765998911">
      <w:bodyDiv w:val="1"/>
      <w:marLeft w:val="0"/>
      <w:marRight w:val="0"/>
      <w:marTop w:val="0"/>
      <w:marBottom w:val="0"/>
      <w:divBdr>
        <w:top w:val="none" w:sz="0" w:space="0" w:color="auto"/>
        <w:left w:val="none" w:sz="0" w:space="0" w:color="auto"/>
        <w:bottom w:val="none" w:sz="0" w:space="0" w:color="auto"/>
        <w:right w:val="none" w:sz="0" w:space="0" w:color="auto"/>
      </w:divBdr>
    </w:div>
    <w:div w:id="1766612233">
      <w:bodyDiv w:val="1"/>
      <w:marLeft w:val="0"/>
      <w:marRight w:val="0"/>
      <w:marTop w:val="0"/>
      <w:marBottom w:val="0"/>
      <w:divBdr>
        <w:top w:val="none" w:sz="0" w:space="0" w:color="auto"/>
        <w:left w:val="none" w:sz="0" w:space="0" w:color="auto"/>
        <w:bottom w:val="none" w:sz="0" w:space="0" w:color="auto"/>
        <w:right w:val="none" w:sz="0" w:space="0" w:color="auto"/>
      </w:divBdr>
    </w:div>
    <w:div w:id="1767994242">
      <w:bodyDiv w:val="1"/>
      <w:marLeft w:val="0"/>
      <w:marRight w:val="0"/>
      <w:marTop w:val="0"/>
      <w:marBottom w:val="0"/>
      <w:divBdr>
        <w:top w:val="none" w:sz="0" w:space="0" w:color="auto"/>
        <w:left w:val="none" w:sz="0" w:space="0" w:color="auto"/>
        <w:bottom w:val="none" w:sz="0" w:space="0" w:color="auto"/>
        <w:right w:val="none" w:sz="0" w:space="0" w:color="auto"/>
      </w:divBdr>
    </w:div>
    <w:div w:id="1768041480">
      <w:bodyDiv w:val="1"/>
      <w:marLeft w:val="0"/>
      <w:marRight w:val="0"/>
      <w:marTop w:val="0"/>
      <w:marBottom w:val="0"/>
      <w:divBdr>
        <w:top w:val="none" w:sz="0" w:space="0" w:color="auto"/>
        <w:left w:val="none" w:sz="0" w:space="0" w:color="auto"/>
        <w:bottom w:val="none" w:sz="0" w:space="0" w:color="auto"/>
        <w:right w:val="none" w:sz="0" w:space="0" w:color="auto"/>
      </w:divBdr>
    </w:div>
    <w:div w:id="1768620915">
      <w:bodyDiv w:val="1"/>
      <w:marLeft w:val="0"/>
      <w:marRight w:val="0"/>
      <w:marTop w:val="0"/>
      <w:marBottom w:val="0"/>
      <w:divBdr>
        <w:top w:val="none" w:sz="0" w:space="0" w:color="auto"/>
        <w:left w:val="none" w:sz="0" w:space="0" w:color="auto"/>
        <w:bottom w:val="none" w:sz="0" w:space="0" w:color="auto"/>
        <w:right w:val="none" w:sz="0" w:space="0" w:color="auto"/>
      </w:divBdr>
    </w:div>
    <w:div w:id="1769543916">
      <w:bodyDiv w:val="1"/>
      <w:marLeft w:val="0"/>
      <w:marRight w:val="0"/>
      <w:marTop w:val="0"/>
      <w:marBottom w:val="0"/>
      <w:divBdr>
        <w:top w:val="none" w:sz="0" w:space="0" w:color="auto"/>
        <w:left w:val="none" w:sz="0" w:space="0" w:color="auto"/>
        <w:bottom w:val="none" w:sz="0" w:space="0" w:color="auto"/>
        <w:right w:val="none" w:sz="0" w:space="0" w:color="auto"/>
      </w:divBdr>
    </w:div>
    <w:div w:id="1769934079">
      <w:bodyDiv w:val="1"/>
      <w:marLeft w:val="0"/>
      <w:marRight w:val="0"/>
      <w:marTop w:val="0"/>
      <w:marBottom w:val="0"/>
      <w:divBdr>
        <w:top w:val="none" w:sz="0" w:space="0" w:color="auto"/>
        <w:left w:val="none" w:sz="0" w:space="0" w:color="auto"/>
        <w:bottom w:val="none" w:sz="0" w:space="0" w:color="auto"/>
        <w:right w:val="none" w:sz="0" w:space="0" w:color="auto"/>
      </w:divBdr>
    </w:div>
    <w:div w:id="1769962726">
      <w:bodyDiv w:val="1"/>
      <w:marLeft w:val="0"/>
      <w:marRight w:val="0"/>
      <w:marTop w:val="0"/>
      <w:marBottom w:val="0"/>
      <w:divBdr>
        <w:top w:val="none" w:sz="0" w:space="0" w:color="auto"/>
        <w:left w:val="none" w:sz="0" w:space="0" w:color="auto"/>
        <w:bottom w:val="none" w:sz="0" w:space="0" w:color="auto"/>
        <w:right w:val="none" w:sz="0" w:space="0" w:color="auto"/>
      </w:divBdr>
    </w:div>
    <w:div w:id="1770156942">
      <w:bodyDiv w:val="1"/>
      <w:marLeft w:val="0"/>
      <w:marRight w:val="0"/>
      <w:marTop w:val="0"/>
      <w:marBottom w:val="0"/>
      <w:divBdr>
        <w:top w:val="none" w:sz="0" w:space="0" w:color="auto"/>
        <w:left w:val="none" w:sz="0" w:space="0" w:color="auto"/>
        <w:bottom w:val="none" w:sz="0" w:space="0" w:color="auto"/>
        <w:right w:val="none" w:sz="0" w:space="0" w:color="auto"/>
      </w:divBdr>
    </w:div>
    <w:div w:id="1770463842">
      <w:bodyDiv w:val="1"/>
      <w:marLeft w:val="0"/>
      <w:marRight w:val="0"/>
      <w:marTop w:val="0"/>
      <w:marBottom w:val="0"/>
      <w:divBdr>
        <w:top w:val="none" w:sz="0" w:space="0" w:color="auto"/>
        <w:left w:val="none" w:sz="0" w:space="0" w:color="auto"/>
        <w:bottom w:val="none" w:sz="0" w:space="0" w:color="auto"/>
        <w:right w:val="none" w:sz="0" w:space="0" w:color="auto"/>
      </w:divBdr>
    </w:div>
    <w:div w:id="1772969809">
      <w:bodyDiv w:val="1"/>
      <w:marLeft w:val="0"/>
      <w:marRight w:val="0"/>
      <w:marTop w:val="0"/>
      <w:marBottom w:val="0"/>
      <w:divBdr>
        <w:top w:val="none" w:sz="0" w:space="0" w:color="auto"/>
        <w:left w:val="none" w:sz="0" w:space="0" w:color="auto"/>
        <w:bottom w:val="none" w:sz="0" w:space="0" w:color="auto"/>
        <w:right w:val="none" w:sz="0" w:space="0" w:color="auto"/>
      </w:divBdr>
    </w:div>
    <w:div w:id="1773015035">
      <w:bodyDiv w:val="1"/>
      <w:marLeft w:val="0"/>
      <w:marRight w:val="0"/>
      <w:marTop w:val="0"/>
      <w:marBottom w:val="0"/>
      <w:divBdr>
        <w:top w:val="none" w:sz="0" w:space="0" w:color="auto"/>
        <w:left w:val="none" w:sz="0" w:space="0" w:color="auto"/>
        <w:bottom w:val="none" w:sz="0" w:space="0" w:color="auto"/>
        <w:right w:val="none" w:sz="0" w:space="0" w:color="auto"/>
      </w:divBdr>
    </w:div>
    <w:div w:id="1773165548">
      <w:bodyDiv w:val="1"/>
      <w:marLeft w:val="0"/>
      <w:marRight w:val="0"/>
      <w:marTop w:val="0"/>
      <w:marBottom w:val="0"/>
      <w:divBdr>
        <w:top w:val="none" w:sz="0" w:space="0" w:color="auto"/>
        <w:left w:val="none" w:sz="0" w:space="0" w:color="auto"/>
        <w:bottom w:val="none" w:sz="0" w:space="0" w:color="auto"/>
        <w:right w:val="none" w:sz="0" w:space="0" w:color="auto"/>
      </w:divBdr>
    </w:div>
    <w:div w:id="1773476429">
      <w:bodyDiv w:val="1"/>
      <w:marLeft w:val="0"/>
      <w:marRight w:val="0"/>
      <w:marTop w:val="0"/>
      <w:marBottom w:val="0"/>
      <w:divBdr>
        <w:top w:val="none" w:sz="0" w:space="0" w:color="auto"/>
        <w:left w:val="none" w:sz="0" w:space="0" w:color="auto"/>
        <w:bottom w:val="none" w:sz="0" w:space="0" w:color="auto"/>
        <w:right w:val="none" w:sz="0" w:space="0" w:color="auto"/>
      </w:divBdr>
    </w:div>
    <w:div w:id="1773940795">
      <w:bodyDiv w:val="1"/>
      <w:marLeft w:val="0"/>
      <w:marRight w:val="0"/>
      <w:marTop w:val="0"/>
      <w:marBottom w:val="0"/>
      <w:divBdr>
        <w:top w:val="none" w:sz="0" w:space="0" w:color="auto"/>
        <w:left w:val="none" w:sz="0" w:space="0" w:color="auto"/>
        <w:bottom w:val="none" w:sz="0" w:space="0" w:color="auto"/>
        <w:right w:val="none" w:sz="0" w:space="0" w:color="auto"/>
      </w:divBdr>
    </w:div>
    <w:div w:id="1774126387">
      <w:bodyDiv w:val="1"/>
      <w:marLeft w:val="0"/>
      <w:marRight w:val="0"/>
      <w:marTop w:val="0"/>
      <w:marBottom w:val="0"/>
      <w:divBdr>
        <w:top w:val="none" w:sz="0" w:space="0" w:color="auto"/>
        <w:left w:val="none" w:sz="0" w:space="0" w:color="auto"/>
        <w:bottom w:val="none" w:sz="0" w:space="0" w:color="auto"/>
        <w:right w:val="none" w:sz="0" w:space="0" w:color="auto"/>
      </w:divBdr>
    </w:div>
    <w:div w:id="1774203620">
      <w:bodyDiv w:val="1"/>
      <w:marLeft w:val="0"/>
      <w:marRight w:val="0"/>
      <w:marTop w:val="0"/>
      <w:marBottom w:val="0"/>
      <w:divBdr>
        <w:top w:val="none" w:sz="0" w:space="0" w:color="auto"/>
        <w:left w:val="none" w:sz="0" w:space="0" w:color="auto"/>
        <w:bottom w:val="none" w:sz="0" w:space="0" w:color="auto"/>
        <w:right w:val="none" w:sz="0" w:space="0" w:color="auto"/>
      </w:divBdr>
    </w:div>
    <w:div w:id="1775785220">
      <w:bodyDiv w:val="1"/>
      <w:marLeft w:val="0"/>
      <w:marRight w:val="0"/>
      <w:marTop w:val="0"/>
      <w:marBottom w:val="0"/>
      <w:divBdr>
        <w:top w:val="none" w:sz="0" w:space="0" w:color="auto"/>
        <w:left w:val="none" w:sz="0" w:space="0" w:color="auto"/>
        <w:bottom w:val="none" w:sz="0" w:space="0" w:color="auto"/>
        <w:right w:val="none" w:sz="0" w:space="0" w:color="auto"/>
      </w:divBdr>
    </w:div>
    <w:div w:id="1776360723">
      <w:bodyDiv w:val="1"/>
      <w:marLeft w:val="0"/>
      <w:marRight w:val="0"/>
      <w:marTop w:val="0"/>
      <w:marBottom w:val="0"/>
      <w:divBdr>
        <w:top w:val="none" w:sz="0" w:space="0" w:color="auto"/>
        <w:left w:val="none" w:sz="0" w:space="0" w:color="auto"/>
        <w:bottom w:val="none" w:sz="0" w:space="0" w:color="auto"/>
        <w:right w:val="none" w:sz="0" w:space="0" w:color="auto"/>
      </w:divBdr>
    </w:div>
    <w:div w:id="1776948172">
      <w:bodyDiv w:val="1"/>
      <w:marLeft w:val="0"/>
      <w:marRight w:val="0"/>
      <w:marTop w:val="0"/>
      <w:marBottom w:val="0"/>
      <w:divBdr>
        <w:top w:val="none" w:sz="0" w:space="0" w:color="auto"/>
        <w:left w:val="none" w:sz="0" w:space="0" w:color="auto"/>
        <w:bottom w:val="none" w:sz="0" w:space="0" w:color="auto"/>
        <w:right w:val="none" w:sz="0" w:space="0" w:color="auto"/>
      </w:divBdr>
    </w:div>
    <w:div w:id="1778131827">
      <w:bodyDiv w:val="1"/>
      <w:marLeft w:val="0"/>
      <w:marRight w:val="0"/>
      <w:marTop w:val="0"/>
      <w:marBottom w:val="0"/>
      <w:divBdr>
        <w:top w:val="none" w:sz="0" w:space="0" w:color="auto"/>
        <w:left w:val="none" w:sz="0" w:space="0" w:color="auto"/>
        <w:bottom w:val="none" w:sz="0" w:space="0" w:color="auto"/>
        <w:right w:val="none" w:sz="0" w:space="0" w:color="auto"/>
      </w:divBdr>
    </w:div>
    <w:div w:id="1778405720">
      <w:bodyDiv w:val="1"/>
      <w:marLeft w:val="0"/>
      <w:marRight w:val="0"/>
      <w:marTop w:val="0"/>
      <w:marBottom w:val="0"/>
      <w:divBdr>
        <w:top w:val="none" w:sz="0" w:space="0" w:color="auto"/>
        <w:left w:val="none" w:sz="0" w:space="0" w:color="auto"/>
        <w:bottom w:val="none" w:sz="0" w:space="0" w:color="auto"/>
        <w:right w:val="none" w:sz="0" w:space="0" w:color="auto"/>
      </w:divBdr>
    </w:div>
    <w:div w:id="1778719168">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9057296">
      <w:bodyDiv w:val="1"/>
      <w:marLeft w:val="0"/>
      <w:marRight w:val="0"/>
      <w:marTop w:val="0"/>
      <w:marBottom w:val="0"/>
      <w:divBdr>
        <w:top w:val="none" w:sz="0" w:space="0" w:color="auto"/>
        <w:left w:val="none" w:sz="0" w:space="0" w:color="auto"/>
        <w:bottom w:val="none" w:sz="0" w:space="0" w:color="auto"/>
        <w:right w:val="none" w:sz="0" w:space="0" w:color="auto"/>
      </w:divBdr>
    </w:div>
    <w:div w:id="1779375287">
      <w:bodyDiv w:val="1"/>
      <w:marLeft w:val="0"/>
      <w:marRight w:val="0"/>
      <w:marTop w:val="0"/>
      <w:marBottom w:val="0"/>
      <w:divBdr>
        <w:top w:val="none" w:sz="0" w:space="0" w:color="auto"/>
        <w:left w:val="none" w:sz="0" w:space="0" w:color="auto"/>
        <w:bottom w:val="none" w:sz="0" w:space="0" w:color="auto"/>
        <w:right w:val="none" w:sz="0" w:space="0" w:color="auto"/>
      </w:divBdr>
    </w:div>
    <w:div w:id="1779522207">
      <w:bodyDiv w:val="1"/>
      <w:marLeft w:val="0"/>
      <w:marRight w:val="0"/>
      <w:marTop w:val="0"/>
      <w:marBottom w:val="0"/>
      <w:divBdr>
        <w:top w:val="none" w:sz="0" w:space="0" w:color="auto"/>
        <w:left w:val="none" w:sz="0" w:space="0" w:color="auto"/>
        <w:bottom w:val="none" w:sz="0" w:space="0" w:color="auto"/>
        <w:right w:val="none" w:sz="0" w:space="0" w:color="auto"/>
      </w:divBdr>
    </w:div>
    <w:div w:id="1779644905">
      <w:bodyDiv w:val="1"/>
      <w:marLeft w:val="0"/>
      <w:marRight w:val="0"/>
      <w:marTop w:val="0"/>
      <w:marBottom w:val="0"/>
      <w:divBdr>
        <w:top w:val="none" w:sz="0" w:space="0" w:color="auto"/>
        <w:left w:val="none" w:sz="0" w:space="0" w:color="auto"/>
        <w:bottom w:val="none" w:sz="0" w:space="0" w:color="auto"/>
        <w:right w:val="none" w:sz="0" w:space="0" w:color="auto"/>
      </w:divBdr>
    </w:div>
    <w:div w:id="1782408426">
      <w:bodyDiv w:val="1"/>
      <w:marLeft w:val="0"/>
      <w:marRight w:val="0"/>
      <w:marTop w:val="0"/>
      <w:marBottom w:val="0"/>
      <w:divBdr>
        <w:top w:val="none" w:sz="0" w:space="0" w:color="auto"/>
        <w:left w:val="none" w:sz="0" w:space="0" w:color="auto"/>
        <w:bottom w:val="none" w:sz="0" w:space="0" w:color="auto"/>
        <w:right w:val="none" w:sz="0" w:space="0" w:color="auto"/>
      </w:divBdr>
    </w:div>
    <w:div w:id="1782653129">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2871963">
      <w:bodyDiv w:val="1"/>
      <w:marLeft w:val="0"/>
      <w:marRight w:val="0"/>
      <w:marTop w:val="0"/>
      <w:marBottom w:val="0"/>
      <w:divBdr>
        <w:top w:val="none" w:sz="0" w:space="0" w:color="auto"/>
        <w:left w:val="none" w:sz="0" w:space="0" w:color="auto"/>
        <w:bottom w:val="none" w:sz="0" w:space="0" w:color="auto"/>
        <w:right w:val="none" w:sz="0" w:space="0" w:color="auto"/>
      </w:divBdr>
    </w:div>
    <w:div w:id="1783304686">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4616172">
      <w:bodyDiv w:val="1"/>
      <w:marLeft w:val="0"/>
      <w:marRight w:val="0"/>
      <w:marTop w:val="0"/>
      <w:marBottom w:val="0"/>
      <w:divBdr>
        <w:top w:val="none" w:sz="0" w:space="0" w:color="auto"/>
        <w:left w:val="none" w:sz="0" w:space="0" w:color="auto"/>
        <w:bottom w:val="none" w:sz="0" w:space="0" w:color="auto"/>
        <w:right w:val="none" w:sz="0" w:space="0" w:color="auto"/>
      </w:divBdr>
    </w:div>
    <w:div w:id="1785228541">
      <w:bodyDiv w:val="1"/>
      <w:marLeft w:val="0"/>
      <w:marRight w:val="0"/>
      <w:marTop w:val="0"/>
      <w:marBottom w:val="0"/>
      <w:divBdr>
        <w:top w:val="none" w:sz="0" w:space="0" w:color="auto"/>
        <w:left w:val="none" w:sz="0" w:space="0" w:color="auto"/>
        <w:bottom w:val="none" w:sz="0" w:space="0" w:color="auto"/>
        <w:right w:val="none" w:sz="0" w:space="0" w:color="auto"/>
      </w:divBdr>
    </w:div>
    <w:div w:id="1785684806">
      <w:bodyDiv w:val="1"/>
      <w:marLeft w:val="0"/>
      <w:marRight w:val="0"/>
      <w:marTop w:val="0"/>
      <w:marBottom w:val="0"/>
      <w:divBdr>
        <w:top w:val="none" w:sz="0" w:space="0" w:color="auto"/>
        <w:left w:val="none" w:sz="0" w:space="0" w:color="auto"/>
        <w:bottom w:val="none" w:sz="0" w:space="0" w:color="auto"/>
        <w:right w:val="none" w:sz="0" w:space="0" w:color="auto"/>
      </w:divBdr>
    </w:div>
    <w:div w:id="1787654352">
      <w:bodyDiv w:val="1"/>
      <w:marLeft w:val="0"/>
      <w:marRight w:val="0"/>
      <w:marTop w:val="0"/>
      <w:marBottom w:val="0"/>
      <w:divBdr>
        <w:top w:val="none" w:sz="0" w:space="0" w:color="auto"/>
        <w:left w:val="none" w:sz="0" w:space="0" w:color="auto"/>
        <w:bottom w:val="none" w:sz="0" w:space="0" w:color="auto"/>
        <w:right w:val="none" w:sz="0" w:space="0" w:color="auto"/>
      </w:divBdr>
    </w:div>
    <w:div w:id="1788113485">
      <w:bodyDiv w:val="1"/>
      <w:marLeft w:val="0"/>
      <w:marRight w:val="0"/>
      <w:marTop w:val="0"/>
      <w:marBottom w:val="0"/>
      <w:divBdr>
        <w:top w:val="none" w:sz="0" w:space="0" w:color="auto"/>
        <w:left w:val="none" w:sz="0" w:space="0" w:color="auto"/>
        <w:bottom w:val="none" w:sz="0" w:space="0" w:color="auto"/>
        <w:right w:val="none" w:sz="0" w:space="0" w:color="auto"/>
      </w:divBdr>
    </w:div>
    <w:div w:id="1788423836">
      <w:bodyDiv w:val="1"/>
      <w:marLeft w:val="0"/>
      <w:marRight w:val="0"/>
      <w:marTop w:val="0"/>
      <w:marBottom w:val="0"/>
      <w:divBdr>
        <w:top w:val="none" w:sz="0" w:space="0" w:color="auto"/>
        <w:left w:val="none" w:sz="0" w:space="0" w:color="auto"/>
        <w:bottom w:val="none" w:sz="0" w:space="0" w:color="auto"/>
        <w:right w:val="none" w:sz="0" w:space="0" w:color="auto"/>
      </w:divBdr>
    </w:div>
    <w:div w:id="1788888455">
      <w:bodyDiv w:val="1"/>
      <w:marLeft w:val="0"/>
      <w:marRight w:val="0"/>
      <w:marTop w:val="0"/>
      <w:marBottom w:val="0"/>
      <w:divBdr>
        <w:top w:val="none" w:sz="0" w:space="0" w:color="auto"/>
        <w:left w:val="none" w:sz="0" w:space="0" w:color="auto"/>
        <w:bottom w:val="none" w:sz="0" w:space="0" w:color="auto"/>
        <w:right w:val="none" w:sz="0" w:space="0" w:color="auto"/>
      </w:divBdr>
    </w:div>
    <w:div w:id="1790588560">
      <w:bodyDiv w:val="1"/>
      <w:marLeft w:val="0"/>
      <w:marRight w:val="0"/>
      <w:marTop w:val="0"/>
      <w:marBottom w:val="0"/>
      <w:divBdr>
        <w:top w:val="none" w:sz="0" w:space="0" w:color="auto"/>
        <w:left w:val="none" w:sz="0" w:space="0" w:color="auto"/>
        <w:bottom w:val="none" w:sz="0" w:space="0" w:color="auto"/>
        <w:right w:val="none" w:sz="0" w:space="0" w:color="auto"/>
      </w:divBdr>
    </w:div>
    <w:div w:id="1791390118">
      <w:bodyDiv w:val="1"/>
      <w:marLeft w:val="0"/>
      <w:marRight w:val="0"/>
      <w:marTop w:val="0"/>
      <w:marBottom w:val="0"/>
      <w:divBdr>
        <w:top w:val="none" w:sz="0" w:space="0" w:color="auto"/>
        <w:left w:val="none" w:sz="0" w:space="0" w:color="auto"/>
        <w:bottom w:val="none" w:sz="0" w:space="0" w:color="auto"/>
        <w:right w:val="none" w:sz="0" w:space="0" w:color="auto"/>
      </w:divBdr>
    </w:div>
    <w:div w:id="1791392991">
      <w:bodyDiv w:val="1"/>
      <w:marLeft w:val="0"/>
      <w:marRight w:val="0"/>
      <w:marTop w:val="0"/>
      <w:marBottom w:val="0"/>
      <w:divBdr>
        <w:top w:val="none" w:sz="0" w:space="0" w:color="auto"/>
        <w:left w:val="none" w:sz="0" w:space="0" w:color="auto"/>
        <w:bottom w:val="none" w:sz="0" w:space="0" w:color="auto"/>
        <w:right w:val="none" w:sz="0" w:space="0" w:color="auto"/>
      </w:divBdr>
    </w:div>
    <w:div w:id="1791850499">
      <w:bodyDiv w:val="1"/>
      <w:marLeft w:val="0"/>
      <w:marRight w:val="0"/>
      <w:marTop w:val="0"/>
      <w:marBottom w:val="0"/>
      <w:divBdr>
        <w:top w:val="none" w:sz="0" w:space="0" w:color="auto"/>
        <w:left w:val="none" w:sz="0" w:space="0" w:color="auto"/>
        <w:bottom w:val="none" w:sz="0" w:space="0" w:color="auto"/>
        <w:right w:val="none" w:sz="0" w:space="0" w:color="auto"/>
      </w:divBdr>
    </w:div>
    <w:div w:id="1792019846">
      <w:bodyDiv w:val="1"/>
      <w:marLeft w:val="0"/>
      <w:marRight w:val="0"/>
      <w:marTop w:val="0"/>
      <w:marBottom w:val="0"/>
      <w:divBdr>
        <w:top w:val="none" w:sz="0" w:space="0" w:color="auto"/>
        <w:left w:val="none" w:sz="0" w:space="0" w:color="auto"/>
        <w:bottom w:val="none" w:sz="0" w:space="0" w:color="auto"/>
        <w:right w:val="none" w:sz="0" w:space="0" w:color="auto"/>
      </w:divBdr>
    </w:div>
    <w:div w:id="1793397867">
      <w:bodyDiv w:val="1"/>
      <w:marLeft w:val="0"/>
      <w:marRight w:val="0"/>
      <w:marTop w:val="0"/>
      <w:marBottom w:val="0"/>
      <w:divBdr>
        <w:top w:val="none" w:sz="0" w:space="0" w:color="auto"/>
        <w:left w:val="none" w:sz="0" w:space="0" w:color="auto"/>
        <w:bottom w:val="none" w:sz="0" w:space="0" w:color="auto"/>
        <w:right w:val="none" w:sz="0" w:space="0" w:color="auto"/>
      </w:divBdr>
    </w:div>
    <w:div w:id="1793860782">
      <w:bodyDiv w:val="1"/>
      <w:marLeft w:val="0"/>
      <w:marRight w:val="0"/>
      <w:marTop w:val="0"/>
      <w:marBottom w:val="0"/>
      <w:divBdr>
        <w:top w:val="none" w:sz="0" w:space="0" w:color="auto"/>
        <w:left w:val="none" w:sz="0" w:space="0" w:color="auto"/>
        <w:bottom w:val="none" w:sz="0" w:space="0" w:color="auto"/>
        <w:right w:val="none" w:sz="0" w:space="0" w:color="auto"/>
      </w:divBdr>
    </w:div>
    <w:div w:id="1795711336">
      <w:bodyDiv w:val="1"/>
      <w:marLeft w:val="0"/>
      <w:marRight w:val="0"/>
      <w:marTop w:val="0"/>
      <w:marBottom w:val="0"/>
      <w:divBdr>
        <w:top w:val="none" w:sz="0" w:space="0" w:color="auto"/>
        <w:left w:val="none" w:sz="0" w:space="0" w:color="auto"/>
        <w:bottom w:val="none" w:sz="0" w:space="0" w:color="auto"/>
        <w:right w:val="none" w:sz="0" w:space="0" w:color="auto"/>
      </w:divBdr>
    </w:div>
    <w:div w:id="1796099538">
      <w:bodyDiv w:val="1"/>
      <w:marLeft w:val="0"/>
      <w:marRight w:val="0"/>
      <w:marTop w:val="0"/>
      <w:marBottom w:val="0"/>
      <w:divBdr>
        <w:top w:val="none" w:sz="0" w:space="0" w:color="auto"/>
        <w:left w:val="none" w:sz="0" w:space="0" w:color="auto"/>
        <w:bottom w:val="none" w:sz="0" w:space="0" w:color="auto"/>
        <w:right w:val="none" w:sz="0" w:space="0" w:color="auto"/>
      </w:divBdr>
    </w:div>
    <w:div w:id="1797790542">
      <w:bodyDiv w:val="1"/>
      <w:marLeft w:val="0"/>
      <w:marRight w:val="0"/>
      <w:marTop w:val="0"/>
      <w:marBottom w:val="0"/>
      <w:divBdr>
        <w:top w:val="none" w:sz="0" w:space="0" w:color="auto"/>
        <w:left w:val="none" w:sz="0" w:space="0" w:color="auto"/>
        <w:bottom w:val="none" w:sz="0" w:space="0" w:color="auto"/>
        <w:right w:val="none" w:sz="0" w:space="0" w:color="auto"/>
      </w:divBdr>
    </w:div>
    <w:div w:id="1799034237">
      <w:bodyDiv w:val="1"/>
      <w:marLeft w:val="0"/>
      <w:marRight w:val="0"/>
      <w:marTop w:val="0"/>
      <w:marBottom w:val="0"/>
      <w:divBdr>
        <w:top w:val="none" w:sz="0" w:space="0" w:color="auto"/>
        <w:left w:val="none" w:sz="0" w:space="0" w:color="auto"/>
        <w:bottom w:val="none" w:sz="0" w:space="0" w:color="auto"/>
        <w:right w:val="none" w:sz="0" w:space="0" w:color="auto"/>
      </w:divBdr>
    </w:div>
    <w:div w:id="1799107517">
      <w:bodyDiv w:val="1"/>
      <w:marLeft w:val="0"/>
      <w:marRight w:val="0"/>
      <w:marTop w:val="0"/>
      <w:marBottom w:val="0"/>
      <w:divBdr>
        <w:top w:val="none" w:sz="0" w:space="0" w:color="auto"/>
        <w:left w:val="none" w:sz="0" w:space="0" w:color="auto"/>
        <w:bottom w:val="none" w:sz="0" w:space="0" w:color="auto"/>
        <w:right w:val="none" w:sz="0" w:space="0" w:color="auto"/>
      </w:divBdr>
    </w:div>
    <w:div w:id="1799251972">
      <w:bodyDiv w:val="1"/>
      <w:marLeft w:val="0"/>
      <w:marRight w:val="0"/>
      <w:marTop w:val="0"/>
      <w:marBottom w:val="0"/>
      <w:divBdr>
        <w:top w:val="none" w:sz="0" w:space="0" w:color="auto"/>
        <w:left w:val="none" w:sz="0" w:space="0" w:color="auto"/>
        <w:bottom w:val="none" w:sz="0" w:space="0" w:color="auto"/>
        <w:right w:val="none" w:sz="0" w:space="0" w:color="auto"/>
      </w:divBdr>
    </w:div>
    <w:div w:id="1799254154">
      <w:bodyDiv w:val="1"/>
      <w:marLeft w:val="0"/>
      <w:marRight w:val="0"/>
      <w:marTop w:val="0"/>
      <w:marBottom w:val="0"/>
      <w:divBdr>
        <w:top w:val="none" w:sz="0" w:space="0" w:color="auto"/>
        <w:left w:val="none" w:sz="0" w:space="0" w:color="auto"/>
        <w:bottom w:val="none" w:sz="0" w:space="0" w:color="auto"/>
        <w:right w:val="none" w:sz="0" w:space="0" w:color="auto"/>
      </w:divBdr>
    </w:div>
    <w:div w:id="1799490745">
      <w:bodyDiv w:val="1"/>
      <w:marLeft w:val="0"/>
      <w:marRight w:val="0"/>
      <w:marTop w:val="0"/>
      <w:marBottom w:val="0"/>
      <w:divBdr>
        <w:top w:val="none" w:sz="0" w:space="0" w:color="auto"/>
        <w:left w:val="none" w:sz="0" w:space="0" w:color="auto"/>
        <w:bottom w:val="none" w:sz="0" w:space="0" w:color="auto"/>
        <w:right w:val="none" w:sz="0" w:space="0" w:color="auto"/>
      </w:divBdr>
    </w:div>
    <w:div w:id="1801454707">
      <w:bodyDiv w:val="1"/>
      <w:marLeft w:val="0"/>
      <w:marRight w:val="0"/>
      <w:marTop w:val="0"/>
      <w:marBottom w:val="0"/>
      <w:divBdr>
        <w:top w:val="none" w:sz="0" w:space="0" w:color="auto"/>
        <w:left w:val="none" w:sz="0" w:space="0" w:color="auto"/>
        <w:bottom w:val="none" w:sz="0" w:space="0" w:color="auto"/>
        <w:right w:val="none" w:sz="0" w:space="0" w:color="auto"/>
      </w:divBdr>
    </w:div>
    <w:div w:id="1801923170">
      <w:bodyDiv w:val="1"/>
      <w:marLeft w:val="0"/>
      <w:marRight w:val="0"/>
      <w:marTop w:val="0"/>
      <w:marBottom w:val="0"/>
      <w:divBdr>
        <w:top w:val="none" w:sz="0" w:space="0" w:color="auto"/>
        <w:left w:val="none" w:sz="0" w:space="0" w:color="auto"/>
        <w:bottom w:val="none" w:sz="0" w:space="0" w:color="auto"/>
        <w:right w:val="none" w:sz="0" w:space="0" w:color="auto"/>
      </w:divBdr>
    </w:div>
    <w:div w:id="1801995687">
      <w:bodyDiv w:val="1"/>
      <w:marLeft w:val="0"/>
      <w:marRight w:val="0"/>
      <w:marTop w:val="0"/>
      <w:marBottom w:val="0"/>
      <w:divBdr>
        <w:top w:val="none" w:sz="0" w:space="0" w:color="auto"/>
        <w:left w:val="none" w:sz="0" w:space="0" w:color="auto"/>
        <w:bottom w:val="none" w:sz="0" w:space="0" w:color="auto"/>
        <w:right w:val="none" w:sz="0" w:space="0" w:color="auto"/>
      </w:divBdr>
    </w:div>
    <w:div w:id="1802116774">
      <w:bodyDiv w:val="1"/>
      <w:marLeft w:val="0"/>
      <w:marRight w:val="0"/>
      <w:marTop w:val="0"/>
      <w:marBottom w:val="0"/>
      <w:divBdr>
        <w:top w:val="none" w:sz="0" w:space="0" w:color="auto"/>
        <w:left w:val="none" w:sz="0" w:space="0" w:color="auto"/>
        <w:bottom w:val="none" w:sz="0" w:space="0" w:color="auto"/>
        <w:right w:val="none" w:sz="0" w:space="0" w:color="auto"/>
      </w:divBdr>
    </w:div>
    <w:div w:id="1802570997">
      <w:bodyDiv w:val="1"/>
      <w:marLeft w:val="0"/>
      <w:marRight w:val="0"/>
      <w:marTop w:val="0"/>
      <w:marBottom w:val="0"/>
      <w:divBdr>
        <w:top w:val="none" w:sz="0" w:space="0" w:color="auto"/>
        <w:left w:val="none" w:sz="0" w:space="0" w:color="auto"/>
        <w:bottom w:val="none" w:sz="0" w:space="0" w:color="auto"/>
        <w:right w:val="none" w:sz="0" w:space="0" w:color="auto"/>
      </w:divBdr>
    </w:div>
    <w:div w:id="1803109514">
      <w:bodyDiv w:val="1"/>
      <w:marLeft w:val="0"/>
      <w:marRight w:val="0"/>
      <w:marTop w:val="0"/>
      <w:marBottom w:val="0"/>
      <w:divBdr>
        <w:top w:val="none" w:sz="0" w:space="0" w:color="auto"/>
        <w:left w:val="none" w:sz="0" w:space="0" w:color="auto"/>
        <w:bottom w:val="none" w:sz="0" w:space="0" w:color="auto"/>
        <w:right w:val="none" w:sz="0" w:space="0" w:color="auto"/>
      </w:divBdr>
    </w:div>
    <w:div w:id="1803502298">
      <w:bodyDiv w:val="1"/>
      <w:marLeft w:val="0"/>
      <w:marRight w:val="0"/>
      <w:marTop w:val="0"/>
      <w:marBottom w:val="0"/>
      <w:divBdr>
        <w:top w:val="none" w:sz="0" w:space="0" w:color="auto"/>
        <w:left w:val="none" w:sz="0" w:space="0" w:color="auto"/>
        <w:bottom w:val="none" w:sz="0" w:space="0" w:color="auto"/>
        <w:right w:val="none" w:sz="0" w:space="0" w:color="auto"/>
      </w:divBdr>
    </w:div>
    <w:div w:id="1805001353">
      <w:bodyDiv w:val="1"/>
      <w:marLeft w:val="0"/>
      <w:marRight w:val="0"/>
      <w:marTop w:val="0"/>
      <w:marBottom w:val="0"/>
      <w:divBdr>
        <w:top w:val="none" w:sz="0" w:space="0" w:color="auto"/>
        <w:left w:val="none" w:sz="0" w:space="0" w:color="auto"/>
        <w:bottom w:val="none" w:sz="0" w:space="0" w:color="auto"/>
        <w:right w:val="none" w:sz="0" w:space="0" w:color="auto"/>
      </w:divBdr>
    </w:div>
    <w:div w:id="1805002936">
      <w:bodyDiv w:val="1"/>
      <w:marLeft w:val="0"/>
      <w:marRight w:val="0"/>
      <w:marTop w:val="0"/>
      <w:marBottom w:val="0"/>
      <w:divBdr>
        <w:top w:val="none" w:sz="0" w:space="0" w:color="auto"/>
        <w:left w:val="none" w:sz="0" w:space="0" w:color="auto"/>
        <w:bottom w:val="none" w:sz="0" w:space="0" w:color="auto"/>
        <w:right w:val="none" w:sz="0" w:space="0" w:color="auto"/>
      </w:divBdr>
    </w:div>
    <w:div w:id="1805200591">
      <w:bodyDiv w:val="1"/>
      <w:marLeft w:val="0"/>
      <w:marRight w:val="0"/>
      <w:marTop w:val="0"/>
      <w:marBottom w:val="0"/>
      <w:divBdr>
        <w:top w:val="none" w:sz="0" w:space="0" w:color="auto"/>
        <w:left w:val="none" w:sz="0" w:space="0" w:color="auto"/>
        <w:bottom w:val="none" w:sz="0" w:space="0" w:color="auto"/>
        <w:right w:val="none" w:sz="0" w:space="0" w:color="auto"/>
      </w:divBdr>
    </w:div>
    <w:div w:id="1805542021">
      <w:bodyDiv w:val="1"/>
      <w:marLeft w:val="0"/>
      <w:marRight w:val="0"/>
      <w:marTop w:val="0"/>
      <w:marBottom w:val="0"/>
      <w:divBdr>
        <w:top w:val="none" w:sz="0" w:space="0" w:color="auto"/>
        <w:left w:val="none" w:sz="0" w:space="0" w:color="auto"/>
        <w:bottom w:val="none" w:sz="0" w:space="0" w:color="auto"/>
        <w:right w:val="none" w:sz="0" w:space="0" w:color="auto"/>
      </w:divBdr>
    </w:div>
    <w:div w:id="1805735781">
      <w:bodyDiv w:val="1"/>
      <w:marLeft w:val="0"/>
      <w:marRight w:val="0"/>
      <w:marTop w:val="0"/>
      <w:marBottom w:val="0"/>
      <w:divBdr>
        <w:top w:val="none" w:sz="0" w:space="0" w:color="auto"/>
        <w:left w:val="none" w:sz="0" w:space="0" w:color="auto"/>
        <w:bottom w:val="none" w:sz="0" w:space="0" w:color="auto"/>
        <w:right w:val="none" w:sz="0" w:space="0" w:color="auto"/>
      </w:divBdr>
    </w:div>
    <w:div w:id="1806925128">
      <w:bodyDiv w:val="1"/>
      <w:marLeft w:val="0"/>
      <w:marRight w:val="0"/>
      <w:marTop w:val="0"/>
      <w:marBottom w:val="0"/>
      <w:divBdr>
        <w:top w:val="none" w:sz="0" w:space="0" w:color="auto"/>
        <w:left w:val="none" w:sz="0" w:space="0" w:color="auto"/>
        <w:bottom w:val="none" w:sz="0" w:space="0" w:color="auto"/>
        <w:right w:val="none" w:sz="0" w:space="0" w:color="auto"/>
      </w:divBdr>
    </w:div>
    <w:div w:id="1807970251">
      <w:bodyDiv w:val="1"/>
      <w:marLeft w:val="0"/>
      <w:marRight w:val="0"/>
      <w:marTop w:val="0"/>
      <w:marBottom w:val="0"/>
      <w:divBdr>
        <w:top w:val="none" w:sz="0" w:space="0" w:color="auto"/>
        <w:left w:val="none" w:sz="0" w:space="0" w:color="auto"/>
        <w:bottom w:val="none" w:sz="0" w:space="0" w:color="auto"/>
        <w:right w:val="none" w:sz="0" w:space="0" w:color="auto"/>
      </w:divBdr>
    </w:div>
    <w:div w:id="1809011449">
      <w:bodyDiv w:val="1"/>
      <w:marLeft w:val="0"/>
      <w:marRight w:val="0"/>
      <w:marTop w:val="0"/>
      <w:marBottom w:val="0"/>
      <w:divBdr>
        <w:top w:val="none" w:sz="0" w:space="0" w:color="auto"/>
        <w:left w:val="none" w:sz="0" w:space="0" w:color="auto"/>
        <w:bottom w:val="none" w:sz="0" w:space="0" w:color="auto"/>
        <w:right w:val="none" w:sz="0" w:space="0" w:color="auto"/>
      </w:divBdr>
    </w:div>
    <w:div w:id="1809319180">
      <w:bodyDiv w:val="1"/>
      <w:marLeft w:val="0"/>
      <w:marRight w:val="0"/>
      <w:marTop w:val="0"/>
      <w:marBottom w:val="0"/>
      <w:divBdr>
        <w:top w:val="none" w:sz="0" w:space="0" w:color="auto"/>
        <w:left w:val="none" w:sz="0" w:space="0" w:color="auto"/>
        <w:bottom w:val="none" w:sz="0" w:space="0" w:color="auto"/>
        <w:right w:val="none" w:sz="0" w:space="0" w:color="auto"/>
      </w:divBdr>
    </w:div>
    <w:div w:id="1809861211">
      <w:bodyDiv w:val="1"/>
      <w:marLeft w:val="0"/>
      <w:marRight w:val="0"/>
      <w:marTop w:val="0"/>
      <w:marBottom w:val="0"/>
      <w:divBdr>
        <w:top w:val="none" w:sz="0" w:space="0" w:color="auto"/>
        <w:left w:val="none" w:sz="0" w:space="0" w:color="auto"/>
        <w:bottom w:val="none" w:sz="0" w:space="0" w:color="auto"/>
        <w:right w:val="none" w:sz="0" w:space="0" w:color="auto"/>
      </w:divBdr>
    </w:div>
    <w:div w:id="1809976939">
      <w:bodyDiv w:val="1"/>
      <w:marLeft w:val="0"/>
      <w:marRight w:val="0"/>
      <w:marTop w:val="0"/>
      <w:marBottom w:val="0"/>
      <w:divBdr>
        <w:top w:val="none" w:sz="0" w:space="0" w:color="auto"/>
        <w:left w:val="none" w:sz="0" w:space="0" w:color="auto"/>
        <w:bottom w:val="none" w:sz="0" w:space="0" w:color="auto"/>
        <w:right w:val="none" w:sz="0" w:space="0" w:color="auto"/>
      </w:divBdr>
    </w:div>
    <w:div w:id="1810049625">
      <w:bodyDiv w:val="1"/>
      <w:marLeft w:val="0"/>
      <w:marRight w:val="0"/>
      <w:marTop w:val="0"/>
      <w:marBottom w:val="0"/>
      <w:divBdr>
        <w:top w:val="none" w:sz="0" w:space="0" w:color="auto"/>
        <w:left w:val="none" w:sz="0" w:space="0" w:color="auto"/>
        <w:bottom w:val="none" w:sz="0" w:space="0" w:color="auto"/>
        <w:right w:val="none" w:sz="0" w:space="0" w:color="auto"/>
      </w:divBdr>
    </w:div>
    <w:div w:id="1810777990">
      <w:bodyDiv w:val="1"/>
      <w:marLeft w:val="0"/>
      <w:marRight w:val="0"/>
      <w:marTop w:val="0"/>
      <w:marBottom w:val="0"/>
      <w:divBdr>
        <w:top w:val="none" w:sz="0" w:space="0" w:color="auto"/>
        <w:left w:val="none" w:sz="0" w:space="0" w:color="auto"/>
        <w:bottom w:val="none" w:sz="0" w:space="0" w:color="auto"/>
        <w:right w:val="none" w:sz="0" w:space="0" w:color="auto"/>
      </w:divBdr>
    </w:div>
    <w:div w:id="1810897221">
      <w:bodyDiv w:val="1"/>
      <w:marLeft w:val="0"/>
      <w:marRight w:val="0"/>
      <w:marTop w:val="0"/>
      <w:marBottom w:val="0"/>
      <w:divBdr>
        <w:top w:val="none" w:sz="0" w:space="0" w:color="auto"/>
        <w:left w:val="none" w:sz="0" w:space="0" w:color="auto"/>
        <w:bottom w:val="none" w:sz="0" w:space="0" w:color="auto"/>
        <w:right w:val="none" w:sz="0" w:space="0" w:color="auto"/>
      </w:divBdr>
    </w:div>
    <w:div w:id="1811092563">
      <w:bodyDiv w:val="1"/>
      <w:marLeft w:val="0"/>
      <w:marRight w:val="0"/>
      <w:marTop w:val="0"/>
      <w:marBottom w:val="0"/>
      <w:divBdr>
        <w:top w:val="none" w:sz="0" w:space="0" w:color="auto"/>
        <w:left w:val="none" w:sz="0" w:space="0" w:color="auto"/>
        <w:bottom w:val="none" w:sz="0" w:space="0" w:color="auto"/>
        <w:right w:val="none" w:sz="0" w:space="0" w:color="auto"/>
      </w:divBdr>
    </w:div>
    <w:div w:id="1812089009">
      <w:bodyDiv w:val="1"/>
      <w:marLeft w:val="0"/>
      <w:marRight w:val="0"/>
      <w:marTop w:val="0"/>
      <w:marBottom w:val="0"/>
      <w:divBdr>
        <w:top w:val="none" w:sz="0" w:space="0" w:color="auto"/>
        <w:left w:val="none" w:sz="0" w:space="0" w:color="auto"/>
        <w:bottom w:val="none" w:sz="0" w:space="0" w:color="auto"/>
        <w:right w:val="none" w:sz="0" w:space="0" w:color="auto"/>
      </w:divBdr>
    </w:div>
    <w:div w:id="1812405475">
      <w:bodyDiv w:val="1"/>
      <w:marLeft w:val="0"/>
      <w:marRight w:val="0"/>
      <w:marTop w:val="0"/>
      <w:marBottom w:val="0"/>
      <w:divBdr>
        <w:top w:val="none" w:sz="0" w:space="0" w:color="auto"/>
        <w:left w:val="none" w:sz="0" w:space="0" w:color="auto"/>
        <w:bottom w:val="none" w:sz="0" w:space="0" w:color="auto"/>
        <w:right w:val="none" w:sz="0" w:space="0" w:color="auto"/>
      </w:divBdr>
    </w:div>
    <w:div w:id="1813250621">
      <w:bodyDiv w:val="1"/>
      <w:marLeft w:val="0"/>
      <w:marRight w:val="0"/>
      <w:marTop w:val="0"/>
      <w:marBottom w:val="0"/>
      <w:divBdr>
        <w:top w:val="none" w:sz="0" w:space="0" w:color="auto"/>
        <w:left w:val="none" w:sz="0" w:space="0" w:color="auto"/>
        <w:bottom w:val="none" w:sz="0" w:space="0" w:color="auto"/>
        <w:right w:val="none" w:sz="0" w:space="0" w:color="auto"/>
      </w:divBdr>
    </w:div>
    <w:div w:id="1813256958">
      <w:bodyDiv w:val="1"/>
      <w:marLeft w:val="0"/>
      <w:marRight w:val="0"/>
      <w:marTop w:val="0"/>
      <w:marBottom w:val="0"/>
      <w:divBdr>
        <w:top w:val="none" w:sz="0" w:space="0" w:color="auto"/>
        <w:left w:val="none" w:sz="0" w:space="0" w:color="auto"/>
        <w:bottom w:val="none" w:sz="0" w:space="0" w:color="auto"/>
        <w:right w:val="none" w:sz="0" w:space="0" w:color="auto"/>
      </w:divBdr>
    </w:div>
    <w:div w:id="1813477944">
      <w:bodyDiv w:val="1"/>
      <w:marLeft w:val="0"/>
      <w:marRight w:val="0"/>
      <w:marTop w:val="0"/>
      <w:marBottom w:val="0"/>
      <w:divBdr>
        <w:top w:val="none" w:sz="0" w:space="0" w:color="auto"/>
        <w:left w:val="none" w:sz="0" w:space="0" w:color="auto"/>
        <w:bottom w:val="none" w:sz="0" w:space="0" w:color="auto"/>
        <w:right w:val="none" w:sz="0" w:space="0" w:color="auto"/>
      </w:divBdr>
    </w:div>
    <w:div w:id="1814322373">
      <w:bodyDiv w:val="1"/>
      <w:marLeft w:val="0"/>
      <w:marRight w:val="0"/>
      <w:marTop w:val="0"/>
      <w:marBottom w:val="0"/>
      <w:divBdr>
        <w:top w:val="none" w:sz="0" w:space="0" w:color="auto"/>
        <w:left w:val="none" w:sz="0" w:space="0" w:color="auto"/>
        <w:bottom w:val="none" w:sz="0" w:space="0" w:color="auto"/>
        <w:right w:val="none" w:sz="0" w:space="0" w:color="auto"/>
      </w:divBdr>
    </w:div>
    <w:div w:id="1814449537">
      <w:bodyDiv w:val="1"/>
      <w:marLeft w:val="0"/>
      <w:marRight w:val="0"/>
      <w:marTop w:val="0"/>
      <w:marBottom w:val="0"/>
      <w:divBdr>
        <w:top w:val="none" w:sz="0" w:space="0" w:color="auto"/>
        <w:left w:val="none" w:sz="0" w:space="0" w:color="auto"/>
        <w:bottom w:val="none" w:sz="0" w:space="0" w:color="auto"/>
        <w:right w:val="none" w:sz="0" w:space="0" w:color="auto"/>
      </w:divBdr>
    </w:div>
    <w:div w:id="1814640725">
      <w:bodyDiv w:val="1"/>
      <w:marLeft w:val="0"/>
      <w:marRight w:val="0"/>
      <w:marTop w:val="0"/>
      <w:marBottom w:val="0"/>
      <w:divBdr>
        <w:top w:val="none" w:sz="0" w:space="0" w:color="auto"/>
        <w:left w:val="none" w:sz="0" w:space="0" w:color="auto"/>
        <w:bottom w:val="none" w:sz="0" w:space="0" w:color="auto"/>
        <w:right w:val="none" w:sz="0" w:space="0" w:color="auto"/>
      </w:divBdr>
    </w:div>
    <w:div w:id="1816290596">
      <w:bodyDiv w:val="1"/>
      <w:marLeft w:val="0"/>
      <w:marRight w:val="0"/>
      <w:marTop w:val="0"/>
      <w:marBottom w:val="0"/>
      <w:divBdr>
        <w:top w:val="none" w:sz="0" w:space="0" w:color="auto"/>
        <w:left w:val="none" w:sz="0" w:space="0" w:color="auto"/>
        <w:bottom w:val="none" w:sz="0" w:space="0" w:color="auto"/>
        <w:right w:val="none" w:sz="0" w:space="0" w:color="auto"/>
      </w:divBdr>
    </w:div>
    <w:div w:id="1816679349">
      <w:bodyDiv w:val="1"/>
      <w:marLeft w:val="0"/>
      <w:marRight w:val="0"/>
      <w:marTop w:val="0"/>
      <w:marBottom w:val="0"/>
      <w:divBdr>
        <w:top w:val="none" w:sz="0" w:space="0" w:color="auto"/>
        <w:left w:val="none" w:sz="0" w:space="0" w:color="auto"/>
        <w:bottom w:val="none" w:sz="0" w:space="0" w:color="auto"/>
        <w:right w:val="none" w:sz="0" w:space="0" w:color="auto"/>
      </w:divBdr>
    </w:div>
    <w:div w:id="1816989524">
      <w:bodyDiv w:val="1"/>
      <w:marLeft w:val="0"/>
      <w:marRight w:val="0"/>
      <w:marTop w:val="0"/>
      <w:marBottom w:val="0"/>
      <w:divBdr>
        <w:top w:val="none" w:sz="0" w:space="0" w:color="auto"/>
        <w:left w:val="none" w:sz="0" w:space="0" w:color="auto"/>
        <w:bottom w:val="none" w:sz="0" w:space="0" w:color="auto"/>
        <w:right w:val="none" w:sz="0" w:space="0" w:color="auto"/>
      </w:divBdr>
    </w:div>
    <w:div w:id="1816995273">
      <w:bodyDiv w:val="1"/>
      <w:marLeft w:val="0"/>
      <w:marRight w:val="0"/>
      <w:marTop w:val="0"/>
      <w:marBottom w:val="0"/>
      <w:divBdr>
        <w:top w:val="none" w:sz="0" w:space="0" w:color="auto"/>
        <w:left w:val="none" w:sz="0" w:space="0" w:color="auto"/>
        <w:bottom w:val="none" w:sz="0" w:space="0" w:color="auto"/>
        <w:right w:val="none" w:sz="0" w:space="0" w:color="auto"/>
      </w:divBdr>
    </w:div>
    <w:div w:id="1817838946">
      <w:bodyDiv w:val="1"/>
      <w:marLeft w:val="0"/>
      <w:marRight w:val="0"/>
      <w:marTop w:val="0"/>
      <w:marBottom w:val="0"/>
      <w:divBdr>
        <w:top w:val="none" w:sz="0" w:space="0" w:color="auto"/>
        <w:left w:val="none" w:sz="0" w:space="0" w:color="auto"/>
        <w:bottom w:val="none" w:sz="0" w:space="0" w:color="auto"/>
        <w:right w:val="none" w:sz="0" w:space="0" w:color="auto"/>
      </w:divBdr>
    </w:div>
    <w:div w:id="1818523678">
      <w:bodyDiv w:val="1"/>
      <w:marLeft w:val="0"/>
      <w:marRight w:val="0"/>
      <w:marTop w:val="0"/>
      <w:marBottom w:val="0"/>
      <w:divBdr>
        <w:top w:val="none" w:sz="0" w:space="0" w:color="auto"/>
        <w:left w:val="none" w:sz="0" w:space="0" w:color="auto"/>
        <w:bottom w:val="none" w:sz="0" w:space="0" w:color="auto"/>
        <w:right w:val="none" w:sz="0" w:space="0" w:color="auto"/>
      </w:divBdr>
    </w:div>
    <w:div w:id="1819376068">
      <w:bodyDiv w:val="1"/>
      <w:marLeft w:val="0"/>
      <w:marRight w:val="0"/>
      <w:marTop w:val="0"/>
      <w:marBottom w:val="0"/>
      <w:divBdr>
        <w:top w:val="none" w:sz="0" w:space="0" w:color="auto"/>
        <w:left w:val="none" w:sz="0" w:space="0" w:color="auto"/>
        <w:bottom w:val="none" w:sz="0" w:space="0" w:color="auto"/>
        <w:right w:val="none" w:sz="0" w:space="0" w:color="auto"/>
      </w:divBdr>
    </w:div>
    <w:div w:id="1819571508">
      <w:bodyDiv w:val="1"/>
      <w:marLeft w:val="0"/>
      <w:marRight w:val="0"/>
      <w:marTop w:val="0"/>
      <w:marBottom w:val="0"/>
      <w:divBdr>
        <w:top w:val="none" w:sz="0" w:space="0" w:color="auto"/>
        <w:left w:val="none" w:sz="0" w:space="0" w:color="auto"/>
        <w:bottom w:val="none" w:sz="0" w:space="0" w:color="auto"/>
        <w:right w:val="none" w:sz="0" w:space="0" w:color="auto"/>
      </w:divBdr>
      <w:divsChild>
        <w:div w:id="1299071212">
          <w:marLeft w:val="0"/>
          <w:marRight w:val="0"/>
          <w:marTop w:val="0"/>
          <w:marBottom w:val="0"/>
          <w:divBdr>
            <w:top w:val="none" w:sz="0" w:space="0" w:color="auto"/>
            <w:left w:val="none" w:sz="0" w:space="0" w:color="auto"/>
            <w:bottom w:val="none" w:sz="0" w:space="0" w:color="auto"/>
            <w:right w:val="none" w:sz="0" w:space="0" w:color="auto"/>
          </w:divBdr>
          <w:divsChild>
            <w:div w:id="1412501729">
              <w:marLeft w:val="0"/>
              <w:marRight w:val="0"/>
              <w:marTop w:val="0"/>
              <w:marBottom w:val="0"/>
              <w:divBdr>
                <w:top w:val="none" w:sz="0" w:space="0" w:color="auto"/>
                <w:left w:val="none" w:sz="0" w:space="0" w:color="auto"/>
                <w:bottom w:val="none" w:sz="0" w:space="0" w:color="auto"/>
                <w:right w:val="none" w:sz="0" w:space="0" w:color="auto"/>
              </w:divBdr>
              <w:divsChild>
                <w:div w:id="813719215">
                  <w:marLeft w:val="0"/>
                  <w:marRight w:val="0"/>
                  <w:marTop w:val="0"/>
                  <w:marBottom w:val="0"/>
                  <w:divBdr>
                    <w:top w:val="none" w:sz="0" w:space="0" w:color="auto"/>
                    <w:left w:val="none" w:sz="0" w:space="0" w:color="auto"/>
                    <w:bottom w:val="none" w:sz="0" w:space="0" w:color="auto"/>
                    <w:right w:val="none" w:sz="0" w:space="0" w:color="auto"/>
                  </w:divBdr>
                  <w:divsChild>
                    <w:div w:id="1329215810">
                      <w:marLeft w:val="0"/>
                      <w:marRight w:val="0"/>
                      <w:marTop w:val="0"/>
                      <w:marBottom w:val="0"/>
                      <w:divBdr>
                        <w:top w:val="none" w:sz="0" w:space="0" w:color="auto"/>
                        <w:left w:val="none" w:sz="0" w:space="0" w:color="auto"/>
                        <w:bottom w:val="none" w:sz="0" w:space="0" w:color="auto"/>
                        <w:right w:val="none" w:sz="0" w:space="0" w:color="auto"/>
                      </w:divBdr>
                      <w:divsChild>
                        <w:div w:id="1192450793">
                          <w:marLeft w:val="0"/>
                          <w:marRight w:val="0"/>
                          <w:marTop w:val="0"/>
                          <w:marBottom w:val="0"/>
                          <w:divBdr>
                            <w:top w:val="none" w:sz="0" w:space="0" w:color="auto"/>
                            <w:left w:val="none" w:sz="0" w:space="0" w:color="auto"/>
                            <w:bottom w:val="none" w:sz="0" w:space="0" w:color="auto"/>
                            <w:right w:val="none" w:sz="0" w:space="0" w:color="auto"/>
                          </w:divBdr>
                          <w:divsChild>
                            <w:div w:id="777333970">
                              <w:marLeft w:val="0"/>
                              <w:marRight w:val="0"/>
                              <w:marTop w:val="0"/>
                              <w:marBottom w:val="0"/>
                              <w:divBdr>
                                <w:top w:val="none" w:sz="0" w:space="0" w:color="auto"/>
                                <w:left w:val="none" w:sz="0" w:space="0" w:color="auto"/>
                                <w:bottom w:val="none" w:sz="0" w:space="0" w:color="auto"/>
                                <w:right w:val="none" w:sz="0" w:space="0" w:color="auto"/>
                              </w:divBdr>
                              <w:divsChild>
                                <w:div w:id="807557136">
                                  <w:marLeft w:val="0"/>
                                  <w:marRight w:val="0"/>
                                  <w:marTop w:val="0"/>
                                  <w:marBottom w:val="0"/>
                                  <w:divBdr>
                                    <w:top w:val="none" w:sz="0" w:space="0" w:color="auto"/>
                                    <w:left w:val="none" w:sz="0" w:space="0" w:color="auto"/>
                                    <w:bottom w:val="none" w:sz="0" w:space="0" w:color="auto"/>
                                    <w:right w:val="none" w:sz="0" w:space="0" w:color="auto"/>
                                  </w:divBdr>
                                  <w:divsChild>
                                    <w:div w:id="1214847716">
                                      <w:marLeft w:val="0"/>
                                      <w:marRight w:val="0"/>
                                      <w:marTop w:val="0"/>
                                      <w:marBottom w:val="0"/>
                                      <w:divBdr>
                                        <w:top w:val="none" w:sz="0" w:space="0" w:color="auto"/>
                                        <w:left w:val="none" w:sz="0" w:space="0" w:color="auto"/>
                                        <w:bottom w:val="none" w:sz="0" w:space="0" w:color="auto"/>
                                        <w:right w:val="none" w:sz="0" w:space="0" w:color="auto"/>
                                      </w:divBdr>
                                      <w:divsChild>
                                        <w:div w:id="1981306485">
                                          <w:marLeft w:val="0"/>
                                          <w:marRight w:val="0"/>
                                          <w:marTop w:val="0"/>
                                          <w:marBottom w:val="0"/>
                                          <w:divBdr>
                                            <w:top w:val="none" w:sz="0" w:space="0" w:color="auto"/>
                                            <w:left w:val="none" w:sz="0" w:space="0" w:color="auto"/>
                                            <w:bottom w:val="none" w:sz="0" w:space="0" w:color="auto"/>
                                            <w:right w:val="none" w:sz="0" w:space="0" w:color="auto"/>
                                          </w:divBdr>
                                          <w:divsChild>
                                            <w:div w:id="280184804">
                                              <w:marLeft w:val="0"/>
                                              <w:marRight w:val="0"/>
                                              <w:marTop w:val="0"/>
                                              <w:marBottom w:val="0"/>
                                              <w:divBdr>
                                                <w:top w:val="none" w:sz="0" w:space="0" w:color="auto"/>
                                                <w:left w:val="none" w:sz="0" w:space="0" w:color="auto"/>
                                                <w:bottom w:val="none" w:sz="0" w:space="0" w:color="auto"/>
                                                <w:right w:val="none" w:sz="0" w:space="0" w:color="auto"/>
                                              </w:divBdr>
                                              <w:divsChild>
                                                <w:div w:id="1744401865">
                                                  <w:marLeft w:val="0"/>
                                                  <w:marRight w:val="0"/>
                                                  <w:marTop w:val="0"/>
                                                  <w:marBottom w:val="0"/>
                                                  <w:divBdr>
                                                    <w:top w:val="none" w:sz="0" w:space="0" w:color="auto"/>
                                                    <w:left w:val="none" w:sz="0" w:space="0" w:color="auto"/>
                                                    <w:bottom w:val="none" w:sz="0" w:space="0" w:color="auto"/>
                                                    <w:right w:val="none" w:sz="0" w:space="0" w:color="auto"/>
                                                  </w:divBdr>
                                                  <w:divsChild>
                                                    <w:div w:id="990134820">
                                                      <w:marLeft w:val="0"/>
                                                      <w:marRight w:val="0"/>
                                                      <w:marTop w:val="0"/>
                                                      <w:marBottom w:val="0"/>
                                                      <w:divBdr>
                                                        <w:top w:val="none" w:sz="0" w:space="0" w:color="auto"/>
                                                        <w:left w:val="none" w:sz="0" w:space="0" w:color="auto"/>
                                                        <w:bottom w:val="none" w:sz="0" w:space="0" w:color="auto"/>
                                                        <w:right w:val="none" w:sz="0" w:space="0" w:color="auto"/>
                                                      </w:divBdr>
                                                      <w:divsChild>
                                                        <w:div w:id="1123571237">
                                                          <w:marLeft w:val="0"/>
                                                          <w:marRight w:val="0"/>
                                                          <w:marTop w:val="0"/>
                                                          <w:marBottom w:val="0"/>
                                                          <w:divBdr>
                                                            <w:top w:val="none" w:sz="0" w:space="0" w:color="auto"/>
                                                            <w:left w:val="none" w:sz="0" w:space="0" w:color="auto"/>
                                                            <w:bottom w:val="none" w:sz="0" w:space="0" w:color="auto"/>
                                                            <w:right w:val="none" w:sz="0" w:space="0" w:color="auto"/>
                                                          </w:divBdr>
                                                          <w:divsChild>
                                                            <w:div w:id="1587614707">
                                                              <w:marLeft w:val="0"/>
                                                              <w:marRight w:val="0"/>
                                                              <w:marTop w:val="0"/>
                                                              <w:marBottom w:val="0"/>
                                                              <w:divBdr>
                                                                <w:top w:val="none" w:sz="0" w:space="0" w:color="auto"/>
                                                                <w:left w:val="none" w:sz="0" w:space="0" w:color="auto"/>
                                                                <w:bottom w:val="none" w:sz="0" w:space="0" w:color="auto"/>
                                                                <w:right w:val="none" w:sz="0" w:space="0" w:color="auto"/>
                                                              </w:divBdr>
                                                              <w:divsChild>
                                                                <w:div w:id="1084767498">
                                                                  <w:marLeft w:val="0"/>
                                                                  <w:marRight w:val="0"/>
                                                                  <w:marTop w:val="0"/>
                                                                  <w:marBottom w:val="0"/>
                                                                  <w:divBdr>
                                                                    <w:top w:val="none" w:sz="0" w:space="0" w:color="auto"/>
                                                                    <w:left w:val="none" w:sz="0" w:space="0" w:color="auto"/>
                                                                    <w:bottom w:val="none" w:sz="0" w:space="0" w:color="auto"/>
                                                                    <w:right w:val="none" w:sz="0" w:space="0" w:color="auto"/>
                                                                  </w:divBdr>
                                                                  <w:divsChild>
                                                                    <w:div w:id="1496871092">
                                                                      <w:marLeft w:val="0"/>
                                                                      <w:marRight w:val="0"/>
                                                                      <w:marTop w:val="0"/>
                                                                      <w:marBottom w:val="0"/>
                                                                      <w:divBdr>
                                                                        <w:top w:val="none" w:sz="0" w:space="0" w:color="auto"/>
                                                                        <w:left w:val="none" w:sz="0" w:space="0" w:color="auto"/>
                                                                        <w:bottom w:val="none" w:sz="0" w:space="0" w:color="auto"/>
                                                                        <w:right w:val="none" w:sz="0" w:space="0" w:color="auto"/>
                                                                      </w:divBdr>
                                                                      <w:divsChild>
                                                                        <w:div w:id="2126386997">
                                                                          <w:marLeft w:val="0"/>
                                                                          <w:marRight w:val="0"/>
                                                                          <w:marTop w:val="0"/>
                                                                          <w:marBottom w:val="0"/>
                                                                          <w:divBdr>
                                                                            <w:top w:val="none" w:sz="0" w:space="0" w:color="auto"/>
                                                                            <w:left w:val="none" w:sz="0" w:space="0" w:color="auto"/>
                                                                            <w:bottom w:val="none" w:sz="0" w:space="0" w:color="auto"/>
                                                                            <w:right w:val="none" w:sz="0" w:space="0" w:color="auto"/>
                                                                          </w:divBdr>
                                                                          <w:divsChild>
                                                                            <w:div w:id="635992588">
                                                                              <w:marLeft w:val="0"/>
                                                                              <w:marRight w:val="0"/>
                                                                              <w:marTop w:val="0"/>
                                                                              <w:marBottom w:val="0"/>
                                                                              <w:divBdr>
                                                                                <w:top w:val="none" w:sz="0" w:space="0" w:color="auto"/>
                                                                                <w:left w:val="none" w:sz="0" w:space="0" w:color="auto"/>
                                                                                <w:bottom w:val="none" w:sz="0" w:space="0" w:color="auto"/>
                                                                                <w:right w:val="none" w:sz="0" w:space="0" w:color="auto"/>
                                                                              </w:divBdr>
                                                                              <w:divsChild>
                                                                                <w:div w:id="1996955039">
                                                                                  <w:marLeft w:val="0"/>
                                                                                  <w:marRight w:val="0"/>
                                                                                  <w:marTop w:val="0"/>
                                                                                  <w:marBottom w:val="0"/>
                                                                                  <w:divBdr>
                                                                                    <w:top w:val="none" w:sz="0" w:space="0" w:color="auto"/>
                                                                                    <w:left w:val="none" w:sz="0" w:space="0" w:color="auto"/>
                                                                                    <w:bottom w:val="none" w:sz="0" w:space="0" w:color="auto"/>
                                                                                    <w:right w:val="none" w:sz="0" w:space="0" w:color="auto"/>
                                                                                  </w:divBdr>
                                                                                  <w:divsChild>
                                                                                    <w:div w:id="1285231786">
                                                                                      <w:marLeft w:val="0"/>
                                                                                      <w:marRight w:val="0"/>
                                                                                      <w:marTop w:val="0"/>
                                                                                      <w:marBottom w:val="0"/>
                                                                                      <w:divBdr>
                                                                                        <w:top w:val="none" w:sz="0" w:space="0" w:color="auto"/>
                                                                                        <w:left w:val="none" w:sz="0" w:space="0" w:color="auto"/>
                                                                                        <w:bottom w:val="none" w:sz="0" w:space="0" w:color="auto"/>
                                                                                        <w:right w:val="none" w:sz="0" w:space="0" w:color="auto"/>
                                                                                      </w:divBdr>
                                                                                      <w:divsChild>
                                                                                        <w:div w:id="735782330">
                                                                                          <w:marLeft w:val="0"/>
                                                                                          <w:marRight w:val="0"/>
                                                                                          <w:marTop w:val="0"/>
                                                                                          <w:marBottom w:val="0"/>
                                                                                          <w:divBdr>
                                                                                            <w:top w:val="none" w:sz="0" w:space="0" w:color="auto"/>
                                                                                            <w:left w:val="none" w:sz="0" w:space="0" w:color="auto"/>
                                                                                            <w:bottom w:val="none" w:sz="0" w:space="0" w:color="auto"/>
                                                                                            <w:right w:val="none" w:sz="0" w:space="0" w:color="auto"/>
                                                                                          </w:divBdr>
                                                                                          <w:divsChild>
                                                                                            <w:div w:id="988244454">
                                                                                              <w:marLeft w:val="0"/>
                                                                                              <w:marRight w:val="0"/>
                                                                                              <w:marTop w:val="0"/>
                                                                                              <w:marBottom w:val="0"/>
                                                                                              <w:divBdr>
                                                                                                <w:top w:val="none" w:sz="0" w:space="0" w:color="auto"/>
                                                                                                <w:left w:val="none" w:sz="0" w:space="0" w:color="auto"/>
                                                                                                <w:bottom w:val="none" w:sz="0" w:space="0" w:color="auto"/>
                                                                                                <w:right w:val="none" w:sz="0" w:space="0" w:color="auto"/>
                                                                                              </w:divBdr>
                                                                                              <w:divsChild>
                                                                                                <w:div w:id="1222903120">
                                                                                                  <w:marLeft w:val="0"/>
                                                                                                  <w:marRight w:val="0"/>
                                                                                                  <w:marTop w:val="0"/>
                                                                                                  <w:marBottom w:val="0"/>
                                                                                                  <w:divBdr>
                                                                                                    <w:top w:val="none" w:sz="0" w:space="0" w:color="auto"/>
                                                                                                    <w:left w:val="none" w:sz="0" w:space="0" w:color="auto"/>
                                                                                                    <w:bottom w:val="none" w:sz="0" w:space="0" w:color="auto"/>
                                                                                                    <w:right w:val="none" w:sz="0" w:space="0" w:color="auto"/>
                                                                                                  </w:divBdr>
                                                                                                  <w:divsChild>
                                                                                                    <w:div w:id="968557619">
                                                                                                      <w:marLeft w:val="0"/>
                                                                                                      <w:marRight w:val="0"/>
                                                                                                      <w:marTop w:val="0"/>
                                                                                                      <w:marBottom w:val="0"/>
                                                                                                      <w:divBdr>
                                                                                                        <w:top w:val="none" w:sz="0" w:space="0" w:color="auto"/>
                                                                                                        <w:left w:val="none" w:sz="0" w:space="0" w:color="auto"/>
                                                                                                        <w:bottom w:val="none" w:sz="0" w:space="0" w:color="auto"/>
                                                                                                        <w:right w:val="none" w:sz="0" w:space="0" w:color="auto"/>
                                                                                                      </w:divBdr>
                                                                                                      <w:divsChild>
                                                                                                        <w:div w:id="1884907139">
                                                                                                          <w:marLeft w:val="0"/>
                                                                                                          <w:marRight w:val="0"/>
                                                                                                          <w:marTop w:val="0"/>
                                                                                                          <w:marBottom w:val="0"/>
                                                                                                          <w:divBdr>
                                                                                                            <w:top w:val="none" w:sz="0" w:space="0" w:color="auto"/>
                                                                                                            <w:left w:val="none" w:sz="0" w:space="0" w:color="auto"/>
                                                                                                            <w:bottom w:val="none" w:sz="0" w:space="0" w:color="auto"/>
                                                                                                            <w:right w:val="none" w:sz="0" w:space="0" w:color="auto"/>
                                                                                                          </w:divBdr>
                                                                                                          <w:divsChild>
                                                                                                            <w:div w:id="1492871241">
                                                                                                              <w:marLeft w:val="0"/>
                                                                                                              <w:marRight w:val="0"/>
                                                                                                              <w:marTop w:val="0"/>
                                                                                                              <w:marBottom w:val="0"/>
                                                                                                              <w:divBdr>
                                                                                                                <w:top w:val="none" w:sz="0" w:space="0" w:color="auto"/>
                                                                                                                <w:left w:val="none" w:sz="0" w:space="0" w:color="auto"/>
                                                                                                                <w:bottom w:val="none" w:sz="0" w:space="0" w:color="auto"/>
                                                                                                                <w:right w:val="none" w:sz="0" w:space="0" w:color="auto"/>
                                                                                                              </w:divBdr>
                                                                                                              <w:divsChild>
                                                                                                                <w:div w:id="785733830">
                                                                                                                  <w:marLeft w:val="0"/>
                                                                                                                  <w:marRight w:val="0"/>
                                                                                                                  <w:marTop w:val="0"/>
                                                                                                                  <w:marBottom w:val="0"/>
                                                                                                                  <w:divBdr>
                                                                                                                    <w:top w:val="none" w:sz="0" w:space="0" w:color="auto"/>
                                                                                                                    <w:left w:val="none" w:sz="0" w:space="0" w:color="auto"/>
                                                                                                                    <w:bottom w:val="none" w:sz="0" w:space="0" w:color="auto"/>
                                                                                                                    <w:right w:val="none" w:sz="0" w:space="0" w:color="auto"/>
                                                                                                                  </w:divBdr>
                                                                                                                  <w:divsChild>
                                                                                                                    <w:div w:id="284119988">
                                                                                                                      <w:marLeft w:val="0"/>
                                                                                                                      <w:marRight w:val="0"/>
                                                                                                                      <w:marTop w:val="0"/>
                                                                                                                      <w:marBottom w:val="0"/>
                                                                                                                      <w:divBdr>
                                                                                                                        <w:top w:val="none" w:sz="0" w:space="0" w:color="auto"/>
                                                                                                                        <w:left w:val="none" w:sz="0" w:space="0" w:color="auto"/>
                                                                                                                        <w:bottom w:val="none" w:sz="0" w:space="0" w:color="auto"/>
                                                                                                                        <w:right w:val="none" w:sz="0" w:space="0" w:color="auto"/>
                                                                                                                      </w:divBdr>
                                                                                                                      <w:divsChild>
                                                                                                                        <w:div w:id="533078267">
                                                                                                                          <w:marLeft w:val="0"/>
                                                                                                                          <w:marRight w:val="0"/>
                                                                                                                          <w:marTop w:val="0"/>
                                                                                                                          <w:marBottom w:val="0"/>
                                                                                                                          <w:divBdr>
                                                                                                                            <w:top w:val="none" w:sz="0" w:space="0" w:color="auto"/>
                                                                                                                            <w:left w:val="none" w:sz="0" w:space="0" w:color="auto"/>
                                                                                                                            <w:bottom w:val="none" w:sz="0" w:space="0" w:color="auto"/>
                                                                                                                            <w:right w:val="none" w:sz="0" w:space="0" w:color="auto"/>
                                                                                                                          </w:divBdr>
                                                                                                                          <w:divsChild>
                                                                                                                            <w:div w:id="614412880">
                                                                                                                              <w:marLeft w:val="0"/>
                                                                                                                              <w:marRight w:val="0"/>
                                                                                                                              <w:marTop w:val="0"/>
                                                                                                                              <w:marBottom w:val="0"/>
                                                                                                                              <w:divBdr>
                                                                                                                                <w:top w:val="none" w:sz="0" w:space="0" w:color="auto"/>
                                                                                                                                <w:left w:val="none" w:sz="0" w:space="0" w:color="auto"/>
                                                                                                                                <w:bottom w:val="none" w:sz="0" w:space="0" w:color="auto"/>
                                                                                                                                <w:right w:val="none" w:sz="0" w:space="0" w:color="auto"/>
                                                                                                                              </w:divBdr>
                                                                                                                              <w:divsChild>
                                                                                                                                <w:div w:id="1724207672">
                                                                                                                                  <w:marLeft w:val="0"/>
                                                                                                                                  <w:marRight w:val="0"/>
                                                                                                                                  <w:marTop w:val="0"/>
                                                                                                                                  <w:marBottom w:val="0"/>
                                                                                                                                  <w:divBdr>
                                                                                                                                    <w:top w:val="none" w:sz="0" w:space="0" w:color="auto"/>
                                                                                                                                    <w:left w:val="none" w:sz="0" w:space="0" w:color="auto"/>
                                                                                                                                    <w:bottom w:val="none" w:sz="0" w:space="0" w:color="auto"/>
                                                                                                                                    <w:right w:val="none" w:sz="0" w:space="0" w:color="auto"/>
                                                                                                                                  </w:divBdr>
                                                                                                                                  <w:divsChild>
                                                                                                                                    <w:div w:id="1197353909">
                                                                                                                                      <w:marLeft w:val="0"/>
                                                                                                                                      <w:marRight w:val="0"/>
                                                                                                                                      <w:marTop w:val="0"/>
                                                                                                                                      <w:marBottom w:val="0"/>
                                                                                                                                      <w:divBdr>
                                                                                                                                        <w:top w:val="none" w:sz="0" w:space="0" w:color="auto"/>
                                                                                                                                        <w:left w:val="none" w:sz="0" w:space="0" w:color="auto"/>
                                                                                                                                        <w:bottom w:val="none" w:sz="0" w:space="0" w:color="auto"/>
                                                                                                                                        <w:right w:val="none" w:sz="0" w:space="0" w:color="auto"/>
                                                                                                                                      </w:divBdr>
                                                                                                                                      <w:divsChild>
                                                                                                                                        <w:div w:id="1055932850">
                                                                                                                                          <w:marLeft w:val="0"/>
                                                                                                                                          <w:marRight w:val="0"/>
                                                                                                                                          <w:marTop w:val="0"/>
                                                                                                                                          <w:marBottom w:val="0"/>
                                                                                                                                          <w:divBdr>
                                                                                                                                            <w:top w:val="none" w:sz="0" w:space="0" w:color="auto"/>
                                                                                                                                            <w:left w:val="none" w:sz="0" w:space="0" w:color="auto"/>
                                                                                                                                            <w:bottom w:val="none" w:sz="0" w:space="0" w:color="auto"/>
                                                                                                                                            <w:right w:val="none" w:sz="0" w:space="0" w:color="auto"/>
                                                                                                                                          </w:divBdr>
                                                                                                                                          <w:divsChild>
                                                                                                                                            <w:div w:id="484321051">
                                                                                                                                              <w:marLeft w:val="0"/>
                                                                                                                                              <w:marRight w:val="0"/>
                                                                                                                                              <w:marTop w:val="0"/>
                                                                                                                                              <w:marBottom w:val="0"/>
                                                                                                                                              <w:divBdr>
                                                                                                                                                <w:top w:val="none" w:sz="0" w:space="0" w:color="auto"/>
                                                                                                                                                <w:left w:val="none" w:sz="0" w:space="0" w:color="auto"/>
                                                                                                                                                <w:bottom w:val="none" w:sz="0" w:space="0" w:color="auto"/>
                                                                                                                                                <w:right w:val="none" w:sz="0" w:space="0" w:color="auto"/>
                                                                                                                                              </w:divBdr>
                                                                                                                                              <w:divsChild>
                                                                                                                                                <w:div w:id="1253927125">
                                                                                                                                                  <w:marLeft w:val="0"/>
                                                                                                                                                  <w:marRight w:val="0"/>
                                                                                                                                                  <w:marTop w:val="0"/>
                                                                                                                                                  <w:marBottom w:val="0"/>
                                                                                                                                                  <w:divBdr>
                                                                                                                                                    <w:top w:val="none" w:sz="0" w:space="0" w:color="auto"/>
                                                                                                                                                    <w:left w:val="none" w:sz="0" w:space="0" w:color="auto"/>
                                                                                                                                                    <w:bottom w:val="none" w:sz="0" w:space="0" w:color="auto"/>
                                                                                                                                                    <w:right w:val="none" w:sz="0" w:space="0" w:color="auto"/>
                                                                                                                                                  </w:divBdr>
                                                                                                                                                  <w:divsChild>
                                                                                                                                                    <w:div w:id="1109547735">
                                                                                                                                                      <w:marLeft w:val="0"/>
                                                                                                                                                      <w:marRight w:val="0"/>
                                                                                                                                                      <w:marTop w:val="0"/>
                                                                                                                                                      <w:marBottom w:val="0"/>
                                                                                                                                                      <w:divBdr>
                                                                                                                                                        <w:top w:val="none" w:sz="0" w:space="0" w:color="auto"/>
                                                                                                                                                        <w:left w:val="none" w:sz="0" w:space="0" w:color="auto"/>
                                                                                                                                                        <w:bottom w:val="none" w:sz="0" w:space="0" w:color="auto"/>
                                                                                                                                                        <w:right w:val="none" w:sz="0" w:space="0" w:color="auto"/>
                                                                                                                                                      </w:divBdr>
                                                                                                                                                      <w:divsChild>
                                                                                                                                                        <w:div w:id="66849241">
                                                                                                                                                          <w:marLeft w:val="0"/>
                                                                                                                                                          <w:marRight w:val="0"/>
                                                                                                                                                          <w:marTop w:val="0"/>
                                                                                                                                                          <w:marBottom w:val="0"/>
                                                                                                                                                          <w:divBdr>
                                                                                                                                                            <w:top w:val="none" w:sz="0" w:space="0" w:color="auto"/>
                                                                                                                                                            <w:left w:val="none" w:sz="0" w:space="0" w:color="auto"/>
                                                                                                                                                            <w:bottom w:val="none" w:sz="0" w:space="0" w:color="auto"/>
                                                                                                                                                            <w:right w:val="none" w:sz="0" w:space="0" w:color="auto"/>
                                                                                                                                                          </w:divBdr>
                                                                                                                                                          <w:divsChild>
                                                                                                                                                            <w:div w:id="135923259">
                                                                                                                                                              <w:marLeft w:val="0"/>
                                                                                                                                                              <w:marRight w:val="0"/>
                                                                                                                                                              <w:marTop w:val="0"/>
                                                                                                                                                              <w:marBottom w:val="0"/>
                                                                                                                                                              <w:divBdr>
                                                                                                                                                                <w:top w:val="none" w:sz="0" w:space="0" w:color="auto"/>
                                                                                                                                                                <w:left w:val="none" w:sz="0" w:space="0" w:color="auto"/>
                                                                                                                                                                <w:bottom w:val="none" w:sz="0" w:space="0" w:color="auto"/>
                                                                                                                                                                <w:right w:val="none" w:sz="0" w:space="0" w:color="auto"/>
                                                                                                                                                              </w:divBdr>
                                                                                                                                                              <w:divsChild>
                                                                                                                                                                <w:div w:id="1427074475">
                                                                                                                                                                  <w:marLeft w:val="0"/>
                                                                                                                                                                  <w:marRight w:val="0"/>
                                                                                                                                                                  <w:marTop w:val="0"/>
                                                                                                                                                                  <w:marBottom w:val="0"/>
                                                                                                                                                                  <w:divBdr>
                                                                                                                                                                    <w:top w:val="none" w:sz="0" w:space="0" w:color="auto"/>
                                                                                                                                                                    <w:left w:val="none" w:sz="0" w:space="0" w:color="auto"/>
                                                                                                                                                                    <w:bottom w:val="none" w:sz="0" w:space="0" w:color="auto"/>
                                                                                                                                                                    <w:right w:val="none" w:sz="0" w:space="0" w:color="auto"/>
                                                                                                                                                                  </w:divBdr>
                                                                                                                                                                  <w:divsChild>
                                                                                                                                                                    <w:div w:id="1220823840">
                                                                                                                                                                      <w:marLeft w:val="0"/>
                                                                                                                                                                      <w:marRight w:val="0"/>
                                                                                                                                                                      <w:marTop w:val="0"/>
                                                                                                                                                                      <w:marBottom w:val="0"/>
                                                                                                                                                                      <w:divBdr>
                                                                                                                                                                        <w:top w:val="none" w:sz="0" w:space="0" w:color="auto"/>
                                                                                                                                                                        <w:left w:val="none" w:sz="0" w:space="0" w:color="auto"/>
                                                                                                                                                                        <w:bottom w:val="none" w:sz="0" w:space="0" w:color="auto"/>
                                                                                                                                                                        <w:right w:val="none" w:sz="0" w:space="0" w:color="auto"/>
                                                                                                                                                                      </w:divBdr>
                                                                                                                                                                    </w:div>
                                                                                                                                                                    <w:div w:id="2096633348">
                                                                                                                                                                      <w:marLeft w:val="0"/>
                                                                                                                                                                      <w:marRight w:val="0"/>
                                                                                                                                                                      <w:marTop w:val="0"/>
                                                                                                                                                                      <w:marBottom w:val="0"/>
                                                                                                                                                                      <w:divBdr>
                                                                                                                                                                        <w:top w:val="none" w:sz="0" w:space="0" w:color="auto"/>
                                                                                                                                                                        <w:left w:val="none" w:sz="0" w:space="0" w:color="auto"/>
                                                                                                                                                                        <w:bottom w:val="none" w:sz="0" w:space="0" w:color="auto"/>
                                                                                                                                                                        <w:right w:val="none" w:sz="0" w:space="0" w:color="auto"/>
                                                                                                                                                                      </w:divBdr>
                                                                                                                                                                    </w:div>
                                                                                                                                                                    <w:div w:id="1572037027">
                                                                                                                                                                      <w:marLeft w:val="0"/>
                                                                                                                                                                      <w:marRight w:val="0"/>
                                                                                                                                                                      <w:marTop w:val="0"/>
                                                                                                                                                                      <w:marBottom w:val="0"/>
                                                                                                                                                                      <w:divBdr>
                                                                                                                                                                        <w:top w:val="none" w:sz="0" w:space="0" w:color="auto"/>
                                                                                                                                                                        <w:left w:val="none" w:sz="0" w:space="0" w:color="auto"/>
                                                                                                                                                                        <w:bottom w:val="none" w:sz="0" w:space="0" w:color="auto"/>
                                                                                                                                                                        <w:right w:val="none" w:sz="0" w:space="0" w:color="auto"/>
                                                                                                                                                                      </w:divBdr>
                                                                                                                                                                      <w:divsChild>
                                                                                                                                                                        <w:div w:id="2112358624">
                                                                                                                                                                          <w:marLeft w:val="0"/>
                                                                                                                                                                          <w:marRight w:val="0"/>
                                                                                                                                                                          <w:marTop w:val="0"/>
                                                                                                                                                                          <w:marBottom w:val="0"/>
                                                                                                                                                                          <w:divBdr>
                                                                                                                                                                            <w:top w:val="none" w:sz="0" w:space="0" w:color="auto"/>
                                                                                                                                                                            <w:left w:val="none" w:sz="0" w:space="0" w:color="auto"/>
                                                                                                                                                                            <w:bottom w:val="none" w:sz="0" w:space="0" w:color="auto"/>
                                                                                                                                                                            <w:right w:val="none" w:sz="0" w:space="0" w:color="auto"/>
                                                                                                                                                                          </w:divBdr>
                                                                                                                                                                          <w:divsChild>
                                                                                                                                                                            <w:div w:id="187568389">
                                                                                                                                                                              <w:marLeft w:val="0"/>
                                                                                                                                                                              <w:marRight w:val="0"/>
                                                                                                                                                                              <w:marTop w:val="0"/>
                                                                                                                                                                              <w:marBottom w:val="0"/>
                                                                                                                                                                              <w:divBdr>
                                                                                                                                                                                <w:top w:val="none" w:sz="0" w:space="0" w:color="auto"/>
                                                                                                                                                                                <w:left w:val="none" w:sz="0" w:space="0" w:color="auto"/>
                                                                                                                                                                                <w:bottom w:val="none" w:sz="0" w:space="0" w:color="auto"/>
                                                                                                                                                                                <w:right w:val="none" w:sz="0" w:space="0" w:color="auto"/>
                                                                                                                                                                              </w:divBdr>
                                                                                                                                                                              <w:divsChild>
                                                                                                                                                                                <w:div w:id="1829247517">
                                                                                                                                                                                  <w:marLeft w:val="0"/>
                                                                                                                                                                                  <w:marRight w:val="0"/>
                                                                                                                                                                                  <w:marTop w:val="0"/>
                                                                                                                                                                                  <w:marBottom w:val="0"/>
                                                                                                                                                                                  <w:divBdr>
                                                                                                                                                                                    <w:top w:val="none" w:sz="0" w:space="0" w:color="auto"/>
                                                                                                                                                                                    <w:left w:val="none" w:sz="0" w:space="0" w:color="auto"/>
                                                                                                                                                                                    <w:bottom w:val="none" w:sz="0" w:space="0" w:color="auto"/>
                                                                                                                                                                                    <w:right w:val="none" w:sz="0" w:space="0" w:color="auto"/>
                                                                                                                                                                                  </w:divBdr>
                                                                                                                                                                                  <w:divsChild>
                                                                                                                                                                                    <w:div w:id="1801654637">
                                                                                                                                                                                      <w:marLeft w:val="0"/>
                                                                                                                                                                                      <w:marRight w:val="0"/>
                                                                                                                                                                                      <w:marTop w:val="0"/>
                                                                                                                                                                                      <w:marBottom w:val="0"/>
                                                                                                                                                                                      <w:divBdr>
                                                                                                                                                                                        <w:top w:val="none" w:sz="0" w:space="0" w:color="auto"/>
                                                                                                                                                                                        <w:left w:val="none" w:sz="0" w:space="0" w:color="auto"/>
                                                                                                                                                                                        <w:bottom w:val="none" w:sz="0" w:space="0" w:color="auto"/>
                                                                                                                                                                                        <w:right w:val="none" w:sz="0" w:space="0" w:color="auto"/>
                                                                                                                                                                                      </w:divBdr>
                                                                                                                                                                                      <w:divsChild>
                                                                                                                                                                                        <w:div w:id="1835491359">
                                                                                                                                                                                          <w:marLeft w:val="0"/>
                                                                                                                                                                                          <w:marRight w:val="0"/>
                                                                                                                                                                                          <w:marTop w:val="0"/>
                                                                                                                                                                                          <w:marBottom w:val="0"/>
                                                                                                                                                                                          <w:divBdr>
                                                                                                                                                                                            <w:top w:val="none" w:sz="0" w:space="0" w:color="auto"/>
                                                                                                                                                                                            <w:left w:val="none" w:sz="0" w:space="0" w:color="auto"/>
                                                                                                                                                                                            <w:bottom w:val="none" w:sz="0" w:space="0" w:color="auto"/>
                                                                                                                                                                                            <w:right w:val="none" w:sz="0" w:space="0" w:color="auto"/>
                                                                                                                                                                                          </w:divBdr>
                                                                                                                                                                                          <w:divsChild>
                                                                                                                                                                                            <w:div w:id="1790125387">
                                                                                                                                                                                              <w:marLeft w:val="0"/>
                                                                                                                                                                                              <w:marRight w:val="0"/>
                                                                                                                                                                                              <w:marTop w:val="0"/>
                                                                                                                                                                                              <w:marBottom w:val="0"/>
                                                                                                                                                                                              <w:divBdr>
                                                                                                                                                                                                <w:top w:val="none" w:sz="0" w:space="0" w:color="auto"/>
                                                                                                                                                                                                <w:left w:val="none" w:sz="0" w:space="0" w:color="auto"/>
                                                                                                                                                                                                <w:bottom w:val="none" w:sz="0" w:space="0" w:color="auto"/>
                                                                                                                                                                                                <w:right w:val="none" w:sz="0" w:space="0" w:color="auto"/>
                                                                                                                                                                                              </w:divBdr>
                                                                                                                                                                                              <w:divsChild>
                                                                                                                                                                                                <w:div w:id="2024281073">
                                                                                                                                                                                                  <w:marLeft w:val="0"/>
                                                                                                                                                                                                  <w:marRight w:val="0"/>
                                                                                                                                                                                                  <w:marTop w:val="0"/>
                                                                                                                                                                                                  <w:marBottom w:val="0"/>
                                                                                                                                                                                                  <w:divBdr>
                                                                                                                                                                                                    <w:top w:val="none" w:sz="0" w:space="0" w:color="auto"/>
                                                                                                                                                                                                    <w:left w:val="none" w:sz="0" w:space="0" w:color="auto"/>
                                                                                                                                                                                                    <w:bottom w:val="none" w:sz="0" w:space="0" w:color="auto"/>
                                                                                                                                                                                                    <w:right w:val="none" w:sz="0" w:space="0" w:color="auto"/>
                                                                                                                                                                                                  </w:divBdr>
                                                                                                                                                                                                  <w:divsChild>
                                                                                                                                                                                                    <w:div w:id="1730955923">
                                                                                                                                                                                                      <w:marLeft w:val="0"/>
                                                                                                                                                                                                      <w:marRight w:val="0"/>
                                                                                                                                                                                                      <w:marTop w:val="0"/>
                                                                                                                                                                                                      <w:marBottom w:val="0"/>
                                                                                                                                                                                                      <w:divBdr>
                                                                                                                                                                                                        <w:top w:val="none" w:sz="0" w:space="0" w:color="auto"/>
                                                                                                                                                                                                        <w:left w:val="none" w:sz="0" w:space="0" w:color="auto"/>
                                                                                                                                                                                                        <w:bottom w:val="none" w:sz="0" w:space="0" w:color="auto"/>
                                                                                                                                                                                                        <w:right w:val="none" w:sz="0" w:space="0" w:color="auto"/>
                                                                                                                                                                                                      </w:divBdr>
                                                                                                                                                                                                      <w:divsChild>
                                                                                                                                                                                                        <w:div w:id="1565793800">
                                                                                                                                                                                                          <w:marLeft w:val="0"/>
                                                                                                                                                                                                          <w:marRight w:val="0"/>
                                                                                                                                                                                                          <w:marTop w:val="0"/>
                                                                                                                                                                                                          <w:marBottom w:val="0"/>
                                                                                                                                                                                                          <w:divBdr>
                                                                                                                                                                                                            <w:top w:val="none" w:sz="0" w:space="0" w:color="auto"/>
                                                                                                                                                                                                            <w:left w:val="none" w:sz="0" w:space="0" w:color="auto"/>
                                                                                                                                                                                                            <w:bottom w:val="none" w:sz="0" w:space="0" w:color="auto"/>
                                                                                                                                                                                                            <w:right w:val="none" w:sz="0" w:space="0" w:color="auto"/>
                                                                                                                                                                                                          </w:divBdr>
                                                                                                                                                                                                          <w:divsChild>
                                                                                                                                                                                                            <w:div w:id="388463251">
                                                                                                                                                                                                              <w:marLeft w:val="0"/>
                                                                                                                                                                                                              <w:marRight w:val="0"/>
                                                                                                                                                                                                              <w:marTop w:val="0"/>
                                                                                                                                                                                                              <w:marBottom w:val="0"/>
                                                                                                                                                                                                              <w:divBdr>
                                                                                                                                                                                                                <w:top w:val="none" w:sz="0" w:space="0" w:color="auto"/>
                                                                                                                                                                                                                <w:left w:val="none" w:sz="0" w:space="0" w:color="auto"/>
                                                                                                                                                                                                                <w:bottom w:val="none" w:sz="0" w:space="0" w:color="auto"/>
                                                                                                                                                                                                                <w:right w:val="none" w:sz="0" w:space="0" w:color="auto"/>
                                                                                                                                                                                                              </w:divBdr>
                                                                                                                                                                                                              <w:divsChild>
                                                                                                                                                                                                                <w:div w:id="1583755894">
                                                                                                                                                                                                                  <w:marLeft w:val="0"/>
                                                                                                                                                                                                                  <w:marRight w:val="0"/>
                                                                                                                                                                                                                  <w:marTop w:val="0"/>
                                                                                                                                                                                                                  <w:marBottom w:val="0"/>
                                                                                                                                                                                                                  <w:divBdr>
                                                                                                                                                                                                                    <w:top w:val="none" w:sz="0" w:space="0" w:color="auto"/>
                                                                                                                                                                                                                    <w:left w:val="none" w:sz="0" w:space="0" w:color="auto"/>
                                                                                                                                                                                                                    <w:bottom w:val="none" w:sz="0" w:space="0" w:color="auto"/>
                                                                                                                                                                                                                    <w:right w:val="none" w:sz="0" w:space="0" w:color="auto"/>
                                                                                                                                                                                                                  </w:divBdr>
                                                                                                                                                                                                                  <w:divsChild>
                                                                                                                                                                                                                    <w:div w:id="1565530104">
                                                                                                                                                                                                                      <w:marLeft w:val="0"/>
                                                                                                                                                                                                                      <w:marRight w:val="0"/>
                                                                                                                                                                                                                      <w:marTop w:val="0"/>
                                                                                                                                                                                                                      <w:marBottom w:val="0"/>
                                                                                                                                                                                                                      <w:divBdr>
                                                                                                                                                                                                                        <w:top w:val="none" w:sz="0" w:space="0" w:color="auto"/>
                                                                                                                                                                                                                        <w:left w:val="none" w:sz="0" w:space="0" w:color="auto"/>
                                                                                                                                                                                                                        <w:bottom w:val="none" w:sz="0" w:space="0" w:color="auto"/>
                                                                                                                                                                                                                        <w:right w:val="none" w:sz="0" w:space="0" w:color="auto"/>
                                                                                                                                                                                                                      </w:divBdr>
                                                                                                                                                                                                                    </w:div>
                                                                                                                                                                                                                    <w:div w:id="2086680500">
                                                                                                                                                                                                                      <w:marLeft w:val="0"/>
                                                                                                                                                                                                                      <w:marRight w:val="0"/>
                                                                                                                                                                                                                      <w:marTop w:val="0"/>
                                                                                                                                                                                                                      <w:marBottom w:val="0"/>
                                                                                                                                                                                                                      <w:divBdr>
                                                                                                                                                                                                                        <w:top w:val="none" w:sz="0" w:space="0" w:color="auto"/>
                                                                                                                                                                                                                        <w:left w:val="none" w:sz="0" w:space="0" w:color="auto"/>
                                                                                                                                                                                                                        <w:bottom w:val="none" w:sz="0" w:space="0" w:color="auto"/>
                                                                                                                                                                                                                        <w:right w:val="none" w:sz="0" w:space="0" w:color="auto"/>
                                                                                                                                                                                                                      </w:divBdr>
                                                                                                                                                                                                                    </w:div>
                                                                                                                                                                                                                    <w:div w:id="896815775">
                                                                                                                                                                                                                      <w:marLeft w:val="0"/>
                                                                                                                                                                                                                      <w:marRight w:val="0"/>
                                                                                                                                                                                                                      <w:marTop w:val="0"/>
                                                                                                                                                                                                                      <w:marBottom w:val="0"/>
                                                                                                                                                                                                                      <w:divBdr>
                                                                                                                                                                                                                        <w:top w:val="none" w:sz="0" w:space="0" w:color="auto"/>
                                                                                                                                                                                                                        <w:left w:val="none" w:sz="0" w:space="0" w:color="auto"/>
                                                                                                                                                                                                                        <w:bottom w:val="none" w:sz="0" w:space="0" w:color="auto"/>
                                                                                                                                                                                                                        <w:right w:val="none" w:sz="0" w:space="0" w:color="auto"/>
                                                                                                                                                                                                                      </w:divBdr>
                                                                                                                                                                                                                    </w:div>
                                                                                                                                                                                                                    <w:div w:id="135878279">
                                                                                                                                                                                                                      <w:marLeft w:val="0"/>
                                                                                                                                                                                                                      <w:marRight w:val="0"/>
                                                                                                                                                                                                                      <w:marTop w:val="0"/>
                                                                                                                                                                                                                      <w:marBottom w:val="0"/>
                                                                                                                                                                                                                      <w:divBdr>
                                                                                                                                                                                                                        <w:top w:val="none" w:sz="0" w:space="0" w:color="auto"/>
                                                                                                                                                                                                                        <w:left w:val="none" w:sz="0" w:space="0" w:color="auto"/>
                                                                                                                                                                                                                        <w:bottom w:val="none" w:sz="0" w:space="0" w:color="auto"/>
                                                                                                                                                                                                                        <w:right w:val="none" w:sz="0" w:space="0" w:color="auto"/>
                                                                                                                                                                                                                      </w:divBdr>
                                                                                                                                                                                                                    </w:div>
                                                                                                                                                                                                                    <w:div w:id="365984533">
                                                                                                                                                                                                                      <w:marLeft w:val="0"/>
                                                                                                                                                                                                                      <w:marRight w:val="0"/>
                                                                                                                                                                                                                      <w:marTop w:val="0"/>
                                                                                                                                                                                                                      <w:marBottom w:val="0"/>
                                                                                                                                                                                                                      <w:divBdr>
                                                                                                                                                                                                                        <w:top w:val="none" w:sz="0" w:space="0" w:color="auto"/>
                                                                                                                                                                                                                        <w:left w:val="none" w:sz="0" w:space="0" w:color="auto"/>
                                                                                                                                                                                                                        <w:bottom w:val="none" w:sz="0" w:space="0" w:color="auto"/>
                                                                                                                                                                                                                        <w:right w:val="none" w:sz="0" w:space="0" w:color="auto"/>
                                                                                                                                                                                                                      </w:divBdr>
                                                                                                                                                                                                                    </w:div>
                                                                                                                                                                                                                    <w:div w:id="697894412">
                                                                                                                                                                                                                      <w:marLeft w:val="0"/>
                                                                                                                                                                                                                      <w:marRight w:val="0"/>
                                                                                                                                                                                                                      <w:marTop w:val="0"/>
                                                                                                                                                                                                                      <w:marBottom w:val="0"/>
                                                                                                                                                                                                                      <w:divBdr>
                                                                                                                                                                                                                        <w:top w:val="none" w:sz="0" w:space="0" w:color="auto"/>
                                                                                                                                                                                                                        <w:left w:val="none" w:sz="0" w:space="0" w:color="auto"/>
                                                                                                                                                                                                                        <w:bottom w:val="none" w:sz="0" w:space="0" w:color="auto"/>
                                                                                                                                                                                                                        <w:right w:val="none" w:sz="0" w:space="0" w:color="auto"/>
                                                                                                                                                                                                                      </w:divBdr>
                                                                                                                                                                                                                    </w:div>
                                                                                                                                                                                                                    <w:div w:id="1063602662">
                                                                                                                                                                                                                      <w:marLeft w:val="0"/>
                                                                                                                                                                                                                      <w:marRight w:val="0"/>
                                                                                                                                                                                                                      <w:marTop w:val="0"/>
                                                                                                                                                                                                                      <w:marBottom w:val="0"/>
                                                                                                                                                                                                                      <w:divBdr>
                                                                                                                                                                                                                        <w:top w:val="none" w:sz="0" w:space="0" w:color="auto"/>
                                                                                                                                                                                                                        <w:left w:val="none" w:sz="0" w:space="0" w:color="auto"/>
                                                                                                                                                                                                                        <w:bottom w:val="none" w:sz="0" w:space="0" w:color="auto"/>
                                                                                                                                                                                                                        <w:right w:val="none" w:sz="0" w:space="0" w:color="auto"/>
                                                                                                                                                                                                                      </w:divBdr>
                                                                                                                                                                                                                    </w:div>
                                                                                                                                                                                                                    <w:div w:id="69619922">
                                                                                                                                                                                                                      <w:marLeft w:val="0"/>
                                                                                                                                                                                                                      <w:marRight w:val="0"/>
                                                                                                                                                                                                                      <w:marTop w:val="0"/>
                                                                                                                                                                                                                      <w:marBottom w:val="0"/>
                                                                                                                                                                                                                      <w:divBdr>
                                                                                                                                                                                                                        <w:top w:val="none" w:sz="0" w:space="0" w:color="auto"/>
                                                                                                                                                                                                                        <w:left w:val="none" w:sz="0" w:space="0" w:color="auto"/>
                                                                                                                                                                                                                        <w:bottom w:val="none" w:sz="0" w:space="0" w:color="auto"/>
                                                                                                                                                                                                                        <w:right w:val="none" w:sz="0" w:space="0" w:color="auto"/>
                                                                                                                                                                                                                      </w:divBdr>
                                                                                                                                                                                                                    </w:div>
                                                                                                                                                                                                                    <w:div w:id="1775904009">
                                                                                                                                                                                                                      <w:marLeft w:val="0"/>
                                                                                                                                                                                                                      <w:marRight w:val="0"/>
                                                                                                                                                                                                                      <w:marTop w:val="0"/>
                                                                                                                                                                                                                      <w:marBottom w:val="0"/>
                                                                                                                                                                                                                      <w:divBdr>
                                                                                                                                                                                                                        <w:top w:val="none" w:sz="0" w:space="0" w:color="auto"/>
                                                                                                                                                                                                                        <w:left w:val="none" w:sz="0" w:space="0" w:color="auto"/>
                                                                                                                                                                                                                        <w:bottom w:val="none" w:sz="0" w:space="0" w:color="auto"/>
                                                                                                                                                                                                                        <w:right w:val="none" w:sz="0" w:space="0" w:color="auto"/>
                                                                                                                                                                                                                      </w:divBdr>
                                                                                                                                                                                                                    </w:div>
                                                                                                                                                                                                                    <w:div w:id="11418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1072997">
      <w:bodyDiv w:val="1"/>
      <w:marLeft w:val="0"/>
      <w:marRight w:val="0"/>
      <w:marTop w:val="0"/>
      <w:marBottom w:val="0"/>
      <w:divBdr>
        <w:top w:val="none" w:sz="0" w:space="0" w:color="auto"/>
        <w:left w:val="none" w:sz="0" w:space="0" w:color="auto"/>
        <w:bottom w:val="none" w:sz="0" w:space="0" w:color="auto"/>
        <w:right w:val="none" w:sz="0" w:space="0" w:color="auto"/>
      </w:divBdr>
    </w:div>
    <w:div w:id="1821650094">
      <w:bodyDiv w:val="1"/>
      <w:marLeft w:val="0"/>
      <w:marRight w:val="0"/>
      <w:marTop w:val="0"/>
      <w:marBottom w:val="0"/>
      <w:divBdr>
        <w:top w:val="none" w:sz="0" w:space="0" w:color="auto"/>
        <w:left w:val="none" w:sz="0" w:space="0" w:color="auto"/>
        <w:bottom w:val="none" w:sz="0" w:space="0" w:color="auto"/>
        <w:right w:val="none" w:sz="0" w:space="0" w:color="auto"/>
      </w:divBdr>
    </w:div>
    <w:div w:id="1822578786">
      <w:bodyDiv w:val="1"/>
      <w:marLeft w:val="0"/>
      <w:marRight w:val="0"/>
      <w:marTop w:val="0"/>
      <w:marBottom w:val="0"/>
      <w:divBdr>
        <w:top w:val="none" w:sz="0" w:space="0" w:color="auto"/>
        <w:left w:val="none" w:sz="0" w:space="0" w:color="auto"/>
        <w:bottom w:val="none" w:sz="0" w:space="0" w:color="auto"/>
        <w:right w:val="none" w:sz="0" w:space="0" w:color="auto"/>
      </w:divBdr>
    </w:div>
    <w:div w:id="1825078882">
      <w:bodyDiv w:val="1"/>
      <w:marLeft w:val="0"/>
      <w:marRight w:val="0"/>
      <w:marTop w:val="0"/>
      <w:marBottom w:val="0"/>
      <w:divBdr>
        <w:top w:val="none" w:sz="0" w:space="0" w:color="auto"/>
        <w:left w:val="none" w:sz="0" w:space="0" w:color="auto"/>
        <w:bottom w:val="none" w:sz="0" w:space="0" w:color="auto"/>
        <w:right w:val="none" w:sz="0" w:space="0" w:color="auto"/>
      </w:divBdr>
    </w:div>
    <w:div w:id="1825658970">
      <w:bodyDiv w:val="1"/>
      <w:marLeft w:val="0"/>
      <w:marRight w:val="0"/>
      <w:marTop w:val="0"/>
      <w:marBottom w:val="0"/>
      <w:divBdr>
        <w:top w:val="none" w:sz="0" w:space="0" w:color="auto"/>
        <w:left w:val="none" w:sz="0" w:space="0" w:color="auto"/>
        <w:bottom w:val="none" w:sz="0" w:space="0" w:color="auto"/>
        <w:right w:val="none" w:sz="0" w:space="0" w:color="auto"/>
      </w:divBdr>
    </w:div>
    <w:div w:id="1825775831">
      <w:bodyDiv w:val="1"/>
      <w:marLeft w:val="0"/>
      <w:marRight w:val="0"/>
      <w:marTop w:val="0"/>
      <w:marBottom w:val="0"/>
      <w:divBdr>
        <w:top w:val="none" w:sz="0" w:space="0" w:color="auto"/>
        <w:left w:val="none" w:sz="0" w:space="0" w:color="auto"/>
        <w:bottom w:val="none" w:sz="0" w:space="0" w:color="auto"/>
        <w:right w:val="none" w:sz="0" w:space="0" w:color="auto"/>
      </w:divBdr>
    </w:div>
    <w:div w:id="1826051283">
      <w:bodyDiv w:val="1"/>
      <w:marLeft w:val="0"/>
      <w:marRight w:val="0"/>
      <w:marTop w:val="0"/>
      <w:marBottom w:val="0"/>
      <w:divBdr>
        <w:top w:val="none" w:sz="0" w:space="0" w:color="auto"/>
        <w:left w:val="none" w:sz="0" w:space="0" w:color="auto"/>
        <w:bottom w:val="none" w:sz="0" w:space="0" w:color="auto"/>
        <w:right w:val="none" w:sz="0" w:space="0" w:color="auto"/>
      </w:divBdr>
    </w:div>
    <w:div w:id="1826311180">
      <w:bodyDiv w:val="1"/>
      <w:marLeft w:val="0"/>
      <w:marRight w:val="0"/>
      <w:marTop w:val="0"/>
      <w:marBottom w:val="0"/>
      <w:divBdr>
        <w:top w:val="none" w:sz="0" w:space="0" w:color="auto"/>
        <w:left w:val="none" w:sz="0" w:space="0" w:color="auto"/>
        <w:bottom w:val="none" w:sz="0" w:space="0" w:color="auto"/>
        <w:right w:val="none" w:sz="0" w:space="0" w:color="auto"/>
      </w:divBdr>
    </w:div>
    <w:div w:id="1826581358">
      <w:bodyDiv w:val="1"/>
      <w:marLeft w:val="0"/>
      <w:marRight w:val="0"/>
      <w:marTop w:val="0"/>
      <w:marBottom w:val="0"/>
      <w:divBdr>
        <w:top w:val="none" w:sz="0" w:space="0" w:color="auto"/>
        <w:left w:val="none" w:sz="0" w:space="0" w:color="auto"/>
        <w:bottom w:val="none" w:sz="0" w:space="0" w:color="auto"/>
        <w:right w:val="none" w:sz="0" w:space="0" w:color="auto"/>
      </w:divBdr>
    </w:div>
    <w:div w:id="1827626772">
      <w:bodyDiv w:val="1"/>
      <w:marLeft w:val="0"/>
      <w:marRight w:val="0"/>
      <w:marTop w:val="0"/>
      <w:marBottom w:val="0"/>
      <w:divBdr>
        <w:top w:val="none" w:sz="0" w:space="0" w:color="auto"/>
        <w:left w:val="none" w:sz="0" w:space="0" w:color="auto"/>
        <w:bottom w:val="none" w:sz="0" w:space="0" w:color="auto"/>
        <w:right w:val="none" w:sz="0" w:space="0" w:color="auto"/>
      </w:divBdr>
    </w:div>
    <w:div w:id="1828400451">
      <w:bodyDiv w:val="1"/>
      <w:marLeft w:val="0"/>
      <w:marRight w:val="0"/>
      <w:marTop w:val="0"/>
      <w:marBottom w:val="0"/>
      <w:divBdr>
        <w:top w:val="none" w:sz="0" w:space="0" w:color="auto"/>
        <w:left w:val="none" w:sz="0" w:space="0" w:color="auto"/>
        <w:bottom w:val="none" w:sz="0" w:space="0" w:color="auto"/>
        <w:right w:val="none" w:sz="0" w:space="0" w:color="auto"/>
      </w:divBdr>
    </w:div>
    <w:div w:id="1828786367">
      <w:bodyDiv w:val="1"/>
      <w:marLeft w:val="0"/>
      <w:marRight w:val="0"/>
      <w:marTop w:val="0"/>
      <w:marBottom w:val="0"/>
      <w:divBdr>
        <w:top w:val="none" w:sz="0" w:space="0" w:color="auto"/>
        <w:left w:val="none" w:sz="0" w:space="0" w:color="auto"/>
        <w:bottom w:val="none" w:sz="0" w:space="0" w:color="auto"/>
        <w:right w:val="none" w:sz="0" w:space="0" w:color="auto"/>
      </w:divBdr>
    </w:div>
    <w:div w:id="1829207627">
      <w:bodyDiv w:val="1"/>
      <w:marLeft w:val="0"/>
      <w:marRight w:val="0"/>
      <w:marTop w:val="0"/>
      <w:marBottom w:val="0"/>
      <w:divBdr>
        <w:top w:val="none" w:sz="0" w:space="0" w:color="auto"/>
        <w:left w:val="none" w:sz="0" w:space="0" w:color="auto"/>
        <w:bottom w:val="none" w:sz="0" w:space="0" w:color="auto"/>
        <w:right w:val="none" w:sz="0" w:space="0" w:color="auto"/>
      </w:divBdr>
    </w:div>
    <w:div w:id="1830097362">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1019437">
      <w:bodyDiv w:val="1"/>
      <w:marLeft w:val="0"/>
      <w:marRight w:val="0"/>
      <w:marTop w:val="0"/>
      <w:marBottom w:val="0"/>
      <w:divBdr>
        <w:top w:val="none" w:sz="0" w:space="0" w:color="auto"/>
        <w:left w:val="none" w:sz="0" w:space="0" w:color="auto"/>
        <w:bottom w:val="none" w:sz="0" w:space="0" w:color="auto"/>
        <w:right w:val="none" w:sz="0" w:space="0" w:color="auto"/>
      </w:divBdr>
    </w:div>
    <w:div w:id="1831748772">
      <w:bodyDiv w:val="1"/>
      <w:marLeft w:val="0"/>
      <w:marRight w:val="0"/>
      <w:marTop w:val="0"/>
      <w:marBottom w:val="0"/>
      <w:divBdr>
        <w:top w:val="none" w:sz="0" w:space="0" w:color="auto"/>
        <w:left w:val="none" w:sz="0" w:space="0" w:color="auto"/>
        <w:bottom w:val="none" w:sz="0" w:space="0" w:color="auto"/>
        <w:right w:val="none" w:sz="0" w:space="0" w:color="auto"/>
      </w:divBdr>
    </w:div>
    <w:div w:id="1832864257">
      <w:bodyDiv w:val="1"/>
      <w:marLeft w:val="0"/>
      <w:marRight w:val="0"/>
      <w:marTop w:val="0"/>
      <w:marBottom w:val="0"/>
      <w:divBdr>
        <w:top w:val="none" w:sz="0" w:space="0" w:color="auto"/>
        <w:left w:val="none" w:sz="0" w:space="0" w:color="auto"/>
        <w:bottom w:val="none" w:sz="0" w:space="0" w:color="auto"/>
        <w:right w:val="none" w:sz="0" w:space="0" w:color="auto"/>
      </w:divBdr>
    </w:div>
    <w:div w:id="1833643037">
      <w:bodyDiv w:val="1"/>
      <w:marLeft w:val="0"/>
      <w:marRight w:val="0"/>
      <w:marTop w:val="0"/>
      <w:marBottom w:val="0"/>
      <w:divBdr>
        <w:top w:val="none" w:sz="0" w:space="0" w:color="auto"/>
        <w:left w:val="none" w:sz="0" w:space="0" w:color="auto"/>
        <w:bottom w:val="none" w:sz="0" w:space="0" w:color="auto"/>
        <w:right w:val="none" w:sz="0" w:space="0" w:color="auto"/>
      </w:divBdr>
    </w:div>
    <w:div w:id="1833713339">
      <w:bodyDiv w:val="1"/>
      <w:marLeft w:val="0"/>
      <w:marRight w:val="0"/>
      <w:marTop w:val="0"/>
      <w:marBottom w:val="0"/>
      <w:divBdr>
        <w:top w:val="none" w:sz="0" w:space="0" w:color="auto"/>
        <w:left w:val="none" w:sz="0" w:space="0" w:color="auto"/>
        <w:bottom w:val="none" w:sz="0" w:space="0" w:color="auto"/>
        <w:right w:val="none" w:sz="0" w:space="0" w:color="auto"/>
      </w:divBdr>
    </w:div>
    <w:div w:id="1834755160">
      <w:bodyDiv w:val="1"/>
      <w:marLeft w:val="0"/>
      <w:marRight w:val="0"/>
      <w:marTop w:val="0"/>
      <w:marBottom w:val="0"/>
      <w:divBdr>
        <w:top w:val="none" w:sz="0" w:space="0" w:color="auto"/>
        <w:left w:val="none" w:sz="0" w:space="0" w:color="auto"/>
        <w:bottom w:val="none" w:sz="0" w:space="0" w:color="auto"/>
        <w:right w:val="none" w:sz="0" w:space="0" w:color="auto"/>
      </w:divBdr>
    </w:div>
    <w:div w:id="1834757474">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607471">
      <w:bodyDiv w:val="1"/>
      <w:marLeft w:val="0"/>
      <w:marRight w:val="0"/>
      <w:marTop w:val="0"/>
      <w:marBottom w:val="0"/>
      <w:divBdr>
        <w:top w:val="none" w:sz="0" w:space="0" w:color="auto"/>
        <w:left w:val="none" w:sz="0" w:space="0" w:color="auto"/>
        <w:bottom w:val="none" w:sz="0" w:space="0" w:color="auto"/>
        <w:right w:val="none" w:sz="0" w:space="0" w:color="auto"/>
      </w:divBdr>
    </w:div>
    <w:div w:id="1835759545">
      <w:bodyDiv w:val="1"/>
      <w:marLeft w:val="0"/>
      <w:marRight w:val="0"/>
      <w:marTop w:val="0"/>
      <w:marBottom w:val="0"/>
      <w:divBdr>
        <w:top w:val="none" w:sz="0" w:space="0" w:color="auto"/>
        <w:left w:val="none" w:sz="0" w:space="0" w:color="auto"/>
        <w:bottom w:val="none" w:sz="0" w:space="0" w:color="auto"/>
        <w:right w:val="none" w:sz="0" w:space="0" w:color="auto"/>
      </w:divBdr>
    </w:div>
    <w:div w:id="1835802033">
      <w:bodyDiv w:val="1"/>
      <w:marLeft w:val="0"/>
      <w:marRight w:val="0"/>
      <w:marTop w:val="0"/>
      <w:marBottom w:val="0"/>
      <w:divBdr>
        <w:top w:val="none" w:sz="0" w:space="0" w:color="auto"/>
        <w:left w:val="none" w:sz="0" w:space="0" w:color="auto"/>
        <w:bottom w:val="none" w:sz="0" w:space="0" w:color="auto"/>
        <w:right w:val="none" w:sz="0" w:space="0" w:color="auto"/>
      </w:divBdr>
    </w:div>
    <w:div w:id="1837451190">
      <w:bodyDiv w:val="1"/>
      <w:marLeft w:val="0"/>
      <w:marRight w:val="0"/>
      <w:marTop w:val="0"/>
      <w:marBottom w:val="0"/>
      <w:divBdr>
        <w:top w:val="none" w:sz="0" w:space="0" w:color="auto"/>
        <w:left w:val="none" w:sz="0" w:space="0" w:color="auto"/>
        <w:bottom w:val="none" w:sz="0" w:space="0" w:color="auto"/>
        <w:right w:val="none" w:sz="0" w:space="0" w:color="auto"/>
      </w:divBdr>
    </w:div>
    <w:div w:id="1838033300">
      <w:bodyDiv w:val="1"/>
      <w:marLeft w:val="0"/>
      <w:marRight w:val="0"/>
      <w:marTop w:val="0"/>
      <w:marBottom w:val="0"/>
      <w:divBdr>
        <w:top w:val="none" w:sz="0" w:space="0" w:color="auto"/>
        <w:left w:val="none" w:sz="0" w:space="0" w:color="auto"/>
        <w:bottom w:val="none" w:sz="0" w:space="0" w:color="auto"/>
        <w:right w:val="none" w:sz="0" w:space="0" w:color="auto"/>
      </w:divBdr>
    </w:div>
    <w:div w:id="1838423151">
      <w:bodyDiv w:val="1"/>
      <w:marLeft w:val="0"/>
      <w:marRight w:val="0"/>
      <w:marTop w:val="0"/>
      <w:marBottom w:val="0"/>
      <w:divBdr>
        <w:top w:val="none" w:sz="0" w:space="0" w:color="auto"/>
        <w:left w:val="none" w:sz="0" w:space="0" w:color="auto"/>
        <w:bottom w:val="none" w:sz="0" w:space="0" w:color="auto"/>
        <w:right w:val="none" w:sz="0" w:space="0" w:color="auto"/>
      </w:divBdr>
    </w:div>
    <w:div w:id="1839543012">
      <w:bodyDiv w:val="1"/>
      <w:marLeft w:val="0"/>
      <w:marRight w:val="0"/>
      <w:marTop w:val="0"/>
      <w:marBottom w:val="0"/>
      <w:divBdr>
        <w:top w:val="none" w:sz="0" w:space="0" w:color="auto"/>
        <w:left w:val="none" w:sz="0" w:space="0" w:color="auto"/>
        <w:bottom w:val="none" w:sz="0" w:space="0" w:color="auto"/>
        <w:right w:val="none" w:sz="0" w:space="0" w:color="auto"/>
      </w:divBdr>
    </w:div>
    <w:div w:id="1839611694">
      <w:bodyDiv w:val="1"/>
      <w:marLeft w:val="0"/>
      <w:marRight w:val="0"/>
      <w:marTop w:val="0"/>
      <w:marBottom w:val="0"/>
      <w:divBdr>
        <w:top w:val="none" w:sz="0" w:space="0" w:color="auto"/>
        <w:left w:val="none" w:sz="0" w:space="0" w:color="auto"/>
        <w:bottom w:val="none" w:sz="0" w:space="0" w:color="auto"/>
        <w:right w:val="none" w:sz="0" w:space="0" w:color="auto"/>
      </w:divBdr>
    </w:div>
    <w:div w:id="1840073388">
      <w:bodyDiv w:val="1"/>
      <w:marLeft w:val="0"/>
      <w:marRight w:val="0"/>
      <w:marTop w:val="0"/>
      <w:marBottom w:val="0"/>
      <w:divBdr>
        <w:top w:val="none" w:sz="0" w:space="0" w:color="auto"/>
        <w:left w:val="none" w:sz="0" w:space="0" w:color="auto"/>
        <w:bottom w:val="none" w:sz="0" w:space="0" w:color="auto"/>
        <w:right w:val="none" w:sz="0" w:space="0" w:color="auto"/>
      </w:divBdr>
    </w:div>
    <w:div w:id="1840458435">
      <w:bodyDiv w:val="1"/>
      <w:marLeft w:val="0"/>
      <w:marRight w:val="0"/>
      <w:marTop w:val="0"/>
      <w:marBottom w:val="0"/>
      <w:divBdr>
        <w:top w:val="none" w:sz="0" w:space="0" w:color="auto"/>
        <w:left w:val="none" w:sz="0" w:space="0" w:color="auto"/>
        <w:bottom w:val="none" w:sz="0" w:space="0" w:color="auto"/>
        <w:right w:val="none" w:sz="0" w:space="0" w:color="auto"/>
      </w:divBdr>
    </w:div>
    <w:div w:id="1840928771">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2230966">
      <w:bodyDiv w:val="1"/>
      <w:marLeft w:val="0"/>
      <w:marRight w:val="0"/>
      <w:marTop w:val="0"/>
      <w:marBottom w:val="0"/>
      <w:divBdr>
        <w:top w:val="none" w:sz="0" w:space="0" w:color="auto"/>
        <w:left w:val="none" w:sz="0" w:space="0" w:color="auto"/>
        <w:bottom w:val="none" w:sz="0" w:space="0" w:color="auto"/>
        <w:right w:val="none" w:sz="0" w:space="0" w:color="auto"/>
      </w:divBdr>
    </w:div>
    <w:div w:id="1842308404">
      <w:bodyDiv w:val="1"/>
      <w:marLeft w:val="0"/>
      <w:marRight w:val="0"/>
      <w:marTop w:val="0"/>
      <w:marBottom w:val="0"/>
      <w:divBdr>
        <w:top w:val="none" w:sz="0" w:space="0" w:color="auto"/>
        <w:left w:val="none" w:sz="0" w:space="0" w:color="auto"/>
        <w:bottom w:val="none" w:sz="0" w:space="0" w:color="auto"/>
        <w:right w:val="none" w:sz="0" w:space="0" w:color="auto"/>
      </w:divBdr>
    </w:div>
    <w:div w:id="1843351333">
      <w:bodyDiv w:val="1"/>
      <w:marLeft w:val="0"/>
      <w:marRight w:val="0"/>
      <w:marTop w:val="0"/>
      <w:marBottom w:val="0"/>
      <w:divBdr>
        <w:top w:val="none" w:sz="0" w:space="0" w:color="auto"/>
        <w:left w:val="none" w:sz="0" w:space="0" w:color="auto"/>
        <w:bottom w:val="none" w:sz="0" w:space="0" w:color="auto"/>
        <w:right w:val="none" w:sz="0" w:space="0" w:color="auto"/>
      </w:divBdr>
    </w:div>
    <w:div w:id="1843813962">
      <w:bodyDiv w:val="1"/>
      <w:marLeft w:val="0"/>
      <w:marRight w:val="0"/>
      <w:marTop w:val="0"/>
      <w:marBottom w:val="0"/>
      <w:divBdr>
        <w:top w:val="none" w:sz="0" w:space="0" w:color="auto"/>
        <w:left w:val="none" w:sz="0" w:space="0" w:color="auto"/>
        <w:bottom w:val="none" w:sz="0" w:space="0" w:color="auto"/>
        <w:right w:val="none" w:sz="0" w:space="0" w:color="auto"/>
      </w:divBdr>
    </w:div>
    <w:div w:id="1845440003">
      <w:bodyDiv w:val="1"/>
      <w:marLeft w:val="0"/>
      <w:marRight w:val="0"/>
      <w:marTop w:val="0"/>
      <w:marBottom w:val="0"/>
      <w:divBdr>
        <w:top w:val="none" w:sz="0" w:space="0" w:color="auto"/>
        <w:left w:val="none" w:sz="0" w:space="0" w:color="auto"/>
        <w:bottom w:val="none" w:sz="0" w:space="0" w:color="auto"/>
        <w:right w:val="none" w:sz="0" w:space="0" w:color="auto"/>
      </w:divBdr>
    </w:div>
    <w:div w:id="1846434687">
      <w:bodyDiv w:val="1"/>
      <w:marLeft w:val="0"/>
      <w:marRight w:val="0"/>
      <w:marTop w:val="0"/>
      <w:marBottom w:val="0"/>
      <w:divBdr>
        <w:top w:val="none" w:sz="0" w:space="0" w:color="auto"/>
        <w:left w:val="none" w:sz="0" w:space="0" w:color="auto"/>
        <w:bottom w:val="none" w:sz="0" w:space="0" w:color="auto"/>
        <w:right w:val="none" w:sz="0" w:space="0" w:color="auto"/>
      </w:divBdr>
    </w:div>
    <w:div w:id="1847746799">
      <w:bodyDiv w:val="1"/>
      <w:marLeft w:val="0"/>
      <w:marRight w:val="0"/>
      <w:marTop w:val="0"/>
      <w:marBottom w:val="0"/>
      <w:divBdr>
        <w:top w:val="none" w:sz="0" w:space="0" w:color="auto"/>
        <w:left w:val="none" w:sz="0" w:space="0" w:color="auto"/>
        <w:bottom w:val="none" w:sz="0" w:space="0" w:color="auto"/>
        <w:right w:val="none" w:sz="0" w:space="0" w:color="auto"/>
      </w:divBdr>
    </w:div>
    <w:div w:id="1849060194">
      <w:bodyDiv w:val="1"/>
      <w:marLeft w:val="0"/>
      <w:marRight w:val="0"/>
      <w:marTop w:val="0"/>
      <w:marBottom w:val="0"/>
      <w:divBdr>
        <w:top w:val="none" w:sz="0" w:space="0" w:color="auto"/>
        <w:left w:val="none" w:sz="0" w:space="0" w:color="auto"/>
        <w:bottom w:val="none" w:sz="0" w:space="0" w:color="auto"/>
        <w:right w:val="none" w:sz="0" w:space="0" w:color="auto"/>
      </w:divBdr>
    </w:div>
    <w:div w:id="1850488035">
      <w:bodyDiv w:val="1"/>
      <w:marLeft w:val="0"/>
      <w:marRight w:val="0"/>
      <w:marTop w:val="0"/>
      <w:marBottom w:val="0"/>
      <w:divBdr>
        <w:top w:val="none" w:sz="0" w:space="0" w:color="auto"/>
        <w:left w:val="none" w:sz="0" w:space="0" w:color="auto"/>
        <w:bottom w:val="none" w:sz="0" w:space="0" w:color="auto"/>
        <w:right w:val="none" w:sz="0" w:space="0" w:color="auto"/>
      </w:divBdr>
    </w:div>
    <w:div w:id="1850675092">
      <w:bodyDiv w:val="1"/>
      <w:marLeft w:val="0"/>
      <w:marRight w:val="0"/>
      <w:marTop w:val="0"/>
      <w:marBottom w:val="0"/>
      <w:divBdr>
        <w:top w:val="none" w:sz="0" w:space="0" w:color="auto"/>
        <w:left w:val="none" w:sz="0" w:space="0" w:color="auto"/>
        <w:bottom w:val="none" w:sz="0" w:space="0" w:color="auto"/>
        <w:right w:val="none" w:sz="0" w:space="0" w:color="auto"/>
      </w:divBdr>
    </w:div>
    <w:div w:id="1850749995">
      <w:bodyDiv w:val="1"/>
      <w:marLeft w:val="0"/>
      <w:marRight w:val="0"/>
      <w:marTop w:val="0"/>
      <w:marBottom w:val="0"/>
      <w:divBdr>
        <w:top w:val="none" w:sz="0" w:space="0" w:color="auto"/>
        <w:left w:val="none" w:sz="0" w:space="0" w:color="auto"/>
        <w:bottom w:val="none" w:sz="0" w:space="0" w:color="auto"/>
        <w:right w:val="none" w:sz="0" w:space="0" w:color="auto"/>
      </w:divBdr>
    </w:div>
    <w:div w:id="1850874277">
      <w:bodyDiv w:val="1"/>
      <w:marLeft w:val="0"/>
      <w:marRight w:val="0"/>
      <w:marTop w:val="0"/>
      <w:marBottom w:val="0"/>
      <w:divBdr>
        <w:top w:val="none" w:sz="0" w:space="0" w:color="auto"/>
        <w:left w:val="none" w:sz="0" w:space="0" w:color="auto"/>
        <w:bottom w:val="none" w:sz="0" w:space="0" w:color="auto"/>
        <w:right w:val="none" w:sz="0" w:space="0" w:color="auto"/>
      </w:divBdr>
    </w:div>
    <w:div w:id="1851018582">
      <w:bodyDiv w:val="1"/>
      <w:marLeft w:val="0"/>
      <w:marRight w:val="0"/>
      <w:marTop w:val="0"/>
      <w:marBottom w:val="0"/>
      <w:divBdr>
        <w:top w:val="none" w:sz="0" w:space="0" w:color="auto"/>
        <w:left w:val="none" w:sz="0" w:space="0" w:color="auto"/>
        <w:bottom w:val="none" w:sz="0" w:space="0" w:color="auto"/>
        <w:right w:val="none" w:sz="0" w:space="0" w:color="auto"/>
      </w:divBdr>
    </w:div>
    <w:div w:id="1851673558">
      <w:bodyDiv w:val="1"/>
      <w:marLeft w:val="0"/>
      <w:marRight w:val="0"/>
      <w:marTop w:val="0"/>
      <w:marBottom w:val="0"/>
      <w:divBdr>
        <w:top w:val="none" w:sz="0" w:space="0" w:color="auto"/>
        <w:left w:val="none" w:sz="0" w:space="0" w:color="auto"/>
        <w:bottom w:val="none" w:sz="0" w:space="0" w:color="auto"/>
        <w:right w:val="none" w:sz="0" w:space="0" w:color="auto"/>
      </w:divBdr>
    </w:div>
    <w:div w:id="1851678855">
      <w:bodyDiv w:val="1"/>
      <w:marLeft w:val="0"/>
      <w:marRight w:val="0"/>
      <w:marTop w:val="0"/>
      <w:marBottom w:val="0"/>
      <w:divBdr>
        <w:top w:val="none" w:sz="0" w:space="0" w:color="auto"/>
        <w:left w:val="none" w:sz="0" w:space="0" w:color="auto"/>
        <w:bottom w:val="none" w:sz="0" w:space="0" w:color="auto"/>
        <w:right w:val="none" w:sz="0" w:space="0" w:color="auto"/>
      </w:divBdr>
    </w:div>
    <w:div w:id="1852333148">
      <w:bodyDiv w:val="1"/>
      <w:marLeft w:val="0"/>
      <w:marRight w:val="0"/>
      <w:marTop w:val="0"/>
      <w:marBottom w:val="0"/>
      <w:divBdr>
        <w:top w:val="none" w:sz="0" w:space="0" w:color="auto"/>
        <w:left w:val="none" w:sz="0" w:space="0" w:color="auto"/>
        <w:bottom w:val="none" w:sz="0" w:space="0" w:color="auto"/>
        <w:right w:val="none" w:sz="0" w:space="0" w:color="auto"/>
      </w:divBdr>
    </w:div>
    <w:div w:id="1852644369">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452067">
      <w:bodyDiv w:val="1"/>
      <w:marLeft w:val="0"/>
      <w:marRight w:val="0"/>
      <w:marTop w:val="0"/>
      <w:marBottom w:val="0"/>
      <w:divBdr>
        <w:top w:val="none" w:sz="0" w:space="0" w:color="auto"/>
        <w:left w:val="none" w:sz="0" w:space="0" w:color="auto"/>
        <w:bottom w:val="none" w:sz="0" w:space="0" w:color="auto"/>
        <w:right w:val="none" w:sz="0" w:space="0" w:color="auto"/>
      </w:divBdr>
    </w:div>
    <w:div w:id="1853839921">
      <w:bodyDiv w:val="1"/>
      <w:marLeft w:val="0"/>
      <w:marRight w:val="0"/>
      <w:marTop w:val="0"/>
      <w:marBottom w:val="0"/>
      <w:divBdr>
        <w:top w:val="none" w:sz="0" w:space="0" w:color="auto"/>
        <w:left w:val="none" w:sz="0" w:space="0" w:color="auto"/>
        <w:bottom w:val="none" w:sz="0" w:space="0" w:color="auto"/>
        <w:right w:val="none" w:sz="0" w:space="0" w:color="auto"/>
      </w:divBdr>
    </w:div>
    <w:div w:id="1854563373">
      <w:bodyDiv w:val="1"/>
      <w:marLeft w:val="0"/>
      <w:marRight w:val="0"/>
      <w:marTop w:val="0"/>
      <w:marBottom w:val="0"/>
      <w:divBdr>
        <w:top w:val="none" w:sz="0" w:space="0" w:color="auto"/>
        <w:left w:val="none" w:sz="0" w:space="0" w:color="auto"/>
        <w:bottom w:val="none" w:sz="0" w:space="0" w:color="auto"/>
        <w:right w:val="none" w:sz="0" w:space="0" w:color="auto"/>
      </w:divBdr>
    </w:div>
    <w:div w:id="1854608505">
      <w:bodyDiv w:val="1"/>
      <w:marLeft w:val="0"/>
      <w:marRight w:val="0"/>
      <w:marTop w:val="0"/>
      <w:marBottom w:val="0"/>
      <w:divBdr>
        <w:top w:val="none" w:sz="0" w:space="0" w:color="auto"/>
        <w:left w:val="none" w:sz="0" w:space="0" w:color="auto"/>
        <w:bottom w:val="none" w:sz="0" w:space="0" w:color="auto"/>
        <w:right w:val="none" w:sz="0" w:space="0" w:color="auto"/>
      </w:divBdr>
    </w:div>
    <w:div w:id="1855024786">
      <w:bodyDiv w:val="1"/>
      <w:marLeft w:val="0"/>
      <w:marRight w:val="0"/>
      <w:marTop w:val="0"/>
      <w:marBottom w:val="0"/>
      <w:divBdr>
        <w:top w:val="none" w:sz="0" w:space="0" w:color="auto"/>
        <w:left w:val="none" w:sz="0" w:space="0" w:color="auto"/>
        <w:bottom w:val="none" w:sz="0" w:space="0" w:color="auto"/>
        <w:right w:val="none" w:sz="0" w:space="0" w:color="auto"/>
      </w:divBdr>
    </w:div>
    <w:div w:id="1855225772">
      <w:bodyDiv w:val="1"/>
      <w:marLeft w:val="0"/>
      <w:marRight w:val="0"/>
      <w:marTop w:val="0"/>
      <w:marBottom w:val="0"/>
      <w:divBdr>
        <w:top w:val="none" w:sz="0" w:space="0" w:color="auto"/>
        <w:left w:val="none" w:sz="0" w:space="0" w:color="auto"/>
        <w:bottom w:val="none" w:sz="0" w:space="0" w:color="auto"/>
        <w:right w:val="none" w:sz="0" w:space="0" w:color="auto"/>
      </w:divBdr>
    </w:div>
    <w:div w:id="1855607732">
      <w:bodyDiv w:val="1"/>
      <w:marLeft w:val="0"/>
      <w:marRight w:val="0"/>
      <w:marTop w:val="0"/>
      <w:marBottom w:val="0"/>
      <w:divBdr>
        <w:top w:val="none" w:sz="0" w:space="0" w:color="auto"/>
        <w:left w:val="none" w:sz="0" w:space="0" w:color="auto"/>
        <w:bottom w:val="none" w:sz="0" w:space="0" w:color="auto"/>
        <w:right w:val="none" w:sz="0" w:space="0" w:color="auto"/>
      </w:divBdr>
    </w:div>
    <w:div w:id="1855608599">
      <w:bodyDiv w:val="1"/>
      <w:marLeft w:val="0"/>
      <w:marRight w:val="0"/>
      <w:marTop w:val="0"/>
      <w:marBottom w:val="0"/>
      <w:divBdr>
        <w:top w:val="none" w:sz="0" w:space="0" w:color="auto"/>
        <w:left w:val="none" w:sz="0" w:space="0" w:color="auto"/>
        <w:bottom w:val="none" w:sz="0" w:space="0" w:color="auto"/>
        <w:right w:val="none" w:sz="0" w:space="0" w:color="auto"/>
      </w:divBdr>
    </w:div>
    <w:div w:id="1856454821">
      <w:bodyDiv w:val="1"/>
      <w:marLeft w:val="0"/>
      <w:marRight w:val="0"/>
      <w:marTop w:val="0"/>
      <w:marBottom w:val="0"/>
      <w:divBdr>
        <w:top w:val="none" w:sz="0" w:space="0" w:color="auto"/>
        <w:left w:val="none" w:sz="0" w:space="0" w:color="auto"/>
        <w:bottom w:val="none" w:sz="0" w:space="0" w:color="auto"/>
        <w:right w:val="none" w:sz="0" w:space="0" w:color="auto"/>
      </w:divBdr>
    </w:div>
    <w:div w:id="1856729623">
      <w:bodyDiv w:val="1"/>
      <w:marLeft w:val="0"/>
      <w:marRight w:val="0"/>
      <w:marTop w:val="0"/>
      <w:marBottom w:val="0"/>
      <w:divBdr>
        <w:top w:val="none" w:sz="0" w:space="0" w:color="auto"/>
        <w:left w:val="none" w:sz="0" w:space="0" w:color="auto"/>
        <w:bottom w:val="none" w:sz="0" w:space="0" w:color="auto"/>
        <w:right w:val="none" w:sz="0" w:space="0" w:color="auto"/>
      </w:divBdr>
    </w:div>
    <w:div w:id="1857234131">
      <w:bodyDiv w:val="1"/>
      <w:marLeft w:val="0"/>
      <w:marRight w:val="0"/>
      <w:marTop w:val="0"/>
      <w:marBottom w:val="0"/>
      <w:divBdr>
        <w:top w:val="none" w:sz="0" w:space="0" w:color="auto"/>
        <w:left w:val="none" w:sz="0" w:space="0" w:color="auto"/>
        <w:bottom w:val="none" w:sz="0" w:space="0" w:color="auto"/>
        <w:right w:val="none" w:sz="0" w:space="0" w:color="auto"/>
      </w:divBdr>
    </w:div>
    <w:div w:id="1858233806">
      <w:bodyDiv w:val="1"/>
      <w:marLeft w:val="0"/>
      <w:marRight w:val="0"/>
      <w:marTop w:val="0"/>
      <w:marBottom w:val="0"/>
      <w:divBdr>
        <w:top w:val="none" w:sz="0" w:space="0" w:color="auto"/>
        <w:left w:val="none" w:sz="0" w:space="0" w:color="auto"/>
        <w:bottom w:val="none" w:sz="0" w:space="0" w:color="auto"/>
        <w:right w:val="none" w:sz="0" w:space="0" w:color="auto"/>
      </w:divBdr>
    </w:div>
    <w:div w:id="1858616744">
      <w:bodyDiv w:val="1"/>
      <w:marLeft w:val="0"/>
      <w:marRight w:val="0"/>
      <w:marTop w:val="0"/>
      <w:marBottom w:val="0"/>
      <w:divBdr>
        <w:top w:val="none" w:sz="0" w:space="0" w:color="auto"/>
        <w:left w:val="none" w:sz="0" w:space="0" w:color="auto"/>
        <w:bottom w:val="none" w:sz="0" w:space="0" w:color="auto"/>
        <w:right w:val="none" w:sz="0" w:space="0" w:color="auto"/>
      </w:divBdr>
    </w:div>
    <w:div w:id="1859154277">
      <w:bodyDiv w:val="1"/>
      <w:marLeft w:val="0"/>
      <w:marRight w:val="0"/>
      <w:marTop w:val="0"/>
      <w:marBottom w:val="0"/>
      <w:divBdr>
        <w:top w:val="none" w:sz="0" w:space="0" w:color="auto"/>
        <w:left w:val="none" w:sz="0" w:space="0" w:color="auto"/>
        <w:bottom w:val="none" w:sz="0" w:space="0" w:color="auto"/>
        <w:right w:val="none" w:sz="0" w:space="0" w:color="auto"/>
      </w:divBdr>
    </w:div>
    <w:div w:id="1859348707">
      <w:bodyDiv w:val="1"/>
      <w:marLeft w:val="0"/>
      <w:marRight w:val="0"/>
      <w:marTop w:val="0"/>
      <w:marBottom w:val="0"/>
      <w:divBdr>
        <w:top w:val="none" w:sz="0" w:space="0" w:color="auto"/>
        <w:left w:val="none" w:sz="0" w:space="0" w:color="auto"/>
        <w:bottom w:val="none" w:sz="0" w:space="0" w:color="auto"/>
        <w:right w:val="none" w:sz="0" w:space="0" w:color="auto"/>
      </w:divBdr>
    </w:div>
    <w:div w:id="1860463627">
      <w:bodyDiv w:val="1"/>
      <w:marLeft w:val="0"/>
      <w:marRight w:val="0"/>
      <w:marTop w:val="0"/>
      <w:marBottom w:val="0"/>
      <w:divBdr>
        <w:top w:val="none" w:sz="0" w:space="0" w:color="auto"/>
        <w:left w:val="none" w:sz="0" w:space="0" w:color="auto"/>
        <w:bottom w:val="none" w:sz="0" w:space="0" w:color="auto"/>
        <w:right w:val="none" w:sz="0" w:space="0" w:color="auto"/>
      </w:divBdr>
    </w:div>
    <w:div w:id="1861047887">
      <w:bodyDiv w:val="1"/>
      <w:marLeft w:val="0"/>
      <w:marRight w:val="0"/>
      <w:marTop w:val="0"/>
      <w:marBottom w:val="0"/>
      <w:divBdr>
        <w:top w:val="none" w:sz="0" w:space="0" w:color="auto"/>
        <w:left w:val="none" w:sz="0" w:space="0" w:color="auto"/>
        <w:bottom w:val="none" w:sz="0" w:space="0" w:color="auto"/>
        <w:right w:val="none" w:sz="0" w:space="0" w:color="auto"/>
      </w:divBdr>
    </w:div>
    <w:div w:id="1861122905">
      <w:bodyDiv w:val="1"/>
      <w:marLeft w:val="0"/>
      <w:marRight w:val="0"/>
      <w:marTop w:val="0"/>
      <w:marBottom w:val="0"/>
      <w:divBdr>
        <w:top w:val="none" w:sz="0" w:space="0" w:color="auto"/>
        <w:left w:val="none" w:sz="0" w:space="0" w:color="auto"/>
        <w:bottom w:val="none" w:sz="0" w:space="0" w:color="auto"/>
        <w:right w:val="none" w:sz="0" w:space="0" w:color="auto"/>
      </w:divBdr>
    </w:div>
    <w:div w:id="1861235751">
      <w:bodyDiv w:val="1"/>
      <w:marLeft w:val="0"/>
      <w:marRight w:val="0"/>
      <w:marTop w:val="0"/>
      <w:marBottom w:val="0"/>
      <w:divBdr>
        <w:top w:val="none" w:sz="0" w:space="0" w:color="auto"/>
        <w:left w:val="none" w:sz="0" w:space="0" w:color="auto"/>
        <w:bottom w:val="none" w:sz="0" w:space="0" w:color="auto"/>
        <w:right w:val="none" w:sz="0" w:space="0" w:color="auto"/>
      </w:divBdr>
    </w:div>
    <w:div w:id="1861241504">
      <w:bodyDiv w:val="1"/>
      <w:marLeft w:val="0"/>
      <w:marRight w:val="0"/>
      <w:marTop w:val="0"/>
      <w:marBottom w:val="0"/>
      <w:divBdr>
        <w:top w:val="none" w:sz="0" w:space="0" w:color="auto"/>
        <w:left w:val="none" w:sz="0" w:space="0" w:color="auto"/>
        <w:bottom w:val="none" w:sz="0" w:space="0" w:color="auto"/>
        <w:right w:val="none" w:sz="0" w:space="0" w:color="auto"/>
      </w:divBdr>
    </w:div>
    <w:div w:id="1861550664">
      <w:bodyDiv w:val="1"/>
      <w:marLeft w:val="0"/>
      <w:marRight w:val="0"/>
      <w:marTop w:val="0"/>
      <w:marBottom w:val="0"/>
      <w:divBdr>
        <w:top w:val="none" w:sz="0" w:space="0" w:color="auto"/>
        <w:left w:val="none" w:sz="0" w:space="0" w:color="auto"/>
        <w:bottom w:val="none" w:sz="0" w:space="0" w:color="auto"/>
        <w:right w:val="none" w:sz="0" w:space="0" w:color="auto"/>
      </w:divBdr>
    </w:div>
    <w:div w:id="1861626400">
      <w:bodyDiv w:val="1"/>
      <w:marLeft w:val="0"/>
      <w:marRight w:val="0"/>
      <w:marTop w:val="0"/>
      <w:marBottom w:val="0"/>
      <w:divBdr>
        <w:top w:val="none" w:sz="0" w:space="0" w:color="auto"/>
        <w:left w:val="none" w:sz="0" w:space="0" w:color="auto"/>
        <w:bottom w:val="none" w:sz="0" w:space="0" w:color="auto"/>
        <w:right w:val="none" w:sz="0" w:space="0" w:color="auto"/>
      </w:divBdr>
    </w:div>
    <w:div w:id="1864202534">
      <w:bodyDiv w:val="1"/>
      <w:marLeft w:val="0"/>
      <w:marRight w:val="0"/>
      <w:marTop w:val="0"/>
      <w:marBottom w:val="0"/>
      <w:divBdr>
        <w:top w:val="none" w:sz="0" w:space="0" w:color="auto"/>
        <w:left w:val="none" w:sz="0" w:space="0" w:color="auto"/>
        <w:bottom w:val="none" w:sz="0" w:space="0" w:color="auto"/>
        <w:right w:val="none" w:sz="0" w:space="0" w:color="auto"/>
      </w:divBdr>
    </w:div>
    <w:div w:id="1866017253">
      <w:bodyDiv w:val="1"/>
      <w:marLeft w:val="0"/>
      <w:marRight w:val="0"/>
      <w:marTop w:val="0"/>
      <w:marBottom w:val="0"/>
      <w:divBdr>
        <w:top w:val="none" w:sz="0" w:space="0" w:color="auto"/>
        <w:left w:val="none" w:sz="0" w:space="0" w:color="auto"/>
        <w:bottom w:val="none" w:sz="0" w:space="0" w:color="auto"/>
        <w:right w:val="none" w:sz="0" w:space="0" w:color="auto"/>
      </w:divBdr>
    </w:div>
    <w:div w:id="1866942830">
      <w:bodyDiv w:val="1"/>
      <w:marLeft w:val="0"/>
      <w:marRight w:val="0"/>
      <w:marTop w:val="0"/>
      <w:marBottom w:val="0"/>
      <w:divBdr>
        <w:top w:val="none" w:sz="0" w:space="0" w:color="auto"/>
        <w:left w:val="none" w:sz="0" w:space="0" w:color="auto"/>
        <w:bottom w:val="none" w:sz="0" w:space="0" w:color="auto"/>
        <w:right w:val="none" w:sz="0" w:space="0" w:color="auto"/>
      </w:divBdr>
    </w:div>
    <w:div w:id="1867408466">
      <w:bodyDiv w:val="1"/>
      <w:marLeft w:val="0"/>
      <w:marRight w:val="0"/>
      <w:marTop w:val="0"/>
      <w:marBottom w:val="0"/>
      <w:divBdr>
        <w:top w:val="none" w:sz="0" w:space="0" w:color="auto"/>
        <w:left w:val="none" w:sz="0" w:space="0" w:color="auto"/>
        <w:bottom w:val="none" w:sz="0" w:space="0" w:color="auto"/>
        <w:right w:val="none" w:sz="0" w:space="0" w:color="auto"/>
      </w:divBdr>
    </w:div>
    <w:div w:id="1867718554">
      <w:bodyDiv w:val="1"/>
      <w:marLeft w:val="0"/>
      <w:marRight w:val="0"/>
      <w:marTop w:val="0"/>
      <w:marBottom w:val="0"/>
      <w:divBdr>
        <w:top w:val="none" w:sz="0" w:space="0" w:color="auto"/>
        <w:left w:val="none" w:sz="0" w:space="0" w:color="auto"/>
        <w:bottom w:val="none" w:sz="0" w:space="0" w:color="auto"/>
        <w:right w:val="none" w:sz="0" w:space="0" w:color="auto"/>
      </w:divBdr>
    </w:div>
    <w:div w:id="1867981846">
      <w:bodyDiv w:val="1"/>
      <w:marLeft w:val="0"/>
      <w:marRight w:val="0"/>
      <w:marTop w:val="0"/>
      <w:marBottom w:val="0"/>
      <w:divBdr>
        <w:top w:val="none" w:sz="0" w:space="0" w:color="auto"/>
        <w:left w:val="none" w:sz="0" w:space="0" w:color="auto"/>
        <w:bottom w:val="none" w:sz="0" w:space="0" w:color="auto"/>
        <w:right w:val="none" w:sz="0" w:space="0" w:color="auto"/>
      </w:divBdr>
    </w:div>
    <w:div w:id="1867983733">
      <w:bodyDiv w:val="1"/>
      <w:marLeft w:val="0"/>
      <w:marRight w:val="0"/>
      <w:marTop w:val="0"/>
      <w:marBottom w:val="0"/>
      <w:divBdr>
        <w:top w:val="none" w:sz="0" w:space="0" w:color="auto"/>
        <w:left w:val="none" w:sz="0" w:space="0" w:color="auto"/>
        <w:bottom w:val="none" w:sz="0" w:space="0" w:color="auto"/>
        <w:right w:val="none" w:sz="0" w:space="0" w:color="auto"/>
      </w:divBdr>
    </w:div>
    <w:div w:id="1868329983">
      <w:bodyDiv w:val="1"/>
      <w:marLeft w:val="0"/>
      <w:marRight w:val="0"/>
      <w:marTop w:val="0"/>
      <w:marBottom w:val="0"/>
      <w:divBdr>
        <w:top w:val="none" w:sz="0" w:space="0" w:color="auto"/>
        <w:left w:val="none" w:sz="0" w:space="0" w:color="auto"/>
        <w:bottom w:val="none" w:sz="0" w:space="0" w:color="auto"/>
        <w:right w:val="none" w:sz="0" w:space="0" w:color="auto"/>
      </w:divBdr>
    </w:div>
    <w:div w:id="1868833394">
      <w:bodyDiv w:val="1"/>
      <w:marLeft w:val="0"/>
      <w:marRight w:val="0"/>
      <w:marTop w:val="0"/>
      <w:marBottom w:val="0"/>
      <w:divBdr>
        <w:top w:val="none" w:sz="0" w:space="0" w:color="auto"/>
        <w:left w:val="none" w:sz="0" w:space="0" w:color="auto"/>
        <w:bottom w:val="none" w:sz="0" w:space="0" w:color="auto"/>
        <w:right w:val="none" w:sz="0" w:space="0" w:color="auto"/>
      </w:divBdr>
    </w:div>
    <w:div w:id="1869297741">
      <w:bodyDiv w:val="1"/>
      <w:marLeft w:val="0"/>
      <w:marRight w:val="0"/>
      <w:marTop w:val="0"/>
      <w:marBottom w:val="0"/>
      <w:divBdr>
        <w:top w:val="none" w:sz="0" w:space="0" w:color="auto"/>
        <w:left w:val="none" w:sz="0" w:space="0" w:color="auto"/>
        <w:bottom w:val="none" w:sz="0" w:space="0" w:color="auto"/>
        <w:right w:val="none" w:sz="0" w:space="0" w:color="auto"/>
      </w:divBdr>
    </w:div>
    <w:div w:id="1869369435">
      <w:bodyDiv w:val="1"/>
      <w:marLeft w:val="0"/>
      <w:marRight w:val="0"/>
      <w:marTop w:val="0"/>
      <w:marBottom w:val="0"/>
      <w:divBdr>
        <w:top w:val="none" w:sz="0" w:space="0" w:color="auto"/>
        <w:left w:val="none" w:sz="0" w:space="0" w:color="auto"/>
        <w:bottom w:val="none" w:sz="0" w:space="0" w:color="auto"/>
        <w:right w:val="none" w:sz="0" w:space="0" w:color="auto"/>
      </w:divBdr>
    </w:div>
    <w:div w:id="1869563250">
      <w:bodyDiv w:val="1"/>
      <w:marLeft w:val="0"/>
      <w:marRight w:val="0"/>
      <w:marTop w:val="0"/>
      <w:marBottom w:val="0"/>
      <w:divBdr>
        <w:top w:val="none" w:sz="0" w:space="0" w:color="auto"/>
        <w:left w:val="none" w:sz="0" w:space="0" w:color="auto"/>
        <w:bottom w:val="none" w:sz="0" w:space="0" w:color="auto"/>
        <w:right w:val="none" w:sz="0" w:space="0" w:color="auto"/>
      </w:divBdr>
    </w:div>
    <w:div w:id="1872110874">
      <w:bodyDiv w:val="1"/>
      <w:marLeft w:val="0"/>
      <w:marRight w:val="0"/>
      <w:marTop w:val="0"/>
      <w:marBottom w:val="0"/>
      <w:divBdr>
        <w:top w:val="none" w:sz="0" w:space="0" w:color="auto"/>
        <w:left w:val="none" w:sz="0" w:space="0" w:color="auto"/>
        <w:bottom w:val="none" w:sz="0" w:space="0" w:color="auto"/>
        <w:right w:val="none" w:sz="0" w:space="0" w:color="auto"/>
      </w:divBdr>
    </w:div>
    <w:div w:id="1873565198">
      <w:bodyDiv w:val="1"/>
      <w:marLeft w:val="0"/>
      <w:marRight w:val="0"/>
      <w:marTop w:val="0"/>
      <w:marBottom w:val="0"/>
      <w:divBdr>
        <w:top w:val="none" w:sz="0" w:space="0" w:color="auto"/>
        <w:left w:val="none" w:sz="0" w:space="0" w:color="auto"/>
        <w:bottom w:val="none" w:sz="0" w:space="0" w:color="auto"/>
        <w:right w:val="none" w:sz="0" w:space="0" w:color="auto"/>
      </w:divBdr>
    </w:div>
    <w:div w:id="1874880196">
      <w:bodyDiv w:val="1"/>
      <w:marLeft w:val="0"/>
      <w:marRight w:val="0"/>
      <w:marTop w:val="0"/>
      <w:marBottom w:val="0"/>
      <w:divBdr>
        <w:top w:val="none" w:sz="0" w:space="0" w:color="auto"/>
        <w:left w:val="none" w:sz="0" w:space="0" w:color="auto"/>
        <w:bottom w:val="none" w:sz="0" w:space="0" w:color="auto"/>
        <w:right w:val="none" w:sz="0" w:space="0" w:color="auto"/>
      </w:divBdr>
    </w:div>
    <w:div w:id="1874885192">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9391448">
      <w:bodyDiv w:val="1"/>
      <w:marLeft w:val="0"/>
      <w:marRight w:val="0"/>
      <w:marTop w:val="0"/>
      <w:marBottom w:val="0"/>
      <w:divBdr>
        <w:top w:val="none" w:sz="0" w:space="0" w:color="auto"/>
        <w:left w:val="none" w:sz="0" w:space="0" w:color="auto"/>
        <w:bottom w:val="none" w:sz="0" w:space="0" w:color="auto"/>
        <w:right w:val="none" w:sz="0" w:space="0" w:color="auto"/>
      </w:divBdr>
    </w:div>
    <w:div w:id="1879706396">
      <w:bodyDiv w:val="1"/>
      <w:marLeft w:val="0"/>
      <w:marRight w:val="0"/>
      <w:marTop w:val="0"/>
      <w:marBottom w:val="0"/>
      <w:divBdr>
        <w:top w:val="none" w:sz="0" w:space="0" w:color="auto"/>
        <w:left w:val="none" w:sz="0" w:space="0" w:color="auto"/>
        <w:bottom w:val="none" w:sz="0" w:space="0" w:color="auto"/>
        <w:right w:val="none" w:sz="0" w:space="0" w:color="auto"/>
      </w:divBdr>
    </w:div>
    <w:div w:id="1879776480">
      <w:bodyDiv w:val="1"/>
      <w:marLeft w:val="0"/>
      <w:marRight w:val="0"/>
      <w:marTop w:val="0"/>
      <w:marBottom w:val="0"/>
      <w:divBdr>
        <w:top w:val="none" w:sz="0" w:space="0" w:color="auto"/>
        <w:left w:val="none" w:sz="0" w:space="0" w:color="auto"/>
        <w:bottom w:val="none" w:sz="0" w:space="0" w:color="auto"/>
        <w:right w:val="none" w:sz="0" w:space="0" w:color="auto"/>
      </w:divBdr>
    </w:div>
    <w:div w:id="1880193477">
      <w:bodyDiv w:val="1"/>
      <w:marLeft w:val="0"/>
      <w:marRight w:val="0"/>
      <w:marTop w:val="0"/>
      <w:marBottom w:val="0"/>
      <w:divBdr>
        <w:top w:val="none" w:sz="0" w:space="0" w:color="auto"/>
        <w:left w:val="none" w:sz="0" w:space="0" w:color="auto"/>
        <w:bottom w:val="none" w:sz="0" w:space="0" w:color="auto"/>
        <w:right w:val="none" w:sz="0" w:space="0" w:color="auto"/>
      </w:divBdr>
    </w:div>
    <w:div w:id="1880773907">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1280454">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942176">
      <w:bodyDiv w:val="1"/>
      <w:marLeft w:val="0"/>
      <w:marRight w:val="0"/>
      <w:marTop w:val="0"/>
      <w:marBottom w:val="0"/>
      <w:divBdr>
        <w:top w:val="none" w:sz="0" w:space="0" w:color="auto"/>
        <w:left w:val="none" w:sz="0" w:space="0" w:color="auto"/>
        <w:bottom w:val="none" w:sz="0" w:space="0" w:color="auto"/>
        <w:right w:val="none" w:sz="0" w:space="0" w:color="auto"/>
      </w:divBdr>
    </w:div>
    <w:div w:id="1882279594">
      <w:bodyDiv w:val="1"/>
      <w:marLeft w:val="0"/>
      <w:marRight w:val="0"/>
      <w:marTop w:val="0"/>
      <w:marBottom w:val="0"/>
      <w:divBdr>
        <w:top w:val="none" w:sz="0" w:space="0" w:color="auto"/>
        <w:left w:val="none" w:sz="0" w:space="0" w:color="auto"/>
        <w:bottom w:val="none" w:sz="0" w:space="0" w:color="auto"/>
        <w:right w:val="none" w:sz="0" w:space="0" w:color="auto"/>
      </w:divBdr>
    </w:div>
    <w:div w:id="1883402520">
      <w:bodyDiv w:val="1"/>
      <w:marLeft w:val="0"/>
      <w:marRight w:val="0"/>
      <w:marTop w:val="0"/>
      <w:marBottom w:val="0"/>
      <w:divBdr>
        <w:top w:val="none" w:sz="0" w:space="0" w:color="auto"/>
        <w:left w:val="none" w:sz="0" w:space="0" w:color="auto"/>
        <w:bottom w:val="none" w:sz="0" w:space="0" w:color="auto"/>
        <w:right w:val="none" w:sz="0" w:space="0" w:color="auto"/>
      </w:divBdr>
    </w:div>
    <w:div w:id="1884319113">
      <w:bodyDiv w:val="1"/>
      <w:marLeft w:val="0"/>
      <w:marRight w:val="0"/>
      <w:marTop w:val="0"/>
      <w:marBottom w:val="0"/>
      <w:divBdr>
        <w:top w:val="none" w:sz="0" w:space="0" w:color="auto"/>
        <w:left w:val="none" w:sz="0" w:space="0" w:color="auto"/>
        <w:bottom w:val="none" w:sz="0" w:space="0" w:color="auto"/>
        <w:right w:val="none" w:sz="0" w:space="0" w:color="auto"/>
      </w:divBdr>
    </w:div>
    <w:div w:id="1884705176">
      <w:bodyDiv w:val="1"/>
      <w:marLeft w:val="0"/>
      <w:marRight w:val="0"/>
      <w:marTop w:val="0"/>
      <w:marBottom w:val="0"/>
      <w:divBdr>
        <w:top w:val="none" w:sz="0" w:space="0" w:color="auto"/>
        <w:left w:val="none" w:sz="0" w:space="0" w:color="auto"/>
        <w:bottom w:val="none" w:sz="0" w:space="0" w:color="auto"/>
        <w:right w:val="none" w:sz="0" w:space="0" w:color="auto"/>
      </w:divBdr>
    </w:div>
    <w:div w:id="1885559944">
      <w:bodyDiv w:val="1"/>
      <w:marLeft w:val="0"/>
      <w:marRight w:val="0"/>
      <w:marTop w:val="0"/>
      <w:marBottom w:val="0"/>
      <w:divBdr>
        <w:top w:val="none" w:sz="0" w:space="0" w:color="auto"/>
        <w:left w:val="none" w:sz="0" w:space="0" w:color="auto"/>
        <w:bottom w:val="none" w:sz="0" w:space="0" w:color="auto"/>
        <w:right w:val="none" w:sz="0" w:space="0" w:color="auto"/>
      </w:divBdr>
    </w:div>
    <w:div w:id="1886789557">
      <w:bodyDiv w:val="1"/>
      <w:marLeft w:val="0"/>
      <w:marRight w:val="0"/>
      <w:marTop w:val="0"/>
      <w:marBottom w:val="0"/>
      <w:divBdr>
        <w:top w:val="none" w:sz="0" w:space="0" w:color="auto"/>
        <w:left w:val="none" w:sz="0" w:space="0" w:color="auto"/>
        <w:bottom w:val="none" w:sz="0" w:space="0" w:color="auto"/>
        <w:right w:val="none" w:sz="0" w:space="0" w:color="auto"/>
      </w:divBdr>
    </w:div>
    <w:div w:id="1886945080">
      <w:bodyDiv w:val="1"/>
      <w:marLeft w:val="0"/>
      <w:marRight w:val="0"/>
      <w:marTop w:val="0"/>
      <w:marBottom w:val="0"/>
      <w:divBdr>
        <w:top w:val="none" w:sz="0" w:space="0" w:color="auto"/>
        <w:left w:val="none" w:sz="0" w:space="0" w:color="auto"/>
        <w:bottom w:val="none" w:sz="0" w:space="0" w:color="auto"/>
        <w:right w:val="none" w:sz="0" w:space="0" w:color="auto"/>
      </w:divBdr>
    </w:div>
    <w:div w:id="1887527102">
      <w:bodyDiv w:val="1"/>
      <w:marLeft w:val="0"/>
      <w:marRight w:val="0"/>
      <w:marTop w:val="0"/>
      <w:marBottom w:val="0"/>
      <w:divBdr>
        <w:top w:val="none" w:sz="0" w:space="0" w:color="auto"/>
        <w:left w:val="none" w:sz="0" w:space="0" w:color="auto"/>
        <w:bottom w:val="none" w:sz="0" w:space="0" w:color="auto"/>
        <w:right w:val="none" w:sz="0" w:space="0" w:color="auto"/>
      </w:divBdr>
    </w:div>
    <w:div w:id="1887914633">
      <w:bodyDiv w:val="1"/>
      <w:marLeft w:val="0"/>
      <w:marRight w:val="0"/>
      <w:marTop w:val="0"/>
      <w:marBottom w:val="0"/>
      <w:divBdr>
        <w:top w:val="none" w:sz="0" w:space="0" w:color="auto"/>
        <w:left w:val="none" w:sz="0" w:space="0" w:color="auto"/>
        <w:bottom w:val="none" w:sz="0" w:space="0" w:color="auto"/>
        <w:right w:val="none" w:sz="0" w:space="0" w:color="auto"/>
      </w:divBdr>
    </w:div>
    <w:div w:id="1888294673">
      <w:bodyDiv w:val="1"/>
      <w:marLeft w:val="0"/>
      <w:marRight w:val="0"/>
      <w:marTop w:val="0"/>
      <w:marBottom w:val="0"/>
      <w:divBdr>
        <w:top w:val="none" w:sz="0" w:space="0" w:color="auto"/>
        <w:left w:val="none" w:sz="0" w:space="0" w:color="auto"/>
        <w:bottom w:val="none" w:sz="0" w:space="0" w:color="auto"/>
        <w:right w:val="none" w:sz="0" w:space="0" w:color="auto"/>
      </w:divBdr>
    </w:div>
    <w:div w:id="1888829934">
      <w:bodyDiv w:val="1"/>
      <w:marLeft w:val="0"/>
      <w:marRight w:val="0"/>
      <w:marTop w:val="0"/>
      <w:marBottom w:val="0"/>
      <w:divBdr>
        <w:top w:val="none" w:sz="0" w:space="0" w:color="auto"/>
        <w:left w:val="none" w:sz="0" w:space="0" w:color="auto"/>
        <w:bottom w:val="none" w:sz="0" w:space="0" w:color="auto"/>
        <w:right w:val="none" w:sz="0" w:space="0" w:color="auto"/>
      </w:divBdr>
    </w:div>
    <w:div w:id="1889099435">
      <w:bodyDiv w:val="1"/>
      <w:marLeft w:val="0"/>
      <w:marRight w:val="0"/>
      <w:marTop w:val="0"/>
      <w:marBottom w:val="0"/>
      <w:divBdr>
        <w:top w:val="none" w:sz="0" w:space="0" w:color="auto"/>
        <w:left w:val="none" w:sz="0" w:space="0" w:color="auto"/>
        <w:bottom w:val="none" w:sz="0" w:space="0" w:color="auto"/>
        <w:right w:val="none" w:sz="0" w:space="0" w:color="auto"/>
      </w:divBdr>
    </w:div>
    <w:div w:id="1889339982">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91574765">
      <w:bodyDiv w:val="1"/>
      <w:marLeft w:val="0"/>
      <w:marRight w:val="0"/>
      <w:marTop w:val="0"/>
      <w:marBottom w:val="0"/>
      <w:divBdr>
        <w:top w:val="none" w:sz="0" w:space="0" w:color="auto"/>
        <w:left w:val="none" w:sz="0" w:space="0" w:color="auto"/>
        <w:bottom w:val="none" w:sz="0" w:space="0" w:color="auto"/>
        <w:right w:val="none" w:sz="0" w:space="0" w:color="auto"/>
      </w:divBdr>
    </w:div>
    <w:div w:id="1892690648">
      <w:bodyDiv w:val="1"/>
      <w:marLeft w:val="0"/>
      <w:marRight w:val="0"/>
      <w:marTop w:val="0"/>
      <w:marBottom w:val="0"/>
      <w:divBdr>
        <w:top w:val="none" w:sz="0" w:space="0" w:color="auto"/>
        <w:left w:val="none" w:sz="0" w:space="0" w:color="auto"/>
        <w:bottom w:val="none" w:sz="0" w:space="0" w:color="auto"/>
        <w:right w:val="none" w:sz="0" w:space="0" w:color="auto"/>
      </w:divBdr>
    </w:div>
    <w:div w:id="1893274689">
      <w:bodyDiv w:val="1"/>
      <w:marLeft w:val="0"/>
      <w:marRight w:val="0"/>
      <w:marTop w:val="0"/>
      <w:marBottom w:val="0"/>
      <w:divBdr>
        <w:top w:val="none" w:sz="0" w:space="0" w:color="auto"/>
        <w:left w:val="none" w:sz="0" w:space="0" w:color="auto"/>
        <w:bottom w:val="none" w:sz="0" w:space="0" w:color="auto"/>
        <w:right w:val="none" w:sz="0" w:space="0" w:color="auto"/>
      </w:divBdr>
    </w:div>
    <w:div w:id="1893349720">
      <w:bodyDiv w:val="1"/>
      <w:marLeft w:val="0"/>
      <w:marRight w:val="0"/>
      <w:marTop w:val="0"/>
      <w:marBottom w:val="0"/>
      <w:divBdr>
        <w:top w:val="none" w:sz="0" w:space="0" w:color="auto"/>
        <w:left w:val="none" w:sz="0" w:space="0" w:color="auto"/>
        <w:bottom w:val="none" w:sz="0" w:space="0" w:color="auto"/>
        <w:right w:val="none" w:sz="0" w:space="0" w:color="auto"/>
      </w:divBdr>
    </w:div>
    <w:div w:id="1893616511">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7356654">
      <w:bodyDiv w:val="1"/>
      <w:marLeft w:val="0"/>
      <w:marRight w:val="0"/>
      <w:marTop w:val="0"/>
      <w:marBottom w:val="0"/>
      <w:divBdr>
        <w:top w:val="none" w:sz="0" w:space="0" w:color="auto"/>
        <w:left w:val="none" w:sz="0" w:space="0" w:color="auto"/>
        <w:bottom w:val="none" w:sz="0" w:space="0" w:color="auto"/>
        <w:right w:val="none" w:sz="0" w:space="0" w:color="auto"/>
      </w:divBdr>
    </w:div>
    <w:div w:id="1897543405">
      <w:bodyDiv w:val="1"/>
      <w:marLeft w:val="0"/>
      <w:marRight w:val="0"/>
      <w:marTop w:val="0"/>
      <w:marBottom w:val="0"/>
      <w:divBdr>
        <w:top w:val="none" w:sz="0" w:space="0" w:color="auto"/>
        <w:left w:val="none" w:sz="0" w:space="0" w:color="auto"/>
        <w:bottom w:val="none" w:sz="0" w:space="0" w:color="auto"/>
        <w:right w:val="none" w:sz="0" w:space="0" w:color="auto"/>
      </w:divBdr>
    </w:div>
    <w:div w:id="1899582913">
      <w:bodyDiv w:val="1"/>
      <w:marLeft w:val="0"/>
      <w:marRight w:val="0"/>
      <w:marTop w:val="0"/>
      <w:marBottom w:val="0"/>
      <w:divBdr>
        <w:top w:val="none" w:sz="0" w:space="0" w:color="auto"/>
        <w:left w:val="none" w:sz="0" w:space="0" w:color="auto"/>
        <w:bottom w:val="none" w:sz="0" w:space="0" w:color="auto"/>
        <w:right w:val="none" w:sz="0" w:space="0" w:color="auto"/>
      </w:divBdr>
    </w:div>
    <w:div w:id="1900743247">
      <w:bodyDiv w:val="1"/>
      <w:marLeft w:val="0"/>
      <w:marRight w:val="0"/>
      <w:marTop w:val="0"/>
      <w:marBottom w:val="0"/>
      <w:divBdr>
        <w:top w:val="none" w:sz="0" w:space="0" w:color="auto"/>
        <w:left w:val="none" w:sz="0" w:space="0" w:color="auto"/>
        <w:bottom w:val="none" w:sz="0" w:space="0" w:color="auto"/>
        <w:right w:val="none" w:sz="0" w:space="0" w:color="auto"/>
      </w:divBdr>
    </w:div>
    <w:div w:id="1901331015">
      <w:bodyDiv w:val="1"/>
      <w:marLeft w:val="0"/>
      <w:marRight w:val="0"/>
      <w:marTop w:val="0"/>
      <w:marBottom w:val="0"/>
      <w:divBdr>
        <w:top w:val="none" w:sz="0" w:space="0" w:color="auto"/>
        <w:left w:val="none" w:sz="0" w:space="0" w:color="auto"/>
        <w:bottom w:val="none" w:sz="0" w:space="0" w:color="auto"/>
        <w:right w:val="none" w:sz="0" w:space="0" w:color="auto"/>
      </w:divBdr>
    </w:div>
    <w:div w:id="1901556864">
      <w:bodyDiv w:val="1"/>
      <w:marLeft w:val="0"/>
      <w:marRight w:val="0"/>
      <w:marTop w:val="0"/>
      <w:marBottom w:val="0"/>
      <w:divBdr>
        <w:top w:val="none" w:sz="0" w:space="0" w:color="auto"/>
        <w:left w:val="none" w:sz="0" w:space="0" w:color="auto"/>
        <w:bottom w:val="none" w:sz="0" w:space="0" w:color="auto"/>
        <w:right w:val="none" w:sz="0" w:space="0" w:color="auto"/>
      </w:divBdr>
    </w:div>
    <w:div w:id="1901941921">
      <w:bodyDiv w:val="1"/>
      <w:marLeft w:val="0"/>
      <w:marRight w:val="0"/>
      <w:marTop w:val="0"/>
      <w:marBottom w:val="0"/>
      <w:divBdr>
        <w:top w:val="none" w:sz="0" w:space="0" w:color="auto"/>
        <w:left w:val="none" w:sz="0" w:space="0" w:color="auto"/>
        <w:bottom w:val="none" w:sz="0" w:space="0" w:color="auto"/>
        <w:right w:val="none" w:sz="0" w:space="0" w:color="auto"/>
      </w:divBdr>
    </w:div>
    <w:div w:id="1902279807">
      <w:bodyDiv w:val="1"/>
      <w:marLeft w:val="0"/>
      <w:marRight w:val="0"/>
      <w:marTop w:val="0"/>
      <w:marBottom w:val="0"/>
      <w:divBdr>
        <w:top w:val="none" w:sz="0" w:space="0" w:color="auto"/>
        <w:left w:val="none" w:sz="0" w:space="0" w:color="auto"/>
        <w:bottom w:val="none" w:sz="0" w:space="0" w:color="auto"/>
        <w:right w:val="none" w:sz="0" w:space="0" w:color="auto"/>
      </w:divBdr>
    </w:div>
    <w:div w:id="1902322512">
      <w:bodyDiv w:val="1"/>
      <w:marLeft w:val="0"/>
      <w:marRight w:val="0"/>
      <w:marTop w:val="0"/>
      <w:marBottom w:val="0"/>
      <w:divBdr>
        <w:top w:val="none" w:sz="0" w:space="0" w:color="auto"/>
        <w:left w:val="none" w:sz="0" w:space="0" w:color="auto"/>
        <w:bottom w:val="none" w:sz="0" w:space="0" w:color="auto"/>
        <w:right w:val="none" w:sz="0" w:space="0" w:color="auto"/>
      </w:divBdr>
    </w:div>
    <w:div w:id="1903364658">
      <w:bodyDiv w:val="1"/>
      <w:marLeft w:val="0"/>
      <w:marRight w:val="0"/>
      <w:marTop w:val="0"/>
      <w:marBottom w:val="0"/>
      <w:divBdr>
        <w:top w:val="none" w:sz="0" w:space="0" w:color="auto"/>
        <w:left w:val="none" w:sz="0" w:space="0" w:color="auto"/>
        <w:bottom w:val="none" w:sz="0" w:space="0" w:color="auto"/>
        <w:right w:val="none" w:sz="0" w:space="0" w:color="auto"/>
      </w:divBdr>
    </w:div>
    <w:div w:id="1903562672">
      <w:bodyDiv w:val="1"/>
      <w:marLeft w:val="0"/>
      <w:marRight w:val="0"/>
      <w:marTop w:val="0"/>
      <w:marBottom w:val="0"/>
      <w:divBdr>
        <w:top w:val="none" w:sz="0" w:space="0" w:color="auto"/>
        <w:left w:val="none" w:sz="0" w:space="0" w:color="auto"/>
        <w:bottom w:val="none" w:sz="0" w:space="0" w:color="auto"/>
        <w:right w:val="none" w:sz="0" w:space="0" w:color="auto"/>
      </w:divBdr>
    </w:div>
    <w:div w:id="1904100418">
      <w:bodyDiv w:val="1"/>
      <w:marLeft w:val="0"/>
      <w:marRight w:val="0"/>
      <w:marTop w:val="0"/>
      <w:marBottom w:val="0"/>
      <w:divBdr>
        <w:top w:val="none" w:sz="0" w:space="0" w:color="auto"/>
        <w:left w:val="none" w:sz="0" w:space="0" w:color="auto"/>
        <w:bottom w:val="none" w:sz="0" w:space="0" w:color="auto"/>
        <w:right w:val="none" w:sz="0" w:space="0" w:color="auto"/>
      </w:divBdr>
    </w:div>
    <w:div w:id="1904170580">
      <w:bodyDiv w:val="1"/>
      <w:marLeft w:val="0"/>
      <w:marRight w:val="0"/>
      <w:marTop w:val="0"/>
      <w:marBottom w:val="0"/>
      <w:divBdr>
        <w:top w:val="none" w:sz="0" w:space="0" w:color="auto"/>
        <w:left w:val="none" w:sz="0" w:space="0" w:color="auto"/>
        <w:bottom w:val="none" w:sz="0" w:space="0" w:color="auto"/>
        <w:right w:val="none" w:sz="0" w:space="0" w:color="auto"/>
      </w:divBdr>
    </w:div>
    <w:div w:id="1905022957">
      <w:bodyDiv w:val="1"/>
      <w:marLeft w:val="0"/>
      <w:marRight w:val="0"/>
      <w:marTop w:val="0"/>
      <w:marBottom w:val="0"/>
      <w:divBdr>
        <w:top w:val="none" w:sz="0" w:space="0" w:color="auto"/>
        <w:left w:val="none" w:sz="0" w:space="0" w:color="auto"/>
        <w:bottom w:val="none" w:sz="0" w:space="0" w:color="auto"/>
        <w:right w:val="none" w:sz="0" w:space="0" w:color="auto"/>
      </w:divBdr>
    </w:div>
    <w:div w:id="1905949306">
      <w:bodyDiv w:val="1"/>
      <w:marLeft w:val="0"/>
      <w:marRight w:val="0"/>
      <w:marTop w:val="0"/>
      <w:marBottom w:val="0"/>
      <w:divBdr>
        <w:top w:val="none" w:sz="0" w:space="0" w:color="auto"/>
        <w:left w:val="none" w:sz="0" w:space="0" w:color="auto"/>
        <w:bottom w:val="none" w:sz="0" w:space="0" w:color="auto"/>
        <w:right w:val="none" w:sz="0" w:space="0" w:color="auto"/>
      </w:divBdr>
    </w:div>
    <w:div w:id="1910340577">
      <w:bodyDiv w:val="1"/>
      <w:marLeft w:val="0"/>
      <w:marRight w:val="0"/>
      <w:marTop w:val="0"/>
      <w:marBottom w:val="0"/>
      <w:divBdr>
        <w:top w:val="none" w:sz="0" w:space="0" w:color="auto"/>
        <w:left w:val="none" w:sz="0" w:space="0" w:color="auto"/>
        <w:bottom w:val="none" w:sz="0" w:space="0" w:color="auto"/>
        <w:right w:val="none" w:sz="0" w:space="0" w:color="auto"/>
      </w:divBdr>
    </w:div>
    <w:div w:id="1910340884">
      <w:bodyDiv w:val="1"/>
      <w:marLeft w:val="0"/>
      <w:marRight w:val="0"/>
      <w:marTop w:val="0"/>
      <w:marBottom w:val="0"/>
      <w:divBdr>
        <w:top w:val="none" w:sz="0" w:space="0" w:color="auto"/>
        <w:left w:val="none" w:sz="0" w:space="0" w:color="auto"/>
        <w:bottom w:val="none" w:sz="0" w:space="0" w:color="auto"/>
        <w:right w:val="none" w:sz="0" w:space="0" w:color="auto"/>
      </w:divBdr>
    </w:div>
    <w:div w:id="1911619769">
      <w:bodyDiv w:val="1"/>
      <w:marLeft w:val="0"/>
      <w:marRight w:val="0"/>
      <w:marTop w:val="0"/>
      <w:marBottom w:val="0"/>
      <w:divBdr>
        <w:top w:val="none" w:sz="0" w:space="0" w:color="auto"/>
        <w:left w:val="none" w:sz="0" w:space="0" w:color="auto"/>
        <w:bottom w:val="none" w:sz="0" w:space="0" w:color="auto"/>
        <w:right w:val="none" w:sz="0" w:space="0" w:color="auto"/>
      </w:divBdr>
    </w:div>
    <w:div w:id="1911840585">
      <w:bodyDiv w:val="1"/>
      <w:marLeft w:val="0"/>
      <w:marRight w:val="0"/>
      <w:marTop w:val="0"/>
      <w:marBottom w:val="0"/>
      <w:divBdr>
        <w:top w:val="none" w:sz="0" w:space="0" w:color="auto"/>
        <w:left w:val="none" w:sz="0" w:space="0" w:color="auto"/>
        <w:bottom w:val="none" w:sz="0" w:space="0" w:color="auto"/>
        <w:right w:val="none" w:sz="0" w:space="0" w:color="auto"/>
      </w:divBdr>
    </w:div>
    <w:div w:id="1912503686">
      <w:bodyDiv w:val="1"/>
      <w:marLeft w:val="0"/>
      <w:marRight w:val="0"/>
      <w:marTop w:val="0"/>
      <w:marBottom w:val="0"/>
      <w:divBdr>
        <w:top w:val="none" w:sz="0" w:space="0" w:color="auto"/>
        <w:left w:val="none" w:sz="0" w:space="0" w:color="auto"/>
        <w:bottom w:val="none" w:sz="0" w:space="0" w:color="auto"/>
        <w:right w:val="none" w:sz="0" w:space="0" w:color="auto"/>
      </w:divBdr>
    </w:div>
    <w:div w:id="1913075392">
      <w:bodyDiv w:val="1"/>
      <w:marLeft w:val="0"/>
      <w:marRight w:val="0"/>
      <w:marTop w:val="0"/>
      <w:marBottom w:val="0"/>
      <w:divBdr>
        <w:top w:val="none" w:sz="0" w:space="0" w:color="auto"/>
        <w:left w:val="none" w:sz="0" w:space="0" w:color="auto"/>
        <w:bottom w:val="none" w:sz="0" w:space="0" w:color="auto"/>
        <w:right w:val="none" w:sz="0" w:space="0" w:color="auto"/>
      </w:divBdr>
    </w:div>
    <w:div w:id="1914272993">
      <w:bodyDiv w:val="1"/>
      <w:marLeft w:val="0"/>
      <w:marRight w:val="0"/>
      <w:marTop w:val="0"/>
      <w:marBottom w:val="0"/>
      <w:divBdr>
        <w:top w:val="none" w:sz="0" w:space="0" w:color="auto"/>
        <w:left w:val="none" w:sz="0" w:space="0" w:color="auto"/>
        <w:bottom w:val="none" w:sz="0" w:space="0" w:color="auto"/>
        <w:right w:val="none" w:sz="0" w:space="0" w:color="auto"/>
      </w:divBdr>
    </w:div>
    <w:div w:id="1914853535">
      <w:bodyDiv w:val="1"/>
      <w:marLeft w:val="0"/>
      <w:marRight w:val="0"/>
      <w:marTop w:val="0"/>
      <w:marBottom w:val="0"/>
      <w:divBdr>
        <w:top w:val="none" w:sz="0" w:space="0" w:color="auto"/>
        <w:left w:val="none" w:sz="0" w:space="0" w:color="auto"/>
        <w:bottom w:val="none" w:sz="0" w:space="0" w:color="auto"/>
        <w:right w:val="none" w:sz="0" w:space="0" w:color="auto"/>
      </w:divBdr>
    </w:div>
    <w:div w:id="1914899539">
      <w:bodyDiv w:val="1"/>
      <w:marLeft w:val="0"/>
      <w:marRight w:val="0"/>
      <w:marTop w:val="0"/>
      <w:marBottom w:val="0"/>
      <w:divBdr>
        <w:top w:val="none" w:sz="0" w:space="0" w:color="auto"/>
        <w:left w:val="none" w:sz="0" w:space="0" w:color="auto"/>
        <w:bottom w:val="none" w:sz="0" w:space="0" w:color="auto"/>
        <w:right w:val="none" w:sz="0" w:space="0" w:color="auto"/>
      </w:divBdr>
    </w:div>
    <w:div w:id="1915122857">
      <w:bodyDiv w:val="1"/>
      <w:marLeft w:val="0"/>
      <w:marRight w:val="0"/>
      <w:marTop w:val="0"/>
      <w:marBottom w:val="0"/>
      <w:divBdr>
        <w:top w:val="none" w:sz="0" w:space="0" w:color="auto"/>
        <w:left w:val="none" w:sz="0" w:space="0" w:color="auto"/>
        <w:bottom w:val="none" w:sz="0" w:space="0" w:color="auto"/>
        <w:right w:val="none" w:sz="0" w:space="0" w:color="auto"/>
      </w:divBdr>
    </w:div>
    <w:div w:id="1915971483">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863741">
      <w:bodyDiv w:val="1"/>
      <w:marLeft w:val="0"/>
      <w:marRight w:val="0"/>
      <w:marTop w:val="0"/>
      <w:marBottom w:val="0"/>
      <w:divBdr>
        <w:top w:val="none" w:sz="0" w:space="0" w:color="auto"/>
        <w:left w:val="none" w:sz="0" w:space="0" w:color="auto"/>
        <w:bottom w:val="none" w:sz="0" w:space="0" w:color="auto"/>
        <w:right w:val="none" w:sz="0" w:space="0" w:color="auto"/>
      </w:divBdr>
    </w:div>
    <w:div w:id="1916934039">
      <w:bodyDiv w:val="1"/>
      <w:marLeft w:val="0"/>
      <w:marRight w:val="0"/>
      <w:marTop w:val="0"/>
      <w:marBottom w:val="0"/>
      <w:divBdr>
        <w:top w:val="none" w:sz="0" w:space="0" w:color="auto"/>
        <w:left w:val="none" w:sz="0" w:space="0" w:color="auto"/>
        <w:bottom w:val="none" w:sz="0" w:space="0" w:color="auto"/>
        <w:right w:val="none" w:sz="0" w:space="0" w:color="auto"/>
      </w:divBdr>
    </w:div>
    <w:div w:id="1917131277">
      <w:bodyDiv w:val="1"/>
      <w:marLeft w:val="0"/>
      <w:marRight w:val="0"/>
      <w:marTop w:val="0"/>
      <w:marBottom w:val="0"/>
      <w:divBdr>
        <w:top w:val="none" w:sz="0" w:space="0" w:color="auto"/>
        <w:left w:val="none" w:sz="0" w:space="0" w:color="auto"/>
        <w:bottom w:val="none" w:sz="0" w:space="0" w:color="auto"/>
        <w:right w:val="none" w:sz="0" w:space="0" w:color="auto"/>
      </w:divBdr>
    </w:div>
    <w:div w:id="1920022105">
      <w:bodyDiv w:val="1"/>
      <w:marLeft w:val="0"/>
      <w:marRight w:val="0"/>
      <w:marTop w:val="0"/>
      <w:marBottom w:val="0"/>
      <w:divBdr>
        <w:top w:val="none" w:sz="0" w:space="0" w:color="auto"/>
        <w:left w:val="none" w:sz="0" w:space="0" w:color="auto"/>
        <w:bottom w:val="none" w:sz="0" w:space="0" w:color="auto"/>
        <w:right w:val="none" w:sz="0" w:space="0" w:color="auto"/>
      </w:divBdr>
    </w:div>
    <w:div w:id="1920409208">
      <w:bodyDiv w:val="1"/>
      <w:marLeft w:val="0"/>
      <w:marRight w:val="0"/>
      <w:marTop w:val="0"/>
      <w:marBottom w:val="0"/>
      <w:divBdr>
        <w:top w:val="none" w:sz="0" w:space="0" w:color="auto"/>
        <w:left w:val="none" w:sz="0" w:space="0" w:color="auto"/>
        <w:bottom w:val="none" w:sz="0" w:space="0" w:color="auto"/>
        <w:right w:val="none" w:sz="0" w:space="0" w:color="auto"/>
      </w:divBdr>
    </w:div>
    <w:div w:id="1920940565">
      <w:bodyDiv w:val="1"/>
      <w:marLeft w:val="0"/>
      <w:marRight w:val="0"/>
      <w:marTop w:val="0"/>
      <w:marBottom w:val="0"/>
      <w:divBdr>
        <w:top w:val="none" w:sz="0" w:space="0" w:color="auto"/>
        <w:left w:val="none" w:sz="0" w:space="0" w:color="auto"/>
        <w:bottom w:val="none" w:sz="0" w:space="0" w:color="auto"/>
        <w:right w:val="none" w:sz="0" w:space="0" w:color="auto"/>
      </w:divBdr>
    </w:div>
    <w:div w:id="1921059264">
      <w:bodyDiv w:val="1"/>
      <w:marLeft w:val="0"/>
      <w:marRight w:val="0"/>
      <w:marTop w:val="0"/>
      <w:marBottom w:val="0"/>
      <w:divBdr>
        <w:top w:val="none" w:sz="0" w:space="0" w:color="auto"/>
        <w:left w:val="none" w:sz="0" w:space="0" w:color="auto"/>
        <w:bottom w:val="none" w:sz="0" w:space="0" w:color="auto"/>
        <w:right w:val="none" w:sz="0" w:space="0" w:color="auto"/>
      </w:divBdr>
    </w:div>
    <w:div w:id="1921980119">
      <w:bodyDiv w:val="1"/>
      <w:marLeft w:val="0"/>
      <w:marRight w:val="0"/>
      <w:marTop w:val="0"/>
      <w:marBottom w:val="0"/>
      <w:divBdr>
        <w:top w:val="none" w:sz="0" w:space="0" w:color="auto"/>
        <w:left w:val="none" w:sz="0" w:space="0" w:color="auto"/>
        <w:bottom w:val="none" w:sz="0" w:space="0" w:color="auto"/>
        <w:right w:val="none" w:sz="0" w:space="0" w:color="auto"/>
      </w:divBdr>
    </w:div>
    <w:div w:id="1922255973">
      <w:bodyDiv w:val="1"/>
      <w:marLeft w:val="0"/>
      <w:marRight w:val="0"/>
      <w:marTop w:val="0"/>
      <w:marBottom w:val="0"/>
      <w:divBdr>
        <w:top w:val="none" w:sz="0" w:space="0" w:color="auto"/>
        <w:left w:val="none" w:sz="0" w:space="0" w:color="auto"/>
        <w:bottom w:val="none" w:sz="0" w:space="0" w:color="auto"/>
        <w:right w:val="none" w:sz="0" w:space="0" w:color="auto"/>
      </w:divBdr>
    </w:div>
    <w:div w:id="1923559935">
      <w:bodyDiv w:val="1"/>
      <w:marLeft w:val="0"/>
      <w:marRight w:val="0"/>
      <w:marTop w:val="0"/>
      <w:marBottom w:val="0"/>
      <w:divBdr>
        <w:top w:val="none" w:sz="0" w:space="0" w:color="auto"/>
        <w:left w:val="none" w:sz="0" w:space="0" w:color="auto"/>
        <w:bottom w:val="none" w:sz="0" w:space="0" w:color="auto"/>
        <w:right w:val="none" w:sz="0" w:space="0" w:color="auto"/>
      </w:divBdr>
    </w:div>
    <w:div w:id="1923906226">
      <w:bodyDiv w:val="1"/>
      <w:marLeft w:val="0"/>
      <w:marRight w:val="0"/>
      <w:marTop w:val="0"/>
      <w:marBottom w:val="0"/>
      <w:divBdr>
        <w:top w:val="none" w:sz="0" w:space="0" w:color="auto"/>
        <w:left w:val="none" w:sz="0" w:space="0" w:color="auto"/>
        <w:bottom w:val="none" w:sz="0" w:space="0" w:color="auto"/>
        <w:right w:val="none" w:sz="0" w:space="0" w:color="auto"/>
      </w:divBdr>
    </w:div>
    <w:div w:id="1924412289">
      <w:bodyDiv w:val="1"/>
      <w:marLeft w:val="0"/>
      <w:marRight w:val="0"/>
      <w:marTop w:val="0"/>
      <w:marBottom w:val="0"/>
      <w:divBdr>
        <w:top w:val="none" w:sz="0" w:space="0" w:color="auto"/>
        <w:left w:val="none" w:sz="0" w:space="0" w:color="auto"/>
        <w:bottom w:val="none" w:sz="0" w:space="0" w:color="auto"/>
        <w:right w:val="none" w:sz="0" w:space="0" w:color="auto"/>
      </w:divBdr>
    </w:div>
    <w:div w:id="1925450374">
      <w:bodyDiv w:val="1"/>
      <w:marLeft w:val="0"/>
      <w:marRight w:val="0"/>
      <w:marTop w:val="0"/>
      <w:marBottom w:val="0"/>
      <w:divBdr>
        <w:top w:val="none" w:sz="0" w:space="0" w:color="auto"/>
        <w:left w:val="none" w:sz="0" w:space="0" w:color="auto"/>
        <w:bottom w:val="none" w:sz="0" w:space="0" w:color="auto"/>
        <w:right w:val="none" w:sz="0" w:space="0" w:color="auto"/>
      </w:divBdr>
    </w:div>
    <w:div w:id="1926264561">
      <w:bodyDiv w:val="1"/>
      <w:marLeft w:val="0"/>
      <w:marRight w:val="0"/>
      <w:marTop w:val="0"/>
      <w:marBottom w:val="0"/>
      <w:divBdr>
        <w:top w:val="none" w:sz="0" w:space="0" w:color="auto"/>
        <w:left w:val="none" w:sz="0" w:space="0" w:color="auto"/>
        <w:bottom w:val="none" w:sz="0" w:space="0" w:color="auto"/>
        <w:right w:val="none" w:sz="0" w:space="0" w:color="auto"/>
      </w:divBdr>
    </w:div>
    <w:div w:id="1927037786">
      <w:bodyDiv w:val="1"/>
      <w:marLeft w:val="0"/>
      <w:marRight w:val="0"/>
      <w:marTop w:val="0"/>
      <w:marBottom w:val="0"/>
      <w:divBdr>
        <w:top w:val="none" w:sz="0" w:space="0" w:color="auto"/>
        <w:left w:val="none" w:sz="0" w:space="0" w:color="auto"/>
        <w:bottom w:val="none" w:sz="0" w:space="0" w:color="auto"/>
        <w:right w:val="none" w:sz="0" w:space="0" w:color="auto"/>
      </w:divBdr>
    </w:div>
    <w:div w:id="1928070554">
      <w:bodyDiv w:val="1"/>
      <w:marLeft w:val="0"/>
      <w:marRight w:val="0"/>
      <w:marTop w:val="0"/>
      <w:marBottom w:val="0"/>
      <w:divBdr>
        <w:top w:val="none" w:sz="0" w:space="0" w:color="auto"/>
        <w:left w:val="none" w:sz="0" w:space="0" w:color="auto"/>
        <w:bottom w:val="none" w:sz="0" w:space="0" w:color="auto"/>
        <w:right w:val="none" w:sz="0" w:space="0" w:color="auto"/>
      </w:divBdr>
    </w:div>
    <w:div w:id="1928346385">
      <w:bodyDiv w:val="1"/>
      <w:marLeft w:val="0"/>
      <w:marRight w:val="0"/>
      <w:marTop w:val="0"/>
      <w:marBottom w:val="0"/>
      <w:divBdr>
        <w:top w:val="none" w:sz="0" w:space="0" w:color="auto"/>
        <w:left w:val="none" w:sz="0" w:space="0" w:color="auto"/>
        <w:bottom w:val="none" w:sz="0" w:space="0" w:color="auto"/>
        <w:right w:val="none" w:sz="0" w:space="0" w:color="auto"/>
      </w:divBdr>
    </w:div>
    <w:div w:id="1929076176">
      <w:bodyDiv w:val="1"/>
      <w:marLeft w:val="0"/>
      <w:marRight w:val="0"/>
      <w:marTop w:val="0"/>
      <w:marBottom w:val="0"/>
      <w:divBdr>
        <w:top w:val="none" w:sz="0" w:space="0" w:color="auto"/>
        <w:left w:val="none" w:sz="0" w:space="0" w:color="auto"/>
        <w:bottom w:val="none" w:sz="0" w:space="0" w:color="auto"/>
        <w:right w:val="none" w:sz="0" w:space="0" w:color="auto"/>
      </w:divBdr>
    </w:div>
    <w:div w:id="1929535008">
      <w:bodyDiv w:val="1"/>
      <w:marLeft w:val="0"/>
      <w:marRight w:val="0"/>
      <w:marTop w:val="0"/>
      <w:marBottom w:val="0"/>
      <w:divBdr>
        <w:top w:val="none" w:sz="0" w:space="0" w:color="auto"/>
        <w:left w:val="none" w:sz="0" w:space="0" w:color="auto"/>
        <w:bottom w:val="none" w:sz="0" w:space="0" w:color="auto"/>
        <w:right w:val="none" w:sz="0" w:space="0" w:color="auto"/>
      </w:divBdr>
    </w:div>
    <w:div w:id="1929652129">
      <w:bodyDiv w:val="1"/>
      <w:marLeft w:val="0"/>
      <w:marRight w:val="0"/>
      <w:marTop w:val="0"/>
      <w:marBottom w:val="0"/>
      <w:divBdr>
        <w:top w:val="none" w:sz="0" w:space="0" w:color="auto"/>
        <w:left w:val="none" w:sz="0" w:space="0" w:color="auto"/>
        <w:bottom w:val="none" w:sz="0" w:space="0" w:color="auto"/>
        <w:right w:val="none" w:sz="0" w:space="0" w:color="auto"/>
      </w:divBdr>
    </w:div>
    <w:div w:id="1930381883">
      <w:bodyDiv w:val="1"/>
      <w:marLeft w:val="0"/>
      <w:marRight w:val="0"/>
      <w:marTop w:val="0"/>
      <w:marBottom w:val="0"/>
      <w:divBdr>
        <w:top w:val="none" w:sz="0" w:space="0" w:color="auto"/>
        <w:left w:val="none" w:sz="0" w:space="0" w:color="auto"/>
        <w:bottom w:val="none" w:sz="0" w:space="0" w:color="auto"/>
        <w:right w:val="none" w:sz="0" w:space="0" w:color="auto"/>
      </w:divBdr>
    </w:div>
    <w:div w:id="1930580546">
      <w:bodyDiv w:val="1"/>
      <w:marLeft w:val="0"/>
      <w:marRight w:val="0"/>
      <w:marTop w:val="0"/>
      <w:marBottom w:val="0"/>
      <w:divBdr>
        <w:top w:val="none" w:sz="0" w:space="0" w:color="auto"/>
        <w:left w:val="none" w:sz="0" w:space="0" w:color="auto"/>
        <w:bottom w:val="none" w:sz="0" w:space="0" w:color="auto"/>
        <w:right w:val="none" w:sz="0" w:space="0" w:color="auto"/>
      </w:divBdr>
    </w:div>
    <w:div w:id="1933317236">
      <w:bodyDiv w:val="1"/>
      <w:marLeft w:val="0"/>
      <w:marRight w:val="0"/>
      <w:marTop w:val="0"/>
      <w:marBottom w:val="0"/>
      <w:divBdr>
        <w:top w:val="none" w:sz="0" w:space="0" w:color="auto"/>
        <w:left w:val="none" w:sz="0" w:space="0" w:color="auto"/>
        <w:bottom w:val="none" w:sz="0" w:space="0" w:color="auto"/>
        <w:right w:val="none" w:sz="0" w:space="0" w:color="auto"/>
      </w:divBdr>
    </w:div>
    <w:div w:id="1933928800">
      <w:bodyDiv w:val="1"/>
      <w:marLeft w:val="0"/>
      <w:marRight w:val="0"/>
      <w:marTop w:val="0"/>
      <w:marBottom w:val="0"/>
      <w:divBdr>
        <w:top w:val="none" w:sz="0" w:space="0" w:color="auto"/>
        <w:left w:val="none" w:sz="0" w:space="0" w:color="auto"/>
        <w:bottom w:val="none" w:sz="0" w:space="0" w:color="auto"/>
        <w:right w:val="none" w:sz="0" w:space="0" w:color="auto"/>
      </w:divBdr>
    </w:div>
    <w:div w:id="1934123193">
      <w:bodyDiv w:val="1"/>
      <w:marLeft w:val="0"/>
      <w:marRight w:val="0"/>
      <w:marTop w:val="0"/>
      <w:marBottom w:val="0"/>
      <w:divBdr>
        <w:top w:val="none" w:sz="0" w:space="0" w:color="auto"/>
        <w:left w:val="none" w:sz="0" w:space="0" w:color="auto"/>
        <w:bottom w:val="none" w:sz="0" w:space="0" w:color="auto"/>
        <w:right w:val="none" w:sz="0" w:space="0" w:color="auto"/>
      </w:divBdr>
    </w:div>
    <w:div w:id="1934430229">
      <w:bodyDiv w:val="1"/>
      <w:marLeft w:val="0"/>
      <w:marRight w:val="0"/>
      <w:marTop w:val="0"/>
      <w:marBottom w:val="0"/>
      <w:divBdr>
        <w:top w:val="none" w:sz="0" w:space="0" w:color="auto"/>
        <w:left w:val="none" w:sz="0" w:space="0" w:color="auto"/>
        <w:bottom w:val="none" w:sz="0" w:space="0" w:color="auto"/>
        <w:right w:val="none" w:sz="0" w:space="0" w:color="auto"/>
      </w:divBdr>
    </w:div>
    <w:div w:id="1936017647">
      <w:bodyDiv w:val="1"/>
      <w:marLeft w:val="0"/>
      <w:marRight w:val="0"/>
      <w:marTop w:val="0"/>
      <w:marBottom w:val="0"/>
      <w:divBdr>
        <w:top w:val="none" w:sz="0" w:space="0" w:color="auto"/>
        <w:left w:val="none" w:sz="0" w:space="0" w:color="auto"/>
        <w:bottom w:val="none" w:sz="0" w:space="0" w:color="auto"/>
        <w:right w:val="none" w:sz="0" w:space="0" w:color="auto"/>
      </w:divBdr>
    </w:div>
    <w:div w:id="1936017922">
      <w:bodyDiv w:val="1"/>
      <w:marLeft w:val="0"/>
      <w:marRight w:val="0"/>
      <w:marTop w:val="0"/>
      <w:marBottom w:val="0"/>
      <w:divBdr>
        <w:top w:val="none" w:sz="0" w:space="0" w:color="auto"/>
        <w:left w:val="none" w:sz="0" w:space="0" w:color="auto"/>
        <w:bottom w:val="none" w:sz="0" w:space="0" w:color="auto"/>
        <w:right w:val="none" w:sz="0" w:space="0" w:color="auto"/>
      </w:divBdr>
    </w:div>
    <w:div w:id="1936206529">
      <w:bodyDiv w:val="1"/>
      <w:marLeft w:val="0"/>
      <w:marRight w:val="0"/>
      <w:marTop w:val="0"/>
      <w:marBottom w:val="0"/>
      <w:divBdr>
        <w:top w:val="none" w:sz="0" w:space="0" w:color="auto"/>
        <w:left w:val="none" w:sz="0" w:space="0" w:color="auto"/>
        <w:bottom w:val="none" w:sz="0" w:space="0" w:color="auto"/>
        <w:right w:val="none" w:sz="0" w:space="0" w:color="auto"/>
      </w:divBdr>
    </w:div>
    <w:div w:id="1936940124">
      <w:bodyDiv w:val="1"/>
      <w:marLeft w:val="0"/>
      <w:marRight w:val="0"/>
      <w:marTop w:val="0"/>
      <w:marBottom w:val="0"/>
      <w:divBdr>
        <w:top w:val="none" w:sz="0" w:space="0" w:color="auto"/>
        <w:left w:val="none" w:sz="0" w:space="0" w:color="auto"/>
        <w:bottom w:val="none" w:sz="0" w:space="0" w:color="auto"/>
        <w:right w:val="none" w:sz="0" w:space="0" w:color="auto"/>
      </w:divBdr>
    </w:div>
    <w:div w:id="1937129063">
      <w:bodyDiv w:val="1"/>
      <w:marLeft w:val="0"/>
      <w:marRight w:val="0"/>
      <w:marTop w:val="0"/>
      <w:marBottom w:val="0"/>
      <w:divBdr>
        <w:top w:val="none" w:sz="0" w:space="0" w:color="auto"/>
        <w:left w:val="none" w:sz="0" w:space="0" w:color="auto"/>
        <w:bottom w:val="none" w:sz="0" w:space="0" w:color="auto"/>
        <w:right w:val="none" w:sz="0" w:space="0" w:color="auto"/>
      </w:divBdr>
    </w:div>
    <w:div w:id="1937249567">
      <w:bodyDiv w:val="1"/>
      <w:marLeft w:val="0"/>
      <w:marRight w:val="0"/>
      <w:marTop w:val="0"/>
      <w:marBottom w:val="0"/>
      <w:divBdr>
        <w:top w:val="none" w:sz="0" w:space="0" w:color="auto"/>
        <w:left w:val="none" w:sz="0" w:space="0" w:color="auto"/>
        <w:bottom w:val="none" w:sz="0" w:space="0" w:color="auto"/>
        <w:right w:val="none" w:sz="0" w:space="0" w:color="auto"/>
      </w:divBdr>
    </w:div>
    <w:div w:id="1938555729">
      <w:bodyDiv w:val="1"/>
      <w:marLeft w:val="0"/>
      <w:marRight w:val="0"/>
      <w:marTop w:val="0"/>
      <w:marBottom w:val="0"/>
      <w:divBdr>
        <w:top w:val="none" w:sz="0" w:space="0" w:color="auto"/>
        <w:left w:val="none" w:sz="0" w:space="0" w:color="auto"/>
        <w:bottom w:val="none" w:sz="0" w:space="0" w:color="auto"/>
        <w:right w:val="none" w:sz="0" w:space="0" w:color="auto"/>
      </w:divBdr>
    </w:div>
    <w:div w:id="1938630211">
      <w:bodyDiv w:val="1"/>
      <w:marLeft w:val="0"/>
      <w:marRight w:val="0"/>
      <w:marTop w:val="0"/>
      <w:marBottom w:val="0"/>
      <w:divBdr>
        <w:top w:val="none" w:sz="0" w:space="0" w:color="auto"/>
        <w:left w:val="none" w:sz="0" w:space="0" w:color="auto"/>
        <w:bottom w:val="none" w:sz="0" w:space="0" w:color="auto"/>
        <w:right w:val="none" w:sz="0" w:space="0" w:color="auto"/>
      </w:divBdr>
    </w:div>
    <w:div w:id="1938976482">
      <w:bodyDiv w:val="1"/>
      <w:marLeft w:val="0"/>
      <w:marRight w:val="0"/>
      <w:marTop w:val="0"/>
      <w:marBottom w:val="0"/>
      <w:divBdr>
        <w:top w:val="none" w:sz="0" w:space="0" w:color="auto"/>
        <w:left w:val="none" w:sz="0" w:space="0" w:color="auto"/>
        <w:bottom w:val="none" w:sz="0" w:space="0" w:color="auto"/>
        <w:right w:val="none" w:sz="0" w:space="0" w:color="auto"/>
      </w:divBdr>
    </w:div>
    <w:div w:id="1941136437">
      <w:bodyDiv w:val="1"/>
      <w:marLeft w:val="0"/>
      <w:marRight w:val="0"/>
      <w:marTop w:val="0"/>
      <w:marBottom w:val="0"/>
      <w:divBdr>
        <w:top w:val="none" w:sz="0" w:space="0" w:color="auto"/>
        <w:left w:val="none" w:sz="0" w:space="0" w:color="auto"/>
        <w:bottom w:val="none" w:sz="0" w:space="0" w:color="auto"/>
        <w:right w:val="none" w:sz="0" w:space="0" w:color="auto"/>
      </w:divBdr>
    </w:div>
    <w:div w:id="1941453112">
      <w:bodyDiv w:val="1"/>
      <w:marLeft w:val="0"/>
      <w:marRight w:val="0"/>
      <w:marTop w:val="0"/>
      <w:marBottom w:val="0"/>
      <w:divBdr>
        <w:top w:val="none" w:sz="0" w:space="0" w:color="auto"/>
        <w:left w:val="none" w:sz="0" w:space="0" w:color="auto"/>
        <w:bottom w:val="none" w:sz="0" w:space="0" w:color="auto"/>
        <w:right w:val="none" w:sz="0" w:space="0" w:color="auto"/>
      </w:divBdr>
    </w:div>
    <w:div w:id="1941524437">
      <w:bodyDiv w:val="1"/>
      <w:marLeft w:val="0"/>
      <w:marRight w:val="0"/>
      <w:marTop w:val="0"/>
      <w:marBottom w:val="0"/>
      <w:divBdr>
        <w:top w:val="none" w:sz="0" w:space="0" w:color="auto"/>
        <w:left w:val="none" w:sz="0" w:space="0" w:color="auto"/>
        <w:bottom w:val="none" w:sz="0" w:space="0" w:color="auto"/>
        <w:right w:val="none" w:sz="0" w:space="0" w:color="auto"/>
      </w:divBdr>
    </w:div>
    <w:div w:id="1941642873">
      <w:bodyDiv w:val="1"/>
      <w:marLeft w:val="0"/>
      <w:marRight w:val="0"/>
      <w:marTop w:val="0"/>
      <w:marBottom w:val="0"/>
      <w:divBdr>
        <w:top w:val="none" w:sz="0" w:space="0" w:color="auto"/>
        <w:left w:val="none" w:sz="0" w:space="0" w:color="auto"/>
        <w:bottom w:val="none" w:sz="0" w:space="0" w:color="auto"/>
        <w:right w:val="none" w:sz="0" w:space="0" w:color="auto"/>
      </w:divBdr>
    </w:div>
    <w:div w:id="1942376213">
      <w:bodyDiv w:val="1"/>
      <w:marLeft w:val="0"/>
      <w:marRight w:val="0"/>
      <w:marTop w:val="0"/>
      <w:marBottom w:val="0"/>
      <w:divBdr>
        <w:top w:val="none" w:sz="0" w:space="0" w:color="auto"/>
        <w:left w:val="none" w:sz="0" w:space="0" w:color="auto"/>
        <w:bottom w:val="none" w:sz="0" w:space="0" w:color="auto"/>
        <w:right w:val="none" w:sz="0" w:space="0" w:color="auto"/>
      </w:divBdr>
    </w:div>
    <w:div w:id="1942568786">
      <w:bodyDiv w:val="1"/>
      <w:marLeft w:val="0"/>
      <w:marRight w:val="0"/>
      <w:marTop w:val="0"/>
      <w:marBottom w:val="0"/>
      <w:divBdr>
        <w:top w:val="none" w:sz="0" w:space="0" w:color="auto"/>
        <w:left w:val="none" w:sz="0" w:space="0" w:color="auto"/>
        <w:bottom w:val="none" w:sz="0" w:space="0" w:color="auto"/>
        <w:right w:val="none" w:sz="0" w:space="0" w:color="auto"/>
      </w:divBdr>
    </w:div>
    <w:div w:id="1943293350">
      <w:bodyDiv w:val="1"/>
      <w:marLeft w:val="0"/>
      <w:marRight w:val="0"/>
      <w:marTop w:val="0"/>
      <w:marBottom w:val="0"/>
      <w:divBdr>
        <w:top w:val="none" w:sz="0" w:space="0" w:color="auto"/>
        <w:left w:val="none" w:sz="0" w:space="0" w:color="auto"/>
        <w:bottom w:val="none" w:sz="0" w:space="0" w:color="auto"/>
        <w:right w:val="none" w:sz="0" w:space="0" w:color="auto"/>
      </w:divBdr>
    </w:div>
    <w:div w:id="1943341637">
      <w:bodyDiv w:val="1"/>
      <w:marLeft w:val="0"/>
      <w:marRight w:val="0"/>
      <w:marTop w:val="0"/>
      <w:marBottom w:val="0"/>
      <w:divBdr>
        <w:top w:val="none" w:sz="0" w:space="0" w:color="auto"/>
        <w:left w:val="none" w:sz="0" w:space="0" w:color="auto"/>
        <w:bottom w:val="none" w:sz="0" w:space="0" w:color="auto"/>
        <w:right w:val="none" w:sz="0" w:space="0" w:color="auto"/>
      </w:divBdr>
    </w:div>
    <w:div w:id="1943687609">
      <w:bodyDiv w:val="1"/>
      <w:marLeft w:val="0"/>
      <w:marRight w:val="0"/>
      <w:marTop w:val="0"/>
      <w:marBottom w:val="0"/>
      <w:divBdr>
        <w:top w:val="none" w:sz="0" w:space="0" w:color="auto"/>
        <w:left w:val="none" w:sz="0" w:space="0" w:color="auto"/>
        <w:bottom w:val="none" w:sz="0" w:space="0" w:color="auto"/>
        <w:right w:val="none" w:sz="0" w:space="0" w:color="auto"/>
      </w:divBdr>
    </w:div>
    <w:div w:id="1944145141">
      <w:bodyDiv w:val="1"/>
      <w:marLeft w:val="0"/>
      <w:marRight w:val="0"/>
      <w:marTop w:val="0"/>
      <w:marBottom w:val="0"/>
      <w:divBdr>
        <w:top w:val="none" w:sz="0" w:space="0" w:color="auto"/>
        <w:left w:val="none" w:sz="0" w:space="0" w:color="auto"/>
        <w:bottom w:val="none" w:sz="0" w:space="0" w:color="auto"/>
        <w:right w:val="none" w:sz="0" w:space="0" w:color="auto"/>
      </w:divBdr>
    </w:div>
    <w:div w:id="1945723857">
      <w:bodyDiv w:val="1"/>
      <w:marLeft w:val="0"/>
      <w:marRight w:val="0"/>
      <w:marTop w:val="0"/>
      <w:marBottom w:val="0"/>
      <w:divBdr>
        <w:top w:val="none" w:sz="0" w:space="0" w:color="auto"/>
        <w:left w:val="none" w:sz="0" w:space="0" w:color="auto"/>
        <w:bottom w:val="none" w:sz="0" w:space="0" w:color="auto"/>
        <w:right w:val="none" w:sz="0" w:space="0" w:color="auto"/>
      </w:divBdr>
    </w:div>
    <w:div w:id="1945838550">
      <w:bodyDiv w:val="1"/>
      <w:marLeft w:val="0"/>
      <w:marRight w:val="0"/>
      <w:marTop w:val="0"/>
      <w:marBottom w:val="0"/>
      <w:divBdr>
        <w:top w:val="none" w:sz="0" w:space="0" w:color="auto"/>
        <w:left w:val="none" w:sz="0" w:space="0" w:color="auto"/>
        <w:bottom w:val="none" w:sz="0" w:space="0" w:color="auto"/>
        <w:right w:val="none" w:sz="0" w:space="0" w:color="auto"/>
      </w:divBdr>
    </w:div>
    <w:div w:id="1947422298">
      <w:bodyDiv w:val="1"/>
      <w:marLeft w:val="0"/>
      <w:marRight w:val="0"/>
      <w:marTop w:val="0"/>
      <w:marBottom w:val="0"/>
      <w:divBdr>
        <w:top w:val="none" w:sz="0" w:space="0" w:color="auto"/>
        <w:left w:val="none" w:sz="0" w:space="0" w:color="auto"/>
        <w:bottom w:val="none" w:sz="0" w:space="0" w:color="auto"/>
        <w:right w:val="none" w:sz="0" w:space="0" w:color="auto"/>
      </w:divBdr>
    </w:div>
    <w:div w:id="1947730272">
      <w:bodyDiv w:val="1"/>
      <w:marLeft w:val="0"/>
      <w:marRight w:val="0"/>
      <w:marTop w:val="0"/>
      <w:marBottom w:val="0"/>
      <w:divBdr>
        <w:top w:val="none" w:sz="0" w:space="0" w:color="auto"/>
        <w:left w:val="none" w:sz="0" w:space="0" w:color="auto"/>
        <w:bottom w:val="none" w:sz="0" w:space="0" w:color="auto"/>
        <w:right w:val="none" w:sz="0" w:space="0" w:color="auto"/>
      </w:divBdr>
    </w:div>
    <w:div w:id="1947886112">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50089263">
      <w:bodyDiv w:val="1"/>
      <w:marLeft w:val="0"/>
      <w:marRight w:val="0"/>
      <w:marTop w:val="0"/>
      <w:marBottom w:val="0"/>
      <w:divBdr>
        <w:top w:val="none" w:sz="0" w:space="0" w:color="auto"/>
        <w:left w:val="none" w:sz="0" w:space="0" w:color="auto"/>
        <w:bottom w:val="none" w:sz="0" w:space="0" w:color="auto"/>
        <w:right w:val="none" w:sz="0" w:space="0" w:color="auto"/>
      </w:divBdr>
    </w:div>
    <w:div w:id="1950358227">
      <w:bodyDiv w:val="1"/>
      <w:marLeft w:val="0"/>
      <w:marRight w:val="0"/>
      <w:marTop w:val="0"/>
      <w:marBottom w:val="0"/>
      <w:divBdr>
        <w:top w:val="none" w:sz="0" w:space="0" w:color="auto"/>
        <w:left w:val="none" w:sz="0" w:space="0" w:color="auto"/>
        <w:bottom w:val="none" w:sz="0" w:space="0" w:color="auto"/>
        <w:right w:val="none" w:sz="0" w:space="0" w:color="auto"/>
      </w:divBdr>
    </w:div>
    <w:div w:id="1950770228">
      <w:bodyDiv w:val="1"/>
      <w:marLeft w:val="0"/>
      <w:marRight w:val="0"/>
      <w:marTop w:val="0"/>
      <w:marBottom w:val="0"/>
      <w:divBdr>
        <w:top w:val="none" w:sz="0" w:space="0" w:color="auto"/>
        <w:left w:val="none" w:sz="0" w:space="0" w:color="auto"/>
        <w:bottom w:val="none" w:sz="0" w:space="0" w:color="auto"/>
        <w:right w:val="none" w:sz="0" w:space="0" w:color="auto"/>
      </w:divBdr>
    </w:div>
    <w:div w:id="1950771717">
      <w:bodyDiv w:val="1"/>
      <w:marLeft w:val="0"/>
      <w:marRight w:val="0"/>
      <w:marTop w:val="0"/>
      <w:marBottom w:val="0"/>
      <w:divBdr>
        <w:top w:val="none" w:sz="0" w:space="0" w:color="auto"/>
        <w:left w:val="none" w:sz="0" w:space="0" w:color="auto"/>
        <w:bottom w:val="none" w:sz="0" w:space="0" w:color="auto"/>
        <w:right w:val="none" w:sz="0" w:space="0" w:color="auto"/>
      </w:divBdr>
    </w:div>
    <w:div w:id="1950775679">
      <w:bodyDiv w:val="1"/>
      <w:marLeft w:val="0"/>
      <w:marRight w:val="0"/>
      <w:marTop w:val="0"/>
      <w:marBottom w:val="0"/>
      <w:divBdr>
        <w:top w:val="none" w:sz="0" w:space="0" w:color="auto"/>
        <w:left w:val="none" w:sz="0" w:space="0" w:color="auto"/>
        <w:bottom w:val="none" w:sz="0" w:space="0" w:color="auto"/>
        <w:right w:val="none" w:sz="0" w:space="0" w:color="auto"/>
      </w:divBdr>
    </w:div>
    <w:div w:id="1951155823">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1860798">
      <w:bodyDiv w:val="1"/>
      <w:marLeft w:val="0"/>
      <w:marRight w:val="0"/>
      <w:marTop w:val="0"/>
      <w:marBottom w:val="0"/>
      <w:divBdr>
        <w:top w:val="none" w:sz="0" w:space="0" w:color="auto"/>
        <w:left w:val="none" w:sz="0" w:space="0" w:color="auto"/>
        <w:bottom w:val="none" w:sz="0" w:space="0" w:color="auto"/>
        <w:right w:val="none" w:sz="0" w:space="0" w:color="auto"/>
      </w:divBdr>
    </w:div>
    <w:div w:id="1951889984">
      <w:bodyDiv w:val="1"/>
      <w:marLeft w:val="0"/>
      <w:marRight w:val="0"/>
      <w:marTop w:val="0"/>
      <w:marBottom w:val="0"/>
      <w:divBdr>
        <w:top w:val="none" w:sz="0" w:space="0" w:color="auto"/>
        <w:left w:val="none" w:sz="0" w:space="0" w:color="auto"/>
        <w:bottom w:val="none" w:sz="0" w:space="0" w:color="auto"/>
        <w:right w:val="none" w:sz="0" w:space="0" w:color="auto"/>
      </w:divBdr>
    </w:div>
    <w:div w:id="1953514764">
      <w:bodyDiv w:val="1"/>
      <w:marLeft w:val="0"/>
      <w:marRight w:val="0"/>
      <w:marTop w:val="0"/>
      <w:marBottom w:val="0"/>
      <w:divBdr>
        <w:top w:val="none" w:sz="0" w:space="0" w:color="auto"/>
        <w:left w:val="none" w:sz="0" w:space="0" w:color="auto"/>
        <w:bottom w:val="none" w:sz="0" w:space="0" w:color="auto"/>
        <w:right w:val="none" w:sz="0" w:space="0" w:color="auto"/>
      </w:divBdr>
    </w:div>
    <w:div w:id="1956474385">
      <w:bodyDiv w:val="1"/>
      <w:marLeft w:val="0"/>
      <w:marRight w:val="0"/>
      <w:marTop w:val="0"/>
      <w:marBottom w:val="0"/>
      <w:divBdr>
        <w:top w:val="none" w:sz="0" w:space="0" w:color="auto"/>
        <w:left w:val="none" w:sz="0" w:space="0" w:color="auto"/>
        <w:bottom w:val="none" w:sz="0" w:space="0" w:color="auto"/>
        <w:right w:val="none" w:sz="0" w:space="0" w:color="auto"/>
      </w:divBdr>
    </w:div>
    <w:div w:id="1957635169">
      <w:bodyDiv w:val="1"/>
      <w:marLeft w:val="0"/>
      <w:marRight w:val="0"/>
      <w:marTop w:val="0"/>
      <w:marBottom w:val="0"/>
      <w:divBdr>
        <w:top w:val="none" w:sz="0" w:space="0" w:color="auto"/>
        <w:left w:val="none" w:sz="0" w:space="0" w:color="auto"/>
        <w:bottom w:val="none" w:sz="0" w:space="0" w:color="auto"/>
        <w:right w:val="none" w:sz="0" w:space="0" w:color="auto"/>
      </w:divBdr>
    </w:div>
    <w:div w:id="1957715707">
      <w:bodyDiv w:val="1"/>
      <w:marLeft w:val="0"/>
      <w:marRight w:val="0"/>
      <w:marTop w:val="0"/>
      <w:marBottom w:val="0"/>
      <w:divBdr>
        <w:top w:val="none" w:sz="0" w:space="0" w:color="auto"/>
        <w:left w:val="none" w:sz="0" w:space="0" w:color="auto"/>
        <w:bottom w:val="none" w:sz="0" w:space="0" w:color="auto"/>
        <w:right w:val="none" w:sz="0" w:space="0" w:color="auto"/>
      </w:divBdr>
    </w:div>
    <w:div w:id="1957783969">
      <w:bodyDiv w:val="1"/>
      <w:marLeft w:val="0"/>
      <w:marRight w:val="0"/>
      <w:marTop w:val="0"/>
      <w:marBottom w:val="0"/>
      <w:divBdr>
        <w:top w:val="none" w:sz="0" w:space="0" w:color="auto"/>
        <w:left w:val="none" w:sz="0" w:space="0" w:color="auto"/>
        <w:bottom w:val="none" w:sz="0" w:space="0" w:color="auto"/>
        <w:right w:val="none" w:sz="0" w:space="0" w:color="auto"/>
      </w:divBdr>
    </w:div>
    <w:div w:id="1958095912">
      <w:bodyDiv w:val="1"/>
      <w:marLeft w:val="0"/>
      <w:marRight w:val="0"/>
      <w:marTop w:val="0"/>
      <w:marBottom w:val="0"/>
      <w:divBdr>
        <w:top w:val="none" w:sz="0" w:space="0" w:color="auto"/>
        <w:left w:val="none" w:sz="0" w:space="0" w:color="auto"/>
        <w:bottom w:val="none" w:sz="0" w:space="0" w:color="auto"/>
        <w:right w:val="none" w:sz="0" w:space="0" w:color="auto"/>
      </w:divBdr>
    </w:div>
    <w:div w:id="1958101663">
      <w:bodyDiv w:val="1"/>
      <w:marLeft w:val="0"/>
      <w:marRight w:val="0"/>
      <w:marTop w:val="0"/>
      <w:marBottom w:val="0"/>
      <w:divBdr>
        <w:top w:val="none" w:sz="0" w:space="0" w:color="auto"/>
        <w:left w:val="none" w:sz="0" w:space="0" w:color="auto"/>
        <w:bottom w:val="none" w:sz="0" w:space="0" w:color="auto"/>
        <w:right w:val="none" w:sz="0" w:space="0" w:color="auto"/>
      </w:divBdr>
    </w:div>
    <w:div w:id="1958637839">
      <w:bodyDiv w:val="1"/>
      <w:marLeft w:val="0"/>
      <w:marRight w:val="0"/>
      <w:marTop w:val="0"/>
      <w:marBottom w:val="0"/>
      <w:divBdr>
        <w:top w:val="none" w:sz="0" w:space="0" w:color="auto"/>
        <w:left w:val="none" w:sz="0" w:space="0" w:color="auto"/>
        <w:bottom w:val="none" w:sz="0" w:space="0" w:color="auto"/>
        <w:right w:val="none" w:sz="0" w:space="0" w:color="auto"/>
      </w:divBdr>
    </w:div>
    <w:div w:id="1958833541">
      <w:bodyDiv w:val="1"/>
      <w:marLeft w:val="0"/>
      <w:marRight w:val="0"/>
      <w:marTop w:val="0"/>
      <w:marBottom w:val="0"/>
      <w:divBdr>
        <w:top w:val="none" w:sz="0" w:space="0" w:color="auto"/>
        <w:left w:val="none" w:sz="0" w:space="0" w:color="auto"/>
        <w:bottom w:val="none" w:sz="0" w:space="0" w:color="auto"/>
        <w:right w:val="none" w:sz="0" w:space="0" w:color="auto"/>
      </w:divBdr>
    </w:div>
    <w:div w:id="1959021324">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57049">
      <w:bodyDiv w:val="1"/>
      <w:marLeft w:val="0"/>
      <w:marRight w:val="0"/>
      <w:marTop w:val="0"/>
      <w:marBottom w:val="0"/>
      <w:divBdr>
        <w:top w:val="none" w:sz="0" w:space="0" w:color="auto"/>
        <w:left w:val="none" w:sz="0" w:space="0" w:color="auto"/>
        <w:bottom w:val="none" w:sz="0" w:space="0" w:color="auto"/>
        <w:right w:val="none" w:sz="0" w:space="0" w:color="auto"/>
      </w:divBdr>
    </w:div>
    <w:div w:id="1960450347">
      <w:bodyDiv w:val="1"/>
      <w:marLeft w:val="0"/>
      <w:marRight w:val="0"/>
      <w:marTop w:val="0"/>
      <w:marBottom w:val="0"/>
      <w:divBdr>
        <w:top w:val="none" w:sz="0" w:space="0" w:color="auto"/>
        <w:left w:val="none" w:sz="0" w:space="0" w:color="auto"/>
        <w:bottom w:val="none" w:sz="0" w:space="0" w:color="auto"/>
        <w:right w:val="none" w:sz="0" w:space="0" w:color="auto"/>
      </w:divBdr>
    </w:div>
    <w:div w:id="1961446689">
      <w:bodyDiv w:val="1"/>
      <w:marLeft w:val="0"/>
      <w:marRight w:val="0"/>
      <w:marTop w:val="0"/>
      <w:marBottom w:val="0"/>
      <w:divBdr>
        <w:top w:val="none" w:sz="0" w:space="0" w:color="auto"/>
        <w:left w:val="none" w:sz="0" w:space="0" w:color="auto"/>
        <w:bottom w:val="none" w:sz="0" w:space="0" w:color="auto"/>
        <w:right w:val="none" w:sz="0" w:space="0" w:color="auto"/>
      </w:divBdr>
    </w:div>
    <w:div w:id="1962151244">
      <w:bodyDiv w:val="1"/>
      <w:marLeft w:val="0"/>
      <w:marRight w:val="0"/>
      <w:marTop w:val="0"/>
      <w:marBottom w:val="0"/>
      <w:divBdr>
        <w:top w:val="none" w:sz="0" w:space="0" w:color="auto"/>
        <w:left w:val="none" w:sz="0" w:space="0" w:color="auto"/>
        <w:bottom w:val="none" w:sz="0" w:space="0" w:color="auto"/>
        <w:right w:val="none" w:sz="0" w:space="0" w:color="auto"/>
      </w:divBdr>
    </w:div>
    <w:div w:id="1962757428">
      <w:bodyDiv w:val="1"/>
      <w:marLeft w:val="0"/>
      <w:marRight w:val="0"/>
      <w:marTop w:val="0"/>
      <w:marBottom w:val="0"/>
      <w:divBdr>
        <w:top w:val="none" w:sz="0" w:space="0" w:color="auto"/>
        <w:left w:val="none" w:sz="0" w:space="0" w:color="auto"/>
        <w:bottom w:val="none" w:sz="0" w:space="0" w:color="auto"/>
        <w:right w:val="none" w:sz="0" w:space="0" w:color="auto"/>
      </w:divBdr>
    </w:div>
    <w:div w:id="1962758639">
      <w:bodyDiv w:val="1"/>
      <w:marLeft w:val="0"/>
      <w:marRight w:val="0"/>
      <w:marTop w:val="0"/>
      <w:marBottom w:val="0"/>
      <w:divBdr>
        <w:top w:val="none" w:sz="0" w:space="0" w:color="auto"/>
        <w:left w:val="none" w:sz="0" w:space="0" w:color="auto"/>
        <w:bottom w:val="none" w:sz="0" w:space="0" w:color="auto"/>
        <w:right w:val="none" w:sz="0" w:space="0" w:color="auto"/>
      </w:divBdr>
    </w:div>
    <w:div w:id="1963027780">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4194091">
      <w:bodyDiv w:val="1"/>
      <w:marLeft w:val="0"/>
      <w:marRight w:val="0"/>
      <w:marTop w:val="0"/>
      <w:marBottom w:val="0"/>
      <w:divBdr>
        <w:top w:val="none" w:sz="0" w:space="0" w:color="auto"/>
        <w:left w:val="none" w:sz="0" w:space="0" w:color="auto"/>
        <w:bottom w:val="none" w:sz="0" w:space="0" w:color="auto"/>
        <w:right w:val="none" w:sz="0" w:space="0" w:color="auto"/>
      </w:divBdr>
    </w:div>
    <w:div w:id="1964994227">
      <w:bodyDiv w:val="1"/>
      <w:marLeft w:val="0"/>
      <w:marRight w:val="0"/>
      <w:marTop w:val="0"/>
      <w:marBottom w:val="0"/>
      <w:divBdr>
        <w:top w:val="none" w:sz="0" w:space="0" w:color="auto"/>
        <w:left w:val="none" w:sz="0" w:space="0" w:color="auto"/>
        <w:bottom w:val="none" w:sz="0" w:space="0" w:color="auto"/>
        <w:right w:val="none" w:sz="0" w:space="0" w:color="auto"/>
      </w:divBdr>
    </w:div>
    <w:div w:id="1965503743">
      <w:bodyDiv w:val="1"/>
      <w:marLeft w:val="0"/>
      <w:marRight w:val="0"/>
      <w:marTop w:val="0"/>
      <w:marBottom w:val="0"/>
      <w:divBdr>
        <w:top w:val="none" w:sz="0" w:space="0" w:color="auto"/>
        <w:left w:val="none" w:sz="0" w:space="0" w:color="auto"/>
        <w:bottom w:val="none" w:sz="0" w:space="0" w:color="auto"/>
        <w:right w:val="none" w:sz="0" w:space="0" w:color="auto"/>
      </w:divBdr>
    </w:div>
    <w:div w:id="1965503791">
      <w:bodyDiv w:val="1"/>
      <w:marLeft w:val="0"/>
      <w:marRight w:val="0"/>
      <w:marTop w:val="0"/>
      <w:marBottom w:val="0"/>
      <w:divBdr>
        <w:top w:val="none" w:sz="0" w:space="0" w:color="auto"/>
        <w:left w:val="none" w:sz="0" w:space="0" w:color="auto"/>
        <w:bottom w:val="none" w:sz="0" w:space="0" w:color="auto"/>
        <w:right w:val="none" w:sz="0" w:space="0" w:color="auto"/>
      </w:divBdr>
    </w:div>
    <w:div w:id="1965891214">
      <w:bodyDiv w:val="1"/>
      <w:marLeft w:val="0"/>
      <w:marRight w:val="0"/>
      <w:marTop w:val="0"/>
      <w:marBottom w:val="0"/>
      <w:divBdr>
        <w:top w:val="none" w:sz="0" w:space="0" w:color="auto"/>
        <w:left w:val="none" w:sz="0" w:space="0" w:color="auto"/>
        <w:bottom w:val="none" w:sz="0" w:space="0" w:color="auto"/>
        <w:right w:val="none" w:sz="0" w:space="0" w:color="auto"/>
      </w:divBdr>
    </w:div>
    <w:div w:id="1965962200">
      <w:bodyDiv w:val="1"/>
      <w:marLeft w:val="0"/>
      <w:marRight w:val="0"/>
      <w:marTop w:val="0"/>
      <w:marBottom w:val="0"/>
      <w:divBdr>
        <w:top w:val="none" w:sz="0" w:space="0" w:color="auto"/>
        <w:left w:val="none" w:sz="0" w:space="0" w:color="auto"/>
        <w:bottom w:val="none" w:sz="0" w:space="0" w:color="auto"/>
        <w:right w:val="none" w:sz="0" w:space="0" w:color="auto"/>
      </w:divBdr>
    </w:div>
    <w:div w:id="1966110870">
      <w:bodyDiv w:val="1"/>
      <w:marLeft w:val="0"/>
      <w:marRight w:val="0"/>
      <w:marTop w:val="0"/>
      <w:marBottom w:val="0"/>
      <w:divBdr>
        <w:top w:val="none" w:sz="0" w:space="0" w:color="auto"/>
        <w:left w:val="none" w:sz="0" w:space="0" w:color="auto"/>
        <w:bottom w:val="none" w:sz="0" w:space="0" w:color="auto"/>
        <w:right w:val="none" w:sz="0" w:space="0" w:color="auto"/>
      </w:divBdr>
    </w:div>
    <w:div w:id="1966352090">
      <w:bodyDiv w:val="1"/>
      <w:marLeft w:val="0"/>
      <w:marRight w:val="0"/>
      <w:marTop w:val="0"/>
      <w:marBottom w:val="0"/>
      <w:divBdr>
        <w:top w:val="none" w:sz="0" w:space="0" w:color="auto"/>
        <w:left w:val="none" w:sz="0" w:space="0" w:color="auto"/>
        <w:bottom w:val="none" w:sz="0" w:space="0" w:color="auto"/>
        <w:right w:val="none" w:sz="0" w:space="0" w:color="auto"/>
      </w:divBdr>
    </w:div>
    <w:div w:id="1967082748">
      <w:bodyDiv w:val="1"/>
      <w:marLeft w:val="0"/>
      <w:marRight w:val="0"/>
      <w:marTop w:val="0"/>
      <w:marBottom w:val="0"/>
      <w:divBdr>
        <w:top w:val="none" w:sz="0" w:space="0" w:color="auto"/>
        <w:left w:val="none" w:sz="0" w:space="0" w:color="auto"/>
        <w:bottom w:val="none" w:sz="0" w:space="0" w:color="auto"/>
        <w:right w:val="none" w:sz="0" w:space="0" w:color="auto"/>
      </w:divBdr>
    </w:div>
    <w:div w:id="1968661183">
      <w:bodyDiv w:val="1"/>
      <w:marLeft w:val="0"/>
      <w:marRight w:val="0"/>
      <w:marTop w:val="0"/>
      <w:marBottom w:val="0"/>
      <w:divBdr>
        <w:top w:val="none" w:sz="0" w:space="0" w:color="auto"/>
        <w:left w:val="none" w:sz="0" w:space="0" w:color="auto"/>
        <w:bottom w:val="none" w:sz="0" w:space="0" w:color="auto"/>
        <w:right w:val="none" w:sz="0" w:space="0" w:color="auto"/>
      </w:divBdr>
    </w:div>
    <w:div w:id="1969898846">
      <w:bodyDiv w:val="1"/>
      <w:marLeft w:val="0"/>
      <w:marRight w:val="0"/>
      <w:marTop w:val="0"/>
      <w:marBottom w:val="0"/>
      <w:divBdr>
        <w:top w:val="none" w:sz="0" w:space="0" w:color="auto"/>
        <w:left w:val="none" w:sz="0" w:space="0" w:color="auto"/>
        <w:bottom w:val="none" w:sz="0" w:space="0" w:color="auto"/>
        <w:right w:val="none" w:sz="0" w:space="0" w:color="auto"/>
      </w:divBdr>
    </w:div>
    <w:div w:id="1970747464">
      <w:bodyDiv w:val="1"/>
      <w:marLeft w:val="0"/>
      <w:marRight w:val="0"/>
      <w:marTop w:val="0"/>
      <w:marBottom w:val="0"/>
      <w:divBdr>
        <w:top w:val="none" w:sz="0" w:space="0" w:color="auto"/>
        <w:left w:val="none" w:sz="0" w:space="0" w:color="auto"/>
        <w:bottom w:val="none" w:sz="0" w:space="0" w:color="auto"/>
        <w:right w:val="none" w:sz="0" w:space="0" w:color="auto"/>
      </w:divBdr>
    </w:div>
    <w:div w:id="1972705264">
      <w:bodyDiv w:val="1"/>
      <w:marLeft w:val="0"/>
      <w:marRight w:val="0"/>
      <w:marTop w:val="0"/>
      <w:marBottom w:val="0"/>
      <w:divBdr>
        <w:top w:val="none" w:sz="0" w:space="0" w:color="auto"/>
        <w:left w:val="none" w:sz="0" w:space="0" w:color="auto"/>
        <w:bottom w:val="none" w:sz="0" w:space="0" w:color="auto"/>
        <w:right w:val="none" w:sz="0" w:space="0" w:color="auto"/>
      </w:divBdr>
    </w:div>
    <w:div w:id="1972860187">
      <w:bodyDiv w:val="1"/>
      <w:marLeft w:val="0"/>
      <w:marRight w:val="0"/>
      <w:marTop w:val="0"/>
      <w:marBottom w:val="0"/>
      <w:divBdr>
        <w:top w:val="none" w:sz="0" w:space="0" w:color="auto"/>
        <w:left w:val="none" w:sz="0" w:space="0" w:color="auto"/>
        <w:bottom w:val="none" w:sz="0" w:space="0" w:color="auto"/>
        <w:right w:val="none" w:sz="0" w:space="0" w:color="auto"/>
      </w:divBdr>
    </w:div>
    <w:div w:id="1974559974">
      <w:bodyDiv w:val="1"/>
      <w:marLeft w:val="0"/>
      <w:marRight w:val="0"/>
      <w:marTop w:val="0"/>
      <w:marBottom w:val="0"/>
      <w:divBdr>
        <w:top w:val="none" w:sz="0" w:space="0" w:color="auto"/>
        <w:left w:val="none" w:sz="0" w:space="0" w:color="auto"/>
        <w:bottom w:val="none" w:sz="0" w:space="0" w:color="auto"/>
        <w:right w:val="none" w:sz="0" w:space="0" w:color="auto"/>
      </w:divBdr>
    </w:div>
    <w:div w:id="1974674748">
      <w:bodyDiv w:val="1"/>
      <w:marLeft w:val="0"/>
      <w:marRight w:val="0"/>
      <w:marTop w:val="0"/>
      <w:marBottom w:val="0"/>
      <w:divBdr>
        <w:top w:val="none" w:sz="0" w:space="0" w:color="auto"/>
        <w:left w:val="none" w:sz="0" w:space="0" w:color="auto"/>
        <w:bottom w:val="none" w:sz="0" w:space="0" w:color="auto"/>
        <w:right w:val="none" w:sz="0" w:space="0" w:color="auto"/>
      </w:divBdr>
    </w:div>
    <w:div w:id="1975519094">
      <w:bodyDiv w:val="1"/>
      <w:marLeft w:val="0"/>
      <w:marRight w:val="0"/>
      <w:marTop w:val="0"/>
      <w:marBottom w:val="0"/>
      <w:divBdr>
        <w:top w:val="none" w:sz="0" w:space="0" w:color="auto"/>
        <w:left w:val="none" w:sz="0" w:space="0" w:color="auto"/>
        <w:bottom w:val="none" w:sz="0" w:space="0" w:color="auto"/>
        <w:right w:val="none" w:sz="0" w:space="0" w:color="auto"/>
      </w:divBdr>
    </w:div>
    <w:div w:id="1975720293">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6174189">
      <w:bodyDiv w:val="1"/>
      <w:marLeft w:val="0"/>
      <w:marRight w:val="0"/>
      <w:marTop w:val="0"/>
      <w:marBottom w:val="0"/>
      <w:divBdr>
        <w:top w:val="none" w:sz="0" w:space="0" w:color="auto"/>
        <w:left w:val="none" w:sz="0" w:space="0" w:color="auto"/>
        <w:bottom w:val="none" w:sz="0" w:space="0" w:color="auto"/>
        <w:right w:val="none" w:sz="0" w:space="0" w:color="auto"/>
      </w:divBdr>
    </w:div>
    <w:div w:id="1976595807">
      <w:bodyDiv w:val="1"/>
      <w:marLeft w:val="0"/>
      <w:marRight w:val="0"/>
      <w:marTop w:val="0"/>
      <w:marBottom w:val="0"/>
      <w:divBdr>
        <w:top w:val="none" w:sz="0" w:space="0" w:color="auto"/>
        <w:left w:val="none" w:sz="0" w:space="0" w:color="auto"/>
        <w:bottom w:val="none" w:sz="0" w:space="0" w:color="auto"/>
        <w:right w:val="none" w:sz="0" w:space="0" w:color="auto"/>
      </w:divBdr>
    </w:div>
    <w:div w:id="1977369717">
      <w:bodyDiv w:val="1"/>
      <w:marLeft w:val="0"/>
      <w:marRight w:val="0"/>
      <w:marTop w:val="0"/>
      <w:marBottom w:val="0"/>
      <w:divBdr>
        <w:top w:val="none" w:sz="0" w:space="0" w:color="auto"/>
        <w:left w:val="none" w:sz="0" w:space="0" w:color="auto"/>
        <w:bottom w:val="none" w:sz="0" w:space="0" w:color="auto"/>
        <w:right w:val="none" w:sz="0" w:space="0" w:color="auto"/>
      </w:divBdr>
    </w:div>
    <w:div w:id="1977491011">
      <w:bodyDiv w:val="1"/>
      <w:marLeft w:val="0"/>
      <w:marRight w:val="0"/>
      <w:marTop w:val="0"/>
      <w:marBottom w:val="0"/>
      <w:divBdr>
        <w:top w:val="none" w:sz="0" w:space="0" w:color="auto"/>
        <w:left w:val="none" w:sz="0" w:space="0" w:color="auto"/>
        <w:bottom w:val="none" w:sz="0" w:space="0" w:color="auto"/>
        <w:right w:val="none" w:sz="0" w:space="0" w:color="auto"/>
      </w:divBdr>
    </w:div>
    <w:div w:id="1980646811">
      <w:bodyDiv w:val="1"/>
      <w:marLeft w:val="0"/>
      <w:marRight w:val="0"/>
      <w:marTop w:val="0"/>
      <w:marBottom w:val="0"/>
      <w:divBdr>
        <w:top w:val="none" w:sz="0" w:space="0" w:color="auto"/>
        <w:left w:val="none" w:sz="0" w:space="0" w:color="auto"/>
        <w:bottom w:val="none" w:sz="0" w:space="0" w:color="auto"/>
        <w:right w:val="none" w:sz="0" w:space="0" w:color="auto"/>
      </w:divBdr>
    </w:div>
    <w:div w:id="1980649961">
      <w:bodyDiv w:val="1"/>
      <w:marLeft w:val="0"/>
      <w:marRight w:val="0"/>
      <w:marTop w:val="0"/>
      <w:marBottom w:val="0"/>
      <w:divBdr>
        <w:top w:val="none" w:sz="0" w:space="0" w:color="auto"/>
        <w:left w:val="none" w:sz="0" w:space="0" w:color="auto"/>
        <w:bottom w:val="none" w:sz="0" w:space="0" w:color="auto"/>
        <w:right w:val="none" w:sz="0" w:space="0" w:color="auto"/>
      </w:divBdr>
    </w:div>
    <w:div w:id="1981425412">
      <w:bodyDiv w:val="1"/>
      <w:marLeft w:val="0"/>
      <w:marRight w:val="0"/>
      <w:marTop w:val="0"/>
      <w:marBottom w:val="0"/>
      <w:divBdr>
        <w:top w:val="none" w:sz="0" w:space="0" w:color="auto"/>
        <w:left w:val="none" w:sz="0" w:space="0" w:color="auto"/>
        <w:bottom w:val="none" w:sz="0" w:space="0" w:color="auto"/>
        <w:right w:val="none" w:sz="0" w:space="0" w:color="auto"/>
      </w:divBdr>
    </w:div>
    <w:div w:id="1981495208">
      <w:bodyDiv w:val="1"/>
      <w:marLeft w:val="0"/>
      <w:marRight w:val="0"/>
      <w:marTop w:val="0"/>
      <w:marBottom w:val="0"/>
      <w:divBdr>
        <w:top w:val="none" w:sz="0" w:space="0" w:color="auto"/>
        <w:left w:val="none" w:sz="0" w:space="0" w:color="auto"/>
        <w:bottom w:val="none" w:sz="0" w:space="0" w:color="auto"/>
        <w:right w:val="none" w:sz="0" w:space="0" w:color="auto"/>
      </w:divBdr>
    </w:div>
    <w:div w:id="1982340824">
      <w:bodyDiv w:val="1"/>
      <w:marLeft w:val="0"/>
      <w:marRight w:val="0"/>
      <w:marTop w:val="0"/>
      <w:marBottom w:val="0"/>
      <w:divBdr>
        <w:top w:val="none" w:sz="0" w:space="0" w:color="auto"/>
        <w:left w:val="none" w:sz="0" w:space="0" w:color="auto"/>
        <w:bottom w:val="none" w:sz="0" w:space="0" w:color="auto"/>
        <w:right w:val="none" w:sz="0" w:space="0" w:color="auto"/>
      </w:divBdr>
    </w:div>
    <w:div w:id="1982345839">
      <w:bodyDiv w:val="1"/>
      <w:marLeft w:val="0"/>
      <w:marRight w:val="0"/>
      <w:marTop w:val="0"/>
      <w:marBottom w:val="0"/>
      <w:divBdr>
        <w:top w:val="none" w:sz="0" w:space="0" w:color="auto"/>
        <w:left w:val="none" w:sz="0" w:space="0" w:color="auto"/>
        <w:bottom w:val="none" w:sz="0" w:space="0" w:color="auto"/>
        <w:right w:val="none" w:sz="0" w:space="0" w:color="auto"/>
      </w:divBdr>
    </w:div>
    <w:div w:id="1983001784">
      <w:bodyDiv w:val="1"/>
      <w:marLeft w:val="0"/>
      <w:marRight w:val="0"/>
      <w:marTop w:val="0"/>
      <w:marBottom w:val="0"/>
      <w:divBdr>
        <w:top w:val="none" w:sz="0" w:space="0" w:color="auto"/>
        <w:left w:val="none" w:sz="0" w:space="0" w:color="auto"/>
        <w:bottom w:val="none" w:sz="0" w:space="0" w:color="auto"/>
        <w:right w:val="none" w:sz="0" w:space="0" w:color="auto"/>
      </w:divBdr>
    </w:div>
    <w:div w:id="1983265814">
      <w:bodyDiv w:val="1"/>
      <w:marLeft w:val="0"/>
      <w:marRight w:val="0"/>
      <w:marTop w:val="0"/>
      <w:marBottom w:val="0"/>
      <w:divBdr>
        <w:top w:val="none" w:sz="0" w:space="0" w:color="auto"/>
        <w:left w:val="none" w:sz="0" w:space="0" w:color="auto"/>
        <w:bottom w:val="none" w:sz="0" w:space="0" w:color="auto"/>
        <w:right w:val="none" w:sz="0" w:space="0" w:color="auto"/>
      </w:divBdr>
    </w:div>
    <w:div w:id="1983344625">
      <w:bodyDiv w:val="1"/>
      <w:marLeft w:val="0"/>
      <w:marRight w:val="0"/>
      <w:marTop w:val="0"/>
      <w:marBottom w:val="0"/>
      <w:divBdr>
        <w:top w:val="none" w:sz="0" w:space="0" w:color="auto"/>
        <w:left w:val="none" w:sz="0" w:space="0" w:color="auto"/>
        <w:bottom w:val="none" w:sz="0" w:space="0" w:color="auto"/>
        <w:right w:val="none" w:sz="0" w:space="0" w:color="auto"/>
      </w:divBdr>
    </w:div>
    <w:div w:id="1983461877">
      <w:bodyDiv w:val="1"/>
      <w:marLeft w:val="0"/>
      <w:marRight w:val="0"/>
      <w:marTop w:val="0"/>
      <w:marBottom w:val="0"/>
      <w:divBdr>
        <w:top w:val="none" w:sz="0" w:space="0" w:color="auto"/>
        <w:left w:val="none" w:sz="0" w:space="0" w:color="auto"/>
        <w:bottom w:val="none" w:sz="0" w:space="0" w:color="auto"/>
        <w:right w:val="none" w:sz="0" w:space="0" w:color="auto"/>
      </w:divBdr>
    </w:div>
    <w:div w:id="1983541235">
      <w:bodyDiv w:val="1"/>
      <w:marLeft w:val="0"/>
      <w:marRight w:val="0"/>
      <w:marTop w:val="0"/>
      <w:marBottom w:val="0"/>
      <w:divBdr>
        <w:top w:val="none" w:sz="0" w:space="0" w:color="auto"/>
        <w:left w:val="none" w:sz="0" w:space="0" w:color="auto"/>
        <w:bottom w:val="none" w:sz="0" w:space="0" w:color="auto"/>
        <w:right w:val="none" w:sz="0" w:space="0" w:color="auto"/>
      </w:divBdr>
    </w:div>
    <w:div w:id="1983999699">
      <w:bodyDiv w:val="1"/>
      <w:marLeft w:val="0"/>
      <w:marRight w:val="0"/>
      <w:marTop w:val="0"/>
      <w:marBottom w:val="0"/>
      <w:divBdr>
        <w:top w:val="none" w:sz="0" w:space="0" w:color="auto"/>
        <w:left w:val="none" w:sz="0" w:space="0" w:color="auto"/>
        <w:bottom w:val="none" w:sz="0" w:space="0" w:color="auto"/>
        <w:right w:val="none" w:sz="0" w:space="0" w:color="auto"/>
      </w:divBdr>
    </w:div>
    <w:div w:id="1984193732">
      <w:bodyDiv w:val="1"/>
      <w:marLeft w:val="0"/>
      <w:marRight w:val="0"/>
      <w:marTop w:val="0"/>
      <w:marBottom w:val="0"/>
      <w:divBdr>
        <w:top w:val="none" w:sz="0" w:space="0" w:color="auto"/>
        <w:left w:val="none" w:sz="0" w:space="0" w:color="auto"/>
        <w:bottom w:val="none" w:sz="0" w:space="0" w:color="auto"/>
        <w:right w:val="none" w:sz="0" w:space="0" w:color="auto"/>
      </w:divBdr>
    </w:div>
    <w:div w:id="1984503619">
      <w:bodyDiv w:val="1"/>
      <w:marLeft w:val="0"/>
      <w:marRight w:val="0"/>
      <w:marTop w:val="0"/>
      <w:marBottom w:val="0"/>
      <w:divBdr>
        <w:top w:val="none" w:sz="0" w:space="0" w:color="auto"/>
        <w:left w:val="none" w:sz="0" w:space="0" w:color="auto"/>
        <w:bottom w:val="none" w:sz="0" w:space="0" w:color="auto"/>
        <w:right w:val="none" w:sz="0" w:space="0" w:color="auto"/>
      </w:divBdr>
      <w:divsChild>
        <w:div w:id="2064253597">
          <w:marLeft w:val="0"/>
          <w:marRight w:val="0"/>
          <w:marTop w:val="0"/>
          <w:marBottom w:val="0"/>
          <w:divBdr>
            <w:top w:val="none" w:sz="0" w:space="0" w:color="auto"/>
            <w:left w:val="none" w:sz="0" w:space="0" w:color="auto"/>
            <w:bottom w:val="none" w:sz="0" w:space="0" w:color="auto"/>
            <w:right w:val="none" w:sz="0" w:space="0" w:color="auto"/>
          </w:divBdr>
          <w:divsChild>
            <w:div w:id="1357658514">
              <w:marLeft w:val="0"/>
              <w:marRight w:val="0"/>
              <w:marTop w:val="0"/>
              <w:marBottom w:val="0"/>
              <w:divBdr>
                <w:top w:val="none" w:sz="0" w:space="0" w:color="auto"/>
                <w:left w:val="none" w:sz="0" w:space="0" w:color="auto"/>
                <w:bottom w:val="none" w:sz="0" w:space="0" w:color="auto"/>
                <w:right w:val="none" w:sz="0" w:space="0" w:color="auto"/>
              </w:divBdr>
              <w:divsChild>
                <w:div w:id="509416176">
                  <w:marLeft w:val="0"/>
                  <w:marRight w:val="0"/>
                  <w:marTop w:val="0"/>
                  <w:marBottom w:val="0"/>
                  <w:divBdr>
                    <w:top w:val="none" w:sz="0" w:space="0" w:color="auto"/>
                    <w:left w:val="none" w:sz="0" w:space="0" w:color="auto"/>
                    <w:bottom w:val="none" w:sz="0" w:space="0" w:color="auto"/>
                    <w:right w:val="none" w:sz="0" w:space="0" w:color="auto"/>
                  </w:divBdr>
                  <w:divsChild>
                    <w:div w:id="837573915">
                      <w:marLeft w:val="0"/>
                      <w:marRight w:val="0"/>
                      <w:marTop w:val="0"/>
                      <w:marBottom w:val="0"/>
                      <w:divBdr>
                        <w:top w:val="none" w:sz="0" w:space="0" w:color="auto"/>
                        <w:left w:val="none" w:sz="0" w:space="0" w:color="auto"/>
                        <w:bottom w:val="none" w:sz="0" w:space="0" w:color="auto"/>
                        <w:right w:val="none" w:sz="0" w:space="0" w:color="auto"/>
                      </w:divBdr>
                      <w:divsChild>
                        <w:div w:id="916479833">
                          <w:marLeft w:val="0"/>
                          <w:marRight w:val="0"/>
                          <w:marTop w:val="0"/>
                          <w:marBottom w:val="0"/>
                          <w:divBdr>
                            <w:top w:val="none" w:sz="0" w:space="0" w:color="auto"/>
                            <w:left w:val="none" w:sz="0" w:space="0" w:color="auto"/>
                            <w:bottom w:val="none" w:sz="0" w:space="0" w:color="auto"/>
                            <w:right w:val="none" w:sz="0" w:space="0" w:color="auto"/>
                          </w:divBdr>
                          <w:divsChild>
                            <w:div w:id="263271994">
                              <w:marLeft w:val="0"/>
                              <w:marRight w:val="0"/>
                              <w:marTop w:val="0"/>
                              <w:marBottom w:val="0"/>
                              <w:divBdr>
                                <w:top w:val="none" w:sz="0" w:space="0" w:color="auto"/>
                                <w:left w:val="none" w:sz="0" w:space="0" w:color="auto"/>
                                <w:bottom w:val="none" w:sz="0" w:space="0" w:color="auto"/>
                                <w:right w:val="none" w:sz="0" w:space="0" w:color="auto"/>
                              </w:divBdr>
                              <w:divsChild>
                                <w:div w:id="918834351">
                                  <w:marLeft w:val="0"/>
                                  <w:marRight w:val="0"/>
                                  <w:marTop w:val="0"/>
                                  <w:marBottom w:val="0"/>
                                  <w:divBdr>
                                    <w:top w:val="none" w:sz="0" w:space="0" w:color="auto"/>
                                    <w:left w:val="none" w:sz="0" w:space="0" w:color="auto"/>
                                    <w:bottom w:val="none" w:sz="0" w:space="0" w:color="auto"/>
                                    <w:right w:val="none" w:sz="0" w:space="0" w:color="auto"/>
                                  </w:divBdr>
                                  <w:divsChild>
                                    <w:div w:id="868029390">
                                      <w:marLeft w:val="0"/>
                                      <w:marRight w:val="0"/>
                                      <w:marTop w:val="0"/>
                                      <w:marBottom w:val="0"/>
                                      <w:divBdr>
                                        <w:top w:val="none" w:sz="0" w:space="0" w:color="auto"/>
                                        <w:left w:val="none" w:sz="0" w:space="0" w:color="auto"/>
                                        <w:bottom w:val="none" w:sz="0" w:space="0" w:color="auto"/>
                                        <w:right w:val="none" w:sz="0" w:space="0" w:color="auto"/>
                                      </w:divBdr>
                                      <w:divsChild>
                                        <w:div w:id="2047371461">
                                          <w:marLeft w:val="0"/>
                                          <w:marRight w:val="0"/>
                                          <w:marTop w:val="0"/>
                                          <w:marBottom w:val="0"/>
                                          <w:divBdr>
                                            <w:top w:val="none" w:sz="0" w:space="0" w:color="auto"/>
                                            <w:left w:val="none" w:sz="0" w:space="0" w:color="auto"/>
                                            <w:bottom w:val="none" w:sz="0" w:space="0" w:color="auto"/>
                                            <w:right w:val="none" w:sz="0" w:space="0" w:color="auto"/>
                                          </w:divBdr>
                                          <w:divsChild>
                                            <w:div w:id="509837302">
                                              <w:marLeft w:val="0"/>
                                              <w:marRight w:val="0"/>
                                              <w:marTop w:val="0"/>
                                              <w:marBottom w:val="0"/>
                                              <w:divBdr>
                                                <w:top w:val="none" w:sz="0" w:space="0" w:color="auto"/>
                                                <w:left w:val="none" w:sz="0" w:space="0" w:color="auto"/>
                                                <w:bottom w:val="none" w:sz="0" w:space="0" w:color="auto"/>
                                                <w:right w:val="none" w:sz="0" w:space="0" w:color="auto"/>
                                              </w:divBdr>
                                              <w:divsChild>
                                                <w:div w:id="2041315781">
                                                  <w:marLeft w:val="0"/>
                                                  <w:marRight w:val="0"/>
                                                  <w:marTop w:val="0"/>
                                                  <w:marBottom w:val="0"/>
                                                  <w:divBdr>
                                                    <w:top w:val="none" w:sz="0" w:space="0" w:color="auto"/>
                                                    <w:left w:val="none" w:sz="0" w:space="0" w:color="auto"/>
                                                    <w:bottom w:val="none" w:sz="0" w:space="0" w:color="auto"/>
                                                    <w:right w:val="none" w:sz="0" w:space="0" w:color="auto"/>
                                                  </w:divBdr>
                                                  <w:divsChild>
                                                    <w:div w:id="1798982586">
                                                      <w:marLeft w:val="0"/>
                                                      <w:marRight w:val="0"/>
                                                      <w:marTop w:val="0"/>
                                                      <w:marBottom w:val="0"/>
                                                      <w:divBdr>
                                                        <w:top w:val="none" w:sz="0" w:space="0" w:color="auto"/>
                                                        <w:left w:val="none" w:sz="0" w:space="0" w:color="auto"/>
                                                        <w:bottom w:val="none" w:sz="0" w:space="0" w:color="auto"/>
                                                        <w:right w:val="none" w:sz="0" w:space="0" w:color="auto"/>
                                                      </w:divBdr>
                                                      <w:divsChild>
                                                        <w:div w:id="1786121515">
                                                          <w:marLeft w:val="0"/>
                                                          <w:marRight w:val="0"/>
                                                          <w:marTop w:val="0"/>
                                                          <w:marBottom w:val="0"/>
                                                          <w:divBdr>
                                                            <w:top w:val="none" w:sz="0" w:space="0" w:color="auto"/>
                                                            <w:left w:val="none" w:sz="0" w:space="0" w:color="auto"/>
                                                            <w:bottom w:val="none" w:sz="0" w:space="0" w:color="auto"/>
                                                            <w:right w:val="none" w:sz="0" w:space="0" w:color="auto"/>
                                                          </w:divBdr>
                                                          <w:divsChild>
                                                            <w:div w:id="980496466">
                                                              <w:marLeft w:val="0"/>
                                                              <w:marRight w:val="0"/>
                                                              <w:marTop w:val="0"/>
                                                              <w:marBottom w:val="0"/>
                                                              <w:divBdr>
                                                                <w:top w:val="none" w:sz="0" w:space="0" w:color="auto"/>
                                                                <w:left w:val="none" w:sz="0" w:space="0" w:color="auto"/>
                                                                <w:bottom w:val="none" w:sz="0" w:space="0" w:color="auto"/>
                                                                <w:right w:val="none" w:sz="0" w:space="0" w:color="auto"/>
                                                              </w:divBdr>
                                                              <w:divsChild>
                                                                <w:div w:id="1024477180">
                                                                  <w:marLeft w:val="0"/>
                                                                  <w:marRight w:val="0"/>
                                                                  <w:marTop w:val="0"/>
                                                                  <w:marBottom w:val="0"/>
                                                                  <w:divBdr>
                                                                    <w:top w:val="none" w:sz="0" w:space="0" w:color="auto"/>
                                                                    <w:left w:val="none" w:sz="0" w:space="0" w:color="auto"/>
                                                                    <w:bottom w:val="none" w:sz="0" w:space="0" w:color="auto"/>
                                                                    <w:right w:val="none" w:sz="0" w:space="0" w:color="auto"/>
                                                                  </w:divBdr>
                                                                  <w:divsChild>
                                                                    <w:div w:id="2560579">
                                                                      <w:marLeft w:val="0"/>
                                                                      <w:marRight w:val="0"/>
                                                                      <w:marTop w:val="0"/>
                                                                      <w:marBottom w:val="0"/>
                                                                      <w:divBdr>
                                                                        <w:top w:val="none" w:sz="0" w:space="0" w:color="auto"/>
                                                                        <w:left w:val="none" w:sz="0" w:space="0" w:color="auto"/>
                                                                        <w:bottom w:val="none" w:sz="0" w:space="0" w:color="auto"/>
                                                                        <w:right w:val="none" w:sz="0" w:space="0" w:color="auto"/>
                                                                      </w:divBdr>
                                                                      <w:divsChild>
                                                                        <w:div w:id="1434013091">
                                                                          <w:marLeft w:val="0"/>
                                                                          <w:marRight w:val="0"/>
                                                                          <w:marTop w:val="0"/>
                                                                          <w:marBottom w:val="0"/>
                                                                          <w:divBdr>
                                                                            <w:top w:val="none" w:sz="0" w:space="0" w:color="auto"/>
                                                                            <w:left w:val="none" w:sz="0" w:space="0" w:color="auto"/>
                                                                            <w:bottom w:val="none" w:sz="0" w:space="0" w:color="auto"/>
                                                                            <w:right w:val="none" w:sz="0" w:space="0" w:color="auto"/>
                                                                          </w:divBdr>
                                                                          <w:divsChild>
                                                                            <w:div w:id="1597865893">
                                                                              <w:marLeft w:val="0"/>
                                                                              <w:marRight w:val="0"/>
                                                                              <w:marTop w:val="0"/>
                                                                              <w:marBottom w:val="0"/>
                                                                              <w:divBdr>
                                                                                <w:top w:val="none" w:sz="0" w:space="0" w:color="auto"/>
                                                                                <w:left w:val="none" w:sz="0" w:space="0" w:color="auto"/>
                                                                                <w:bottom w:val="none" w:sz="0" w:space="0" w:color="auto"/>
                                                                                <w:right w:val="none" w:sz="0" w:space="0" w:color="auto"/>
                                                                              </w:divBdr>
                                                                              <w:divsChild>
                                                                                <w:div w:id="797264588">
                                                                                  <w:marLeft w:val="0"/>
                                                                                  <w:marRight w:val="0"/>
                                                                                  <w:marTop w:val="0"/>
                                                                                  <w:marBottom w:val="0"/>
                                                                                  <w:divBdr>
                                                                                    <w:top w:val="none" w:sz="0" w:space="0" w:color="auto"/>
                                                                                    <w:left w:val="none" w:sz="0" w:space="0" w:color="auto"/>
                                                                                    <w:bottom w:val="none" w:sz="0" w:space="0" w:color="auto"/>
                                                                                    <w:right w:val="none" w:sz="0" w:space="0" w:color="auto"/>
                                                                                  </w:divBdr>
                                                                                  <w:divsChild>
                                                                                    <w:div w:id="2072074214">
                                                                                      <w:marLeft w:val="0"/>
                                                                                      <w:marRight w:val="0"/>
                                                                                      <w:marTop w:val="0"/>
                                                                                      <w:marBottom w:val="0"/>
                                                                                      <w:divBdr>
                                                                                        <w:top w:val="none" w:sz="0" w:space="0" w:color="auto"/>
                                                                                        <w:left w:val="none" w:sz="0" w:space="0" w:color="auto"/>
                                                                                        <w:bottom w:val="none" w:sz="0" w:space="0" w:color="auto"/>
                                                                                        <w:right w:val="none" w:sz="0" w:space="0" w:color="auto"/>
                                                                                      </w:divBdr>
                                                                                      <w:divsChild>
                                                                                        <w:div w:id="1366905925">
                                                                                          <w:marLeft w:val="0"/>
                                                                                          <w:marRight w:val="0"/>
                                                                                          <w:marTop w:val="0"/>
                                                                                          <w:marBottom w:val="0"/>
                                                                                          <w:divBdr>
                                                                                            <w:top w:val="none" w:sz="0" w:space="0" w:color="auto"/>
                                                                                            <w:left w:val="none" w:sz="0" w:space="0" w:color="auto"/>
                                                                                            <w:bottom w:val="none" w:sz="0" w:space="0" w:color="auto"/>
                                                                                            <w:right w:val="none" w:sz="0" w:space="0" w:color="auto"/>
                                                                                          </w:divBdr>
                                                                                          <w:divsChild>
                                                                                            <w:div w:id="283851791">
                                                                                              <w:marLeft w:val="0"/>
                                                                                              <w:marRight w:val="0"/>
                                                                                              <w:marTop w:val="0"/>
                                                                                              <w:marBottom w:val="0"/>
                                                                                              <w:divBdr>
                                                                                                <w:top w:val="none" w:sz="0" w:space="0" w:color="auto"/>
                                                                                                <w:left w:val="none" w:sz="0" w:space="0" w:color="auto"/>
                                                                                                <w:bottom w:val="none" w:sz="0" w:space="0" w:color="auto"/>
                                                                                                <w:right w:val="none" w:sz="0" w:space="0" w:color="auto"/>
                                                                                              </w:divBdr>
                                                                                              <w:divsChild>
                                                                                                <w:div w:id="11957472">
                                                                                                  <w:marLeft w:val="0"/>
                                                                                                  <w:marRight w:val="0"/>
                                                                                                  <w:marTop w:val="0"/>
                                                                                                  <w:marBottom w:val="0"/>
                                                                                                  <w:divBdr>
                                                                                                    <w:top w:val="none" w:sz="0" w:space="0" w:color="auto"/>
                                                                                                    <w:left w:val="none" w:sz="0" w:space="0" w:color="auto"/>
                                                                                                    <w:bottom w:val="none" w:sz="0" w:space="0" w:color="auto"/>
                                                                                                    <w:right w:val="none" w:sz="0" w:space="0" w:color="auto"/>
                                                                                                  </w:divBdr>
                                                                                                  <w:divsChild>
                                                                                                    <w:div w:id="2035811100">
                                                                                                      <w:marLeft w:val="0"/>
                                                                                                      <w:marRight w:val="0"/>
                                                                                                      <w:marTop w:val="0"/>
                                                                                                      <w:marBottom w:val="0"/>
                                                                                                      <w:divBdr>
                                                                                                        <w:top w:val="none" w:sz="0" w:space="0" w:color="auto"/>
                                                                                                        <w:left w:val="none" w:sz="0" w:space="0" w:color="auto"/>
                                                                                                        <w:bottom w:val="none" w:sz="0" w:space="0" w:color="auto"/>
                                                                                                        <w:right w:val="none" w:sz="0" w:space="0" w:color="auto"/>
                                                                                                      </w:divBdr>
                                                                                                      <w:divsChild>
                                                                                                        <w:div w:id="1648362231">
                                                                                                          <w:marLeft w:val="0"/>
                                                                                                          <w:marRight w:val="0"/>
                                                                                                          <w:marTop w:val="0"/>
                                                                                                          <w:marBottom w:val="0"/>
                                                                                                          <w:divBdr>
                                                                                                            <w:top w:val="none" w:sz="0" w:space="0" w:color="auto"/>
                                                                                                            <w:left w:val="none" w:sz="0" w:space="0" w:color="auto"/>
                                                                                                            <w:bottom w:val="none" w:sz="0" w:space="0" w:color="auto"/>
                                                                                                            <w:right w:val="none" w:sz="0" w:space="0" w:color="auto"/>
                                                                                                          </w:divBdr>
                                                                                                          <w:divsChild>
                                                                                                            <w:div w:id="1095516295">
                                                                                                              <w:marLeft w:val="0"/>
                                                                                                              <w:marRight w:val="0"/>
                                                                                                              <w:marTop w:val="0"/>
                                                                                                              <w:marBottom w:val="0"/>
                                                                                                              <w:divBdr>
                                                                                                                <w:top w:val="none" w:sz="0" w:space="0" w:color="auto"/>
                                                                                                                <w:left w:val="none" w:sz="0" w:space="0" w:color="auto"/>
                                                                                                                <w:bottom w:val="none" w:sz="0" w:space="0" w:color="auto"/>
                                                                                                                <w:right w:val="none" w:sz="0" w:space="0" w:color="auto"/>
                                                                                                              </w:divBdr>
                                                                                                              <w:divsChild>
                                                                                                                <w:div w:id="982589231">
                                                                                                                  <w:marLeft w:val="0"/>
                                                                                                                  <w:marRight w:val="0"/>
                                                                                                                  <w:marTop w:val="0"/>
                                                                                                                  <w:marBottom w:val="0"/>
                                                                                                                  <w:divBdr>
                                                                                                                    <w:top w:val="none" w:sz="0" w:space="0" w:color="auto"/>
                                                                                                                    <w:left w:val="none" w:sz="0" w:space="0" w:color="auto"/>
                                                                                                                    <w:bottom w:val="none" w:sz="0" w:space="0" w:color="auto"/>
                                                                                                                    <w:right w:val="none" w:sz="0" w:space="0" w:color="auto"/>
                                                                                                                  </w:divBdr>
                                                                                                                  <w:divsChild>
                                                                                                                    <w:div w:id="294332111">
                                                                                                                      <w:marLeft w:val="0"/>
                                                                                                                      <w:marRight w:val="0"/>
                                                                                                                      <w:marTop w:val="0"/>
                                                                                                                      <w:marBottom w:val="0"/>
                                                                                                                      <w:divBdr>
                                                                                                                        <w:top w:val="none" w:sz="0" w:space="0" w:color="auto"/>
                                                                                                                        <w:left w:val="none" w:sz="0" w:space="0" w:color="auto"/>
                                                                                                                        <w:bottom w:val="none" w:sz="0" w:space="0" w:color="auto"/>
                                                                                                                        <w:right w:val="none" w:sz="0" w:space="0" w:color="auto"/>
                                                                                                                      </w:divBdr>
                                                                                                                      <w:divsChild>
                                                                                                                        <w:div w:id="665060456">
                                                                                                                          <w:marLeft w:val="0"/>
                                                                                                                          <w:marRight w:val="0"/>
                                                                                                                          <w:marTop w:val="0"/>
                                                                                                                          <w:marBottom w:val="0"/>
                                                                                                                          <w:divBdr>
                                                                                                                            <w:top w:val="none" w:sz="0" w:space="0" w:color="auto"/>
                                                                                                                            <w:left w:val="none" w:sz="0" w:space="0" w:color="auto"/>
                                                                                                                            <w:bottom w:val="none" w:sz="0" w:space="0" w:color="auto"/>
                                                                                                                            <w:right w:val="none" w:sz="0" w:space="0" w:color="auto"/>
                                                                                                                          </w:divBdr>
                                                                                                                          <w:divsChild>
                                                                                                                            <w:div w:id="1730570428">
                                                                                                                              <w:marLeft w:val="0"/>
                                                                                                                              <w:marRight w:val="0"/>
                                                                                                                              <w:marTop w:val="0"/>
                                                                                                                              <w:marBottom w:val="0"/>
                                                                                                                              <w:divBdr>
                                                                                                                                <w:top w:val="none" w:sz="0" w:space="0" w:color="auto"/>
                                                                                                                                <w:left w:val="none" w:sz="0" w:space="0" w:color="auto"/>
                                                                                                                                <w:bottom w:val="none" w:sz="0" w:space="0" w:color="auto"/>
                                                                                                                                <w:right w:val="none" w:sz="0" w:space="0" w:color="auto"/>
                                                                                                                              </w:divBdr>
                                                                                                                              <w:divsChild>
                                                                                                                                <w:div w:id="1727756064">
                                                                                                                                  <w:marLeft w:val="0"/>
                                                                                                                                  <w:marRight w:val="0"/>
                                                                                                                                  <w:marTop w:val="0"/>
                                                                                                                                  <w:marBottom w:val="0"/>
                                                                                                                                  <w:divBdr>
                                                                                                                                    <w:top w:val="none" w:sz="0" w:space="0" w:color="auto"/>
                                                                                                                                    <w:left w:val="none" w:sz="0" w:space="0" w:color="auto"/>
                                                                                                                                    <w:bottom w:val="none" w:sz="0" w:space="0" w:color="auto"/>
                                                                                                                                    <w:right w:val="none" w:sz="0" w:space="0" w:color="auto"/>
                                                                                                                                  </w:divBdr>
                                                                                                                                  <w:divsChild>
                                                                                                                                    <w:div w:id="318265170">
                                                                                                                                      <w:marLeft w:val="0"/>
                                                                                                                                      <w:marRight w:val="0"/>
                                                                                                                                      <w:marTop w:val="0"/>
                                                                                                                                      <w:marBottom w:val="0"/>
                                                                                                                                      <w:divBdr>
                                                                                                                                        <w:top w:val="none" w:sz="0" w:space="0" w:color="auto"/>
                                                                                                                                        <w:left w:val="none" w:sz="0" w:space="0" w:color="auto"/>
                                                                                                                                        <w:bottom w:val="none" w:sz="0" w:space="0" w:color="auto"/>
                                                                                                                                        <w:right w:val="none" w:sz="0" w:space="0" w:color="auto"/>
                                                                                                                                      </w:divBdr>
                                                                                                                                      <w:divsChild>
                                                                                                                                        <w:div w:id="497501820">
                                                                                                                                          <w:marLeft w:val="0"/>
                                                                                                                                          <w:marRight w:val="0"/>
                                                                                                                                          <w:marTop w:val="0"/>
                                                                                                                                          <w:marBottom w:val="0"/>
                                                                                                                                          <w:divBdr>
                                                                                                                                            <w:top w:val="none" w:sz="0" w:space="0" w:color="auto"/>
                                                                                                                                            <w:left w:val="none" w:sz="0" w:space="0" w:color="auto"/>
                                                                                                                                            <w:bottom w:val="none" w:sz="0" w:space="0" w:color="auto"/>
                                                                                                                                            <w:right w:val="none" w:sz="0" w:space="0" w:color="auto"/>
                                                                                                                                          </w:divBdr>
                                                                                                                                          <w:divsChild>
                                                                                                                                            <w:div w:id="1827473243">
                                                                                                                                              <w:marLeft w:val="0"/>
                                                                                                                                              <w:marRight w:val="0"/>
                                                                                                                                              <w:marTop w:val="0"/>
                                                                                                                                              <w:marBottom w:val="0"/>
                                                                                                                                              <w:divBdr>
                                                                                                                                                <w:top w:val="none" w:sz="0" w:space="0" w:color="auto"/>
                                                                                                                                                <w:left w:val="none" w:sz="0" w:space="0" w:color="auto"/>
                                                                                                                                                <w:bottom w:val="none" w:sz="0" w:space="0" w:color="auto"/>
                                                                                                                                                <w:right w:val="none" w:sz="0" w:space="0" w:color="auto"/>
                                                                                                                                              </w:divBdr>
                                                                                                                                              <w:divsChild>
                                                                                                                                                <w:div w:id="916093792">
                                                                                                                                                  <w:marLeft w:val="0"/>
                                                                                                                                                  <w:marRight w:val="0"/>
                                                                                                                                                  <w:marTop w:val="0"/>
                                                                                                                                                  <w:marBottom w:val="0"/>
                                                                                                                                                  <w:divBdr>
                                                                                                                                                    <w:top w:val="none" w:sz="0" w:space="0" w:color="auto"/>
                                                                                                                                                    <w:left w:val="none" w:sz="0" w:space="0" w:color="auto"/>
                                                                                                                                                    <w:bottom w:val="none" w:sz="0" w:space="0" w:color="auto"/>
                                                                                                                                                    <w:right w:val="none" w:sz="0" w:space="0" w:color="auto"/>
                                                                                                                                                  </w:divBdr>
                                                                                                                                                  <w:divsChild>
                                                                                                                                                    <w:div w:id="1225022406">
                                                                                                                                                      <w:marLeft w:val="0"/>
                                                                                                                                                      <w:marRight w:val="0"/>
                                                                                                                                                      <w:marTop w:val="0"/>
                                                                                                                                                      <w:marBottom w:val="0"/>
                                                                                                                                                      <w:divBdr>
                                                                                                                                                        <w:top w:val="none" w:sz="0" w:space="0" w:color="auto"/>
                                                                                                                                                        <w:left w:val="none" w:sz="0" w:space="0" w:color="auto"/>
                                                                                                                                                        <w:bottom w:val="none" w:sz="0" w:space="0" w:color="auto"/>
                                                                                                                                                        <w:right w:val="none" w:sz="0" w:space="0" w:color="auto"/>
                                                                                                                                                      </w:divBdr>
                                                                                                                                                      <w:divsChild>
                                                                                                                                                        <w:div w:id="111680288">
                                                                                                                                                          <w:marLeft w:val="0"/>
                                                                                                                                                          <w:marRight w:val="0"/>
                                                                                                                                                          <w:marTop w:val="0"/>
                                                                                                                                                          <w:marBottom w:val="0"/>
                                                                                                                                                          <w:divBdr>
                                                                                                                                                            <w:top w:val="none" w:sz="0" w:space="0" w:color="auto"/>
                                                                                                                                                            <w:left w:val="none" w:sz="0" w:space="0" w:color="auto"/>
                                                                                                                                                            <w:bottom w:val="none" w:sz="0" w:space="0" w:color="auto"/>
                                                                                                                                                            <w:right w:val="none" w:sz="0" w:space="0" w:color="auto"/>
                                                                                                                                                          </w:divBdr>
                                                                                                                                                          <w:divsChild>
                                                                                                                                                            <w:div w:id="2040154950">
                                                                                                                                                              <w:marLeft w:val="0"/>
                                                                                                                                                              <w:marRight w:val="0"/>
                                                                                                                                                              <w:marTop w:val="0"/>
                                                                                                                                                              <w:marBottom w:val="0"/>
                                                                                                                                                              <w:divBdr>
                                                                                                                                                                <w:top w:val="none" w:sz="0" w:space="0" w:color="auto"/>
                                                                                                                                                                <w:left w:val="none" w:sz="0" w:space="0" w:color="auto"/>
                                                                                                                                                                <w:bottom w:val="none" w:sz="0" w:space="0" w:color="auto"/>
                                                                                                                                                                <w:right w:val="none" w:sz="0" w:space="0" w:color="auto"/>
                                                                                                                                                              </w:divBdr>
                                                                                                                                                              <w:divsChild>
                                                                                                                                                                <w:div w:id="495610867">
                                                                                                                                                                  <w:marLeft w:val="0"/>
                                                                                                                                                                  <w:marRight w:val="0"/>
                                                                                                                                                                  <w:marTop w:val="0"/>
                                                                                                                                                                  <w:marBottom w:val="0"/>
                                                                                                                                                                  <w:divBdr>
                                                                                                                                                                    <w:top w:val="none" w:sz="0" w:space="0" w:color="auto"/>
                                                                                                                                                                    <w:left w:val="none" w:sz="0" w:space="0" w:color="auto"/>
                                                                                                                                                                    <w:bottom w:val="none" w:sz="0" w:space="0" w:color="auto"/>
                                                                                                                                                                    <w:right w:val="none" w:sz="0" w:space="0" w:color="auto"/>
                                                                                                                                                                  </w:divBdr>
                                                                                                                                                                  <w:divsChild>
                                                                                                                                                                    <w:div w:id="932932918">
                                                                                                                                                                      <w:marLeft w:val="0"/>
                                                                                                                                                                      <w:marRight w:val="0"/>
                                                                                                                                                                      <w:marTop w:val="0"/>
                                                                                                                                                                      <w:marBottom w:val="0"/>
                                                                                                                                                                      <w:divBdr>
                                                                                                                                                                        <w:top w:val="none" w:sz="0" w:space="0" w:color="auto"/>
                                                                                                                                                                        <w:left w:val="none" w:sz="0" w:space="0" w:color="auto"/>
                                                                                                                                                                        <w:bottom w:val="none" w:sz="0" w:space="0" w:color="auto"/>
                                                                                                                                                                        <w:right w:val="none" w:sz="0" w:space="0" w:color="auto"/>
                                                                                                                                                                      </w:divBdr>
                                                                                                                                                                      <w:divsChild>
                                                                                                                                                                        <w:div w:id="969215290">
                                                                                                                                                                          <w:marLeft w:val="0"/>
                                                                                                                                                                          <w:marRight w:val="0"/>
                                                                                                                                                                          <w:marTop w:val="0"/>
                                                                                                                                                                          <w:marBottom w:val="0"/>
                                                                                                                                                                          <w:divBdr>
                                                                                                                                                                            <w:top w:val="none" w:sz="0" w:space="0" w:color="auto"/>
                                                                                                                                                                            <w:left w:val="none" w:sz="0" w:space="0" w:color="auto"/>
                                                                                                                                                                            <w:bottom w:val="none" w:sz="0" w:space="0" w:color="auto"/>
                                                                                                                                                                            <w:right w:val="none" w:sz="0" w:space="0" w:color="auto"/>
                                                                                                                                                                          </w:divBdr>
                                                                                                                                                                          <w:divsChild>
                                                                                                                                                                            <w:div w:id="812411547">
                                                                                                                                                                              <w:marLeft w:val="0"/>
                                                                                                                                                                              <w:marRight w:val="0"/>
                                                                                                                                                                              <w:marTop w:val="0"/>
                                                                                                                                                                              <w:marBottom w:val="0"/>
                                                                                                                                                                              <w:divBdr>
                                                                                                                                                                                <w:top w:val="none" w:sz="0" w:space="0" w:color="auto"/>
                                                                                                                                                                                <w:left w:val="none" w:sz="0" w:space="0" w:color="auto"/>
                                                                                                                                                                                <w:bottom w:val="none" w:sz="0" w:space="0" w:color="auto"/>
                                                                                                                                                                                <w:right w:val="none" w:sz="0" w:space="0" w:color="auto"/>
                                                                                                                                                                              </w:divBdr>
                                                                                                                                                                              <w:divsChild>
                                                                                                                                                                                <w:div w:id="260839446">
                                                                                                                                                                                  <w:marLeft w:val="0"/>
                                                                                                                                                                                  <w:marRight w:val="0"/>
                                                                                                                                                                                  <w:marTop w:val="0"/>
                                                                                                                                                                                  <w:marBottom w:val="0"/>
                                                                                                                                                                                  <w:divBdr>
                                                                                                                                                                                    <w:top w:val="none" w:sz="0" w:space="0" w:color="auto"/>
                                                                                                                                                                                    <w:left w:val="none" w:sz="0" w:space="0" w:color="auto"/>
                                                                                                                                                                                    <w:bottom w:val="none" w:sz="0" w:space="0" w:color="auto"/>
                                                                                                                                                                                    <w:right w:val="none" w:sz="0" w:space="0" w:color="auto"/>
                                                                                                                                                                                  </w:divBdr>
                                                                                                                                                                                  <w:divsChild>
                                                                                                                                                                                    <w:div w:id="68157952">
                                                                                                                                                                                      <w:marLeft w:val="0"/>
                                                                                                                                                                                      <w:marRight w:val="0"/>
                                                                                                                                                                                      <w:marTop w:val="0"/>
                                                                                                                                                                                      <w:marBottom w:val="0"/>
                                                                                                                                                                                      <w:divBdr>
                                                                                                                                                                                        <w:top w:val="none" w:sz="0" w:space="0" w:color="auto"/>
                                                                                                                                                                                        <w:left w:val="none" w:sz="0" w:space="0" w:color="auto"/>
                                                                                                                                                                                        <w:bottom w:val="none" w:sz="0" w:space="0" w:color="auto"/>
                                                                                                                                                                                        <w:right w:val="none" w:sz="0" w:space="0" w:color="auto"/>
                                                                                                                                                                                      </w:divBdr>
                                                                                                                                                                                      <w:divsChild>
                                                                                                                                                                                        <w:div w:id="9071981">
                                                                                                                                                                                          <w:marLeft w:val="0"/>
                                                                                                                                                                                          <w:marRight w:val="0"/>
                                                                                                                                                                                          <w:marTop w:val="0"/>
                                                                                                                                                                                          <w:marBottom w:val="0"/>
                                                                                                                                                                                          <w:divBdr>
                                                                                                                                                                                            <w:top w:val="none" w:sz="0" w:space="0" w:color="auto"/>
                                                                                                                                                                                            <w:left w:val="none" w:sz="0" w:space="0" w:color="auto"/>
                                                                                                                                                                                            <w:bottom w:val="none" w:sz="0" w:space="0" w:color="auto"/>
                                                                                                                                                                                            <w:right w:val="none" w:sz="0" w:space="0" w:color="auto"/>
                                                                                                                                                                                          </w:divBdr>
                                                                                                                                                                                          <w:divsChild>
                                                                                                                                                                                            <w:div w:id="112288606">
                                                                                                                                                                                              <w:marLeft w:val="0"/>
                                                                                                                                                                                              <w:marRight w:val="0"/>
                                                                                                                                                                                              <w:marTop w:val="0"/>
                                                                                                                                                                                              <w:marBottom w:val="0"/>
                                                                                                                                                                                              <w:divBdr>
                                                                                                                                                                                                <w:top w:val="none" w:sz="0" w:space="0" w:color="auto"/>
                                                                                                                                                                                                <w:left w:val="none" w:sz="0" w:space="0" w:color="auto"/>
                                                                                                                                                                                                <w:bottom w:val="none" w:sz="0" w:space="0" w:color="auto"/>
                                                                                                                                                                                                <w:right w:val="none" w:sz="0" w:space="0" w:color="auto"/>
                                                                                                                                                                                              </w:divBdr>
                                                                                                                                                                                              <w:divsChild>
                                                                                                                                                                                                <w:div w:id="70583817">
                                                                                                                                                                                                  <w:marLeft w:val="0"/>
                                                                                                                                                                                                  <w:marRight w:val="0"/>
                                                                                                                                                                                                  <w:marTop w:val="0"/>
                                                                                                                                                                                                  <w:marBottom w:val="0"/>
                                                                                                                                                                                                  <w:divBdr>
                                                                                                                                                                                                    <w:top w:val="none" w:sz="0" w:space="0" w:color="auto"/>
                                                                                                                                                                                                    <w:left w:val="none" w:sz="0" w:space="0" w:color="auto"/>
                                                                                                                                                                                                    <w:bottom w:val="none" w:sz="0" w:space="0" w:color="auto"/>
                                                                                                                                                                                                    <w:right w:val="none" w:sz="0" w:space="0" w:color="auto"/>
                                                                                                                                                                                                  </w:divBdr>
                                                                                                                                                                                                  <w:divsChild>
                                                                                                                                                                                                    <w:div w:id="949629180">
                                                                                                                                                                                                      <w:marLeft w:val="0"/>
                                                                                                                                                                                                      <w:marRight w:val="0"/>
                                                                                                                                                                                                      <w:marTop w:val="0"/>
                                                                                                                                                                                                      <w:marBottom w:val="0"/>
                                                                                                                                                                                                      <w:divBdr>
                                                                                                                                                                                                        <w:top w:val="none" w:sz="0" w:space="0" w:color="auto"/>
                                                                                                                                                                                                        <w:left w:val="none" w:sz="0" w:space="0" w:color="auto"/>
                                                                                                                                                                                                        <w:bottom w:val="none" w:sz="0" w:space="0" w:color="auto"/>
                                                                                                                                                                                                        <w:right w:val="none" w:sz="0" w:space="0" w:color="auto"/>
                                                                                                                                                                                                      </w:divBdr>
                                                                                                                                                                                                      <w:divsChild>
                                                                                                                                                                                                        <w:div w:id="1677730236">
                                                                                                                                                                                                          <w:marLeft w:val="0"/>
                                                                                                                                                                                                          <w:marRight w:val="0"/>
                                                                                                                                                                                                          <w:marTop w:val="0"/>
                                                                                                                                                                                                          <w:marBottom w:val="0"/>
                                                                                                                                                                                                          <w:divBdr>
                                                                                                                                                                                                            <w:top w:val="none" w:sz="0" w:space="0" w:color="auto"/>
                                                                                                                                                                                                            <w:left w:val="none" w:sz="0" w:space="0" w:color="auto"/>
                                                                                                                                                                                                            <w:bottom w:val="none" w:sz="0" w:space="0" w:color="auto"/>
                                                                                                                                                                                                            <w:right w:val="none" w:sz="0" w:space="0" w:color="auto"/>
                                                                                                                                                                                                          </w:divBdr>
                                                                                                                                                                                                          <w:divsChild>
                                                                                                                                                                                                            <w:div w:id="179704289">
                                                                                                                                                                                                              <w:marLeft w:val="0"/>
                                                                                                                                                                                                              <w:marRight w:val="0"/>
                                                                                                                                                                                                              <w:marTop w:val="0"/>
                                                                                                                                                                                                              <w:marBottom w:val="0"/>
                                                                                                                                                                                                              <w:divBdr>
                                                                                                                                                                                                                <w:top w:val="none" w:sz="0" w:space="0" w:color="auto"/>
                                                                                                                                                                                                                <w:left w:val="none" w:sz="0" w:space="0" w:color="auto"/>
                                                                                                                                                                                                                <w:bottom w:val="none" w:sz="0" w:space="0" w:color="auto"/>
                                                                                                                                                                                                                <w:right w:val="none" w:sz="0" w:space="0" w:color="auto"/>
                                                                                                                                                                                                              </w:divBdr>
                                                                                                                                                                                                              <w:divsChild>
                                                                                                                                                                                                                <w:div w:id="1190336233">
                                                                                                                                                                                                                  <w:marLeft w:val="0"/>
                                                                                                                                                                                                                  <w:marRight w:val="0"/>
                                                                                                                                                                                                                  <w:marTop w:val="0"/>
                                                                                                                                                                                                                  <w:marBottom w:val="0"/>
                                                                                                                                                                                                                  <w:divBdr>
                                                                                                                                                                                                                    <w:top w:val="none" w:sz="0" w:space="0" w:color="auto"/>
                                                                                                                                                                                                                    <w:left w:val="none" w:sz="0" w:space="0" w:color="auto"/>
                                                                                                                                                                                                                    <w:bottom w:val="none" w:sz="0" w:space="0" w:color="auto"/>
                                                                                                                                                                                                                    <w:right w:val="none" w:sz="0" w:space="0" w:color="auto"/>
                                                                                                                                                                                                                  </w:divBdr>
                                                                                                                                                                                                                  <w:divsChild>
                                                                                                                                                                                                                    <w:div w:id="1203640588">
                                                                                                                                                                                                                      <w:marLeft w:val="0"/>
                                                                                                                                                                                                                      <w:marRight w:val="0"/>
                                                                                                                                                                                                                      <w:marTop w:val="0"/>
                                                                                                                                                                                                                      <w:marBottom w:val="0"/>
                                                                                                                                                                                                                      <w:divBdr>
                                                                                                                                                                                                                        <w:top w:val="none" w:sz="0" w:space="0" w:color="auto"/>
                                                                                                                                                                                                                        <w:left w:val="none" w:sz="0" w:space="0" w:color="auto"/>
                                                                                                                                                                                                                        <w:bottom w:val="none" w:sz="0" w:space="0" w:color="auto"/>
                                                                                                                                                                                                                        <w:right w:val="none" w:sz="0" w:space="0" w:color="auto"/>
                                                                                                                                                                                                                      </w:divBdr>
                                                                                                                                                                                                                      <w:divsChild>
                                                                                                                                                                                                                        <w:div w:id="994450985">
                                                                                                                                                                                                                          <w:marLeft w:val="0"/>
                                                                                                                                                                                                                          <w:marRight w:val="0"/>
                                                                                                                                                                                                                          <w:marTop w:val="0"/>
                                                                                                                                                                                                                          <w:marBottom w:val="0"/>
                                                                                                                                                                                                                          <w:divBdr>
                                                                                                                                                                                                                            <w:top w:val="none" w:sz="0" w:space="0" w:color="auto"/>
                                                                                                                                                                                                                            <w:left w:val="none" w:sz="0" w:space="0" w:color="auto"/>
                                                                                                                                                                                                                            <w:bottom w:val="none" w:sz="0" w:space="0" w:color="auto"/>
                                                                                                                                                                                                                            <w:right w:val="none" w:sz="0" w:space="0" w:color="auto"/>
                                                                                                                                                                                                                          </w:divBdr>
                                                                                                                                                                                                                          <w:divsChild>
                                                                                                                                                                                                                            <w:div w:id="1053240430">
                                                                                                                                                                                                                              <w:marLeft w:val="0"/>
                                                                                                                                                                                                                              <w:marRight w:val="0"/>
                                                                                                                                                                                                                              <w:marTop w:val="0"/>
                                                                                                                                                                                                                              <w:marBottom w:val="0"/>
                                                                                                                                                                                                                              <w:divBdr>
                                                                                                                                                                                                                                <w:top w:val="none" w:sz="0" w:space="0" w:color="auto"/>
                                                                                                                                                                                                                                <w:left w:val="none" w:sz="0" w:space="0" w:color="auto"/>
                                                                                                                                                                                                                                <w:bottom w:val="none" w:sz="0" w:space="0" w:color="auto"/>
                                                                                                                                                                                                                                <w:right w:val="none" w:sz="0" w:space="0" w:color="auto"/>
                                                                                                                                                                                                                              </w:divBdr>
                                                                                                                                                                                                                              <w:divsChild>
                                                                                                                                                                                                                                <w:div w:id="1063672828">
                                                                                                                                                                                                                                  <w:marLeft w:val="0"/>
                                                                                                                                                                                                                                  <w:marRight w:val="0"/>
                                                                                                                                                                                                                                  <w:marTop w:val="0"/>
                                                                                                                                                                                                                                  <w:marBottom w:val="0"/>
                                                                                                                                                                                                                                  <w:divBdr>
                                                                                                                                                                                                                                    <w:top w:val="none" w:sz="0" w:space="0" w:color="auto"/>
                                                                                                                                                                                                                                    <w:left w:val="none" w:sz="0" w:space="0" w:color="auto"/>
                                                                                                                                                                                                                                    <w:bottom w:val="none" w:sz="0" w:space="0" w:color="auto"/>
                                                                                                                                                                                                                                    <w:right w:val="none" w:sz="0" w:space="0" w:color="auto"/>
                                                                                                                                                                                                                                  </w:divBdr>
                                                                                                                                                                                                                                  <w:divsChild>
                                                                                                                                                                                                                                    <w:div w:id="103841402">
                                                                                                                                                                                                                                      <w:marLeft w:val="0"/>
                                                                                                                                                                                                                                      <w:marRight w:val="0"/>
                                                                                                                                                                                                                                      <w:marTop w:val="0"/>
                                                                                                                                                                                                                                      <w:marBottom w:val="0"/>
                                                                                                                                                                                                                                      <w:divBdr>
                                                                                                                                                                                                                                        <w:top w:val="none" w:sz="0" w:space="0" w:color="auto"/>
                                                                                                                                                                                                                                        <w:left w:val="none" w:sz="0" w:space="0" w:color="auto"/>
                                                                                                                                                                                                                                        <w:bottom w:val="none" w:sz="0" w:space="0" w:color="auto"/>
                                                                                                                                                                                                                                        <w:right w:val="none" w:sz="0" w:space="0" w:color="auto"/>
                                                                                                                                                                                                                                      </w:divBdr>
                                                                                                                                                                                                                                      <w:divsChild>
                                                                                                                                                                                                                                        <w:div w:id="1421246193">
                                                                                                                                                                                                                                          <w:marLeft w:val="0"/>
                                                                                                                                                                                                                                          <w:marRight w:val="0"/>
                                                                                                                                                                                                                                          <w:marTop w:val="0"/>
                                                                                                                                                                                                                                          <w:marBottom w:val="0"/>
                                                                                                                                                                                                                                          <w:divBdr>
                                                                                                                                                                                                                                            <w:top w:val="none" w:sz="0" w:space="0" w:color="auto"/>
                                                                                                                                                                                                                                            <w:left w:val="none" w:sz="0" w:space="0" w:color="auto"/>
                                                                                                                                                                                                                                            <w:bottom w:val="none" w:sz="0" w:space="0" w:color="auto"/>
                                                                                                                                                                                                                                            <w:right w:val="none" w:sz="0" w:space="0" w:color="auto"/>
                                                                                                                                                                                                                                          </w:divBdr>
                                                                                                                                                                                                                                          <w:divsChild>
                                                                                                                                                                                                                                            <w:div w:id="704331182">
                                                                                                                                                                                                                                              <w:marLeft w:val="0"/>
                                                                                                                                                                                                                                              <w:marRight w:val="0"/>
                                                                                                                                                                                                                                              <w:marTop w:val="0"/>
                                                                                                                                                                                                                                              <w:marBottom w:val="0"/>
                                                                                                                                                                                                                                              <w:divBdr>
                                                                                                                                                                                                                                                <w:top w:val="none" w:sz="0" w:space="0" w:color="auto"/>
                                                                                                                                                                                                                                                <w:left w:val="none" w:sz="0" w:space="0" w:color="auto"/>
                                                                                                                                                                                                                                                <w:bottom w:val="none" w:sz="0" w:space="0" w:color="auto"/>
                                                                                                                                                                                                                                                <w:right w:val="none" w:sz="0" w:space="0" w:color="auto"/>
                                                                                                                                                                                                                                              </w:divBdr>
                                                                                                                                                                                                                                              <w:divsChild>
                                                                                                                                                                                                                                                <w:div w:id="169412455">
                                                                                                                                                                                                                                                  <w:marLeft w:val="0"/>
                                                                                                                                                                                                                                                  <w:marRight w:val="0"/>
                                                                                                                                                                                                                                                  <w:marTop w:val="0"/>
                                                                                                                                                                                                                                                  <w:marBottom w:val="0"/>
                                                                                                                                                                                                                                                  <w:divBdr>
                                                                                                                                                                                                                                                    <w:top w:val="none" w:sz="0" w:space="0" w:color="auto"/>
                                                                                                                                                                                                                                                    <w:left w:val="none" w:sz="0" w:space="0" w:color="auto"/>
                                                                                                                                                                                                                                                    <w:bottom w:val="none" w:sz="0" w:space="0" w:color="auto"/>
                                                                                                                                                                                                                                                    <w:right w:val="none" w:sz="0" w:space="0" w:color="auto"/>
                                                                                                                                                                                                                                                  </w:divBdr>
                                                                                                                                                                                                                                                  <w:divsChild>
                                                                                                                                                                                                                                                    <w:div w:id="1130628417">
                                                                                                                                                                                                                                                      <w:marLeft w:val="0"/>
                                                                                                                                                                                                                                                      <w:marRight w:val="0"/>
                                                                                                                                                                                                                                                      <w:marTop w:val="0"/>
                                                                                                                                                                                                                                                      <w:marBottom w:val="0"/>
                                                                                                                                                                                                                                                      <w:divBdr>
                                                                                                                                                                                                                                                        <w:top w:val="none" w:sz="0" w:space="0" w:color="auto"/>
                                                                                                                                                                                                                                                        <w:left w:val="none" w:sz="0" w:space="0" w:color="auto"/>
                                                                                                                                                                                                                                                        <w:bottom w:val="none" w:sz="0" w:space="0" w:color="auto"/>
                                                                                                                                                                                                                                                        <w:right w:val="none" w:sz="0" w:space="0" w:color="auto"/>
                                                                                                                                                                                                                                                      </w:divBdr>
                                                                                                                                                                                                                                                      <w:divsChild>
                                                                                                                                                                                                                                                        <w:div w:id="1505247972">
                                                                                                                                                                                                                                                          <w:marLeft w:val="0"/>
                                                                                                                                                                                                                                                          <w:marRight w:val="0"/>
                                                                                                                                                                                                                                                          <w:marTop w:val="0"/>
                                                                                                                                                                                                                                                          <w:marBottom w:val="0"/>
                                                                                                                                                                                                                                                          <w:divBdr>
                                                                                                                                                                                                                                                            <w:top w:val="none" w:sz="0" w:space="0" w:color="auto"/>
                                                                                                                                                                                                                                                            <w:left w:val="none" w:sz="0" w:space="0" w:color="auto"/>
                                                                                                                                                                                                                                                            <w:bottom w:val="none" w:sz="0" w:space="0" w:color="auto"/>
                                                                                                                                                                                                                                                            <w:right w:val="none" w:sz="0" w:space="0" w:color="auto"/>
                                                                                                                                                                                                                                                          </w:divBdr>
                                                                                                                                                                                                                                                          <w:divsChild>
                                                                                                                                                                                                                                                            <w:div w:id="1294478877">
                                                                                                                                                                                                                                                              <w:marLeft w:val="0"/>
                                                                                                                                                                                                                                                              <w:marRight w:val="0"/>
                                                                                                                                                                                                                                                              <w:marTop w:val="0"/>
                                                                                                                                                                                                                                                              <w:marBottom w:val="0"/>
                                                                                                                                                                                                                                                              <w:divBdr>
                                                                                                                                                                                                                                                                <w:top w:val="none" w:sz="0" w:space="0" w:color="auto"/>
                                                                                                                                                                                                                                                                <w:left w:val="none" w:sz="0" w:space="0" w:color="auto"/>
                                                                                                                                                                                                                                                                <w:bottom w:val="none" w:sz="0" w:space="0" w:color="auto"/>
                                                                                                                                                                                                                                                                <w:right w:val="none" w:sz="0" w:space="0" w:color="auto"/>
                                                                                                                                                                                                                                                              </w:divBdr>
                                                                                                                                                                                                                                                            </w:div>
                                                                                                                                                                                                                                                            <w:div w:id="691345219">
                                                                                                                                                                                                                                                              <w:marLeft w:val="0"/>
                                                                                                                                                                                                                                                              <w:marRight w:val="0"/>
                                                                                                                                                                                                                                                              <w:marTop w:val="0"/>
                                                                                                                                                                                                                                                              <w:marBottom w:val="0"/>
                                                                                                                                                                                                                                                              <w:divBdr>
                                                                                                                                                                                                                                                                <w:top w:val="none" w:sz="0" w:space="0" w:color="auto"/>
                                                                                                                                                                                                                                                                <w:left w:val="none" w:sz="0" w:space="0" w:color="auto"/>
                                                                                                                                                                                                                                                                <w:bottom w:val="none" w:sz="0" w:space="0" w:color="auto"/>
                                                                                                                                                                                                                                                                <w:right w:val="none" w:sz="0" w:space="0" w:color="auto"/>
                                                                                                                                                                                                                                                              </w:divBdr>
                                                                                                                                                                                                                                                            </w:div>
                                                                                                                                                                                                                                                            <w:div w:id="1023674310">
                                                                                                                                                                                                                                                              <w:marLeft w:val="0"/>
                                                                                                                                                                                                                                                              <w:marRight w:val="0"/>
                                                                                                                                                                                                                                                              <w:marTop w:val="0"/>
                                                                                                                                                                                                                                                              <w:marBottom w:val="0"/>
                                                                                                                                                                                                                                                              <w:divBdr>
                                                                                                                                                                                                                                                                <w:top w:val="none" w:sz="0" w:space="0" w:color="auto"/>
                                                                                                                                                                                                                                                                <w:left w:val="none" w:sz="0" w:space="0" w:color="auto"/>
                                                                                                                                                                                                                                                                <w:bottom w:val="none" w:sz="0" w:space="0" w:color="auto"/>
                                                                                                                                                                                                                                                                <w:right w:val="none" w:sz="0" w:space="0" w:color="auto"/>
                                                                                                                                                                                                                                                              </w:divBdr>
                                                                                                                                                                                                                                                              <w:divsChild>
                                                                                                                                                                                                                                                                <w:div w:id="406922622">
                                                                                                                                                                                                                                                                  <w:marLeft w:val="0"/>
                                                                                                                                                                                                                                                                  <w:marRight w:val="0"/>
                                                                                                                                                                                                                                                                  <w:marTop w:val="0"/>
                                                                                                                                                                                                                                                                  <w:marBottom w:val="0"/>
                                                                                                                                                                                                                                                                  <w:divBdr>
                                                                                                                                                                                                                                                                    <w:top w:val="none" w:sz="0" w:space="0" w:color="auto"/>
                                                                                                                                                                                                                                                                    <w:left w:val="none" w:sz="0" w:space="0" w:color="auto"/>
                                                                                                                                                                                                                                                                    <w:bottom w:val="none" w:sz="0" w:space="0" w:color="auto"/>
                                                                                                                                                                                                                                                                    <w:right w:val="none" w:sz="0" w:space="0" w:color="auto"/>
                                                                                                                                                                                                                                                                  </w:divBdr>
                                                                                                                                                                                                                                                                  <w:divsChild>
                                                                                                                                                                                                                                                                    <w:div w:id="1549224273">
                                                                                                                                                                                                                                                                      <w:marLeft w:val="0"/>
                                                                                                                                                                                                                                                                      <w:marRight w:val="0"/>
                                                                                                                                                                                                                                                                      <w:marTop w:val="0"/>
                                                                                                                                                                                                                                                                      <w:marBottom w:val="0"/>
                                                                                                                                                                                                                                                                      <w:divBdr>
                                                                                                                                                                                                                                                                        <w:top w:val="none" w:sz="0" w:space="0" w:color="auto"/>
                                                                                                                                                                                                                                                                        <w:left w:val="none" w:sz="0" w:space="0" w:color="auto"/>
                                                                                                                                                                                                                                                                        <w:bottom w:val="none" w:sz="0" w:space="0" w:color="auto"/>
                                                                                                                                                                                                                                                                        <w:right w:val="none" w:sz="0" w:space="0" w:color="auto"/>
                                                                                                                                                                                                                                                                      </w:divBdr>
                                                                                                                                                                                                                                                                      <w:divsChild>
                                                                                                                                                                                                                                                                        <w:div w:id="1232421569">
                                                                                                                                                                                                                                                                          <w:marLeft w:val="0"/>
                                                                                                                                                                                                                                                                          <w:marRight w:val="0"/>
                                                                                                                                                                                                                                                                          <w:marTop w:val="0"/>
                                                                                                                                                                                                                                                                          <w:marBottom w:val="0"/>
                                                                                                                                                                                                                                                                          <w:divBdr>
                                                                                                                                                                                                                                                                            <w:top w:val="none" w:sz="0" w:space="0" w:color="auto"/>
                                                                                                                                                                                                                                                                            <w:left w:val="none" w:sz="0" w:space="0" w:color="auto"/>
                                                                                                                                                                                                                                                                            <w:bottom w:val="none" w:sz="0" w:space="0" w:color="auto"/>
                                                                                                                                                                                                                                                                            <w:right w:val="none" w:sz="0" w:space="0" w:color="auto"/>
                                                                                                                                                                                                                                                                          </w:divBdr>
                                                                                                                                                                                                                                                                          <w:divsChild>
                                                                                                                                                                                                                                                                            <w:div w:id="272519070">
                                                                                                                                                                                                                                                                              <w:marLeft w:val="0"/>
                                                                                                                                                                                                                                                                              <w:marRight w:val="0"/>
                                                                                                                                                                                                                                                                              <w:marTop w:val="0"/>
                                                                                                                                                                                                                                                                              <w:marBottom w:val="0"/>
                                                                                                                                                                                                                                                                              <w:divBdr>
                                                                                                                                                                                                                                                                                <w:top w:val="none" w:sz="0" w:space="0" w:color="auto"/>
                                                                                                                                                                                                                                                                                <w:left w:val="none" w:sz="0" w:space="0" w:color="auto"/>
                                                                                                                                                                                                                                                                                <w:bottom w:val="none" w:sz="0" w:space="0" w:color="auto"/>
                                                                                                                                                                                                                                                                                <w:right w:val="none" w:sz="0" w:space="0" w:color="auto"/>
                                                                                                                                                                                                                                                                              </w:divBdr>
                                                                                                                                                                                                                                                                              <w:divsChild>
                                                                                                                                                                                                                                                                                <w:div w:id="1902014902">
                                                                                                                                                                                                                                                                                  <w:marLeft w:val="0"/>
                                                                                                                                                                                                                                                                                  <w:marRight w:val="0"/>
                                                                                                                                                                                                                                                                                  <w:marTop w:val="0"/>
                                                                                                                                                                                                                                                                                  <w:marBottom w:val="0"/>
                                                                                                                                                                                                                                                                                  <w:divBdr>
                                                                                                                                                                                                                                                                                    <w:top w:val="none" w:sz="0" w:space="0" w:color="auto"/>
                                                                                                                                                                                                                                                                                    <w:left w:val="none" w:sz="0" w:space="0" w:color="auto"/>
                                                                                                                                                                                                                                                                                    <w:bottom w:val="none" w:sz="0" w:space="0" w:color="auto"/>
                                                                                                                                                                                                                                                                                    <w:right w:val="none" w:sz="0" w:space="0" w:color="auto"/>
                                                                                                                                                                                                                                                                                  </w:divBdr>
                                                                                                                                                                                                                                                                                  <w:divsChild>
                                                                                                                                                                                                                                                                                    <w:div w:id="148269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5307897">
      <w:bodyDiv w:val="1"/>
      <w:marLeft w:val="0"/>
      <w:marRight w:val="0"/>
      <w:marTop w:val="0"/>
      <w:marBottom w:val="0"/>
      <w:divBdr>
        <w:top w:val="none" w:sz="0" w:space="0" w:color="auto"/>
        <w:left w:val="none" w:sz="0" w:space="0" w:color="auto"/>
        <w:bottom w:val="none" w:sz="0" w:space="0" w:color="auto"/>
        <w:right w:val="none" w:sz="0" w:space="0" w:color="auto"/>
      </w:divBdr>
    </w:div>
    <w:div w:id="1985352832">
      <w:bodyDiv w:val="1"/>
      <w:marLeft w:val="0"/>
      <w:marRight w:val="0"/>
      <w:marTop w:val="0"/>
      <w:marBottom w:val="0"/>
      <w:divBdr>
        <w:top w:val="none" w:sz="0" w:space="0" w:color="auto"/>
        <w:left w:val="none" w:sz="0" w:space="0" w:color="auto"/>
        <w:bottom w:val="none" w:sz="0" w:space="0" w:color="auto"/>
        <w:right w:val="none" w:sz="0" w:space="0" w:color="auto"/>
      </w:divBdr>
    </w:div>
    <w:div w:id="1985576938">
      <w:bodyDiv w:val="1"/>
      <w:marLeft w:val="0"/>
      <w:marRight w:val="0"/>
      <w:marTop w:val="0"/>
      <w:marBottom w:val="0"/>
      <w:divBdr>
        <w:top w:val="none" w:sz="0" w:space="0" w:color="auto"/>
        <w:left w:val="none" w:sz="0" w:space="0" w:color="auto"/>
        <w:bottom w:val="none" w:sz="0" w:space="0" w:color="auto"/>
        <w:right w:val="none" w:sz="0" w:space="0" w:color="auto"/>
      </w:divBdr>
    </w:div>
    <w:div w:id="1986008471">
      <w:bodyDiv w:val="1"/>
      <w:marLeft w:val="0"/>
      <w:marRight w:val="0"/>
      <w:marTop w:val="0"/>
      <w:marBottom w:val="0"/>
      <w:divBdr>
        <w:top w:val="none" w:sz="0" w:space="0" w:color="auto"/>
        <w:left w:val="none" w:sz="0" w:space="0" w:color="auto"/>
        <w:bottom w:val="none" w:sz="0" w:space="0" w:color="auto"/>
        <w:right w:val="none" w:sz="0" w:space="0" w:color="auto"/>
      </w:divBdr>
    </w:div>
    <w:div w:id="1986273179">
      <w:bodyDiv w:val="1"/>
      <w:marLeft w:val="0"/>
      <w:marRight w:val="0"/>
      <w:marTop w:val="0"/>
      <w:marBottom w:val="0"/>
      <w:divBdr>
        <w:top w:val="none" w:sz="0" w:space="0" w:color="auto"/>
        <w:left w:val="none" w:sz="0" w:space="0" w:color="auto"/>
        <w:bottom w:val="none" w:sz="0" w:space="0" w:color="auto"/>
        <w:right w:val="none" w:sz="0" w:space="0" w:color="auto"/>
      </w:divBdr>
    </w:div>
    <w:div w:id="1986658350">
      <w:bodyDiv w:val="1"/>
      <w:marLeft w:val="0"/>
      <w:marRight w:val="0"/>
      <w:marTop w:val="0"/>
      <w:marBottom w:val="0"/>
      <w:divBdr>
        <w:top w:val="none" w:sz="0" w:space="0" w:color="auto"/>
        <w:left w:val="none" w:sz="0" w:space="0" w:color="auto"/>
        <w:bottom w:val="none" w:sz="0" w:space="0" w:color="auto"/>
        <w:right w:val="none" w:sz="0" w:space="0" w:color="auto"/>
      </w:divBdr>
    </w:div>
    <w:div w:id="1987318253">
      <w:bodyDiv w:val="1"/>
      <w:marLeft w:val="0"/>
      <w:marRight w:val="0"/>
      <w:marTop w:val="0"/>
      <w:marBottom w:val="0"/>
      <w:divBdr>
        <w:top w:val="none" w:sz="0" w:space="0" w:color="auto"/>
        <w:left w:val="none" w:sz="0" w:space="0" w:color="auto"/>
        <w:bottom w:val="none" w:sz="0" w:space="0" w:color="auto"/>
        <w:right w:val="none" w:sz="0" w:space="0" w:color="auto"/>
      </w:divBdr>
    </w:div>
    <w:div w:id="1988821588">
      <w:bodyDiv w:val="1"/>
      <w:marLeft w:val="0"/>
      <w:marRight w:val="0"/>
      <w:marTop w:val="0"/>
      <w:marBottom w:val="0"/>
      <w:divBdr>
        <w:top w:val="none" w:sz="0" w:space="0" w:color="auto"/>
        <w:left w:val="none" w:sz="0" w:space="0" w:color="auto"/>
        <w:bottom w:val="none" w:sz="0" w:space="0" w:color="auto"/>
        <w:right w:val="none" w:sz="0" w:space="0" w:color="auto"/>
      </w:divBdr>
    </w:div>
    <w:div w:id="1989631577">
      <w:bodyDiv w:val="1"/>
      <w:marLeft w:val="0"/>
      <w:marRight w:val="0"/>
      <w:marTop w:val="0"/>
      <w:marBottom w:val="0"/>
      <w:divBdr>
        <w:top w:val="none" w:sz="0" w:space="0" w:color="auto"/>
        <w:left w:val="none" w:sz="0" w:space="0" w:color="auto"/>
        <w:bottom w:val="none" w:sz="0" w:space="0" w:color="auto"/>
        <w:right w:val="none" w:sz="0" w:space="0" w:color="auto"/>
      </w:divBdr>
    </w:div>
    <w:div w:id="1989942024">
      <w:bodyDiv w:val="1"/>
      <w:marLeft w:val="0"/>
      <w:marRight w:val="0"/>
      <w:marTop w:val="0"/>
      <w:marBottom w:val="0"/>
      <w:divBdr>
        <w:top w:val="none" w:sz="0" w:space="0" w:color="auto"/>
        <w:left w:val="none" w:sz="0" w:space="0" w:color="auto"/>
        <w:bottom w:val="none" w:sz="0" w:space="0" w:color="auto"/>
        <w:right w:val="none" w:sz="0" w:space="0" w:color="auto"/>
      </w:divBdr>
    </w:div>
    <w:div w:id="1990091158">
      <w:bodyDiv w:val="1"/>
      <w:marLeft w:val="0"/>
      <w:marRight w:val="0"/>
      <w:marTop w:val="0"/>
      <w:marBottom w:val="0"/>
      <w:divBdr>
        <w:top w:val="none" w:sz="0" w:space="0" w:color="auto"/>
        <w:left w:val="none" w:sz="0" w:space="0" w:color="auto"/>
        <w:bottom w:val="none" w:sz="0" w:space="0" w:color="auto"/>
        <w:right w:val="none" w:sz="0" w:space="0" w:color="auto"/>
      </w:divBdr>
    </w:div>
    <w:div w:id="1990329009">
      <w:bodyDiv w:val="1"/>
      <w:marLeft w:val="0"/>
      <w:marRight w:val="0"/>
      <w:marTop w:val="0"/>
      <w:marBottom w:val="0"/>
      <w:divBdr>
        <w:top w:val="none" w:sz="0" w:space="0" w:color="auto"/>
        <w:left w:val="none" w:sz="0" w:space="0" w:color="auto"/>
        <w:bottom w:val="none" w:sz="0" w:space="0" w:color="auto"/>
        <w:right w:val="none" w:sz="0" w:space="0" w:color="auto"/>
      </w:divBdr>
    </w:div>
    <w:div w:id="1990548446">
      <w:bodyDiv w:val="1"/>
      <w:marLeft w:val="0"/>
      <w:marRight w:val="0"/>
      <w:marTop w:val="0"/>
      <w:marBottom w:val="0"/>
      <w:divBdr>
        <w:top w:val="none" w:sz="0" w:space="0" w:color="auto"/>
        <w:left w:val="none" w:sz="0" w:space="0" w:color="auto"/>
        <w:bottom w:val="none" w:sz="0" w:space="0" w:color="auto"/>
        <w:right w:val="none" w:sz="0" w:space="0" w:color="auto"/>
      </w:divBdr>
    </w:div>
    <w:div w:id="1990933897">
      <w:bodyDiv w:val="1"/>
      <w:marLeft w:val="0"/>
      <w:marRight w:val="0"/>
      <w:marTop w:val="0"/>
      <w:marBottom w:val="0"/>
      <w:divBdr>
        <w:top w:val="none" w:sz="0" w:space="0" w:color="auto"/>
        <w:left w:val="none" w:sz="0" w:space="0" w:color="auto"/>
        <w:bottom w:val="none" w:sz="0" w:space="0" w:color="auto"/>
        <w:right w:val="none" w:sz="0" w:space="0" w:color="auto"/>
      </w:divBdr>
    </w:div>
    <w:div w:id="1991277901">
      <w:bodyDiv w:val="1"/>
      <w:marLeft w:val="0"/>
      <w:marRight w:val="0"/>
      <w:marTop w:val="0"/>
      <w:marBottom w:val="0"/>
      <w:divBdr>
        <w:top w:val="none" w:sz="0" w:space="0" w:color="auto"/>
        <w:left w:val="none" w:sz="0" w:space="0" w:color="auto"/>
        <w:bottom w:val="none" w:sz="0" w:space="0" w:color="auto"/>
        <w:right w:val="none" w:sz="0" w:space="0" w:color="auto"/>
      </w:divBdr>
    </w:div>
    <w:div w:id="1991784750">
      <w:bodyDiv w:val="1"/>
      <w:marLeft w:val="0"/>
      <w:marRight w:val="0"/>
      <w:marTop w:val="0"/>
      <w:marBottom w:val="0"/>
      <w:divBdr>
        <w:top w:val="none" w:sz="0" w:space="0" w:color="auto"/>
        <w:left w:val="none" w:sz="0" w:space="0" w:color="auto"/>
        <w:bottom w:val="none" w:sz="0" w:space="0" w:color="auto"/>
        <w:right w:val="none" w:sz="0" w:space="0" w:color="auto"/>
      </w:divBdr>
    </w:div>
    <w:div w:id="1992899673">
      <w:bodyDiv w:val="1"/>
      <w:marLeft w:val="0"/>
      <w:marRight w:val="0"/>
      <w:marTop w:val="0"/>
      <w:marBottom w:val="0"/>
      <w:divBdr>
        <w:top w:val="none" w:sz="0" w:space="0" w:color="auto"/>
        <w:left w:val="none" w:sz="0" w:space="0" w:color="auto"/>
        <w:bottom w:val="none" w:sz="0" w:space="0" w:color="auto"/>
        <w:right w:val="none" w:sz="0" w:space="0" w:color="auto"/>
      </w:divBdr>
    </w:div>
    <w:div w:id="1992977504">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4482226">
      <w:bodyDiv w:val="1"/>
      <w:marLeft w:val="0"/>
      <w:marRight w:val="0"/>
      <w:marTop w:val="0"/>
      <w:marBottom w:val="0"/>
      <w:divBdr>
        <w:top w:val="none" w:sz="0" w:space="0" w:color="auto"/>
        <w:left w:val="none" w:sz="0" w:space="0" w:color="auto"/>
        <w:bottom w:val="none" w:sz="0" w:space="0" w:color="auto"/>
        <w:right w:val="none" w:sz="0" w:space="0" w:color="auto"/>
      </w:divBdr>
    </w:div>
    <w:div w:id="1994676453">
      <w:bodyDiv w:val="1"/>
      <w:marLeft w:val="0"/>
      <w:marRight w:val="0"/>
      <w:marTop w:val="0"/>
      <w:marBottom w:val="0"/>
      <w:divBdr>
        <w:top w:val="none" w:sz="0" w:space="0" w:color="auto"/>
        <w:left w:val="none" w:sz="0" w:space="0" w:color="auto"/>
        <w:bottom w:val="none" w:sz="0" w:space="0" w:color="auto"/>
        <w:right w:val="none" w:sz="0" w:space="0" w:color="auto"/>
      </w:divBdr>
    </w:div>
    <w:div w:id="1994947385">
      <w:bodyDiv w:val="1"/>
      <w:marLeft w:val="0"/>
      <w:marRight w:val="0"/>
      <w:marTop w:val="0"/>
      <w:marBottom w:val="0"/>
      <w:divBdr>
        <w:top w:val="none" w:sz="0" w:space="0" w:color="auto"/>
        <w:left w:val="none" w:sz="0" w:space="0" w:color="auto"/>
        <w:bottom w:val="none" w:sz="0" w:space="0" w:color="auto"/>
        <w:right w:val="none" w:sz="0" w:space="0" w:color="auto"/>
      </w:divBdr>
    </w:div>
    <w:div w:id="1995331071">
      <w:bodyDiv w:val="1"/>
      <w:marLeft w:val="0"/>
      <w:marRight w:val="0"/>
      <w:marTop w:val="0"/>
      <w:marBottom w:val="0"/>
      <w:divBdr>
        <w:top w:val="none" w:sz="0" w:space="0" w:color="auto"/>
        <w:left w:val="none" w:sz="0" w:space="0" w:color="auto"/>
        <w:bottom w:val="none" w:sz="0" w:space="0" w:color="auto"/>
        <w:right w:val="none" w:sz="0" w:space="0" w:color="auto"/>
      </w:divBdr>
    </w:div>
    <w:div w:id="1995335732">
      <w:bodyDiv w:val="1"/>
      <w:marLeft w:val="0"/>
      <w:marRight w:val="0"/>
      <w:marTop w:val="0"/>
      <w:marBottom w:val="0"/>
      <w:divBdr>
        <w:top w:val="none" w:sz="0" w:space="0" w:color="auto"/>
        <w:left w:val="none" w:sz="0" w:space="0" w:color="auto"/>
        <w:bottom w:val="none" w:sz="0" w:space="0" w:color="auto"/>
        <w:right w:val="none" w:sz="0" w:space="0" w:color="auto"/>
      </w:divBdr>
    </w:div>
    <w:div w:id="1995836807">
      <w:bodyDiv w:val="1"/>
      <w:marLeft w:val="0"/>
      <w:marRight w:val="0"/>
      <w:marTop w:val="0"/>
      <w:marBottom w:val="0"/>
      <w:divBdr>
        <w:top w:val="none" w:sz="0" w:space="0" w:color="auto"/>
        <w:left w:val="none" w:sz="0" w:space="0" w:color="auto"/>
        <w:bottom w:val="none" w:sz="0" w:space="0" w:color="auto"/>
        <w:right w:val="none" w:sz="0" w:space="0" w:color="auto"/>
      </w:divBdr>
    </w:div>
    <w:div w:id="1997369174">
      <w:bodyDiv w:val="1"/>
      <w:marLeft w:val="0"/>
      <w:marRight w:val="0"/>
      <w:marTop w:val="0"/>
      <w:marBottom w:val="0"/>
      <w:divBdr>
        <w:top w:val="none" w:sz="0" w:space="0" w:color="auto"/>
        <w:left w:val="none" w:sz="0" w:space="0" w:color="auto"/>
        <w:bottom w:val="none" w:sz="0" w:space="0" w:color="auto"/>
        <w:right w:val="none" w:sz="0" w:space="0" w:color="auto"/>
      </w:divBdr>
    </w:div>
    <w:div w:id="1997566619">
      <w:bodyDiv w:val="1"/>
      <w:marLeft w:val="0"/>
      <w:marRight w:val="0"/>
      <w:marTop w:val="0"/>
      <w:marBottom w:val="0"/>
      <w:divBdr>
        <w:top w:val="none" w:sz="0" w:space="0" w:color="auto"/>
        <w:left w:val="none" w:sz="0" w:space="0" w:color="auto"/>
        <w:bottom w:val="none" w:sz="0" w:space="0" w:color="auto"/>
        <w:right w:val="none" w:sz="0" w:space="0" w:color="auto"/>
      </w:divBdr>
    </w:div>
    <w:div w:id="1997680584">
      <w:bodyDiv w:val="1"/>
      <w:marLeft w:val="0"/>
      <w:marRight w:val="0"/>
      <w:marTop w:val="0"/>
      <w:marBottom w:val="0"/>
      <w:divBdr>
        <w:top w:val="none" w:sz="0" w:space="0" w:color="auto"/>
        <w:left w:val="none" w:sz="0" w:space="0" w:color="auto"/>
        <w:bottom w:val="none" w:sz="0" w:space="0" w:color="auto"/>
        <w:right w:val="none" w:sz="0" w:space="0" w:color="auto"/>
      </w:divBdr>
    </w:div>
    <w:div w:id="1997805731">
      <w:bodyDiv w:val="1"/>
      <w:marLeft w:val="0"/>
      <w:marRight w:val="0"/>
      <w:marTop w:val="0"/>
      <w:marBottom w:val="0"/>
      <w:divBdr>
        <w:top w:val="none" w:sz="0" w:space="0" w:color="auto"/>
        <w:left w:val="none" w:sz="0" w:space="0" w:color="auto"/>
        <w:bottom w:val="none" w:sz="0" w:space="0" w:color="auto"/>
        <w:right w:val="none" w:sz="0" w:space="0" w:color="auto"/>
      </w:divBdr>
    </w:div>
    <w:div w:id="1998878765">
      <w:bodyDiv w:val="1"/>
      <w:marLeft w:val="0"/>
      <w:marRight w:val="0"/>
      <w:marTop w:val="0"/>
      <w:marBottom w:val="0"/>
      <w:divBdr>
        <w:top w:val="none" w:sz="0" w:space="0" w:color="auto"/>
        <w:left w:val="none" w:sz="0" w:space="0" w:color="auto"/>
        <w:bottom w:val="none" w:sz="0" w:space="0" w:color="auto"/>
        <w:right w:val="none" w:sz="0" w:space="0" w:color="auto"/>
      </w:divBdr>
    </w:div>
    <w:div w:id="1999116489">
      <w:bodyDiv w:val="1"/>
      <w:marLeft w:val="0"/>
      <w:marRight w:val="0"/>
      <w:marTop w:val="0"/>
      <w:marBottom w:val="0"/>
      <w:divBdr>
        <w:top w:val="none" w:sz="0" w:space="0" w:color="auto"/>
        <w:left w:val="none" w:sz="0" w:space="0" w:color="auto"/>
        <w:bottom w:val="none" w:sz="0" w:space="0" w:color="auto"/>
        <w:right w:val="none" w:sz="0" w:space="0" w:color="auto"/>
      </w:divBdr>
    </w:div>
    <w:div w:id="1999379336">
      <w:bodyDiv w:val="1"/>
      <w:marLeft w:val="0"/>
      <w:marRight w:val="0"/>
      <w:marTop w:val="0"/>
      <w:marBottom w:val="0"/>
      <w:divBdr>
        <w:top w:val="none" w:sz="0" w:space="0" w:color="auto"/>
        <w:left w:val="none" w:sz="0" w:space="0" w:color="auto"/>
        <w:bottom w:val="none" w:sz="0" w:space="0" w:color="auto"/>
        <w:right w:val="none" w:sz="0" w:space="0" w:color="auto"/>
      </w:divBdr>
    </w:div>
    <w:div w:id="1999533213">
      <w:bodyDiv w:val="1"/>
      <w:marLeft w:val="0"/>
      <w:marRight w:val="0"/>
      <w:marTop w:val="0"/>
      <w:marBottom w:val="0"/>
      <w:divBdr>
        <w:top w:val="none" w:sz="0" w:space="0" w:color="auto"/>
        <w:left w:val="none" w:sz="0" w:space="0" w:color="auto"/>
        <w:bottom w:val="none" w:sz="0" w:space="0" w:color="auto"/>
        <w:right w:val="none" w:sz="0" w:space="0" w:color="auto"/>
      </w:divBdr>
    </w:div>
    <w:div w:id="1999728777">
      <w:bodyDiv w:val="1"/>
      <w:marLeft w:val="0"/>
      <w:marRight w:val="0"/>
      <w:marTop w:val="0"/>
      <w:marBottom w:val="0"/>
      <w:divBdr>
        <w:top w:val="none" w:sz="0" w:space="0" w:color="auto"/>
        <w:left w:val="none" w:sz="0" w:space="0" w:color="auto"/>
        <w:bottom w:val="none" w:sz="0" w:space="0" w:color="auto"/>
        <w:right w:val="none" w:sz="0" w:space="0" w:color="auto"/>
      </w:divBdr>
    </w:div>
    <w:div w:id="2000189506">
      <w:bodyDiv w:val="1"/>
      <w:marLeft w:val="0"/>
      <w:marRight w:val="0"/>
      <w:marTop w:val="0"/>
      <w:marBottom w:val="0"/>
      <w:divBdr>
        <w:top w:val="none" w:sz="0" w:space="0" w:color="auto"/>
        <w:left w:val="none" w:sz="0" w:space="0" w:color="auto"/>
        <w:bottom w:val="none" w:sz="0" w:space="0" w:color="auto"/>
        <w:right w:val="none" w:sz="0" w:space="0" w:color="auto"/>
      </w:divBdr>
    </w:div>
    <w:div w:id="2002350668">
      <w:bodyDiv w:val="1"/>
      <w:marLeft w:val="0"/>
      <w:marRight w:val="0"/>
      <w:marTop w:val="0"/>
      <w:marBottom w:val="0"/>
      <w:divBdr>
        <w:top w:val="none" w:sz="0" w:space="0" w:color="auto"/>
        <w:left w:val="none" w:sz="0" w:space="0" w:color="auto"/>
        <w:bottom w:val="none" w:sz="0" w:space="0" w:color="auto"/>
        <w:right w:val="none" w:sz="0" w:space="0" w:color="auto"/>
      </w:divBdr>
    </w:div>
    <w:div w:id="2002611783">
      <w:bodyDiv w:val="1"/>
      <w:marLeft w:val="0"/>
      <w:marRight w:val="0"/>
      <w:marTop w:val="0"/>
      <w:marBottom w:val="0"/>
      <w:divBdr>
        <w:top w:val="none" w:sz="0" w:space="0" w:color="auto"/>
        <w:left w:val="none" w:sz="0" w:space="0" w:color="auto"/>
        <w:bottom w:val="none" w:sz="0" w:space="0" w:color="auto"/>
        <w:right w:val="none" w:sz="0" w:space="0" w:color="auto"/>
      </w:divBdr>
    </w:div>
    <w:div w:id="2002732469">
      <w:bodyDiv w:val="1"/>
      <w:marLeft w:val="0"/>
      <w:marRight w:val="0"/>
      <w:marTop w:val="0"/>
      <w:marBottom w:val="0"/>
      <w:divBdr>
        <w:top w:val="none" w:sz="0" w:space="0" w:color="auto"/>
        <w:left w:val="none" w:sz="0" w:space="0" w:color="auto"/>
        <w:bottom w:val="none" w:sz="0" w:space="0" w:color="auto"/>
        <w:right w:val="none" w:sz="0" w:space="0" w:color="auto"/>
      </w:divBdr>
    </w:div>
    <w:div w:id="2002848862">
      <w:bodyDiv w:val="1"/>
      <w:marLeft w:val="0"/>
      <w:marRight w:val="0"/>
      <w:marTop w:val="0"/>
      <w:marBottom w:val="0"/>
      <w:divBdr>
        <w:top w:val="none" w:sz="0" w:space="0" w:color="auto"/>
        <w:left w:val="none" w:sz="0" w:space="0" w:color="auto"/>
        <w:bottom w:val="none" w:sz="0" w:space="0" w:color="auto"/>
        <w:right w:val="none" w:sz="0" w:space="0" w:color="auto"/>
      </w:divBdr>
    </w:div>
    <w:div w:id="2003462400">
      <w:bodyDiv w:val="1"/>
      <w:marLeft w:val="0"/>
      <w:marRight w:val="0"/>
      <w:marTop w:val="0"/>
      <w:marBottom w:val="0"/>
      <w:divBdr>
        <w:top w:val="none" w:sz="0" w:space="0" w:color="auto"/>
        <w:left w:val="none" w:sz="0" w:space="0" w:color="auto"/>
        <w:bottom w:val="none" w:sz="0" w:space="0" w:color="auto"/>
        <w:right w:val="none" w:sz="0" w:space="0" w:color="auto"/>
      </w:divBdr>
    </w:div>
    <w:div w:id="2005013353">
      <w:bodyDiv w:val="1"/>
      <w:marLeft w:val="0"/>
      <w:marRight w:val="0"/>
      <w:marTop w:val="0"/>
      <w:marBottom w:val="0"/>
      <w:divBdr>
        <w:top w:val="none" w:sz="0" w:space="0" w:color="auto"/>
        <w:left w:val="none" w:sz="0" w:space="0" w:color="auto"/>
        <w:bottom w:val="none" w:sz="0" w:space="0" w:color="auto"/>
        <w:right w:val="none" w:sz="0" w:space="0" w:color="auto"/>
      </w:divBdr>
    </w:div>
    <w:div w:id="2006735694">
      <w:bodyDiv w:val="1"/>
      <w:marLeft w:val="0"/>
      <w:marRight w:val="0"/>
      <w:marTop w:val="0"/>
      <w:marBottom w:val="0"/>
      <w:divBdr>
        <w:top w:val="none" w:sz="0" w:space="0" w:color="auto"/>
        <w:left w:val="none" w:sz="0" w:space="0" w:color="auto"/>
        <w:bottom w:val="none" w:sz="0" w:space="0" w:color="auto"/>
        <w:right w:val="none" w:sz="0" w:space="0" w:color="auto"/>
      </w:divBdr>
    </w:div>
    <w:div w:id="2009088161">
      <w:bodyDiv w:val="1"/>
      <w:marLeft w:val="0"/>
      <w:marRight w:val="0"/>
      <w:marTop w:val="0"/>
      <w:marBottom w:val="0"/>
      <w:divBdr>
        <w:top w:val="none" w:sz="0" w:space="0" w:color="auto"/>
        <w:left w:val="none" w:sz="0" w:space="0" w:color="auto"/>
        <w:bottom w:val="none" w:sz="0" w:space="0" w:color="auto"/>
        <w:right w:val="none" w:sz="0" w:space="0" w:color="auto"/>
      </w:divBdr>
    </w:div>
    <w:div w:id="2010403985">
      <w:bodyDiv w:val="1"/>
      <w:marLeft w:val="0"/>
      <w:marRight w:val="0"/>
      <w:marTop w:val="0"/>
      <w:marBottom w:val="0"/>
      <w:divBdr>
        <w:top w:val="none" w:sz="0" w:space="0" w:color="auto"/>
        <w:left w:val="none" w:sz="0" w:space="0" w:color="auto"/>
        <w:bottom w:val="none" w:sz="0" w:space="0" w:color="auto"/>
        <w:right w:val="none" w:sz="0" w:space="0" w:color="auto"/>
      </w:divBdr>
    </w:div>
    <w:div w:id="2010670423">
      <w:bodyDiv w:val="1"/>
      <w:marLeft w:val="0"/>
      <w:marRight w:val="0"/>
      <w:marTop w:val="0"/>
      <w:marBottom w:val="0"/>
      <w:divBdr>
        <w:top w:val="none" w:sz="0" w:space="0" w:color="auto"/>
        <w:left w:val="none" w:sz="0" w:space="0" w:color="auto"/>
        <w:bottom w:val="none" w:sz="0" w:space="0" w:color="auto"/>
        <w:right w:val="none" w:sz="0" w:space="0" w:color="auto"/>
      </w:divBdr>
    </w:div>
    <w:div w:id="2013221315">
      <w:bodyDiv w:val="1"/>
      <w:marLeft w:val="0"/>
      <w:marRight w:val="0"/>
      <w:marTop w:val="0"/>
      <w:marBottom w:val="0"/>
      <w:divBdr>
        <w:top w:val="none" w:sz="0" w:space="0" w:color="auto"/>
        <w:left w:val="none" w:sz="0" w:space="0" w:color="auto"/>
        <w:bottom w:val="none" w:sz="0" w:space="0" w:color="auto"/>
        <w:right w:val="none" w:sz="0" w:space="0" w:color="auto"/>
      </w:divBdr>
    </w:div>
    <w:div w:id="2013559065">
      <w:bodyDiv w:val="1"/>
      <w:marLeft w:val="0"/>
      <w:marRight w:val="0"/>
      <w:marTop w:val="0"/>
      <w:marBottom w:val="0"/>
      <w:divBdr>
        <w:top w:val="none" w:sz="0" w:space="0" w:color="auto"/>
        <w:left w:val="none" w:sz="0" w:space="0" w:color="auto"/>
        <w:bottom w:val="none" w:sz="0" w:space="0" w:color="auto"/>
        <w:right w:val="none" w:sz="0" w:space="0" w:color="auto"/>
      </w:divBdr>
    </w:div>
    <w:div w:id="2013675244">
      <w:bodyDiv w:val="1"/>
      <w:marLeft w:val="0"/>
      <w:marRight w:val="0"/>
      <w:marTop w:val="0"/>
      <w:marBottom w:val="0"/>
      <w:divBdr>
        <w:top w:val="none" w:sz="0" w:space="0" w:color="auto"/>
        <w:left w:val="none" w:sz="0" w:space="0" w:color="auto"/>
        <w:bottom w:val="none" w:sz="0" w:space="0" w:color="auto"/>
        <w:right w:val="none" w:sz="0" w:space="0" w:color="auto"/>
      </w:divBdr>
    </w:div>
    <w:div w:id="2013676453">
      <w:bodyDiv w:val="1"/>
      <w:marLeft w:val="0"/>
      <w:marRight w:val="0"/>
      <w:marTop w:val="0"/>
      <w:marBottom w:val="0"/>
      <w:divBdr>
        <w:top w:val="none" w:sz="0" w:space="0" w:color="auto"/>
        <w:left w:val="none" w:sz="0" w:space="0" w:color="auto"/>
        <w:bottom w:val="none" w:sz="0" w:space="0" w:color="auto"/>
        <w:right w:val="none" w:sz="0" w:space="0" w:color="auto"/>
      </w:divBdr>
    </w:div>
    <w:div w:id="2013949044">
      <w:bodyDiv w:val="1"/>
      <w:marLeft w:val="0"/>
      <w:marRight w:val="0"/>
      <w:marTop w:val="0"/>
      <w:marBottom w:val="0"/>
      <w:divBdr>
        <w:top w:val="none" w:sz="0" w:space="0" w:color="auto"/>
        <w:left w:val="none" w:sz="0" w:space="0" w:color="auto"/>
        <w:bottom w:val="none" w:sz="0" w:space="0" w:color="auto"/>
        <w:right w:val="none" w:sz="0" w:space="0" w:color="auto"/>
      </w:divBdr>
    </w:div>
    <w:div w:id="2014261614">
      <w:bodyDiv w:val="1"/>
      <w:marLeft w:val="0"/>
      <w:marRight w:val="0"/>
      <w:marTop w:val="0"/>
      <w:marBottom w:val="0"/>
      <w:divBdr>
        <w:top w:val="none" w:sz="0" w:space="0" w:color="auto"/>
        <w:left w:val="none" w:sz="0" w:space="0" w:color="auto"/>
        <w:bottom w:val="none" w:sz="0" w:space="0" w:color="auto"/>
        <w:right w:val="none" w:sz="0" w:space="0" w:color="auto"/>
      </w:divBdr>
    </w:div>
    <w:div w:id="2014645818">
      <w:bodyDiv w:val="1"/>
      <w:marLeft w:val="0"/>
      <w:marRight w:val="0"/>
      <w:marTop w:val="0"/>
      <w:marBottom w:val="0"/>
      <w:divBdr>
        <w:top w:val="none" w:sz="0" w:space="0" w:color="auto"/>
        <w:left w:val="none" w:sz="0" w:space="0" w:color="auto"/>
        <w:bottom w:val="none" w:sz="0" w:space="0" w:color="auto"/>
        <w:right w:val="none" w:sz="0" w:space="0" w:color="auto"/>
      </w:divBdr>
    </w:div>
    <w:div w:id="2014794121">
      <w:bodyDiv w:val="1"/>
      <w:marLeft w:val="0"/>
      <w:marRight w:val="0"/>
      <w:marTop w:val="0"/>
      <w:marBottom w:val="0"/>
      <w:divBdr>
        <w:top w:val="none" w:sz="0" w:space="0" w:color="auto"/>
        <w:left w:val="none" w:sz="0" w:space="0" w:color="auto"/>
        <w:bottom w:val="none" w:sz="0" w:space="0" w:color="auto"/>
        <w:right w:val="none" w:sz="0" w:space="0" w:color="auto"/>
      </w:divBdr>
    </w:div>
    <w:div w:id="2015374084">
      <w:bodyDiv w:val="1"/>
      <w:marLeft w:val="0"/>
      <w:marRight w:val="0"/>
      <w:marTop w:val="0"/>
      <w:marBottom w:val="0"/>
      <w:divBdr>
        <w:top w:val="none" w:sz="0" w:space="0" w:color="auto"/>
        <w:left w:val="none" w:sz="0" w:space="0" w:color="auto"/>
        <w:bottom w:val="none" w:sz="0" w:space="0" w:color="auto"/>
        <w:right w:val="none" w:sz="0" w:space="0" w:color="auto"/>
      </w:divBdr>
    </w:div>
    <w:div w:id="2015570960">
      <w:bodyDiv w:val="1"/>
      <w:marLeft w:val="0"/>
      <w:marRight w:val="0"/>
      <w:marTop w:val="0"/>
      <w:marBottom w:val="0"/>
      <w:divBdr>
        <w:top w:val="none" w:sz="0" w:space="0" w:color="auto"/>
        <w:left w:val="none" w:sz="0" w:space="0" w:color="auto"/>
        <w:bottom w:val="none" w:sz="0" w:space="0" w:color="auto"/>
        <w:right w:val="none" w:sz="0" w:space="0" w:color="auto"/>
      </w:divBdr>
    </w:div>
    <w:div w:id="2015690763">
      <w:bodyDiv w:val="1"/>
      <w:marLeft w:val="0"/>
      <w:marRight w:val="0"/>
      <w:marTop w:val="0"/>
      <w:marBottom w:val="0"/>
      <w:divBdr>
        <w:top w:val="none" w:sz="0" w:space="0" w:color="auto"/>
        <w:left w:val="none" w:sz="0" w:space="0" w:color="auto"/>
        <w:bottom w:val="none" w:sz="0" w:space="0" w:color="auto"/>
        <w:right w:val="none" w:sz="0" w:space="0" w:color="auto"/>
      </w:divBdr>
    </w:div>
    <w:div w:id="2017342523">
      <w:bodyDiv w:val="1"/>
      <w:marLeft w:val="0"/>
      <w:marRight w:val="0"/>
      <w:marTop w:val="0"/>
      <w:marBottom w:val="0"/>
      <w:divBdr>
        <w:top w:val="none" w:sz="0" w:space="0" w:color="auto"/>
        <w:left w:val="none" w:sz="0" w:space="0" w:color="auto"/>
        <w:bottom w:val="none" w:sz="0" w:space="0" w:color="auto"/>
        <w:right w:val="none" w:sz="0" w:space="0" w:color="auto"/>
      </w:divBdr>
    </w:div>
    <w:div w:id="2018073071">
      <w:bodyDiv w:val="1"/>
      <w:marLeft w:val="0"/>
      <w:marRight w:val="0"/>
      <w:marTop w:val="0"/>
      <w:marBottom w:val="0"/>
      <w:divBdr>
        <w:top w:val="none" w:sz="0" w:space="0" w:color="auto"/>
        <w:left w:val="none" w:sz="0" w:space="0" w:color="auto"/>
        <w:bottom w:val="none" w:sz="0" w:space="0" w:color="auto"/>
        <w:right w:val="none" w:sz="0" w:space="0" w:color="auto"/>
      </w:divBdr>
    </w:div>
    <w:div w:id="2018145231">
      <w:bodyDiv w:val="1"/>
      <w:marLeft w:val="0"/>
      <w:marRight w:val="0"/>
      <w:marTop w:val="0"/>
      <w:marBottom w:val="0"/>
      <w:divBdr>
        <w:top w:val="none" w:sz="0" w:space="0" w:color="auto"/>
        <w:left w:val="none" w:sz="0" w:space="0" w:color="auto"/>
        <w:bottom w:val="none" w:sz="0" w:space="0" w:color="auto"/>
        <w:right w:val="none" w:sz="0" w:space="0" w:color="auto"/>
      </w:divBdr>
    </w:div>
    <w:div w:id="2018339041">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9654089">
      <w:bodyDiv w:val="1"/>
      <w:marLeft w:val="0"/>
      <w:marRight w:val="0"/>
      <w:marTop w:val="0"/>
      <w:marBottom w:val="0"/>
      <w:divBdr>
        <w:top w:val="none" w:sz="0" w:space="0" w:color="auto"/>
        <w:left w:val="none" w:sz="0" w:space="0" w:color="auto"/>
        <w:bottom w:val="none" w:sz="0" w:space="0" w:color="auto"/>
        <w:right w:val="none" w:sz="0" w:space="0" w:color="auto"/>
      </w:divBdr>
    </w:div>
    <w:div w:id="2020623831">
      <w:bodyDiv w:val="1"/>
      <w:marLeft w:val="0"/>
      <w:marRight w:val="0"/>
      <w:marTop w:val="0"/>
      <w:marBottom w:val="0"/>
      <w:divBdr>
        <w:top w:val="none" w:sz="0" w:space="0" w:color="auto"/>
        <w:left w:val="none" w:sz="0" w:space="0" w:color="auto"/>
        <w:bottom w:val="none" w:sz="0" w:space="0" w:color="auto"/>
        <w:right w:val="none" w:sz="0" w:space="0" w:color="auto"/>
      </w:divBdr>
    </w:div>
    <w:div w:id="2021466888">
      <w:bodyDiv w:val="1"/>
      <w:marLeft w:val="0"/>
      <w:marRight w:val="0"/>
      <w:marTop w:val="0"/>
      <w:marBottom w:val="0"/>
      <w:divBdr>
        <w:top w:val="none" w:sz="0" w:space="0" w:color="auto"/>
        <w:left w:val="none" w:sz="0" w:space="0" w:color="auto"/>
        <w:bottom w:val="none" w:sz="0" w:space="0" w:color="auto"/>
        <w:right w:val="none" w:sz="0" w:space="0" w:color="auto"/>
      </w:divBdr>
    </w:div>
    <w:div w:id="2022050950">
      <w:bodyDiv w:val="1"/>
      <w:marLeft w:val="0"/>
      <w:marRight w:val="0"/>
      <w:marTop w:val="0"/>
      <w:marBottom w:val="0"/>
      <w:divBdr>
        <w:top w:val="none" w:sz="0" w:space="0" w:color="auto"/>
        <w:left w:val="none" w:sz="0" w:space="0" w:color="auto"/>
        <w:bottom w:val="none" w:sz="0" w:space="0" w:color="auto"/>
        <w:right w:val="none" w:sz="0" w:space="0" w:color="auto"/>
      </w:divBdr>
    </w:div>
    <w:div w:id="2023237324">
      <w:bodyDiv w:val="1"/>
      <w:marLeft w:val="0"/>
      <w:marRight w:val="0"/>
      <w:marTop w:val="0"/>
      <w:marBottom w:val="0"/>
      <w:divBdr>
        <w:top w:val="none" w:sz="0" w:space="0" w:color="auto"/>
        <w:left w:val="none" w:sz="0" w:space="0" w:color="auto"/>
        <w:bottom w:val="none" w:sz="0" w:space="0" w:color="auto"/>
        <w:right w:val="none" w:sz="0" w:space="0" w:color="auto"/>
      </w:divBdr>
    </w:div>
    <w:div w:id="2024473550">
      <w:bodyDiv w:val="1"/>
      <w:marLeft w:val="0"/>
      <w:marRight w:val="0"/>
      <w:marTop w:val="0"/>
      <w:marBottom w:val="0"/>
      <w:divBdr>
        <w:top w:val="none" w:sz="0" w:space="0" w:color="auto"/>
        <w:left w:val="none" w:sz="0" w:space="0" w:color="auto"/>
        <w:bottom w:val="none" w:sz="0" w:space="0" w:color="auto"/>
        <w:right w:val="none" w:sz="0" w:space="0" w:color="auto"/>
      </w:divBdr>
    </w:div>
    <w:div w:id="2026127119">
      <w:bodyDiv w:val="1"/>
      <w:marLeft w:val="0"/>
      <w:marRight w:val="0"/>
      <w:marTop w:val="0"/>
      <w:marBottom w:val="0"/>
      <w:divBdr>
        <w:top w:val="none" w:sz="0" w:space="0" w:color="auto"/>
        <w:left w:val="none" w:sz="0" w:space="0" w:color="auto"/>
        <w:bottom w:val="none" w:sz="0" w:space="0" w:color="auto"/>
        <w:right w:val="none" w:sz="0" w:space="0" w:color="auto"/>
      </w:divBdr>
    </w:div>
    <w:div w:id="2026400638">
      <w:bodyDiv w:val="1"/>
      <w:marLeft w:val="0"/>
      <w:marRight w:val="0"/>
      <w:marTop w:val="0"/>
      <w:marBottom w:val="0"/>
      <w:divBdr>
        <w:top w:val="none" w:sz="0" w:space="0" w:color="auto"/>
        <w:left w:val="none" w:sz="0" w:space="0" w:color="auto"/>
        <w:bottom w:val="none" w:sz="0" w:space="0" w:color="auto"/>
        <w:right w:val="none" w:sz="0" w:space="0" w:color="auto"/>
      </w:divBdr>
    </w:div>
    <w:div w:id="2026787067">
      <w:bodyDiv w:val="1"/>
      <w:marLeft w:val="0"/>
      <w:marRight w:val="0"/>
      <w:marTop w:val="0"/>
      <w:marBottom w:val="0"/>
      <w:divBdr>
        <w:top w:val="none" w:sz="0" w:space="0" w:color="auto"/>
        <w:left w:val="none" w:sz="0" w:space="0" w:color="auto"/>
        <w:bottom w:val="none" w:sz="0" w:space="0" w:color="auto"/>
        <w:right w:val="none" w:sz="0" w:space="0" w:color="auto"/>
      </w:divBdr>
    </w:div>
    <w:div w:id="2027246098">
      <w:bodyDiv w:val="1"/>
      <w:marLeft w:val="0"/>
      <w:marRight w:val="0"/>
      <w:marTop w:val="0"/>
      <w:marBottom w:val="0"/>
      <w:divBdr>
        <w:top w:val="none" w:sz="0" w:space="0" w:color="auto"/>
        <w:left w:val="none" w:sz="0" w:space="0" w:color="auto"/>
        <w:bottom w:val="none" w:sz="0" w:space="0" w:color="auto"/>
        <w:right w:val="none" w:sz="0" w:space="0" w:color="auto"/>
      </w:divBdr>
    </w:div>
    <w:div w:id="2028016907">
      <w:bodyDiv w:val="1"/>
      <w:marLeft w:val="0"/>
      <w:marRight w:val="0"/>
      <w:marTop w:val="0"/>
      <w:marBottom w:val="0"/>
      <w:divBdr>
        <w:top w:val="none" w:sz="0" w:space="0" w:color="auto"/>
        <w:left w:val="none" w:sz="0" w:space="0" w:color="auto"/>
        <w:bottom w:val="none" w:sz="0" w:space="0" w:color="auto"/>
        <w:right w:val="none" w:sz="0" w:space="0" w:color="auto"/>
      </w:divBdr>
    </w:div>
    <w:div w:id="2029795435">
      <w:bodyDiv w:val="1"/>
      <w:marLeft w:val="0"/>
      <w:marRight w:val="0"/>
      <w:marTop w:val="0"/>
      <w:marBottom w:val="0"/>
      <w:divBdr>
        <w:top w:val="none" w:sz="0" w:space="0" w:color="auto"/>
        <w:left w:val="none" w:sz="0" w:space="0" w:color="auto"/>
        <w:bottom w:val="none" w:sz="0" w:space="0" w:color="auto"/>
        <w:right w:val="none" w:sz="0" w:space="0" w:color="auto"/>
      </w:divBdr>
    </w:div>
    <w:div w:id="2030719819">
      <w:bodyDiv w:val="1"/>
      <w:marLeft w:val="0"/>
      <w:marRight w:val="0"/>
      <w:marTop w:val="0"/>
      <w:marBottom w:val="0"/>
      <w:divBdr>
        <w:top w:val="none" w:sz="0" w:space="0" w:color="auto"/>
        <w:left w:val="none" w:sz="0" w:space="0" w:color="auto"/>
        <w:bottom w:val="none" w:sz="0" w:space="0" w:color="auto"/>
        <w:right w:val="none" w:sz="0" w:space="0" w:color="auto"/>
      </w:divBdr>
    </w:div>
    <w:div w:id="2031687463">
      <w:bodyDiv w:val="1"/>
      <w:marLeft w:val="0"/>
      <w:marRight w:val="0"/>
      <w:marTop w:val="0"/>
      <w:marBottom w:val="0"/>
      <w:divBdr>
        <w:top w:val="none" w:sz="0" w:space="0" w:color="auto"/>
        <w:left w:val="none" w:sz="0" w:space="0" w:color="auto"/>
        <w:bottom w:val="none" w:sz="0" w:space="0" w:color="auto"/>
        <w:right w:val="none" w:sz="0" w:space="0" w:color="auto"/>
      </w:divBdr>
    </w:div>
    <w:div w:id="2032879836">
      <w:bodyDiv w:val="1"/>
      <w:marLeft w:val="0"/>
      <w:marRight w:val="0"/>
      <w:marTop w:val="0"/>
      <w:marBottom w:val="0"/>
      <w:divBdr>
        <w:top w:val="none" w:sz="0" w:space="0" w:color="auto"/>
        <w:left w:val="none" w:sz="0" w:space="0" w:color="auto"/>
        <w:bottom w:val="none" w:sz="0" w:space="0" w:color="auto"/>
        <w:right w:val="none" w:sz="0" w:space="0" w:color="auto"/>
      </w:divBdr>
    </w:div>
    <w:div w:id="2034262404">
      <w:bodyDiv w:val="1"/>
      <w:marLeft w:val="0"/>
      <w:marRight w:val="0"/>
      <w:marTop w:val="0"/>
      <w:marBottom w:val="0"/>
      <w:divBdr>
        <w:top w:val="none" w:sz="0" w:space="0" w:color="auto"/>
        <w:left w:val="none" w:sz="0" w:space="0" w:color="auto"/>
        <w:bottom w:val="none" w:sz="0" w:space="0" w:color="auto"/>
        <w:right w:val="none" w:sz="0" w:space="0" w:color="auto"/>
      </w:divBdr>
    </w:div>
    <w:div w:id="2034528442">
      <w:bodyDiv w:val="1"/>
      <w:marLeft w:val="0"/>
      <w:marRight w:val="0"/>
      <w:marTop w:val="0"/>
      <w:marBottom w:val="0"/>
      <w:divBdr>
        <w:top w:val="none" w:sz="0" w:space="0" w:color="auto"/>
        <w:left w:val="none" w:sz="0" w:space="0" w:color="auto"/>
        <w:bottom w:val="none" w:sz="0" w:space="0" w:color="auto"/>
        <w:right w:val="none" w:sz="0" w:space="0" w:color="auto"/>
      </w:divBdr>
    </w:div>
    <w:div w:id="2035182856">
      <w:bodyDiv w:val="1"/>
      <w:marLeft w:val="0"/>
      <w:marRight w:val="0"/>
      <w:marTop w:val="0"/>
      <w:marBottom w:val="0"/>
      <w:divBdr>
        <w:top w:val="none" w:sz="0" w:space="0" w:color="auto"/>
        <w:left w:val="none" w:sz="0" w:space="0" w:color="auto"/>
        <w:bottom w:val="none" w:sz="0" w:space="0" w:color="auto"/>
        <w:right w:val="none" w:sz="0" w:space="0" w:color="auto"/>
      </w:divBdr>
    </w:div>
    <w:div w:id="2036080766">
      <w:bodyDiv w:val="1"/>
      <w:marLeft w:val="0"/>
      <w:marRight w:val="0"/>
      <w:marTop w:val="0"/>
      <w:marBottom w:val="0"/>
      <w:divBdr>
        <w:top w:val="none" w:sz="0" w:space="0" w:color="auto"/>
        <w:left w:val="none" w:sz="0" w:space="0" w:color="auto"/>
        <w:bottom w:val="none" w:sz="0" w:space="0" w:color="auto"/>
        <w:right w:val="none" w:sz="0" w:space="0" w:color="auto"/>
      </w:divBdr>
    </w:div>
    <w:div w:id="2036690249">
      <w:bodyDiv w:val="1"/>
      <w:marLeft w:val="0"/>
      <w:marRight w:val="0"/>
      <w:marTop w:val="0"/>
      <w:marBottom w:val="0"/>
      <w:divBdr>
        <w:top w:val="none" w:sz="0" w:space="0" w:color="auto"/>
        <w:left w:val="none" w:sz="0" w:space="0" w:color="auto"/>
        <w:bottom w:val="none" w:sz="0" w:space="0" w:color="auto"/>
        <w:right w:val="none" w:sz="0" w:space="0" w:color="auto"/>
      </w:divBdr>
    </w:div>
    <w:div w:id="2036729088">
      <w:bodyDiv w:val="1"/>
      <w:marLeft w:val="0"/>
      <w:marRight w:val="0"/>
      <w:marTop w:val="0"/>
      <w:marBottom w:val="0"/>
      <w:divBdr>
        <w:top w:val="none" w:sz="0" w:space="0" w:color="auto"/>
        <w:left w:val="none" w:sz="0" w:space="0" w:color="auto"/>
        <w:bottom w:val="none" w:sz="0" w:space="0" w:color="auto"/>
        <w:right w:val="none" w:sz="0" w:space="0" w:color="auto"/>
      </w:divBdr>
    </w:div>
    <w:div w:id="2037584719">
      <w:bodyDiv w:val="1"/>
      <w:marLeft w:val="0"/>
      <w:marRight w:val="0"/>
      <w:marTop w:val="0"/>
      <w:marBottom w:val="0"/>
      <w:divBdr>
        <w:top w:val="none" w:sz="0" w:space="0" w:color="auto"/>
        <w:left w:val="none" w:sz="0" w:space="0" w:color="auto"/>
        <w:bottom w:val="none" w:sz="0" w:space="0" w:color="auto"/>
        <w:right w:val="none" w:sz="0" w:space="0" w:color="auto"/>
      </w:divBdr>
    </w:div>
    <w:div w:id="2037733950">
      <w:bodyDiv w:val="1"/>
      <w:marLeft w:val="0"/>
      <w:marRight w:val="0"/>
      <w:marTop w:val="0"/>
      <w:marBottom w:val="0"/>
      <w:divBdr>
        <w:top w:val="none" w:sz="0" w:space="0" w:color="auto"/>
        <w:left w:val="none" w:sz="0" w:space="0" w:color="auto"/>
        <w:bottom w:val="none" w:sz="0" w:space="0" w:color="auto"/>
        <w:right w:val="none" w:sz="0" w:space="0" w:color="auto"/>
      </w:divBdr>
    </w:div>
    <w:div w:id="2038118628">
      <w:bodyDiv w:val="1"/>
      <w:marLeft w:val="0"/>
      <w:marRight w:val="0"/>
      <w:marTop w:val="0"/>
      <w:marBottom w:val="0"/>
      <w:divBdr>
        <w:top w:val="none" w:sz="0" w:space="0" w:color="auto"/>
        <w:left w:val="none" w:sz="0" w:space="0" w:color="auto"/>
        <w:bottom w:val="none" w:sz="0" w:space="0" w:color="auto"/>
        <w:right w:val="none" w:sz="0" w:space="0" w:color="auto"/>
      </w:divBdr>
    </w:div>
    <w:div w:id="2038777963">
      <w:bodyDiv w:val="1"/>
      <w:marLeft w:val="0"/>
      <w:marRight w:val="0"/>
      <w:marTop w:val="0"/>
      <w:marBottom w:val="0"/>
      <w:divBdr>
        <w:top w:val="none" w:sz="0" w:space="0" w:color="auto"/>
        <w:left w:val="none" w:sz="0" w:space="0" w:color="auto"/>
        <w:bottom w:val="none" w:sz="0" w:space="0" w:color="auto"/>
        <w:right w:val="none" w:sz="0" w:space="0" w:color="auto"/>
      </w:divBdr>
    </w:div>
    <w:div w:id="2039306907">
      <w:bodyDiv w:val="1"/>
      <w:marLeft w:val="0"/>
      <w:marRight w:val="0"/>
      <w:marTop w:val="0"/>
      <w:marBottom w:val="0"/>
      <w:divBdr>
        <w:top w:val="none" w:sz="0" w:space="0" w:color="auto"/>
        <w:left w:val="none" w:sz="0" w:space="0" w:color="auto"/>
        <w:bottom w:val="none" w:sz="0" w:space="0" w:color="auto"/>
        <w:right w:val="none" w:sz="0" w:space="0" w:color="auto"/>
      </w:divBdr>
    </w:div>
    <w:div w:id="2039889131">
      <w:bodyDiv w:val="1"/>
      <w:marLeft w:val="0"/>
      <w:marRight w:val="0"/>
      <w:marTop w:val="0"/>
      <w:marBottom w:val="0"/>
      <w:divBdr>
        <w:top w:val="none" w:sz="0" w:space="0" w:color="auto"/>
        <w:left w:val="none" w:sz="0" w:space="0" w:color="auto"/>
        <w:bottom w:val="none" w:sz="0" w:space="0" w:color="auto"/>
        <w:right w:val="none" w:sz="0" w:space="0" w:color="auto"/>
      </w:divBdr>
    </w:div>
    <w:div w:id="2040009850">
      <w:bodyDiv w:val="1"/>
      <w:marLeft w:val="0"/>
      <w:marRight w:val="0"/>
      <w:marTop w:val="0"/>
      <w:marBottom w:val="0"/>
      <w:divBdr>
        <w:top w:val="none" w:sz="0" w:space="0" w:color="auto"/>
        <w:left w:val="none" w:sz="0" w:space="0" w:color="auto"/>
        <w:bottom w:val="none" w:sz="0" w:space="0" w:color="auto"/>
        <w:right w:val="none" w:sz="0" w:space="0" w:color="auto"/>
      </w:divBdr>
    </w:div>
    <w:div w:id="2042124670">
      <w:bodyDiv w:val="1"/>
      <w:marLeft w:val="0"/>
      <w:marRight w:val="0"/>
      <w:marTop w:val="0"/>
      <w:marBottom w:val="0"/>
      <w:divBdr>
        <w:top w:val="none" w:sz="0" w:space="0" w:color="auto"/>
        <w:left w:val="none" w:sz="0" w:space="0" w:color="auto"/>
        <w:bottom w:val="none" w:sz="0" w:space="0" w:color="auto"/>
        <w:right w:val="none" w:sz="0" w:space="0" w:color="auto"/>
      </w:divBdr>
    </w:div>
    <w:div w:id="2043506731">
      <w:bodyDiv w:val="1"/>
      <w:marLeft w:val="0"/>
      <w:marRight w:val="0"/>
      <w:marTop w:val="0"/>
      <w:marBottom w:val="0"/>
      <w:divBdr>
        <w:top w:val="none" w:sz="0" w:space="0" w:color="auto"/>
        <w:left w:val="none" w:sz="0" w:space="0" w:color="auto"/>
        <w:bottom w:val="none" w:sz="0" w:space="0" w:color="auto"/>
        <w:right w:val="none" w:sz="0" w:space="0" w:color="auto"/>
      </w:divBdr>
    </w:div>
    <w:div w:id="2044401948">
      <w:bodyDiv w:val="1"/>
      <w:marLeft w:val="0"/>
      <w:marRight w:val="0"/>
      <w:marTop w:val="0"/>
      <w:marBottom w:val="0"/>
      <w:divBdr>
        <w:top w:val="none" w:sz="0" w:space="0" w:color="auto"/>
        <w:left w:val="none" w:sz="0" w:space="0" w:color="auto"/>
        <w:bottom w:val="none" w:sz="0" w:space="0" w:color="auto"/>
        <w:right w:val="none" w:sz="0" w:space="0" w:color="auto"/>
      </w:divBdr>
    </w:div>
    <w:div w:id="2044481722">
      <w:bodyDiv w:val="1"/>
      <w:marLeft w:val="0"/>
      <w:marRight w:val="0"/>
      <w:marTop w:val="0"/>
      <w:marBottom w:val="0"/>
      <w:divBdr>
        <w:top w:val="none" w:sz="0" w:space="0" w:color="auto"/>
        <w:left w:val="none" w:sz="0" w:space="0" w:color="auto"/>
        <w:bottom w:val="none" w:sz="0" w:space="0" w:color="auto"/>
        <w:right w:val="none" w:sz="0" w:space="0" w:color="auto"/>
      </w:divBdr>
    </w:div>
    <w:div w:id="2044482160">
      <w:bodyDiv w:val="1"/>
      <w:marLeft w:val="0"/>
      <w:marRight w:val="0"/>
      <w:marTop w:val="0"/>
      <w:marBottom w:val="0"/>
      <w:divBdr>
        <w:top w:val="none" w:sz="0" w:space="0" w:color="auto"/>
        <w:left w:val="none" w:sz="0" w:space="0" w:color="auto"/>
        <w:bottom w:val="none" w:sz="0" w:space="0" w:color="auto"/>
        <w:right w:val="none" w:sz="0" w:space="0" w:color="auto"/>
      </w:divBdr>
    </w:div>
    <w:div w:id="2044592437">
      <w:bodyDiv w:val="1"/>
      <w:marLeft w:val="0"/>
      <w:marRight w:val="0"/>
      <w:marTop w:val="0"/>
      <w:marBottom w:val="0"/>
      <w:divBdr>
        <w:top w:val="none" w:sz="0" w:space="0" w:color="auto"/>
        <w:left w:val="none" w:sz="0" w:space="0" w:color="auto"/>
        <w:bottom w:val="none" w:sz="0" w:space="0" w:color="auto"/>
        <w:right w:val="none" w:sz="0" w:space="0" w:color="auto"/>
      </w:divBdr>
    </w:div>
    <w:div w:id="2045250925">
      <w:bodyDiv w:val="1"/>
      <w:marLeft w:val="0"/>
      <w:marRight w:val="0"/>
      <w:marTop w:val="0"/>
      <w:marBottom w:val="0"/>
      <w:divBdr>
        <w:top w:val="none" w:sz="0" w:space="0" w:color="auto"/>
        <w:left w:val="none" w:sz="0" w:space="0" w:color="auto"/>
        <w:bottom w:val="none" w:sz="0" w:space="0" w:color="auto"/>
        <w:right w:val="none" w:sz="0" w:space="0" w:color="auto"/>
      </w:divBdr>
    </w:div>
    <w:div w:id="2045594122">
      <w:bodyDiv w:val="1"/>
      <w:marLeft w:val="0"/>
      <w:marRight w:val="0"/>
      <w:marTop w:val="0"/>
      <w:marBottom w:val="0"/>
      <w:divBdr>
        <w:top w:val="none" w:sz="0" w:space="0" w:color="auto"/>
        <w:left w:val="none" w:sz="0" w:space="0" w:color="auto"/>
        <w:bottom w:val="none" w:sz="0" w:space="0" w:color="auto"/>
        <w:right w:val="none" w:sz="0" w:space="0" w:color="auto"/>
      </w:divBdr>
    </w:div>
    <w:div w:id="2046590265">
      <w:bodyDiv w:val="1"/>
      <w:marLeft w:val="0"/>
      <w:marRight w:val="0"/>
      <w:marTop w:val="0"/>
      <w:marBottom w:val="0"/>
      <w:divBdr>
        <w:top w:val="none" w:sz="0" w:space="0" w:color="auto"/>
        <w:left w:val="none" w:sz="0" w:space="0" w:color="auto"/>
        <w:bottom w:val="none" w:sz="0" w:space="0" w:color="auto"/>
        <w:right w:val="none" w:sz="0" w:space="0" w:color="auto"/>
      </w:divBdr>
    </w:div>
    <w:div w:id="2046711289">
      <w:bodyDiv w:val="1"/>
      <w:marLeft w:val="0"/>
      <w:marRight w:val="0"/>
      <w:marTop w:val="0"/>
      <w:marBottom w:val="0"/>
      <w:divBdr>
        <w:top w:val="none" w:sz="0" w:space="0" w:color="auto"/>
        <w:left w:val="none" w:sz="0" w:space="0" w:color="auto"/>
        <w:bottom w:val="none" w:sz="0" w:space="0" w:color="auto"/>
        <w:right w:val="none" w:sz="0" w:space="0" w:color="auto"/>
      </w:divBdr>
    </w:div>
    <w:div w:id="2046979462">
      <w:bodyDiv w:val="1"/>
      <w:marLeft w:val="0"/>
      <w:marRight w:val="0"/>
      <w:marTop w:val="0"/>
      <w:marBottom w:val="0"/>
      <w:divBdr>
        <w:top w:val="none" w:sz="0" w:space="0" w:color="auto"/>
        <w:left w:val="none" w:sz="0" w:space="0" w:color="auto"/>
        <w:bottom w:val="none" w:sz="0" w:space="0" w:color="auto"/>
        <w:right w:val="none" w:sz="0" w:space="0" w:color="auto"/>
      </w:divBdr>
    </w:div>
    <w:div w:id="2047635616">
      <w:bodyDiv w:val="1"/>
      <w:marLeft w:val="0"/>
      <w:marRight w:val="0"/>
      <w:marTop w:val="0"/>
      <w:marBottom w:val="0"/>
      <w:divBdr>
        <w:top w:val="none" w:sz="0" w:space="0" w:color="auto"/>
        <w:left w:val="none" w:sz="0" w:space="0" w:color="auto"/>
        <w:bottom w:val="none" w:sz="0" w:space="0" w:color="auto"/>
        <w:right w:val="none" w:sz="0" w:space="0" w:color="auto"/>
      </w:divBdr>
    </w:div>
    <w:div w:id="2048332848">
      <w:bodyDiv w:val="1"/>
      <w:marLeft w:val="0"/>
      <w:marRight w:val="0"/>
      <w:marTop w:val="0"/>
      <w:marBottom w:val="0"/>
      <w:divBdr>
        <w:top w:val="none" w:sz="0" w:space="0" w:color="auto"/>
        <w:left w:val="none" w:sz="0" w:space="0" w:color="auto"/>
        <w:bottom w:val="none" w:sz="0" w:space="0" w:color="auto"/>
        <w:right w:val="none" w:sz="0" w:space="0" w:color="auto"/>
      </w:divBdr>
    </w:div>
    <w:div w:id="2049137775">
      <w:bodyDiv w:val="1"/>
      <w:marLeft w:val="0"/>
      <w:marRight w:val="0"/>
      <w:marTop w:val="0"/>
      <w:marBottom w:val="0"/>
      <w:divBdr>
        <w:top w:val="none" w:sz="0" w:space="0" w:color="auto"/>
        <w:left w:val="none" w:sz="0" w:space="0" w:color="auto"/>
        <w:bottom w:val="none" w:sz="0" w:space="0" w:color="auto"/>
        <w:right w:val="none" w:sz="0" w:space="0" w:color="auto"/>
      </w:divBdr>
    </w:div>
    <w:div w:id="2049983364">
      <w:bodyDiv w:val="1"/>
      <w:marLeft w:val="0"/>
      <w:marRight w:val="0"/>
      <w:marTop w:val="0"/>
      <w:marBottom w:val="0"/>
      <w:divBdr>
        <w:top w:val="none" w:sz="0" w:space="0" w:color="auto"/>
        <w:left w:val="none" w:sz="0" w:space="0" w:color="auto"/>
        <w:bottom w:val="none" w:sz="0" w:space="0" w:color="auto"/>
        <w:right w:val="none" w:sz="0" w:space="0" w:color="auto"/>
      </w:divBdr>
    </w:div>
    <w:div w:id="2050718467">
      <w:bodyDiv w:val="1"/>
      <w:marLeft w:val="0"/>
      <w:marRight w:val="0"/>
      <w:marTop w:val="0"/>
      <w:marBottom w:val="0"/>
      <w:divBdr>
        <w:top w:val="none" w:sz="0" w:space="0" w:color="auto"/>
        <w:left w:val="none" w:sz="0" w:space="0" w:color="auto"/>
        <w:bottom w:val="none" w:sz="0" w:space="0" w:color="auto"/>
        <w:right w:val="none" w:sz="0" w:space="0" w:color="auto"/>
      </w:divBdr>
    </w:div>
    <w:div w:id="2052533340">
      <w:bodyDiv w:val="1"/>
      <w:marLeft w:val="0"/>
      <w:marRight w:val="0"/>
      <w:marTop w:val="0"/>
      <w:marBottom w:val="0"/>
      <w:divBdr>
        <w:top w:val="none" w:sz="0" w:space="0" w:color="auto"/>
        <w:left w:val="none" w:sz="0" w:space="0" w:color="auto"/>
        <w:bottom w:val="none" w:sz="0" w:space="0" w:color="auto"/>
        <w:right w:val="none" w:sz="0" w:space="0" w:color="auto"/>
      </w:divBdr>
    </w:div>
    <w:div w:id="2052653133">
      <w:bodyDiv w:val="1"/>
      <w:marLeft w:val="0"/>
      <w:marRight w:val="0"/>
      <w:marTop w:val="0"/>
      <w:marBottom w:val="0"/>
      <w:divBdr>
        <w:top w:val="none" w:sz="0" w:space="0" w:color="auto"/>
        <w:left w:val="none" w:sz="0" w:space="0" w:color="auto"/>
        <w:bottom w:val="none" w:sz="0" w:space="0" w:color="auto"/>
        <w:right w:val="none" w:sz="0" w:space="0" w:color="auto"/>
      </w:divBdr>
    </w:div>
    <w:div w:id="2053188557">
      <w:bodyDiv w:val="1"/>
      <w:marLeft w:val="0"/>
      <w:marRight w:val="0"/>
      <w:marTop w:val="0"/>
      <w:marBottom w:val="0"/>
      <w:divBdr>
        <w:top w:val="none" w:sz="0" w:space="0" w:color="auto"/>
        <w:left w:val="none" w:sz="0" w:space="0" w:color="auto"/>
        <w:bottom w:val="none" w:sz="0" w:space="0" w:color="auto"/>
        <w:right w:val="none" w:sz="0" w:space="0" w:color="auto"/>
      </w:divBdr>
    </w:div>
    <w:div w:id="2054503822">
      <w:bodyDiv w:val="1"/>
      <w:marLeft w:val="0"/>
      <w:marRight w:val="0"/>
      <w:marTop w:val="0"/>
      <w:marBottom w:val="0"/>
      <w:divBdr>
        <w:top w:val="none" w:sz="0" w:space="0" w:color="auto"/>
        <w:left w:val="none" w:sz="0" w:space="0" w:color="auto"/>
        <w:bottom w:val="none" w:sz="0" w:space="0" w:color="auto"/>
        <w:right w:val="none" w:sz="0" w:space="0" w:color="auto"/>
      </w:divBdr>
    </w:div>
    <w:div w:id="2055956102">
      <w:bodyDiv w:val="1"/>
      <w:marLeft w:val="0"/>
      <w:marRight w:val="0"/>
      <w:marTop w:val="0"/>
      <w:marBottom w:val="0"/>
      <w:divBdr>
        <w:top w:val="none" w:sz="0" w:space="0" w:color="auto"/>
        <w:left w:val="none" w:sz="0" w:space="0" w:color="auto"/>
        <w:bottom w:val="none" w:sz="0" w:space="0" w:color="auto"/>
        <w:right w:val="none" w:sz="0" w:space="0" w:color="auto"/>
      </w:divBdr>
    </w:div>
    <w:div w:id="2056003491">
      <w:bodyDiv w:val="1"/>
      <w:marLeft w:val="0"/>
      <w:marRight w:val="0"/>
      <w:marTop w:val="0"/>
      <w:marBottom w:val="0"/>
      <w:divBdr>
        <w:top w:val="none" w:sz="0" w:space="0" w:color="auto"/>
        <w:left w:val="none" w:sz="0" w:space="0" w:color="auto"/>
        <w:bottom w:val="none" w:sz="0" w:space="0" w:color="auto"/>
        <w:right w:val="none" w:sz="0" w:space="0" w:color="auto"/>
      </w:divBdr>
    </w:div>
    <w:div w:id="2056008053">
      <w:bodyDiv w:val="1"/>
      <w:marLeft w:val="0"/>
      <w:marRight w:val="0"/>
      <w:marTop w:val="0"/>
      <w:marBottom w:val="0"/>
      <w:divBdr>
        <w:top w:val="none" w:sz="0" w:space="0" w:color="auto"/>
        <w:left w:val="none" w:sz="0" w:space="0" w:color="auto"/>
        <w:bottom w:val="none" w:sz="0" w:space="0" w:color="auto"/>
        <w:right w:val="none" w:sz="0" w:space="0" w:color="auto"/>
      </w:divBdr>
    </w:div>
    <w:div w:id="2056154589">
      <w:bodyDiv w:val="1"/>
      <w:marLeft w:val="0"/>
      <w:marRight w:val="0"/>
      <w:marTop w:val="0"/>
      <w:marBottom w:val="0"/>
      <w:divBdr>
        <w:top w:val="none" w:sz="0" w:space="0" w:color="auto"/>
        <w:left w:val="none" w:sz="0" w:space="0" w:color="auto"/>
        <w:bottom w:val="none" w:sz="0" w:space="0" w:color="auto"/>
        <w:right w:val="none" w:sz="0" w:space="0" w:color="auto"/>
      </w:divBdr>
    </w:div>
    <w:div w:id="2056808316">
      <w:bodyDiv w:val="1"/>
      <w:marLeft w:val="0"/>
      <w:marRight w:val="0"/>
      <w:marTop w:val="0"/>
      <w:marBottom w:val="0"/>
      <w:divBdr>
        <w:top w:val="none" w:sz="0" w:space="0" w:color="auto"/>
        <w:left w:val="none" w:sz="0" w:space="0" w:color="auto"/>
        <w:bottom w:val="none" w:sz="0" w:space="0" w:color="auto"/>
        <w:right w:val="none" w:sz="0" w:space="0" w:color="auto"/>
      </w:divBdr>
    </w:div>
    <w:div w:id="2057506762">
      <w:bodyDiv w:val="1"/>
      <w:marLeft w:val="0"/>
      <w:marRight w:val="0"/>
      <w:marTop w:val="0"/>
      <w:marBottom w:val="0"/>
      <w:divBdr>
        <w:top w:val="none" w:sz="0" w:space="0" w:color="auto"/>
        <w:left w:val="none" w:sz="0" w:space="0" w:color="auto"/>
        <w:bottom w:val="none" w:sz="0" w:space="0" w:color="auto"/>
        <w:right w:val="none" w:sz="0" w:space="0" w:color="auto"/>
      </w:divBdr>
    </w:div>
    <w:div w:id="2057510735">
      <w:bodyDiv w:val="1"/>
      <w:marLeft w:val="0"/>
      <w:marRight w:val="0"/>
      <w:marTop w:val="0"/>
      <w:marBottom w:val="0"/>
      <w:divBdr>
        <w:top w:val="none" w:sz="0" w:space="0" w:color="auto"/>
        <w:left w:val="none" w:sz="0" w:space="0" w:color="auto"/>
        <w:bottom w:val="none" w:sz="0" w:space="0" w:color="auto"/>
        <w:right w:val="none" w:sz="0" w:space="0" w:color="auto"/>
      </w:divBdr>
    </w:div>
    <w:div w:id="2057927817">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387366">
      <w:bodyDiv w:val="1"/>
      <w:marLeft w:val="0"/>
      <w:marRight w:val="0"/>
      <w:marTop w:val="0"/>
      <w:marBottom w:val="0"/>
      <w:divBdr>
        <w:top w:val="none" w:sz="0" w:space="0" w:color="auto"/>
        <w:left w:val="none" w:sz="0" w:space="0" w:color="auto"/>
        <w:bottom w:val="none" w:sz="0" w:space="0" w:color="auto"/>
        <w:right w:val="none" w:sz="0" w:space="0" w:color="auto"/>
      </w:divBdr>
    </w:div>
    <w:div w:id="2058773266">
      <w:bodyDiv w:val="1"/>
      <w:marLeft w:val="0"/>
      <w:marRight w:val="0"/>
      <w:marTop w:val="0"/>
      <w:marBottom w:val="0"/>
      <w:divBdr>
        <w:top w:val="none" w:sz="0" w:space="0" w:color="auto"/>
        <w:left w:val="none" w:sz="0" w:space="0" w:color="auto"/>
        <w:bottom w:val="none" w:sz="0" w:space="0" w:color="auto"/>
        <w:right w:val="none" w:sz="0" w:space="0" w:color="auto"/>
      </w:divBdr>
    </w:div>
    <w:div w:id="2058897770">
      <w:bodyDiv w:val="1"/>
      <w:marLeft w:val="0"/>
      <w:marRight w:val="0"/>
      <w:marTop w:val="0"/>
      <w:marBottom w:val="0"/>
      <w:divBdr>
        <w:top w:val="none" w:sz="0" w:space="0" w:color="auto"/>
        <w:left w:val="none" w:sz="0" w:space="0" w:color="auto"/>
        <w:bottom w:val="none" w:sz="0" w:space="0" w:color="auto"/>
        <w:right w:val="none" w:sz="0" w:space="0" w:color="auto"/>
      </w:divBdr>
    </w:div>
    <w:div w:id="2059087430">
      <w:bodyDiv w:val="1"/>
      <w:marLeft w:val="0"/>
      <w:marRight w:val="0"/>
      <w:marTop w:val="0"/>
      <w:marBottom w:val="0"/>
      <w:divBdr>
        <w:top w:val="none" w:sz="0" w:space="0" w:color="auto"/>
        <w:left w:val="none" w:sz="0" w:space="0" w:color="auto"/>
        <w:bottom w:val="none" w:sz="0" w:space="0" w:color="auto"/>
        <w:right w:val="none" w:sz="0" w:space="0" w:color="auto"/>
      </w:divBdr>
    </w:div>
    <w:div w:id="2059433547">
      <w:bodyDiv w:val="1"/>
      <w:marLeft w:val="0"/>
      <w:marRight w:val="0"/>
      <w:marTop w:val="0"/>
      <w:marBottom w:val="0"/>
      <w:divBdr>
        <w:top w:val="none" w:sz="0" w:space="0" w:color="auto"/>
        <w:left w:val="none" w:sz="0" w:space="0" w:color="auto"/>
        <w:bottom w:val="none" w:sz="0" w:space="0" w:color="auto"/>
        <w:right w:val="none" w:sz="0" w:space="0" w:color="auto"/>
      </w:divBdr>
    </w:div>
    <w:div w:id="2059743922">
      <w:bodyDiv w:val="1"/>
      <w:marLeft w:val="0"/>
      <w:marRight w:val="0"/>
      <w:marTop w:val="0"/>
      <w:marBottom w:val="0"/>
      <w:divBdr>
        <w:top w:val="none" w:sz="0" w:space="0" w:color="auto"/>
        <w:left w:val="none" w:sz="0" w:space="0" w:color="auto"/>
        <w:bottom w:val="none" w:sz="0" w:space="0" w:color="auto"/>
        <w:right w:val="none" w:sz="0" w:space="0" w:color="auto"/>
      </w:divBdr>
    </w:div>
    <w:div w:id="2059814880">
      <w:bodyDiv w:val="1"/>
      <w:marLeft w:val="0"/>
      <w:marRight w:val="0"/>
      <w:marTop w:val="0"/>
      <w:marBottom w:val="0"/>
      <w:divBdr>
        <w:top w:val="none" w:sz="0" w:space="0" w:color="auto"/>
        <w:left w:val="none" w:sz="0" w:space="0" w:color="auto"/>
        <w:bottom w:val="none" w:sz="0" w:space="0" w:color="auto"/>
        <w:right w:val="none" w:sz="0" w:space="0" w:color="auto"/>
      </w:divBdr>
    </w:div>
    <w:div w:id="2059864553">
      <w:bodyDiv w:val="1"/>
      <w:marLeft w:val="0"/>
      <w:marRight w:val="0"/>
      <w:marTop w:val="0"/>
      <w:marBottom w:val="0"/>
      <w:divBdr>
        <w:top w:val="none" w:sz="0" w:space="0" w:color="auto"/>
        <w:left w:val="none" w:sz="0" w:space="0" w:color="auto"/>
        <w:bottom w:val="none" w:sz="0" w:space="0" w:color="auto"/>
        <w:right w:val="none" w:sz="0" w:space="0" w:color="auto"/>
      </w:divBdr>
    </w:div>
    <w:div w:id="2060588783">
      <w:bodyDiv w:val="1"/>
      <w:marLeft w:val="0"/>
      <w:marRight w:val="0"/>
      <w:marTop w:val="0"/>
      <w:marBottom w:val="0"/>
      <w:divBdr>
        <w:top w:val="none" w:sz="0" w:space="0" w:color="auto"/>
        <w:left w:val="none" w:sz="0" w:space="0" w:color="auto"/>
        <w:bottom w:val="none" w:sz="0" w:space="0" w:color="auto"/>
        <w:right w:val="none" w:sz="0" w:space="0" w:color="auto"/>
      </w:divBdr>
    </w:div>
    <w:div w:id="2061129516">
      <w:bodyDiv w:val="1"/>
      <w:marLeft w:val="0"/>
      <w:marRight w:val="0"/>
      <w:marTop w:val="0"/>
      <w:marBottom w:val="0"/>
      <w:divBdr>
        <w:top w:val="none" w:sz="0" w:space="0" w:color="auto"/>
        <w:left w:val="none" w:sz="0" w:space="0" w:color="auto"/>
        <w:bottom w:val="none" w:sz="0" w:space="0" w:color="auto"/>
        <w:right w:val="none" w:sz="0" w:space="0" w:color="auto"/>
      </w:divBdr>
    </w:div>
    <w:div w:id="2061393600">
      <w:bodyDiv w:val="1"/>
      <w:marLeft w:val="0"/>
      <w:marRight w:val="0"/>
      <w:marTop w:val="0"/>
      <w:marBottom w:val="0"/>
      <w:divBdr>
        <w:top w:val="none" w:sz="0" w:space="0" w:color="auto"/>
        <w:left w:val="none" w:sz="0" w:space="0" w:color="auto"/>
        <w:bottom w:val="none" w:sz="0" w:space="0" w:color="auto"/>
        <w:right w:val="none" w:sz="0" w:space="0" w:color="auto"/>
      </w:divBdr>
    </w:div>
    <w:div w:id="2061443359">
      <w:bodyDiv w:val="1"/>
      <w:marLeft w:val="0"/>
      <w:marRight w:val="0"/>
      <w:marTop w:val="0"/>
      <w:marBottom w:val="0"/>
      <w:divBdr>
        <w:top w:val="none" w:sz="0" w:space="0" w:color="auto"/>
        <w:left w:val="none" w:sz="0" w:space="0" w:color="auto"/>
        <w:bottom w:val="none" w:sz="0" w:space="0" w:color="auto"/>
        <w:right w:val="none" w:sz="0" w:space="0" w:color="auto"/>
      </w:divBdr>
    </w:div>
    <w:div w:id="2061855706">
      <w:bodyDiv w:val="1"/>
      <w:marLeft w:val="0"/>
      <w:marRight w:val="0"/>
      <w:marTop w:val="0"/>
      <w:marBottom w:val="0"/>
      <w:divBdr>
        <w:top w:val="none" w:sz="0" w:space="0" w:color="auto"/>
        <w:left w:val="none" w:sz="0" w:space="0" w:color="auto"/>
        <w:bottom w:val="none" w:sz="0" w:space="0" w:color="auto"/>
        <w:right w:val="none" w:sz="0" w:space="0" w:color="auto"/>
      </w:divBdr>
    </w:div>
    <w:div w:id="2063677695">
      <w:bodyDiv w:val="1"/>
      <w:marLeft w:val="0"/>
      <w:marRight w:val="0"/>
      <w:marTop w:val="0"/>
      <w:marBottom w:val="0"/>
      <w:divBdr>
        <w:top w:val="none" w:sz="0" w:space="0" w:color="auto"/>
        <w:left w:val="none" w:sz="0" w:space="0" w:color="auto"/>
        <w:bottom w:val="none" w:sz="0" w:space="0" w:color="auto"/>
        <w:right w:val="none" w:sz="0" w:space="0" w:color="auto"/>
      </w:divBdr>
    </w:div>
    <w:div w:id="2063938403">
      <w:bodyDiv w:val="1"/>
      <w:marLeft w:val="0"/>
      <w:marRight w:val="0"/>
      <w:marTop w:val="0"/>
      <w:marBottom w:val="0"/>
      <w:divBdr>
        <w:top w:val="none" w:sz="0" w:space="0" w:color="auto"/>
        <w:left w:val="none" w:sz="0" w:space="0" w:color="auto"/>
        <w:bottom w:val="none" w:sz="0" w:space="0" w:color="auto"/>
        <w:right w:val="none" w:sz="0" w:space="0" w:color="auto"/>
      </w:divBdr>
    </w:div>
    <w:div w:id="2065175892">
      <w:bodyDiv w:val="1"/>
      <w:marLeft w:val="0"/>
      <w:marRight w:val="0"/>
      <w:marTop w:val="0"/>
      <w:marBottom w:val="0"/>
      <w:divBdr>
        <w:top w:val="none" w:sz="0" w:space="0" w:color="auto"/>
        <w:left w:val="none" w:sz="0" w:space="0" w:color="auto"/>
        <w:bottom w:val="none" w:sz="0" w:space="0" w:color="auto"/>
        <w:right w:val="none" w:sz="0" w:space="0" w:color="auto"/>
      </w:divBdr>
    </w:div>
    <w:div w:id="2065368329">
      <w:bodyDiv w:val="1"/>
      <w:marLeft w:val="0"/>
      <w:marRight w:val="0"/>
      <w:marTop w:val="0"/>
      <w:marBottom w:val="0"/>
      <w:divBdr>
        <w:top w:val="none" w:sz="0" w:space="0" w:color="auto"/>
        <w:left w:val="none" w:sz="0" w:space="0" w:color="auto"/>
        <w:bottom w:val="none" w:sz="0" w:space="0" w:color="auto"/>
        <w:right w:val="none" w:sz="0" w:space="0" w:color="auto"/>
      </w:divBdr>
    </w:div>
    <w:div w:id="2065519840">
      <w:bodyDiv w:val="1"/>
      <w:marLeft w:val="0"/>
      <w:marRight w:val="0"/>
      <w:marTop w:val="0"/>
      <w:marBottom w:val="0"/>
      <w:divBdr>
        <w:top w:val="none" w:sz="0" w:space="0" w:color="auto"/>
        <w:left w:val="none" w:sz="0" w:space="0" w:color="auto"/>
        <w:bottom w:val="none" w:sz="0" w:space="0" w:color="auto"/>
        <w:right w:val="none" w:sz="0" w:space="0" w:color="auto"/>
      </w:divBdr>
    </w:div>
    <w:div w:id="2065567040">
      <w:bodyDiv w:val="1"/>
      <w:marLeft w:val="0"/>
      <w:marRight w:val="0"/>
      <w:marTop w:val="0"/>
      <w:marBottom w:val="0"/>
      <w:divBdr>
        <w:top w:val="none" w:sz="0" w:space="0" w:color="auto"/>
        <w:left w:val="none" w:sz="0" w:space="0" w:color="auto"/>
        <w:bottom w:val="none" w:sz="0" w:space="0" w:color="auto"/>
        <w:right w:val="none" w:sz="0" w:space="0" w:color="auto"/>
      </w:divBdr>
    </w:div>
    <w:div w:id="2066024185">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409900">
      <w:bodyDiv w:val="1"/>
      <w:marLeft w:val="0"/>
      <w:marRight w:val="0"/>
      <w:marTop w:val="0"/>
      <w:marBottom w:val="0"/>
      <w:divBdr>
        <w:top w:val="none" w:sz="0" w:space="0" w:color="auto"/>
        <w:left w:val="none" w:sz="0" w:space="0" w:color="auto"/>
        <w:bottom w:val="none" w:sz="0" w:space="0" w:color="auto"/>
        <w:right w:val="none" w:sz="0" w:space="0" w:color="auto"/>
      </w:divBdr>
    </w:div>
    <w:div w:id="2069648687">
      <w:bodyDiv w:val="1"/>
      <w:marLeft w:val="0"/>
      <w:marRight w:val="0"/>
      <w:marTop w:val="0"/>
      <w:marBottom w:val="0"/>
      <w:divBdr>
        <w:top w:val="none" w:sz="0" w:space="0" w:color="auto"/>
        <w:left w:val="none" w:sz="0" w:space="0" w:color="auto"/>
        <w:bottom w:val="none" w:sz="0" w:space="0" w:color="auto"/>
        <w:right w:val="none" w:sz="0" w:space="0" w:color="auto"/>
      </w:divBdr>
    </w:div>
    <w:div w:id="2070229178">
      <w:bodyDiv w:val="1"/>
      <w:marLeft w:val="0"/>
      <w:marRight w:val="0"/>
      <w:marTop w:val="0"/>
      <w:marBottom w:val="0"/>
      <w:divBdr>
        <w:top w:val="none" w:sz="0" w:space="0" w:color="auto"/>
        <w:left w:val="none" w:sz="0" w:space="0" w:color="auto"/>
        <w:bottom w:val="none" w:sz="0" w:space="0" w:color="auto"/>
        <w:right w:val="none" w:sz="0" w:space="0" w:color="auto"/>
      </w:divBdr>
    </w:div>
    <w:div w:id="2070567674">
      <w:bodyDiv w:val="1"/>
      <w:marLeft w:val="0"/>
      <w:marRight w:val="0"/>
      <w:marTop w:val="0"/>
      <w:marBottom w:val="0"/>
      <w:divBdr>
        <w:top w:val="none" w:sz="0" w:space="0" w:color="auto"/>
        <w:left w:val="none" w:sz="0" w:space="0" w:color="auto"/>
        <w:bottom w:val="none" w:sz="0" w:space="0" w:color="auto"/>
        <w:right w:val="none" w:sz="0" w:space="0" w:color="auto"/>
      </w:divBdr>
    </w:div>
    <w:div w:id="2071073081">
      <w:bodyDiv w:val="1"/>
      <w:marLeft w:val="0"/>
      <w:marRight w:val="0"/>
      <w:marTop w:val="0"/>
      <w:marBottom w:val="0"/>
      <w:divBdr>
        <w:top w:val="none" w:sz="0" w:space="0" w:color="auto"/>
        <w:left w:val="none" w:sz="0" w:space="0" w:color="auto"/>
        <w:bottom w:val="none" w:sz="0" w:space="0" w:color="auto"/>
        <w:right w:val="none" w:sz="0" w:space="0" w:color="auto"/>
      </w:divBdr>
    </w:div>
    <w:div w:id="2072074398">
      <w:bodyDiv w:val="1"/>
      <w:marLeft w:val="0"/>
      <w:marRight w:val="0"/>
      <w:marTop w:val="0"/>
      <w:marBottom w:val="0"/>
      <w:divBdr>
        <w:top w:val="none" w:sz="0" w:space="0" w:color="auto"/>
        <w:left w:val="none" w:sz="0" w:space="0" w:color="auto"/>
        <w:bottom w:val="none" w:sz="0" w:space="0" w:color="auto"/>
        <w:right w:val="none" w:sz="0" w:space="0" w:color="auto"/>
      </w:divBdr>
    </w:div>
    <w:div w:id="2072146159">
      <w:bodyDiv w:val="1"/>
      <w:marLeft w:val="0"/>
      <w:marRight w:val="0"/>
      <w:marTop w:val="0"/>
      <w:marBottom w:val="0"/>
      <w:divBdr>
        <w:top w:val="none" w:sz="0" w:space="0" w:color="auto"/>
        <w:left w:val="none" w:sz="0" w:space="0" w:color="auto"/>
        <w:bottom w:val="none" w:sz="0" w:space="0" w:color="auto"/>
        <w:right w:val="none" w:sz="0" w:space="0" w:color="auto"/>
      </w:divBdr>
    </w:div>
    <w:div w:id="2072463527">
      <w:bodyDiv w:val="1"/>
      <w:marLeft w:val="0"/>
      <w:marRight w:val="0"/>
      <w:marTop w:val="0"/>
      <w:marBottom w:val="0"/>
      <w:divBdr>
        <w:top w:val="none" w:sz="0" w:space="0" w:color="auto"/>
        <w:left w:val="none" w:sz="0" w:space="0" w:color="auto"/>
        <w:bottom w:val="none" w:sz="0" w:space="0" w:color="auto"/>
        <w:right w:val="none" w:sz="0" w:space="0" w:color="auto"/>
      </w:divBdr>
    </w:div>
    <w:div w:id="2074231583">
      <w:bodyDiv w:val="1"/>
      <w:marLeft w:val="0"/>
      <w:marRight w:val="0"/>
      <w:marTop w:val="0"/>
      <w:marBottom w:val="0"/>
      <w:divBdr>
        <w:top w:val="none" w:sz="0" w:space="0" w:color="auto"/>
        <w:left w:val="none" w:sz="0" w:space="0" w:color="auto"/>
        <w:bottom w:val="none" w:sz="0" w:space="0" w:color="auto"/>
        <w:right w:val="none" w:sz="0" w:space="0" w:color="auto"/>
      </w:divBdr>
    </w:div>
    <w:div w:id="2074503120">
      <w:bodyDiv w:val="1"/>
      <w:marLeft w:val="0"/>
      <w:marRight w:val="0"/>
      <w:marTop w:val="0"/>
      <w:marBottom w:val="0"/>
      <w:divBdr>
        <w:top w:val="none" w:sz="0" w:space="0" w:color="auto"/>
        <w:left w:val="none" w:sz="0" w:space="0" w:color="auto"/>
        <w:bottom w:val="none" w:sz="0" w:space="0" w:color="auto"/>
        <w:right w:val="none" w:sz="0" w:space="0" w:color="auto"/>
      </w:divBdr>
    </w:div>
    <w:div w:id="2074813215">
      <w:bodyDiv w:val="1"/>
      <w:marLeft w:val="0"/>
      <w:marRight w:val="0"/>
      <w:marTop w:val="0"/>
      <w:marBottom w:val="0"/>
      <w:divBdr>
        <w:top w:val="none" w:sz="0" w:space="0" w:color="auto"/>
        <w:left w:val="none" w:sz="0" w:space="0" w:color="auto"/>
        <w:bottom w:val="none" w:sz="0" w:space="0" w:color="auto"/>
        <w:right w:val="none" w:sz="0" w:space="0" w:color="auto"/>
      </w:divBdr>
    </w:div>
    <w:div w:id="2074887491">
      <w:bodyDiv w:val="1"/>
      <w:marLeft w:val="0"/>
      <w:marRight w:val="0"/>
      <w:marTop w:val="0"/>
      <w:marBottom w:val="0"/>
      <w:divBdr>
        <w:top w:val="none" w:sz="0" w:space="0" w:color="auto"/>
        <w:left w:val="none" w:sz="0" w:space="0" w:color="auto"/>
        <w:bottom w:val="none" w:sz="0" w:space="0" w:color="auto"/>
        <w:right w:val="none" w:sz="0" w:space="0" w:color="auto"/>
      </w:divBdr>
    </w:div>
    <w:div w:id="2077509864">
      <w:bodyDiv w:val="1"/>
      <w:marLeft w:val="0"/>
      <w:marRight w:val="0"/>
      <w:marTop w:val="0"/>
      <w:marBottom w:val="0"/>
      <w:divBdr>
        <w:top w:val="none" w:sz="0" w:space="0" w:color="auto"/>
        <w:left w:val="none" w:sz="0" w:space="0" w:color="auto"/>
        <w:bottom w:val="none" w:sz="0" w:space="0" w:color="auto"/>
        <w:right w:val="none" w:sz="0" w:space="0" w:color="auto"/>
      </w:divBdr>
    </w:div>
    <w:div w:id="2077583402">
      <w:bodyDiv w:val="1"/>
      <w:marLeft w:val="0"/>
      <w:marRight w:val="0"/>
      <w:marTop w:val="0"/>
      <w:marBottom w:val="0"/>
      <w:divBdr>
        <w:top w:val="none" w:sz="0" w:space="0" w:color="auto"/>
        <w:left w:val="none" w:sz="0" w:space="0" w:color="auto"/>
        <w:bottom w:val="none" w:sz="0" w:space="0" w:color="auto"/>
        <w:right w:val="none" w:sz="0" w:space="0" w:color="auto"/>
      </w:divBdr>
    </w:div>
    <w:div w:id="2077584192">
      <w:bodyDiv w:val="1"/>
      <w:marLeft w:val="0"/>
      <w:marRight w:val="0"/>
      <w:marTop w:val="0"/>
      <w:marBottom w:val="0"/>
      <w:divBdr>
        <w:top w:val="none" w:sz="0" w:space="0" w:color="auto"/>
        <w:left w:val="none" w:sz="0" w:space="0" w:color="auto"/>
        <w:bottom w:val="none" w:sz="0" w:space="0" w:color="auto"/>
        <w:right w:val="none" w:sz="0" w:space="0" w:color="auto"/>
      </w:divBdr>
    </w:div>
    <w:div w:id="2079671923">
      <w:bodyDiv w:val="1"/>
      <w:marLeft w:val="0"/>
      <w:marRight w:val="0"/>
      <w:marTop w:val="0"/>
      <w:marBottom w:val="0"/>
      <w:divBdr>
        <w:top w:val="none" w:sz="0" w:space="0" w:color="auto"/>
        <w:left w:val="none" w:sz="0" w:space="0" w:color="auto"/>
        <w:bottom w:val="none" w:sz="0" w:space="0" w:color="auto"/>
        <w:right w:val="none" w:sz="0" w:space="0" w:color="auto"/>
      </w:divBdr>
    </w:div>
    <w:div w:id="2080201643">
      <w:bodyDiv w:val="1"/>
      <w:marLeft w:val="0"/>
      <w:marRight w:val="0"/>
      <w:marTop w:val="0"/>
      <w:marBottom w:val="0"/>
      <w:divBdr>
        <w:top w:val="none" w:sz="0" w:space="0" w:color="auto"/>
        <w:left w:val="none" w:sz="0" w:space="0" w:color="auto"/>
        <w:bottom w:val="none" w:sz="0" w:space="0" w:color="auto"/>
        <w:right w:val="none" w:sz="0" w:space="0" w:color="auto"/>
      </w:divBdr>
    </w:div>
    <w:div w:id="2080204999">
      <w:bodyDiv w:val="1"/>
      <w:marLeft w:val="0"/>
      <w:marRight w:val="0"/>
      <w:marTop w:val="0"/>
      <w:marBottom w:val="0"/>
      <w:divBdr>
        <w:top w:val="none" w:sz="0" w:space="0" w:color="auto"/>
        <w:left w:val="none" w:sz="0" w:space="0" w:color="auto"/>
        <w:bottom w:val="none" w:sz="0" w:space="0" w:color="auto"/>
        <w:right w:val="none" w:sz="0" w:space="0" w:color="auto"/>
      </w:divBdr>
    </w:div>
    <w:div w:id="2082603332">
      <w:bodyDiv w:val="1"/>
      <w:marLeft w:val="0"/>
      <w:marRight w:val="0"/>
      <w:marTop w:val="0"/>
      <w:marBottom w:val="0"/>
      <w:divBdr>
        <w:top w:val="none" w:sz="0" w:space="0" w:color="auto"/>
        <w:left w:val="none" w:sz="0" w:space="0" w:color="auto"/>
        <w:bottom w:val="none" w:sz="0" w:space="0" w:color="auto"/>
        <w:right w:val="none" w:sz="0" w:space="0" w:color="auto"/>
      </w:divBdr>
    </w:div>
    <w:div w:id="2082674023">
      <w:bodyDiv w:val="1"/>
      <w:marLeft w:val="0"/>
      <w:marRight w:val="0"/>
      <w:marTop w:val="0"/>
      <w:marBottom w:val="0"/>
      <w:divBdr>
        <w:top w:val="none" w:sz="0" w:space="0" w:color="auto"/>
        <w:left w:val="none" w:sz="0" w:space="0" w:color="auto"/>
        <w:bottom w:val="none" w:sz="0" w:space="0" w:color="auto"/>
        <w:right w:val="none" w:sz="0" w:space="0" w:color="auto"/>
      </w:divBdr>
    </w:div>
    <w:div w:id="2082830108">
      <w:bodyDiv w:val="1"/>
      <w:marLeft w:val="0"/>
      <w:marRight w:val="0"/>
      <w:marTop w:val="0"/>
      <w:marBottom w:val="0"/>
      <w:divBdr>
        <w:top w:val="none" w:sz="0" w:space="0" w:color="auto"/>
        <w:left w:val="none" w:sz="0" w:space="0" w:color="auto"/>
        <w:bottom w:val="none" w:sz="0" w:space="0" w:color="auto"/>
        <w:right w:val="none" w:sz="0" w:space="0" w:color="auto"/>
      </w:divBdr>
    </w:div>
    <w:div w:id="2083865699">
      <w:bodyDiv w:val="1"/>
      <w:marLeft w:val="0"/>
      <w:marRight w:val="0"/>
      <w:marTop w:val="0"/>
      <w:marBottom w:val="0"/>
      <w:divBdr>
        <w:top w:val="none" w:sz="0" w:space="0" w:color="auto"/>
        <w:left w:val="none" w:sz="0" w:space="0" w:color="auto"/>
        <w:bottom w:val="none" w:sz="0" w:space="0" w:color="auto"/>
        <w:right w:val="none" w:sz="0" w:space="0" w:color="auto"/>
      </w:divBdr>
    </w:div>
    <w:div w:id="2083939458">
      <w:bodyDiv w:val="1"/>
      <w:marLeft w:val="0"/>
      <w:marRight w:val="0"/>
      <w:marTop w:val="0"/>
      <w:marBottom w:val="0"/>
      <w:divBdr>
        <w:top w:val="none" w:sz="0" w:space="0" w:color="auto"/>
        <w:left w:val="none" w:sz="0" w:space="0" w:color="auto"/>
        <w:bottom w:val="none" w:sz="0" w:space="0" w:color="auto"/>
        <w:right w:val="none" w:sz="0" w:space="0" w:color="auto"/>
      </w:divBdr>
    </w:div>
    <w:div w:id="2085102665">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6224516">
      <w:bodyDiv w:val="1"/>
      <w:marLeft w:val="0"/>
      <w:marRight w:val="0"/>
      <w:marTop w:val="0"/>
      <w:marBottom w:val="0"/>
      <w:divBdr>
        <w:top w:val="none" w:sz="0" w:space="0" w:color="auto"/>
        <w:left w:val="none" w:sz="0" w:space="0" w:color="auto"/>
        <w:bottom w:val="none" w:sz="0" w:space="0" w:color="auto"/>
        <w:right w:val="none" w:sz="0" w:space="0" w:color="auto"/>
      </w:divBdr>
    </w:div>
    <w:div w:id="2086680877">
      <w:bodyDiv w:val="1"/>
      <w:marLeft w:val="0"/>
      <w:marRight w:val="0"/>
      <w:marTop w:val="0"/>
      <w:marBottom w:val="0"/>
      <w:divBdr>
        <w:top w:val="none" w:sz="0" w:space="0" w:color="auto"/>
        <w:left w:val="none" w:sz="0" w:space="0" w:color="auto"/>
        <w:bottom w:val="none" w:sz="0" w:space="0" w:color="auto"/>
        <w:right w:val="none" w:sz="0" w:space="0" w:color="auto"/>
      </w:divBdr>
    </w:div>
    <w:div w:id="2086799619">
      <w:bodyDiv w:val="1"/>
      <w:marLeft w:val="0"/>
      <w:marRight w:val="0"/>
      <w:marTop w:val="0"/>
      <w:marBottom w:val="0"/>
      <w:divBdr>
        <w:top w:val="none" w:sz="0" w:space="0" w:color="auto"/>
        <w:left w:val="none" w:sz="0" w:space="0" w:color="auto"/>
        <w:bottom w:val="none" w:sz="0" w:space="0" w:color="auto"/>
        <w:right w:val="none" w:sz="0" w:space="0" w:color="auto"/>
      </w:divBdr>
    </w:div>
    <w:div w:id="2088573032">
      <w:bodyDiv w:val="1"/>
      <w:marLeft w:val="0"/>
      <w:marRight w:val="0"/>
      <w:marTop w:val="0"/>
      <w:marBottom w:val="0"/>
      <w:divBdr>
        <w:top w:val="none" w:sz="0" w:space="0" w:color="auto"/>
        <w:left w:val="none" w:sz="0" w:space="0" w:color="auto"/>
        <w:bottom w:val="none" w:sz="0" w:space="0" w:color="auto"/>
        <w:right w:val="none" w:sz="0" w:space="0" w:color="auto"/>
      </w:divBdr>
    </w:div>
    <w:div w:id="2089378847">
      <w:bodyDiv w:val="1"/>
      <w:marLeft w:val="0"/>
      <w:marRight w:val="0"/>
      <w:marTop w:val="0"/>
      <w:marBottom w:val="0"/>
      <w:divBdr>
        <w:top w:val="none" w:sz="0" w:space="0" w:color="auto"/>
        <w:left w:val="none" w:sz="0" w:space="0" w:color="auto"/>
        <w:bottom w:val="none" w:sz="0" w:space="0" w:color="auto"/>
        <w:right w:val="none" w:sz="0" w:space="0" w:color="auto"/>
      </w:divBdr>
    </w:div>
    <w:div w:id="2089501601">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001885">
      <w:bodyDiv w:val="1"/>
      <w:marLeft w:val="0"/>
      <w:marRight w:val="0"/>
      <w:marTop w:val="0"/>
      <w:marBottom w:val="0"/>
      <w:divBdr>
        <w:top w:val="none" w:sz="0" w:space="0" w:color="auto"/>
        <w:left w:val="none" w:sz="0" w:space="0" w:color="auto"/>
        <w:bottom w:val="none" w:sz="0" w:space="0" w:color="auto"/>
        <w:right w:val="none" w:sz="0" w:space="0" w:color="auto"/>
      </w:divBdr>
    </w:div>
    <w:div w:id="2091416508">
      <w:bodyDiv w:val="1"/>
      <w:marLeft w:val="0"/>
      <w:marRight w:val="0"/>
      <w:marTop w:val="0"/>
      <w:marBottom w:val="0"/>
      <w:divBdr>
        <w:top w:val="none" w:sz="0" w:space="0" w:color="auto"/>
        <w:left w:val="none" w:sz="0" w:space="0" w:color="auto"/>
        <w:bottom w:val="none" w:sz="0" w:space="0" w:color="auto"/>
        <w:right w:val="none" w:sz="0" w:space="0" w:color="auto"/>
      </w:divBdr>
    </w:div>
    <w:div w:id="2091542315">
      <w:bodyDiv w:val="1"/>
      <w:marLeft w:val="0"/>
      <w:marRight w:val="0"/>
      <w:marTop w:val="0"/>
      <w:marBottom w:val="0"/>
      <w:divBdr>
        <w:top w:val="none" w:sz="0" w:space="0" w:color="auto"/>
        <w:left w:val="none" w:sz="0" w:space="0" w:color="auto"/>
        <w:bottom w:val="none" w:sz="0" w:space="0" w:color="auto"/>
        <w:right w:val="none" w:sz="0" w:space="0" w:color="auto"/>
      </w:divBdr>
    </w:div>
    <w:div w:id="2091584797">
      <w:bodyDiv w:val="1"/>
      <w:marLeft w:val="0"/>
      <w:marRight w:val="0"/>
      <w:marTop w:val="0"/>
      <w:marBottom w:val="0"/>
      <w:divBdr>
        <w:top w:val="none" w:sz="0" w:space="0" w:color="auto"/>
        <w:left w:val="none" w:sz="0" w:space="0" w:color="auto"/>
        <w:bottom w:val="none" w:sz="0" w:space="0" w:color="auto"/>
        <w:right w:val="none" w:sz="0" w:space="0" w:color="auto"/>
      </w:divBdr>
    </w:div>
    <w:div w:id="2091730193">
      <w:bodyDiv w:val="1"/>
      <w:marLeft w:val="0"/>
      <w:marRight w:val="0"/>
      <w:marTop w:val="0"/>
      <w:marBottom w:val="0"/>
      <w:divBdr>
        <w:top w:val="none" w:sz="0" w:space="0" w:color="auto"/>
        <w:left w:val="none" w:sz="0" w:space="0" w:color="auto"/>
        <w:bottom w:val="none" w:sz="0" w:space="0" w:color="auto"/>
        <w:right w:val="none" w:sz="0" w:space="0" w:color="auto"/>
      </w:divBdr>
    </w:div>
    <w:div w:id="2092115603">
      <w:bodyDiv w:val="1"/>
      <w:marLeft w:val="0"/>
      <w:marRight w:val="0"/>
      <w:marTop w:val="0"/>
      <w:marBottom w:val="0"/>
      <w:divBdr>
        <w:top w:val="none" w:sz="0" w:space="0" w:color="auto"/>
        <w:left w:val="none" w:sz="0" w:space="0" w:color="auto"/>
        <w:bottom w:val="none" w:sz="0" w:space="0" w:color="auto"/>
        <w:right w:val="none" w:sz="0" w:space="0" w:color="auto"/>
      </w:divBdr>
    </w:div>
    <w:div w:id="2092391895">
      <w:bodyDiv w:val="1"/>
      <w:marLeft w:val="0"/>
      <w:marRight w:val="0"/>
      <w:marTop w:val="0"/>
      <w:marBottom w:val="0"/>
      <w:divBdr>
        <w:top w:val="none" w:sz="0" w:space="0" w:color="auto"/>
        <w:left w:val="none" w:sz="0" w:space="0" w:color="auto"/>
        <w:bottom w:val="none" w:sz="0" w:space="0" w:color="auto"/>
        <w:right w:val="none" w:sz="0" w:space="0" w:color="auto"/>
      </w:divBdr>
    </w:div>
    <w:div w:id="2092501887">
      <w:bodyDiv w:val="1"/>
      <w:marLeft w:val="0"/>
      <w:marRight w:val="0"/>
      <w:marTop w:val="0"/>
      <w:marBottom w:val="0"/>
      <w:divBdr>
        <w:top w:val="none" w:sz="0" w:space="0" w:color="auto"/>
        <w:left w:val="none" w:sz="0" w:space="0" w:color="auto"/>
        <w:bottom w:val="none" w:sz="0" w:space="0" w:color="auto"/>
        <w:right w:val="none" w:sz="0" w:space="0" w:color="auto"/>
      </w:divBdr>
    </w:div>
    <w:div w:id="2092921053">
      <w:bodyDiv w:val="1"/>
      <w:marLeft w:val="0"/>
      <w:marRight w:val="0"/>
      <w:marTop w:val="0"/>
      <w:marBottom w:val="0"/>
      <w:divBdr>
        <w:top w:val="none" w:sz="0" w:space="0" w:color="auto"/>
        <w:left w:val="none" w:sz="0" w:space="0" w:color="auto"/>
        <w:bottom w:val="none" w:sz="0" w:space="0" w:color="auto"/>
        <w:right w:val="none" w:sz="0" w:space="0" w:color="auto"/>
      </w:divBdr>
    </w:div>
    <w:div w:id="2093352144">
      <w:bodyDiv w:val="1"/>
      <w:marLeft w:val="0"/>
      <w:marRight w:val="0"/>
      <w:marTop w:val="0"/>
      <w:marBottom w:val="0"/>
      <w:divBdr>
        <w:top w:val="none" w:sz="0" w:space="0" w:color="auto"/>
        <w:left w:val="none" w:sz="0" w:space="0" w:color="auto"/>
        <w:bottom w:val="none" w:sz="0" w:space="0" w:color="auto"/>
        <w:right w:val="none" w:sz="0" w:space="0" w:color="auto"/>
      </w:divBdr>
    </w:div>
    <w:div w:id="2094160056">
      <w:bodyDiv w:val="1"/>
      <w:marLeft w:val="0"/>
      <w:marRight w:val="0"/>
      <w:marTop w:val="0"/>
      <w:marBottom w:val="0"/>
      <w:divBdr>
        <w:top w:val="none" w:sz="0" w:space="0" w:color="auto"/>
        <w:left w:val="none" w:sz="0" w:space="0" w:color="auto"/>
        <w:bottom w:val="none" w:sz="0" w:space="0" w:color="auto"/>
        <w:right w:val="none" w:sz="0" w:space="0" w:color="auto"/>
      </w:divBdr>
    </w:div>
    <w:div w:id="2095197290">
      <w:bodyDiv w:val="1"/>
      <w:marLeft w:val="0"/>
      <w:marRight w:val="0"/>
      <w:marTop w:val="0"/>
      <w:marBottom w:val="0"/>
      <w:divBdr>
        <w:top w:val="none" w:sz="0" w:space="0" w:color="auto"/>
        <w:left w:val="none" w:sz="0" w:space="0" w:color="auto"/>
        <w:bottom w:val="none" w:sz="0" w:space="0" w:color="auto"/>
        <w:right w:val="none" w:sz="0" w:space="0" w:color="auto"/>
      </w:divBdr>
    </w:div>
    <w:div w:id="2095198535">
      <w:bodyDiv w:val="1"/>
      <w:marLeft w:val="0"/>
      <w:marRight w:val="0"/>
      <w:marTop w:val="0"/>
      <w:marBottom w:val="0"/>
      <w:divBdr>
        <w:top w:val="none" w:sz="0" w:space="0" w:color="auto"/>
        <w:left w:val="none" w:sz="0" w:space="0" w:color="auto"/>
        <w:bottom w:val="none" w:sz="0" w:space="0" w:color="auto"/>
        <w:right w:val="none" w:sz="0" w:space="0" w:color="auto"/>
      </w:divBdr>
    </w:div>
    <w:div w:id="2095202002">
      <w:bodyDiv w:val="1"/>
      <w:marLeft w:val="0"/>
      <w:marRight w:val="0"/>
      <w:marTop w:val="0"/>
      <w:marBottom w:val="0"/>
      <w:divBdr>
        <w:top w:val="none" w:sz="0" w:space="0" w:color="auto"/>
        <w:left w:val="none" w:sz="0" w:space="0" w:color="auto"/>
        <w:bottom w:val="none" w:sz="0" w:space="0" w:color="auto"/>
        <w:right w:val="none" w:sz="0" w:space="0" w:color="auto"/>
      </w:divBdr>
    </w:div>
    <w:div w:id="2096628559">
      <w:bodyDiv w:val="1"/>
      <w:marLeft w:val="0"/>
      <w:marRight w:val="0"/>
      <w:marTop w:val="0"/>
      <w:marBottom w:val="0"/>
      <w:divBdr>
        <w:top w:val="none" w:sz="0" w:space="0" w:color="auto"/>
        <w:left w:val="none" w:sz="0" w:space="0" w:color="auto"/>
        <w:bottom w:val="none" w:sz="0" w:space="0" w:color="auto"/>
        <w:right w:val="none" w:sz="0" w:space="0" w:color="auto"/>
      </w:divBdr>
    </w:div>
    <w:div w:id="2097046993">
      <w:bodyDiv w:val="1"/>
      <w:marLeft w:val="0"/>
      <w:marRight w:val="0"/>
      <w:marTop w:val="0"/>
      <w:marBottom w:val="0"/>
      <w:divBdr>
        <w:top w:val="none" w:sz="0" w:space="0" w:color="auto"/>
        <w:left w:val="none" w:sz="0" w:space="0" w:color="auto"/>
        <w:bottom w:val="none" w:sz="0" w:space="0" w:color="auto"/>
        <w:right w:val="none" w:sz="0" w:space="0" w:color="auto"/>
      </w:divBdr>
    </w:div>
    <w:div w:id="2097091383">
      <w:bodyDiv w:val="1"/>
      <w:marLeft w:val="0"/>
      <w:marRight w:val="0"/>
      <w:marTop w:val="0"/>
      <w:marBottom w:val="0"/>
      <w:divBdr>
        <w:top w:val="none" w:sz="0" w:space="0" w:color="auto"/>
        <w:left w:val="none" w:sz="0" w:space="0" w:color="auto"/>
        <w:bottom w:val="none" w:sz="0" w:space="0" w:color="auto"/>
        <w:right w:val="none" w:sz="0" w:space="0" w:color="auto"/>
      </w:divBdr>
    </w:div>
    <w:div w:id="2097437384">
      <w:bodyDiv w:val="1"/>
      <w:marLeft w:val="0"/>
      <w:marRight w:val="0"/>
      <w:marTop w:val="0"/>
      <w:marBottom w:val="0"/>
      <w:divBdr>
        <w:top w:val="none" w:sz="0" w:space="0" w:color="auto"/>
        <w:left w:val="none" w:sz="0" w:space="0" w:color="auto"/>
        <w:bottom w:val="none" w:sz="0" w:space="0" w:color="auto"/>
        <w:right w:val="none" w:sz="0" w:space="0" w:color="auto"/>
      </w:divBdr>
    </w:div>
    <w:div w:id="2098594177">
      <w:bodyDiv w:val="1"/>
      <w:marLeft w:val="0"/>
      <w:marRight w:val="0"/>
      <w:marTop w:val="0"/>
      <w:marBottom w:val="0"/>
      <w:divBdr>
        <w:top w:val="none" w:sz="0" w:space="0" w:color="auto"/>
        <w:left w:val="none" w:sz="0" w:space="0" w:color="auto"/>
        <w:bottom w:val="none" w:sz="0" w:space="0" w:color="auto"/>
        <w:right w:val="none" w:sz="0" w:space="0" w:color="auto"/>
      </w:divBdr>
    </w:div>
    <w:div w:id="2098597303">
      <w:bodyDiv w:val="1"/>
      <w:marLeft w:val="0"/>
      <w:marRight w:val="0"/>
      <w:marTop w:val="0"/>
      <w:marBottom w:val="0"/>
      <w:divBdr>
        <w:top w:val="none" w:sz="0" w:space="0" w:color="auto"/>
        <w:left w:val="none" w:sz="0" w:space="0" w:color="auto"/>
        <w:bottom w:val="none" w:sz="0" w:space="0" w:color="auto"/>
        <w:right w:val="none" w:sz="0" w:space="0" w:color="auto"/>
      </w:divBdr>
    </w:div>
    <w:div w:id="2099330152">
      <w:bodyDiv w:val="1"/>
      <w:marLeft w:val="0"/>
      <w:marRight w:val="0"/>
      <w:marTop w:val="0"/>
      <w:marBottom w:val="0"/>
      <w:divBdr>
        <w:top w:val="none" w:sz="0" w:space="0" w:color="auto"/>
        <w:left w:val="none" w:sz="0" w:space="0" w:color="auto"/>
        <w:bottom w:val="none" w:sz="0" w:space="0" w:color="auto"/>
        <w:right w:val="none" w:sz="0" w:space="0" w:color="auto"/>
      </w:divBdr>
    </w:div>
    <w:div w:id="2099524547">
      <w:bodyDiv w:val="1"/>
      <w:marLeft w:val="0"/>
      <w:marRight w:val="0"/>
      <w:marTop w:val="0"/>
      <w:marBottom w:val="0"/>
      <w:divBdr>
        <w:top w:val="none" w:sz="0" w:space="0" w:color="auto"/>
        <w:left w:val="none" w:sz="0" w:space="0" w:color="auto"/>
        <w:bottom w:val="none" w:sz="0" w:space="0" w:color="auto"/>
        <w:right w:val="none" w:sz="0" w:space="0" w:color="auto"/>
      </w:divBdr>
    </w:div>
    <w:div w:id="2099862414">
      <w:bodyDiv w:val="1"/>
      <w:marLeft w:val="0"/>
      <w:marRight w:val="0"/>
      <w:marTop w:val="0"/>
      <w:marBottom w:val="0"/>
      <w:divBdr>
        <w:top w:val="none" w:sz="0" w:space="0" w:color="auto"/>
        <w:left w:val="none" w:sz="0" w:space="0" w:color="auto"/>
        <w:bottom w:val="none" w:sz="0" w:space="0" w:color="auto"/>
        <w:right w:val="none" w:sz="0" w:space="0" w:color="auto"/>
      </w:divBdr>
    </w:div>
    <w:div w:id="2100322377">
      <w:bodyDiv w:val="1"/>
      <w:marLeft w:val="0"/>
      <w:marRight w:val="0"/>
      <w:marTop w:val="0"/>
      <w:marBottom w:val="0"/>
      <w:divBdr>
        <w:top w:val="none" w:sz="0" w:space="0" w:color="auto"/>
        <w:left w:val="none" w:sz="0" w:space="0" w:color="auto"/>
        <w:bottom w:val="none" w:sz="0" w:space="0" w:color="auto"/>
        <w:right w:val="none" w:sz="0" w:space="0" w:color="auto"/>
      </w:divBdr>
    </w:div>
    <w:div w:id="2100447055">
      <w:bodyDiv w:val="1"/>
      <w:marLeft w:val="0"/>
      <w:marRight w:val="0"/>
      <w:marTop w:val="0"/>
      <w:marBottom w:val="0"/>
      <w:divBdr>
        <w:top w:val="none" w:sz="0" w:space="0" w:color="auto"/>
        <w:left w:val="none" w:sz="0" w:space="0" w:color="auto"/>
        <w:bottom w:val="none" w:sz="0" w:space="0" w:color="auto"/>
        <w:right w:val="none" w:sz="0" w:space="0" w:color="auto"/>
      </w:divBdr>
    </w:div>
    <w:div w:id="2101101375">
      <w:bodyDiv w:val="1"/>
      <w:marLeft w:val="0"/>
      <w:marRight w:val="0"/>
      <w:marTop w:val="0"/>
      <w:marBottom w:val="0"/>
      <w:divBdr>
        <w:top w:val="none" w:sz="0" w:space="0" w:color="auto"/>
        <w:left w:val="none" w:sz="0" w:space="0" w:color="auto"/>
        <w:bottom w:val="none" w:sz="0" w:space="0" w:color="auto"/>
        <w:right w:val="none" w:sz="0" w:space="0" w:color="auto"/>
      </w:divBdr>
    </w:div>
    <w:div w:id="2101560903">
      <w:bodyDiv w:val="1"/>
      <w:marLeft w:val="0"/>
      <w:marRight w:val="0"/>
      <w:marTop w:val="0"/>
      <w:marBottom w:val="0"/>
      <w:divBdr>
        <w:top w:val="none" w:sz="0" w:space="0" w:color="auto"/>
        <w:left w:val="none" w:sz="0" w:space="0" w:color="auto"/>
        <w:bottom w:val="none" w:sz="0" w:space="0" w:color="auto"/>
        <w:right w:val="none" w:sz="0" w:space="0" w:color="auto"/>
      </w:divBdr>
    </w:div>
    <w:div w:id="2101831482">
      <w:bodyDiv w:val="1"/>
      <w:marLeft w:val="0"/>
      <w:marRight w:val="0"/>
      <w:marTop w:val="0"/>
      <w:marBottom w:val="0"/>
      <w:divBdr>
        <w:top w:val="none" w:sz="0" w:space="0" w:color="auto"/>
        <w:left w:val="none" w:sz="0" w:space="0" w:color="auto"/>
        <w:bottom w:val="none" w:sz="0" w:space="0" w:color="auto"/>
        <w:right w:val="none" w:sz="0" w:space="0" w:color="auto"/>
      </w:divBdr>
    </w:div>
    <w:div w:id="2102144419">
      <w:bodyDiv w:val="1"/>
      <w:marLeft w:val="0"/>
      <w:marRight w:val="0"/>
      <w:marTop w:val="0"/>
      <w:marBottom w:val="0"/>
      <w:divBdr>
        <w:top w:val="none" w:sz="0" w:space="0" w:color="auto"/>
        <w:left w:val="none" w:sz="0" w:space="0" w:color="auto"/>
        <w:bottom w:val="none" w:sz="0" w:space="0" w:color="auto"/>
        <w:right w:val="none" w:sz="0" w:space="0" w:color="auto"/>
      </w:divBdr>
    </w:div>
    <w:div w:id="2102485942">
      <w:bodyDiv w:val="1"/>
      <w:marLeft w:val="0"/>
      <w:marRight w:val="0"/>
      <w:marTop w:val="0"/>
      <w:marBottom w:val="0"/>
      <w:divBdr>
        <w:top w:val="none" w:sz="0" w:space="0" w:color="auto"/>
        <w:left w:val="none" w:sz="0" w:space="0" w:color="auto"/>
        <w:bottom w:val="none" w:sz="0" w:space="0" w:color="auto"/>
        <w:right w:val="none" w:sz="0" w:space="0" w:color="auto"/>
      </w:divBdr>
    </w:div>
    <w:div w:id="2103063254">
      <w:bodyDiv w:val="1"/>
      <w:marLeft w:val="0"/>
      <w:marRight w:val="0"/>
      <w:marTop w:val="0"/>
      <w:marBottom w:val="0"/>
      <w:divBdr>
        <w:top w:val="none" w:sz="0" w:space="0" w:color="auto"/>
        <w:left w:val="none" w:sz="0" w:space="0" w:color="auto"/>
        <w:bottom w:val="none" w:sz="0" w:space="0" w:color="auto"/>
        <w:right w:val="none" w:sz="0" w:space="0" w:color="auto"/>
      </w:divBdr>
    </w:div>
    <w:div w:id="2103142105">
      <w:bodyDiv w:val="1"/>
      <w:marLeft w:val="0"/>
      <w:marRight w:val="0"/>
      <w:marTop w:val="0"/>
      <w:marBottom w:val="0"/>
      <w:divBdr>
        <w:top w:val="none" w:sz="0" w:space="0" w:color="auto"/>
        <w:left w:val="none" w:sz="0" w:space="0" w:color="auto"/>
        <w:bottom w:val="none" w:sz="0" w:space="0" w:color="auto"/>
        <w:right w:val="none" w:sz="0" w:space="0" w:color="auto"/>
      </w:divBdr>
    </w:div>
    <w:div w:id="2103143451">
      <w:bodyDiv w:val="1"/>
      <w:marLeft w:val="0"/>
      <w:marRight w:val="0"/>
      <w:marTop w:val="0"/>
      <w:marBottom w:val="0"/>
      <w:divBdr>
        <w:top w:val="none" w:sz="0" w:space="0" w:color="auto"/>
        <w:left w:val="none" w:sz="0" w:space="0" w:color="auto"/>
        <w:bottom w:val="none" w:sz="0" w:space="0" w:color="auto"/>
        <w:right w:val="none" w:sz="0" w:space="0" w:color="auto"/>
      </w:divBdr>
    </w:div>
    <w:div w:id="2103649129">
      <w:bodyDiv w:val="1"/>
      <w:marLeft w:val="0"/>
      <w:marRight w:val="0"/>
      <w:marTop w:val="0"/>
      <w:marBottom w:val="0"/>
      <w:divBdr>
        <w:top w:val="none" w:sz="0" w:space="0" w:color="auto"/>
        <w:left w:val="none" w:sz="0" w:space="0" w:color="auto"/>
        <w:bottom w:val="none" w:sz="0" w:space="0" w:color="auto"/>
        <w:right w:val="none" w:sz="0" w:space="0" w:color="auto"/>
      </w:divBdr>
    </w:div>
    <w:div w:id="2103992533">
      <w:bodyDiv w:val="1"/>
      <w:marLeft w:val="0"/>
      <w:marRight w:val="0"/>
      <w:marTop w:val="0"/>
      <w:marBottom w:val="0"/>
      <w:divBdr>
        <w:top w:val="none" w:sz="0" w:space="0" w:color="auto"/>
        <w:left w:val="none" w:sz="0" w:space="0" w:color="auto"/>
        <w:bottom w:val="none" w:sz="0" w:space="0" w:color="auto"/>
        <w:right w:val="none" w:sz="0" w:space="0" w:color="auto"/>
      </w:divBdr>
    </w:div>
    <w:div w:id="2104064371">
      <w:bodyDiv w:val="1"/>
      <w:marLeft w:val="0"/>
      <w:marRight w:val="0"/>
      <w:marTop w:val="0"/>
      <w:marBottom w:val="0"/>
      <w:divBdr>
        <w:top w:val="none" w:sz="0" w:space="0" w:color="auto"/>
        <w:left w:val="none" w:sz="0" w:space="0" w:color="auto"/>
        <w:bottom w:val="none" w:sz="0" w:space="0" w:color="auto"/>
        <w:right w:val="none" w:sz="0" w:space="0" w:color="auto"/>
      </w:divBdr>
    </w:div>
    <w:div w:id="2104836064">
      <w:bodyDiv w:val="1"/>
      <w:marLeft w:val="0"/>
      <w:marRight w:val="0"/>
      <w:marTop w:val="0"/>
      <w:marBottom w:val="0"/>
      <w:divBdr>
        <w:top w:val="none" w:sz="0" w:space="0" w:color="auto"/>
        <w:left w:val="none" w:sz="0" w:space="0" w:color="auto"/>
        <w:bottom w:val="none" w:sz="0" w:space="0" w:color="auto"/>
        <w:right w:val="none" w:sz="0" w:space="0" w:color="auto"/>
      </w:divBdr>
    </w:div>
    <w:div w:id="2105226630">
      <w:bodyDiv w:val="1"/>
      <w:marLeft w:val="0"/>
      <w:marRight w:val="0"/>
      <w:marTop w:val="0"/>
      <w:marBottom w:val="0"/>
      <w:divBdr>
        <w:top w:val="none" w:sz="0" w:space="0" w:color="auto"/>
        <w:left w:val="none" w:sz="0" w:space="0" w:color="auto"/>
        <w:bottom w:val="none" w:sz="0" w:space="0" w:color="auto"/>
        <w:right w:val="none" w:sz="0" w:space="0" w:color="auto"/>
      </w:divBdr>
    </w:div>
    <w:div w:id="2105760689">
      <w:bodyDiv w:val="1"/>
      <w:marLeft w:val="0"/>
      <w:marRight w:val="0"/>
      <w:marTop w:val="0"/>
      <w:marBottom w:val="0"/>
      <w:divBdr>
        <w:top w:val="none" w:sz="0" w:space="0" w:color="auto"/>
        <w:left w:val="none" w:sz="0" w:space="0" w:color="auto"/>
        <w:bottom w:val="none" w:sz="0" w:space="0" w:color="auto"/>
        <w:right w:val="none" w:sz="0" w:space="0" w:color="auto"/>
      </w:divBdr>
    </w:div>
    <w:div w:id="2108112128">
      <w:bodyDiv w:val="1"/>
      <w:marLeft w:val="0"/>
      <w:marRight w:val="0"/>
      <w:marTop w:val="0"/>
      <w:marBottom w:val="0"/>
      <w:divBdr>
        <w:top w:val="none" w:sz="0" w:space="0" w:color="auto"/>
        <w:left w:val="none" w:sz="0" w:space="0" w:color="auto"/>
        <w:bottom w:val="none" w:sz="0" w:space="0" w:color="auto"/>
        <w:right w:val="none" w:sz="0" w:space="0" w:color="auto"/>
      </w:divBdr>
    </w:div>
    <w:div w:id="2109037313">
      <w:bodyDiv w:val="1"/>
      <w:marLeft w:val="0"/>
      <w:marRight w:val="0"/>
      <w:marTop w:val="0"/>
      <w:marBottom w:val="0"/>
      <w:divBdr>
        <w:top w:val="none" w:sz="0" w:space="0" w:color="auto"/>
        <w:left w:val="none" w:sz="0" w:space="0" w:color="auto"/>
        <w:bottom w:val="none" w:sz="0" w:space="0" w:color="auto"/>
        <w:right w:val="none" w:sz="0" w:space="0" w:color="auto"/>
      </w:divBdr>
    </w:div>
    <w:div w:id="2109543121">
      <w:bodyDiv w:val="1"/>
      <w:marLeft w:val="0"/>
      <w:marRight w:val="0"/>
      <w:marTop w:val="0"/>
      <w:marBottom w:val="0"/>
      <w:divBdr>
        <w:top w:val="none" w:sz="0" w:space="0" w:color="auto"/>
        <w:left w:val="none" w:sz="0" w:space="0" w:color="auto"/>
        <w:bottom w:val="none" w:sz="0" w:space="0" w:color="auto"/>
        <w:right w:val="none" w:sz="0" w:space="0" w:color="auto"/>
      </w:divBdr>
    </w:div>
    <w:div w:id="2109957753">
      <w:bodyDiv w:val="1"/>
      <w:marLeft w:val="0"/>
      <w:marRight w:val="0"/>
      <w:marTop w:val="0"/>
      <w:marBottom w:val="0"/>
      <w:divBdr>
        <w:top w:val="none" w:sz="0" w:space="0" w:color="auto"/>
        <w:left w:val="none" w:sz="0" w:space="0" w:color="auto"/>
        <w:bottom w:val="none" w:sz="0" w:space="0" w:color="auto"/>
        <w:right w:val="none" w:sz="0" w:space="0" w:color="auto"/>
      </w:divBdr>
    </w:div>
    <w:div w:id="2109958277">
      <w:bodyDiv w:val="1"/>
      <w:marLeft w:val="0"/>
      <w:marRight w:val="0"/>
      <w:marTop w:val="0"/>
      <w:marBottom w:val="0"/>
      <w:divBdr>
        <w:top w:val="none" w:sz="0" w:space="0" w:color="auto"/>
        <w:left w:val="none" w:sz="0" w:space="0" w:color="auto"/>
        <w:bottom w:val="none" w:sz="0" w:space="0" w:color="auto"/>
        <w:right w:val="none" w:sz="0" w:space="0" w:color="auto"/>
      </w:divBdr>
    </w:div>
    <w:div w:id="2110004699">
      <w:bodyDiv w:val="1"/>
      <w:marLeft w:val="0"/>
      <w:marRight w:val="0"/>
      <w:marTop w:val="0"/>
      <w:marBottom w:val="0"/>
      <w:divBdr>
        <w:top w:val="none" w:sz="0" w:space="0" w:color="auto"/>
        <w:left w:val="none" w:sz="0" w:space="0" w:color="auto"/>
        <w:bottom w:val="none" w:sz="0" w:space="0" w:color="auto"/>
        <w:right w:val="none" w:sz="0" w:space="0" w:color="auto"/>
      </w:divBdr>
    </w:div>
    <w:div w:id="2110541911">
      <w:bodyDiv w:val="1"/>
      <w:marLeft w:val="0"/>
      <w:marRight w:val="0"/>
      <w:marTop w:val="0"/>
      <w:marBottom w:val="0"/>
      <w:divBdr>
        <w:top w:val="none" w:sz="0" w:space="0" w:color="auto"/>
        <w:left w:val="none" w:sz="0" w:space="0" w:color="auto"/>
        <w:bottom w:val="none" w:sz="0" w:space="0" w:color="auto"/>
        <w:right w:val="none" w:sz="0" w:space="0" w:color="auto"/>
      </w:divBdr>
    </w:div>
    <w:div w:id="2111849976">
      <w:bodyDiv w:val="1"/>
      <w:marLeft w:val="0"/>
      <w:marRight w:val="0"/>
      <w:marTop w:val="0"/>
      <w:marBottom w:val="0"/>
      <w:divBdr>
        <w:top w:val="none" w:sz="0" w:space="0" w:color="auto"/>
        <w:left w:val="none" w:sz="0" w:space="0" w:color="auto"/>
        <w:bottom w:val="none" w:sz="0" w:space="0" w:color="auto"/>
        <w:right w:val="none" w:sz="0" w:space="0" w:color="auto"/>
      </w:divBdr>
    </w:div>
    <w:div w:id="2111850580">
      <w:bodyDiv w:val="1"/>
      <w:marLeft w:val="0"/>
      <w:marRight w:val="0"/>
      <w:marTop w:val="0"/>
      <w:marBottom w:val="0"/>
      <w:divBdr>
        <w:top w:val="none" w:sz="0" w:space="0" w:color="auto"/>
        <w:left w:val="none" w:sz="0" w:space="0" w:color="auto"/>
        <w:bottom w:val="none" w:sz="0" w:space="0" w:color="auto"/>
        <w:right w:val="none" w:sz="0" w:space="0" w:color="auto"/>
      </w:divBdr>
    </w:div>
    <w:div w:id="2112360135">
      <w:bodyDiv w:val="1"/>
      <w:marLeft w:val="0"/>
      <w:marRight w:val="0"/>
      <w:marTop w:val="0"/>
      <w:marBottom w:val="0"/>
      <w:divBdr>
        <w:top w:val="none" w:sz="0" w:space="0" w:color="auto"/>
        <w:left w:val="none" w:sz="0" w:space="0" w:color="auto"/>
        <w:bottom w:val="none" w:sz="0" w:space="0" w:color="auto"/>
        <w:right w:val="none" w:sz="0" w:space="0" w:color="auto"/>
      </w:divBdr>
    </w:div>
    <w:div w:id="2112628671">
      <w:bodyDiv w:val="1"/>
      <w:marLeft w:val="0"/>
      <w:marRight w:val="0"/>
      <w:marTop w:val="0"/>
      <w:marBottom w:val="0"/>
      <w:divBdr>
        <w:top w:val="none" w:sz="0" w:space="0" w:color="auto"/>
        <w:left w:val="none" w:sz="0" w:space="0" w:color="auto"/>
        <w:bottom w:val="none" w:sz="0" w:space="0" w:color="auto"/>
        <w:right w:val="none" w:sz="0" w:space="0" w:color="auto"/>
      </w:divBdr>
    </w:div>
    <w:div w:id="2113164376">
      <w:bodyDiv w:val="1"/>
      <w:marLeft w:val="0"/>
      <w:marRight w:val="0"/>
      <w:marTop w:val="0"/>
      <w:marBottom w:val="0"/>
      <w:divBdr>
        <w:top w:val="none" w:sz="0" w:space="0" w:color="auto"/>
        <w:left w:val="none" w:sz="0" w:space="0" w:color="auto"/>
        <w:bottom w:val="none" w:sz="0" w:space="0" w:color="auto"/>
        <w:right w:val="none" w:sz="0" w:space="0" w:color="auto"/>
      </w:divBdr>
    </w:div>
    <w:div w:id="2113864654">
      <w:bodyDiv w:val="1"/>
      <w:marLeft w:val="0"/>
      <w:marRight w:val="0"/>
      <w:marTop w:val="0"/>
      <w:marBottom w:val="0"/>
      <w:divBdr>
        <w:top w:val="none" w:sz="0" w:space="0" w:color="auto"/>
        <w:left w:val="none" w:sz="0" w:space="0" w:color="auto"/>
        <w:bottom w:val="none" w:sz="0" w:space="0" w:color="auto"/>
        <w:right w:val="none" w:sz="0" w:space="0" w:color="auto"/>
      </w:divBdr>
    </w:div>
    <w:div w:id="2114746424">
      <w:bodyDiv w:val="1"/>
      <w:marLeft w:val="0"/>
      <w:marRight w:val="0"/>
      <w:marTop w:val="0"/>
      <w:marBottom w:val="0"/>
      <w:divBdr>
        <w:top w:val="none" w:sz="0" w:space="0" w:color="auto"/>
        <w:left w:val="none" w:sz="0" w:space="0" w:color="auto"/>
        <w:bottom w:val="none" w:sz="0" w:space="0" w:color="auto"/>
        <w:right w:val="none" w:sz="0" w:space="0" w:color="auto"/>
      </w:divBdr>
    </w:div>
    <w:div w:id="2116947742">
      <w:bodyDiv w:val="1"/>
      <w:marLeft w:val="0"/>
      <w:marRight w:val="0"/>
      <w:marTop w:val="0"/>
      <w:marBottom w:val="0"/>
      <w:divBdr>
        <w:top w:val="none" w:sz="0" w:space="0" w:color="auto"/>
        <w:left w:val="none" w:sz="0" w:space="0" w:color="auto"/>
        <w:bottom w:val="none" w:sz="0" w:space="0" w:color="auto"/>
        <w:right w:val="none" w:sz="0" w:space="0" w:color="auto"/>
      </w:divBdr>
    </w:div>
    <w:div w:id="2117939763">
      <w:bodyDiv w:val="1"/>
      <w:marLeft w:val="0"/>
      <w:marRight w:val="0"/>
      <w:marTop w:val="0"/>
      <w:marBottom w:val="0"/>
      <w:divBdr>
        <w:top w:val="none" w:sz="0" w:space="0" w:color="auto"/>
        <w:left w:val="none" w:sz="0" w:space="0" w:color="auto"/>
        <w:bottom w:val="none" w:sz="0" w:space="0" w:color="auto"/>
        <w:right w:val="none" w:sz="0" w:space="0" w:color="auto"/>
      </w:divBdr>
    </w:div>
    <w:div w:id="2118214448">
      <w:bodyDiv w:val="1"/>
      <w:marLeft w:val="0"/>
      <w:marRight w:val="0"/>
      <w:marTop w:val="0"/>
      <w:marBottom w:val="0"/>
      <w:divBdr>
        <w:top w:val="none" w:sz="0" w:space="0" w:color="auto"/>
        <w:left w:val="none" w:sz="0" w:space="0" w:color="auto"/>
        <w:bottom w:val="none" w:sz="0" w:space="0" w:color="auto"/>
        <w:right w:val="none" w:sz="0" w:space="0" w:color="auto"/>
      </w:divBdr>
    </w:div>
    <w:div w:id="2118400881">
      <w:bodyDiv w:val="1"/>
      <w:marLeft w:val="0"/>
      <w:marRight w:val="0"/>
      <w:marTop w:val="0"/>
      <w:marBottom w:val="0"/>
      <w:divBdr>
        <w:top w:val="none" w:sz="0" w:space="0" w:color="auto"/>
        <w:left w:val="none" w:sz="0" w:space="0" w:color="auto"/>
        <w:bottom w:val="none" w:sz="0" w:space="0" w:color="auto"/>
        <w:right w:val="none" w:sz="0" w:space="0" w:color="auto"/>
      </w:divBdr>
    </w:div>
    <w:div w:id="2118520276">
      <w:bodyDiv w:val="1"/>
      <w:marLeft w:val="0"/>
      <w:marRight w:val="0"/>
      <w:marTop w:val="0"/>
      <w:marBottom w:val="0"/>
      <w:divBdr>
        <w:top w:val="none" w:sz="0" w:space="0" w:color="auto"/>
        <w:left w:val="none" w:sz="0" w:space="0" w:color="auto"/>
        <w:bottom w:val="none" w:sz="0" w:space="0" w:color="auto"/>
        <w:right w:val="none" w:sz="0" w:space="0" w:color="auto"/>
      </w:divBdr>
    </w:div>
    <w:div w:id="2121143683">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3307005">
      <w:bodyDiv w:val="1"/>
      <w:marLeft w:val="0"/>
      <w:marRight w:val="0"/>
      <w:marTop w:val="0"/>
      <w:marBottom w:val="0"/>
      <w:divBdr>
        <w:top w:val="none" w:sz="0" w:space="0" w:color="auto"/>
        <w:left w:val="none" w:sz="0" w:space="0" w:color="auto"/>
        <w:bottom w:val="none" w:sz="0" w:space="0" w:color="auto"/>
        <w:right w:val="none" w:sz="0" w:space="0" w:color="auto"/>
      </w:divBdr>
    </w:div>
    <w:div w:id="2124961513">
      <w:bodyDiv w:val="1"/>
      <w:marLeft w:val="0"/>
      <w:marRight w:val="0"/>
      <w:marTop w:val="0"/>
      <w:marBottom w:val="0"/>
      <w:divBdr>
        <w:top w:val="none" w:sz="0" w:space="0" w:color="auto"/>
        <w:left w:val="none" w:sz="0" w:space="0" w:color="auto"/>
        <w:bottom w:val="none" w:sz="0" w:space="0" w:color="auto"/>
        <w:right w:val="none" w:sz="0" w:space="0" w:color="auto"/>
      </w:divBdr>
    </w:div>
    <w:div w:id="2125691698">
      <w:bodyDiv w:val="1"/>
      <w:marLeft w:val="0"/>
      <w:marRight w:val="0"/>
      <w:marTop w:val="0"/>
      <w:marBottom w:val="0"/>
      <w:divBdr>
        <w:top w:val="none" w:sz="0" w:space="0" w:color="auto"/>
        <w:left w:val="none" w:sz="0" w:space="0" w:color="auto"/>
        <w:bottom w:val="none" w:sz="0" w:space="0" w:color="auto"/>
        <w:right w:val="none" w:sz="0" w:space="0" w:color="auto"/>
      </w:divBdr>
    </w:div>
    <w:div w:id="2126194283">
      <w:bodyDiv w:val="1"/>
      <w:marLeft w:val="0"/>
      <w:marRight w:val="0"/>
      <w:marTop w:val="0"/>
      <w:marBottom w:val="0"/>
      <w:divBdr>
        <w:top w:val="none" w:sz="0" w:space="0" w:color="auto"/>
        <w:left w:val="none" w:sz="0" w:space="0" w:color="auto"/>
        <w:bottom w:val="none" w:sz="0" w:space="0" w:color="auto"/>
        <w:right w:val="none" w:sz="0" w:space="0" w:color="auto"/>
      </w:divBdr>
    </w:div>
    <w:div w:id="2126995856">
      <w:bodyDiv w:val="1"/>
      <w:marLeft w:val="0"/>
      <w:marRight w:val="0"/>
      <w:marTop w:val="0"/>
      <w:marBottom w:val="0"/>
      <w:divBdr>
        <w:top w:val="none" w:sz="0" w:space="0" w:color="auto"/>
        <w:left w:val="none" w:sz="0" w:space="0" w:color="auto"/>
        <w:bottom w:val="none" w:sz="0" w:space="0" w:color="auto"/>
        <w:right w:val="none" w:sz="0" w:space="0" w:color="auto"/>
      </w:divBdr>
    </w:div>
    <w:div w:id="2128423537">
      <w:bodyDiv w:val="1"/>
      <w:marLeft w:val="0"/>
      <w:marRight w:val="0"/>
      <w:marTop w:val="0"/>
      <w:marBottom w:val="0"/>
      <w:divBdr>
        <w:top w:val="none" w:sz="0" w:space="0" w:color="auto"/>
        <w:left w:val="none" w:sz="0" w:space="0" w:color="auto"/>
        <w:bottom w:val="none" w:sz="0" w:space="0" w:color="auto"/>
        <w:right w:val="none" w:sz="0" w:space="0" w:color="auto"/>
      </w:divBdr>
    </w:div>
    <w:div w:id="2128573800">
      <w:bodyDiv w:val="1"/>
      <w:marLeft w:val="0"/>
      <w:marRight w:val="0"/>
      <w:marTop w:val="0"/>
      <w:marBottom w:val="0"/>
      <w:divBdr>
        <w:top w:val="none" w:sz="0" w:space="0" w:color="auto"/>
        <w:left w:val="none" w:sz="0" w:space="0" w:color="auto"/>
        <w:bottom w:val="none" w:sz="0" w:space="0" w:color="auto"/>
        <w:right w:val="none" w:sz="0" w:space="0" w:color="auto"/>
      </w:divBdr>
    </w:div>
    <w:div w:id="2129547502">
      <w:bodyDiv w:val="1"/>
      <w:marLeft w:val="0"/>
      <w:marRight w:val="0"/>
      <w:marTop w:val="0"/>
      <w:marBottom w:val="0"/>
      <w:divBdr>
        <w:top w:val="none" w:sz="0" w:space="0" w:color="auto"/>
        <w:left w:val="none" w:sz="0" w:space="0" w:color="auto"/>
        <w:bottom w:val="none" w:sz="0" w:space="0" w:color="auto"/>
        <w:right w:val="none" w:sz="0" w:space="0" w:color="auto"/>
      </w:divBdr>
    </w:div>
    <w:div w:id="2129622720">
      <w:bodyDiv w:val="1"/>
      <w:marLeft w:val="0"/>
      <w:marRight w:val="0"/>
      <w:marTop w:val="0"/>
      <w:marBottom w:val="0"/>
      <w:divBdr>
        <w:top w:val="none" w:sz="0" w:space="0" w:color="auto"/>
        <w:left w:val="none" w:sz="0" w:space="0" w:color="auto"/>
        <w:bottom w:val="none" w:sz="0" w:space="0" w:color="auto"/>
        <w:right w:val="none" w:sz="0" w:space="0" w:color="auto"/>
      </w:divBdr>
    </w:div>
    <w:div w:id="2129885462">
      <w:bodyDiv w:val="1"/>
      <w:marLeft w:val="0"/>
      <w:marRight w:val="0"/>
      <w:marTop w:val="0"/>
      <w:marBottom w:val="0"/>
      <w:divBdr>
        <w:top w:val="none" w:sz="0" w:space="0" w:color="auto"/>
        <w:left w:val="none" w:sz="0" w:space="0" w:color="auto"/>
        <w:bottom w:val="none" w:sz="0" w:space="0" w:color="auto"/>
        <w:right w:val="none" w:sz="0" w:space="0" w:color="auto"/>
      </w:divBdr>
    </w:div>
    <w:div w:id="2130473221">
      <w:bodyDiv w:val="1"/>
      <w:marLeft w:val="0"/>
      <w:marRight w:val="0"/>
      <w:marTop w:val="0"/>
      <w:marBottom w:val="0"/>
      <w:divBdr>
        <w:top w:val="none" w:sz="0" w:space="0" w:color="auto"/>
        <w:left w:val="none" w:sz="0" w:space="0" w:color="auto"/>
        <w:bottom w:val="none" w:sz="0" w:space="0" w:color="auto"/>
        <w:right w:val="none" w:sz="0" w:space="0" w:color="auto"/>
      </w:divBdr>
    </w:div>
    <w:div w:id="2130665116">
      <w:bodyDiv w:val="1"/>
      <w:marLeft w:val="0"/>
      <w:marRight w:val="0"/>
      <w:marTop w:val="0"/>
      <w:marBottom w:val="0"/>
      <w:divBdr>
        <w:top w:val="none" w:sz="0" w:space="0" w:color="auto"/>
        <w:left w:val="none" w:sz="0" w:space="0" w:color="auto"/>
        <w:bottom w:val="none" w:sz="0" w:space="0" w:color="auto"/>
        <w:right w:val="none" w:sz="0" w:space="0" w:color="auto"/>
      </w:divBdr>
    </w:div>
    <w:div w:id="2131194310">
      <w:bodyDiv w:val="1"/>
      <w:marLeft w:val="0"/>
      <w:marRight w:val="0"/>
      <w:marTop w:val="0"/>
      <w:marBottom w:val="0"/>
      <w:divBdr>
        <w:top w:val="none" w:sz="0" w:space="0" w:color="auto"/>
        <w:left w:val="none" w:sz="0" w:space="0" w:color="auto"/>
        <w:bottom w:val="none" w:sz="0" w:space="0" w:color="auto"/>
        <w:right w:val="none" w:sz="0" w:space="0" w:color="auto"/>
      </w:divBdr>
    </w:div>
    <w:div w:id="2131317999">
      <w:bodyDiv w:val="1"/>
      <w:marLeft w:val="0"/>
      <w:marRight w:val="0"/>
      <w:marTop w:val="0"/>
      <w:marBottom w:val="0"/>
      <w:divBdr>
        <w:top w:val="none" w:sz="0" w:space="0" w:color="auto"/>
        <w:left w:val="none" w:sz="0" w:space="0" w:color="auto"/>
        <w:bottom w:val="none" w:sz="0" w:space="0" w:color="auto"/>
        <w:right w:val="none" w:sz="0" w:space="0" w:color="auto"/>
      </w:divBdr>
    </w:div>
    <w:div w:id="2132046382">
      <w:bodyDiv w:val="1"/>
      <w:marLeft w:val="0"/>
      <w:marRight w:val="0"/>
      <w:marTop w:val="0"/>
      <w:marBottom w:val="0"/>
      <w:divBdr>
        <w:top w:val="none" w:sz="0" w:space="0" w:color="auto"/>
        <w:left w:val="none" w:sz="0" w:space="0" w:color="auto"/>
        <w:bottom w:val="none" w:sz="0" w:space="0" w:color="auto"/>
        <w:right w:val="none" w:sz="0" w:space="0" w:color="auto"/>
      </w:divBdr>
    </w:div>
    <w:div w:id="2132548074">
      <w:bodyDiv w:val="1"/>
      <w:marLeft w:val="0"/>
      <w:marRight w:val="0"/>
      <w:marTop w:val="0"/>
      <w:marBottom w:val="0"/>
      <w:divBdr>
        <w:top w:val="none" w:sz="0" w:space="0" w:color="auto"/>
        <w:left w:val="none" w:sz="0" w:space="0" w:color="auto"/>
        <w:bottom w:val="none" w:sz="0" w:space="0" w:color="auto"/>
        <w:right w:val="none" w:sz="0" w:space="0" w:color="auto"/>
      </w:divBdr>
    </w:div>
    <w:div w:id="2132816216">
      <w:bodyDiv w:val="1"/>
      <w:marLeft w:val="0"/>
      <w:marRight w:val="0"/>
      <w:marTop w:val="0"/>
      <w:marBottom w:val="0"/>
      <w:divBdr>
        <w:top w:val="none" w:sz="0" w:space="0" w:color="auto"/>
        <w:left w:val="none" w:sz="0" w:space="0" w:color="auto"/>
        <w:bottom w:val="none" w:sz="0" w:space="0" w:color="auto"/>
        <w:right w:val="none" w:sz="0" w:space="0" w:color="auto"/>
      </w:divBdr>
    </w:div>
    <w:div w:id="2133401895">
      <w:bodyDiv w:val="1"/>
      <w:marLeft w:val="0"/>
      <w:marRight w:val="0"/>
      <w:marTop w:val="0"/>
      <w:marBottom w:val="0"/>
      <w:divBdr>
        <w:top w:val="none" w:sz="0" w:space="0" w:color="auto"/>
        <w:left w:val="none" w:sz="0" w:space="0" w:color="auto"/>
        <w:bottom w:val="none" w:sz="0" w:space="0" w:color="auto"/>
        <w:right w:val="none" w:sz="0" w:space="0" w:color="auto"/>
      </w:divBdr>
    </w:div>
    <w:div w:id="2133664649">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4714199">
      <w:bodyDiv w:val="1"/>
      <w:marLeft w:val="0"/>
      <w:marRight w:val="0"/>
      <w:marTop w:val="0"/>
      <w:marBottom w:val="0"/>
      <w:divBdr>
        <w:top w:val="none" w:sz="0" w:space="0" w:color="auto"/>
        <w:left w:val="none" w:sz="0" w:space="0" w:color="auto"/>
        <w:bottom w:val="none" w:sz="0" w:space="0" w:color="auto"/>
        <w:right w:val="none" w:sz="0" w:space="0" w:color="auto"/>
      </w:divBdr>
    </w:div>
    <w:div w:id="2134715635">
      <w:bodyDiv w:val="1"/>
      <w:marLeft w:val="0"/>
      <w:marRight w:val="0"/>
      <w:marTop w:val="0"/>
      <w:marBottom w:val="0"/>
      <w:divBdr>
        <w:top w:val="none" w:sz="0" w:space="0" w:color="auto"/>
        <w:left w:val="none" w:sz="0" w:space="0" w:color="auto"/>
        <w:bottom w:val="none" w:sz="0" w:space="0" w:color="auto"/>
        <w:right w:val="none" w:sz="0" w:space="0" w:color="auto"/>
      </w:divBdr>
    </w:div>
    <w:div w:id="2134861006">
      <w:bodyDiv w:val="1"/>
      <w:marLeft w:val="0"/>
      <w:marRight w:val="0"/>
      <w:marTop w:val="0"/>
      <w:marBottom w:val="0"/>
      <w:divBdr>
        <w:top w:val="none" w:sz="0" w:space="0" w:color="auto"/>
        <w:left w:val="none" w:sz="0" w:space="0" w:color="auto"/>
        <w:bottom w:val="none" w:sz="0" w:space="0" w:color="auto"/>
        <w:right w:val="none" w:sz="0" w:space="0" w:color="auto"/>
      </w:divBdr>
    </w:div>
    <w:div w:id="2135322778">
      <w:bodyDiv w:val="1"/>
      <w:marLeft w:val="0"/>
      <w:marRight w:val="0"/>
      <w:marTop w:val="0"/>
      <w:marBottom w:val="0"/>
      <w:divBdr>
        <w:top w:val="none" w:sz="0" w:space="0" w:color="auto"/>
        <w:left w:val="none" w:sz="0" w:space="0" w:color="auto"/>
        <w:bottom w:val="none" w:sz="0" w:space="0" w:color="auto"/>
        <w:right w:val="none" w:sz="0" w:space="0" w:color="auto"/>
      </w:divBdr>
    </w:div>
    <w:div w:id="2135445505">
      <w:bodyDiv w:val="1"/>
      <w:marLeft w:val="0"/>
      <w:marRight w:val="0"/>
      <w:marTop w:val="0"/>
      <w:marBottom w:val="0"/>
      <w:divBdr>
        <w:top w:val="none" w:sz="0" w:space="0" w:color="auto"/>
        <w:left w:val="none" w:sz="0" w:space="0" w:color="auto"/>
        <w:bottom w:val="none" w:sz="0" w:space="0" w:color="auto"/>
        <w:right w:val="none" w:sz="0" w:space="0" w:color="auto"/>
      </w:divBdr>
    </w:div>
    <w:div w:id="2137134772">
      <w:bodyDiv w:val="1"/>
      <w:marLeft w:val="0"/>
      <w:marRight w:val="0"/>
      <w:marTop w:val="0"/>
      <w:marBottom w:val="0"/>
      <w:divBdr>
        <w:top w:val="none" w:sz="0" w:space="0" w:color="auto"/>
        <w:left w:val="none" w:sz="0" w:space="0" w:color="auto"/>
        <w:bottom w:val="none" w:sz="0" w:space="0" w:color="auto"/>
        <w:right w:val="none" w:sz="0" w:space="0" w:color="auto"/>
      </w:divBdr>
    </w:div>
    <w:div w:id="2137336681">
      <w:bodyDiv w:val="1"/>
      <w:marLeft w:val="0"/>
      <w:marRight w:val="0"/>
      <w:marTop w:val="0"/>
      <w:marBottom w:val="0"/>
      <w:divBdr>
        <w:top w:val="none" w:sz="0" w:space="0" w:color="auto"/>
        <w:left w:val="none" w:sz="0" w:space="0" w:color="auto"/>
        <w:bottom w:val="none" w:sz="0" w:space="0" w:color="auto"/>
        <w:right w:val="none" w:sz="0" w:space="0" w:color="auto"/>
      </w:divBdr>
    </w:div>
    <w:div w:id="2137405236">
      <w:bodyDiv w:val="1"/>
      <w:marLeft w:val="0"/>
      <w:marRight w:val="0"/>
      <w:marTop w:val="0"/>
      <w:marBottom w:val="0"/>
      <w:divBdr>
        <w:top w:val="none" w:sz="0" w:space="0" w:color="auto"/>
        <w:left w:val="none" w:sz="0" w:space="0" w:color="auto"/>
        <w:bottom w:val="none" w:sz="0" w:space="0" w:color="auto"/>
        <w:right w:val="none" w:sz="0" w:space="0" w:color="auto"/>
      </w:divBdr>
    </w:div>
    <w:div w:id="2137526283">
      <w:bodyDiv w:val="1"/>
      <w:marLeft w:val="0"/>
      <w:marRight w:val="0"/>
      <w:marTop w:val="0"/>
      <w:marBottom w:val="0"/>
      <w:divBdr>
        <w:top w:val="none" w:sz="0" w:space="0" w:color="auto"/>
        <w:left w:val="none" w:sz="0" w:space="0" w:color="auto"/>
        <w:bottom w:val="none" w:sz="0" w:space="0" w:color="auto"/>
        <w:right w:val="none" w:sz="0" w:space="0" w:color="auto"/>
      </w:divBdr>
    </w:div>
    <w:div w:id="2137790746">
      <w:bodyDiv w:val="1"/>
      <w:marLeft w:val="0"/>
      <w:marRight w:val="0"/>
      <w:marTop w:val="0"/>
      <w:marBottom w:val="0"/>
      <w:divBdr>
        <w:top w:val="none" w:sz="0" w:space="0" w:color="auto"/>
        <w:left w:val="none" w:sz="0" w:space="0" w:color="auto"/>
        <w:bottom w:val="none" w:sz="0" w:space="0" w:color="auto"/>
        <w:right w:val="none" w:sz="0" w:space="0" w:color="auto"/>
      </w:divBdr>
    </w:div>
    <w:div w:id="2139107385">
      <w:bodyDiv w:val="1"/>
      <w:marLeft w:val="0"/>
      <w:marRight w:val="0"/>
      <w:marTop w:val="0"/>
      <w:marBottom w:val="0"/>
      <w:divBdr>
        <w:top w:val="none" w:sz="0" w:space="0" w:color="auto"/>
        <w:left w:val="none" w:sz="0" w:space="0" w:color="auto"/>
        <w:bottom w:val="none" w:sz="0" w:space="0" w:color="auto"/>
        <w:right w:val="none" w:sz="0" w:space="0" w:color="auto"/>
      </w:divBdr>
    </w:div>
    <w:div w:id="2139569660">
      <w:bodyDiv w:val="1"/>
      <w:marLeft w:val="0"/>
      <w:marRight w:val="0"/>
      <w:marTop w:val="0"/>
      <w:marBottom w:val="0"/>
      <w:divBdr>
        <w:top w:val="none" w:sz="0" w:space="0" w:color="auto"/>
        <w:left w:val="none" w:sz="0" w:space="0" w:color="auto"/>
        <w:bottom w:val="none" w:sz="0" w:space="0" w:color="auto"/>
        <w:right w:val="none" w:sz="0" w:space="0" w:color="auto"/>
      </w:divBdr>
    </w:div>
    <w:div w:id="2139836557">
      <w:bodyDiv w:val="1"/>
      <w:marLeft w:val="0"/>
      <w:marRight w:val="0"/>
      <w:marTop w:val="0"/>
      <w:marBottom w:val="0"/>
      <w:divBdr>
        <w:top w:val="none" w:sz="0" w:space="0" w:color="auto"/>
        <w:left w:val="none" w:sz="0" w:space="0" w:color="auto"/>
        <w:bottom w:val="none" w:sz="0" w:space="0" w:color="auto"/>
        <w:right w:val="none" w:sz="0" w:space="0" w:color="auto"/>
      </w:divBdr>
    </w:div>
    <w:div w:id="2140221841">
      <w:bodyDiv w:val="1"/>
      <w:marLeft w:val="0"/>
      <w:marRight w:val="0"/>
      <w:marTop w:val="0"/>
      <w:marBottom w:val="0"/>
      <w:divBdr>
        <w:top w:val="none" w:sz="0" w:space="0" w:color="auto"/>
        <w:left w:val="none" w:sz="0" w:space="0" w:color="auto"/>
        <w:bottom w:val="none" w:sz="0" w:space="0" w:color="auto"/>
        <w:right w:val="none" w:sz="0" w:space="0" w:color="auto"/>
      </w:divBdr>
    </w:div>
    <w:div w:id="2140299510">
      <w:bodyDiv w:val="1"/>
      <w:marLeft w:val="0"/>
      <w:marRight w:val="0"/>
      <w:marTop w:val="0"/>
      <w:marBottom w:val="0"/>
      <w:divBdr>
        <w:top w:val="none" w:sz="0" w:space="0" w:color="auto"/>
        <w:left w:val="none" w:sz="0" w:space="0" w:color="auto"/>
        <w:bottom w:val="none" w:sz="0" w:space="0" w:color="auto"/>
        <w:right w:val="none" w:sz="0" w:space="0" w:color="auto"/>
      </w:divBdr>
    </w:div>
    <w:div w:id="2140371386">
      <w:bodyDiv w:val="1"/>
      <w:marLeft w:val="0"/>
      <w:marRight w:val="0"/>
      <w:marTop w:val="0"/>
      <w:marBottom w:val="0"/>
      <w:divBdr>
        <w:top w:val="none" w:sz="0" w:space="0" w:color="auto"/>
        <w:left w:val="none" w:sz="0" w:space="0" w:color="auto"/>
        <w:bottom w:val="none" w:sz="0" w:space="0" w:color="auto"/>
        <w:right w:val="none" w:sz="0" w:space="0" w:color="auto"/>
      </w:divBdr>
    </w:div>
    <w:div w:id="2140493539">
      <w:bodyDiv w:val="1"/>
      <w:marLeft w:val="0"/>
      <w:marRight w:val="0"/>
      <w:marTop w:val="0"/>
      <w:marBottom w:val="0"/>
      <w:divBdr>
        <w:top w:val="none" w:sz="0" w:space="0" w:color="auto"/>
        <w:left w:val="none" w:sz="0" w:space="0" w:color="auto"/>
        <w:bottom w:val="none" w:sz="0" w:space="0" w:color="auto"/>
        <w:right w:val="none" w:sz="0" w:space="0" w:color="auto"/>
      </w:divBdr>
    </w:div>
    <w:div w:id="2140613354">
      <w:bodyDiv w:val="1"/>
      <w:marLeft w:val="0"/>
      <w:marRight w:val="0"/>
      <w:marTop w:val="0"/>
      <w:marBottom w:val="0"/>
      <w:divBdr>
        <w:top w:val="none" w:sz="0" w:space="0" w:color="auto"/>
        <w:left w:val="none" w:sz="0" w:space="0" w:color="auto"/>
        <w:bottom w:val="none" w:sz="0" w:space="0" w:color="auto"/>
        <w:right w:val="none" w:sz="0" w:space="0" w:color="auto"/>
      </w:divBdr>
    </w:div>
    <w:div w:id="2143301544">
      <w:bodyDiv w:val="1"/>
      <w:marLeft w:val="0"/>
      <w:marRight w:val="0"/>
      <w:marTop w:val="0"/>
      <w:marBottom w:val="0"/>
      <w:divBdr>
        <w:top w:val="none" w:sz="0" w:space="0" w:color="auto"/>
        <w:left w:val="none" w:sz="0" w:space="0" w:color="auto"/>
        <w:bottom w:val="none" w:sz="0" w:space="0" w:color="auto"/>
        <w:right w:val="none" w:sz="0" w:space="0" w:color="auto"/>
      </w:divBdr>
    </w:div>
    <w:div w:id="2144036356">
      <w:bodyDiv w:val="1"/>
      <w:marLeft w:val="0"/>
      <w:marRight w:val="0"/>
      <w:marTop w:val="0"/>
      <w:marBottom w:val="0"/>
      <w:divBdr>
        <w:top w:val="none" w:sz="0" w:space="0" w:color="auto"/>
        <w:left w:val="none" w:sz="0" w:space="0" w:color="auto"/>
        <w:bottom w:val="none" w:sz="0" w:space="0" w:color="auto"/>
        <w:right w:val="none" w:sz="0" w:space="0" w:color="auto"/>
      </w:divBdr>
    </w:div>
    <w:div w:id="2145198771">
      <w:bodyDiv w:val="1"/>
      <w:marLeft w:val="0"/>
      <w:marRight w:val="0"/>
      <w:marTop w:val="0"/>
      <w:marBottom w:val="0"/>
      <w:divBdr>
        <w:top w:val="none" w:sz="0" w:space="0" w:color="auto"/>
        <w:left w:val="none" w:sz="0" w:space="0" w:color="auto"/>
        <w:bottom w:val="none" w:sz="0" w:space="0" w:color="auto"/>
        <w:right w:val="none" w:sz="0" w:space="0" w:color="auto"/>
      </w:divBdr>
    </w:div>
    <w:div w:id="2147114659">
      <w:bodyDiv w:val="1"/>
      <w:marLeft w:val="0"/>
      <w:marRight w:val="0"/>
      <w:marTop w:val="0"/>
      <w:marBottom w:val="0"/>
      <w:divBdr>
        <w:top w:val="none" w:sz="0" w:space="0" w:color="auto"/>
        <w:left w:val="none" w:sz="0" w:space="0" w:color="auto"/>
        <w:bottom w:val="none" w:sz="0" w:space="0" w:color="auto"/>
        <w:right w:val="none" w:sz="0" w:space="0" w:color="auto"/>
      </w:divBdr>
    </w:div>
    <w:div w:id="214715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jpg"/><Relationship Id="rId42" Type="http://schemas.openxmlformats.org/officeDocument/2006/relationships/image" Target="media/image29.jpeg"/><Relationship Id="rId47" Type="http://schemas.openxmlformats.org/officeDocument/2006/relationships/image" Target="media/image34.jpeg"/><Relationship Id="rId63" Type="http://schemas.openxmlformats.org/officeDocument/2006/relationships/image" Target="media/image49.jpeg"/><Relationship Id="rId68" Type="http://schemas.openxmlformats.org/officeDocument/2006/relationships/image" Target="media/image54.jpeg"/><Relationship Id="rId84" Type="http://schemas.openxmlformats.org/officeDocument/2006/relationships/diagramData" Target="diagrams/data4.xml"/><Relationship Id="rId89" Type="http://schemas.openxmlformats.org/officeDocument/2006/relationships/diagramData" Target="diagrams/data5.xml"/><Relationship Id="rId16" Type="http://schemas.openxmlformats.org/officeDocument/2006/relationships/footer" Target="footer2.xml"/><Relationship Id="rId11" Type="http://schemas.openxmlformats.org/officeDocument/2006/relationships/image" Target="media/image3.jpeg"/><Relationship Id="rId32" Type="http://schemas.openxmlformats.org/officeDocument/2006/relationships/image" Target="media/image19.jpeg"/><Relationship Id="rId37" Type="http://schemas.openxmlformats.org/officeDocument/2006/relationships/image" Target="media/image24.jpeg"/><Relationship Id="rId53" Type="http://schemas.openxmlformats.org/officeDocument/2006/relationships/image" Target="media/image40.jpeg"/><Relationship Id="rId58" Type="http://schemas.openxmlformats.org/officeDocument/2006/relationships/image" Target="media/image45.jpeg"/><Relationship Id="rId74" Type="http://schemas.openxmlformats.org/officeDocument/2006/relationships/diagramData" Target="diagrams/data2.xml"/><Relationship Id="rId79" Type="http://schemas.openxmlformats.org/officeDocument/2006/relationships/diagramData" Target="diagrams/data3.xml"/><Relationship Id="rId102" Type="http://schemas.openxmlformats.org/officeDocument/2006/relationships/image" Target="media/image56.tiff"/><Relationship Id="rId5" Type="http://schemas.openxmlformats.org/officeDocument/2006/relationships/settings" Target="settings.xml"/><Relationship Id="rId90" Type="http://schemas.openxmlformats.org/officeDocument/2006/relationships/diagramLayout" Target="diagrams/layout5.xml"/><Relationship Id="rId95" Type="http://schemas.openxmlformats.org/officeDocument/2006/relationships/hyperlink" Target="http://queenslandplaces.com.au/home" TargetMode="External"/><Relationship Id="rId22" Type="http://schemas.openxmlformats.org/officeDocument/2006/relationships/image" Target="media/image9.jpeg"/><Relationship Id="rId27" Type="http://schemas.openxmlformats.org/officeDocument/2006/relationships/image" Target="media/image14.jpeg"/><Relationship Id="rId43" Type="http://schemas.openxmlformats.org/officeDocument/2006/relationships/image" Target="media/image30.jpeg"/><Relationship Id="rId48" Type="http://schemas.openxmlformats.org/officeDocument/2006/relationships/image" Target="media/image35.jpeg"/><Relationship Id="rId64" Type="http://schemas.openxmlformats.org/officeDocument/2006/relationships/image" Target="media/image50.jpeg"/><Relationship Id="rId69" Type="http://schemas.openxmlformats.org/officeDocument/2006/relationships/diagramData" Target="diagrams/data1.xml"/><Relationship Id="rId80" Type="http://schemas.openxmlformats.org/officeDocument/2006/relationships/diagramLayout" Target="diagrams/layout3.xml"/><Relationship Id="rId85" Type="http://schemas.openxmlformats.org/officeDocument/2006/relationships/diagramLayout" Target="diagrams/layout4.xml"/><Relationship Id="rId12" Type="http://schemas.openxmlformats.org/officeDocument/2006/relationships/image" Target="media/image4.jpg"/><Relationship Id="rId17" Type="http://schemas.openxmlformats.org/officeDocument/2006/relationships/image" Target="media/image5.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hyperlink" Target="http://www.ehp.gov.au/coastal/management/maps/index.html" TargetMode="External"/><Relationship Id="rId67" Type="http://schemas.openxmlformats.org/officeDocument/2006/relationships/image" Target="media/image53.jpeg"/><Relationship Id="rId103" Type="http://schemas.openxmlformats.org/officeDocument/2006/relationships/fontTable" Target="fontTable.xml"/><Relationship Id="rId20" Type="http://schemas.openxmlformats.org/officeDocument/2006/relationships/image" Target="media/image7.jpeg"/><Relationship Id="rId41" Type="http://schemas.openxmlformats.org/officeDocument/2006/relationships/image" Target="media/image28.jpeg"/><Relationship Id="rId54" Type="http://schemas.openxmlformats.org/officeDocument/2006/relationships/image" Target="media/image41.jpeg"/><Relationship Id="rId62" Type="http://schemas.openxmlformats.org/officeDocument/2006/relationships/image" Target="media/image48.jpeg"/><Relationship Id="rId70" Type="http://schemas.openxmlformats.org/officeDocument/2006/relationships/diagramLayout" Target="diagrams/layout1.xml"/><Relationship Id="rId75" Type="http://schemas.openxmlformats.org/officeDocument/2006/relationships/diagramLayout" Target="diagrams/layout2.xml"/><Relationship Id="rId83" Type="http://schemas.microsoft.com/office/2007/relationships/diagramDrawing" Target="diagrams/drawing3.xml"/><Relationship Id="rId88" Type="http://schemas.microsoft.com/office/2007/relationships/diagramDrawing" Target="diagrams/drawing4.xml"/><Relationship Id="rId91" Type="http://schemas.openxmlformats.org/officeDocument/2006/relationships/diagramQuickStyle" Target="diagrams/quickStyle5.xml"/><Relationship Id="rId96" Type="http://schemas.openxmlformats.org/officeDocument/2006/relationships/hyperlink" Target="http://wetlandinfo.derm.qld.gov.au/wetlands/PPL/QldWetlandProgramme.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0.jp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jpeg"/><Relationship Id="rId57" Type="http://schemas.openxmlformats.org/officeDocument/2006/relationships/image" Target="media/image44.jpeg"/><Relationship Id="rId10" Type="http://schemas.openxmlformats.org/officeDocument/2006/relationships/image" Target="media/image2.jpe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6.jpeg"/><Relationship Id="rId65" Type="http://schemas.openxmlformats.org/officeDocument/2006/relationships/image" Target="media/image51.jpeg"/><Relationship Id="rId73" Type="http://schemas.microsoft.com/office/2007/relationships/diagramDrawing" Target="diagrams/drawing1.xml"/><Relationship Id="rId78" Type="http://schemas.microsoft.com/office/2007/relationships/diagramDrawing" Target="diagrams/drawing2.xml"/><Relationship Id="rId81" Type="http://schemas.openxmlformats.org/officeDocument/2006/relationships/diagramQuickStyle" Target="diagrams/quickStyle3.xml"/><Relationship Id="rId86" Type="http://schemas.openxmlformats.org/officeDocument/2006/relationships/diagramQuickStyle" Target="diagrams/quickStyle4.xml"/><Relationship Id="rId94" Type="http://schemas.openxmlformats.org/officeDocument/2006/relationships/image" Target="media/image55.tiff"/><Relationship Id="rId99" Type="http://schemas.openxmlformats.org/officeDocument/2006/relationships/hyperlink" Target="http://www.ehp.qld.gov.au/coastal/management/maps/index.html" TargetMode="External"/><Relationship Id="rId101" Type="http://schemas.openxmlformats.org/officeDocument/2006/relationships/hyperlink" Target="http://www.gladstoneobserver.com.au/news/community-is-swamped-as-records-crash/1740160/" TargetMode="Externa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hyperlink" Target="mailto:info@gbrmpa.gov.au" TargetMode="External"/><Relationship Id="rId18" Type="http://schemas.openxmlformats.org/officeDocument/2006/relationships/footer" Target="footer3.xml"/><Relationship Id="rId39" Type="http://schemas.openxmlformats.org/officeDocument/2006/relationships/image" Target="media/image26.jpeg"/><Relationship Id="rId34" Type="http://schemas.openxmlformats.org/officeDocument/2006/relationships/image" Target="media/image21.jpeg"/><Relationship Id="rId50" Type="http://schemas.openxmlformats.org/officeDocument/2006/relationships/image" Target="media/image37.jpeg"/><Relationship Id="rId55" Type="http://schemas.openxmlformats.org/officeDocument/2006/relationships/image" Target="media/image42.jpeg"/><Relationship Id="rId76" Type="http://schemas.openxmlformats.org/officeDocument/2006/relationships/diagramQuickStyle" Target="diagrams/quickStyle2.xml"/><Relationship Id="rId97" Type="http://schemas.openxmlformats.org/officeDocument/2006/relationships/hyperlink" Target="http://www.anra.gov.au/topics/coasts/condition/index.html" TargetMode="External"/><Relationship Id="rId10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diagramQuickStyle" Target="diagrams/quickStyle1.xml"/><Relationship Id="rId92" Type="http://schemas.openxmlformats.org/officeDocument/2006/relationships/diagramColors" Target="diagrams/colors5.xml"/><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1.jpeg"/><Relationship Id="rId40" Type="http://schemas.openxmlformats.org/officeDocument/2006/relationships/image" Target="media/image27.jpg"/><Relationship Id="rId45" Type="http://schemas.openxmlformats.org/officeDocument/2006/relationships/image" Target="media/image32.jpeg"/><Relationship Id="rId66" Type="http://schemas.openxmlformats.org/officeDocument/2006/relationships/image" Target="media/image52.jpeg"/><Relationship Id="rId87" Type="http://schemas.openxmlformats.org/officeDocument/2006/relationships/diagramColors" Target="diagrams/colors4.xml"/><Relationship Id="rId61" Type="http://schemas.openxmlformats.org/officeDocument/2006/relationships/image" Target="media/image47.jpeg"/><Relationship Id="rId82" Type="http://schemas.openxmlformats.org/officeDocument/2006/relationships/diagramColors" Target="diagrams/colors3.xml"/><Relationship Id="rId19" Type="http://schemas.openxmlformats.org/officeDocument/2006/relationships/image" Target="media/image6.jpeg"/><Relationship Id="rId14" Type="http://schemas.openxmlformats.org/officeDocument/2006/relationships/header" Target="header1.xml"/><Relationship Id="rId30" Type="http://schemas.openxmlformats.org/officeDocument/2006/relationships/image" Target="media/image17.jpeg"/><Relationship Id="rId35" Type="http://schemas.openxmlformats.org/officeDocument/2006/relationships/image" Target="media/image22.jpeg"/><Relationship Id="rId56" Type="http://schemas.openxmlformats.org/officeDocument/2006/relationships/image" Target="media/image43.jpeg"/><Relationship Id="rId77" Type="http://schemas.openxmlformats.org/officeDocument/2006/relationships/diagramColors" Target="diagrams/colors2.xml"/><Relationship Id="rId100" Type="http://schemas.openxmlformats.org/officeDocument/2006/relationships/hyperlink" Target="http://www.ehp.qld.gov.au/climatechange/regional-summaries.html" TargetMode="External"/><Relationship Id="rId8" Type="http://schemas.openxmlformats.org/officeDocument/2006/relationships/endnotes" Target="endnotes.xml"/><Relationship Id="rId51" Type="http://schemas.openxmlformats.org/officeDocument/2006/relationships/image" Target="media/image38.jpeg"/><Relationship Id="rId72" Type="http://schemas.openxmlformats.org/officeDocument/2006/relationships/diagramColors" Target="diagrams/colors1.xml"/><Relationship Id="rId93" Type="http://schemas.microsoft.com/office/2007/relationships/diagramDrawing" Target="diagrams/drawing5.xml"/><Relationship Id="rId98" Type="http://schemas.openxmlformats.org/officeDocument/2006/relationships/hyperlink" Target="http://wetlandinfo.ehp.qld.gov.au/wetlands/ecology/landscape/" TargetMode="Externa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4543403" y="1164367"/>
          <a:ext cx="998029" cy="998029"/>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5032353" y="2945466"/>
          <a:ext cx="998029" cy="998029"/>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AAB43374-BE95-4D76-B03D-5123F8ADBF2F}" type="presOf" srcId="{4F9F3767-A0CA-E349-96CE-60C0AA679898}" destId="{296D2921-E831-7140-A446-2650AC955244}" srcOrd="1" destOrd="0" presId="urn:microsoft.com/office/officeart/2005/8/layout/vProcess5"/>
    <dgm:cxn modelId="{8C066AE3-99A0-4E08-A98F-9BEA83DAFA06}" type="presOf" srcId="{99A4F3DF-6FB9-9348-8586-76B63FD63EB2}" destId="{A68F88DA-DDD6-994D-860D-875C4BE134A3}" srcOrd="1" destOrd="4"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CE57E5F3-9065-49FE-B062-CF57C5CAF713}" type="presOf" srcId="{F2039798-871C-7C41-B778-FF57C4DE2D88}" destId="{2F81644E-B614-C643-99C0-F01F2269719C}" srcOrd="0" destOrd="3" presId="urn:microsoft.com/office/officeart/2005/8/layout/vProcess5"/>
    <dgm:cxn modelId="{78122E66-8ECD-4B49-B2FD-2BC37485CD73}" srcId="{702484FA-1609-434C-8624-464009A1569D}" destId="{427E7EC8-CE5E-0D4B-BC9C-FD7995D32F94}" srcOrd="2" destOrd="0" parTransId="{A04D5065-EF91-5941-AA74-876565FFD639}" sibTransId="{8821614E-3A10-824B-AFE7-28459B9D88C9}"/>
    <dgm:cxn modelId="{F13091AB-3320-5A4D-9162-D90FA9C0CBF2}" srcId="{4F9F3767-A0CA-E349-96CE-60C0AA679898}" destId="{46A6AA3B-5FB5-0943-823E-D8AABB87D21F}" srcOrd="0" destOrd="0" parTransId="{7425812E-8087-2943-8FAF-FC9E890DF56D}" sibTransId="{8AB805CF-B206-394D-9667-E8C541652794}"/>
    <dgm:cxn modelId="{5958F252-8C52-472C-B7FD-FD711E1E346C}" type="presOf" srcId="{949F1B11-9BB9-D14C-B51E-A77C01C437E2}" destId="{E3BF4EC5-1318-4142-B136-7D3D3704877D}" srcOrd="0" destOrd="0" presId="urn:microsoft.com/office/officeart/2005/8/layout/vProcess5"/>
    <dgm:cxn modelId="{9287163C-563E-4638-A6D2-296E5467637C}" type="presOf" srcId="{427E7EC8-CE5E-0D4B-BC9C-FD7995D32F94}" destId="{4692702A-2FA3-DE44-A8D5-15DC2EEEA68A}" srcOrd="0" destOrd="3"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EBD11268-31FA-4A69-A8EA-EA50491137A5}" type="presOf" srcId="{BC99AF58-18E1-D74E-BB52-4041BD6A4618}" destId="{A68F88DA-DDD6-994D-860D-875C4BE134A3}" srcOrd="1" destOrd="0" presId="urn:microsoft.com/office/officeart/2005/8/layout/vProcess5"/>
    <dgm:cxn modelId="{62B451F5-FE21-0641-981E-DDE848845017}" srcId="{BC99AF58-18E1-D74E-BB52-4041BD6A4618}" destId="{5A1D7C30-3243-B64C-AE31-6A1F9FFD7932}" srcOrd="1" destOrd="0" parTransId="{4F9910F7-233D-1143-9440-7F36B6D27661}" sibTransId="{2D8C04B5-D741-9A46-94F5-9C0C8D13E8AE}"/>
    <dgm:cxn modelId="{C5D25C77-A283-4B90-A160-85A257667FB7}" type="presOf" srcId="{98F5BA1B-CFF9-0A47-AEA2-8B86F50117CA}" destId="{A68F88DA-DDD6-994D-860D-875C4BE134A3}" srcOrd="1" destOrd="1" presId="urn:microsoft.com/office/officeart/2005/8/layout/vProcess5"/>
    <dgm:cxn modelId="{6A22673A-A383-4CF3-A59E-FAE1CC1A0CBA}" type="presOf" srcId="{C9D911D6-EB3F-9C42-92D6-7C570343AC99}" destId="{220E2C05-63B9-1342-83F9-E05EBCBF791A}" srcOrd="1" destOrd="1" presId="urn:microsoft.com/office/officeart/2005/8/layout/vProcess5"/>
    <dgm:cxn modelId="{5A778245-E79F-437C-BE86-F6E9B5F96716}" type="presOf" srcId="{FF271F69-D7CB-9E41-964F-83FC88E58390}" destId="{4692702A-2FA3-DE44-A8D5-15DC2EEEA68A}" srcOrd="0" destOrd="2"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98918AAB-DCAD-4F70-9E58-E2FFD0BBD924}" type="presOf" srcId="{D37BB20B-DC3C-6F4A-B07A-07D34212DDAE}" destId="{296D2921-E831-7140-A446-2650AC955244}" srcOrd="1" destOrd="2" presId="urn:microsoft.com/office/officeart/2005/8/layout/vProcess5"/>
    <dgm:cxn modelId="{10ECCEF8-BBAE-4746-88A5-C502C262F38F}" type="presOf" srcId="{99A4F3DF-6FB9-9348-8586-76B63FD63EB2}" destId="{2F81644E-B614-C643-99C0-F01F2269719C}" srcOrd="0" destOrd="4" presId="urn:microsoft.com/office/officeart/2005/8/layout/vProcess5"/>
    <dgm:cxn modelId="{BB23F4E9-E26F-45B2-853D-5C7BB8F91519}" type="presOf" srcId="{FF271F69-D7CB-9E41-964F-83FC88E58390}" destId="{220E2C05-63B9-1342-83F9-E05EBCBF791A}" srcOrd="1" destOrd="2" presId="urn:microsoft.com/office/officeart/2005/8/layout/vProcess5"/>
    <dgm:cxn modelId="{FC3A3587-0793-4751-9826-071C9BC55BE7}" type="presOf" srcId="{46A6AA3B-5FB5-0943-823E-D8AABB87D21F}" destId="{296D2921-E831-7140-A446-2650AC955244}" srcOrd="1" destOrd="1" presId="urn:microsoft.com/office/officeart/2005/8/layout/vProcess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4700CC84-6F58-4C70-B177-EF8B1A3D524A}" type="presOf" srcId="{E2859DDF-240D-754F-B37E-C9812CDA1E4C}" destId="{791610CD-2B41-A346-8FA3-95865C334555}" srcOrd="0" destOrd="0" presId="urn:microsoft.com/office/officeart/2005/8/layout/vProcess5"/>
    <dgm:cxn modelId="{6D90503B-B331-2240-9A00-1A257817707F}" srcId="{949F1B11-9BB9-D14C-B51E-A77C01C437E2}" destId="{BC99AF58-18E1-D74E-BB52-4041BD6A4618}" srcOrd="2" destOrd="0" parTransId="{CC3F5F4E-C3AC-5443-9CBB-37924BE37DAE}" sibTransId="{0658C033-A2F8-8D49-8BF3-BCF1976E14EB}"/>
    <dgm:cxn modelId="{0A64F9EB-4A64-410D-896B-C5F17F2C7D49}" type="presOf" srcId="{5A1D7C30-3243-B64C-AE31-6A1F9FFD7932}" destId="{A68F88DA-DDD6-994D-860D-875C4BE134A3}" srcOrd="1" destOrd="2"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12C232AB-82F5-4210-8C9E-F9A37197BD38}" type="presOf" srcId="{C9D911D6-EB3F-9C42-92D6-7C570343AC99}" destId="{4692702A-2FA3-DE44-A8D5-15DC2EEEA68A}" srcOrd="0" destOrd="1" presId="urn:microsoft.com/office/officeart/2005/8/layout/vProcess5"/>
    <dgm:cxn modelId="{ECD1C2B0-CC7A-4272-BFD8-1ACF5C50F10F}" type="presOf" srcId="{427E7EC8-CE5E-0D4B-BC9C-FD7995D32F94}" destId="{220E2C05-63B9-1342-83F9-E05EBCBF791A}" srcOrd="1" destOrd="3" presId="urn:microsoft.com/office/officeart/2005/8/layout/vProcess5"/>
    <dgm:cxn modelId="{14163EC6-3052-4926-B950-77E44851B709}" type="presOf" srcId="{87AF9A9A-9173-0A4A-87D9-9D4005DD8464}" destId="{296D2921-E831-7140-A446-2650AC955244}" srcOrd="1" destOrd="3" presId="urn:microsoft.com/office/officeart/2005/8/layout/vProcess5"/>
    <dgm:cxn modelId="{10008854-A144-40C8-83FA-2BB3D48159A6}" type="presOf" srcId="{BC99AF58-18E1-D74E-BB52-4041BD6A4618}" destId="{2F81644E-B614-C643-99C0-F01F2269719C}" srcOrd="0" destOrd="0" presId="urn:microsoft.com/office/officeart/2005/8/layout/vProcess5"/>
    <dgm:cxn modelId="{8068C328-B3B7-4346-A478-EA5783DE05C4}" type="presOf" srcId="{6453622D-C659-9C40-89B9-4ED5E03117BB}" destId="{A0EB9D29-D97C-3643-ADB0-CEA751C01424}" srcOrd="0" destOrd="0"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9E7584C-202D-49D4-BF38-72F6550C5A05}" type="presOf" srcId="{87AF9A9A-9173-0A4A-87D9-9D4005DD8464}" destId="{B0357DD5-9C1A-6145-8082-8055D7E1A742}" srcOrd="0" destOrd="3" presId="urn:microsoft.com/office/officeart/2005/8/layout/vProcess5"/>
    <dgm:cxn modelId="{DB49C712-ECEE-4096-AE3F-D0438129CA1E}" type="presOf" srcId="{D37BB20B-DC3C-6F4A-B07A-07D34212DDAE}" destId="{B0357DD5-9C1A-6145-8082-8055D7E1A742}" srcOrd="0" destOrd="2" presId="urn:microsoft.com/office/officeart/2005/8/layout/vProcess5"/>
    <dgm:cxn modelId="{E744B072-FB3E-4B42-889D-24EC934A7B07}" type="presOf" srcId="{F2039798-871C-7C41-B778-FF57C4DE2D88}" destId="{A68F88DA-DDD6-994D-860D-875C4BE134A3}" srcOrd="1" destOrd="3" presId="urn:microsoft.com/office/officeart/2005/8/layout/vProcess5"/>
    <dgm:cxn modelId="{A04B4B6C-D6AE-4670-ABA5-B3E9257997BC}" type="presOf" srcId="{702484FA-1609-434C-8624-464009A1569D}" destId="{4692702A-2FA3-DE44-A8D5-15DC2EEEA68A}" srcOrd="0" destOrd="0" presId="urn:microsoft.com/office/officeart/2005/8/layout/vProcess5"/>
    <dgm:cxn modelId="{83A28DFE-70AB-4844-BD16-9E755BF705A8}" type="presOf" srcId="{5A1D7C30-3243-B64C-AE31-6A1F9FFD7932}" destId="{2F81644E-B614-C643-99C0-F01F2269719C}" srcOrd="0" destOrd="2" presId="urn:microsoft.com/office/officeart/2005/8/layout/vProcess5"/>
    <dgm:cxn modelId="{5F9AA771-81A6-4D60-B813-EA56C9E8B8E8}" type="presOf" srcId="{98F5BA1B-CFF9-0A47-AEA2-8B86F50117CA}" destId="{2F81644E-B614-C643-99C0-F01F2269719C}" srcOrd="0" destOrd="1" presId="urn:microsoft.com/office/officeart/2005/8/layout/vProcess5"/>
    <dgm:cxn modelId="{D566266D-E4DB-4138-9236-99F9B09E87C1}" type="presOf" srcId="{46A6AA3B-5FB5-0943-823E-D8AABB87D21F}" destId="{B0357DD5-9C1A-6145-8082-8055D7E1A742}" srcOrd="0" destOrd="1" presId="urn:microsoft.com/office/officeart/2005/8/layout/vProcess5"/>
    <dgm:cxn modelId="{9E972A47-F673-4D5D-BAE9-35E15358C8BC}" type="presOf" srcId="{4F9F3767-A0CA-E349-96CE-60C0AA679898}" destId="{B0357DD5-9C1A-6145-8082-8055D7E1A742}" srcOrd="0" destOrd="0" presId="urn:microsoft.com/office/officeart/2005/8/layout/vProcess5"/>
    <dgm:cxn modelId="{FCD8C52E-4E33-4DE9-80B9-ECB6CB5B4EA1}" type="presOf" srcId="{702484FA-1609-434C-8624-464009A1569D}" destId="{220E2C05-63B9-1342-83F9-E05EBCBF791A}" srcOrd="1" destOrd="0" presId="urn:microsoft.com/office/officeart/2005/8/layout/vProcess5"/>
    <dgm:cxn modelId="{950351F5-55BA-4E9A-9241-12704CAA5E13}" type="presParOf" srcId="{E3BF4EC5-1318-4142-B136-7D3D3704877D}" destId="{E22221F7-7610-764F-99D1-D97D285BEDB5}" srcOrd="0" destOrd="0" presId="urn:microsoft.com/office/officeart/2005/8/layout/vProcess5"/>
    <dgm:cxn modelId="{E3B399B2-146C-4380-8140-82529000B2E8}" type="presParOf" srcId="{E3BF4EC5-1318-4142-B136-7D3D3704877D}" destId="{B0357DD5-9C1A-6145-8082-8055D7E1A742}" srcOrd="1" destOrd="0" presId="urn:microsoft.com/office/officeart/2005/8/layout/vProcess5"/>
    <dgm:cxn modelId="{E1C1CAA2-858F-4FB3-ADDD-1BB8B511A329}" type="presParOf" srcId="{E3BF4EC5-1318-4142-B136-7D3D3704877D}" destId="{4692702A-2FA3-DE44-A8D5-15DC2EEEA68A}" srcOrd="2" destOrd="0" presId="urn:microsoft.com/office/officeart/2005/8/layout/vProcess5"/>
    <dgm:cxn modelId="{100B21B3-F8AC-4256-AA2C-D654071E0444}" type="presParOf" srcId="{E3BF4EC5-1318-4142-B136-7D3D3704877D}" destId="{2F81644E-B614-C643-99C0-F01F2269719C}" srcOrd="3" destOrd="0" presId="urn:microsoft.com/office/officeart/2005/8/layout/vProcess5"/>
    <dgm:cxn modelId="{2D0B9314-13D0-4008-B23E-8EA623224F1B}" type="presParOf" srcId="{E3BF4EC5-1318-4142-B136-7D3D3704877D}" destId="{A0EB9D29-D97C-3643-ADB0-CEA751C01424}" srcOrd="4" destOrd="0" presId="urn:microsoft.com/office/officeart/2005/8/layout/vProcess5"/>
    <dgm:cxn modelId="{6E6FBFF1-10A2-4BD1-A070-A9E547B4A3FA}" type="presParOf" srcId="{E3BF4EC5-1318-4142-B136-7D3D3704877D}" destId="{791610CD-2B41-A346-8FA3-95865C334555}" srcOrd="5" destOrd="0" presId="urn:microsoft.com/office/officeart/2005/8/layout/vProcess5"/>
    <dgm:cxn modelId="{C04FEF1B-AEDC-4ECB-A17B-B2E7A98F4C6E}" type="presParOf" srcId="{E3BF4EC5-1318-4142-B136-7D3D3704877D}" destId="{296D2921-E831-7140-A446-2650AC955244}" srcOrd="6" destOrd="0" presId="urn:microsoft.com/office/officeart/2005/8/layout/vProcess5"/>
    <dgm:cxn modelId="{770392D2-96C1-40AF-9626-3BD9FDDA72BC}" type="presParOf" srcId="{E3BF4EC5-1318-4142-B136-7D3D3704877D}" destId="{220E2C05-63B9-1342-83F9-E05EBCBF791A}" srcOrd="7" destOrd="0" presId="urn:microsoft.com/office/officeart/2005/8/layout/vProcess5"/>
    <dgm:cxn modelId="{A6634792-69F0-4246-8AB0-4D884ED4B02A}"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2E7CE8CF-5A70-4851-8AC2-25FDE071BDD8}" type="presOf" srcId="{FAD01DCF-55FB-4C50-B9C4-8864DC3B372D}" destId="{B4E33E0E-2095-4BBE-A0AD-7765FC69805C}" srcOrd="0" destOrd="0" presId="urn:microsoft.com/office/officeart/2005/8/layout/cycle3"/>
    <dgm:cxn modelId="{6D96F97F-D5B8-4AB4-AA1D-F3C2F62943CA}" type="presOf" srcId="{0E9096BF-150A-443E-9542-E5DB9F6E10F1}" destId="{AD20DA96-4F97-4884-8202-00F3BE65A60A}" srcOrd="0" destOrd="0" presId="urn:microsoft.com/office/officeart/2005/8/layout/cycle3"/>
    <dgm:cxn modelId="{033167A7-1E38-414B-8832-9A5D842777F8}" type="presOf" srcId="{9B765F0B-E5F0-4202-A23C-FBEF2C68EB63}" destId="{E5316F9D-8BCB-4B2E-B9BB-A21B677A7B9E}" srcOrd="0" destOrd="0" presId="urn:microsoft.com/office/officeart/2005/8/layout/cycle3"/>
    <dgm:cxn modelId="{EDE551F6-9BD8-44E1-B892-CE4C65958A2C}" type="presOf" srcId="{1D0B6F07-3FFC-4E03-ACC6-AFE6FDEA851C}" destId="{B5AF10CB-C92E-4494-ADF5-42FB16A7F612}" srcOrd="0" destOrd="0" presId="urn:microsoft.com/office/officeart/2005/8/layout/cycle3"/>
    <dgm:cxn modelId="{D930C1DD-DA25-4DCB-A131-44B4B0DF0D38}" type="presOf" srcId="{8F3A00A5-FFF4-4EC9-9C0D-028BF8555FD7}" destId="{704995DE-BED0-4EDB-A10B-938A0D74C70B}" srcOrd="0" destOrd="0" presId="urn:microsoft.com/office/officeart/2005/8/layout/cycle3"/>
    <dgm:cxn modelId="{9E7C58BA-9574-40E1-A75B-5E1112DBEB49}" type="presOf" srcId="{45F0AB90-F7D7-458B-92E5-CA30046AC93B}" destId="{232FB881-50EF-40AB-9B6C-26EDF652AB64}" srcOrd="0" destOrd="0" presId="urn:microsoft.com/office/officeart/2005/8/layout/cycle3"/>
    <dgm:cxn modelId="{27C34C87-2D8E-4DCF-B8D3-3FEC4E924ED1}" type="presOf" srcId="{DF2A7D64-F05D-4CC2-80D4-3059E6F2C947}" destId="{D206DA62-27A0-49B4-A5EF-284C49DCEB68}"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D1D4D010-ABFC-47FB-B909-7ED24344653A}" type="presOf" srcId="{19A7BD37-3652-4340-8F8A-FD341542C91B}" destId="{2E8B6A0B-4F5C-4B12-9F91-7C52AE825F04}"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86A3BFC3-FD37-4A5A-B11C-E05BE9633BE4}" type="presParOf" srcId="{E5316F9D-8BCB-4B2E-B9BB-A21B677A7B9E}" destId="{671AD071-68CC-40C1-9BA6-4D4A9805584C}" srcOrd="0" destOrd="0" presId="urn:microsoft.com/office/officeart/2005/8/layout/cycle3"/>
    <dgm:cxn modelId="{D66D930A-246D-4C9E-9296-9AE76B6D97A2}" type="presParOf" srcId="{671AD071-68CC-40C1-9BA6-4D4A9805584C}" destId="{704995DE-BED0-4EDB-A10B-938A0D74C70B}" srcOrd="0" destOrd="0" presId="urn:microsoft.com/office/officeart/2005/8/layout/cycle3"/>
    <dgm:cxn modelId="{0AA12748-4160-458A-B2F0-C77AA2BDE48E}" type="presParOf" srcId="{671AD071-68CC-40C1-9BA6-4D4A9805584C}" destId="{2E8B6A0B-4F5C-4B12-9F91-7C52AE825F04}" srcOrd="1" destOrd="0" presId="urn:microsoft.com/office/officeart/2005/8/layout/cycle3"/>
    <dgm:cxn modelId="{7342E5C4-6C57-45EE-BE24-7AEB021AE993}" type="presParOf" srcId="{671AD071-68CC-40C1-9BA6-4D4A9805584C}" destId="{AD20DA96-4F97-4884-8202-00F3BE65A60A}" srcOrd="2" destOrd="0" presId="urn:microsoft.com/office/officeart/2005/8/layout/cycle3"/>
    <dgm:cxn modelId="{DEA49B43-6697-43A2-88EC-795B9C892FA7}" type="presParOf" srcId="{671AD071-68CC-40C1-9BA6-4D4A9805584C}" destId="{B4E33E0E-2095-4BBE-A0AD-7765FC69805C}" srcOrd="3" destOrd="0" presId="urn:microsoft.com/office/officeart/2005/8/layout/cycle3"/>
    <dgm:cxn modelId="{CA13F491-0392-4008-90CE-84450940E500}" type="presParOf" srcId="{671AD071-68CC-40C1-9BA6-4D4A9805584C}" destId="{D206DA62-27A0-49B4-A5EF-284C49DCEB68}" srcOrd="4" destOrd="0" presId="urn:microsoft.com/office/officeart/2005/8/layout/cycle3"/>
    <dgm:cxn modelId="{0C024C05-C8F6-43B1-A450-BADD395C9408}" type="presParOf" srcId="{671AD071-68CC-40C1-9BA6-4D4A9805584C}" destId="{B5AF10CB-C92E-4494-ADF5-42FB16A7F612}" srcOrd="5" destOrd="0" presId="urn:microsoft.com/office/officeart/2005/8/layout/cycle3"/>
    <dgm:cxn modelId="{C47530C0-DE3E-4FAA-AEDB-CBBE2C811221}"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dgm:t>
        <a:bodyPr/>
        <a:lstStyle/>
        <a:p>
          <a:endParaRPr lang="en-AU"/>
        </a:p>
      </dgm:t>
    </dgm:pt>
    <dgm:pt modelId="{F8461C5C-A6F9-4E3C-9272-277EC91914ED}" type="pres">
      <dgm:prSet presAssocID="{185439CB-9B72-4A92-AC60-B4286CA19F84}" presName="sibTransFirstNode" presStyleLbl="bgShp" presStyleIdx="0" presStyleCnt="1"/>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dgm:t>
        <a:bodyPr/>
        <a:lstStyle/>
        <a:p>
          <a:endParaRPr lang="en-AU"/>
        </a:p>
      </dgm:t>
    </dgm:pt>
  </dgm:ptLst>
  <dgm:cxnLst>
    <dgm:cxn modelId="{8D42E87C-1D0D-4927-8842-ACFA4FC10646}" type="presOf" srcId="{556E3B24-B2BF-42FF-B4E4-1B961E7F8D59}" destId="{E5AA6E4A-33D8-4ED9-AFAA-47F347DE76D3}" srcOrd="0" destOrd="0" presId="urn:microsoft.com/office/officeart/2005/8/layout/cycle3"/>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7F1D50A5-EB13-44A3-8D8E-3B3F77D08D7C}" type="presOf" srcId="{185439CB-9B72-4A92-AC60-B4286CA19F84}" destId="{F8461C5C-A6F9-4E3C-9272-277EC91914ED}" srcOrd="0" destOrd="0" presId="urn:microsoft.com/office/officeart/2005/8/layout/cycle3"/>
    <dgm:cxn modelId="{BD9A7BD1-7C7A-4E6D-8223-14373B05B9EF}" type="presOf" srcId="{25CA9545-9CC4-4E8B-AC03-45F17E64E3E5}" destId="{4300EF2F-3A27-43AF-8AAD-892E54FCD273}" srcOrd="0" destOrd="0" presId="urn:microsoft.com/office/officeart/2005/8/layout/cycle3"/>
    <dgm:cxn modelId="{557FCAA9-DE30-4127-AA02-CF68FE60BF42}" type="presOf" srcId="{D2EFD7D3-1516-4730-BD73-FCF7B2010479}" destId="{DC358ACE-F786-42C5-9252-A9E27F6A6000}"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EDBBF198-55C2-4277-A15A-0BD820D217EA}" type="presOf" srcId="{51D9E880-EB88-4415-B798-FD9C68731DBA}" destId="{6B99B6C7-0806-43A1-B802-D90EA23A0CC1}" srcOrd="0" destOrd="0" presId="urn:microsoft.com/office/officeart/2005/8/layout/cycle3"/>
    <dgm:cxn modelId="{46A4B987-C295-44BD-BC0D-673B450FAFD2}" type="presOf" srcId="{A8522817-8327-4364-9B92-4FFBAA2AAFA6}" destId="{469A08CB-E339-4B69-8696-2F15F31FA83D}" srcOrd="0" destOrd="0" presId="urn:microsoft.com/office/officeart/2005/8/layout/cycle3"/>
    <dgm:cxn modelId="{A0CE5EA2-E803-4709-BF04-E60039E403D9}" type="presOf" srcId="{1B0279FF-4A95-4A85-929D-B40CAA5CD1B9}" destId="{B3D4D56A-1091-4FAF-AAEB-3108E17C4326}"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415E749E-618C-4A96-A723-7F3C229BC1FC}" type="presOf" srcId="{C920A7F4-4418-4932-89BC-9EA1A7ADF646}" destId="{80C10FA7-6E80-4BB6-B594-FCCC95142006}" srcOrd="0" destOrd="0" presId="urn:microsoft.com/office/officeart/2005/8/layout/cycle3"/>
    <dgm:cxn modelId="{89CEA2A3-78DC-4220-976D-91A70986B8DB}" type="presOf" srcId="{E34DEA8D-26A2-438F-8AFE-9AFA08ACA9D7}" destId="{659B0E4B-DD9E-477A-8CD4-CDEFEA37A796}" srcOrd="0" destOrd="0" presId="urn:microsoft.com/office/officeart/2005/8/layout/cycle3"/>
    <dgm:cxn modelId="{B29E9CBA-0CDE-4FA2-84B1-4E80CCE8344B}" type="presParOf" srcId="{B3D4D56A-1091-4FAF-AAEB-3108E17C4326}" destId="{EFE99257-45BF-4BE6-817A-CDA8C275B087}" srcOrd="0" destOrd="0" presId="urn:microsoft.com/office/officeart/2005/8/layout/cycle3"/>
    <dgm:cxn modelId="{9CA4ABB0-FDAD-4C6A-ABB4-9A53165BC192}" type="presParOf" srcId="{EFE99257-45BF-4BE6-817A-CDA8C275B087}" destId="{6B99B6C7-0806-43A1-B802-D90EA23A0CC1}" srcOrd="0" destOrd="0" presId="urn:microsoft.com/office/officeart/2005/8/layout/cycle3"/>
    <dgm:cxn modelId="{9A031A5C-7999-4FA3-9CEB-1D4C6D63FBC0}" type="presParOf" srcId="{EFE99257-45BF-4BE6-817A-CDA8C275B087}" destId="{F8461C5C-A6F9-4E3C-9272-277EC91914ED}" srcOrd="1" destOrd="0" presId="urn:microsoft.com/office/officeart/2005/8/layout/cycle3"/>
    <dgm:cxn modelId="{90D4218D-C6C1-44E3-94A9-FC55C620E0A0}" type="presParOf" srcId="{EFE99257-45BF-4BE6-817A-CDA8C275B087}" destId="{DC358ACE-F786-42C5-9252-A9E27F6A6000}" srcOrd="2" destOrd="0" presId="urn:microsoft.com/office/officeart/2005/8/layout/cycle3"/>
    <dgm:cxn modelId="{DE397563-0799-4868-A4FD-95D022AFE137}" type="presParOf" srcId="{EFE99257-45BF-4BE6-817A-CDA8C275B087}" destId="{659B0E4B-DD9E-477A-8CD4-CDEFEA37A796}" srcOrd="3" destOrd="0" presId="urn:microsoft.com/office/officeart/2005/8/layout/cycle3"/>
    <dgm:cxn modelId="{2AEB0799-9FC1-46DD-8BD8-BD591B253116}" type="presParOf" srcId="{EFE99257-45BF-4BE6-817A-CDA8C275B087}" destId="{469A08CB-E339-4B69-8696-2F15F31FA83D}" srcOrd="4" destOrd="0" presId="urn:microsoft.com/office/officeart/2005/8/layout/cycle3"/>
    <dgm:cxn modelId="{6791A98B-032E-47B9-98F2-6F6623B1E6DB}" type="presParOf" srcId="{EFE99257-45BF-4BE6-817A-CDA8C275B087}" destId="{80C10FA7-6E80-4BB6-B594-FCCC95142006}" srcOrd="5" destOrd="0" presId="urn:microsoft.com/office/officeart/2005/8/layout/cycle3"/>
    <dgm:cxn modelId="{FFEA2DF8-4302-46FA-AD99-09537BEAC803}" type="presParOf" srcId="{EFE99257-45BF-4BE6-817A-CDA8C275B087}" destId="{E5AA6E4A-33D8-4ED9-AFAA-47F347DE76D3}" srcOrd="6" destOrd="0" presId="urn:microsoft.com/office/officeart/2005/8/layout/cycle3"/>
    <dgm:cxn modelId="{12E8E87E-38AE-48AF-B0F1-ADE25891EE25}"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29151F58-4CDF-4882-B005-D7B38BCC298A}" type="presOf" srcId="{9B765F0B-E5F0-4202-A23C-FBEF2C68EB63}" destId="{E5316F9D-8BCB-4B2E-B9BB-A21B677A7B9E}" srcOrd="0" destOrd="0" presId="urn:microsoft.com/office/officeart/2005/8/layout/cycle3"/>
    <dgm:cxn modelId="{AC1EB8B8-D46A-465F-8C8E-F97B4A5C8BB5}" type="presOf" srcId="{1D0B6F07-3FFC-4E03-ACC6-AFE6FDEA851C}" destId="{B5AF10CB-C92E-4494-ADF5-42FB16A7F612}" srcOrd="0" destOrd="0" presId="urn:microsoft.com/office/officeart/2005/8/layout/cycle3"/>
    <dgm:cxn modelId="{3A66F0BF-1D63-4CDB-B7C4-79805E281A90}" type="presOf" srcId="{8F3A00A5-FFF4-4EC9-9C0D-028BF8555FD7}" destId="{704995DE-BED0-4EDB-A10B-938A0D74C70B}"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882F5445-5ACD-4184-80D8-8365E774B276}" srcId="{9B765F0B-E5F0-4202-A23C-FBEF2C68EB63}" destId="{FAD01DCF-55FB-4C50-B9C4-8864DC3B372D}" srcOrd="2" destOrd="0" parTransId="{B2DD1CA6-450C-45C7-95FC-2C8F587D1D8C}" sibTransId="{43C7F818-7639-4BC4-8496-ECCDDB1BD143}"/>
    <dgm:cxn modelId="{984B901A-4CBA-45A0-A6CC-FE29F02243D7}" type="presOf" srcId="{FAD01DCF-55FB-4C50-B9C4-8864DC3B372D}" destId="{B4E33E0E-2095-4BBE-A0AD-7765FC69805C}" srcOrd="0" destOrd="0" presId="urn:microsoft.com/office/officeart/2005/8/layout/cycle3"/>
    <dgm:cxn modelId="{0D7AAF69-7BC6-4A4A-8D69-FBF78B9AFAA0}" type="presOf" srcId="{0E9096BF-150A-443E-9542-E5DB9F6E10F1}" destId="{AD20DA96-4F97-4884-8202-00F3BE65A60A}" srcOrd="0" destOrd="0" presId="urn:microsoft.com/office/officeart/2005/8/layout/cycle3"/>
    <dgm:cxn modelId="{16385570-094F-4175-BF13-F1D298BAFDD3}" type="presOf" srcId="{DF2A7D64-F05D-4CC2-80D4-3059E6F2C947}" destId="{D206DA62-27A0-49B4-A5EF-284C49DCEB68}"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B26705EC-21F3-4B97-8552-2F249549D67D}" srcId="{9B765F0B-E5F0-4202-A23C-FBEF2C68EB63}" destId="{0E9096BF-150A-443E-9542-E5DB9F6E10F1}" srcOrd="1" destOrd="0" parTransId="{5AA671B1-5958-4113-827F-F4F00FEA8A22}" sibTransId="{3DCB6141-066D-4AE0-9E87-55F4E6BE7159}"/>
    <dgm:cxn modelId="{080B504E-F027-4789-9A8E-E8530EC09376}" srcId="{9B765F0B-E5F0-4202-A23C-FBEF2C68EB63}" destId="{1D0B6F07-3FFC-4E03-ACC6-AFE6FDEA851C}" srcOrd="4" destOrd="0" parTransId="{47E94ADB-765C-4C8D-B2BE-A9591A7FA2CC}" sibTransId="{1677B1E2-EE9C-4F36-8E8A-505D04C439DC}"/>
    <dgm:cxn modelId="{AB68A5A8-8860-486E-BB1F-C2B06D54B036}" type="presOf" srcId="{45F0AB90-F7D7-458B-92E5-CA30046AC93B}" destId="{232FB881-50EF-40AB-9B6C-26EDF652AB64}" srcOrd="0" destOrd="0" presId="urn:microsoft.com/office/officeart/2005/8/layout/cycle3"/>
    <dgm:cxn modelId="{1F94C3F9-A179-42C1-AE6B-42DF86883AAE}" srcId="{9B765F0B-E5F0-4202-A23C-FBEF2C68EB63}" destId="{DF2A7D64-F05D-4CC2-80D4-3059E6F2C947}" srcOrd="3" destOrd="0" parTransId="{75809E8F-D28A-4355-A30A-D6C904FBC81B}" sibTransId="{8C3C0316-8E02-4F6E-91BF-663EC7B02C70}"/>
    <dgm:cxn modelId="{471458AB-3300-435C-9733-A4978AA2D738}" type="presOf" srcId="{19A7BD37-3652-4340-8F8A-FD341542C91B}" destId="{2E8B6A0B-4F5C-4B12-9F91-7C52AE825F04}" srcOrd="0" destOrd="0" presId="urn:microsoft.com/office/officeart/2005/8/layout/cycle3"/>
    <dgm:cxn modelId="{817B2EC9-C374-4F1E-B104-7E4B815F5653}" type="presParOf" srcId="{E5316F9D-8BCB-4B2E-B9BB-A21B677A7B9E}" destId="{671AD071-68CC-40C1-9BA6-4D4A9805584C}" srcOrd="0" destOrd="0" presId="urn:microsoft.com/office/officeart/2005/8/layout/cycle3"/>
    <dgm:cxn modelId="{B67EAE27-9933-43D2-8CE3-77FFA66E0CD7}" type="presParOf" srcId="{671AD071-68CC-40C1-9BA6-4D4A9805584C}" destId="{704995DE-BED0-4EDB-A10B-938A0D74C70B}" srcOrd="0" destOrd="0" presId="urn:microsoft.com/office/officeart/2005/8/layout/cycle3"/>
    <dgm:cxn modelId="{9C58939F-23EE-4F47-A7FB-75A9F4337C83}" type="presParOf" srcId="{671AD071-68CC-40C1-9BA6-4D4A9805584C}" destId="{2E8B6A0B-4F5C-4B12-9F91-7C52AE825F04}" srcOrd="1" destOrd="0" presId="urn:microsoft.com/office/officeart/2005/8/layout/cycle3"/>
    <dgm:cxn modelId="{EED8C734-7303-434E-ABC4-064469453697}" type="presParOf" srcId="{671AD071-68CC-40C1-9BA6-4D4A9805584C}" destId="{AD20DA96-4F97-4884-8202-00F3BE65A60A}" srcOrd="2" destOrd="0" presId="urn:microsoft.com/office/officeart/2005/8/layout/cycle3"/>
    <dgm:cxn modelId="{44C8C48D-FBEE-46DF-94D8-242974A60B46}" type="presParOf" srcId="{671AD071-68CC-40C1-9BA6-4D4A9805584C}" destId="{B4E33E0E-2095-4BBE-A0AD-7765FC69805C}" srcOrd="3" destOrd="0" presId="urn:microsoft.com/office/officeart/2005/8/layout/cycle3"/>
    <dgm:cxn modelId="{0C9C06EB-8FC2-4F2E-82AD-2124F9BE57A8}" type="presParOf" srcId="{671AD071-68CC-40C1-9BA6-4D4A9805584C}" destId="{D206DA62-27A0-49B4-A5EF-284C49DCEB68}" srcOrd="4" destOrd="0" presId="urn:microsoft.com/office/officeart/2005/8/layout/cycle3"/>
    <dgm:cxn modelId="{9331A444-A721-4FBA-83F6-FDA5BAF5E8BA}" type="presParOf" srcId="{671AD071-68CC-40C1-9BA6-4D4A9805584C}" destId="{B5AF10CB-C92E-4494-ADF5-42FB16A7F612}" srcOrd="5" destOrd="0" presId="urn:microsoft.com/office/officeart/2005/8/layout/cycle3"/>
    <dgm:cxn modelId="{58E19051-550E-4C8F-8830-FF509F27F876}"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dgm:t>
        <a:bodyPr/>
        <a:lstStyle/>
        <a:p>
          <a:endParaRPr lang="en-AU"/>
        </a:p>
      </dgm:t>
    </dgm:pt>
    <dgm:pt modelId="{F8461C5C-A6F9-4E3C-9272-277EC91914ED}" type="pres">
      <dgm:prSet presAssocID="{185439CB-9B72-4A92-AC60-B4286CA19F84}" presName="sibTransFirstNode" presStyleLbl="bgShp" presStyleIdx="0" presStyleCnt="1"/>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dgm:t>
        <a:bodyPr/>
        <a:lstStyle/>
        <a:p>
          <a:endParaRPr lang="en-AU"/>
        </a:p>
      </dgm:t>
    </dgm:pt>
  </dgm:ptLst>
  <dgm:cxnLst>
    <dgm:cxn modelId="{735FC0EF-CDCB-440E-83D5-C22FDDB4711A}" srcId="{1B0279FF-4A95-4A85-929D-B40CAA5CD1B9}" destId="{556E3B24-B2BF-42FF-B4E4-1B961E7F8D59}" srcOrd="4" destOrd="0" parTransId="{B6CE8B67-14AA-4DF3-9186-D33D960E5FB1}" sibTransId="{C770A326-2A6B-40BC-A75A-31BDF1843A40}"/>
    <dgm:cxn modelId="{EE36A62D-698C-4DC8-A8AC-CB2B679DDB89}" type="presOf" srcId="{E34DEA8D-26A2-438F-8AFE-9AFA08ACA9D7}" destId="{659B0E4B-DD9E-477A-8CD4-CDEFEA37A796}"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5" destOrd="0" parTransId="{251C5345-71DA-4E1E-8966-05086FED20E1}" sibTransId="{894A752D-CF1E-43D2-A347-BCCADBAF634E}"/>
    <dgm:cxn modelId="{B9C9C6B0-5BA0-4E73-A8DF-6F79531D32AD}" type="presOf" srcId="{D2EFD7D3-1516-4730-BD73-FCF7B2010479}" destId="{DC358ACE-F786-42C5-9252-A9E27F6A6000}" srcOrd="0" destOrd="0" presId="urn:microsoft.com/office/officeart/2005/8/layout/cycle3"/>
    <dgm:cxn modelId="{D21623FB-AD7D-4C93-82B2-2D1C81DAC2F2}" type="presOf" srcId="{1B0279FF-4A95-4A85-929D-B40CAA5CD1B9}" destId="{B3D4D56A-1091-4FAF-AAEB-3108E17C4326}" srcOrd="0" destOrd="0" presId="urn:microsoft.com/office/officeart/2005/8/layout/cycle3"/>
    <dgm:cxn modelId="{A494AE5F-3A11-4836-B46B-6EE4DEF8F2E7}" type="presOf" srcId="{51D9E880-EB88-4415-B798-FD9C68731DBA}" destId="{6B99B6C7-0806-43A1-B802-D90EA23A0CC1}" srcOrd="0" destOrd="0" presId="urn:microsoft.com/office/officeart/2005/8/layout/cycle3"/>
    <dgm:cxn modelId="{997B09D7-8BAA-434D-8BFF-441B8FC66F1F}" type="presOf" srcId="{C920A7F4-4418-4932-89BC-9EA1A7ADF646}" destId="{80C10FA7-6E80-4BB6-B594-FCCC95142006}"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52ED5147-5F3F-43D0-8292-B6C086335C00}" type="presOf" srcId="{185439CB-9B72-4A92-AC60-B4286CA19F84}" destId="{F8461C5C-A6F9-4E3C-9272-277EC91914ED}" srcOrd="0" destOrd="0" presId="urn:microsoft.com/office/officeart/2005/8/layout/cycle3"/>
    <dgm:cxn modelId="{3841F166-CB27-44E2-B471-5808CE810FBF}" type="presOf" srcId="{556E3B24-B2BF-42FF-B4E4-1B961E7F8D59}" destId="{E5AA6E4A-33D8-4ED9-AFAA-47F347DE76D3}"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05A3409E-F8B7-4F59-96EE-D59C7F658E0B}" type="presOf" srcId="{25CA9545-9CC4-4E8B-AC03-45F17E64E3E5}" destId="{4300EF2F-3A27-43AF-8AAD-892E54FCD273}" srcOrd="0" destOrd="0" presId="urn:microsoft.com/office/officeart/2005/8/layout/cycle3"/>
    <dgm:cxn modelId="{0BABF5EA-9644-4640-AC93-D3C3C051CB3B}" type="presParOf" srcId="{B3D4D56A-1091-4FAF-AAEB-3108E17C4326}" destId="{EFE99257-45BF-4BE6-817A-CDA8C275B087}" srcOrd="0" destOrd="0" presId="urn:microsoft.com/office/officeart/2005/8/layout/cycle3"/>
    <dgm:cxn modelId="{7DF7524B-20C4-4545-8B00-5253A8B60B00}" type="presParOf" srcId="{EFE99257-45BF-4BE6-817A-CDA8C275B087}" destId="{6B99B6C7-0806-43A1-B802-D90EA23A0CC1}" srcOrd="0" destOrd="0" presId="urn:microsoft.com/office/officeart/2005/8/layout/cycle3"/>
    <dgm:cxn modelId="{58A1AD83-8A80-4FBD-B87A-023E40B8A59A}" type="presParOf" srcId="{EFE99257-45BF-4BE6-817A-CDA8C275B087}" destId="{F8461C5C-A6F9-4E3C-9272-277EC91914ED}" srcOrd="1" destOrd="0" presId="urn:microsoft.com/office/officeart/2005/8/layout/cycle3"/>
    <dgm:cxn modelId="{59B81135-4EDD-40D7-B91C-AC4A2896EAA5}" type="presParOf" srcId="{EFE99257-45BF-4BE6-817A-CDA8C275B087}" destId="{DC358ACE-F786-42C5-9252-A9E27F6A6000}" srcOrd="2" destOrd="0" presId="urn:microsoft.com/office/officeart/2005/8/layout/cycle3"/>
    <dgm:cxn modelId="{73A404E0-DFE7-4A88-B691-22A2D24DC18A}" type="presParOf" srcId="{EFE99257-45BF-4BE6-817A-CDA8C275B087}" destId="{659B0E4B-DD9E-477A-8CD4-CDEFEA37A796}" srcOrd="3" destOrd="0" presId="urn:microsoft.com/office/officeart/2005/8/layout/cycle3"/>
    <dgm:cxn modelId="{7B34D724-B0BD-404E-97EF-9056BF62EC57}" type="presParOf" srcId="{EFE99257-45BF-4BE6-817A-CDA8C275B087}" destId="{80C10FA7-6E80-4BB6-B594-FCCC95142006}" srcOrd="4" destOrd="0" presId="urn:microsoft.com/office/officeart/2005/8/layout/cycle3"/>
    <dgm:cxn modelId="{810EB7BD-3D15-4B80-8363-5321381493A4}" type="presParOf" srcId="{EFE99257-45BF-4BE6-817A-CDA8C275B087}" destId="{E5AA6E4A-33D8-4ED9-AFAA-47F347DE76D3}" srcOrd="5" destOrd="0" presId="urn:microsoft.com/office/officeart/2005/8/layout/cycle3"/>
    <dgm:cxn modelId="{C81E2495-761B-4916-8CFF-D4906692A6D4}"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096" y="-4266"/>
          <a:ext cx="3875518" cy="3875518"/>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147"/>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89"/>
        <a:ext cx="1365592" cy="647754"/>
      </dsp:txXfrm>
    </dsp:sp>
    <dsp:sp modelId="{AD20DA96-4F97-4884-8202-00F3BE65A60A}">
      <dsp:nvSpPr>
        <dsp:cNvPr id="0" name=""/>
        <dsp:cNvSpPr/>
      </dsp:nvSpPr>
      <dsp:spPr>
        <a:xfrm>
          <a:off x="3597269" y="787262"/>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311" y="822304"/>
        <a:ext cx="1365592" cy="647754"/>
      </dsp:txXfrm>
    </dsp:sp>
    <dsp:sp modelId="{B4E33E0E-2095-4BBE-A0AD-7765FC69805C}">
      <dsp:nvSpPr>
        <dsp:cNvPr id="0" name=""/>
        <dsp:cNvSpPr/>
      </dsp:nvSpPr>
      <dsp:spPr>
        <a:xfrm>
          <a:off x="3587947" y="2284799"/>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989" y="2319841"/>
        <a:ext cx="1365592" cy="647754"/>
      </dsp:txXfrm>
    </dsp:sp>
    <dsp:sp modelId="{D206DA62-27A0-49B4-A5EF-284C49DCEB68}">
      <dsp:nvSpPr>
        <dsp:cNvPr id="0" name=""/>
        <dsp:cNvSpPr/>
      </dsp:nvSpPr>
      <dsp:spPr>
        <a:xfrm>
          <a:off x="2161017" y="314558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625"/>
        <a:ext cx="1365592" cy="647754"/>
      </dsp:txXfrm>
    </dsp:sp>
    <dsp:sp modelId="{B5AF10CB-C92E-4494-ADF5-42FB16A7F612}">
      <dsp:nvSpPr>
        <dsp:cNvPr id="0" name=""/>
        <dsp:cNvSpPr/>
      </dsp:nvSpPr>
      <dsp:spPr>
        <a:xfrm>
          <a:off x="726567" y="2259766"/>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4964" y="2298163"/>
        <a:ext cx="1411284" cy="709769"/>
      </dsp:txXfrm>
    </dsp:sp>
    <dsp:sp modelId="{232FB881-50EF-40AB-9B6C-26EDF652AB64}">
      <dsp:nvSpPr>
        <dsp:cNvPr id="0" name=""/>
        <dsp:cNvSpPr/>
      </dsp:nvSpPr>
      <dsp:spPr>
        <a:xfrm>
          <a:off x="724765" y="901958"/>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609" y="925802"/>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104" y="-59110"/>
          <a:ext cx="3939465" cy="3939465"/>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58"/>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49"/>
        <a:ext cx="1149972" cy="545477"/>
      </dsp:txXfrm>
    </dsp:sp>
    <dsp:sp modelId="{DC358ACE-F786-42C5-9252-A9E27F6A6000}">
      <dsp:nvSpPr>
        <dsp:cNvPr id="0" name=""/>
        <dsp:cNvSpPr/>
      </dsp:nvSpPr>
      <dsp:spPr>
        <a:xfrm>
          <a:off x="3442947" y="679215"/>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358" y="707626"/>
        <a:ext cx="1416562" cy="525185"/>
      </dsp:txXfrm>
    </dsp:sp>
    <dsp:sp modelId="{659B0E4B-DD9E-477A-8CD4-CDEFEA37A796}">
      <dsp:nvSpPr>
        <dsp:cNvPr id="0" name=""/>
        <dsp:cNvSpPr/>
      </dsp:nvSpPr>
      <dsp:spPr>
        <a:xfrm>
          <a:off x="3645571" y="2114296"/>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409" y="2144134"/>
        <a:ext cx="1562523" cy="551559"/>
      </dsp:txXfrm>
    </dsp:sp>
    <dsp:sp modelId="{469A08CB-E339-4B69-8696-2F15F31FA83D}">
      <dsp:nvSpPr>
        <dsp:cNvPr id="0" name=""/>
        <dsp:cNvSpPr/>
      </dsp:nvSpPr>
      <dsp:spPr>
        <a:xfrm>
          <a:off x="2813187" y="3103694"/>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453" y="3138960"/>
        <a:ext cx="1398560" cy="651894"/>
      </dsp:txXfrm>
    </dsp:sp>
    <dsp:sp modelId="{80C10FA7-6E80-4BB6-B594-FCCC95142006}">
      <dsp:nvSpPr>
        <dsp:cNvPr id="0" name=""/>
        <dsp:cNvSpPr/>
      </dsp:nvSpPr>
      <dsp:spPr>
        <a:xfrm>
          <a:off x="1430052" y="3100055"/>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673" y="3135676"/>
        <a:ext cx="1248528" cy="658462"/>
      </dsp:txXfrm>
    </dsp:sp>
    <dsp:sp modelId="{E5AA6E4A-33D8-4ED9-AFAA-47F347DE76D3}">
      <dsp:nvSpPr>
        <dsp:cNvPr id="0" name=""/>
        <dsp:cNvSpPr/>
      </dsp:nvSpPr>
      <dsp:spPr>
        <a:xfrm>
          <a:off x="463742" y="2136622"/>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251" y="2166131"/>
        <a:ext cx="1375509" cy="545477"/>
      </dsp:txXfrm>
    </dsp:sp>
    <dsp:sp modelId="{4300EF2F-3A27-43AF-8AAD-892E54FCD273}">
      <dsp:nvSpPr>
        <dsp:cNvPr id="0" name=""/>
        <dsp:cNvSpPr/>
      </dsp:nvSpPr>
      <dsp:spPr>
        <a:xfrm>
          <a:off x="653677" y="614131"/>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442" y="648896"/>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390" y="-36645"/>
          <a:ext cx="3875518" cy="3875518"/>
        </a:xfrm>
        <a:prstGeom prst="circularArrow">
          <a:avLst>
            <a:gd name="adj1" fmla="val 5274"/>
            <a:gd name="adj2" fmla="val 312630"/>
            <a:gd name="adj3" fmla="val 14273257"/>
            <a:gd name="adj4" fmla="val 17100660"/>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106"/>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325"/>
        <a:ext cx="1391238" cy="410721"/>
      </dsp:txXfrm>
    </dsp:sp>
    <dsp:sp modelId="{AD20DA96-4F97-4884-8202-00F3BE65A60A}">
      <dsp:nvSpPr>
        <dsp:cNvPr id="0" name=""/>
        <dsp:cNvSpPr/>
      </dsp:nvSpPr>
      <dsp:spPr>
        <a:xfrm>
          <a:off x="3519563" y="906396"/>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812" y="926645"/>
        <a:ext cx="1395178" cy="374311"/>
      </dsp:txXfrm>
    </dsp:sp>
    <dsp:sp modelId="{B4E33E0E-2095-4BBE-A0AD-7765FC69805C}">
      <dsp:nvSpPr>
        <dsp:cNvPr id="0" name=""/>
        <dsp:cNvSpPr/>
      </dsp:nvSpPr>
      <dsp:spPr>
        <a:xfrm>
          <a:off x="3541516" y="2343122"/>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700" y="2369306"/>
        <a:ext cx="1694131" cy="484007"/>
      </dsp:txXfrm>
    </dsp:sp>
    <dsp:sp modelId="{D206DA62-27A0-49B4-A5EF-284C49DCEB68}">
      <dsp:nvSpPr>
        <dsp:cNvPr id="0" name=""/>
        <dsp:cNvSpPr/>
      </dsp:nvSpPr>
      <dsp:spPr>
        <a:xfrm>
          <a:off x="2083311" y="3179783"/>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8325"/>
        <a:ext cx="1378592" cy="527595"/>
      </dsp:txXfrm>
    </dsp:sp>
    <dsp:sp modelId="{B5AF10CB-C92E-4494-ADF5-42FB16A7F612}">
      <dsp:nvSpPr>
        <dsp:cNvPr id="0" name=""/>
        <dsp:cNvSpPr/>
      </dsp:nvSpPr>
      <dsp:spPr>
        <a:xfrm>
          <a:off x="648861" y="2329412"/>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297" y="2357848"/>
        <a:ext cx="1431206" cy="525639"/>
      </dsp:txXfrm>
    </dsp:sp>
    <dsp:sp modelId="{232FB881-50EF-40AB-9B6C-26EDF652AB64}">
      <dsp:nvSpPr>
        <dsp:cNvPr id="0" name=""/>
        <dsp:cNvSpPr/>
      </dsp:nvSpPr>
      <dsp:spPr>
        <a:xfrm>
          <a:off x="647059" y="869578"/>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0903" y="893422"/>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508" y="-39507"/>
          <a:ext cx="3810797" cy="3810797"/>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94"/>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217"/>
        <a:ext cx="1365642" cy="414493"/>
      </dsp:txXfrm>
    </dsp:sp>
    <dsp:sp modelId="{DC358ACE-F786-42C5-9252-A9E27F6A6000}">
      <dsp:nvSpPr>
        <dsp:cNvPr id="0" name=""/>
        <dsp:cNvSpPr/>
      </dsp:nvSpPr>
      <dsp:spPr>
        <a:xfrm>
          <a:off x="3570549" y="924958"/>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259" y="948668"/>
        <a:ext cx="1296521" cy="438288"/>
      </dsp:txXfrm>
    </dsp:sp>
    <dsp:sp modelId="{659B0E4B-DD9E-477A-8CD4-CDEFEA37A796}">
      <dsp:nvSpPr>
        <dsp:cNvPr id="0" name=""/>
        <dsp:cNvSpPr/>
      </dsp:nvSpPr>
      <dsp:spPr>
        <a:xfrm>
          <a:off x="3650419" y="2207897"/>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995" y="2231473"/>
        <a:ext cx="1753167" cy="435813"/>
      </dsp:txXfrm>
    </dsp:sp>
    <dsp:sp modelId="{80C10FA7-6E80-4BB6-B594-FCCC95142006}">
      <dsp:nvSpPr>
        <dsp:cNvPr id="0" name=""/>
        <dsp:cNvSpPr/>
      </dsp:nvSpPr>
      <dsp:spPr>
        <a:xfrm>
          <a:off x="2038041" y="3110670"/>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932"/>
        <a:ext cx="1481207" cy="540912"/>
      </dsp:txXfrm>
    </dsp:sp>
    <dsp:sp modelId="{E5AA6E4A-33D8-4ED9-AFAA-47F347DE76D3}">
      <dsp:nvSpPr>
        <dsp:cNvPr id="0" name=""/>
        <dsp:cNvSpPr/>
      </dsp:nvSpPr>
      <dsp:spPr>
        <a:xfrm>
          <a:off x="421606" y="2170419"/>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145" y="2201958"/>
        <a:ext cx="1505850" cy="583003"/>
      </dsp:txXfrm>
    </dsp:sp>
    <dsp:sp modelId="{4300EF2F-3A27-43AF-8AAD-892E54FCD273}">
      <dsp:nvSpPr>
        <dsp:cNvPr id="0" name=""/>
        <dsp:cNvSpPr/>
      </dsp:nvSpPr>
      <dsp:spPr>
        <a:xfrm>
          <a:off x="609775" y="956382"/>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612" y="977219"/>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8DDBC-58E0-41B2-A76B-857939BAF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109</Pages>
  <Words>24402</Words>
  <Characters>139094</Characters>
  <Application>Microsoft Office Word</Application>
  <DocSecurity>0</DocSecurity>
  <Lines>1159</Lines>
  <Paragraphs>326</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163170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Paul Groves</dc:creator>
  <cp:lastModifiedBy>Paul Groves</cp:lastModifiedBy>
  <cp:revision>4</cp:revision>
  <cp:lastPrinted>2014-09-03T05:55:00Z</cp:lastPrinted>
  <dcterms:created xsi:type="dcterms:W3CDTF">2014-09-02T05:03:00Z</dcterms:created>
  <dcterms:modified xsi:type="dcterms:W3CDTF">2014-09-03T05:55:00Z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Documents///1_Baffle_Basin_assessment_110112</vt:lpwstr>
  </property>
  <property fmtid="{D5CDD505-2E9C-101B-9397-08002B2CF9AE}" pid="6" name="RWProductId">
    <vt:lpwstr>WnC</vt:lpwstr>
  </property>
</Properties>
</file>