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67FC2DF4" w14:textId="77777777" w:rsidR="0003727E" w:rsidRDefault="0003727E" w:rsidP="0003727E">
      <w:pPr>
        <w:pStyle w:val="Cover-Learningarea"/>
        <w:tabs>
          <w:tab w:val="left" w:pos="1276"/>
        </w:tabs>
        <w:spacing w:before="0" w:after="0" w:line="240" w:lineRule="auto"/>
        <w:ind w:left="907"/>
        <w:rPr>
          <w:color w:val="000000" w:themeColor="text1"/>
          <w:sz w:val="32"/>
          <w:szCs w:val="32"/>
        </w:rPr>
      </w:pPr>
    </w:p>
    <w:p w14:paraId="67FC2DF5" w14:textId="77777777" w:rsidR="0003727E" w:rsidRDefault="0003727E" w:rsidP="0003727E">
      <w:pPr>
        <w:pStyle w:val="Cover-Learningarea"/>
        <w:tabs>
          <w:tab w:val="left" w:pos="1276"/>
        </w:tabs>
        <w:spacing w:before="0" w:after="0" w:line="240" w:lineRule="auto"/>
        <w:ind w:left="907"/>
        <w:rPr>
          <w:color w:val="000000" w:themeColor="text1"/>
          <w:sz w:val="32"/>
          <w:szCs w:val="32"/>
        </w:rPr>
      </w:pPr>
    </w:p>
    <w:p w14:paraId="67FC2DF6" w14:textId="77777777" w:rsidR="0003727E" w:rsidRDefault="0003727E" w:rsidP="0003727E">
      <w:pPr>
        <w:pStyle w:val="Cover-Learningarea"/>
        <w:tabs>
          <w:tab w:val="left" w:pos="1276"/>
        </w:tabs>
        <w:spacing w:before="0" w:after="0" w:line="240" w:lineRule="auto"/>
        <w:ind w:left="907"/>
        <w:rPr>
          <w:color w:val="000000" w:themeColor="text1"/>
          <w:sz w:val="32"/>
          <w:szCs w:val="32"/>
        </w:rPr>
      </w:pPr>
    </w:p>
    <w:p w14:paraId="67FC2DF7" w14:textId="77777777" w:rsidR="0003727E" w:rsidRDefault="0003727E" w:rsidP="0003727E">
      <w:pPr>
        <w:pStyle w:val="Cover-Learningarea"/>
        <w:tabs>
          <w:tab w:val="left" w:pos="1276"/>
        </w:tabs>
        <w:spacing w:before="0" w:after="0" w:line="240" w:lineRule="auto"/>
        <w:ind w:left="907"/>
        <w:rPr>
          <w:color w:val="000000" w:themeColor="text1"/>
          <w:sz w:val="32"/>
          <w:szCs w:val="32"/>
        </w:rPr>
      </w:pPr>
    </w:p>
    <w:p w14:paraId="67FC2DF8" w14:textId="77777777" w:rsidR="0003727E" w:rsidRDefault="0003727E" w:rsidP="0003727E">
      <w:pPr>
        <w:pStyle w:val="Cover-Learningarea"/>
        <w:tabs>
          <w:tab w:val="left" w:pos="1276"/>
        </w:tabs>
        <w:spacing w:before="0" w:after="0" w:line="240" w:lineRule="auto"/>
        <w:ind w:left="907"/>
        <w:rPr>
          <w:color w:val="000000" w:themeColor="text1"/>
          <w:sz w:val="32"/>
          <w:szCs w:val="32"/>
        </w:rPr>
      </w:pPr>
    </w:p>
    <w:p w14:paraId="67FC2DF9" w14:textId="77777777" w:rsidR="0003727E" w:rsidRDefault="0003727E" w:rsidP="0003727E">
      <w:pPr>
        <w:pStyle w:val="Cover-Learningarea"/>
        <w:tabs>
          <w:tab w:val="left" w:pos="1276"/>
        </w:tabs>
        <w:spacing w:before="0" w:after="0" w:line="240" w:lineRule="auto"/>
        <w:ind w:left="907"/>
        <w:rPr>
          <w:color w:val="000000" w:themeColor="text1"/>
          <w:sz w:val="32"/>
          <w:szCs w:val="32"/>
        </w:rPr>
      </w:pPr>
    </w:p>
    <w:p w14:paraId="67FC2DFA" w14:textId="77777777" w:rsidR="0003727E" w:rsidRDefault="0003727E" w:rsidP="0003727E">
      <w:pPr>
        <w:pStyle w:val="Cover-Learningarea"/>
        <w:tabs>
          <w:tab w:val="left" w:pos="1276"/>
        </w:tabs>
        <w:spacing w:before="0" w:after="0" w:line="240" w:lineRule="auto"/>
        <w:ind w:left="907"/>
        <w:rPr>
          <w:color w:val="000000" w:themeColor="text1"/>
          <w:sz w:val="32"/>
          <w:szCs w:val="32"/>
        </w:rPr>
      </w:pPr>
    </w:p>
    <w:p w14:paraId="67FC2DFB" w14:textId="77777777" w:rsidR="0003727E" w:rsidRDefault="0003727E" w:rsidP="0003727E">
      <w:pPr>
        <w:pStyle w:val="Cover-Learningarea"/>
        <w:tabs>
          <w:tab w:val="left" w:pos="1276"/>
        </w:tabs>
        <w:spacing w:before="0" w:after="0" w:line="240" w:lineRule="auto"/>
        <w:ind w:left="907"/>
        <w:rPr>
          <w:color w:val="000000" w:themeColor="text1"/>
          <w:sz w:val="32"/>
          <w:szCs w:val="32"/>
        </w:rPr>
      </w:pPr>
    </w:p>
    <w:p w14:paraId="67FC2DFC" w14:textId="77777777" w:rsidR="0003727E" w:rsidRPr="00270F16" w:rsidRDefault="0048393A" w:rsidP="0003727E">
      <w:pPr>
        <w:pStyle w:val="Cover-Learningarea"/>
        <w:tabs>
          <w:tab w:val="left" w:pos="1276"/>
        </w:tabs>
        <w:spacing w:before="0" w:after="0" w:line="240" w:lineRule="auto"/>
        <w:ind w:left="907"/>
        <w:rPr>
          <w:color w:val="000000" w:themeColor="text1"/>
          <w:sz w:val="32"/>
          <w:szCs w:val="32"/>
        </w:rPr>
      </w:pPr>
      <w:r>
        <w:rPr>
          <w:color w:val="000000" w:themeColor="text1"/>
          <w:sz w:val="32"/>
          <w:szCs w:val="32"/>
        </w:rPr>
        <w:t>Marine Science and Marine and Aquatic Practices</w:t>
      </w:r>
    </w:p>
    <w:p w14:paraId="67FC2DFD" w14:textId="77777777" w:rsidR="00C5274A" w:rsidRPr="00C5274A" w:rsidRDefault="00C5274A" w:rsidP="0003727E">
      <w:pPr>
        <w:pStyle w:val="Cover-Learningarea"/>
        <w:tabs>
          <w:tab w:val="left" w:pos="1276"/>
        </w:tabs>
        <w:spacing w:before="0" w:after="500" w:line="240" w:lineRule="auto"/>
        <w:ind w:left="907"/>
        <w:rPr>
          <w:rFonts w:ascii="Arial Black" w:hAnsi="Arial Black"/>
          <w:color w:val="000000" w:themeColor="text1"/>
          <w:sz w:val="36"/>
          <w:szCs w:val="36"/>
        </w:rPr>
      </w:pPr>
      <w:bookmarkStart w:id="0" w:name="_GoBack"/>
      <w:bookmarkEnd w:id="0"/>
    </w:p>
    <w:p w14:paraId="67FC2DFE" w14:textId="77777777" w:rsidR="0003727E" w:rsidRPr="001E2836" w:rsidRDefault="00C5274A" w:rsidP="0003727E">
      <w:pPr>
        <w:pStyle w:val="Cover-Learningarea"/>
        <w:tabs>
          <w:tab w:val="left" w:pos="1276"/>
        </w:tabs>
        <w:spacing w:before="0" w:after="500" w:line="240" w:lineRule="auto"/>
        <w:ind w:left="907"/>
        <w:rPr>
          <w:color w:val="000000" w:themeColor="text1"/>
          <w:sz w:val="32"/>
          <w:szCs w:val="32"/>
        </w:rPr>
      </w:pPr>
      <w:r>
        <w:rPr>
          <w:rFonts w:ascii="Arial Black" w:hAnsi="Arial Black"/>
          <w:color w:val="000000" w:themeColor="text1"/>
          <w:sz w:val="56"/>
          <w:szCs w:val="56"/>
        </w:rPr>
        <w:t>Resources</w:t>
      </w:r>
      <w:r w:rsidR="005A26D2">
        <w:rPr>
          <w:rFonts w:ascii="Arial Black" w:hAnsi="Arial Black"/>
          <w:color w:val="000000" w:themeColor="text1"/>
          <w:sz w:val="56"/>
          <w:szCs w:val="56"/>
        </w:rPr>
        <w:t xml:space="preserve"> and links</w:t>
      </w:r>
    </w:p>
    <w:p w14:paraId="67FC2DFF" w14:textId="77777777" w:rsidR="0003727E" w:rsidRDefault="0048393A" w:rsidP="0003727E">
      <w:pPr>
        <w:pStyle w:val="Cover-Learningarea"/>
        <w:tabs>
          <w:tab w:val="left" w:pos="1276"/>
        </w:tabs>
        <w:spacing w:before="0" w:after="440" w:line="240" w:lineRule="auto"/>
        <w:ind w:left="907"/>
        <w:rPr>
          <w:color w:val="000000" w:themeColor="text1"/>
          <w:sz w:val="32"/>
          <w:szCs w:val="32"/>
        </w:rPr>
      </w:pPr>
      <w:r>
        <w:rPr>
          <w:color w:val="000000" w:themeColor="text1"/>
          <w:sz w:val="32"/>
          <w:szCs w:val="32"/>
        </w:rPr>
        <w:t xml:space="preserve">For </w:t>
      </w:r>
      <w:r w:rsidR="0003727E">
        <w:rPr>
          <w:color w:val="000000" w:themeColor="text1"/>
          <w:sz w:val="32"/>
          <w:szCs w:val="32"/>
        </w:rPr>
        <w:t xml:space="preserve">Year </w:t>
      </w:r>
      <w:r w:rsidR="00C5274A">
        <w:rPr>
          <w:color w:val="000000" w:themeColor="text1"/>
          <w:sz w:val="32"/>
          <w:szCs w:val="32"/>
        </w:rPr>
        <w:t xml:space="preserve">11 and 12 </w:t>
      </w:r>
    </w:p>
    <w:p w14:paraId="67FC2E00" w14:textId="77777777" w:rsidR="0003727E" w:rsidRDefault="0003727E" w:rsidP="0003727E">
      <w:pPr>
        <w:pStyle w:val="Cover-Learningarea"/>
        <w:tabs>
          <w:tab w:val="left" w:pos="1276"/>
        </w:tabs>
        <w:spacing w:before="0" w:after="440" w:line="240" w:lineRule="auto"/>
        <w:ind w:left="907"/>
        <w:rPr>
          <w:color w:val="000000" w:themeColor="text1"/>
          <w:sz w:val="32"/>
          <w:szCs w:val="32"/>
        </w:rPr>
      </w:pPr>
      <w:r w:rsidRPr="001E2836">
        <w:rPr>
          <w:color w:val="000000" w:themeColor="text1"/>
          <w:sz w:val="32"/>
          <w:szCs w:val="32"/>
        </w:rPr>
        <w:t xml:space="preserve">Learning area: </w:t>
      </w:r>
      <w:r w:rsidR="0048393A">
        <w:rPr>
          <w:color w:val="000000" w:themeColor="text1"/>
          <w:sz w:val="32"/>
          <w:szCs w:val="32"/>
        </w:rPr>
        <w:t xml:space="preserve">Marine </w:t>
      </w:r>
    </w:p>
    <w:p w14:paraId="67FC2E01" w14:textId="77777777" w:rsidR="0048393A" w:rsidRDefault="0048393A" w:rsidP="0003727E">
      <w:pPr>
        <w:pStyle w:val="Cover-Learningarea"/>
        <w:tabs>
          <w:tab w:val="left" w:pos="1276"/>
        </w:tabs>
        <w:spacing w:before="0" w:after="440" w:line="240" w:lineRule="auto"/>
        <w:ind w:left="907"/>
        <w:rPr>
          <w:color w:val="000000" w:themeColor="text1"/>
          <w:sz w:val="32"/>
          <w:szCs w:val="32"/>
        </w:rPr>
      </w:pPr>
    </w:p>
    <w:p w14:paraId="67FC2E02" w14:textId="77777777" w:rsidR="0048393A" w:rsidRPr="0048393A" w:rsidRDefault="0003727E" w:rsidP="009A7A6D">
      <w:pPr>
        <w:rPr>
          <w:sz w:val="20"/>
          <w:szCs w:val="20"/>
        </w:rPr>
      </w:pPr>
      <w:r>
        <w:rPr>
          <w:rStyle w:val="Cover-Year"/>
          <w:color w:val="000000" w:themeColor="text1"/>
          <w:sz w:val="32"/>
          <w:szCs w:val="32"/>
        </w:rPr>
        <w:br w:type="page"/>
      </w:r>
    </w:p>
    <w:p w14:paraId="67FC2E03" w14:textId="77777777" w:rsidR="008759E3" w:rsidRDefault="008759E3"/>
    <w:p w14:paraId="67FC2E05" w14:textId="77777777" w:rsidR="00C5274A" w:rsidRPr="00C5274A" w:rsidRDefault="00C5274A" w:rsidP="00C5274A">
      <w:pPr>
        <w:pStyle w:val="Title"/>
      </w:pPr>
      <w:bookmarkStart w:id="1" w:name="_Toc437264927"/>
      <w:r w:rsidRPr="00C5274A">
        <w:t>GBRMPA Science Teaching Units</w:t>
      </w:r>
      <w:bookmarkEnd w:id="1"/>
      <w:r w:rsidRPr="00C5274A">
        <w:t xml:space="preserve">  </w:t>
      </w:r>
    </w:p>
    <w:p w14:paraId="67FC2E06" w14:textId="391FDFC0" w:rsidR="00C5274A" w:rsidRPr="00C5274A" w:rsidRDefault="00C5274A" w:rsidP="00C5274A">
      <w:pPr>
        <w:shd w:val="clear" w:color="auto" w:fill="FFFFFF"/>
        <w:spacing w:after="0" w:line="240" w:lineRule="auto"/>
        <w:rPr>
          <w:rFonts w:ascii="Calibri" w:hAnsi="Calibri" w:cs="Arial"/>
          <w:lang w:val="en"/>
        </w:rPr>
      </w:pPr>
      <w:r w:rsidRPr="00C5274A">
        <w:rPr>
          <w:rFonts w:ascii="Calibri" w:eastAsia="Times New Roman" w:hAnsi="Calibri" w:cs="Arial"/>
          <w:lang w:val="en" w:eastAsia="en-AU"/>
        </w:rPr>
        <w:t xml:space="preserve">These units are aligned with the National Science Curriculum. </w:t>
      </w:r>
      <w:r w:rsidRPr="00C5274A">
        <w:rPr>
          <w:rFonts w:ascii="Calibri" w:hAnsi="Calibri" w:cs="Arial"/>
          <w:lang w:val="en"/>
        </w:rPr>
        <w:t>The content descriptors for these units are from the Austr</w:t>
      </w:r>
      <w:r w:rsidR="00670E53">
        <w:rPr>
          <w:rFonts w:ascii="Calibri" w:hAnsi="Calibri" w:cs="Arial"/>
          <w:lang w:val="en"/>
        </w:rPr>
        <w:t>alian National Curriculum</w:t>
      </w:r>
      <w:r w:rsidRPr="00C5274A">
        <w:rPr>
          <w:rFonts w:ascii="Calibri" w:hAnsi="Calibri" w:cs="Arial"/>
          <w:lang w:val="en"/>
        </w:rPr>
        <w:t>. Following the inquiry based 5Es approach to teaching science, the units are based on the Australian Curriculum Assessment and Reporting Authority (ACARA) expectations of a minimum time per week assigned to science lessons for students in each graft level. The overall units or the individual lessons could be extended or shortened to cater for individual classes as deemed necessary by the class teacher. The Units include a resource section with a guide to making judgements and links to the QSA Literacy Indicators.</w:t>
      </w:r>
    </w:p>
    <w:p w14:paraId="67FC2E07" w14:textId="77777777" w:rsidR="00C5274A" w:rsidRPr="00C5274A" w:rsidRDefault="00C5274A" w:rsidP="00C5274A">
      <w:pPr>
        <w:shd w:val="clear" w:color="auto" w:fill="FFFFFF"/>
        <w:spacing w:after="0" w:line="240" w:lineRule="auto"/>
        <w:rPr>
          <w:rFonts w:ascii="Calibri" w:hAnsi="Calibri" w:cs="Arial"/>
          <w:lang w:val="en"/>
        </w:rPr>
      </w:pPr>
      <w:r w:rsidRPr="00C5274A">
        <w:rPr>
          <w:rFonts w:ascii="Calibri" w:hAnsi="Calibri" w:cs="Arial"/>
          <w:lang w:val="en"/>
        </w:rPr>
        <w:t>The science teaching units cover a range of Reef related topics from Year 1-10. Of Interest to high school science teachers are:</w:t>
      </w:r>
    </w:p>
    <w:p w14:paraId="67FC2E08" w14:textId="77777777" w:rsidR="00C5274A" w:rsidRPr="00C5274A" w:rsidRDefault="00C5274A" w:rsidP="00C5274A">
      <w:pPr>
        <w:numPr>
          <w:ilvl w:val="0"/>
          <w:numId w:val="19"/>
        </w:numPr>
        <w:shd w:val="clear" w:color="auto" w:fill="FFFFFF"/>
        <w:spacing w:after="0" w:line="240" w:lineRule="auto"/>
        <w:ind w:left="780"/>
        <w:rPr>
          <w:rFonts w:ascii="Arial" w:eastAsia="Times New Roman" w:hAnsi="Arial" w:cs="Arial"/>
          <w:color w:val="333333"/>
          <w:sz w:val="18"/>
          <w:szCs w:val="18"/>
          <w:lang w:val="en" w:eastAsia="en-AU"/>
        </w:rPr>
      </w:pPr>
      <w:r w:rsidRPr="00C5274A">
        <w:rPr>
          <w:rFonts w:ascii="Arial" w:eastAsia="Times New Roman" w:hAnsi="Arial" w:cs="Arial"/>
          <w:color w:val="0D7299"/>
          <w:sz w:val="18"/>
          <w:szCs w:val="18"/>
          <w:lang w:val="en" w:eastAsia="en-AU"/>
        </w:rPr>
        <w:t>Year 7 - Wetlands</w:t>
      </w:r>
    </w:p>
    <w:p w14:paraId="67FC2E09" w14:textId="77777777" w:rsidR="00C5274A" w:rsidRPr="00C5274A" w:rsidRDefault="00C5274A" w:rsidP="00C5274A">
      <w:pPr>
        <w:numPr>
          <w:ilvl w:val="0"/>
          <w:numId w:val="19"/>
        </w:numPr>
        <w:shd w:val="clear" w:color="auto" w:fill="FFFFFF"/>
        <w:spacing w:after="0" w:line="240" w:lineRule="auto"/>
        <w:ind w:left="780"/>
        <w:rPr>
          <w:rFonts w:ascii="Arial" w:eastAsia="Times New Roman" w:hAnsi="Arial" w:cs="Arial"/>
          <w:color w:val="333333"/>
          <w:sz w:val="18"/>
          <w:szCs w:val="18"/>
          <w:lang w:val="en" w:eastAsia="en-AU"/>
        </w:rPr>
      </w:pPr>
      <w:r w:rsidRPr="00C5274A">
        <w:rPr>
          <w:rFonts w:ascii="Arial" w:eastAsia="Times New Roman" w:hAnsi="Arial" w:cs="Arial"/>
          <w:color w:val="0D7299"/>
          <w:sz w:val="18"/>
          <w:szCs w:val="18"/>
          <w:lang w:val="en" w:eastAsia="en-AU"/>
        </w:rPr>
        <w:t>Year 8 - Coral Bleaching</w:t>
      </w:r>
    </w:p>
    <w:p w14:paraId="67FC2E0A" w14:textId="77777777" w:rsidR="00C5274A" w:rsidRPr="00C5274A" w:rsidRDefault="00C5274A" w:rsidP="00C5274A">
      <w:pPr>
        <w:numPr>
          <w:ilvl w:val="0"/>
          <w:numId w:val="19"/>
        </w:numPr>
        <w:shd w:val="clear" w:color="auto" w:fill="FFFFFF"/>
        <w:spacing w:after="0" w:line="240" w:lineRule="auto"/>
        <w:ind w:left="780"/>
        <w:rPr>
          <w:rFonts w:ascii="Arial" w:eastAsia="Times New Roman" w:hAnsi="Arial" w:cs="Arial"/>
          <w:color w:val="333333"/>
          <w:sz w:val="18"/>
          <w:szCs w:val="18"/>
          <w:lang w:val="en" w:eastAsia="en-AU"/>
        </w:rPr>
      </w:pPr>
      <w:r w:rsidRPr="00C5274A">
        <w:rPr>
          <w:rFonts w:ascii="Arial" w:eastAsia="Times New Roman" w:hAnsi="Arial" w:cs="Arial"/>
          <w:color w:val="0D7299"/>
          <w:sz w:val="18"/>
          <w:szCs w:val="18"/>
          <w:lang w:val="en" w:eastAsia="en-AU"/>
        </w:rPr>
        <w:t>Year 9 - Ecosystems</w:t>
      </w:r>
    </w:p>
    <w:p w14:paraId="67FC2E0B" w14:textId="77777777" w:rsidR="00C5274A" w:rsidRPr="00C5274A" w:rsidRDefault="00C5274A" w:rsidP="00C5274A">
      <w:pPr>
        <w:numPr>
          <w:ilvl w:val="0"/>
          <w:numId w:val="19"/>
        </w:numPr>
        <w:shd w:val="clear" w:color="auto" w:fill="FFFFFF"/>
        <w:spacing w:after="0" w:line="240" w:lineRule="auto"/>
        <w:ind w:left="780"/>
        <w:rPr>
          <w:rFonts w:ascii="Arial" w:eastAsia="Times New Roman" w:hAnsi="Arial" w:cs="Arial"/>
          <w:color w:val="333333"/>
          <w:sz w:val="18"/>
          <w:szCs w:val="18"/>
          <w:lang w:val="en" w:eastAsia="en-AU"/>
        </w:rPr>
      </w:pPr>
      <w:r w:rsidRPr="00C5274A">
        <w:rPr>
          <w:rFonts w:ascii="Arial" w:eastAsia="Times New Roman" w:hAnsi="Arial" w:cs="Arial"/>
          <w:color w:val="0D7299"/>
          <w:sz w:val="18"/>
          <w:szCs w:val="18"/>
          <w:lang w:val="en" w:eastAsia="en-AU"/>
        </w:rPr>
        <w:t>Year 10 - Climate Change</w:t>
      </w:r>
    </w:p>
    <w:p w14:paraId="67FC2E0C" w14:textId="373E3E35" w:rsidR="00C5274A" w:rsidRDefault="00C5274A" w:rsidP="00C5274A">
      <w:pPr>
        <w:shd w:val="clear" w:color="auto" w:fill="FFFFFF"/>
        <w:spacing w:after="0" w:line="240" w:lineRule="auto"/>
        <w:rPr>
          <w:rFonts w:ascii="Calibri" w:hAnsi="Calibri" w:cs="Arial"/>
          <w:lang w:val="en"/>
        </w:rPr>
      </w:pPr>
      <w:r w:rsidRPr="00C5274A">
        <w:rPr>
          <w:rFonts w:ascii="Calibri" w:hAnsi="Calibri" w:cs="Arial"/>
          <w:lang w:val="en"/>
        </w:rPr>
        <w:t xml:space="preserve">The </w:t>
      </w:r>
      <w:r w:rsidRPr="00C5274A">
        <w:rPr>
          <w:rFonts w:ascii="Arial" w:hAnsi="Arial" w:cs="Arial"/>
          <w:color w:val="0D7299"/>
          <w:sz w:val="18"/>
          <w:szCs w:val="18"/>
          <w:lang w:val="en"/>
        </w:rPr>
        <w:t>Year 11 and 12 Investigation Tasks</w:t>
      </w:r>
      <w:r w:rsidRPr="00C5274A">
        <w:rPr>
          <w:rFonts w:ascii="Arial" w:hAnsi="Arial" w:cs="Arial"/>
          <w:color w:val="333333"/>
          <w:sz w:val="18"/>
          <w:szCs w:val="18"/>
          <w:lang w:val="en"/>
        </w:rPr>
        <w:t xml:space="preserve"> </w:t>
      </w:r>
      <w:r w:rsidRPr="00C5274A">
        <w:rPr>
          <w:rFonts w:ascii="Calibri" w:hAnsi="Calibri" w:cs="Arial"/>
          <w:lang w:val="en"/>
        </w:rPr>
        <w:t>may be used as either extended experimental investigations or extended research tasks to support the needs of students in science based units of work.</w:t>
      </w:r>
      <w:r w:rsidR="00EE3299">
        <w:rPr>
          <w:rFonts w:ascii="Calibri" w:hAnsi="Calibri" w:cs="Arial"/>
          <w:lang w:val="en"/>
        </w:rPr>
        <w:t xml:space="preserve"> Find all of these at </w:t>
      </w:r>
      <w:hyperlink r:id="rId12" w:history="1">
        <w:r w:rsidR="00EE3299" w:rsidRPr="00AE6CD6">
          <w:rPr>
            <w:rStyle w:val="Hyperlink"/>
            <w:rFonts w:ascii="Calibri" w:hAnsi="Calibri" w:cs="Arial"/>
            <w:lang w:val="en"/>
          </w:rPr>
          <w:t>www.gbrmpa.gov.au</w:t>
        </w:r>
      </w:hyperlink>
    </w:p>
    <w:p w14:paraId="67FC2E0D" w14:textId="69E55549" w:rsidR="00C5274A" w:rsidRPr="00C5274A" w:rsidRDefault="00C5274A" w:rsidP="00EE3299">
      <w:pPr>
        <w:shd w:val="clear" w:color="auto" w:fill="FFFFFF"/>
        <w:spacing w:after="0" w:line="240" w:lineRule="auto"/>
        <w:rPr>
          <w:rFonts w:ascii="Calibri" w:hAnsi="Calibri" w:cs="Arial"/>
          <w:lang w:val="en"/>
        </w:rPr>
      </w:pPr>
    </w:p>
    <w:p w14:paraId="67FC2E0E" w14:textId="77777777" w:rsidR="00C5274A" w:rsidRPr="00C5274A" w:rsidRDefault="00C5274A" w:rsidP="00C5274A">
      <w:pPr>
        <w:pStyle w:val="Title"/>
      </w:pPr>
      <w:bookmarkStart w:id="2" w:name="_Toc437264928"/>
      <w:r w:rsidRPr="00C5274A">
        <w:t>Great Barrier Reef Outlook Report 2014</w:t>
      </w:r>
      <w:bookmarkEnd w:id="2"/>
      <w:r w:rsidRPr="00C5274A">
        <w:t xml:space="preserve"> </w:t>
      </w:r>
    </w:p>
    <w:p w14:paraId="67FC2E0F" w14:textId="77777777" w:rsidR="00C5274A" w:rsidRPr="00C5274A" w:rsidRDefault="001C4F85" w:rsidP="00C5274A">
      <w:pPr>
        <w:spacing w:after="0" w:line="240" w:lineRule="auto"/>
      </w:pPr>
      <w:hyperlink r:id="rId13" w:history="1">
        <w:r w:rsidR="00C5274A" w:rsidRPr="00C5274A">
          <w:rPr>
            <w:color w:val="0000FF" w:themeColor="hyperlink"/>
            <w:u w:val="single"/>
          </w:rPr>
          <w:t>http://www.gbrmpa.gov.au/managing-the-reef/great-barrier-reef-outlook-report</w:t>
        </w:r>
      </w:hyperlink>
      <w:r w:rsidR="00C5274A" w:rsidRPr="00C5274A">
        <w:t xml:space="preserve"> </w:t>
      </w:r>
    </w:p>
    <w:p w14:paraId="67FC2E10" w14:textId="77777777" w:rsidR="00C5274A" w:rsidRPr="00C5274A" w:rsidRDefault="00C5274A" w:rsidP="00C5274A">
      <w:pPr>
        <w:spacing w:after="0" w:line="240" w:lineRule="auto"/>
      </w:pPr>
    </w:p>
    <w:p w14:paraId="67FC2E11" w14:textId="77777777" w:rsidR="00C5274A" w:rsidRPr="00C5274A" w:rsidRDefault="00C5274A" w:rsidP="00C5274A">
      <w:pPr>
        <w:spacing w:after="0" w:line="240" w:lineRule="auto"/>
      </w:pPr>
      <w:r w:rsidRPr="00C5274A">
        <w:t xml:space="preserve">This Report is undertaken every </w:t>
      </w:r>
      <w:proofErr w:type="gramStart"/>
      <w:r w:rsidRPr="00C5274A">
        <w:t>five  years</w:t>
      </w:r>
      <w:proofErr w:type="gramEnd"/>
      <w:r w:rsidRPr="00C5274A">
        <w:t xml:space="preserve"> and examines the Great Barrier Reef’s health, pressures (threats) and likely future. The Outlook Report describes trends for a variety of assessment criteria examining reef health and management effectiveness</w:t>
      </w:r>
      <w:r w:rsidRPr="00C5274A">
        <w:rPr>
          <w:rFonts w:eastAsia="Times New Roman" w:cs="Arial"/>
          <w:i/>
          <w:color w:val="0070C0"/>
          <w:lang w:val="en" w:eastAsia="en-AU"/>
        </w:rPr>
        <w:t>. (Compliments Marine science Senior Syllabus CS2 and CS3)</w:t>
      </w:r>
    </w:p>
    <w:p w14:paraId="67FC2E12" w14:textId="77777777" w:rsidR="00C5274A" w:rsidRPr="00C5274A" w:rsidRDefault="00C5274A" w:rsidP="00C5274A">
      <w:pPr>
        <w:spacing w:after="0" w:line="240" w:lineRule="auto"/>
      </w:pPr>
    </w:p>
    <w:p w14:paraId="67FC2E13" w14:textId="77777777" w:rsidR="00C5274A" w:rsidRPr="00C5274A" w:rsidRDefault="00C5274A" w:rsidP="00C5274A">
      <w:pPr>
        <w:shd w:val="clear" w:color="auto" w:fill="FFFFFF"/>
        <w:spacing w:after="0" w:line="240" w:lineRule="auto"/>
        <w:outlineLvl w:val="4"/>
      </w:pPr>
      <w:r w:rsidRPr="00C5274A">
        <w:t>The report is structured around nine assessments, each with its own chapter. Trends since 2009 are presented for each assessment and trends into the future are identified.  See the “Outlook in Brief” for an overview of the nine assessments (chapters) and the questions they answer.</w:t>
      </w:r>
    </w:p>
    <w:p w14:paraId="67FC2E14" w14:textId="77777777" w:rsidR="00C5274A" w:rsidRPr="00C5274A" w:rsidRDefault="00C5274A" w:rsidP="00C5274A">
      <w:pPr>
        <w:spacing w:after="0" w:line="240" w:lineRule="auto"/>
      </w:pPr>
      <w:r w:rsidRPr="00C5274A">
        <w:rPr>
          <w:b/>
        </w:rPr>
        <w:t>Note:</w:t>
      </w:r>
      <w:r w:rsidRPr="00C5274A">
        <w:t xml:space="preserve"> The assessment criteria used in the Outlook Report 2014 are the same as those used in the Outlook Report 2009. This allows for comparisons to be made between the assessment grades assigned for the 2009 and the trends identified for 2014.</w:t>
      </w:r>
    </w:p>
    <w:p w14:paraId="67FC2E15" w14:textId="77777777" w:rsidR="00C5274A" w:rsidRPr="00C5274A" w:rsidRDefault="00C5274A" w:rsidP="00C5274A">
      <w:pPr>
        <w:spacing w:after="0" w:line="240" w:lineRule="auto"/>
        <w:rPr>
          <w:b/>
          <w:color w:val="1F497D" w:themeColor="text2"/>
          <w:sz w:val="28"/>
          <w:szCs w:val="28"/>
        </w:rPr>
      </w:pPr>
    </w:p>
    <w:p w14:paraId="67FC2E16" w14:textId="77777777" w:rsidR="00C5274A" w:rsidRPr="00C5274A" w:rsidRDefault="00C5274A" w:rsidP="00C5274A">
      <w:pPr>
        <w:spacing w:after="0" w:line="240" w:lineRule="auto"/>
      </w:pPr>
      <w:r w:rsidRPr="00C5274A">
        <w:rPr>
          <w:b/>
          <w:color w:val="1F497D" w:themeColor="text2"/>
          <w:sz w:val="28"/>
          <w:szCs w:val="28"/>
        </w:rPr>
        <w:t>Chapters and sections of interest to Marine Science Teachers</w:t>
      </w:r>
      <w:r w:rsidRPr="00C5274A">
        <w:t xml:space="preserve"> </w:t>
      </w:r>
    </w:p>
    <w:p w14:paraId="67FC2E17" w14:textId="77777777" w:rsidR="00C5274A" w:rsidRPr="00C5274A" w:rsidRDefault="00C5274A" w:rsidP="00C5274A">
      <w:pPr>
        <w:spacing w:after="0" w:line="240" w:lineRule="auto"/>
      </w:pPr>
      <w:r w:rsidRPr="00C5274A">
        <w:t xml:space="preserve">Note: Assessment summaries for each chapter describe trends for each factor, species or issue considered in the chapter. </w:t>
      </w:r>
    </w:p>
    <w:p w14:paraId="67FC2E18" w14:textId="77777777" w:rsidR="00C5274A" w:rsidRPr="00C5274A" w:rsidRDefault="00C5274A" w:rsidP="00C5274A">
      <w:pPr>
        <w:spacing w:after="0" w:line="240" w:lineRule="auto"/>
      </w:pPr>
    </w:p>
    <w:p w14:paraId="67FC2E19" w14:textId="77777777" w:rsidR="00C5274A" w:rsidRPr="00C5274A" w:rsidRDefault="00C5274A" w:rsidP="00C5274A">
      <w:pPr>
        <w:spacing w:after="0" w:line="240" w:lineRule="auto"/>
        <w:rPr>
          <w:b/>
          <w:color w:val="1F497D" w:themeColor="text2"/>
        </w:rPr>
      </w:pPr>
      <w:r w:rsidRPr="00C5274A">
        <w:rPr>
          <w:b/>
          <w:color w:val="1F497D" w:themeColor="text2"/>
        </w:rPr>
        <w:t xml:space="preserve">Chapter 2 </w:t>
      </w:r>
    </w:p>
    <w:p w14:paraId="67FC2E1A" w14:textId="77777777" w:rsidR="00C5274A" w:rsidRPr="00C5274A" w:rsidRDefault="00C5274A" w:rsidP="00C5274A">
      <w:pPr>
        <w:spacing w:after="0" w:line="240" w:lineRule="auto"/>
      </w:pPr>
      <w:r w:rsidRPr="00C5274A">
        <w:t>Assessment of Biodiversity – What are the current state and trends?</w:t>
      </w:r>
    </w:p>
    <w:p w14:paraId="67FC2E1B" w14:textId="77777777" w:rsidR="00C5274A" w:rsidRPr="00C5274A" w:rsidRDefault="00C5274A" w:rsidP="00C5274A">
      <w:pPr>
        <w:numPr>
          <w:ilvl w:val="0"/>
          <w:numId w:val="12"/>
        </w:numPr>
        <w:spacing w:after="0" w:line="240" w:lineRule="auto"/>
        <w:ind w:left="0" w:firstLine="0"/>
        <w:contextualSpacing/>
      </w:pPr>
      <w:r w:rsidRPr="00C5274A">
        <w:t xml:space="preserve">Considers conditions and trends of habitats to support species: Islands; Mainland Beaches and Coastlines; Mangrove forests; Sea Grass meadows; Coral reefs; Lagoon floor; Shoals; </w:t>
      </w:r>
      <w:proofErr w:type="spellStart"/>
      <w:r w:rsidRPr="00C5274A">
        <w:t>Halimeda</w:t>
      </w:r>
      <w:proofErr w:type="spellEnd"/>
      <w:r w:rsidRPr="00C5274A">
        <w:t xml:space="preserve"> banks; Continental slope; Open waters.</w:t>
      </w:r>
    </w:p>
    <w:p w14:paraId="67FC2E1C" w14:textId="77777777" w:rsidR="00C5274A" w:rsidRPr="00C5274A" w:rsidRDefault="00C5274A" w:rsidP="00C5274A">
      <w:pPr>
        <w:numPr>
          <w:ilvl w:val="0"/>
          <w:numId w:val="12"/>
        </w:numPr>
        <w:spacing w:after="0" w:line="240" w:lineRule="auto"/>
        <w:ind w:left="0" w:firstLine="0"/>
        <w:contextualSpacing/>
      </w:pPr>
      <w:r w:rsidRPr="00C5274A">
        <w:lastRenderedPageBreak/>
        <w:t>Considers trends of populations of species and groups of species: Mangroves; Seagrasses; Macro Algae; Benthic micro algae; Corals; Other Invertebrates; Plankton and microbes; Bony Fish; Sharks and Rays; Sea snakes; Marine turtles; Estuarine crocodiles; Seabirds; Shore Birds; Whales; Dolphins; Dugongs.</w:t>
      </w:r>
    </w:p>
    <w:p w14:paraId="67FC2E1D" w14:textId="77777777" w:rsidR="00C5274A" w:rsidRPr="00C5274A" w:rsidRDefault="00C5274A" w:rsidP="00C5274A">
      <w:pPr>
        <w:spacing w:after="0" w:line="240" w:lineRule="auto"/>
      </w:pPr>
    </w:p>
    <w:p w14:paraId="67FC2E1E" w14:textId="77777777" w:rsidR="00C5274A" w:rsidRPr="00C5274A" w:rsidRDefault="00C5274A" w:rsidP="00C5274A">
      <w:pPr>
        <w:spacing w:after="0" w:line="240" w:lineRule="auto"/>
      </w:pPr>
      <w:r w:rsidRPr="00C5274A">
        <w:rPr>
          <w:b/>
          <w:color w:val="1F497D" w:themeColor="text2"/>
        </w:rPr>
        <w:t>Chapter 3</w:t>
      </w:r>
      <w:r w:rsidRPr="00C5274A">
        <w:t xml:space="preserve"> </w:t>
      </w:r>
    </w:p>
    <w:p w14:paraId="67FC2E1F" w14:textId="77777777" w:rsidR="00C5274A" w:rsidRPr="00C5274A" w:rsidRDefault="00C5274A" w:rsidP="00C5274A">
      <w:pPr>
        <w:spacing w:after="0" w:line="240" w:lineRule="auto"/>
      </w:pPr>
      <w:r w:rsidRPr="00C5274A">
        <w:t>Assessment of Ecosystem Health - What are the current state and trends?</w:t>
      </w:r>
    </w:p>
    <w:p w14:paraId="67FC2E20" w14:textId="77777777" w:rsidR="00C5274A" w:rsidRPr="00C5274A" w:rsidRDefault="00C5274A" w:rsidP="00C5274A">
      <w:pPr>
        <w:numPr>
          <w:ilvl w:val="0"/>
          <w:numId w:val="12"/>
        </w:numPr>
        <w:spacing w:after="0" w:line="240" w:lineRule="auto"/>
        <w:ind w:left="0" w:firstLine="0"/>
        <w:contextualSpacing/>
      </w:pPr>
      <w:r w:rsidRPr="00C5274A">
        <w:t>Considers conditions and trends of: physical processes; chemical processes; ecological processes; terrestrial habitats that support the Great Barrier Reef; outbreaks of disease, introduced species and pest species.</w:t>
      </w:r>
    </w:p>
    <w:p w14:paraId="67FC2E21" w14:textId="77777777" w:rsidR="00C5274A" w:rsidRPr="00C5274A" w:rsidRDefault="00C5274A" w:rsidP="00C5274A">
      <w:pPr>
        <w:spacing w:after="0" w:line="240" w:lineRule="auto"/>
      </w:pPr>
    </w:p>
    <w:p w14:paraId="67FC2E22" w14:textId="77777777" w:rsidR="00C5274A" w:rsidRPr="00C5274A" w:rsidRDefault="00C5274A" w:rsidP="00C5274A">
      <w:pPr>
        <w:spacing w:after="0" w:line="240" w:lineRule="auto"/>
        <w:rPr>
          <w:b/>
          <w:color w:val="1F497D" w:themeColor="text2"/>
        </w:rPr>
      </w:pPr>
      <w:r w:rsidRPr="00C5274A">
        <w:rPr>
          <w:b/>
          <w:color w:val="1F497D" w:themeColor="text2"/>
        </w:rPr>
        <w:t xml:space="preserve">Chapter 5 </w:t>
      </w:r>
    </w:p>
    <w:p w14:paraId="67FC2E23" w14:textId="77777777" w:rsidR="00C5274A" w:rsidRPr="00C5274A" w:rsidRDefault="00C5274A" w:rsidP="00C5274A">
      <w:pPr>
        <w:spacing w:after="0" w:line="240" w:lineRule="auto"/>
      </w:pPr>
      <w:proofErr w:type="gramStart"/>
      <w:r w:rsidRPr="00C5274A">
        <w:t>Assessment of commercial and non-commercial use - What are the current state and trends?</w:t>
      </w:r>
      <w:proofErr w:type="gramEnd"/>
    </w:p>
    <w:p w14:paraId="67FC2E24" w14:textId="77777777" w:rsidR="00C5274A" w:rsidRPr="00C5274A" w:rsidRDefault="00C5274A" w:rsidP="00C5274A">
      <w:pPr>
        <w:numPr>
          <w:ilvl w:val="0"/>
          <w:numId w:val="12"/>
        </w:numPr>
        <w:spacing w:after="0" w:line="240" w:lineRule="auto"/>
        <w:ind w:left="0" w:firstLine="0"/>
        <w:contextualSpacing/>
      </w:pPr>
      <w:r w:rsidRPr="00C5274A">
        <w:t>Considers: Commercial Marine Tourism; Defence activities; Fishing; Ports; Recreation (not including fishing); Research and educational activities; shipping; traditional use of marine resources.</w:t>
      </w:r>
    </w:p>
    <w:p w14:paraId="67FC2E25" w14:textId="77777777" w:rsidR="00C5274A" w:rsidRPr="00C5274A" w:rsidRDefault="00C5274A" w:rsidP="00C5274A">
      <w:pPr>
        <w:spacing w:after="0" w:line="240" w:lineRule="auto"/>
      </w:pPr>
    </w:p>
    <w:p w14:paraId="67FC2E26" w14:textId="77777777" w:rsidR="00C5274A" w:rsidRPr="00C5274A" w:rsidRDefault="00C5274A" w:rsidP="00C5274A">
      <w:pPr>
        <w:spacing w:after="0" w:line="240" w:lineRule="auto"/>
      </w:pPr>
      <w:r w:rsidRPr="00C5274A">
        <w:rPr>
          <w:b/>
          <w:color w:val="1F497D" w:themeColor="text2"/>
        </w:rPr>
        <w:t>Chapter 7</w:t>
      </w:r>
      <w:r w:rsidRPr="00C5274A">
        <w:t xml:space="preserve"> </w:t>
      </w:r>
    </w:p>
    <w:p w14:paraId="67FC2E27" w14:textId="77777777" w:rsidR="00C5274A" w:rsidRPr="00C5274A" w:rsidRDefault="00C5274A" w:rsidP="00C5274A">
      <w:pPr>
        <w:spacing w:after="0" w:line="240" w:lineRule="auto"/>
      </w:pPr>
      <w:r w:rsidRPr="00C5274A">
        <w:t>Assessment of existing protection and management – How have management activities made a difference?</w:t>
      </w:r>
    </w:p>
    <w:p w14:paraId="67FC2E28" w14:textId="77777777" w:rsidR="00C5274A" w:rsidRPr="00C5274A" w:rsidRDefault="00C5274A" w:rsidP="00C5274A">
      <w:pPr>
        <w:numPr>
          <w:ilvl w:val="0"/>
          <w:numId w:val="12"/>
        </w:numPr>
        <w:spacing w:after="0" w:line="240" w:lineRule="auto"/>
        <w:ind w:left="0" w:firstLine="0"/>
        <w:contextualSpacing/>
      </w:pPr>
      <w:r w:rsidRPr="00C5274A">
        <w:t>Assessment of existing protection and management measures.</w:t>
      </w:r>
    </w:p>
    <w:p w14:paraId="67FC2E29" w14:textId="77777777" w:rsidR="00C5274A" w:rsidRPr="00C5274A" w:rsidRDefault="00C5274A" w:rsidP="00C5274A">
      <w:pPr>
        <w:numPr>
          <w:ilvl w:val="1"/>
          <w:numId w:val="12"/>
        </w:numPr>
        <w:spacing w:after="0" w:line="240" w:lineRule="auto"/>
        <w:ind w:left="0" w:firstLine="0"/>
        <w:contextualSpacing/>
      </w:pPr>
      <w:r w:rsidRPr="00C5274A">
        <w:t>Managing direct use: Commercial Marine Tourism; Defence Activities; Fishing; Ports; Recreation (not including fishing); research activities; Shipping; traditional use of marine resources.</w:t>
      </w:r>
    </w:p>
    <w:p w14:paraId="67FC2E2A" w14:textId="77777777" w:rsidR="00C5274A" w:rsidRPr="00C5274A" w:rsidRDefault="00C5274A" w:rsidP="00C5274A">
      <w:pPr>
        <w:numPr>
          <w:ilvl w:val="1"/>
          <w:numId w:val="12"/>
        </w:numPr>
        <w:spacing w:after="0" w:line="240" w:lineRule="auto"/>
        <w:ind w:left="0" w:firstLine="0"/>
        <w:contextualSpacing/>
      </w:pPr>
      <w:r w:rsidRPr="00C5274A">
        <w:t>Managing External factors: Climate Change; Coastal development; Land Based Runoff.</w:t>
      </w:r>
    </w:p>
    <w:p w14:paraId="67FC2E2B" w14:textId="77777777" w:rsidR="00C5274A" w:rsidRPr="00C5274A" w:rsidRDefault="00C5274A" w:rsidP="00C5274A">
      <w:pPr>
        <w:numPr>
          <w:ilvl w:val="0"/>
          <w:numId w:val="12"/>
        </w:numPr>
        <w:spacing w:after="0" w:line="240" w:lineRule="auto"/>
        <w:ind w:left="0" w:firstLine="0"/>
        <w:contextualSpacing/>
      </w:pPr>
      <w:r w:rsidRPr="00C5274A">
        <w:t>Assessment of management approaches.</w:t>
      </w:r>
    </w:p>
    <w:p w14:paraId="67FC2E2C" w14:textId="77777777" w:rsidR="00C5274A" w:rsidRPr="00C5274A" w:rsidRDefault="00C5274A" w:rsidP="00C5274A">
      <w:pPr>
        <w:spacing w:after="0" w:line="240" w:lineRule="auto"/>
      </w:pPr>
    </w:p>
    <w:p w14:paraId="67FC2E2D" w14:textId="77777777" w:rsidR="00C5274A" w:rsidRPr="00C5274A" w:rsidRDefault="00C5274A" w:rsidP="00C5274A">
      <w:pPr>
        <w:spacing w:after="0" w:line="240" w:lineRule="auto"/>
        <w:rPr>
          <w:b/>
          <w:color w:val="1F497D" w:themeColor="text2"/>
        </w:rPr>
      </w:pPr>
      <w:r w:rsidRPr="00C5274A">
        <w:rPr>
          <w:b/>
          <w:color w:val="1F497D" w:themeColor="text2"/>
        </w:rPr>
        <w:t xml:space="preserve">Chapter 8 </w:t>
      </w:r>
    </w:p>
    <w:p w14:paraId="67FC2E2E" w14:textId="77777777" w:rsidR="00C5274A" w:rsidRPr="00C5274A" w:rsidRDefault="00C5274A" w:rsidP="00C5274A">
      <w:pPr>
        <w:spacing w:after="0" w:line="240" w:lineRule="auto"/>
      </w:pPr>
      <w:r w:rsidRPr="00C5274A">
        <w:t xml:space="preserve">Assessment of ecosystem and heritage resilience – How well </w:t>
      </w:r>
      <w:proofErr w:type="gramStart"/>
      <w:r w:rsidRPr="00C5274A">
        <w:t>can</w:t>
      </w:r>
      <w:proofErr w:type="gramEnd"/>
      <w:r w:rsidRPr="00C5274A">
        <w:t xml:space="preserve"> the Great Barrier Reef resist and recover from disturbance?</w:t>
      </w:r>
    </w:p>
    <w:p w14:paraId="67FC2E2F" w14:textId="77777777" w:rsidR="00C5274A" w:rsidRPr="00C5274A" w:rsidRDefault="00C5274A" w:rsidP="00C5274A">
      <w:pPr>
        <w:numPr>
          <w:ilvl w:val="0"/>
          <w:numId w:val="12"/>
        </w:numPr>
        <w:spacing w:after="0" w:line="240" w:lineRule="auto"/>
        <w:ind w:left="0" w:firstLine="0"/>
        <w:contextualSpacing/>
      </w:pPr>
      <w:r w:rsidRPr="00C5274A">
        <w:t>Case Studies of recovery in the ecosystem: Coral reef habitats; lagoon floor habitats; Black teat fish; Coral trout; Loggerhead turtles; Urban Coast Dugongs; Humpback whales.</w:t>
      </w:r>
    </w:p>
    <w:p w14:paraId="67FC2E30" w14:textId="77777777" w:rsidR="00C5274A" w:rsidRPr="00C5274A" w:rsidRDefault="00C5274A" w:rsidP="00C5274A">
      <w:pPr>
        <w:spacing w:after="0" w:line="240" w:lineRule="auto"/>
        <w:contextualSpacing/>
      </w:pPr>
    </w:p>
    <w:p w14:paraId="67FC2E31" w14:textId="77777777" w:rsidR="00C5274A" w:rsidRPr="00C5274A" w:rsidRDefault="00C5274A" w:rsidP="00C5274A">
      <w:pPr>
        <w:spacing w:after="0" w:line="240" w:lineRule="auto"/>
        <w:contextualSpacing/>
      </w:pPr>
      <w:r w:rsidRPr="00C5274A">
        <w:rPr>
          <w:b/>
          <w:color w:val="1F497D" w:themeColor="text2"/>
        </w:rPr>
        <w:t xml:space="preserve">Chapter 9 </w:t>
      </w:r>
      <w:r w:rsidRPr="00C5274A">
        <w:t xml:space="preserve"> </w:t>
      </w:r>
    </w:p>
    <w:p w14:paraId="67FC2E32" w14:textId="77777777" w:rsidR="00C5274A" w:rsidRPr="00C5274A" w:rsidRDefault="00C5274A" w:rsidP="00C5274A">
      <w:pPr>
        <w:spacing w:after="0" w:line="240" w:lineRule="auto"/>
        <w:contextualSpacing/>
      </w:pPr>
      <w:r w:rsidRPr="00C5274A">
        <w:t>Assessment of risks to Region’s values – What are the remaining risks to the Great Barrier Reef?</w:t>
      </w:r>
    </w:p>
    <w:p w14:paraId="67FC2E33" w14:textId="77777777" w:rsidR="00C5274A" w:rsidRPr="00C5274A" w:rsidRDefault="00C5274A" w:rsidP="00C5274A">
      <w:pPr>
        <w:numPr>
          <w:ilvl w:val="0"/>
          <w:numId w:val="12"/>
        </w:numPr>
        <w:spacing w:after="0" w:line="240" w:lineRule="auto"/>
        <w:ind w:left="0" w:firstLine="0"/>
        <w:contextualSpacing/>
      </w:pPr>
      <w:r w:rsidRPr="00C5274A">
        <w:t>Identifying and assessing the threats. Assessing the risk.</w:t>
      </w:r>
    </w:p>
    <w:p w14:paraId="67FC2E34" w14:textId="77777777" w:rsidR="00C5274A" w:rsidRPr="00C5274A" w:rsidRDefault="00C5274A" w:rsidP="00C5274A">
      <w:pPr>
        <w:numPr>
          <w:ilvl w:val="0"/>
          <w:numId w:val="12"/>
        </w:numPr>
        <w:spacing w:after="0" w:line="240" w:lineRule="auto"/>
        <w:ind w:left="0" w:firstLine="0"/>
        <w:contextualSpacing/>
      </w:pPr>
      <w:r w:rsidRPr="00C5274A">
        <w:t xml:space="preserve">Of interest – </w:t>
      </w:r>
    </w:p>
    <w:p w14:paraId="67FC2E35" w14:textId="77777777" w:rsidR="00C5274A" w:rsidRPr="00C5274A" w:rsidRDefault="00C5274A" w:rsidP="00C5274A">
      <w:pPr>
        <w:numPr>
          <w:ilvl w:val="0"/>
          <w:numId w:val="12"/>
        </w:numPr>
        <w:spacing w:after="0" w:line="240" w:lineRule="auto"/>
        <w:ind w:left="0" w:firstLine="0"/>
        <w:contextualSpacing/>
      </w:pPr>
      <w:r w:rsidRPr="00C5274A">
        <w:t xml:space="preserve">Table 9.3 – Summary of threats arising from factors influencing the regions values, and associated scale and risk level. </w:t>
      </w:r>
    </w:p>
    <w:p w14:paraId="67FC2E36" w14:textId="77777777" w:rsidR="00C5274A" w:rsidRPr="00C5274A" w:rsidRDefault="00C5274A" w:rsidP="00C5274A">
      <w:pPr>
        <w:numPr>
          <w:ilvl w:val="0"/>
          <w:numId w:val="12"/>
        </w:numPr>
        <w:spacing w:after="0" w:line="240" w:lineRule="auto"/>
        <w:ind w:left="0" w:firstLine="0"/>
        <w:contextualSpacing/>
      </w:pPr>
      <w:r w:rsidRPr="00C5274A">
        <w:t>Table 9.4 – Trends since 2009 for threats to regions ecosystems</w:t>
      </w:r>
    </w:p>
    <w:p w14:paraId="67FC2E37" w14:textId="77777777" w:rsidR="00C5274A" w:rsidRPr="00C5274A" w:rsidRDefault="00C5274A" w:rsidP="00C5274A">
      <w:pPr>
        <w:numPr>
          <w:ilvl w:val="0"/>
          <w:numId w:val="12"/>
        </w:numPr>
        <w:spacing w:after="0" w:line="240" w:lineRule="auto"/>
        <w:ind w:left="0" w:firstLine="0"/>
        <w:contextualSpacing/>
      </w:pPr>
      <w:r w:rsidRPr="00C5274A">
        <w:t>Table 9.5 – Management effectiveness, impacts and risk associated with Factors influencing the regions values.</w:t>
      </w:r>
    </w:p>
    <w:p w14:paraId="67FC2E38" w14:textId="77777777" w:rsidR="00C5274A" w:rsidRPr="00C5274A" w:rsidRDefault="00C5274A" w:rsidP="00C5274A">
      <w:pPr>
        <w:spacing w:after="0" w:line="240" w:lineRule="auto"/>
        <w:contextualSpacing/>
      </w:pPr>
    </w:p>
    <w:p w14:paraId="67FC2E39" w14:textId="77777777" w:rsidR="00C5274A" w:rsidRPr="00C5274A" w:rsidRDefault="00C5274A" w:rsidP="00C5274A">
      <w:pPr>
        <w:spacing w:after="0" w:line="240" w:lineRule="auto"/>
        <w:contextualSpacing/>
        <w:rPr>
          <w:b/>
          <w:color w:val="1F497D" w:themeColor="text2"/>
        </w:rPr>
      </w:pPr>
      <w:r w:rsidRPr="00C5274A">
        <w:rPr>
          <w:b/>
          <w:color w:val="1F497D" w:themeColor="text2"/>
        </w:rPr>
        <w:t>Chapter 10</w:t>
      </w:r>
    </w:p>
    <w:p w14:paraId="67FC2E3A" w14:textId="77777777" w:rsidR="00C5274A" w:rsidRPr="00C5274A" w:rsidRDefault="00C5274A" w:rsidP="00C5274A">
      <w:pPr>
        <w:spacing w:after="0" w:line="240" w:lineRule="auto"/>
        <w:contextualSpacing/>
      </w:pPr>
      <w:r w:rsidRPr="00C5274A">
        <w:t>Assessment of the long-term outlook for the Region’s values – What does this mean for the Great Barrier Reef’s future?</w:t>
      </w:r>
    </w:p>
    <w:p w14:paraId="67FC2E3B" w14:textId="77777777" w:rsidR="00C5274A" w:rsidRPr="00C5274A" w:rsidRDefault="00C5274A" w:rsidP="00C5274A">
      <w:pPr>
        <w:numPr>
          <w:ilvl w:val="0"/>
          <w:numId w:val="12"/>
        </w:numPr>
        <w:spacing w:after="0" w:line="240" w:lineRule="auto"/>
        <w:ind w:left="0" w:firstLine="0"/>
        <w:contextualSpacing/>
      </w:pPr>
      <w:r w:rsidRPr="00C5274A">
        <w:t>Knowledge for management (information needs)</w:t>
      </w:r>
    </w:p>
    <w:p w14:paraId="67FC2E3C" w14:textId="77777777" w:rsidR="00C5274A" w:rsidRPr="00C5274A" w:rsidRDefault="00C5274A" w:rsidP="00C5274A">
      <w:pPr>
        <w:numPr>
          <w:ilvl w:val="0"/>
          <w:numId w:val="12"/>
        </w:numPr>
        <w:spacing w:after="0" w:line="240" w:lineRule="auto"/>
        <w:ind w:left="0" w:firstLine="0"/>
        <w:contextualSpacing/>
      </w:pPr>
      <w:r w:rsidRPr="00C5274A">
        <w:t>Likely future trends</w:t>
      </w:r>
    </w:p>
    <w:p w14:paraId="67FC2E3D" w14:textId="77777777" w:rsidR="00C5274A" w:rsidRPr="00C5274A" w:rsidRDefault="00C5274A" w:rsidP="00C5274A">
      <w:pPr>
        <w:numPr>
          <w:ilvl w:val="0"/>
          <w:numId w:val="12"/>
        </w:numPr>
        <w:spacing w:after="0" w:line="240" w:lineRule="auto"/>
        <w:ind w:left="0" w:firstLine="0"/>
        <w:contextualSpacing/>
      </w:pPr>
      <w:r w:rsidRPr="00C5274A">
        <w:t>Current and future initiatives (management and protection)</w:t>
      </w:r>
    </w:p>
    <w:p w14:paraId="67FC2E3E" w14:textId="77777777" w:rsidR="00C5274A" w:rsidRDefault="00C5274A" w:rsidP="00C5274A">
      <w:pPr>
        <w:spacing w:after="0" w:line="240" w:lineRule="auto"/>
        <w:ind w:hanging="360"/>
        <w:rPr>
          <w:sz w:val="28"/>
          <w:szCs w:val="28"/>
          <w:u w:val="single"/>
        </w:rPr>
      </w:pPr>
    </w:p>
    <w:p w14:paraId="67FC2E3F" w14:textId="77777777" w:rsidR="00C5274A" w:rsidRPr="00C5274A" w:rsidRDefault="00C5274A" w:rsidP="00C5274A">
      <w:pPr>
        <w:spacing w:after="0" w:line="240" w:lineRule="auto"/>
        <w:ind w:hanging="360"/>
        <w:rPr>
          <w:sz w:val="28"/>
          <w:szCs w:val="28"/>
          <w:u w:val="single"/>
        </w:rPr>
      </w:pPr>
    </w:p>
    <w:p w14:paraId="67FC2E40" w14:textId="77777777" w:rsidR="00C5274A" w:rsidRPr="00C5274A" w:rsidRDefault="00C5274A" w:rsidP="00C5274A">
      <w:pPr>
        <w:spacing w:after="0" w:line="240" w:lineRule="auto"/>
        <w:rPr>
          <w:sz w:val="28"/>
          <w:szCs w:val="28"/>
        </w:rPr>
      </w:pPr>
      <w:r w:rsidRPr="00C5274A">
        <w:rPr>
          <w:b/>
          <w:color w:val="1F497D" w:themeColor="text2"/>
          <w:sz w:val="28"/>
          <w:szCs w:val="28"/>
        </w:rPr>
        <w:t>Great Barrier Reef Strategic Assessment -</w:t>
      </w:r>
      <w:r w:rsidRPr="00C5274A">
        <w:rPr>
          <w:sz w:val="28"/>
          <w:szCs w:val="28"/>
        </w:rPr>
        <w:t xml:space="preserve"> </w:t>
      </w:r>
      <w:hyperlink r:id="rId14" w:history="1">
        <w:r w:rsidRPr="00C5274A">
          <w:rPr>
            <w:color w:val="0000FF" w:themeColor="hyperlink"/>
            <w:u w:val="single"/>
          </w:rPr>
          <w:t>http://www.gbrmpa.gov.au/managing-the-reef/strategic-assessment</w:t>
        </w:r>
      </w:hyperlink>
      <w:r w:rsidRPr="00C5274A">
        <w:rPr>
          <w:sz w:val="28"/>
          <w:szCs w:val="28"/>
        </w:rPr>
        <w:t xml:space="preserve"> </w:t>
      </w:r>
      <w:r w:rsidRPr="00C5274A">
        <w:rPr>
          <w:rFonts w:eastAsia="Times New Roman" w:cs="Arial"/>
          <w:i/>
          <w:color w:val="0070C0"/>
          <w:lang w:val="en" w:eastAsia="en-AU"/>
        </w:rPr>
        <w:t>Compliments Marine Science Senior Syllabus CS3</w:t>
      </w:r>
    </w:p>
    <w:p w14:paraId="67FC2E41" w14:textId="77777777" w:rsidR="00C5274A" w:rsidRPr="00C5274A" w:rsidRDefault="00C5274A" w:rsidP="00C5274A">
      <w:r w:rsidRPr="00C5274A">
        <w:br w:type="page"/>
      </w:r>
    </w:p>
    <w:p w14:paraId="67FC2E42" w14:textId="77777777" w:rsidR="00C5274A" w:rsidRPr="00C5274A" w:rsidRDefault="00C5274A" w:rsidP="00C5274A">
      <w:pPr>
        <w:pStyle w:val="Title"/>
      </w:pPr>
      <w:bookmarkStart w:id="3" w:name="_Toc437264929"/>
      <w:r w:rsidRPr="00C5274A">
        <w:lastRenderedPageBreak/>
        <w:t>Reef 2050 Long Term Sustainability Plan</w:t>
      </w:r>
      <w:bookmarkEnd w:id="3"/>
      <w:r w:rsidRPr="00C5274A">
        <w:t xml:space="preserve"> </w:t>
      </w:r>
    </w:p>
    <w:p w14:paraId="67FC2E43" w14:textId="77777777" w:rsidR="00C5274A" w:rsidRPr="00C5274A" w:rsidRDefault="00C5274A" w:rsidP="00C5274A">
      <w:pPr>
        <w:spacing w:after="0" w:line="240" w:lineRule="auto"/>
        <w:rPr>
          <w:color w:val="0070C0"/>
        </w:rPr>
      </w:pPr>
      <w:r w:rsidRPr="00C5274A">
        <w:t xml:space="preserve"> High level strategy underpinned by identified actions for the long term protection and conservation the Great Barrier Reef World Heritage area and its values. </w:t>
      </w:r>
      <w:r w:rsidRPr="00C5274A">
        <w:rPr>
          <w:rFonts w:eastAsia="Times New Roman" w:cs="Arial"/>
          <w:i/>
          <w:color w:val="0070C0"/>
          <w:lang w:val="en" w:eastAsia="en-AU"/>
        </w:rPr>
        <w:t>Compliments Marine Science Senior Syllabus CS1 and CS2</w:t>
      </w:r>
    </w:p>
    <w:p w14:paraId="67FC2E44" w14:textId="77777777" w:rsidR="00C5274A" w:rsidRPr="00C5274A" w:rsidRDefault="00C5274A" w:rsidP="00C5274A">
      <w:pPr>
        <w:spacing w:after="0" w:line="240" w:lineRule="auto"/>
        <w:rPr>
          <w:rFonts w:ascii="Calibri" w:hAnsi="Calibri" w:cs="Arial"/>
          <w:lang w:val="en"/>
        </w:rPr>
      </w:pPr>
    </w:p>
    <w:p w14:paraId="67FC2E45" w14:textId="77777777" w:rsidR="00C5274A" w:rsidRPr="00C5274A" w:rsidRDefault="00C5274A" w:rsidP="00C5274A">
      <w:pPr>
        <w:spacing w:after="0" w:line="240" w:lineRule="auto"/>
      </w:pPr>
      <w:r w:rsidRPr="00C5274A">
        <w:rPr>
          <w:rFonts w:ascii="Calibri" w:hAnsi="Calibri" w:cs="Arial"/>
          <w:lang w:val="en"/>
        </w:rPr>
        <w:t>The Australian and Queensland governments’</w:t>
      </w:r>
      <w:r w:rsidRPr="00C5274A">
        <w:rPr>
          <w:rFonts w:ascii="Arial" w:hAnsi="Arial" w:cs="Arial"/>
          <w:sz w:val="18"/>
          <w:szCs w:val="18"/>
          <w:lang w:val="en"/>
        </w:rPr>
        <w:t xml:space="preserve"> </w:t>
      </w:r>
      <w:hyperlink r:id="rId15" w:tgtFrame="_blank" w:history="1">
        <w:r w:rsidRPr="00C5274A">
          <w:rPr>
            <w:rFonts w:ascii="Arial" w:hAnsi="Arial" w:cs="Arial"/>
            <w:i/>
            <w:iCs/>
            <w:color w:val="0D7299"/>
            <w:sz w:val="20"/>
            <w:szCs w:val="20"/>
            <w:lang w:val="en"/>
          </w:rPr>
          <w:t>Reef 2050 Long-Term Sustainability Plan</w:t>
        </w:r>
      </w:hyperlink>
      <w:r w:rsidRPr="00C5274A">
        <w:rPr>
          <w:rFonts w:ascii="Arial" w:hAnsi="Arial" w:cs="Arial"/>
          <w:color w:val="333333"/>
          <w:sz w:val="18"/>
          <w:szCs w:val="18"/>
          <w:lang w:val="en"/>
        </w:rPr>
        <w:t xml:space="preserve"> </w:t>
      </w:r>
      <w:r w:rsidRPr="00C5274A">
        <w:rPr>
          <w:rFonts w:ascii="Calibri" w:hAnsi="Calibri" w:cs="Arial"/>
          <w:lang w:val="en"/>
        </w:rPr>
        <w:t xml:space="preserve">provides an overarching strategy for managing the Great Barrier </w:t>
      </w:r>
      <w:proofErr w:type="gramStart"/>
      <w:r w:rsidRPr="00C5274A">
        <w:rPr>
          <w:rFonts w:ascii="Calibri" w:hAnsi="Calibri" w:cs="Arial"/>
          <w:lang w:val="en"/>
        </w:rPr>
        <w:t>Reef .</w:t>
      </w:r>
      <w:proofErr w:type="gramEnd"/>
      <w:r w:rsidRPr="00C5274A">
        <w:rPr>
          <w:rFonts w:ascii="Calibri" w:hAnsi="Calibri" w:cs="Arial"/>
          <w:lang w:val="en"/>
        </w:rPr>
        <w:t xml:space="preserve">  It coordinates actions and guides adaptive management to 2050. It addresses the findings of the Great Barrier Reef Marine Park Authority’s</w:t>
      </w:r>
      <w:r w:rsidRPr="00C5274A">
        <w:rPr>
          <w:rFonts w:ascii="Arial" w:hAnsi="Arial" w:cs="Arial"/>
          <w:sz w:val="20"/>
          <w:szCs w:val="20"/>
          <w:lang w:val="en"/>
        </w:rPr>
        <w:t xml:space="preserve"> </w:t>
      </w:r>
      <w:hyperlink r:id="rId16" w:tgtFrame="_blank" w:history="1">
        <w:r w:rsidRPr="00C5274A">
          <w:rPr>
            <w:rFonts w:ascii="Arial" w:hAnsi="Arial" w:cs="Arial"/>
            <w:color w:val="0D7299"/>
            <w:sz w:val="20"/>
            <w:szCs w:val="20"/>
            <w:lang w:val="en"/>
          </w:rPr>
          <w:t>Outlook Report 2014</w:t>
        </w:r>
      </w:hyperlink>
      <w:r w:rsidRPr="00C5274A">
        <w:rPr>
          <w:rFonts w:ascii="Arial" w:hAnsi="Arial" w:cs="Arial"/>
          <w:color w:val="333333"/>
          <w:sz w:val="20"/>
          <w:szCs w:val="20"/>
          <w:lang w:val="en"/>
        </w:rPr>
        <w:t> </w:t>
      </w:r>
      <w:r w:rsidRPr="00C5274A">
        <w:rPr>
          <w:rFonts w:ascii="Calibri" w:hAnsi="Calibri" w:cs="Arial"/>
          <w:lang w:val="en"/>
        </w:rPr>
        <w:t>and builds on the</w:t>
      </w:r>
      <w:r w:rsidRPr="00C5274A">
        <w:rPr>
          <w:rFonts w:ascii="Arial" w:hAnsi="Arial" w:cs="Arial"/>
          <w:sz w:val="20"/>
          <w:szCs w:val="20"/>
          <w:lang w:val="en"/>
        </w:rPr>
        <w:t xml:space="preserve"> </w:t>
      </w:r>
      <w:r w:rsidRPr="00C5274A">
        <w:rPr>
          <w:rFonts w:ascii="Arial" w:hAnsi="Arial" w:cs="Arial"/>
          <w:color w:val="333333"/>
          <w:sz w:val="20"/>
          <w:szCs w:val="20"/>
          <w:lang w:val="en"/>
        </w:rPr>
        <w:t xml:space="preserve">comprehensive </w:t>
      </w:r>
      <w:hyperlink r:id="rId17" w:tgtFrame="_blank" w:history="1">
        <w:r w:rsidRPr="00C5274A">
          <w:rPr>
            <w:rFonts w:ascii="Arial" w:hAnsi="Arial" w:cs="Arial"/>
            <w:color w:val="0D7299"/>
            <w:sz w:val="20"/>
            <w:szCs w:val="20"/>
            <w:lang w:val="en"/>
          </w:rPr>
          <w:t>strategic environmental assessment</w:t>
        </w:r>
      </w:hyperlink>
    </w:p>
    <w:p w14:paraId="67FC2E46" w14:textId="77777777" w:rsidR="00C5274A" w:rsidRPr="00C5274A" w:rsidRDefault="001C4F85" w:rsidP="00C5274A">
      <w:pPr>
        <w:spacing w:after="0" w:line="240" w:lineRule="auto"/>
      </w:pPr>
      <w:hyperlink r:id="rId18" w:history="1">
        <w:r w:rsidR="00C5274A" w:rsidRPr="00C5274A">
          <w:rPr>
            <w:color w:val="0000FF" w:themeColor="hyperlink"/>
            <w:u w:val="single"/>
          </w:rPr>
          <w:t>http://www.environment.gov.au/system/files/resources/d98b3e53-146b-4b9c-a84a-2a22454b9a83/files/reef-2050-long-term-sustainability-plan.pdf</w:t>
        </w:r>
      </w:hyperlink>
    </w:p>
    <w:p w14:paraId="67FC2E47" w14:textId="77777777" w:rsidR="00C5274A" w:rsidRPr="00C5274A" w:rsidRDefault="00C5274A" w:rsidP="00C5274A">
      <w:pPr>
        <w:spacing w:after="0" w:line="240" w:lineRule="auto"/>
        <w:rPr>
          <w:b/>
          <w:color w:val="1F497D" w:themeColor="text2"/>
          <w:sz w:val="28"/>
          <w:szCs w:val="28"/>
        </w:rPr>
      </w:pPr>
    </w:p>
    <w:p w14:paraId="67FC2E48" w14:textId="77777777" w:rsidR="00C5274A" w:rsidRPr="00C5274A" w:rsidRDefault="00C5274A" w:rsidP="00C5274A">
      <w:pPr>
        <w:spacing w:after="0" w:line="240" w:lineRule="auto"/>
        <w:rPr>
          <w:b/>
          <w:color w:val="1F497D" w:themeColor="text2"/>
          <w:sz w:val="28"/>
          <w:szCs w:val="28"/>
        </w:rPr>
      </w:pPr>
      <w:r w:rsidRPr="00C5274A">
        <w:rPr>
          <w:b/>
          <w:color w:val="1F497D" w:themeColor="text2"/>
          <w:sz w:val="28"/>
          <w:szCs w:val="28"/>
        </w:rPr>
        <w:t>Chapters and sections of interest to Marine Science teachers</w:t>
      </w:r>
    </w:p>
    <w:p w14:paraId="67FC2E49" w14:textId="77777777" w:rsidR="00C5274A" w:rsidRPr="00C5274A" w:rsidRDefault="00C5274A" w:rsidP="00C5274A">
      <w:pPr>
        <w:spacing w:after="0" w:line="240" w:lineRule="auto"/>
        <w:rPr>
          <w:b/>
          <w:color w:val="1F497D" w:themeColor="text2"/>
        </w:rPr>
      </w:pPr>
      <w:r w:rsidRPr="00C5274A">
        <w:rPr>
          <w:b/>
          <w:color w:val="1F497D" w:themeColor="text2"/>
        </w:rPr>
        <w:t xml:space="preserve">Chapter 3 </w:t>
      </w:r>
    </w:p>
    <w:p w14:paraId="67FC2E4A" w14:textId="77777777" w:rsidR="00C5274A" w:rsidRPr="00C5274A" w:rsidRDefault="00C5274A" w:rsidP="00C5274A">
      <w:pPr>
        <w:spacing w:after="0" w:line="240" w:lineRule="auto"/>
      </w:pPr>
      <w:r w:rsidRPr="00C5274A">
        <w:rPr>
          <w:b/>
        </w:rPr>
        <w:t>Management</w:t>
      </w:r>
    </w:p>
    <w:p w14:paraId="67FC2E4B" w14:textId="77777777" w:rsidR="00C5274A" w:rsidRPr="00C5274A" w:rsidRDefault="00C5274A" w:rsidP="00C5274A">
      <w:pPr>
        <w:spacing w:after="0" w:line="240" w:lineRule="auto"/>
      </w:pPr>
      <w:proofErr w:type="gramStart"/>
      <w:r w:rsidRPr="00C5274A">
        <w:rPr>
          <w:b/>
        </w:rPr>
        <w:t>Addressing Key risks to the Reef</w:t>
      </w:r>
      <w:r w:rsidRPr="00C5274A">
        <w:t xml:space="preserve"> - overview of their status, current actions and priorities for the future.</w:t>
      </w:r>
      <w:proofErr w:type="gramEnd"/>
    </w:p>
    <w:p w14:paraId="67FC2E4C" w14:textId="77777777" w:rsidR="00C5274A" w:rsidRPr="00C5274A" w:rsidRDefault="00C5274A" w:rsidP="00C5274A">
      <w:pPr>
        <w:spacing w:after="0" w:line="240" w:lineRule="auto"/>
        <w:ind w:left="720"/>
      </w:pPr>
      <w:r w:rsidRPr="00C5274A">
        <w:t>3.1 – Climate Change – Long-term, System wide</w:t>
      </w:r>
    </w:p>
    <w:p w14:paraId="67FC2E4D" w14:textId="77777777" w:rsidR="00C5274A" w:rsidRPr="00C5274A" w:rsidRDefault="00C5274A" w:rsidP="00C5274A">
      <w:pPr>
        <w:spacing w:after="0" w:line="240" w:lineRule="auto"/>
        <w:ind w:left="720"/>
      </w:pPr>
      <w:r w:rsidRPr="00C5274A">
        <w:t>3.2 – Land Based Runoff – Immediate, System wide</w:t>
      </w:r>
    </w:p>
    <w:p w14:paraId="67FC2E4E" w14:textId="77777777" w:rsidR="00C5274A" w:rsidRPr="00C5274A" w:rsidRDefault="00C5274A" w:rsidP="00C5274A">
      <w:pPr>
        <w:spacing w:after="0" w:line="240" w:lineRule="auto"/>
        <w:ind w:left="720"/>
      </w:pPr>
      <w:r w:rsidRPr="00C5274A">
        <w:t>3.3 – Coastal land use change – Immediate, Local/Regional</w:t>
      </w:r>
    </w:p>
    <w:p w14:paraId="67FC2E4F" w14:textId="77777777" w:rsidR="00C5274A" w:rsidRPr="00C5274A" w:rsidRDefault="00C5274A" w:rsidP="00C5274A">
      <w:pPr>
        <w:spacing w:after="0" w:line="240" w:lineRule="auto"/>
        <w:ind w:left="720"/>
      </w:pPr>
      <w:r w:rsidRPr="00C5274A">
        <w:t>3.4 – Direct use (includes, Fisheries; Marine Debris and Shipping) - Immediate, Local/Regional</w:t>
      </w:r>
    </w:p>
    <w:p w14:paraId="67FC2E50" w14:textId="77777777" w:rsidR="00C5274A" w:rsidRPr="00C5274A" w:rsidRDefault="00C5274A" w:rsidP="00C5274A">
      <w:pPr>
        <w:spacing w:after="0" w:line="240" w:lineRule="auto"/>
        <w:rPr>
          <w:b/>
          <w:color w:val="1F497D" w:themeColor="text2"/>
        </w:rPr>
      </w:pPr>
    </w:p>
    <w:p w14:paraId="67FC2E51" w14:textId="77777777" w:rsidR="00C5274A" w:rsidRPr="00C5274A" w:rsidRDefault="00C5274A" w:rsidP="00C5274A">
      <w:pPr>
        <w:spacing w:after="0" w:line="240" w:lineRule="auto"/>
      </w:pPr>
      <w:r w:rsidRPr="00C5274A">
        <w:rPr>
          <w:b/>
          <w:color w:val="1F497D" w:themeColor="text2"/>
        </w:rPr>
        <w:t>Chapter 4</w:t>
      </w:r>
      <w:r w:rsidRPr="00C5274A">
        <w:t xml:space="preserve"> </w:t>
      </w:r>
    </w:p>
    <w:p w14:paraId="67FC2E52" w14:textId="77777777" w:rsidR="00C5274A" w:rsidRPr="00C5274A" w:rsidRDefault="00C5274A" w:rsidP="00C5274A">
      <w:pPr>
        <w:spacing w:after="0" w:line="240" w:lineRule="auto"/>
      </w:pPr>
      <w:proofErr w:type="gramStart"/>
      <w:r w:rsidRPr="00C5274A">
        <w:rPr>
          <w:b/>
        </w:rPr>
        <w:t>Actions for the future</w:t>
      </w:r>
      <w:r w:rsidRPr="00C5274A">
        <w:t>.</w:t>
      </w:r>
      <w:proofErr w:type="gramEnd"/>
      <w:r w:rsidRPr="00C5274A">
        <w:t xml:space="preserve"> Each of the following have their: </w:t>
      </w:r>
    </w:p>
    <w:p w14:paraId="67FC2E53" w14:textId="77777777" w:rsidR="00C5274A" w:rsidRPr="00C5274A" w:rsidRDefault="00C5274A" w:rsidP="00C5274A">
      <w:pPr>
        <w:numPr>
          <w:ilvl w:val="0"/>
          <w:numId w:val="11"/>
        </w:numPr>
        <w:spacing w:after="0" w:line="240" w:lineRule="auto"/>
        <w:contextualSpacing/>
      </w:pPr>
      <w:r w:rsidRPr="00C5274A">
        <w:t>Threats identified</w:t>
      </w:r>
    </w:p>
    <w:p w14:paraId="67FC2E54" w14:textId="77777777" w:rsidR="00C5274A" w:rsidRPr="00C5274A" w:rsidRDefault="00C5274A" w:rsidP="00C5274A">
      <w:pPr>
        <w:numPr>
          <w:ilvl w:val="0"/>
          <w:numId w:val="11"/>
        </w:numPr>
        <w:spacing w:after="0" w:line="240" w:lineRule="auto"/>
        <w:contextualSpacing/>
      </w:pPr>
      <w:r w:rsidRPr="00C5274A">
        <w:t>Foundational Programs addressing these are identified</w:t>
      </w:r>
    </w:p>
    <w:p w14:paraId="67FC2E55" w14:textId="77777777" w:rsidR="00C5274A" w:rsidRPr="00C5274A" w:rsidRDefault="00C5274A" w:rsidP="00C5274A">
      <w:pPr>
        <w:numPr>
          <w:ilvl w:val="0"/>
          <w:numId w:val="11"/>
        </w:numPr>
        <w:spacing w:after="0" w:line="240" w:lineRule="auto"/>
        <w:contextualSpacing/>
      </w:pPr>
      <w:r w:rsidRPr="00C5274A">
        <w:t>Specific actions to address the threats are identified</w:t>
      </w:r>
    </w:p>
    <w:p w14:paraId="67FC2E56" w14:textId="77777777" w:rsidR="00C5274A" w:rsidRPr="00C5274A" w:rsidRDefault="00C5274A" w:rsidP="00C5274A">
      <w:pPr>
        <w:numPr>
          <w:ilvl w:val="0"/>
          <w:numId w:val="11"/>
        </w:numPr>
        <w:spacing w:after="0" w:line="240" w:lineRule="auto"/>
        <w:contextualSpacing/>
      </w:pPr>
      <w:r w:rsidRPr="00C5274A">
        <w:t>Targets (2020), Outcomes (2035) and Objectives (2050) are described</w:t>
      </w:r>
    </w:p>
    <w:p w14:paraId="67FC2E57" w14:textId="77777777" w:rsidR="00C5274A" w:rsidRPr="00C5274A" w:rsidRDefault="00C5274A" w:rsidP="00C5274A">
      <w:pPr>
        <w:spacing w:after="0" w:line="240" w:lineRule="auto"/>
        <w:ind w:left="720"/>
      </w:pPr>
      <w:r w:rsidRPr="00C5274A">
        <w:t xml:space="preserve">4.5 – </w:t>
      </w:r>
      <w:r w:rsidRPr="00C5274A">
        <w:rPr>
          <w:b/>
        </w:rPr>
        <w:t>Ecosystem Health</w:t>
      </w:r>
      <w:r w:rsidRPr="00C5274A">
        <w:t xml:space="preserve"> </w:t>
      </w:r>
    </w:p>
    <w:p w14:paraId="67FC2E58" w14:textId="77777777" w:rsidR="00C5274A" w:rsidRPr="00C5274A" w:rsidRDefault="00C5274A" w:rsidP="00C5274A">
      <w:pPr>
        <w:spacing w:after="0" w:line="240" w:lineRule="auto"/>
        <w:ind w:left="720"/>
      </w:pPr>
      <w:r w:rsidRPr="00C5274A">
        <w:t>4.6 –</w:t>
      </w:r>
      <w:r w:rsidRPr="00C5274A">
        <w:rPr>
          <w:b/>
        </w:rPr>
        <w:t xml:space="preserve"> Biodiversity</w:t>
      </w:r>
    </w:p>
    <w:p w14:paraId="67FC2E59" w14:textId="77777777" w:rsidR="00C5274A" w:rsidRPr="00C5274A" w:rsidRDefault="00C5274A" w:rsidP="00C5274A">
      <w:pPr>
        <w:spacing w:after="0" w:line="240" w:lineRule="auto"/>
        <w:ind w:left="720"/>
      </w:pPr>
      <w:r w:rsidRPr="00C5274A">
        <w:t xml:space="preserve">4.7 – </w:t>
      </w:r>
      <w:r w:rsidRPr="00C5274A">
        <w:rPr>
          <w:b/>
        </w:rPr>
        <w:t>Heritage</w:t>
      </w:r>
    </w:p>
    <w:p w14:paraId="67FC2E5A" w14:textId="77777777" w:rsidR="00C5274A" w:rsidRPr="00C5274A" w:rsidRDefault="00C5274A" w:rsidP="00C5274A">
      <w:pPr>
        <w:spacing w:after="0" w:line="240" w:lineRule="auto"/>
        <w:ind w:left="720"/>
      </w:pPr>
      <w:r w:rsidRPr="00C5274A">
        <w:t xml:space="preserve">4.8 – </w:t>
      </w:r>
      <w:r w:rsidRPr="00C5274A">
        <w:rPr>
          <w:b/>
        </w:rPr>
        <w:t>Water Quality</w:t>
      </w:r>
    </w:p>
    <w:p w14:paraId="67FC2E5B" w14:textId="77777777" w:rsidR="00C5274A" w:rsidRPr="00C5274A" w:rsidRDefault="00C5274A" w:rsidP="00C5274A">
      <w:pPr>
        <w:spacing w:after="0" w:line="240" w:lineRule="auto"/>
        <w:ind w:left="720"/>
      </w:pPr>
      <w:r w:rsidRPr="00C5274A">
        <w:t xml:space="preserve">4.9 – </w:t>
      </w:r>
      <w:r w:rsidRPr="00C5274A">
        <w:rPr>
          <w:b/>
        </w:rPr>
        <w:t>Community Benefits</w:t>
      </w:r>
    </w:p>
    <w:p w14:paraId="67FC2E5C" w14:textId="77777777" w:rsidR="00C5274A" w:rsidRPr="00C5274A" w:rsidRDefault="00C5274A" w:rsidP="00C5274A">
      <w:pPr>
        <w:spacing w:after="0" w:line="240" w:lineRule="auto"/>
        <w:ind w:left="720"/>
      </w:pPr>
      <w:r w:rsidRPr="00C5274A">
        <w:t xml:space="preserve">4.10 – </w:t>
      </w:r>
      <w:r w:rsidRPr="00C5274A">
        <w:rPr>
          <w:b/>
        </w:rPr>
        <w:t>Economic Benefits</w:t>
      </w:r>
    </w:p>
    <w:p w14:paraId="67FC2E5D" w14:textId="77777777" w:rsidR="00C5274A" w:rsidRPr="00C5274A" w:rsidRDefault="00C5274A" w:rsidP="00C5274A">
      <w:pPr>
        <w:shd w:val="clear" w:color="auto" w:fill="FFFFFF"/>
        <w:spacing w:after="0" w:line="240" w:lineRule="auto"/>
      </w:pPr>
    </w:p>
    <w:p w14:paraId="67FC2E5E" w14:textId="77777777" w:rsidR="00C5274A" w:rsidRPr="00C5274A" w:rsidRDefault="00C5274A" w:rsidP="00C5274A">
      <w:pPr>
        <w:shd w:val="clear" w:color="auto" w:fill="FFFFFF"/>
        <w:spacing w:after="0" w:line="240" w:lineRule="auto"/>
        <w:rPr>
          <w:color w:val="0000FF" w:themeColor="hyperlink"/>
          <w:u w:val="single"/>
        </w:rPr>
      </w:pPr>
      <w:r w:rsidRPr="00C5274A">
        <w:t xml:space="preserve">Managing the Great Barrier Reef – Video </w:t>
      </w:r>
      <w:hyperlink r:id="rId19" w:history="1">
        <w:r w:rsidRPr="00C5274A">
          <w:rPr>
            <w:color w:val="0000FF" w:themeColor="hyperlink"/>
            <w:u w:val="single"/>
          </w:rPr>
          <w:t>https://www.youtube.com/watch?v=PZlTQFWLdBo&amp;feature=youtu.be</w:t>
        </w:r>
      </w:hyperlink>
      <w:r w:rsidRPr="00C5274A">
        <w:rPr>
          <w:b/>
          <w:sz w:val="36"/>
          <w:szCs w:val="36"/>
        </w:rPr>
        <w:br w:type="page"/>
      </w:r>
    </w:p>
    <w:p w14:paraId="67FC2E5F" w14:textId="77777777" w:rsidR="00C5274A" w:rsidRPr="00C5274A" w:rsidRDefault="00C5274A" w:rsidP="00C5274A">
      <w:pPr>
        <w:pStyle w:val="Title"/>
      </w:pPr>
      <w:bookmarkStart w:id="4" w:name="_Toc437264930"/>
      <w:r w:rsidRPr="00C5274A">
        <w:lastRenderedPageBreak/>
        <w:t>Eye on the Reef program</w:t>
      </w:r>
      <w:bookmarkEnd w:id="4"/>
    </w:p>
    <w:p w14:paraId="67FC2E60" w14:textId="77777777" w:rsidR="00C5274A" w:rsidRPr="00C5274A" w:rsidRDefault="00C5274A" w:rsidP="00C5274A">
      <w:pPr>
        <w:shd w:val="clear" w:color="auto" w:fill="FFFFFF"/>
        <w:spacing w:after="0" w:line="240" w:lineRule="auto"/>
      </w:pPr>
      <w:r w:rsidRPr="00C5274A">
        <w:rPr>
          <w:rFonts w:ascii="Calibri" w:eastAsia="Times New Roman" w:hAnsi="Calibri" w:cs="Arial"/>
          <w:lang w:val="en" w:eastAsia="en-AU"/>
        </w:rPr>
        <w:t xml:space="preserve">Eye on the Reef is a powerful monitoring program that enables anyone who visits the Great Barrier Reef to contribute to its long-term protection. </w:t>
      </w:r>
      <w:r w:rsidRPr="00C5274A">
        <w:rPr>
          <w:rFonts w:eastAsia="Times New Roman" w:cs="Arial"/>
          <w:i/>
          <w:color w:val="0070C0"/>
          <w:lang w:val="en" w:eastAsia="en-AU"/>
        </w:rPr>
        <w:t>Compliments Marine science Senior Syllabus CS3.3 and CS3.4</w:t>
      </w:r>
    </w:p>
    <w:p w14:paraId="67FC2E61" w14:textId="77777777" w:rsidR="00C5274A" w:rsidRPr="00C5274A" w:rsidRDefault="00C5274A" w:rsidP="00C5274A">
      <w:pPr>
        <w:spacing w:after="0" w:line="240" w:lineRule="auto"/>
        <w:rPr>
          <w:rFonts w:ascii="Calibri" w:eastAsia="Times New Roman" w:hAnsi="Calibri" w:cs="Arial"/>
          <w:lang w:val="en" w:eastAsia="en-AU"/>
        </w:rPr>
      </w:pPr>
    </w:p>
    <w:p w14:paraId="67FC2E62" w14:textId="77777777" w:rsidR="00C5274A" w:rsidRPr="00C5274A" w:rsidRDefault="00C5274A" w:rsidP="00C5274A">
      <w:pPr>
        <w:spacing w:after="0" w:line="240" w:lineRule="auto"/>
        <w:rPr>
          <w:rFonts w:ascii="Calibri" w:eastAsia="Times New Roman" w:hAnsi="Calibri" w:cs="Arial"/>
          <w:lang w:val="en" w:eastAsia="en-AU"/>
        </w:rPr>
      </w:pPr>
      <w:r w:rsidRPr="00C5274A">
        <w:rPr>
          <w:rFonts w:ascii="Calibri" w:eastAsia="Times New Roman" w:hAnsi="Calibri" w:cs="Arial"/>
          <w:lang w:val="en" w:eastAsia="en-AU"/>
        </w:rPr>
        <w:t xml:space="preserve">The Eye on the Reef program brings together four assessment and monitoring programs that collect valuable information about reef health, marine animals and incidents. </w:t>
      </w:r>
      <w:hyperlink r:id="rId20" w:history="1">
        <w:r w:rsidRPr="00C5274A">
          <w:rPr>
            <w:rFonts w:ascii="Calibri" w:eastAsia="Times New Roman" w:hAnsi="Calibri" w:cs="Arial"/>
            <w:color w:val="0000FF" w:themeColor="hyperlink"/>
            <w:u w:val="single"/>
            <w:lang w:val="en" w:eastAsia="en-AU"/>
          </w:rPr>
          <w:t>http://www.gbrmpa.gov.au/visit-the-reef/eye-on-the-reef</w:t>
        </w:r>
      </w:hyperlink>
      <w:r w:rsidRPr="00C5274A">
        <w:rPr>
          <w:rFonts w:ascii="Calibri" w:eastAsia="Times New Roman" w:hAnsi="Calibri" w:cs="Arial"/>
          <w:lang w:val="en" w:eastAsia="en-AU"/>
        </w:rPr>
        <w:t xml:space="preserve"> </w:t>
      </w:r>
    </w:p>
    <w:p w14:paraId="67FC2E63" w14:textId="77777777" w:rsidR="00C5274A" w:rsidRPr="00C5274A" w:rsidRDefault="00C5274A" w:rsidP="00C5274A">
      <w:pPr>
        <w:shd w:val="clear" w:color="auto" w:fill="FFFFFF"/>
        <w:spacing w:after="0" w:line="240" w:lineRule="auto"/>
        <w:rPr>
          <w:b/>
        </w:rPr>
      </w:pPr>
    </w:p>
    <w:p w14:paraId="67FC2E64" w14:textId="77777777" w:rsidR="00C5274A" w:rsidRPr="00C5274A" w:rsidRDefault="00C5274A" w:rsidP="00C5274A">
      <w:pPr>
        <w:shd w:val="clear" w:color="auto" w:fill="FFFFFF"/>
        <w:spacing w:after="0" w:line="240" w:lineRule="auto"/>
        <w:rPr>
          <w:b/>
        </w:rPr>
      </w:pPr>
      <w:r w:rsidRPr="00C5274A">
        <w:rPr>
          <w:b/>
        </w:rPr>
        <w:t xml:space="preserve">Of interest: </w:t>
      </w:r>
    </w:p>
    <w:p w14:paraId="67FC2E65" w14:textId="77777777" w:rsidR="00C5274A" w:rsidRPr="00C5274A" w:rsidRDefault="00C5274A" w:rsidP="00C5274A">
      <w:pPr>
        <w:shd w:val="clear" w:color="auto" w:fill="FFFFFF"/>
        <w:spacing w:after="0" w:line="240" w:lineRule="auto"/>
        <w:rPr>
          <w:rFonts w:eastAsia="Times New Roman" w:cs="Arial"/>
          <w:lang w:val="en" w:eastAsia="en-AU"/>
        </w:rPr>
      </w:pPr>
      <w:r w:rsidRPr="00C5274A">
        <w:rPr>
          <w:rFonts w:eastAsia="Times New Roman" w:cs="Arial"/>
          <w:b/>
          <w:lang w:val="en" w:eastAsia="en-AU"/>
        </w:rPr>
        <w:t xml:space="preserve">Rapid Monitoring Survey </w:t>
      </w:r>
      <w:hyperlink r:id="rId21" w:history="1">
        <w:r w:rsidRPr="00C5274A">
          <w:rPr>
            <w:rFonts w:eastAsia="Times New Roman" w:cs="Arial"/>
            <w:color w:val="0000FF" w:themeColor="hyperlink"/>
            <w:u w:val="single"/>
            <w:lang w:val="en" w:eastAsia="en-AU"/>
          </w:rPr>
          <w:t>http://www.gbrmpa.gov.au/visit-the-reef/eye-on-the-reef/the-rapid-monitoring-survey</w:t>
        </w:r>
      </w:hyperlink>
      <w:r w:rsidRPr="00C5274A">
        <w:rPr>
          <w:rFonts w:eastAsia="Times New Roman" w:cs="Arial"/>
          <w:lang w:val="en" w:eastAsia="en-AU"/>
        </w:rPr>
        <w:t xml:space="preserve"> </w:t>
      </w:r>
    </w:p>
    <w:p w14:paraId="67FC2E66" w14:textId="77777777" w:rsidR="00C5274A" w:rsidRPr="00C5274A" w:rsidRDefault="00C5274A" w:rsidP="00C5274A">
      <w:pPr>
        <w:shd w:val="clear" w:color="auto" w:fill="FFFFFF"/>
        <w:spacing w:after="0" w:line="240" w:lineRule="auto"/>
        <w:rPr>
          <w:rFonts w:eastAsia="Times New Roman" w:cs="Arial"/>
          <w:lang w:val="en" w:eastAsia="en-AU"/>
        </w:rPr>
      </w:pPr>
    </w:p>
    <w:p w14:paraId="67FC2E67" w14:textId="77777777" w:rsidR="00C5274A" w:rsidRPr="00C5274A" w:rsidRDefault="00C5274A" w:rsidP="00C5274A">
      <w:pPr>
        <w:shd w:val="clear" w:color="auto" w:fill="FFFFFF"/>
        <w:spacing w:after="0" w:line="240" w:lineRule="auto"/>
        <w:rPr>
          <w:rFonts w:ascii="Calibri" w:eastAsia="Times New Roman" w:hAnsi="Calibri" w:cs="Arial"/>
          <w:lang w:val="en" w:eastAsia="en-AU"/>
        </w:rPr>
      </w:pPr>
      <w:r w:rsidRPr="00C5274A">
        <w:rPr>
          <w:rFonts w:ascii="Calibri" w:eastAsia="Times New Roman" w:hAnsi="Calibri" w:cs="Arial"/>
          <w:lang w:val="en" w:eastAsia="en-AU"/>
        </w:rPr>
        <w:t>The Eye on the Reef Rapid Monitoring program is about using simple science to introduce Reef users to the main threats that are affecting the Great Barrier Reef. The program is aimed at people with little to moderate reef experience who can either snorkel confidently or dive.  It enables them to record what they see on the Reef and report that data to the Great Barrier Reef Marine Park Authority.</w:t>
      </w:r>
    </w:p>
    <w:p w14:paraId="67FC2E68" w14:textId="77777777" w:rsidR="00C5274A" w:rsidRPr="00C5274A" w:rsidRDefault="00C5274A" w:rsidP="00C5274A">
      <w:pPr>
        <w:shd w:val="clear" w:color="auto" w:fill="FFFFFF"/>
        <w:spacing w:after="0" w:line="240" w:lineRule="auto"/>
        <w:rPr>
          <w:rFonts w:ascii="Calibri" w:hAnsi="Calibri" w:cs="Arial"/>
          <w:lang w:val="en"/>
        </w:rPr>
      </w:pPr>
    </w:p>
    <w:p w14:paraId="67FC2E69" w14:textId="77777777" w:rsidR="00C5274A" w:rsidRPr="00C5274A" w:rsidRDefault="00C5274A" w:rsidP="00C5274A">
      <w:pPr>
        <w:shd w:val="clear" w:color="auto" w:fill="FFFFFF"/>
        <w:spacing w:after="0" w:line="240" w:lineRule="auto"/>
        <w:rPr>
          <w:rFonts w:ascii="Calibri" w:hAnsi="Calibri" w:cs="Arial"/>
          <w:lang w:val="en"/>
        </w:rPr>
      </w:pPr>
      <w:r w:rsidRPr="00C5274A">
        <w:rPr>
          <w:rFonts w:ascii="Calibri" w:hAnsi="Calibri" w:cs="Arial"/>
          <w:lang w:val="en"/>
        </w:rPr>
        <w:t>The strength of the Rapid Monitoring program is that it can be used to monitor the same site regularly to get an idea of changes to that site over time, or used at infrequently visited sites to get a basic snapshot of reef health.</w:t>
      </w:r>
    </w:p>
    <w:p w14:paraId="67FC2E6A" w14:textId="77777777" w:rsidR="00C5274A" w:rsidRPr="00C5274A" w:rsidRDefault="00C5274A" w:rsidP="00C5274A">
      <w:pPr>
        <w:shd w:val="clear" w:color="auto" w:fill="FFFFFF"/>
        <w:spacing w:after="0" w:line="240" w:lineRule="auto"/>
        <w:rPr>
          <w:rFonts w:ascii="Calibri" w:eastAsia="Times New Roman" w:hAnsi="Calibri" w:cs="Arial"/>
          <w:lang w:val="en" w:eastAsia="en-AU"/>
        </w:rPr>
      </w:pPr>
    </w:p>
    <w:p w14:paraId="67FC2E6B" w14:textId="77777777" w:rsidR="00C5274A" w:rsidRPr="00C5274A" w:rsidRDefault="00C5274A" w:rsidP="00C5274A">
      <w:pPr>
        <w:shd w:val="clear" w:color="auto" w:fill="FFFFFF"/>
        <w:spacing w:after="0" w:line="240" w:lineRule="auto"/>
        <w:rPr>
          <w:rFonts w:ascii="Arial" w:eastAsia="Times New Roman" w:hAnsi="Arial" w:cs="Arial"/>
          <w:color w:val="0D7299"/>
          <w:sz w:val="18"/>
          <w:szCs w:val="18"/>
          <w:lang w:val="en" w:eastAsia="en-AU"/>
        </w:rPr>
      </w:pPr>
      <w:r w:rsidRPr="00C5274A">
        <w:rPr>
          <w:rFonts w:ascii="Calibri" w:eastAsia="Times New Roman" w:hAnsi="Calibri" w:cs="Arial"/>
          <w:lang w:val="en" w:eastAsia="en-AU"/>
        </w:rPr>
        <w:t>Participants who may get value from the program include school groups: Use the survey as an introduction to reef biology, and then</w:t>
      </w:r>
      <w:r w:rsidRPr="00C5274A">
        <w:rPr>
          <w:rFonts w:ascii="Arial" w:eastAsia="Times New Roman" w:hAnsi="Arial" w:cs="Arial"/>
          <w:sz w:val="18"/>
          <w:szCs w:val="18"/>
          <w:lang w:val="en" w:eastAsia="en-AU"/>
        </w:rPr>
        <w:t xml:space="preserve"> </w:t>
      </w:r>
      <w:hyperlink r:id="rId22" w:history="1">
        <w:r w:rsidRPr="00C5274A">
          <w:rPr>
            <w:rFonts w:ascii="Arial" w:eastAsia="Times New Roman" w:hAnsi="Arial" w:cs="Arial"/>
            <w:color w:val="0D7299"/>
            <w:sz w:val="18"/>
            <w:szCs w:val="18"/>
            <w:lang w:val="en" w:eastAsia="en-AU"/>
          </w:rPr>
          <w:t>submit</w:t>
        </w:r>
      </w:hyperlink>
      <w:r w:rsidRPr="00C5274A">
        <w:rPr>
          <w:rFonts w:ascii="Arial" w:eastAsia="Times New Roman" w:hAnsi="Arial" w:cs="Arial"/>
          <w:color w:val="333333"/>
          <w:sz w:val="18"/>
          <w:szCs w:val="18"/>
          <w:lang w:val="en" w:eastAsia="en-AU"/>
        </w:rPr>
        <w:t xml:space="preserve"> </w:t>
      </w:r>
      <w:r w:rsidRPr="00C5274A">
        <w:rPr>
          <w:rFonts w:ascii="Calibri" w:eastAsia="Times New Roman" w:hAnsi="Calibri" w:cs="Arial"/>
          <w:lang w:val="en" w:eastAsia="en-AU"/>
        </w:rPr>
        <w:t xml:space="preserve">and view the data via the Eye on the Reef database. Eye on the Reef is linked to areas of study in the </w:t>
      </w:r>
      <w:hyperlink r:id="rId23" w:tgtFrame="_blank" w:history="1">
        <w:r w:rsidRPr="00C5274A">
          <w:rPr>
            <w:rFonts w:ascii="Arial" w:eastAsia="Times New Roman" w:hAnsi="Arial" w:cs="Arial"/>
            <w:color w:val="0D7299"/>
            <w:sz w:val="18"/>
            <w:szCs w:val="18"/>
            <w:lang w:val="en" w:eastAsia="en-AU"/>
          </w:rPr>
          <w:t>Queensland Education Marine Science Senior Syllabus</w:t>
        </w:r>
      </w:hyperlink>
    </w:p>
    <w:p w14:paraId="67FC2E6C" w14:textId="77777777" w:rsidR="00C5274A" w:rsidRPr="00C5274A" w:rsidRDefault="00C5274A" w:rsidP="00C5274A">
      <w:pPr>
        <w:shd w:val="clear" w:color="auto" w:fill="FFFFFF"/>
        <w:spacing w:after="0" w:line="240" w:lineRule="auto"/>
        <w:rPr>
          <w:rFonts w:eastAsia="Times New Roman" w:cs="Arial"/>
          <w:b/>
          <w:lang w:val="en" w:eastAsia="en-AU"/>
        </w:rPr>
      </w:pPr>
      <w:r w:rsidRPr="00C5274A">
        <w:rPr>
          <w:rFonts w:eastAsia="Times New Roman" w:cs="Arial"/>
          <w:b/>
          <w:lang w:val="en" w:eastAsia="en-AU"/>
        </w:rPr>
        <w:t>Note:</w:t>
      </w:r>
    </w:p>
    <w:p w14:paraId="67FC2E6D" w14:textId="77777777" w:rsidR="00C5274A" w:rsidRPr="00C5274A" w:rsidRDefault="00C5274A" w:rsidP="00C5274A">
      <w:pPr>
        <w:numPr>
          <w:ilvl w:val="0"/>
          <w:numId w:val="16"/>
        </w:numPr>
        <w:shd w:val="clear" w:color="auto" w:fill="FFFFFF"/>
        <w:spacing w:after="0" w:line="240" w:lineRule="auto"/>
        <w:contextualSpacing/>
        <w:rPr>
          <w:rFonts w:eastAsia="Times New Roman" w:cs="Arial"/>
          <w:lang w:val="en" w:eastAsia="en-AU"/>
        </w:rPr>
      </w:pPr>
      <w:r w:rsidRPr="00C5274A">
        <w:rPr>
          <w:rFonts w:eastAsia="Times New Roman" w:cs="Arial"/>
          <w:lang w:val="en" w:eastAsia="en-AU"/>
        </w:rPr>
        <w:t>Schools will only have access to the data they have collected. Privacy laws mean Eye on the Reef is unable to provide access to other data sets.</w:t>
      </w:r>
    </w:p>
    <w:p w14:paraId="67FC2E6E" w14:textId="77777777" w:rsidR="00C5274A" w:rsidRPr="00C5274A" w:rsidRDefault="00C5274A" w:rsidP="00C5274A">
      <w:pPr>
        <w:shd w:val="clear" w:color="auto" w:fill="FFFFFF"/>
        <w:spacing w:after="0" w:line="240" w:lineRule="auto"/>
        <w:rPr>
          <w:rFonts w:eastAsia="Times New Roman" w:cs="Arial"/>
          <w:lang w:val="en" w:eastAsia="en-AU"/>
        </w:rPr>
      </w:pPr>
      <w:r w:rsidRPr="00C5274A">
        <w:rPr>
          <w:rFonts w:eastAsia="Times New Roman" w:cs="Arial"/>
          <w:lang w:val="en" w:eastAsia="en-AU"/>
        </w:rPr>
        <w:t>Online Training</w:t>
      </w:r>
      <w:r w:rsidRPr="00C5274A">
        <w:rPr>
          <w:rFonts w:eastAsia="Times New Roman" w:cs="Arial"/>
          <w:b/>
          <w:lang w:val="en" w:eastAsia="en-AU"/>
        </w:rPr>
        <w:t xml:space="preserve">: </w:t>
      </w:r>
      <w:r w:rsidRPr="00C5274A">
        <w:rPr>
          <w:rFonts w:eastAsia="Times New Roman" w:cs="Arial"/>
          <w:lang w:val="en" w:eastAsia="en-AU"/>
        </w:rPr>
        <w:t xml:space="preserve">The Eye on the Reef — Rapid Monitoring online training program has four training modules, which include knowledge, reviews and short assessments (quizzes). Each module takes up to 30 minutes to complete. </w:t>
      </w:r>
    </w:p>
    <w:p w14:paraId="67FC2E6F" w14:textId="77777777" w:rsidR="00C5274A" w:rsidRPr="00C5274A" w:rsidRDefault="00C5274A" w:rsidP="00C5274A">
      <w:pPr>
        <w:shd w:val="clear" w:color="auto" w:fill="FFFFFF"/>
        <w:spacing w:after="0" w:line="240" w:lineRule="auto"/>
        <w:rPr>
          <w:rFonts w:eastAsia="Times New Roman" w:cs="Arial"/>
          <w:b/>
          <w:lang w:val="en" w:eastAsia="en-AU"/>
        </w:rPr>
      </w:pPr>
      <w:r w:rsidRPr="00C5274A">
        <w:rPr>
          <w:rFonts w:eastAsia="Times New Roman" w:cs="Arial"/>
          <w:b/>
          <w:lang w:val="en" w:eastAsia="en-AU"/>
        </w:rPr>
        <w:t xml:space="preserve">Note: </w:t>
      </w:r>
    </w:p>
    <w:p w14:paraId="67FC2E70" w14:textId="77777777" w:rsidR="00C5274A" w:rsidRPr="00C5274A" w:rsidRDefault="00C5274A" w:rsidP="00C5274A">
      <w:pPr>
        <w:numPr>
          <w:ilvl w:val="0"/>
          <w:numId w:val="16"/>
        </w:numPr>
        <w:shd w:val="clear" w:color="auto" w:fill="FFFFFF"/>
        <w:spacing w:after="0" w:line="240" w:lineRule="auto"/>
        <w:contextualSpacing/>
        <w:rPr>
          <w:rFonts w:eastAsia="Times New Roman" w:cs="Arial"/>
          <w:lang w:val="en" w:eastAsia="en-AU"/>
        </w:rPr>
      </w:pPr>
      <w:r w:rsidRPr="00C5274A">
        <w:rPr>
          <w:rFonts w:eastAsia="Times New Roman" w:cs="Arial"/>
          <w:lang w:val="en" w:eastAsia="en-AU"/>
        </w:rPr>
        <w:t xml:space="preserve">Teachers are able to download training modules as interactive PDF’s for use by students. </w:t>
      </w:r>
    </w:p>
    <w:p w14:paraId="67FC2E71" w14:textId="77777777" w:rsidR="00C5274A" w:rsidRPr="00C5274A" w:rsidRDefault="00C5274A" w:rsidP="00C5274A">
      <w:pPr>
        <w:numPr>
          <w:ilvl w:val="0"/>
          <w:numId w:val="16"/>
        </w:numPr>
        <w:shd w:val="clear" w:color="auto" w:fill="FFFFFF"/>
        <w:spacing w:after="0" w:line="240" w:lineRule="auto"/>
        <w:contextualSpacing/>
        <w:rPr>
          <w:rFonts w:eastAsia="Times New Roman" w:cs="Arial"/>
          <w:lang w:val="en" w:eastAsia="en-AU"/>
        </w:rPr>
      </w:pPr>
      <w:r w:rsidRPr="00C5274A">
        <w:rPr>
          <w:rFonts w:eastAsia="Times New Roman" w:cs="Arial"/>
          <w:lang w:val="en" w:eastAsia="en-AU"/>
        </w:rPr>
        <w:t>Quizzes are available as PDF’s, on request to Eye on the Reef.</w:t>
      </w:r>
    </w:p>
    <w:p w14:paraId="67FC2E72" w14:textId="77777777" w:rsidR="00C5274A" w:rsidRPr="00C5274A" w:rsidRDefault="00C5274A" w:rsidP="00C5274A">
      <w:pPr>
        <w:numPr>
          <w:ilvl w:val="0"/>
          <w:numId w:val="16"/>
        </w:numPr>
        <w:shd w:val="clear" w:color="auto" w:fill="FFFFFF"/>
        <w:spacing w:after="0" w:line="240" w:lineRule="auto"/>
        <w:contextualSpacing/>
        <w:rPr>
          <w:rFonts w:eastAsia="Times New Roman" w:cs="Arial"/>
          <w:lang w:val="en" w:eastAsia="en-AU"/>
        </w:rPr>
      </w:pPr>
      <w:r w:rsidRPr="00C5274A">
        <w:rPr>
          <w:rFonts w:eastAsia="Times New Roman" w:cs="Arial"/>
          <w:lang w:val="en" w:eastAsia="en-AU"/>
        </w:rPr>
        <w:t>Teachers are able to participate in annual in-water training days with tourism and Marine Parks staff participating in the program.</w:t>
      </w:r>
    </w:p>
    <w:p w14:paraId="67FC2E73" w14:textId="77777777" w:rsidR="00C5274A" w:rsidRPr="00C5274A" w:rsidRDefault="00C5274A" w:rsidP="00C5274A">
      <w:pPr>
        <w:shd w:val="clear" w:color="auto" w:fill="FFFFFF"/>
        <w:spacing w:after="0" w:line="240" w:lineRule="auto"/>
        <w:rPr>
          <w:rFonts w:eastAsia="Times New Roman" w:cs="Arial"/>
          <w:b/>
          <w:lang w:val="en" w:eastAsia="en-AU"/>
        </w:rPr>
      </w:pPr>
    </w:p>
    <w:p w14:paraId="67FC2E74" w14:textId="77777777" w:rsidR="00C5274A" w:rsidRPr="00C5274A" w:rsidRDefault="00C5274A" w:rsidP="00C5274A">
      <w:pPr>
        <w:shd w:val="clear" w:color="auto" w:fill="FFFFFF"/>
        <w:spacing w:after="0" w:line="240" w:lineRule="auto"/>
        <w:rPr>
          <w:rFonts w:eastAsia="Times New Roman" w:cs="Arial"/>
          <w:b/>
          <w:lang w:val="en" w:eastAsia="en-AU"/>
        </w:rPr>
      </w:pPr>
      <w:r w:rsidRPr="00C5274A">
        <w:rPr>
          <w:rFonts w:eastAsia="Times New Roman" w:cs="Arial"/>
          <w:b/>
          <w:lang w:val="en" w:eastAsia="en-AU"/>
        </w:rPr>
        <w:t>Engaging with the Eye on the Reef program, Rapid Monitoring:</w:t>
      </w:r>
    </w:p>
    <w:p w14:paraId="67FC2E75" w14:textId="77777777" w:rsidR="00C5274A" w:rsidRPr="00C5274A" w:rsidRDefault="00C5274A" w:rsidP="00C5274A">
      <w:pPr>
        <w:numPr>
          <w:ilvl w:val="0"/>
          <w:numId w:val="17"/>
        </w:numPr>
        <w:shd w:val="clear" w:color="auto" w:fill="FFFFFF"/>
        <w:spacing w:after="0" w:line="240" w:lineRule="auto"/>
        <w:contextualSpacing/>
        <w:rPr>
          <w:rFonts w:eastAsia="Times New Roman" w:cs="Arial"/>
          <w:lang w:val="en" w:eastAsia="en-AU"/>
        </w:rPr>
      </w:pPr>
      <w:r w:rsidRPr="00C5274A">
        <w:rPr>
          <w:rFonts w:eastAsia="Times New Roman" w:cs="Arial"/>
          <w:lang w:val="en" w:eastAsia="en-AU"/>
        </w:rPr>
        <w:t xml:space="preserve">To join the Eye on the Reef — Rapid Monitoring, email </w:t>
      </w:r>
      <w:hyperlink r:id="rId24" w:history="1">
        <w:r w:rsidRPr="00C5274A">
          <w:rPr>
            <w:rFonts w:eastAsia="Times New Roman" w:cs="Arial"/>
            <w:color w:val="0000FF" w:themeColor="hyperlink"/>
            <w:u w:val="single"/>
            <w:lang w:val="en" w:eastAsia="en-AU"/>
          </w:rPr>
          <w:t>eyeonthereef@gbrmpa.gov.au</w:t>
        </w:r>
      </w:hyperlink>
      <w:r w:rsidRPr="00C5274A">
        <w:rPr>
          <w:rFonts w:eastAsia="Times New Roman" w:cs="Arial"/>
          <w:lang w:val="en" w:eastAsia="en-AU"/>
        </w:rPr>
        <w:t xml:space="preserve">  and request that you are registered in the program. Please include</w:t>
      </w:r>
    </w:p>
    <w:p w14:paraId="67FC2E76" w14:textId="77777777" w:rsidR="00C5274A" w:rsidRPr="00C5274A" w:rsidRDefault="00C5274A" w:rsidP="00C5274A">
      <w:pPr>
        <w:numPr>
          <w:ilvl w:val="1"/>
          <w:numId w:val="17"/>
        </w:numPr>
        <w:shd w:val="clear" w:color="auto" w:fill="FFFFFF"/>
        <w:spacing w:after="0" w:line="240" w:lineRule="auto"/>
        <w:contextualSpacing/>
        <w:rPr>
          <w:rFonts w:eastAsia="Times New Roman" w:cs="Arial"/>
          <w:lang w:val="en" w:eastAsia="en-AU"/>
        </w:rPr>
      </w:pPr>
      <w:r w:rsidRPr="00C5274A">
        <w:rPr>
          <w:rFonts w:eastAsia="Times New Roman" w:cs="Arial"/>
          <w:lang w:val="en" w:eastAsia="en-AU"/>
        </w:rPr>
        <w:t>your name</w:t>
      </w:r>
    </w:p>
    <w:p w14:paraId="67FC2E77" w14:textId="77777777" w:rsidR="00C5274A" w:rsidRPr="00C5274A" w:rsidRDefault="00C5274A" w:rsidP="00C5274A">
      <w:pPr>
        <w:numPr>
          <w:ilvl w:val="1"/>
          <w:numId w:val="17"/>
        </w:numPr>
        <w:shd w:val="clear" w:color="auto" w:fill="FFFFFF"/>
        <w:spacing w:after="0" w:line="240" w:lineRule="auto"/>
        <w:contextualSpacing/>
        <w:rPr>
          <w:rFonts w:eastAsia="Times New Roman" w:cs="Arial"/>
          <w:lang w:val="en" w:eastAsia="en-AU"/>
        </w:rPr>
      </w:pPr>
      <w:r w:rsidRPr="00C5274A">
        <w:rPr>
          <w:rFonts w:eastAsia="Times New Roman" w:cs="Arial"/>
          <w:lang w:val="en" w:eastAsia="en-AU"/>
        </w:rPr>
        <w:t>your schools name</w:t>
      </w:r>
    </w:p>
    <w:p w14:paraId="67FC2E78" w14:textId="77777777" w:rsidR="00C5274A" w:rsidRPr="00C5274A" w:rsidRDefault="00C5274A" w:rsidP="00C5274A">
      <w:pPr>
        <w:numPr>
          <w:ilvl w:val="1"/>
          <w:numId w:val="17"/>
        </w:numPr>
        <w:shd w:val="clear" w:color="auto" w:fill="FFFFFF"/>
        <w:spacing w:after="0" w:line="240" w:lineRule="auto"/>
        <w:contextualSpacing/>
        <w:rPr>
          <w:rFonts w:eastAsia="Times New Roman" w:cs="Arial"/>
          <w:lang w:val="en" w:eastAsia="en-AU"/>
        </w:rPr>
      </w:pPr>
      <w:r w:rsidRPr="00C5274A">
        <w:rPr>
          <w:rFonts w:eastAsia="Times New Roman" w:cs="Arial"/>
          <w:lang w:val="en" w:eastAsia="en-AU"/>
        </w:rPr>
        <w:t>brief description of your marine science program and how you may apply Rapid Monitoring in this program</w:t>
      </w:r>
    </w:p>
    <w:p w14:paraId="67FC2E79" w14:textId="77777777" w:rsidR="00C5274A" w:rsidRPr="00C5274A" w:rsidRDefault="00C5274A" w:rsidP="00C5274A">
      <w:pPr>
        <w:numPr>
          <w:ilvl w:val="0"/>
          <w:numId w:val="17"/>
        </w:numPr>
        <w:shd w:val="clear" w:color="auto" w:fill="FFFFFF"/>
        <w:spacing w:after="0" w:line="240" w:lineRule="auto"/>
        <w:contextualSpacing/>
        <w:rPr>
          <w:rFonts w:eastAsia="Times New Roman" w:cs="Arial"/>
          <w:lang w:val="en" w:eastAsia="en-AU"/>
        </w:rPr>
      </w:pPr>
      <w:r w:rsidRPr="00C5274A">
        <w:rPr>
          <w:rFonts w:eastAsia="Times New Roman" w:cs="Arial"/>
          <w:lang w:val="en" w:eastAsia="en-AU"/>
        </w:rPr>
        <w:t>You will receive a reply with a request to complete a consent and permission declaration</w:t>
      </w:r>
    </w:p>
    <w:p w14:paraId="67FC2E7A" w14:textId="77777777" w:rsidR="00C5274A" w:rsidRPr="00C5274A" w:rsidRDefault="00C5274A" w:rsidP="00C5274A">
      <w:pPr>
        <w:numPr>
          <w:ilvl w:val="1"/>
          <w:numId w:val="17"/>
        </w:numPr>
        <w:shd w:val="clear" w:color="auto" w:fill="FFFFFF"/>
        <w:spacing w:after="0" w:line="240" w:lineRule="auto"/>
        <w:contextualSpacing/>
        <w:rPr>
          <w:rFonts w:eastAsia="Times New Roman" w:cs="Arial"/>
          <w:lang w:val="en" w:eastAsia="en-AU"/>
        </w:rPr>
      </w:pPr>
      <w:r w:rsidRPr="00C5274A">
        <w:rPr>
          <w:rFonts w:eastAsia="Times New Roman" w:cs="Arial"/>
          <w:lang w:val="en" w:eastAsia="en-AU"/>
        </w:rPr>
        <w:t xml:space="preserve">Please complete and return this document to </w:t>
      </w:r>
      <w:hyperlink r:id="rId25" w:history="1">
        <w:r w:rsidRPr="00C5274A">
          <w:rPr>
            <w:rFonts w:eastAsia="Times New Roman" w:cs="Arial"/>
            <w:color w:val="0000FF" w:themeColor="hyperlink"/>
            <w:u w:val="single"/>
            <w:lang w:val="en" w:eastAsia="en-AU"/>
          </w:rPr>
          <w:t>eyeonthereef@gbrmpa.gov.au</w:t>
        </w:r>
      </w:hyperlink>
      <w:r w:rsidRPr="00C5274A">
        <w:rPr>
          <w:rFonts w:eastAsia="Times New Roman" w:cs="Arial"/>
          <w:lang w:val="en" w:eastAsia="en-AU"/>
        </w:rPr>
        <w:t xml:space="preserve"> .</w:t>
      </w:r>
    </w:p>
    <w:p w14:paraId="67FC2E7B" w14:textId="77777777" w:rsidR="00C5274A" w:rsidRPr="00C5274A" w:rsidRDefault="00C5274A" w:rsidP="00C5274A">
      <w:pPr>
        <w:numPr>
          <w:ilvl w:val="0"/>
          <w:numId w:val="17"/>
        </w:numPr>
        <w:shd w:val="clear" w:color="auto" w:fill="FFFFFF"/>
        <w:spacing w:after="0" w:line="240" w:lineRule="auto"/>
        <w:contextualSpacing/>
        <w:rPr>
          <w:rFonts w:eastAsia="Times New Roman" w:cs="Arial"/>
          <w:lang w:val="en" w:eastAsia="en-AU"/>
        </w:rPr>
      </w:pPr>
      <w:r w:rsidRPr="00C5274A">
        <w:rPr>
          <w:rFonts w:eastAsia="Times New Roman" w:cs="Arial"/>
          <w:lang w:val="en" w:eastAsia="en-AU"/>
        </w:rPr>
        <w:t xml:space="preserve">You will then be issued a username and password that will provide you with access to the </w:t>
      </w:r>
      <w:hyperlink r:id="rId26" w:history="1">
        <w:r w:rsidRPr="00C5274A">
          <w:rPr>
            <w:color w:val="0000FF" w:themeColor="hyperlink"/>
            <w:u w:val="single"/>
          </w:rPr>
          <w:t>Eye on the Reef online training system</w:t>
        </w:r>
      </w:hyperlink>
      <w:r w:rsidRPr="00C5274A">
        <w:rPr>
          <w:rFonts w:eastAsia="Times New Roman" w:cs="Arial"/>
          <w:lang w:val="en" w:eastAsia="en-AU"/>
        </w:rPr>
        <w:t xml:space="preserve"> and provide you with the capacity to enter and review your data in </w:t>
      </w:r>
      <w:hyperlink r:id="rId27" w:history="1">
        <w:r w:rsidRPr="00C5274A">
          <w:rPr>
            <w:rFonts w:eastAsia="Times New Roman" w:cs="Arial"/>
            <w:color w:val="0000FF" w:themeColor="hyperlink"/>
            <w:u w:val="single"/>
            <w:lang w:val="en" w:eastAsia="en-AU"/>
          </w:rPr>
          <w:t>data management and reporting</w:t>
        </w:r>
      </w:hyperlink>
      <w:r w:rsidRPr="00C5274A">
        <w:rPr>
          <w:rFonts w:eastAsia="Times New Roman" w:cs="Arial"/>
          <w:lang w:val="en" w:eastAsia="en-AU"/>
        </w:rPr>
        <w:t xml:space="preserve"> system.</w:t>
      </w:r>
    </w:p>
    <w:p w14:paraId="67FC2E7C" w14:textId="77777777" w:rsidR="00C5274A" w:rsidRPr="00C5274A" w:rsidRDefault="00C5274A" w:rsidP="00C5274A">
      <w:pPr>
        <w:numPr>
          <w:ilvl w:val="0"/>
          <w:numId w:val="17"/>
        </w:numPr>
        <w:shd w:val="clear" w:color="auto" w:fill="FFFFFF"/>
        <w:spacing w:after="0" w:line="240" w:lineRule="auto"/>
        <w:contextualSpacing/>
        <w:rPr>
          <w:rFonts w:eastAsia="Times New Roman" w:cs="Arial"/>
          <w:lang w:val="en" w:eastAsia="en-AU"/>
        </w:rPr>
      </w:pPr>
      <w:r w:rsidRPr="00C5274A">
        <w:rPr>
          <w:rFonts w:eastAsia="Times New Roman" w:cs="Arial"/>
          <w:lang w:val="en" w:eastAsia="en-AU"/>
        </w:rPr>
        <w:lastRenderedPageBreak/>
        <w:t xml:space="preserve">Please take the time to complete the online training modules to build your reef biology knowledge and monitoring skills. </w:t>
      </w:r>
    </w:p>
    <w:p w14:paraId="67FC2E7D" w14:textId="77777777" w:rsidR="00C5274A" w:rsidRPr="00C5274A" w:rsidRDefault="00C5274A" w:rsidP="00C5274A">
      <w:pPr>
        <w:numPr>
          <w:ilvl w:val="1"/>
          <w:numId w:val="17"/>
        </w:numPr>
        <w:shd w:val="clear" w:color="auto" w:fill="FFFFFF"/>
        <w:spacing w:after="0" w:line="240" w:lineRule="auto"/>
        <w:contextualSpacing/>
        <w:rPr>
          <w:rFonts w:eastAsia="Times New Roman" w:cs="Arial"/>
          <w:lang w:val="en" w:eastAsia="en-AU"/>
        </w:rPr>
      </w:pPr>
      <w:r w:rsidRPr="00C5274A">
        <w:rPr>
          <w:rFonts w:eastAsia="Times New Roman" w:cs="Arial"/>
          <w:lang w:val="en" w:eastAsia="en-AU"/>
        </w:rPr>
        <w:t>Please consider participating in one of the in-water Eye on the Reef training days where you will have the opportunity to be mentored by Eye on the Reef experts to sharpen your knowledge and skills. The training days are usually held in March/April and October/November each year.</w:t>
      </w:r>
    </w:p>
    <w:p w14:paraId="67FC2E7E" w14:textId="77777777" w:rsidR="00C5274A" w:rsidRPr="00C5274A" w:rsidRDefault="00C5274A" w:rsidP="00C5274A">
      <w:pPr>
        <w:numPr>
          <w:ilvl w:val="0"/>
          <w:numId w:val="17"/>
        </w:numPr>
        <w:shd w:val="clear" w:color="auto" w:fill="FFFFFF"/>
        <w:spacing w:after="0" w:line="240" w:lineRule="auto"/>
        <w:contextualSpacing/>
        <w:rPr>
          <w:rFonts w:eastAsia="Times New Roman" w:cs="Arial"/>
          <w:lang w:val="en" w:eastAsia="en-AU"/>
        </w:rPr>
      </w:pPr>
      <w:r w:rsidRPr="00C5274A">
        <w:rPr>
          <w:rFonts w:eastAsia="Times New Roman" w:cs="Arial"/>
          <w:lang w:val="en" w:eastAsia="en-AU"/>
        </w:rPr>
        <w:t>Download the Interactive PDF’s of the online training modules for use in the classroom.</w:t>
      </w:r>
    </w:p>
    <w:p w14:paraId="67FC2E7F" w14:textId="77777777" w:rsidR="00C5274A" w:rsidRPr="00C5274A" w:rsidRDefault="00C5274A" w:rsidP="00C5274A">
      <w:pPr>
        <w:numPr>
          <w:ilvl w:val="1"/>
          <w:numId w:val="17"/>
        </w:numPr>
        <w:shd w:val="clear" w:color="auto" w:fill="FFFFFF"/>
        <w:spacing w:after="0" w:line="240" w:lineRule="auto"/>
        <w:contextualSpacing/>
        <w:rPr>
          <w:rFonts w:eastAsia="Times New Roman" w:cs="Arial"/>
          <w:lang w:val="en" w:eastAsia="en-AU"/>
        </w:rPr>
      </w:pPr>
      <w:r w:rsidRPr="00C5274A">
        <w:rPr>
          <w:rFonts w:eastAsia="Times New Roman" w:cs="Arial"/>
          <w:lang w:val="en" w:eastAsia="en-AU"/>
        </w:rPr>
        <w:t>The Rapid Monitoring Modules in PDF Format and other useful training and monitoring resources including the monitoring data form are available for anyone who has access to the Rapid Monitoring online training to download for themselves– under the ‘Reference Materials’ section (See below).</w:t>
      </w:r>
    </w:p>
    <w:p w14:paraId="67FC2E80" w14:textId="77777777" w:rsidR="00C5274A" w:rsidRPr="00C5274A" w:rsidRDefault="00C5274A" w:rsidP="00C5274A">
      <w:pPr>
        <w:shd w:val="clear" w:color="auto" w:fill="FFFFFF"/>
        <w:spacing w:after="0" w:line="240" w:lineRule="auto"/>
        <w:ind w:left="1140"/>
        <w:rPr>
          <w:rFonts w:eastAsia="Times New Roman" w:cs="Arial"/>
          <w:lang w:eastAsia="en-AU"/>
        </w:rPr>
      </w:pPr>
      <w:r w:rsidRPr="00C5274A">
        <w:rPr>
          <w:rFonts w:eastAsia="Times New Roman" w:cs="Arial"/>
          <w:lang w:val="en" w:eastAsia="en-AU"/>
        </w:rPr>
        <w:t xml:space="preserve">b. </w:t>
      </w:r>
      <w:r w:rsidRPr="00C5274A">
        <w:rPr>
          <w:rFonts w:eastAsia="Times New Roman" w:cs="Arial"/>
          <w:lang w:eastAsia="en-AU"/>
        </w:rPr>
        <w:t>Screenshot:</w:t>
      </w:r>
    </w:p>
    <w:p w14:paraId="67FC2E81" w14:textId="77777777" w:rsidR="00C5274A" w:rsidRPr="00C5274A" w:rsidRDefault="00C5274A" w:rsidP="00C5274A">
      <w:pPr>
        <w:shd w:val="clear" w:color="auto" w:fill="FFFFFF"/>
        <w:spacing w:after="0" w:line="240" w:lineRule="auto"/>
        <w:ind w:left="1140"/>
        <w:rPr>
          <w:rFonts w:eastAsia="Times New Roman" w:cs="Arial"/>
          <w:lang w:eastAsia="en-AU"/>
        </w:rPr>
      </w:pPr>
      <w:r w:rsidRPr="00C5274A">
        <w:rPr>
          <w:noProof/>
          <w:lang w:eastAsia="en-AU"/>
        </w:rPr>
        <w:drawing>
          <wp:inline distT="0" distB="0" distL="0" distR="0" wp14:anchorId="67FC2F01" wp14:editId="67FC2F02">
            <wp:extent cx="4340957" cy="3582185"/>
            <wp:effectExtent l="0" t="0" r="2540" b="0"/>
            <wp:docPr id="3" name="Picture 3" descr="cid:image001.jpg@01D04F52.81E49C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id:image001.jpg@01D04F52.81E49C20"/>
                    <pic:cNvPicPr>
                      <a:picLocks noChangeAspect="1" noChangeArrowheads="1"/>
                    </pic:cNvPicPr>
                  </pic:nvPicPr>
                  <pic:blipFill>
                    <a:blip r:embed="rId28" r:link="rId29">
                      <a:extLst>
                        <a:ext uri="{28A0092B-C50C-407E-A947-70E740481C1C}">
                          <a14:useLocalDpi xmlns:a14="http://schemas.microsoft.com/office/drawing/2010/main" val="0"/>
                        </a:ext>
                      </a:extLst>
                    </a:blip>
                    <a:srcRect/>
                    <a:stretch>
                      <a:fillRect/>
                    </a:stretch>
                  </pic:blipFill>
                  <pic:spPr bwMode="auto">
                    <a:xfrm>
                      <a:off x="0" y="0"/>
                      <a:ext cx="4340957" cy="3582185"/>
                    </a:xfrm>
                    <a:prstGeom prst="rect">
                      <a:avLst/>
                    </a:prstGeom>
                    <a:noFill/>
                    <a:ln>
                      <a:noFill/>
                    </a:ln>
                  </pic:spPr>
                </pic:pic>
              </a:graphicData>
            </a:graphic>
          </wp:inline>
        </w:drawing>
      </w:r>
    </w:p>
    <w:p w14:paraId="67FC2E82" w14:textId="77777777" w:rsidR="00C5274A" w:rsidRPr="00C5274A" w:rsidRDefault="00C5274A" w:rsidP="00C5274A">
      <w:pPr>
        <w:numPr>
          <w:ilvl w:val="0"/>
          <w:numId w:val="17"/>
        </w:numPr>
        <w:shd w:val="clear" w:color="auto" w:fill="FFFFFF"/>
        <w:spacing w:after="0" w:line="240" w:lineRule="auto"/>
        <w:contextualSpacing/>
        <w:rPr>
          <w:rFonts w:eastAsia="Times New Roman" w:cs="Arial"/>
          <w:lang w:val="en" w:eastAsia="en-AU"/>
        </w:rPr>
      </w:pPr>
      <w:r w:rsidRPr="00C5274A">
        <w:rPr>
          <w:rFonts w:eastAsia="Times New Roman" w:cs="Arial"/>
          <w:lang w:val="en" w:eastAsia="en-AU"/>
        </w:rPr>
        <w:t>Plan for the delivery of Eye on the Reef in your school Marine Science program.</w:t>
      </w:r>
    </w:p>
    <w:p w14:paraId="67FC2E83" w14:textId="77777777" w:rsidR="00C5274A" w:rsidRPr="00C5274A" w:rsidRDefault="00C5274A" w:rsidP="00C5274A">
      <w:pPr>
        <w:numPr>
          <w:ilvl w:val="1"/>
          <w:numId w:val="17"/>
        </w:numPr>
        <w:shd w:val="clear" w:color="auto" w:fill="FFFFFF"/>
        <w:spacing w:after="0" w:line="240" w:lineRule="auto"/>
        <w:contextualSpacing/>
        <w:rPr>
          <w:rFonts w:eastAsia="Times New Roman" w:cs="Arial"/>
          <w:lang w:val="en" w:eastAsia="en-AU"/>
        </w:rPr>
      </w:pPr>
      <w:r w:rsidRPr="00C5274A">
        <w:rPr>
          <w:rFonts w:eastAsia="Times New Roman" w:cs="Arial"/>
          <w:lang w:val="en" w:eastAsia="en-AU"/>
        </w:rPr>
        <w:t>Support students to develop reef biology knowledge and monitoring skills by using the interactive training PDF’s.</w:t>
      </w:r>
    </w:p>
    <w:p w14:paraId="67FC2E84" w14:textId="77777777" w:rsidR="00C5274A" w:rsidRPr="00C5274A" w:rsidRDefault="00C5274A" w:rsidP="00C5274A">
      <w:pPr>
        <w:numPr>
          <w:ilvl w:val="1"/>
          <w:numId w:val="17"/>
        </w:numPr>
        <w:shd w:val="clear" w:color="auto" w:fill="FFFFFF"/>
        <w:spacing w:after="0" w:line="240" w:lineRule="auto"/>
        <w:contextualSpacing/>
        <w:rPr>
          <w:rFonts w:eastAsia="Times New Roman" w:cs="Arial"/>
          <w:lang w:val="en" w:eastAsia="en-AU"/>
        </w:rPr>
      </w:pPr>
      <w:r w:rsidRPr="00C5274A">
        <w:rPr>
          <w:rFonts w:eastAsia="Times New Roman" w:cs="Arial"/>
          <w:lang w:val="en" w:eastAsia="en-AU"/>
        </w:rPr>
        <w:t xml:space="preserve">Plan for a field trip to conduct the monitoring. Many tourism operators are involved in the Eye on the Reef program and some may be able to offer assistance to you to support the monitoring activities in the field. </w:t>
      </w:r>
    </w:p>
    <w:p w14:paraId="67FC2E85" w14:textId="77777777" w:rsidR="00C5274A" w:rsidRPr="00C5274A" w:rsidRDefault="00C5274A" w:rsidP="00C5274A">
      <w:pPr>
        <w:numPr>
          <w:ilvl w:val="0"/>
          <w:numId w:val="17"/>
        </w:numPr>
        <w:shd w:val="clear" w:color="auto" w:fill="FFFFFF"/>
        <w:spacing w:after="0" w:line="240" w:lineRule="auto"/>
        <w:contextualSpacing/>
        <w:rPr>
          <w:rFonts w:eastAsia="Times New Roman" w:cs="Arial"/>
          <w:lang w:val="en" w:eastAsia="en-AU"/>
        </w:rPr>
      </w:pPr>
      <w:r w:rsidRPr="00C5274A">
        <w:rPr>
          <w:rFonts w:eastAsia="Times New Roman" w:cs="Arial"/>
          <w:lang w:val="en" w:eastAsia="en-AU"/>
        </w:rPr>
        <w:t>Input data</w:t>
      </w:r>
    </w:p>
    <w:p w14:paraId="67FC2E86" w14:textId="77777777" w:rsidR="00C5274A" w:rsidRPr="00C5274A" w:rsidRDefault="00C5274A" w:rsidP="00C5274A">
      <w:pPr>
        <w:numPr>
          <w:ilvl w:val="1"/>
          <w:numId w:val="17"/>
        </w:numPr>
        <w:shd w:val="clear" w:color="auto" w:fill="FFFFFF"/>
        <w:spacing w:after="0" w:line="240" w:lineRule="auto"/>
        <w:contextualSpacing/>
        <w:rPr>
          <w:rFonts w:eastAsia="Times New Roman" w:cs="Arial"/>
          <w:lang w:val="en" w:eastAsia="en-AU"/>
        </w:rPr>
      </w:pPr>
      <w:r w:rsidRPr="00C5274A">
        <w:rPr>
          <w:rFonts w:eastAsia="Times New Roman" w:cs="Arial"/>
          <w:lang w:val="en" w:eastAsia="en-AU"/>
        </w:rPr>
        <w:t xml:space="preserve">Please input a single data sheet into the </w:t>
      </w:r>
      <w:r w:rsidRPr="00C5274A">
        <w:rPr>
          <w:rFonts w:eastAsia="Times New Roman" w:cs="Arial"/>
          <w:i/>
          <w:lang w:val="en" w:eastAsia="en-AU"/>
        </w:rPr>
        <w:t xml:space="preserve">Eye on the Reef </w:t>
      </w:r>
      <w:hyperlink r:id="rId30" w:history="1">
        <w:r w:rsidRPr="00C5274A">
          <w:rPr>
            <w:rFonts w:eastAsia="Times New Roman" w:cs="Arial"/>
            <w:color w:val="0000FF" w:themeColor="hyperlink"/>
            <w:u w:val="single"/>
            <w:lang w:val="en" w:eastAsia="en-AU"/>
          </w:rPr>
          <w:t>data management and reporting</w:t>
        </w:r>
      </w:hyperlink>
      <w:r w:rsidRPr="00C5274A">
        <w:rPr>
          <w:rFonts w:eastAsia="Times New Roman" w:cs="Arial"/>
          <w:i/>
          <w:lang w:val="en" w:eastAsia="en-AU"/>
        </w:rPr>
        <w:t xml:space="preserve"> </w:t>
      </w:r>
      <w:r w:rsidRPr="00C5274A">
        <w:rPr>
          <w:rFonts w:eastAsia="Times New Roman" w:cs="Arial"/>
          <w:lang w:val="en" w:eastAsia="en-AU"/>
        </w:rPr>
        <w:t>system</w:t>
      </w:r>
      <w:r w:rsidRPr="00C5274A">
        <w:rPr>
          <w:rFonts w:eastAsia="Times New Roman" w:cs="Arial"/>
          <w:i/>
          <w:lang w:val="en" w:eastAsia="en-AU"/>
        </w:rPr>
        <w:t xml:space="preserve">. </w:t>
      </w:r>
      <w:r w:rsidRPr="00C5274A">
        <w:rPr>
          <w:rFonts w:eastAsia="Times New Roman" w:cs="Arial"/>
          <w:lang w:val="en" w:eastAsia="en-AU"/>
        </w:rPr>
        <w:t>If you complete data sheets at more than one unique site (e.g. North side of reef and South side of reef; Reef Flat and Reef slope; Reef A and Reef B) input a data sheet from each site. Please ensure that data inputted is accurate and representative of the site.</w:t>
      </w:r>
    </w:p>
    <w:p w14:paraId="67FC2E87" w14:textId="77777777" w:rsidR="00C5274A" w:rsidRPr="00C5274A" w:rsidRDefault="00C5274A" w:rsidP="00C5274A">
      <w:pPr>
        <w:numPr>
          <w:ilvl w:val="1"/>
          <w:numId w:val="17"/>
        </w:numPr>
        <w:shd w:val="clear" w:color="auto" w:fill="FFFFFF"/>
        <w:spacing w:after="0" w:line="240" w:lineRule="auto"/>
        <w:contextualSpacing/>
        <w:rPr>
          <w:rFonts w:eastAsia="Times New Roman" w:cs="Arial"/>
          <w:lang w:val="en" w:eastAsia="en-AU"/>
        </w:rPr>
      </w:pPr>
      <w:r w:rsidRPr="00C5274A">
        <w:rPr>
          <w:rFonts w:eastAsia="Times New Roman" w:cs="Arial"/>
          <w:lang w:val="en" w:eastAsia="en-AU"/>
        </w:rPr>
        <w:t>Over time, your Eye on the Reef data set will grow and students can use this data set to compare trends for the various monitoring parameters recorded.</w:t>
      </w:r>
    </w:p>
    <w:p w14:paraId="67FC2E88" w14:textId="77777777" w:rsidR="00C5274A" w:rsidRPr="00C5274A" w:rsidRDefault="00C5274A" w:rsidP="00C5274A">
      <w:pPr>
        <w:numPr>
          <w:ilvl w:val="1"/>
          <w:numId w:val="17"/>
        </w:numPr>
        <w:shd w:val="clear" w:color="auto" w:fill="FFFFFF"/>
        <w:spacing w:after="0" w:line="240" w:lineRule="auto"/>
        <w:contextualSpacing/>
        <w:rPr>
          <w:rFonts w:eastAsia="Times New Roman" w:cs="Arial"/>
          <w:lang w:val="en" w:eastAsia="en-AU"/>
        </w:rPr>
      </w:pPr>
      <w:r w:rsidRPr="00C5274A">
        <w:rPr>
          <w:rFonts w:eastAsia="Times New Roman" w:cs="Arial"/>
          <w:lang w:val="en" w:eastAsia="en-AU"/>
        </w:rPr>
        <w:t>Schools have the option of using all of the data they collect to create their own database such that the data from a full class set of data sheets can be studied e.g. students are assigned specific areas at a site that they are to monitor (for example: distances from a tourist pontoon or mooring; reef locations Flat, Slope; North side South side) and comparison between these locations can be made within the class data set.</w:t>
      </w:r>
    </w:p>
    <w:p w14:paraId="67FC2E89" w14:textId="77777777" w:rsidR="00C5274A" w:rsidRPr="00C5274A" w:rsidRDefault="00C5274A" w:rsidP="00C5274A">
      <w:pPr>
        <w:rPr>
          <w:rFonts w:eastAsia="Times New Roman" w:cs="Arial"/>
          <w:lang w:val="en" w:eastAsia="en-AU"/>
        </w:rPr>
      </w:pPr>
    </w:p>
    <w:p w14:paraId="67FC2E8A" w14:textId="77777777" w:rsidR="00C5274A" w:rsidRPr="00C5274A" w:rsidRDefault="00C5274A" w:rsidP="00C5274A">
      <w:pPr>
        <w:shd w:val="clear" w:color="auto" w:fill="FFFFFF"/>
        <w:spacing w:after="0" w:line="240" w:lineRule="auto"/>
        <w:ind w:left="1500"/>
        <w:contextualSpacing/>
        <w:rPr>
          <w:rFonts w:eastAsia="Times New Roman" w:cs="Arial"/>
          <w:lang w:val="en" w:eastAsia="en-AU"/>
        </w:rPr>
      </w:pPr>
    </w:p>
    <w:p w14:paraId="67FC2E8B" w14:textId="77777777" w:rsidR="00C5274A" w:rsidRPr="00C5274A" w:rsidRDefault="00C5274A" w:rsidP="00C5274A">
      <w:pPr>
        <w:shd w:val="clear" w:color="auto" w:fill="FFFFFF"/>
        <w:spacing w:after="0" w:line="240" w:lineRule="auto"/>
        <w:ind w:left="720" w:hanging="720"/>
        <w:rPr>
          <w:rFonts w:eastAsiaTheme="majorEastAsia" w:cstheme="majorBidi"/>
          <w:bCs/>
          <w:color w:val="4F81BD" w:themeColor="accent1"/>
          <w:sz w:val="32"/>
          <w:szCs w:val="32"/>
        </w:rPr>
      </w:pPr>
      <w:bookmarkStart w:id="5" w:name="_Toc437264931"/>
      <w:r w:rsidRPr="00C5274A">
        <w:rPr>
          <w:rFonts w:eastAsiaTheme="majorEastAsia" w:cstheme="majorBidi"/>
          <w:bCs/>
          <w:color w:val="4F81BD" w:themeColor="accent1"/>
          <w:sz w:val="32"/>
          <w:szCs w:val="32"/>
        </w:rPr>
        <w:t>Accessing Data/ Data for comparative studies</w:t>
      </w:r>
      <w:bookmarkEnd w:id="5"/>
    </w:p>
    <w:p w14:paraId="67FC2E8C" w14:textId="77777777" w:rsidR="00C5274A" w:rsidRPr="00C5274A" w:rsidRDefault="00C5274A" w:rsidP="00C5274A">
      <w:pPr>
        <w:shd w:val="clear" w:color="auto" w:fill="FFFFFF"/>
        <w:spacing w:after="0" w:line="240" w:lineRule="auto"/>
        <w:rPr>
          <w:rFonts w:eastAsia="Times New Roman" w:cs="Arial"/>
          <w:lang w:val="en" w:eastAsia="en-AU"/>
        </w:rPr>
      </w:pPr>
      <w:r w:rsidRPr="00C5274A">
        <w:rPr>
          <w:b/>
          <w:color w:val="1F497D" w:themeColor="text2"/>
          <w:sz w:val="28"/>
          <w:szCs w:val="28"/>
        </w:rPr>
        <w:t>Australian Institute of Marine Science “Long Term Monitoring Program</w:t>
      </w:r>
      <w:r w:rsidRPr="00C5274A">
        <w:rPr>
          <w:rFonts w:eastAsia="Times New Roman" w:cs="Arial"/>
          <w:b/>
          <w:sz w:val="28"/>
          <w:szCs w:val="28"/>
          <w:lang w:val="en" w:eastAsia="en-AU"/>
        </w:rPr>
        <w:t>”</w:t>
      </w:r>
      <w:r w:rsidRPr="00C5274A">
        <w:rPr>
          <w:rFonts w:eastAsia="Times New Roman" w:cs="Arial"/>
          <w:sz w:val="28"/>
          <w:szCs w:val="28"/>
          <w:lang w:val="en" w:eastAsia="en-AU"/>
        </w:rPr>
        <w:t xml:space="preserve"> </w:t>
      </w:r>
      <w:r w:rsidRPr="00C5274A">
        <w:rPr>
          <w:rFonts w:eastAsia="Times New Roman" w:cs="Arial"/>
          <w:i/>
          <w:color w:val="0070C0"/>
          <w:lang w:val="en" w:eastAsia="en-AU"/>
        </w:rPr>
        <w:t>Compliments Marine science Senior Syllabus CS3.3 and CS3.4</w:t>
      </w:r>
    </w:p>
    <w:p w14:paraId="67FC2E8D" w14:textId="77777777" w:rsidR="00C5274A" w:rsidRPr="00C5274A" w:rsidRDefault="00C5274A" w:rsidP="00C5274A">
      <w:pPr>
        <w:shd w:val="clear" w:color="auto" w:fill="FFFFFF"/>
        <w:spacing w:after="0" w:line="240" w:lineRule="auto"/>
        <w:rPr>
          <w:rFonts w:ascii="Calibri" w:eastAsia="Times New Roman" w:hAnsi="Calibri" w:cs="Arial"/>
          <w:color w:val="0000FF" w:themeColor="hyperlink"/>
          <w:u w:val="single"/>
          <w:lang w:val="en" w:eastAsia="en-AU"/>
        </w:rPr>
      </w:pPr>
      <w:r w:rsidRPr="00C5274A">
        <w:rPr>
          <w:rFonts w:ascii="Calibri" w:hAnsi="Calibri" w:cs="Arial"/>
          <w:color w:val="000000"/>
        </w:rPr>
        <w:t xml:space="preserve">For over 20 years AIMS has been surveying the health of 47 mid-shore and off-shore reefs across the Great Barrier Reef region. The Long-term Monitoring Program represents the longest continuous record of change in reef communities over such a large geographic area </w:t>
      </w:r>
      <w:hyperlink r:id="rId31" w:history="1">
        <w:r w:rsidRPr="00C5274A">
          <w:rPr>
            <w:rFonts w:ascii="Calibri" w:eastAsia="Times New Roman" w:hAnsi="Calibri" w:cs="Arial"/>
            <w:color w:val="0000FF" w:themeColor="hyperlink"/>
            <w:u w:val="single"/>
            <w:lang w:val="en" w:eastAsia="en-AU"/>
          </w:rPr>
          <w:t>http://www.aims.gov.au/docs/research/monitoring/reef/reef-monitoring.html</w:t>
        </w:r>
      </w:hyperlink>
    </w:p>
    <w:p w14:paraId="67FC2E8E" w14:textId="77777777" w:rsidR="00C5274A" w:rsidRPr="00C5274A" w:rsidRDefault="00C5274A" w:rsidP="00C5274A">
      <w:pPr>
        <w:shd w:val="clear" w:color="auto" w:fill="FFFFFF"/>
        <w:spacing w:after="0" w:line="240" w:lineRule="auto"/>
        <w:rPr>
          <w:rFonts w:ascii="Calibri" w:eastAsia="Times New Roman" w:hAnsi="Calibri" w:cs="Arial"/>
          <w:lang w:val="en" w:eastAsia="en-AU"/>
        </w:rPr>
      </w:pPr>
    </w:p>
    <w:p w14:paraId="67FC2E8F" w14:textId="77777777" w:rsidR="00C5274A" w:rsidRPr="00C5274A" w:rsidRDefault="00C5274A" w:rsidP="00C5274A">
      <w:pPr>
        <w:shd w:val="clear" w:color="auto" w:fill="FFFFFF"/>
        <w:spacing w:after="0" w:line="240" w:lineRule="auto"/>
        <w:rPr>
          <w:rFonts w:ascii="Calibri" w:eastAsia="Times New Roman" w:hAnsi="Calibri" w:cs="Arial"/>
          <w:lang w:val="en" w:eastAsia="en-AU"/>
        </w:rPr>
      </w:pPr>
      <w:r w:rsidRPr="00C5274A">
        <w:rPr>
          <w:rFonts w:ascii="Calibri" w:eastAsia="Times New Roman" w:hAnsi="Calibri" w:cs="Arial"/>
          <w:lang w:val="en" w:eastAsia="en-AU"/>
        </w:rPr>
        <w:t>The</w:t>
      </w:r>
      <w:r w:rsidRPr="00C5274A">
        <w:rPr>
          <w:rFonts w:ascii="Calibri" w:eastAsia="Times New Roman" w:hAnsi="Calibri" w:cs="Arial"/>
          <w:b/>
          <w:lang w:val="en" w:eastAsia="en-AU"/>
        </w:rPr>
        <w:t xml:space="preserve"> Long Term Monitoring Status Report No. 8</w:t>
      </w:r>
      <w:r w:rsidRPr="00C5274A">
        <w:rPr>
          <w:rFonts w:ascii="Calibri" w:eastAsia="Times New Roman" w:hAnsi="Calibri" w:cs="Arial"/>
          <w:lang w:val="en" w:eastAsia="en-AU"/>
        </w:rPr>
        <w:t xml:space="preserve"> is an enormous resource. It is a complete review of all data collected by the program through 2006-7 and contains trend information, graphical representations of trends and discussion of trends reef by reef, sector by sector and reef wide for a wide diversity of Reef health, biological and ecological indicators. </w:t>
      </w:r>
      <w:hyperlink r:id="rId32" w:history="1">
        <w:r w:rsidRPr="00C5274A">
          <w:rPr>
            <w:rFonts w:ascii="Calibri" w:eastAsia="Times New Roman" w:hAnsi="Calibri" w:cs="Arial"/>
            <w:color w:val="0000FF" w:themeColor="hyperlink"/>
            <w:u w:val="single"/>
            <w:lang w:val="en" w:eastAsia="en-AU"/>
          </w:rPr>
          <w:t>http://www.aims.gov.au/documents/30301/05734196-b5f0-4d49-8900-6ea1ffa6835f</w:t>
        </w:r>
      </w:hyperlink>
      <w:r w:rsidRPr="00C5274A">
        <w:rPr>
          <w:rFonts w:ascii="Calibri" w:eastAsia="Times New Roman" w:hAnsi="Calibri" w:cs="Arial"/>
          <w:lang w:val="en" w:eastAsia="en-AU"/>
        </w:rPr>
        <w:t xml:space="preserve"> </w:t>
      </w:r>
    </w:p>
    <w:p w14:paraId="67FC2E90" w14:textId="77777777" w:rsidR="00C5274A" w:rsidRPr="00C5274A" w:rsidRDefault="00C5274A" w:rsidP="00C5274A">
      <w:pPr>
        <w:shd w:val="clear" w:color="auto" w:fill="FFFFFF"/>
        <w:spacing w:after="0" w:line="240" w:lineRule="auto"/>
        <w:rPr>
          <w:rFonts w:ascii="Calibri" w:eastAsia="Times New Roman" w:hAnsi="Calibri" w:cs="Arial"/>
          <w:lang w:val="en" w:eastAsia="en-AU"/>
        </w:rPr>
      </w:pPr>
    </w:p>
    <w:p w14:paraId="67FC2E91" w14:textId="77777777" w:rsidR="00C5274A" w:rsidRPr="00C5274A" w:rsidRDefault="00C5274A" w:rsidP="00C5274A">
      <w:pPr>
        <w:shd w:val="clear" w:color="auto" w:fill="FFFFFF"/>
        <w:spacing w:after="0" w:line="240" w:lineRule="auto"/>
        <w:rPr>
          <w:rFonts w:ascii="Calibri" w:eastAsia="Times New Roman" w:hAnsi="Calibri" w:cs="Arial"/>
          <w:lang w:val="en" w:eastAsia="en-AU"/>
        </w:rPr>
      </w:pPr>
      <w:r w:rsidRPr="00C5274A">
        <w:rPr>
          <w:rFonts w:ascii="Calibri" w:eastAsia="Times New Roman" w:hAnsi="Calibri" w:cs="Arial"/>
          <w:lang w:val="en" w:eastAsia="en-AU"/>
        </w:rPr>
        <w:t xml:space="preserve">The other option when seeking data for individual reefs or reef regions is to go to </w:t>
      </w:r>
      <w:hyperlink r:id="rId33" w:history="1">
        <w:r w:rsidRPr="00C5274A">
          <w:rPr>
            <w:rFonts w:ascii="Calibri" w:eastAsia="Times New Roman" w:hAnsi="Calibri" w:cs="Arial"/>
            <w:color w:val="0000FF" w:themeColor="hyperlink"/>
            <w:u w:val="single"/>
            <w:lang w:val="en" w:eastAsia="en-AU"/>
          </w:rPr>
          <w:t>http://www.aims.gov.au/docs/research/monitoring/reef/latest-surveys.html</w:t>
        </w:r>
      </w:hyperlink>
      <w:r w:rsidRPr="00C5274A">
        <w:rPr>
          <w:rFonts w:ascii="Calibri" w:eastAsia="Times New Roman" w:hAnsi="Calibri" w:cs="Arial"/>
          <w:color w:val="0000FF" w:themeColor="hyperlink"/>
          <w:u w:val="single"/>
          <w:lang w:val="en" w:eastAsia="en-AU"/>
        </w:rPr>
        <w:t xml:space="preserve"> </w:t>
      </w:r>
      <w:r w:rsidRPr="00C5274A">
        <w:rPr>
          <w:rFonts w:ascii="Calibri" w:eastAsia="Times New Roman" w:hAnsi="Calibri" w:cs="Arial"/>
          <w:lang w:val="en" w:eastAsia="en-AU"/>
        </w:rPr>
        <w:t xml:space="preserve"> where you can access Reef Monitoring survey reports undertaken since 1993 and the data summaries that they have produced for each specific reef that is part of this program. From here you have a range of options with respect to the individual surveys you can review. They will all provide you with options and data at the individual reef scale. Take some time to explore the diversity of links to reports found on this page. For example if we select “latest surveys” from this page   </w:t>
      </w:r>
      <w:hyperlink r:id="rId34" w:anchor="Latest surveys" w:history="1">
        <w:r w:rsidRPr="00C5274A">
          <w:rPr>
            <w:rFonts w:ascii="Calibri" w:eastAsia="Times New Roman" w:hAnsi="Calibri" w:cs="Arial"/>
            <w:color w:val="0000FF" w:themeColor="hyperlink"/>
            <w:u w:val="single"/>
            <w:lang w:val="en" w:eastAsia="en-AU"/>
          </w:rPr>
          <w:t>http://www.aims.gov.au/docs/research/monitoring/reef/latest-surveys.html#Latest surveys</w:t>
        </w:r>
      </w:hyperlink>
    </w:p>
    <w:p w14:paraId="67FC2E92" w14:textId="77777777" w:rsidR="00C5274A" w:rsidRPr="00C5274A" w:rsidRDefault="00C5274A" w:rsidP="00C5274A">
      <w:pPr>
        <w:shd w:val="clear" w:color="auto" w:fill="FFFFFF"/>
        <w:spacing w:after="0" w:line="240" w:lineRule="auto"/>
        <w:rPr>
          <w:rFonts w:ascii="Calibri" w:eastAsia="Times New Roman" w:hAnsi="Calibri" w:cs="Arial"/>
          <w:lang w:val="en" w:eastAsia="en-AU"/>
        </w:rPr>
      </w:pPr>
    </w:p>
    <w:p w14:paraId="67FC2E93" w14:textId="77777777" w:rsidR="00C5274A" w:rsidRPr="00C5274A" w:rsidRDefault="00C5274A" w:rsidP="00C5274A">
      <w:pPr>
        <w:shd w:val="clear" w:color="auto" w:fill="FFFFFF"/>
        <w:spacing w:after="0" w:line="240" w:lineRule="auto"/>
        <w:rPr>
          <w:rFonts w:ascii="Calibri" w:eastAsia="Times New Roman" w:hAnsi="Calibri" w:cs="Arial"/>
          <w:lang w:val="en" w:eastAsia="en-AU"/>
        </w:rPr>
      </w:pPr>
      <w:r w:rsidRPr="00C5274A">
        <w:rPr>
          <w:rFonts w:ascii="Calibri" w:eastAsia="Times New Roman" w:hAnsi="Calibri" w:cs="Arial"/>
          <w:lang w:val="en" w:eastAsia="en-AU"/>
        </w:rPr>
        <w:t xml:space="preserve">And then from the 2014/15 survey period select - “Report on the Cairns and Townsville sectors of the Great Barrier Reef” </w:t>
      </w:r>
      <w:hyperlink r:id="rId35" w:history="1">
        <w:r w:rsidRPr="00C5274A">
          <w:rPr>
            <w:rFonts w:ascii="Calibri" w:eastAsia="Times New Roman" w:hAnsi="Calibri" w:cs="Arial"/>
            <w:color w:val="0000FF" w:themeColor="hyperlink"/>
            <w:u w:val="single"/>
            <w:lang w:val="en" w:eastAsia="en-AU"/>
          </w:rPr>
          <w:t>http://www.aims.gov.au/reef-monitoring/cairns-and-townsville-sectors-2015</w:t>
        </w:r>
      </w:hyperlink>
      <w:r w:rsidRPr="00C5274A">
        <w:rPr>
          <w:rFonts w:ascii="Calibri" w:eastAsia="Times New Roman" w:hAnsi="Calibri" w:cs="Arial"/>
          <w:color w:val="0000FF" w:themeColor="hyperlink"/>
          <w:u w:val="single"/>
          <w:lang w:val="en" w:eastAsia="en-AU"/>
        </w:rPr>
        <w:t xml:space="preserve"> </w:t>
      </w:r>
      <w:r w:rsidRPr="00C5274A">
        <w:rPr>
          <w:rFonts w:ascii="Calibri" w:eastAsia="Times New Roman" w:hAnsi="Calibri" w:cs="Arial"/>
          <w:lang w:val="en" w:eastAsia="en-AU"/>
        </w:rPr>
        <w:t xml:space="preserve"> - here you can read summaries of the report findings for the region studied. Scrolling down this page you can access Data summaries and graphical depictions of data for individual reefs targeted during these surveys by selecting a reef that interests you e.g. Green Island </w:t>
      </w:r>
      <w:hyperlink r:id="rId36" w:history="1">
        <w:r w:rsidRPr="00C5274A">
          <w:rPr>
            <w:rFonts w:ascii="Calibri" w:eastAsia="Times New Roman" w:hAnsi="Calibri" w:cs="Arial"/>
            <w:color w:val="0000FF" w:themeColor="hyperlink"/>
            <w:u w:val="single"/>
            <w:lang w:val="en" w:eastAsia="en-AU"/>
          </w:rPr>
          <w:t>http://data.aims.gov.au/reefpage2/reefpage.jsp?fullReefID=16049S</w:t>
        </w:r>
      </w:hyperlink>
    </w:p>
    <w:p w14:paraId="67FC2E94" w14:textId="77777777" w:rsidR="00C5274A" w:rsidRPr="00C5274A" w:rsidRDefault="00C5274A" w:rsidP="00C5274A">
      <w:pPr>
        <w:shd w:val="clear" w:color="auto" w:fill="FFFFFF"/>
        <w:spacing w:after="0" w:line="240" w:lineRule="auto"/>
        <w:rPr>
          <w:rFonts w:ascii="Calibri" w:eastAsia="Times New Roman" w:hAnsi="Calibri" w:cs="Arial"/>
          <w:lang w:val="en" w:eastAsia="en-AU"/>
        </w:rPr>
      </w:pPr>
    </w:p>
    <w:p w14:paraId="67FC2E95" w14:textId="77777777" w:rsidR="00C5274A" w:rsidRPr="00C5274A" w:rsidRDefault="00C5274A" w:rsidP="00C5274A">
      <w:pPr>
        <w:shd w:val="clear" w:color="auto" w:fill="FFFFFF"/>
        <w:spacing w:after="0" w:line="240" w:lineRule="auto"/>
        <w:rPr>
          <w:rFonts w:ascii="Calibri" w:eastAsia="Times New Roman" w:hAnsi="Calibri" w:cs="Arial"/>
          <w:lang w:val="en" w:eastAsia="en-AU"/>
        </w:rPr>
      </w:pPr>
      <w:r w:rsidRPr="00C5274A">
        <w:rPr>
          <w:rFonts w:ascii="Calibri" w:eastAsia="Times New Roman" w:hAnsi="Calibri" w:cs="Arial"/>
          <w:lang w:val="en" w:eastAsia="en-AU"/>
        </w:rPr>
        <w:t>From the Green Island data summary on this page you are able to access a discussion of data trends and a graphical representation of this data for:</w:t>
      </w:r>
    </w:p>
    <w:p w14:paraId="67FC2E96" w14:textId="77777777" w:rsidR="00C5274A" w:rsidRPr="00C5274A" w:rsidRDefault="00C5274A" w:rsidP="00C5274A">
      <w:pPr>
        <w:numPr>
          <w:ilvl w:val="0"/>
          <w:numId w:val="18"/>
        </w:numPr>
        <w:shd w:val="clear" w:color="auto" w:fill="FFFFFF"/>
        <w:spacing w:after="0" w:line="240" w:lineRule="auto"/>
        <w:contextualSpacing/>
        <w:rPr>
          <w:rFonts w:ascii="Calibri" w:eastAsia="Times New Roman" w:hAnsi="Calibri" w:cs="Arial"/>
          <w:lang w:val="en" w:eastAsia="en-AU"/>
        </w:rPr>
      </w:pPr>
      <w:r w:rsidRPr="00C5274A">
        <w:rPr>
          <w:rFonts w:ascii="Calibri" w:eastAsia="Times New Roman" w:hAnsi="Calibri" w:cs="Arial"/>
          <w:lang w:val="en" w:eastAsia="en-AU"/>
        </w:rPr>
        <w:t xml:space="preserve">Crown of Thorns Starfish - </w:t>
      </w:r>
      <w:hyperlink r:id="rId37" w:history="1">
        <w:r w:rsidRPr="00C5274A">
          <w:rPr>
            <w:rFonts w:ascii="Calibri" w:eastAsia="Times New Roman" w:hAnsi="Calibri" w:cs="Arial"/>
            <w:color w:val="0000FF" w:themeColor="hyperlink"/>
            <w:u w:val="single"/>
            <w:lang w:val="en" w:eastAsia="en-AU"/>
          </w:rPr>
          <w:t>http://data.aims.gov.au/reefpage2/rpdetail.jsp?fullReefID=16049S&amp;sampleType=MANTA</w:t>
        </w:r>
      </w:hyperlink>
      <w:r w:rsidRPr="00C5274A">
        <w:rPr>
          <w:rFonts w:ascii="Calibri" w:eastAsia="Times New Roman" w:hAnsi="Calibri" w:cs="Arial"/>
          <w:lang w:val="en" w:eastAsia="en-AU"/>
        </w:rPr>
        <w:t xml:space="preserve"> </w:t>
      </w:r>
    </w:p>
    <w:p w14:paraId="67FC2E97" w14:textId="77777777" w:rsidR="00C5274A" w:rsidRPr="00C5274A" w:rsidRDefault="00C5274A" w:rsidP="00C5274A">
      <w:pPr>
        <w:numPr>
          <w:ilvl w:val="0"/>
          <w:numId w:val="18"/>
        </w:numPr>
        <w:shd w:val="clear" w:color="auto" w:fill="FFFFFF"/>
        <w:spacing w:after="0" w:line="240" w:lineRule="auto"/>
        <w:contextualSpacing/>
        <w:rPr>
          <w:rFonts w:ascii="Calibri" w:eastAsia="Times New Roman" w:hAnsi="Calibri" w:cs="Arial"/>
          <w:lang w:val="en" w:eastAsia="en-AU"/>
        </w:rPr>
      </w:pPr>
      <w:r w:rsidRPr="00C5274A">
        <w:rPr>
          <w:rFonts w:ascii="Calibri" w:eastAsia="Times New Roman" w:hAnsi="Calibri" w:cs="Arial"/>
          <w:lang w:val="en" w:eastAsia="en-AU"/>
        </w:rPr>
        <w:t xml:space="preserve">Tends in cover of benthic organisms including corals and algae </w:t>
      </w:r>
      <w:hyperlink r:id="rId38" w:history="1">
        <w:r w:rsidRPr="00C5274A">
          <w:rPr>
            <w:rFonts w:ascii="Calibri" w:eastAsia="Times New Roman" w:hAnsi="Calibri" w:cs="Arial"/>
            <w:color w:val="0000FF" w:themeColor="hyperlink"/>
            <w:u w:val="single"/>
            <w:lang w:val="en" w:eastAsia="en-AU"/>
          </w:rPr>
          <w:t>http://data.aims.gov.au/reefpage2/rpdetail.jsp?fullReefID=16049S&amp;sampleType=VPOINT</w:t>
        </w:r>
      </w:hyperlink>
    </w:p>
    <w:p w14:paraId="67FC2E98" w14:textId="77777777" w:rsidR="00C5274A" w:rsidRPr="00C5274A" w:rsidRDefault="00C5274A" w:rsidP="00C5274A">
      <w:pPr>
        <w:numPr>
          <w:ilvl w:val="0"/>
          <w:numId w:val="18"/>
        </w:numPr>
        <w:shd w:val="clear" w:color="auto" w:fill="FFFFFF"/>
        <w:spacing w:after="0" w:line="240" w:lineRule="auto"/>
        <w:contextualSpacing/>
        <w:rPr>
          <w:rFonts w:ascii="Calibri" w:eastAsia="Times New Roman" w:hAnsi="Calibri" w:cs="Arial"/>
          <w:lang w:val="en" w:eastAsia="en-AU"/>
        </w:rPr>
      </w:pPr>
      <w:r w:rsidRPr="00C5274A">
        <w:rPr>
          <w:rFonts w:ascii="Calibri" w:eastAsia="Times New Roman" w:hAnsi="Calibri" w:cs="Arial"/>
          <w:lang w:val="en" w:eastAsia="en-AU"/>
        </w:rPr>
        <w:t xml:space="preserve">Trends in Fish abundances </w:t>
      </w:r>
      <w:hyperlink r:id="rId39" w:history="1">
        <w:r w:rsidRPr="00C5274A">
          <w:rPr>
            <w:rFonts w:ascii="Calibri" w:eastAsia="Times New Roman" w:hAnsi="Calibri" w:cs="Arial"/>
            <w:color w:val="0000FF" w:themeColor="hyperlink"/>
            <w:u w:val="single"/>
            <w:lang w:val="en" w:eastAsia="en-AU"/>
          </w:rPr>
          <w:t>http://data.aims.gov.au/reefpage2/rpdetail.jsp?fullReefID=16049S&amp;sampleType=FISH</w:t>
        </w:r>
      </w:hyperlink>
      <w:r w:rsidRPr="00C5274A">
        <w:rPr>
          <w:rFonts w:ascii="Calibri" w:eastAsia="Times New Roman" w:hAnsi="Calibri" w:cs="Arial"/>
          <w:lang w:val="en" w:eastAsia="en-AU"/>
        </w:rPr>
        <w:t xml:space="preserve"> </w:t>
      </w:r>
    </w:p>
    <w:p w14:paraId="67FC2E99" w14:textId="77777777" w:rsidR="00C5274A" w:rsidRPr="00C5274A" w:rsidRDefault="00C5274A" w:rsidP="00C5274A">
      <w:pPr>
        <w:shd w:val="clear" w:color="auto" w:fill="FFFFFF"/>
        <w:spacing w:after="0" w:line="240" w:lineRule="auto"/>
        <w:rPr>
          <w:rFonts w:ascii="Calibri" w:eastAsia="Times New Roman" w:hAnsi="Calibri" w:cs="Arial"/>
          <w:lang w:val="en" w:eastAsia="en-AU"/>
        </w:rPr>
      </w:pPr>
    </w:p>
    <w:p w14:paraId="67FC2E9A" w14:textId="77777777" w:rsidR="00C5274A" w:rsidRPr="00C5274A" w:rsidRDefault="00C5274A" w:rsidP="00C5274A">
      <w:pPr>
        <w:shd w:val="clear" w:color="auto" w:fill="FFFFFF"/>
        <w:spacing w:after="0" w:line="240" w:lineRule="auto"/>
        <w:rPr>
          <w:rFonts w:ascii="Calibri" w:eastAsia="Times New Roman" w:hAnsi="Calibri" w:cs="Arial"/>
          <w:lang w:val="en" w:eastAsia="en-AU"/>
        </w:rPr>
      </w:pPr>
      <w:r w:rsidRPr="00C5274A">
        <w:rPr>
          <w:rFonts w:ascii="Calibri" w:eastAsia="Times New Roman" w:hAnsi="Calibri" w:cs="Arial"/>
          <w:lang w:val="en" w:eastAsia="en-AU"/>
        </w:rPr>
        <w:t>From the Green Island Data summary page it is also possible to view graphical depictions of trends in coral cover at different locations within the Green Island reef. Click on Back, Flank 1, Front, Flank 2</w:t>
      </w:r>
    </w:p>
    <w:p w14:paraId="67FC2E9B" w14:textId="77777777" w:rsidR="00C5274A" w:rsidRPr="00C5274A" w:rsidRDefault="00C5274A" w:rsidP="00C5274A">
      <w:pPr>
        <w:shd w:val="clear" w:color="auto" w:fill="FFFFFF"/>
        <w:spacing w:after="0" w:line="240" w:lineRule="auto"/>
        <w:rPr>
          <w:rFonts w:ascii="Calibri" w:eastAsia="Times New Roman" w:hAnsi="Calibri" w:cs="Arial"/>
          <w:lang w:val="en" w:eastAsia="en-AU"/>
        </w:rPr>
      </w:pPr>
    </w:p>
    <w:p w14:paraId="67FC2E9C" w14:textId="77777777" w:rsidR="00C5274A" w:rsidRPr="00C5274A" w:rsidRDefault="00C5274A" w:rsidP="00C5274A">
      <w:pPr>
        <w:rPr>
          <w:rFonts w:ascii="Calibri" w:eastAsia="Times New Roman" w:hAnsi="Calibri" w:cs="Arial"/>
          <w:lang w:val="en" w:eastAsia="en-AU"/>
        </w:rPr>
      </w:pPr>
      <w:r w:rsidRPr="00C5274A">
        <w:rPr>
          <w:rFonts w:ascii="Calibri" w:eastAsia="Times New Roman" w:hAnsi="Calibri" w:cs="Arial"/>
          <w:lang w:val="en" w:eastAsia="en-AU"/>
        </w:rPr>
        <w:br w:type="page"/>
      </w:r>
    </w:p>
    <w:p w14:paraId="67FC2E9D" w14:textId="77777777" w:rsidR="00C5274A" w:rsidRPr="00C5274A" w:rsidRDefault="00C5274A" w:rsidP="00C5274A">
      <w:pPr>
        <w:shd w:val="clear" w:color="auto" w:fill="FFFFFF"/>
        <w:spacing w:after="0" w:line="240" w:lineRule="auto"/>
        <w:rPr>
          <w:rFonts w:ascii="Calibri" w:eastAsia="Times New Roman" w:hAnsi="Calibri" w:cs="Arial"/>
          <w:lang w:val="en" w:eastAsia="en-AU"/>
        </w:rPr>
      </w:pPr>
    </w:p>
    <w:p w14:paraId="67FC2E9E" w14:textId="77777777" w:rsidR="00C5274A" w:rsidRPr="00C5274A" w:rsidRDefault="00C5274A" w:rsidP="00C5274A">
      <w:pPr>
        <w:pStyle w:val="Title"/>
        <w:rPr>
          <w:sz w:val="44"/>
          <w:szCs w:val="44"/>
        </w:rPr>
      </w:pPr>
      <w:bookmarkStart w:id="6" w:name="_Toc437264932"/>
      <w:r w:rsidRPr="00C5274A">
        <w:rPr>
          <w:sz w:val="44"/>
          <w:szCs w:val="44"/>
        </w:rPr>
        <w:t>Managing the Great Barrier Reef Marine Park</w:t>
      </w:r>
      <w:bookmarkEnd w:id="6"/>
    </w:p>
    <w:p w14:paraId="67FC2E9F" w14:textId="77777777" w:rsidR="00C5274A" w:rsidRPr="00C5274A" w:rsidRDefault="00C5274A" w:rsidP="00C5274A">
      <w:pPr>
        <w:spacing w:after="0" w:line="240" w:lineRule="auto"/>
        <w:rPr>
          <w:b/>
          <w:color w:val="1F497D" w:themeColor="text2"/>
          <w:sz w:val="28"/>
          <w:szCs w:val="28"/>
        </w:rPr>
      </w:pPr>
    </w:p>
    <w:p w14:paraId="67FC2EA0" w14:textId="77777777" w:rsidR="00C5274A" w:rsidRPr="00C5274A" w:rsidRDefault="00C5274A" w:rsidP="00C5274A">
      <w:pPr>
        <w:spacing w:after="0" w:line="240" w:lineRule="auto"/>
      </w:pPr>
      <w:r w:rsidRPr="00C5274A">
        <w:rPr>
          <w:b/>
          <w:color w:val="1F497D" w:themeColor="text2"/>
          <w:sz w:val="28"/>
          <w:szCs w:val="28"/>
        </w:rPr>
        <w:t>How the Reef is Managed</w:t>
      </w:r>
      <w:r w:rsidRPr="00C5274A">
        <w:rPr>
          <w:b/>
          <w:sz w:val="28"/>
          <w:szCs w:val="28"/>
        </w:rPr>
        <w:t xml:space="preserve"> </w:t>
      </w:r>
      <w:r w:rsidRPr="00C5274A">
        <w:t xml:space="preserve">an overview of management priorities and management tools </w:t>
      </w:r>
      <w:r w:rsidRPr="00C5274A">
        <w:rPr>
          <w:rFonts w:eastAsia="Times New Roman" w:cs="Arial"/>
          <w:i/>
          <w:color w:val="0070C0"/>
          <w:lang w:val="en" w:eastAsia="en-AU"/>
        </w:rPr>
        <w:t>Compliments Marine science Senior Syllabus CS1 and CS2</w:t>
      </w:r>
      <w:r w:rsidRPr="00C5274A">
        <w:rPr>
          <w:rFonts w:eastAsia="Times New Roman" w:cs="Arial"/>
          <w:color w:val="0070C0"/>
          <w:lang w:val="en" w:eastAsia="en-AU"/>
        </w:rPr>
        <w:t xml:space="preserve"> </w:t>
      </w:r>
      <w:hyperlink r:id="rId40" w:history="1">
        <w:r w:rsidRPr="00C5274A">
          <w:rPr>
            <w:color w:val="0000FF" w:themeColor="hyperlink"/>
            <w:u w:val="single"/>
          </w:rPr>
          <w:t>http://www.gbrmpa.gov.au/managing-the-reef/how-the-reefs-managed</w:t>
        </w:r>
      </w:hyperlink>
      <w:r w:rsidRPr="00C5274A">
        <w:t xml:space="preserve"> </w:t>
      </w:r>
    </w:p>
    <w:p w14:paraId="67FC2EA1" w14:textId="77777777" w:rsidR="00C5274A" w:rsidRPr="00C5274A" w:rsidRDefault="00C5274A" w:rsidP="00C5274A">
      <w:pPr>
        <w:spacing w:after="0" w:line="240" w:lineRule="auto"/>
        <w:rPr>
          <w:b/>
          <w:color w:val="1F497D" w:themeColor="text2"/>
          <w:sz w:val="28"/>
          <w:szCs w:val="28"/>
        </w:rPr>
      </w:pPr>
    </w:p>
    <w:p w14:paraId="67FC2EA2" w14:textId="77777777" w:rsidR="00C5274A" w:rsidRPr="00C5274A" w:rsidRDefault="00C5274A" w:rsidP="00C5274A">
      <w:pPr>
        <w:spacing w:after="0" w:line="240" w:lineRule="auto"/>
        <w:rPr>
          <w:b/>
          <w:color w:val="1F497D" w:themeColor="text2"/>
          <w:sz w:val="28"/>
          <w:szCs w:val="28"/>
        </w:rPr>
      </w:pPr>
      <w:r w:rsidRPr="00C5274A">
        <w:rPr>
          <w:b/>
          <w:color w:val="1F497D" w:themeColor="text2"/>
          <w:sz w:val="28"/>
          <w:szCs w:val="28"/>
        </w:rPr>
        <w:t>Reef Advisory Committees and Local Marine Advisory Committees</w:t>
      </w:r>
    </w:p>
    <w:p w14:paraId="67FC2EA3" w14:textId="77777777" w:rsidR="00C5274A" w:rsidRPr="00C5274A" w:rsidRDefault="00C5274A" w:rsidP="00C5274A">
      <w:pPr>
        <w:spacing w:after="0" w:line="240" w:lineRule="auto"/>
        <w:rPr>
          <w:sz w:val="28"/>
          <w:szCs w:val="28"/>
        </w:rPr>
      </w:pPr>
      <w:r w:rsidRPr="00C5274A">
        <w:rPr>
          <w:rFonts w:eastAsia="Times New Roman" w:cs="Arial"/>
          <w:i/>
          <w:color w:val="0070C0"/>
          <w:lang w:val="en" w:eastAsia="en-AU"/>
        </w:rPr>
        <w:t>Compliments Marine science Senior Syllabus CS2.1and CS 2.3</w:t>
      </w:r>
      <w:r w:rsidRPr="00C5274A">
        <w:rPr>
          <w:rFonts w:eastAsia="Times New Roman" w:cs="Arial"/>
          <w:i/>
          <w:lang w:val="en" w:eastAsia="en-AU"/>
        </w:rPr>
        <w:t xml:space="preserve"> </w:t>
      </w:r>
      <w:hyperlink r:id="rId41" w:history="1">
        <w:r w:rsidRPr="00C5274A">
          <w:rPr>
            <w:rFonts w:eastAsia="Times New Roman" w:cs="Arial"/>
            <w:color w:val="0000FF" w:themeColor="hyperlink"/>
            <w:u w:val="single"/>
            <w:lang w:val="en" w:eastAsia="en-AU"/>
          </w:rPr>
          <w:t>http://www.gbrmpa.gov.au/our-partners/reef-advisory-committee</w:t>
        </w:r>
      </w:hyperlink>
      <w:r w:rsidRPr="00C5274A">
        <w:rPr>
          <w:rFonts w:eastAsia="Times New Roman" w:cs="Arial"/>
          <w:i/>
          <w:lang w:val="en" w:eastAsia="en-AU"/>
        </w:rPr>
        <w:t xml:space="preserve"> </w:t>
      </w:r>
      <w:r w:rsidRPr="00C5274A">
        <w:rPr>
          <w:rFonts w:eastAsia="Times New Roman" w:cs="Arial"/>
          <w:lang w:val="en" w:eastAsia="en-AU"/>
        </w:rPr>
        <w:t xml:space="preserve">and </w:t>
      </w:r>
      <w:hyperlink r:id="rId42" w:history="1">
        <w:r w:rsidRPr="00C5274A">
          <w:rPr>
            <w:rFonts w:eastAsia="Times New Roman" w:cs="Arial"/>
            <w:color w:val="0000FF" w:themeColor="hyperlink"/>
            <w:u w:val="single"/>
            <w:lang w:val="en" w:eastAsia="en-AU"/>
          </w:rPr>
          <w:t>http://www.gbrmpa.gov.au/our-partners/local-marine-advisory-committees</w:t>
        </w:r>
      </w:hyperlink>
      <w:r w:rsidRPr="00C5274A">
        <w:rPr>
          <w:rFonts w:eastAsia="Times New Roman" w:cs="Arial"/>
          <w:lang w:val="en" w:eastAsia="en-AU"/>
        </w:rPr>
        <w:t xml:space="preserve"> </w:t>
      </w:r>
    </w:p>
    <w:p w14:paraId="67FC2EA4" w14:textId="77777777" w:rsidR="00C5274A" w:rsidRPr="00C5274A" w:rsidRDefault="00C5274A" w:rsidP="00C5274A">
      <w:pPr>
        <w:spacing w:after="0" w:line="240" w:lineRule="auto"/>
        <w:rPr>
          <w:b/>
          <w:sz w:val="28"/>
          <w:szCs w:val="28"/>
          <w:u w:val="single"/>
        </w:rPr>
      </w:pPr>
    </w:p>
    <w:p w14:paraId="67FC2EA5" w14:textId="77777777" w:rsidR="00C5274A" w:rsidRPr="00C5274A" w:rsidRDefault="00C5274A" w:rsidP="00C5274A">
      <w:pPr>
        <w:spacing w:after="0" w:line="240" w:lineRule="auto"/>
      </w:pPr>
      <w:r w:rsidRPr="00C5274A">
        <w:rPr>
          <w:b/>
          <w:color w:val="1F497D" w:themeColor="text2"/>
          <w:sz w:val="28"/>
          <w:szCs w:val="28"/>
        </w:rPr>
        <w:t>Great Barrier Reef Marine Park Zoning Plan 2003:</w:t>
      </w:r>
      <w:r w:rsidRPr="00C5274A">
        <w:rPr>
          <w:b/>
          <w:sz w:val="28"/>
          <w:szCs w:val="28"/>
        </w:rPr>
        <w:t xml:space="preserve"> </w:t>
      </w:r>
      <w:r w:rsidRPr="00C5274A">
        <w:t xml:space="preserve"> </w:t>
      </w:r>
    </w:p>
    <w:p w14:paraId="67FC2EA6" w14:textId="77777777" w:rsidR="00C5274A" w:rsidRPr="00C5274A" w:rsidRDefault="00C5274A" w:rsidP="00C5274A">
      <w:pPr>
        <w:spacing w:after="0" w:line="240" w:lineRule="auto"/>
      </w:pPr>
      <w:proofErr w:type="gramStart"/>
      <w:r w:rsidRPr="00C5274A">
        <w:t>The principle tool for managing multiple uses and protecting biodiversity within the Great Barrier Reef Marine Park.</w:t>
      </w:r>
      <w:proofErr w:type="gramEnd"/>
      <w:r w:rsidRPr="00C5274A">
        <w:t xml:space="preserve"> </w:t>
      </w:r>
      <w:r w:rsidRPr="00C5274A">
        <w:rPr>
          <w:rFonts w:eastAsia="Times New Roman" w:cs="Arial"/>
          <w:i/>
          <w:color w:val="0070C0"/>
          <w:lang w:val="en" w:eastAsia="en-AU"/>
        </w:rPr>
        <w:t xml:space="preserve">Compliments Marine science Senior Syllabus CS2.3 </w:t>
      </w:r>
      <w:hyperlink r:id="rId43" w:history="1">
        <w:r w:rsidRPr="00C5274A">
          <w:rPr>
            <w:color w:val="0000FF" w:themeColor="hyperlink"/>
            <w:u w:val="single"/>
          </w:rPr>
          <w:t>http://www.gbrmpa.gov.au/zoning-permits-and-plans/zoning</w:t>
        </w:r>
      </w:hyperlink>
    </w:p>
    <w:p w14:paraId="67FC2EA7" w14:textId="77777777" w:rsidR="00C5274A" w:rsidRPr="00C5274A" w:rsidRDefault="00C5274A" w:rsidP="00C5274A">
      <w:pPr>
        <w:spacing w:after="0" w:line="240" w:lineRule="auto"/>
        <w:rPr>
          <w:b/>
        </w:rPr>
      </w:pPr>
    </w:p>
    <w:p w14:paraId="67FC2EA8" w14:textId="77777777" w:rsidR="00C5274A" w:rsidRPr="00C5274A" w:rsidRDefault="00C5274A" w:rsidP="00C5274A">
      <w:pPr>
        <w:spacing w:after="0" w:line="240" w:lineRule="auto"/>
        <w:rPr>
          <w:b/>
        </w:rPr>
      </w:pPr>
      <w:r w:rsidRPr="00C5274A">
        <w:rPr>
          <w:b/>
        </w:rPr>
        <w:t>Of Interest:</w:t>
      </w:r>
    </w:p>
    <w:p w14:paraId="67FC2EA9" w14:textId="77777777" w:rsidR="00C5274A" w:rsidRPr="00C5274A" w:rsidRDefault="00C5274A" w:rsidP="00C5274A">
      <w:pPr>
        <w:numPr>
          <w:ilvl w:val="0"/>
          <w:numId w:val="13"/>
        </w:numPr>
        <w:spacing w:after="0" w:line="240" w:lineRule="auto"/>
        <w:contextualSpacing/>
      </w:pPr>
      <w:r w:rsidRPr="00C5274A">
        <w:t xml:space="preserve">About zoning  </w:t>
      </w:r>
      <w:hyperlink r:id="rId44" w:history="1">
        <w:r w:rsidRPr="00C5274A">
          <w:rPr>
            <w:color w:val="0000FF" w:themeColor="hyperlink"/>
            <w:u w:val="single"/>
          </w:rPr>
          <w:t>http://www.gbrmpa.gov.au/zoning-permits-and-plans/zoning/about-zoning</w:t>
        </w:r>
      </w:hyperlink>
    </w:p>
    <w:p w14:paraId="67FC2EAA" w14:textId="77777777" w:rsidR="00C5274A" w:rsidRPr="00C5274A" w:rsidRDefault="00C5274A" w:rsidP="00C5274A">
      <w:pPr>
        <w:numPr>
          <w:ilvl w:val="0"/>
          <w:numId w:val="13"/>
        </w:numPr>
        <w:spacing w:after="0" w:line="240" w:lineRule="auto"/>
        <w:contextualSpacing/>
      </w:pPr>
      <w:r w:rsidRPr="00C5274A">
        <w:t xml:space="preserve">Zoning Maps </w:t>
      </w:r>
      <w:hyperlink r:id="rId45" w:history="1">
        <w:r w:rsidRPr="00C5274A">
          <w:rPr>
            <w:color w:val="0000FF" w:themeColor="hyperlink"/>
            <w:u w:val="single"/>
          </w:rPr>
          <w:t>http://www.gbrmpa.gov.au/zoning-permits-and-plans/zoning/zoning-maps</w:t>
        </w:r>
      </w:hyperlink>
      <w:r w:rsidRPr="00C5274A">
        <w:t xml:space="preserve"> </w:t>
      </w:r>
    </w:p>
    <w:p w14:paraId="67FC2EAB" w14:textId="77777777" w:rsidR="00C5274A" w:rsidRPr="00C5274A" w:rsidRDefault="00C5274A" w:rsidP="00C5274A">
      <w:pPr>
        <w:numPr>
          <w:ilvl w:val="0"/>
          <w:numId w:val="13"/>
        </w:numPr>
        <w:spacing w:after="0" w:line="240" w:lineRule="auto"/>
        <w:contextualSpacing/>
      </w:pPr>
      <w:r w:rsidRPr="00C5274A">
        <w:t xml:space="preserve">Interpreting zoning (what activities can be undertaken in each zone) </w:t>
      </w:r>
      <w:hyperlink r:id="rId46" w:history="1">
        <w:r w:rsidRPr="00C5274A">
          <w:rPr>
            <w:color w:val="0000FF" w:themeColor="hyperlink"/>
            <w:u w:val="single"/>
          </w:rPr>
          <w:t>http://www.gbrmpa.gov.au/zoning-permits-and-plans/zoning/zoning-guide-to-using-the-marine-park/interpreting-zones</w:t>
        </w:r>
      </w:hyperlink>
      <w:r w:rsidRPr="00C5274A">
        <w:t xml:space="preserve"> </w:t>
      </w:r>
    </w:p>
    <w:p w14:paraId="67FC2EAC" w14:textId="77777777" w:rsidR="00C5274A" w:rsidRPr="00C5274A" w:rsidRDefault="00C5274A" w:rsidP="00C5274A">
      <w:pPr>
        <w:numPr>
          <w:ilvl w:val="0"/>
          <w:numId w:val="13"/>
        </w:numPr>
        <w:spacing w:after="0" w:line="240" w:lineRule="auto"/>
        <w:contextualSpacing/>
      </w:pPr>
      <w:r w:rsidRPr="00C5274A">
        <w:t xml:space="preserve">Maps showing the extent to which each of the, 30 Reef Bioregions and 40 non Reef Bioregions, are protected by zoning. </w:t>
      </w:r>
    </w:p>
    <w:p w14:paraId="67FC2EAD" w14:textId="77777777" w:rsidR="00C5274A" w:rsidRPr="00C5274A" w:rsidRDefault="00C5274A" w:rsidP="00C5274A">
      <w:pPr>
        <w:numPr>
          <w:ilvl w:val="1"/>
          <w:numId w:val="13"/>
        </w:numPr>
        <w:spacing w:after="0" w:line="240" w:lineRule="auto"/>
        <w:contextualSpacing/>
      </w:pPr>
      <w:r w:rsidRPr="00C5274A">
        <w:t xml:space="preserve">Reef Bioregions </w:t>
      </w:r>
      <w:hyperlink r:id="rId47" w:history="1">
        <w:r w:rsidRPr="00C5274A">
          <w:rPr>
            <w:color w:val="0000FF" w:themeColor="hyperlink"/>
            <w:u w:val="single"/>
          </w:rPr>
          <w:t>http://www.gbrmpa.gov.au/__data/assets/pdf_file/0012/17301/reef-bioregions-in-the-gbrmp-and-gbrwh.pdf</w:t>
        </w:r>
      </w:hyperlink>
      <w:r w:rsidRPr="00C5274A">
        <w:t xml:space="preserve"> </w:t>
      </w:r>
    </w:p>
    <w:p w14:paraId="67FC2EAE" w14:textId="77777777" w:rsidR="00C5274A" w:rsidRPr="00C5274A" w:rsidRDefault="00C5274A" w:rsidP="00C5274A">
      <w:pPr>
        <w:numPr>
          <w:ilvl w:val="1"/>
          <w:numId w:val="13"/>
        </w:numPr>
        <w:spacing w:after="0" w:line="240" w:lineRule="auto"/>
        <w:contextualSpacing/>
      </w:pPr>
      <w:r w:rsidRPr="00C5274A">
        <w:t xml:space="preserve">Non Reef Bioregions </w:t>
      </w:r>
      <w:hyperlink r:id="rId48" w:history="1">
        <w:r w:rsidRPr="00C5274A">
          <w:rPr>
            <w:color w:val="0000FF" w:themeColor="hyperlink"/>
            <w:u w:val="single"/>
          </w:rPr>
          <w:t>http://www.gbrmpa.gov.au/__data/assets/pdf_file/0011/17300/nonreef-bioregions-in-the-gbrmp-and-gbrwh.pdf</w:t>
        </w:r>
      </w:hyperlink>
      <w:r w:rsidRPr="00C5274A">
        <w:t xml:space="preserve"> </w:t>
      </w:r>
    </w:p>
    <w:p w14:paraId="67FC2EAF" w14:textId="77777777" w:rsidR="00C5274A" w:rsidRPr="00C5274A" w:rsidRDefault="00C5274A" w:rsidP="00C5274A">
      <w:pPr>
        <w:spacing w:after="0" w:line="240" w:lineRule="auto"/>
      </w:pPr>
    </w:p>
    <w:p w14:paraId="67FC2EB0" w14:textId="77777777" w:rsidR="00C5274A" w:rsidRPr="00C5274A" w:rsidRDefault="00C5274A" w:rsidP="00C5274A">
      <w:pPr>
        <w:spacing w:after="0" w:line="240" w:lineRule="auto"/>
      </w:pPr>
      <w:r w:rsidRPr="00C5274A">
        <w:t xml:space="preserve">A study of zoning and its effectiveness as a management tool should include a review of the </w:t>
      </w:r>
      <w:r w:rsidRPr="00C5274A">
        <w:rPr>
          <w:b/>
        </w:rPr>
        <w:t>Representative Areas Program</w:t>
      </w:r>
      <w:r w:rsidRPr="00C5274A">
        <w:t xml:space="preserve"> which provided the foundational knowledge of the location and diversity of habitats and bioregions within the Great Barrier Reef Marine Park such that the </w:t>
      </w:r>
      <w:r w:rsidRPr="00C5274A">
        <w:rPr>
          <w:b/>
        </w:rPr>
        <w:t>Zoning Plan 2003</w:t>
      </w:r>
      <w:r w:rsidRPr="00C5274A">
        <w:t xml:space="preserve"> could be sure to protect representative examples of all different habitat types while minimising the impacts to the existing users of the Marine Park. </w:t>
      </w:r>
      <w:hyperlink r:id="rId49" w:history="1">
        <w:r w:rsidRPr="00C5274A">
          <w:rPr>
            <w:color w:val="0000FF" w:themeColor="hyperlink"/>
            <w:u w:val="single"/>
          </w:rPr>
          <w:t>http://www.gbrmpa.gov.au/zoning-permits-and-plans/rap</w:t>
        </w:r>
      </w:hyperlink>
    </w:p>
    <w:p w14:paraId="67FC2EB1" w14:textId="77777777" w:rsidR="00C5274A" w:rsidRPr="00C5274A" w:rsidRDefault="00C5274A" w:rsidP="00C5274A">
      <w:pPr>
        <w:spacing w:after="0" w:line="240" w:lineRule="auto"/>
        <w:rPr>
          <w:b/>
          <w:color w:val="1F497D" w:themeColor="text2"/>
          <w:sz w:val="28"/>
          <w:szCs w:val="28"/>
        </w:rPr>
      </w:pPr>
    </w:p>
    <w:p w14:paraId="67FC2EB2" w14:textId="77777777" w:rsidR="00C5274A" w:rsidRPr="00C5274A" w:rsidRDefault="00C5274A" w:rsidP="00C5274A">
      <w:pPr>
        <w:spacing w:after="0" w:line="240" w:lineRule="auto"/>
        <w:rPr>
          <w:b/>
          <w:color w:val="1F497D" w:themeColor="text2"/>
          <w:sz w:val="28"/>
          <w:szCs w:val="28"/>
        </w:rPr>
      </w:pPr>
      <w:r w:rsidRPr="00C5274A">
        <w:rPr>
          <w:b/>
          <w:color w:val="1F497D" w:themeColor="text2"/>
          <w:sz w:val="28"/>
          <w:szCs w:val="28"/>
        </w:rPr>
        <w:t>Environmental Assessment and Management</w:t>
      </w:r>
    </w:p>
    <w:p w14:paraId="67FC2EB3" w14:textId="77777777" w:rsidR="00C5274A" w:rsidRPr="00C5274A" w:rsidRDefault="00C5274A" w:rsidP="00C5274A">
      <w:pPr>
        <w:spacing w:after="0" w:line="240" w:lineRule="auto"/>
        <w:rPr>
          <w:sz w:val="28"/>
          <w:szCs w:val="28"/>
        </w:rPr>
      </w:pPr>
      <w:r w:rsidRPr="00C5274A">
        <w:rPr>
          <w:rFonts w:eastAsia="Times New Roman" w:cs="Arial"/>
          <w:i/>
          <w:color w:val="0070C0"/>
          <w:lang w:val="en" w:eastAsia="en-AU"/>
        </w:rPr>
        <w:t>Compliments Marine science Senior Syllabus CS1.5</w:t>
      </w:r>
      <w:r w:rsidRPr="00C5274A">
        <w:rPr>
          <w:rFonts w:eastAsia="Times New Roman" w:cs="Arial"/>
          <w:i/>
          <w:lang w:val="en" w:eastAsia="en-AU"/>
        </w:rPr>
        <w:t xml:space="preserve"> </w:t>
      </w:r>
      <w:hyperlink r:id="rId50" w:history="1">
        <w:r w:rsidRPr="00C5274A">
          <w:rPr>
            <w:rFonts w:eastAsia="Times New Roman" w:cs="Arial"/>
            <w:color w:val="0000FF" w:themeColor="hyperlink"/>
            <w:lang w:val="en" w:eastAsia="en-AU"/>
          </w:rPr>
          <w:t>http://www.gbrmpa.gov.au/zoning-permits-and-plans/environmental-assessment-management</w:t>
        </w:r>
      </w:hyperlink>
      <w:r w:rsidRPr="00C5274A">
        <w:rPr>
          <w:rFonts w:eastAsia="Times New Roman" w:cs="Arial"/>
          <w:lang w:val="en" w:eastAsia="en-AU"/>
        </w:rPr>
        <w:t xml:space="preserve"> </w:t>
      </w:r>
    </w:p>
    <w:p w14:paraId="67FC2EB4" w14:textId="77777777" w:rsidR="00C5274A" w:rsidRPr="00C5274A" w:rsidRDefault="00C5274A" w:rsidP="00C5274A">
      <w:pPr>
        <w:rPr>
          <w:b/>
          <w:sz w:val="28"/>
          <w:szCs w:val="28"/>
          <w:u w:val="single"/>
        </w:rPr>
      </w:pPr>
      <w:r w:rsidRPr="00C5274A">
        <w:rPr>
          <w:b/>
          <w:sz w:val="28"/>
          <w:szCs w:val="28"/>
          <w:u w:val="single"/>
        </w:rPr>
        <w:br w:type="page"/>
      </w:r>
    </w:p>
    <w:p w14:paraId="67FC2EB5" w14:textId="77777777" w:rsidR="00C5274A" w:rsidRPr="00C5274A" w:rsidRDefault="00C5274A" w:rsidP="00C5274A">
      <w:pPr>
        <w:pStyle w:val="Title"/>
        <w:rPr>
          <w:sz w:val="44"/>
          <w:szCs w:val="44"/>
        </w:rPr>
      </w:pPr>
      <w:bookmarkStart w:id="7" w:name="_Toc437264933"/>
      <w:r w:rsidRPr="00C5274A">
        <w:rPr>
          <w:sz w:val="44"/>
          <w:szCs w:val="44"/>
        </w:rPr>
        <w:lastRenderedPageBreak/>
        <w:t>Policies, Position Statements and Guidelines</w:t>
      </w:r>
      <w:bookmarkEnd w:id="7"/>
    </w:p>
    <w:p w14:paraId="67FC2EB6" w14:textId="77777777" w:rsidR="00C5274A" w:rsidRPr="00C5274A" w:rsidRDefault="00C5274A" w:rsidP="00C5274A">
      <w:pPr>
        <w:spacing w:after="0" w:line="240" w:lineRule="auto"/>
      </w:pPr>
      <w:proofErr w:type="gramStart"/>
      <w:r w:rsidRPr="00C5274A">
        <w:t>Details on specific issues that have the potential to impact the Great Barrier Reef Marine Park.</w:t>
      </w:r>
      <w:proofErr w:type="gramEnd"/>
      <w:r w:rsidRPr="00C5274A">
        <w:t xml:space="preserve"> </w:t>
      </w:r>
      <w:r w:rsidRPr="00C5274A">
        <w:rPr>
          <w:rFonts w:eastAsia="Times New Roman" w:cs="Arial"/>
          <w:i/>
          <w:color w:val="0070C0"/>
          <w:lang w:val="en" w:eastAsia="en-AU"/>
        </w:rPr>
        <w:t>Compliments Marine science Senior Syllabus CS 1.3 - CS1.5</w:t>
      </w:r>
      <w:r w:rsidRPr="00C5274A">
        <w:t xml:space="preserve"> </w:t>
      </w:r>
      <w:hyperlink r:id="rId51" w:history="1">
        <w:r w:rsidRPr="00C5274A">
          <w:rPr>
            <w:color w:val="0000FF" w:themeColor="hyperlink"/>
            <w:u w:val="single"/>
          </w:rPr>
          <w:t>http://www.gbrmpa.gov.au/zoning-permits-and-plans/legislation-regulations-and-policies/policies-and-position-statements</w:t>
        </w:r>
      </w:hyperlink>
      <w:r w:rsidRPr="00C5274A">
        <w:t xml:space="preserve"> </w:t>
      </w:r>
    </w:p>
    <w:p w14:paraId="67FC2EB7" w14:textId="77777777" w:rsidR="00C5274A" w:rsidRPr="00C5274A" w:rsidRDefault="00C5274A" w:rsidP="00C5274A">
      <w:pPr>
        <w:shd w:val="clear" w:color="auto" w:fill="FFFFFF"/>
        <w:spacing w:after="0" w:line="240" w:lineRule="auto"/>
        <w:outlineLvl w:val="4"/>
        <w:rPr>
          <w:rFonts w:ascii="Arial" w:eastAsia="Times New Roman" w:hAnsi="Arial" w:cs="Arial"/>
          <w:b/>
          <w:bCs/>
          <w:color w:val="003B58"/>
          <w:sz w:val="27"/>
          <w:szCs w:val="27"/>
          <w:lang w:val="en" w:eastAsia="en-AU"/>
        </w:rPr>
      </w:pPr>
    </w:p>
    <w:p w14:paraId="67FC2EB8" w14:textId="77777777" w:rsidR="00C5274A" w:rsidRPr="00C5274A" w:rsidRDefault="00C5274A" w:rsidP="00C5274A">
      <w:pPr>
        <w:spacing w:after="0" w:line="240" w:lineRule="auto"/>
        <w:rPr>
          <w:b/>
          <w:color w:val="1F497D" w:themeColor="text2"/>
          <w:sz w:val="28"/>
          <w:szCs w:val="28"/>
        </w:rPr>
      </w:pPr>
      <w:r w:rsidRPr="00C5274A">
        <w:rPr>
          <w:b/>
          <w:color w:val="1F497D" w:themeColor="text2"/>
          <w:sz w:val="28"/>
          <w:szCs w:val="28"/>
        </w:rPr>
        <w:t>Policies</w:t>
      </w:r>
    </w:p>
    <w:p w14:paraId="67FC2EB9" w14:textId="77777777" w:rsidR="00C5274A" w:rsidRPr="00C5274A" w:rsidRDefault="00C5274A" w:rsidP="00C5274A">
      <w:pPr>
        <w:shd w:val="clear" w:color="auto" w:fill="FFFFFF"/>
        <w:spacing w:after="0" w:line="240" w:lineRule="auto"/>
        <w:outlineLvl w:val="4"/>
        <w:rPr>
          <w:rFonts w:ascii="Arial" w:eastAsia="Times New Roman" w:hAnsi="Arial" w:cs="Arial"/>
          <w:b/>
          <w:bCs/>
          <w:i/>
          <w:color w:val="003B58"/>
          <w:sz w:val="27"/>
          <w:szCs w:val="27"/>
          <w:lang w:val="en" w:eastAsia="en-AU"/>
        </w:rPr>
      </w:pPr>
      <w:r w:rsidRPr="00C5274A">
        <w:rPr>
          <w:rFonts w:ascii="Calibri" w:eastAsia="Times New Roman" w:hAnsi="Calibri" w:cs="Arial"/>
          <w:i/>
          <w:lang w:val="en" w:eastAsia="en-AU"/>
        </w:rPr>
        <w:t>Our policies give effect to the Agency's responsibilities, functions and powers outlined in the</w:t>
      </w:r>
      <w:r w:rsidRPr="00C5274A">
        <w:rPr>
          <w:rFonts w:ascii="Arial" w:eastAsia="Times New Roman" w:hAnsi="Arial" w:cs="Arial"/>
          <w:i/>
          <w:sz w:val="18"/>
          <w:szCs w:val="18"/>
          <w:lang w:val="en" w:eastAsia="en-AU"/>
        </w:rPr>
        <w:t xml:space="preserve"> </w:t>
      </w:r>
      <w:hyperlink r:id="rId52" w:tgtFrame="_blank" w:history="1">
        <w:r w:rsidRPr="00C5274A">
          <w:rPr>
            <w:rFonts w:ascii="Arial" w:eastAsia="Times New Roman" w:hAnsi="Arial" w:cs="Arial"/>
            <w:i/>
            <w:iCs/>
            <w:color w:val="0D7299"/>
            <w:sz w:val="18"/>
            <w:szCs w:val="18"/>
            <w:lang w:val="en" w:eastAsia="en-AU"/>
          </w:rPr>
          <w:t>Great Barrier Reef Marine Park Act 1975</w:t>
        </w:r>
      </w:hyperlink>
      <w:r w:rsidRPr="00C5274A">
        <w:rPr>
          <w:rFonts w:ascii="Arial" w:eastAsia="Times New Roman" w:hAnsi="Arial" w:cs="Arial"/>
          <w:i/>
          <w:color w:val="333333"/>
          <w:sz w:val="18"/>
          <w:szCs w:val="18"/>
          <w:lang w:val="en" w:eastAsia="en-AU"/>
        </w:rPr>
        <w:t xml:space="preserve">. </w:t>
      </w:r>
      <w:r w:rsidRPr="00C5274A">
        <w:rPr>
          <w:rFonts w:eastAsia="Times New Roman" w:cs="Arial"/>
          <w:i/>
          <w:lang w:val="en" w:eastAsia="en-AU"/>
        </w:rPr>
        <w:t>A policy will only be developed where there is an identified need that has been approved by the Marine Park Authority (Board), or if urgent - the Chairman.</w:t>
      </w:r>
    </w:p>
    <w:p w14:paraId="67FC2EBA" w14:textId="77777777" w:rsidR="00C5274A" w:rsidRPr="00C5274A" w:rsidRDefault="00C5274A" w:rsidP="00C5274A">
      <w:pPr>
        <w:shd w:val="clear" w:color="auto" w:fill="FFFFFF"/>
        <w:spacing w:after="0" w:line="240" w:lineRule="auto"/>
        <w:rPr>
          <w:rFonts w:eastAsia="Times New Roman" w:cs="Arial"/>
          <w:b/>
          <w:lang w:val="en" w:eastAsia="en-AU"/>
        </w:rPr>
      </w:pPr>
    </w:p>
    <w:p w14:paraId="67FC2EBB" w14:textId="77777777" w:rsidR="00C5274A" w:rsidRPr="00C5274A" w:rsidRDefault="00C5274A" w:rsidP="00C5274A">
      <w:pPr>
        <w:shd w:val="clear" w:color="auto" w:fill="FFFFFF"/>
        <w:spacing w:after="0" w:line="240" w:lineRule="auto"/>
        <w:rPr>
          <w:rFonts w:ascii="Arial" w:eastAsia="Times New Roman" w:hAnsi="Arial" w:cs="Arial"/>
          <w:color w:val="333333"/>
          <w:sz w:val="18"/>
          <w:szCs w:val="18"/>
          <w:lang w:val="en" w:eastAsia="en-AU"/>
        </w:rPr>
      </w:pPr>
      <w:r w:rsidRPr="00C5274A">
        <w:rPr>
          <w:rFonts w:eastAsia="Times New Roman" w:cs="Arial"/>
          <w:b/>
          <w:lang w:val="en" w:eastAsia="en-AU"/>
        </w:rPr>
        <w:t>Of Interest:</w:t>
      </w:r>
      <w:r w:rsidRPr="00C5274A">
        <w:rPr>
          <w:rFonts w:eastAsia="Times New Roman" w:cs="Arial"/>
          <w:lang w:val="en" w:eastAsia="en-AU"/>
        </w:rPr>
        <w:t xml:space="preserve"> </w:t>
      </w:r>
    </w:p>
    <w:p w14:paraId="67FC2EBC" w14:textId="77777777" w:rsidR="00C5274A" w:rsidRPr="00C5274A" w:rsidRDefault="00C5274A" w:rsidP="00C5274A">
      <w:pPr>
        <w:numPr>
          <w:ilvl w:val="0"/>
          <w:numId w:val="15"/>
        </w:numPr>
        <w:shd w:val="clear" w:color="auto" w:fill="FFFFFF"/>
        <w:spacing w:after="0" w:line="240" w:lineRule="auto"/>
        <w:contextualSpacing/>
        <w:rPr>
          <w:rFonts w:ascii="Arial" w:eastAsia="Times New Roman" w:hAnsi="Arial" w:cs="Arial"/>
          <w:color w:val="333333"/>
          <w:sz w:val="18"/>
          <w:szCs w:val="18"/>
          <w:lang w:val="en" w:eastAsia="en-AU"/>
        </w:rPr>
      </w:pPr>
      <w:r w:rsidRPr="00C5274A">
        <w:rPr>
          <w:rFonts w:eastAsia="Times New Roman" w:cs="Arial"/>
          <w:lang w:val="en" w:eastAsia="en-AU"/>
        </w:rPr>
        <w:t xml:space="preserve">Policy on </w:t>
      </w:r>
      <w:r w:rsidRPr="00C5274A">
        <w:rPr>
          <w:rFonts w:eastAsia="Times New Roman" w:cs="Arial"/>
          <w:b/>
          <w:lang w:val="en" w:eastAsia="en-AU"/>
        </w:rPr>
        <w:t>Structures</w:t>
      </w:r>
      <w:r w:rsidRPr="00C5274A">
        <w:rPr>
          <w:rFonts w:eastAsia="Times New Roman" w:cs="Arial"/>
          <w:lang w:val="en" w:eastAsia="en-AU"/>
        </w:rPr>
        <w:t xml:space="preserve"> </w:t>
      </w:r>
      <w:proofErr w:type="spellStart"/>
      <w:r w:rsidRPr="00C5274A">
        <w:rPr>
          <w:rFonts w:eastAsia="Times New Roman" w:cs="Arial"/>
          <w:lang w:val="en" w:eastAsia="en-AU"/>
        </w:rPr>
        <w:t>e.g</w:t>
      </w:r>
      <w:proofErr w:type="spellEnd"/>
      <w:r w:rsidRPr="00C5274A">
        <w:rPr>
          <w:rFonts w:eastAsia="Times New Roman" w:cs="Arial"/>
          <w:lang w:val="en" w:eastAsia="en-AU"/>
        </w:rPr>
        <w:t xml:space="preserve"> Tourism Pontoons -   </w:t>
      </w:r>
      <w:r w:rsidRPr="00C5274A">
        <w:rPr>
          <w:rFonts w:eastAsia="Times New Roman" w:cs="Arial"/>
          <w:i/>
          <w:color w:val="0070C0"/>
          <w:lang w:val="en" w:eastAsia="en-AU"/>
        </w:rPr>
        <w:t>Compliments Marine science Senior Syllabus CS1.5</w:t>
      </w:r>
      <w:r w:rsidRPr="00C5274A">
        <w:rPr>
          <w:rFonts w:eastAsia="Times New Roman" w:cs="Arial"/>
          <w:color w:val="0070C0"/>
          <w:lang w:val="en" w:eastAsia="en-AU"/>
        </w:rPr>
        <w:t xml:space="preserve"> </w:t>
      </w:r>
      <w:hyperlink r:id="rId53" w:history="1">
        <w:r w:rsidRPr="00C5274A">
          <w:rPr>
            <w:rFonts w:eastAsia="Times New Roman" w:cs="Arial"/>
            <w:color w:val="0000FF" w:themeColor="hyperlink"/>
            <w:u w:val="single"/>
            <w:lang w:val="en" w:eastAsia="en-AU"/>
          </w:rPr>
          <w:t>http://www.gbrmpa.gov.au/__data/assets/pdf_file/0003/16968/Structures-Policy-reviewed-2010.pdf</w:t>
        </w:r>
      </w:hyperlink>
    </w:p>
    <w:p w14:paraId="67FC2EBD" w14:textId="77777777" w:rsidR="00C5274A" w:rsidRPr="00C5274A" w:rsidRDefault="00C5274A" w:rsidP="00C5274A">
      <w:pPr>
        <w:numPr>
          <w:ilvl w:val="0"/>
          <w:numId w:val="14"/>
        </w:numPr>
        <w:shd w:val="clear" w:color="auto" w:fill="FFFFFF"/>
        <w:spacing w:after="0" w:line="240" w:lineRule="auto"/>
        <w:contextualSpacing/>
        <w:rPr>
          <w:rFonts w:eastAsia="Times New Roman" w:cs="Arial"/>
          <w:lang w:val="en" w:eastAsia="en-AU"/>
        </w:rPr>
      </w:pPr>
      <w:r w:rsidRPr="00C5274A">
        <w:rPr>
          <w:rFonts w:eastAsia="Times New Roman" w:cs="Arial"/>
          <w:lang w:val="en" w:eastAsia="en-AU"/>
        </w:rPr>
        <w:t xml:space="preserve">Policy on </w:t>
      </w:r>
      <w:r w:rsidRPr="00C5274A">
        <w:rPr>
          <w:rFonts w:eastAsia="Times New Roman" w:cs="Arial"/>
          <w:b/>
          <w:lang w:val="en" w:eastAsia="en-AU"/>
        </w:rPr>
        <w:t>Managing Tourism</w:t>
      </w:r>
      <w:r w:rsidRPr="00C5274A">
        <w:rPr>
          <w:rFonts w:eastAsia="Times New Roman" w:cs="Arial"/>
          <w:lang w:val="en" w:eastAsia="en-AU"/>
        </w:rPr>
        <w:t xml:space="preserve"> Permissions – </w:t>
      </w:r>
      <w:r w:rsidRPr="00C5274A">
        <w:rPr>
          <w:rFonts w:eastAsia="Times New Roman" w:cs="Arial"/>
          <w:i/>
          <w:color w:val="0070C0"/>
          <w:lang w:val="en" w:eastAsia="en-AU"/>
        </w:rPr>
        <w:t>Compliments Marine science Senior Syllabus CS1.3</w:t>
      </w:r>
      <w:r w:rsidRPr="00C5274A">
        <w:rPr>
          <w:rFonts w:eastAsia="Times New Roman" w:cs="Arial"/>
          <w:color w:val="0070C0"/>
          <w:lang w:val="en" w:eastAsia="en-AU"/>
        </w:rPr>
        <w:t xml:space="preserve"> </w:t>
      </w:r>
      <w:r w:rsidRPr="00C5274A">
        <w:rPr>
          <w:rFonts w:eastAsia="Times New Roman" w:cs="Arial"/>
          <w:i/>
          <w:color w:val="0070C0"/>
          <w:lang w:val="en" w:eastAsia="en-AU"/>
        </w:rPr>
        <w:t>and CS1.5</w:t>
      </w:r>
      <w:r w:rsidRPr="00C5274A">
        <w:rPr>
          <w:rFonts w:eastAsia="Times New Roman" w:cs="Arial"/>
          <w:color w:val="0070C0"/>
          <w:lang w:val="en" w:eastAsia="en-AU"/>
        </w:rPr>
        <w:t xml:space="preserve"> </w:t>
      </w:r>
      <w:hyperlink r:id="rId54" w:history="1">
        <w:r w:rsidRPr="00C5274A">
          <w:rPr>
            <w:rFonts w:eastAsia="Times New Roman" w:cs="Arial"/>
            <w:color w:val="0000FF" w:themeColor="hyperlink"/>
            <w:u w:val="single"/>
            <w:lang w:val="en" w:eastAsia="en-AU"/>
          </w:rPr>
          <w:t>http://www.gbrmpa.gov.au/__data/assets/pdf_file/0020/3845/gbrmpa_ManagingTourismPermissionsPolicy_2003.pdf</w:t>
        </w:r>
      </w:hyperlink>
    </w:p>
    <w:p w14:paraId="67FC2EBE" w14:textId="77777777" w:rsidR="00C5274A" w:rsidRPr="00C5274A" w:rsidRDefault="00C5274A" w:rsidP="00C5274A">
      <w:pPr>
        <w:numPr>
          <w:ilvl w:val="1"/>
          <w:numId w:val="14"/>
        </w:numPr>
        <w:shd w:val="clear" w:color="auto" w:fill="FFFFFF"/>
        <w:spacing w:after="0" w:line="240" w:lineRule="auto"/>
        <w:contextualSpacing/>
        <w:rPr>
          <w:rFonts w:eastAsia="Times New Roman" w:cs="Arial"/>
          <w:lang w:val="en" w:eastAsia="en-AU"/>
        </w:rPr>
      </w:pPr>
      <w:r w:rsidRPr="00C5274A">
        <w:rPr>
          <w:rFonts w:eastAsia="Times New Roman" w:cs="Arial"/>
          <w:b/>
          <w:lang w:val="en" w:eastAsia="en-AU"/>
        </w:rPr>
        <w:t>On-Board Tourism Operators Handbook</w:t>
      </w:r>
      <w:r w:rsidRPr="00C5274A">
        <w:rPr>
          <w:rFonts w:eastAsia="Times New Roman" w:cs="Arial"/>
          <w:lang w:val="en" w:eastAsia="en-AU"/>
        </w:rPr>
        <w:t xml:space="preserve"> is a guide for tourism operation in the Great Barrier Reef Marine Park. This guide may suit a student investigation involving the planning of a Tourism Operation (e.g. Vessel based or Pontoon based) in the Great Barrier Reef Marine Park. This guide does not consider Island based Resort developments as these are managed by Queensland Government agencies. </w:t>
      </w:r>
      <w:hyperlink r:id="rId55" w:history="1">
        <w:r w:rsidRPr="00C5274A">
          <w:rPr>
            <w:rFonts w:eastAsia="Times New Roman" w:cs="Arial"/>
            <w:color w:val="0000FF" w:themeColor="hyperlink"/>
            <w:u w:val="single"/>
            <w:lang w:val="en" w:eastAsia="en-AU"/>
          </w:rPr>
          <w:t>http://onboard.gbrmpa.gov.au/</w:t>
        </w:r>
      </w:hyperlink>
      <w:r w:rsidRPr="00C5274A">
        <w:rPr>
          <w:rFonts w:eastAsia="Times New Roman" w:cs="Arial"/>
          <w:lang w:val="en" w:eastAsia="en-AU"/>
        </w:rPr>
        <w:t xml:space="preserve"> </w:t>
      </w:r>
    </w:p>
    <w:p w14:paraId="67FC2EBF" w14:textId="77777777" w:rsidR="00C5274A" w:rsidRPr="00C5274A" w:rsidRDefault="00C5274A" w:rsidP="00C5274A">
      <w:pPr>
        <w:numPr>
          <w:ilvl w:val="1"/>
          <w:numId w:val="14"/>
        </w:numPr>
        <w:shd w:val="clear" w:color="auto" w:fill="FFFFFF"/>
        <w:spacing w:after="0" w:line="240" w:lineRule="auto"/>
        <w:contextualSpacing/>
        <w:rPr>
          <w:rFonts w:eastAsia="Times New Roman" w:cs="Arial"/>
          <w:lang w:val="en" w:eastAsia="en-AU"/>
        </w:rPr>
      </w:pPr>
      <w:r w:rsidRPr="00C5274A">
        <w:rPr>
          <w:rFonts w:eastAsia="Times New Roman" w:cs="Arial"/>
          <w:b/>
          <w:lang w:val="en" w:eastAsia="en-AU"/>
        </w:rPr>
        <w:t xml:space="preserve">Tourism Partners </w:t>
      </w:r>
      <w:hyperlink r:id="rId56" w:history="1">
        <w:r w:rsidRPr="00C5274A">
          <w:rPr>
            <w:rFonts w:eastAsia="Times New Roman" w:cs="Arial"/>
            <w:color w:val="0000FF" w:themeColor="hyperlink"/>
            <w:u w:val="single"/>
            <w:lang w:val="en" w:eastAsia="en-AU"/>
          </w:rPr>
          <w:t>http://www.gbrmpa.gov.au/our-partners/tourism-industry</w:t>
        </w:r>
      </w:hyperlink>
      <w:r w:rsidRPr="00C5274A">
        <w:rPr>
          <w:rFonts w:eastAsia="Times New Roman" w:cs="Arial"/>
          <w:lang w:val="en" w:eastAsia="en-AU"/>
        </w:rPr>
        <w:t xml:space="preserve"> </w:t>
      </w:r>
    </w:p>
    <w:p w14:paraId="67FC2EC0" w14:textId="77777777" w:rsidR="00C5274A" w:rsidRPr="00C5274A" w:rsidRDefault="00C5274A" w:rsidP="00C5274A">
      <w:pPr>
        <w:shd w:val="clear" w:color="auto" w:fill="FFFFFF"/>
        <w:spacing w:after="0" w:line="240" w:lineRule="auto"/>
        <w:rPr>
          <w:rFonts w:eastAsiaTheme="majorEastAsia" w:cstheme="majorBidi"/>
          <w:bCs/>
          <w:color w:val="4F81BD" w:themeColor="accent1"/>
          <w:sz w:val="32"/>
          <w:szCs w:val="32"/>
        </w:rPr>
      </w:pPr>
    </w:p>
    <w:p w14:paraId="67FC2EC1" w14:textId="77777777" w:rsidR="00C5274A" w:rsidRPr="00C5274A" w:rsidRDefault="00C5274A" w:rsidP="00C5274A">
      <w:pPr>
        <w:shd w:val="clear" w:color="auto" w:fill="FFFFFF"/>
        <w:spacing w:after="0" w:line="240" w:lineRule="auto"/>
        <w:rPr>
          <w:bCs/>
          <w:color w:val="1F497D" w:themeColor="text2"/>
          <w:sz w:val="28"/>
          <w:szCs w:val="28"/>
        </w:rPr>
      </w:pPr>
      <w:r w:rsidRPr="00C5274A">
        <w:rPr>
          <w:b/>
          <w:color w:val="1F497D" w:themeColor="text2"/>
          <w:sz w:val="28"/>
          <w:szCs w:val="28"/>
        </w:rPr>
        <w:t>Position statements</w:t>
      </w:r>
      <w:r w:rsidRPr="00C5274A">
        <w:rPr>
          <w:bCs/>
          <w:color w:val="1F497D" w:themeColor="text2"/>
          <w:sz w:val="28"/>
          <w:szCs w:val="28"/>
        </w:rPr>
        <w:t xml:space="preserve"> </w:t>
      </w:r>
    </w:p>
    <w:p w14:paraId="67FC2EC2" w14:textId="77777777" w:rsidR="00C5274A" w:rsidRPr="00C5274A" w:rsidRDefault="00C5274A" w:rsidP="00C5274A">
      <w:pPr>
        <w:shd w:val="clear" w:color="auto" w:fill="FFFFFF"/>
        <w:spacing w:after="0" w:line="240" w:lineRule="auto"/>
        <w:rPr>
          <w:rFonts w:eastAsia="Times New Roman" w:cs="Arial"/>
          <w:lang w:val="en" w:eastAsia="en-AU"/>
        </w:rPr>
      </w:pPr>
      <w:r w:rsidRPr="00C5274A">
        <w:rPr>
          <w:rFonts w:ascii="Calibri" w:eastAsia="Times New Roman" w:hAnsi="Calibri" w:cs="Arial"/>
          <w:lang w:val="en" w:eastAsia="en-AU"/>
        </w:rPr>
        <w:t>Position statements outline the Agency's position on issues where the Marine Park Authority (Board) has a strong interest, but does not have legislative powers for example; emerging risks from shipping. A position statement will only be developed where there is an identified need that has been approved by the Board, or if urgent - the Chairman.</w:t>
      </w:r>
    </w:p>
    <w:p w14:paraId="67FC2EC3" w14:textId="77777777" w:rsidR="00C5274A" w:rsidRPr="00C5274A" w:rsidRDefault="00C5274A" w:rsidP="00C5274A">
      <w:pPr>
        <w:shd w:val="clear" w:color="auto" w:fill="FFFFFF"/>
        <w:spacing w:after="0" w:line="240" w:lineRule="auto"/>
        <w:rPr>
          <w:rFonts w:ascii="Arial" w:eastAsia="Times New Roman" w:hAnsi="Arial" w:cs="Arial"/>
          <w:color w:val="333333"/>
          <w:sz w:val="18"/>
          <w:szCs w:val="18"/>
          <w:lang w:val="en" w:eastAsia="en-AU"/>
        </w:rPr>
      </w:pPr>
      <w:r w:rsidRPr="00C5274A">
        <w:rPr>
          <w:rFonts w:eastAsia="Times New Roman" w:cs="Arial"/>
          <w:b/>
          <w:lang w:val="en" w:eastAsia="en-AU"/>
        </w:rPr>
        <w:t>Of Interest:</w:t>
      </w:r>
      <w:r w:rsidRPr="00C5274A">
        <w:rPr>
          <w:rFonts w:eastAsia="Times New Roman" w:cs="Arial"/>
          <w:lang w:val="en" w:eastAsia="en-AU"/>
        </w:rPr>
        <w:t xml:space="preserve"> </w:t>
      </w:r>
      <w:r w:rsidRPr="00C5274A">
        <w:rPr>
          <w:rFonts w:ascii="Arial" w:eastAsia="Times New Roman" w:hAnsi="Arial" w:cs="Arial"/>
          <w:color w:val="333333"/>
          <w:sz w:val="18"/>
          <w:szCs w:val="18"/>
          <w:lang w:val="en" w:eastAsia="en-AU"/>
        </w:rPr>
        <w:t xml:space="preserve"> </w:t>
      </w:r>
      <w:r w:rsidRPr="00C5274A">
        <w:rPr>
          <w:rFonts w:eastAsia="Times New Roman" w:cs="Arial"/>
          <w:b/>
          <w:lang w:val="en" w:eastAsia="en-AU"/>
        </w:rPr>
        <w:t>Aquaculture in the Marine Park</w:t>
      </w:r>
      <w:r w:rsidRPr="00C5274A">
        <w:rPr>
          <w:rFonts w:eastAsia="Times New Roman" w:cs="Arial"/>
          <w:lang w:val="en" w:eastAsia="en-AU"/>
        </w:rPr>
        <w:t xml:space="preserve"> - </w:t>
      </w:r>
      <w:r w:rsidRPr="00C5274A">
        <w:rPr>
          <w:rFonts w:eastAsia="Times New Roman" w:cs="Arial"/>
          <w:i/>
          <w:color w:val="0070C0"/>
          <w:lang w:val="en" w:eastAsia="en-AU"/>
        </w:rPr>
        <w:t>Compliments Marine science Senior Syllabus CS1.4</w:t>
      </w:r>
      <w:r w:rsidRPr="00C5274A">
        <w:rPr>
          <w:rFonts w:eastAsia="Times New Roman" w:cs="Arial"/>
          <w:color w:val="0070C0"/>
          <w:lang w:val="en" w:eastAsia="en-AU"/>
        </w:rPr>
        <w:t xml:space="preserve"> </w:t>
      </w:r>
      <w:hyperlink r:id="rId57" w:history="1">
        <w:r w:rsidRPr="00C5274A">
          <w:rPr>
            <w:rFonts w:eastAsia="Times New Roman" w:cs="Arial"/>
            <w:color w:val="0000FF" w:themeColor="hyperlink"/>
            <w:u w:val="single"/>
            <w:lang w:val="en" w:eastAsia="en-AU"/>
          </w:rPr>
          <w:t>http://www.gbrmpa.gov.au/__data/assets/pdf_file/0020/3890/gbrmpa_AquaculturePositionStatement_2002.pdf</w:t>
        </w:r>
      </w:hyperlink>
      <w:r w:rsidRPr="00C5274A">
        <w:rPr>
          <w:rFonts w:eastAsia="Times New Roman" w:cs="Arial"/>
          <w:lang w:val="en" w:eastAsia="en-AU"/>
        </w:rPr>
        <w:t xml:space="preserve"> </w:t>
      </w:r>
    </w:p>
    <w:p w14:paraId="67FC2EC4" w14:textId="77777777" w:rsidR="00C5274A" w:rsidRPr="00C5274A" w:rsidRDefault="00C5274A" w:rsidP="00C5274A">
      <w:pPr>
        <w:shd w:val="clear" w:color="auto" w:fill="FFFFFF"/>
        <w:spacing w:after="0" w:line="240" w:lineRule="auto"/>
        <w:outlineLvl w:val="4"/>
        <w:rPr>
          <w:rFonts w:eastAsiaTheme="majorEastAsia" w:cstheme="majorBidi"/>
          <w:b/>
          <w:color w:val="4F81BD" w:themeColor="accent1"/>
          <w:sz w:val="32"/>
          <w:szCs w:val="32"/>
        </w:rPr>
      </w:pPr>
    </w:p>
    <w:p w14:paraId="67FC2EC5" w14:textId="77777777" w:rsidR="00C5274A" w:rsidRPr="00C5274A" w:rsidRDefault="00C5274A" w:rsidP="00C5274A">
      <w:pPr>
        <w:shd w:val="clear" w:color="auto" w:fill="FFFFFF"/>
        <w:spacing w:after="0" w:line="240" w:lineRule="auto"/>
        <w:rPr>
          <w:b/>
          <w:color w:val="1F497D" w:themeColor="text2"/>
          <w:sz w:val="28"/>
          <w:szCs w:val="28"/>
        </w:rPr>
      </w:pPr>
      <w:r w:rsidRPr="00C5274A">
        <w:rPr>
          <w:b/>
          <w:color w:val="1F497D" w:themeColor="text2"/>
          <w:sz w:val="28"/>
          <w:szCs w:val="28"/>
        </w:rPr>
        <w:t>Guidelines</w:t>
      </w:r>
    </w:p>
    <w:p w14:paraId="67FC2EC6" w14:textId="77777777" w:rsidR="00C5274A" w:rsidRPr="00C5274A" w:rsidRDefault="00C5274A" w:rsidP="00C5274A">
      <w:pPr>
        <w:shd w:val="clear" w:color="auto" w:fill="FFFFFF"/>
        <w:spacing w:after="0" w:line="240" w:lineRule="auto"/>
        <w:outlineLvl w:val="4"/>
        <w:rPr>
          <w:rFonts w:ascii="Calibri" w:eastAsia="Times New Roman" w:hAnsi="Calibri" w:cs="Arial"/>
          <w:lang w:val="en" w:eastAsia="en-AU"/>
        </w:rPr>
      </w:pPr>
      <w:r w:rsidRPr="00C5274A">
        <w:rPr>
          <w:rFonts w:ascii="Calibri" w:eastAsia="Times New Roman" w:hAnsi="Calibri" w:cs="Arial"/>
          <w:i/>
          <w:lang w:val="en" w:eastAsia="en-AU"/>
        </w:rPr>
        <w:t>Guidelines generally support the Agency's policies or position statements and outline the Agency process on certain issues. Guidelines may also be the required terminology under certain circumstances. Any guidelines developed by the Agency will clearly state whether they are 'for guidance' or 'strict rules to be adhered to'</w:t>
      </w:r>
      <w:r w:rsidRPr="00C5274A">
        <w:rPr>
          <w:rFonts w:ascii="Calibri" w:eastAsia="Times New Roman" w:hAnsi="Calibri" w:cs="Arial"/>
          <w:lang w:val="en" w:eastAsia="en-AU"/>
        </w:rPr>
        <w:t>.</w:t>
      </w:r>
    </w:p>
    <w:p w14:paraId="67FC2EC7" w14:textId="77777777" w:rsidR="00C5274A" w:rsidRPr="00C5274A" w:rsidRDefault="00C5274A" w:rsidP="00C5274A">
      <w:pPr>
        <w:shd w:val="clear" w:color="auto" w:fill="FFFFFF"/>
        <w:spacing w:after="0" w:line="240" w:lineRule="auto"/>
        <w:outlineLvl w:val="4"/>
        <w:rPr>
          <w:rFonts w:ascii="Calibri" w:eastAsia="Times New Roman" w:hAnsi="Calibri" w:cs="Arial"/>
          <w:sz w:val="20"/>
          <w:szCs w:val="20"/>
          <w:lang w:val="en" w:eastAsia="en-AU"/>
        </w:rPr>
      </w:pPr>
    </w:p>
    <w:p w14:paraId="67FC2EC8" w14:textId="77777777" w:rsidR="00C5274A" w:rsidRPr="00C5274A" w:rsidRDefault="00C5274A" w:rsidP="00C5274A">
      <w:pPr>
        <w:shd w:val="clear" w:color="auto" w:fill="FFFFFF"/>
        <w:spacing w:after="0" w:line="240" w:lineRule="auto"/>
        <w:rPr>
          <w:rFonts w:ascii="Arial" w:eastAsia="Times New Roman" w:hAnsi="Arial" w:cs="Arial"/>
          <w:color w:val="333333"/>
          <w:sz w:val="18"/>
          <w:szCs w:val="18"/>
          <w:lang w:val="en" w:eastAsia="en-AU"/>
        </w:rPr>
      </w:pPr>
      <w:r w:rsidRPr="00C5274A">
        <w:rPr>
          <w:rFonts w:eastAsia="Times New Roman" w:cs="Arial"/>
          <w:b/>
          <w:lang w:val="en" w:eastAsia="en-AU"/>
        </w:rPr>
        <w:t>Of Interest:</w:t>
      </w:r>
      <w:r w:rsidRPr="00C5274A">
        <w:rPr>
          <w:rFonts w:eastAsia="Times New Roman" w:cs="Arial"/>
          <w:lang w:val="en" w:eastAsia="en-AU"/>
        </w:rPr>
        <w:t xml:space="preserve"> </w:t>
      </w:r>
      <w:r w:rsidRPr="00C5274A">
        <w:rPr>
          <w:rFonts w:ascii="Arial" w:eastAsia="Times New Roman" w:hAnsi="Arial" w:cs="Arial"/>
          <w:color w:val="333333"/>
          <w:sz w:val="18"/>
          <w:szCs w:val="18"/>
          <w:lang w:val="en" w:eastAsia="en-AU"/>
        </w:rPr>
        <w:t xml:space="preserve"> </w:t>
      </w:r>
    </w:p>
    <w:p w14:paraId="67FC2EC9" w14:textId="77777777" w:rsidR="00C5274A" w:rsidRPr="00C5274A" w:rsidRDefault="00C5274A" w:rsidP="00C5274A">
      <w:pPr>
        <w:shd w:val="clear" w:color="auto" w:fill="FFFFFF"/>
        <w:spacing w:after="0" w:line="240" w:lineRule="auto"/>
        <w:rPr>
          <w:rFonts w:ascii="Arial" w:eastAsia="Times New Roman" w:hAnsi="Arial" w:cs="Arial"/>
          <w:color w:val="333333"/>
          <w:sz w:val="24"/>
          <w:szCs w:val="24"/>
          <w:lang w:val="en" w:eastAsia="en-AU"/>
        </w:rPr>
      </w:pPr>
      <w:r w:rsidRPr="00C5274A">
        <w:rPr>
          <w:rFonts w:eastAsia="Times New Roman" w:cs="Arial"/>
          <w:b/>
          <w:lang w:val="en" w:eastAsia="en-AU"/>
        </w:rPr>
        <w:t>Artificial reefs</w:t>
      </w:r>
      <w:r w:rsidRPr="00C5274A">
        <w:t xml:space="preserve">- </w:t>
      </w:r>
      <w:r w:rsidRPr="00C5274A">
        <w:rPr>
          <w:rFonts w:eastAsia="Times New Roman" w:cs="Arial"/>
          <w:i/>
          <w:color w:val="0070C0"/>
          <w:lang w:val="en" w:eastAsia="en-AU"/>
        </w:rPr>
        <w:t>Compliments Marine science Senior Syllabus CS1.5</w:t>
      </w:r>
      <w:r w:rsidRPr="00C5274A">
        <w:rPr>
          <w:color w:val="0070C0"/>
        </w:rPr>
        <w:t xml:space="preserve"> </w:t>
      </w:r>
      <w:hyperlink r:id="rId58" w:history="1">
        <w:r w:rsidRPr="00C5274A">
          <w:rPr>
            <w:rFonts w:eastAsia="Times New Roman" w:cs="Arial"/>
            <w:color w:val="0000FF" w:themeColor="hyperlink"/>
            <w:u w:val="single"/>
            <w:lang w:val="en" w:eastAsia="en-AU"/>
          </w:rPr>
          <w:t>http://www.gbrmpa.gov.au/zoning-permits-and-plans/legislation-regulations-and-policies/policies-and-position-statements</w:t>
        </w:r>
      </w:hyperlink>
      <w:r w:rsidRPr="00C5274A">
        <w:rPr>
          <w:rFonts w:eastAsia="Times New Roman" w:cs="Arial"/>
          <w:lang w:val="en" w:eastAsia="en-AU"/>
        </w:rPr>
        <w:t xml:space="preserve"> </w:t>
      </w:r>
    </w:p>
    <w:p w14:paraId="67FC2ECA" w14:textId="77777777" w:rsidR="00C5274A" w:rsidRPr="00C5274A" w:rsidRDefault="00C5274A" w:rsidP="00C5274A">
      <w:pPr>
        <w:shd w:val="clear" w:color="auto" w:fill="FFFFFF"/>
        <w:spacing w:after="0" w:line="240" w:lineRule="auto"/>
        <w:rPr>
          <w:rFonts w:ascii="Arial" w:eastAsia="Times New Roman" w:hAnsi="Arial" w:cs="Arial"/>
          <w:color w:val="333333"/>
          <w:sz w:val="24"/>
          <w:szCs w:val="24"/>
          <w:lang w:val="en" w:eastAsia="en-AU"/>
        </w:rPr>
      </w:pPr>
    </w:p>
    <w:p w14:paraId="67FC2ECB" w14:textId="77777777" w:rsidR="00C5274A" w:rsidRPr="00C5274A" w:rsidRDefault="00C5274A" w:rsidP="00C5274A">
      <w:pPr>
        <w:rPr>
          <w:b/>
          <w:sz w:val="28"/>
          <w:szCs w:val="28"/>
          <w:u w:val="single"/>
        </w:rPr>
      </w:pPr>
      <w:r w:rsidRPr="00C5274A">
        <w:rPr>
          <w:b/>
          <w:sz w:val="28"/>
          <w:szCs w:val="28"/>
          <w:u w:val="single"/>
        </w:rPr>
        <w:br w:type="page"/>
      </w:r>
    </w:p>
    <w:p w14:paraId="67FC2ECC" w14:textId="77777777" w:rsidR="00C5274A" w:rsidRPr="00C5274A" w:rsidRDefault="00C5274A" w:rsidP="00C5274A">
      <w:pPr>
        <w:shd w:val="clear" w:color="auto" w:fill="FFFFFF"/>
        <w:spacing w:after="0" w:line="240" w:lineRule="auto"/>
        <w:outlineLvl w:val="4"/>
        <w:rPr>
          <w:rFonts w:eastAsiaTheme="majorEastAsia" w:cstheme="majorBidi"/>
          <w:bCs/>
          <w:color w:val="4F81BD" w:themeColor="accent1"/>
          <w:sz w:val="32"/>
          <w:szCs w:val="32"/>
        </w:rPr>
      </w:pPr>
    </w:p>
    <w:p w14:paraId="67FC2ECD" w14:textId="77777777" w:rsidR="00C5274A" w:rsidRPr="00C5274A" w:rsidRDefault="00C5274A" w:rsidP="00C5274A">
      <w:pPr>
        <w:pStyle w:val="Title"/>
      </w:pPr>
      <w:bookmarkStart w:id="8" w:name="_Toc437264934"/>
      <w:r w:rsidRPr="00C5274A">
        <w:t>Other Useful Links</w:t>
      </w:r>
      <w:bookmarkEnd w:id="8"/>
    </w:p>
    <w:p w14:paraId="67FC2ECE" w14:textId="77777777" w:rsidR="00C5274A" w:rsidRPr="00C5274A" w:rsidRDefault="00C5274A" w:rsidP="00C5274A">
      <w:pPr>
        <w:shd w:val="clear" w:color="auto" w:fill="FFFFFF"/>
        <w:spacing w:after="0" w:line="240" w:lineRule="auto"/>
        <w:rPr>
          <w:b/>
          <w:color w:val="1F497D" w:themeColor="text2"/>
          <w:sz w:val="28"/>
          <w:szCs w:val="28"/>
        </w:rPr>
      </w:pPr>
    </w:p>
    <w:p w14:paraId="67FC2ECF" w14:textId="77777777" w:rsidR="00C5274A" w:rsidRPr="00C5274A" w:rsidRDefault="00C5274A" w:rsidP="00C5274A">
      <w:pPr>
        <w:shd w:val="clear" w:color="auto" w:fill="FFFFFF"/>
        <w:spacing w:after="0" w:line="240" w:lineRule="auto"/>
        <w:rPr>
          <w:rFonts w:ascii="Calibri" w:eastAsia="Times New Roman" w:hAnsi="Calibri" w:cs="Arial"/>
          <w:b/>
          <w:lang w:val="en" w:eastAsia="en-AU"/>
        </w:rPr>
      </w:pPr>
      <w:r w:rsidRPr="00C5274A">
        <w:rPr>
          <w:b/>
          <w:color w:val="1F497D" w:themeColor="text2"/>
          <w:sz w:val="28"/>
          <w:szCs w:val="28"/>
        </w:rPr>
        <w:t xml:space="preserve">Facts about the </w:t>
      </w:r>
      <w:proofErr w:type="gramStart"/>
      <w:r w:rsidRPr="00C5274A">
        <w:rPr>
          <w:b/>
          <w:color w:val="1F497D" w:themeColor="text2"/>
          <w:sz w:val="28"/>
          <w:szCs w:val="28"/>
        </w:rPr>
        <w:t xml:space="preserve">Reef  </w:t>
      </w:r>
      <w:proofErr w:type="gramEnd"/>
      <w:r w:rsidR="00B00BD1">
        <w:fldChar w:fldCharType="begin"/>
      </w:r>
      <w:r w:rsidR="00B00BD1">
        <w:instrText xml:space="preserve"> HYPERLINK "http://www.gbrmpa.gov.au/about-the-reef" </w:instrText>
      </w:r>
      <w:r w:rsidR="00B00BD1">
        <w:fldChar w:fldCharType="separate"/>
      </w:r>
      <w:r w:rsidRPr="00C5274A">
        <w:rPr>
          <w:rFonts w:ascii="Calibri" w:eastAsia="Times New Roman" w:hAnsi="Calibri" w:cs="Arial"/>
          <w:color w:val="0000FF" w:themeColor="hyperlink"/>
          <w:u w:val="single"/>
          <w:lang w:val="en" w:eastAsia="en-AU"/>
        </w:rPr>
        <w:t>http://www.gbrmpa.gov.au/about-the-reef</w:t>
      </w:r>
      <w:r w:rsidR="00B00BD1">
        <w:rPr>
          <w:rFonts w:ascii="Calibri" w:eastAsia="Times New Roman" w:hAnsi="Calibri" w:cs="Arial"/>
          <w:color w:val="0000FF" w:themeColor="hyperlink"/>
          <w:u w:val="single"/>
          <w:lang w:val="en" w:eastAsia="en-AU"/>
        </w:rPr>
        <w:fldChar w:fldCharType="end"/>
      </w:r>
      <w:r w:rsidRPr="00C5274A">
        <w:rPr>
          <w:rFonts w:ascii="Calibri" w:eastAsia="Times New Roman" w:hAnsi="Calibri" w:cs="Arial"/>
          <w:b/>
          <w:lang w:val="en" w:eastAsia="en-AU"/>
        </w:rPr>
        <w:t xml:space="preserve"> </w:t>
      </w:r>
    </w:p>
    <w:p w14:paraId="67FC2ED0" w14:textId="77777777" w:rsidR="00C5274A" w:rsidRPr="00C5274A" w:rsidRDefault="00C5274A" w:rsidP="00C5274A">
      <w:pPr>
        <w:shd w:val="clear" w:color="auto" w:fill="FFFFFF"/>
        <w:spacing w:after="0" w:line="240" w:lineRule="auto"/>
        <w:rPr>
          <w:rFonts w:ascii="Calibri" w:eastAsia="Times New Roman" w:hAnsi="Calibri" w:cs="Arial"/>
          <w:lang w:val="en" w:eastAsia="en-AU"/>
        </w:rPr>
      </w:pPr>
      <w:r w:rsidRPr="00C5274A">
        <w:rPr>
          <w:rFonts w:ascii="Calibri" w:eastAsia="Times New Roman" w:hAnsi="Calibri" w:cs="Arial"/>
          <w:lang w:val="en" w:eastAsia="en-AU"/>
        </w:rPr>
        <w:t>Includes links to information about following including links to management information:</w:t>
      </w:r>
    </w:p>
    <w:p w14:paraId="67FC2ED1" w14:textId="77777777" w:rsidR="00C5274A" w:rsidRPr="00C5274A" w:rsidRDefault="00C5274A" w:rsidP="00C5274A">
      <w:pPr>
        <w:numPr>
          <w:ilvl w:val="0"/>
          <w:numId w:val="15"/>
        </w:numPr>
        <w:shd w:val="clear" w:color="auto" w:fill="FFFFFF"/>
        <w:spacing w:after="0" w:line="240" w:lineRule="auto"/>
        <w:ind w:left="1440"/>
        <w:contextualSpacing/>
        <w:rPr>
          <w:rFonts w:ascii="Calibri" w:eastAsia="Times New Roman" w:hAnsi="Calibri" w:cs="Arial"/>
          <w:lang w:val="en" w:eastAsia="en-AU"/>
        </w:rPr>
      </w:pPr>
      <w:r w:rsidRPr="00C5274A">
        <w:rPr>
          <w:rFonts w:ascii="Calibri" w:eastAsia="Times New Roman" w:hAnsi="Calibri" w:cs="Arial"/>
          <w:lang w:val="en" w:eastAsia="en-AU"/>
        </w:rPr>
        <w:t>How the Reef is Managed</w:t>
      </w:r>
    </w:p>
    <w:p w14:paraId="67FC2ED2" w14:textId="77777777" w:rsidR="00C5274A" w:rsidRPr="00C5274A" w:rsidRDefault="00C5274A" w:rsidP="00C5274A">
      <w:pPr>
        <w:numPr>
          <w:ilvl w:val="0"/>
          <w:numId w:val="15"/>
        </w:numPr>
        <w:shd w:val="clear" w:color="auto" w:fill="FFFFFF"/>
        <w:spacing w:after="0" w:line="240" w:lineRule="auto"/>
        <w:ind w:left="1440"/>
        <w:contextualSpacing/>
        <w:rPr>
          <w:rFonts w:ascii="Calibri" w:eastAsia="Times New Roman" w:hAnsi="Calibri" w:cs="Arial"/>
          <w:lang w:val="en" w:eastAsia="en-AU"/>
        </w:rPr>
      </w:pPr>
      <w:r w:rsidRPr="00C5274A">
        <w:rPr>
          <w:rFonts w:ascii="Calibri" w:eastAsia="Times New Roman" w:hAnsi="Calibri" w:cs="Arial"/>
          <w:lang w:val="en" w:eastAsia="en-AU"/>
        </w:rPr>
        <w:t>Biodiversity</w:t>
      </w:r>
    </w:p>
    <w:p w14:paraId="67FC2ED3" w14:textId="77777777" w:rsidR="00C5274A" w:rsidRPr="00C5274A" w:rsidRDefault="00C5274A" w:rsidP="00C5274A">
      <w:pPr>
        <w:numPr>
          <w:ilvl w:val="0"/>
          <w:numId w:val="15"/>
        </w:numPr>
        <w:shd w:val="clear" w:color="auto" w:fill="FFFFFF"/>
        <w:spacing w:after="0" w:line="240" w:lineRule="auto"/>
        <w:ind w:left="1440"/>
        <w:contextualSpacing/>
        <w:rPr>
          <w:rFonts w:ascii="Calibri" w:eastAsia="Times New Roman" w:hAnsi="Calibri" w:cs="Arial"/>
          <w:lang w:val="en" w:eastAsia="en-AU"/>
        </w:rPr>
      </w:pPr>
      <w:r w:rsidRPr="00C5274A">
        <w:rPr>
          <w:rFonts w:ascii="Calibri" w:eastAsia="Times New Roman" w:hAnsi="Calibri" w:cs="Arial"/>
          <w:lang w:val="en" w:eastAsia="en-AU"/>
        </w:rPr>
        <w:t>Animals</w:t>
      </w:r>
    </w:p>
    <w:p w14:paraId="67FC2ED4" w14:textId="77777777" w:rsidR="00C5274A" w:rsidRPr="00C5274A" w:rsidRDefault="00C5274A" w:rsidP="00C5274A">
      <w:pPr>
        <w:numPr>
          <w:ilvl w:val="0"/>
          <w:numId w:val="15"/>
        </w:numPr>
        <w:shd w:val="clear" w:color="auto" w:fill="FFFFFF"/>
        <w:spacing w:after="0" w:line="240" w:lineRule="auto"/>
        <w:ind w:left="1440"/>
        <w:contextualSpacing/>
        <w:rPr>
          <w:rFonts w:ascii="Calibri" w:eastAsia="Times New Roman" w:hAnsi="Calibri" w:cs="Arial"/>
          <w:lang w:val="en" w:eastAsia="en-AU"/>
        </w:rPr>
      </w:pPr>
      <w:r w:rsidRPr="00C5274A">
        <w:rPr>
          <w:rFonts w:ascii="Calibri" w:eastAsia="Times New Roman" w:hAnsi="Calibri" w:cs="Arial"/>
          <w:lang w:val="en" w:eastAsia="en-AU"/>
        </w:rPr>
        <w:t>Heritage</w:t>
      </w:r>
    </w:p>
    <w:p w14:paraId="67FC2ED5" w14:textId="77777777" w:rsidR="00C5274A" w:rsidRPr="00C5274A" w:rsidRDefault="00C5274A" w:rsidP="00C5274A">
      <w:pPr>
        <w:numPr>
          <w:ilvl w:val="0"/>
          <w:numId w:val="15"/>
        </w:numPr>
        <w:shd w:val="clear" w:color="auto" w:fill="FFFFFF"/>
        <w:spacing w:after="0" w:line="240" w:lineRule="auto"/>
        <w:ind w:left="1440"/>
        <w:contextualSpacing/>
        <w:rPr>
          <w:rFonts w:ascii="Calibri" w:eastAsia="Times New Roman" w:hAnsi="Calibri" w:cs="Arial"/>
          <w:lang w:val="en" w:eastAsia="en-AU"/>
        </w:rPr>
      </w:pPr>
      <w:r w:rsidRPr="00C5274A">
        <w:rPr>
          <w:rFonts w:ascii="Calibri" w:eastAsia="Times New Roman" w:hAnsi="Calibri" w:cs="Arial"/>
          <w:lang w:val="en" w:eastAsia="en-AU"/>
        </w:rPr>
        <w:t>Managing Multiple Uses</w:t>
      </w:r>
    </w:p>
    <w:p w14:paraId="67FC2ED6" w14:textId="77777777" w:rsidR="00C5274A" w:rsidRPr="00C5274A" w:rsidRDefault="00C5274A" w:rsidP="00C5274A">
      <w:pPr>
        <w:shd w:val="clear" w:color="auto" w:fill="FFFFFF"/>
        <w:spacing w:after="0" w:line="240" w:lineRule="auto"/>
        <w:rPr>
          <w:rFonts w:ascii="Calibri" w:eastAsia="Times New Roman" w:hAnsi="Calibri" w:cs="Arial"/>
          <w:b/>
          <w:sz w:val="28"/>
          <w:szCs w:val="28"/>
          <w:lang w:val="en" w:eastAsia="en-AU"/>
        </w:rPr>
      </w:pPr>
    </w:p>
    <w:p w14:paraId="67FC2ED7" w14:textId="77777777" w:rsidR="00C5274A" w:rsidRPr="00C5274A" w:rsidRDefault="00C5274A" w:rsidP="00C5274A">
      <w:pPr>
        <w:shd w:val="clear" w:color="auto" w:fill="FFFFFF"/>
        <w:spacing w:after="0" w:line="240" w:lineRule="auto"/>
        <w:rPr>
          <w:b/>
          <w:color w:val="1F497D" w:themeColor="text2"/>
          <w:sz w:val="28"/>
          <w:szCs w:val="28"/>
        </w:rPr>
      </w:pPr>
      <w:r w:rsidRPr="00C5274A">
        <w:rPr>
          <w:b/>
          <w:color w:val="1F497D" w:themeColor="text2"/>
          <w:sz w:val="28"/>
          <w:szCs w:val="28"/>
        </w:rPr>
        <w:t xml:space="preserve">Great Barrier Reef Coastal Ecosystems </w:t>
      </w:r>
    </w:p>
    <w:p w14:paraId="67FC2ED8" w14:textId="77777777" w:rsidR="00C5274A" w:rsidRPr="00C5274A" w:rsidRDefault="00C5274A" w:rsidP="00C5274A">
      <w:pPr>
        <w:shd w:val="clear" w:color="auto" w:fill="FFFFFF"/>
        <w:spacing w:after="0" w:line="240" w:lineRule="auto"/>
        <w:rPr>
          <w:rFonts w:ascii="Calibri" w:eastAsia="Times New Roman" w:hAnsi="Calibri" w:cs="Arial"/>
          <w:lang w:val="en" w:eastAsia="en-AU"/>
        </w:rPr>
      </w:pPr>
      <w:r w:rsidRPr="00C5274A">
        <w:rPr>
          <w:rFonts w:eastAsia="Times New Roman" w:cs="Arial"/>
          <w:i/>
          <w:color w:val="0070C0"/>
          <w:lang w:val="en" w:eastAsia="en-AU"/>
        </w:rPr>
        <w:t>Compliments Marine science Senior Syllabus CS2.5</w:t>
      </w:r>
      <w:r w:rsidRPr="00C5274A">
        <w:rPr>
          <w:rFonts w:eastAsia="Times New Roman" w:cs="Arial"/>
          <w:i/>
          <w:lang w:val="en" w:eastAsia="en-AU"/>
        </w:rPr>
        <w:t xml:space="preserve"> </w:t>
      </w:r>
      <w:hyperlink r:id="rId59" w:history="1">
        <w:r w:rsidRPr="00C5274A">
          <w:rPr>
            <w:rFonts w:ascii="Calibri" w:eastAsia="Times New Roman" w:hAnsi="Calibri" w:cs="Arial"/>
            <w:color w:val="0000FF" w:themeColor="hyperlink"/>
            <w:u w:val="single"/>
            <w:lang w:val="en" w:eastAsia="en-AU"/>
          </w:rPr>
          <w:t>http://www.gbrmpa.gov.au/about-the-reef/great-barrier-reef-coastal-ecosystems</w:t>
        </w:r>
      </w:hyperlink>
    </w:p>
    <w:p w14:paraId="67FC2ED9" w14:textId="77777777" w:rsidR="00C5274A" w:rsidRPr="00C5274A" w:rsidRDefault="00C5274A" w:rsidP="00C5274A">
      <w:pPr>
        <w:shd w:val="clear" w:color="auto" w:fill="FFFFFF"/>
        <w:spacing w:after="0" w:line="240" w:lineRule="auto"/>
        <w:rPr>
          <w:rFonts w:ascii="Calibri" w:eastAsia="Times New Roman" w:hAnsi="Calibri" w:cs="Arial"/>
          <w:b/>
          <w:sz w:val="28"/>
          <w:szCs w:val="28"/>
          <w:lang w:val="en" w:eastAsia="en-AU"/>
        </w:rPr>
      </w:pPr>
    </w:p>
    <w:p w14:paraId="67FC2EDA" w14:textId="77777777" w:rsidR="00C5274A" w:rsidRPr="00C5274A" w:rsidRDefault="00C5274A" w:rsidP="00C5274A">
      <w:pPr>
        <w:shd w:val="clear" w:color="auto" w:fill="FFFFFF"/>
        <w:spacing w:after="0" w:line="240" w:lineRule="auto"/>
        <w:rPr>
          <w:b/>
          <w:color w:val="1F497D" w:themeColor="text2"/>
          <w:sz w:val="28"/>
          <w:szCs w:val="28"/>
        </w:rPr>
      </w:pPr>
      <w:r w:rsidRPr="00C5274A">
        <w:rPr>
          <w:b/>
          <w:color w:val="1F497D" w:themeColor="text2"/>
          <w:sz w:val="28"/>
          <w:szCs w:val="28"/>
        </w:rPr>
        <w:t xml:space="preserve">Threats to the Reef </w:t>
      </w:r>
    </w:p>
    <w:p w14:paraId="67FC2EDB" w14:textId="77777777" w:rsidR="00C5274A" w:rsidRPr="00C5274A" w:rsidRDefault="00C5274A" w:rsidP="00C5274A">
      <w:pPr>
        <w:shd w:val="clear" w:color="auto" w:fill="FFFFFF"/>
        <w:spacing w:after="0" w:line="240" w:lineRule="auto"/>
        <w:rPr>
          <w:rFonts w:ascii="Calibri" w:eastAsia="Times New Roman" w:hAnsi="Calibri" w:cs="Arial"/>
          <w:lang w:val="en" w:eastAsia="en-AU"/>
        </w:rPr>
      </w:pPr>
      <w:r w:rsidRPr="00C5274A">
        <w:rPr>
          <w:rFonts w:eastAsia="Times New Roman" w:cs="Arial"/>
          <w:i/>
          <w:lang w:val="en" w:eastAsia="en-AU"/>
        </w:rPr>
        <w:t xml:space="preserve"> </w:t>
      </w:r>
      <w:r w:rsidRPr="00C5274A">
        <w:rPr>
          <w:rFonts w:eastAsia="Times New Roman" w:cs="Arial"/>
          <w:i/>
          <w:color w:val="0070C0"/>
          <w:lang w:val="en" w:eastAsia="en-AU"/>
        </w:rPr>
        <w:t>Compliments Marine science Senior Syllabus CS1 and CS3</w:t>
      </w:r>
      <w:r w:rsidRPr="00C5274A">
        <w:rPr>
          <w:rFonts w:ascii="Calibri" w:eastAsia="Times New Roman" w:hAnsi="Calibri" w:cs="Arial"/>
          <w:color w:val="0070C0"/>
          <w:lang w:val="en" w:eastAsia="en-AU"/>
        </w:rPr>
        <w:t xml:space="preserve"> </w:t>
      </w:r>
      <w:hyperlink r:id="rId60" w:history="1">
        <w:r w:rsidRPr="00C5274A">
          <w:rPr>
            <w:rFonts w:ascii="Calibri" w:eastAsia="Times New Roman" w:hAnsi="Calibri" w:cs="Arial"/>
            <w:color w:val="0000FF" w:themeColor="hyperlink"/>
            <w:u w:val="single"/>
            <w:lang w:val="en" w:eastAsia="en-AU"/>
          </w:rPr>
          <w:t>http://www.gbrmpa.gov.au/managing-the-reef/threats-to-the-reef</w:t>
        </w:r>
      </w:hyperlink>
      <w:r w:rsidRPr="00C5274A">
        <w:rPr>
          <w:rFonts w:ascii="Calibri" w:eastAsia="Times New Roman" w:hAnsi="Calibri" w:cs="Arial"/>
          <w:lang w:val="en" w:eastAsia="en-AU"/>
        </w:rPr>
        <w:t xml:space="preserve"> </w:t>
      </w:r>
    </w:p>
    <w:p w14:paraId="67FC2EDC" w14:textId="77777777" w:rsidR="00C5274A" w:rsidRPr="00C5274A" w:rsidRDefault="00C5274A" w:rsidP="00C5274A">
      <w:pPr>
        <w:shd w:val="clear" w:color="auto" w:fill="FFFFFF"/>
        <w:spacing w:after="0" w:line="240" w:lineRule="auto"/>
        <w:rPr>
          <w:rFonts w:ascii="Calibri" w:eastAsia="Times New Roman" w:hAnsi="Calibri" w:cs="Arial"/>
          <w:b/>
          <w:sz w:val="28"/>
          <w:szCs w:val="28"/>
          <w:lang w:val="en" w:eastAsia="en-AU"/>
        </w:rPr>
      </w:pPr>
    </w:p>
    <w:p w14:paraId="67FC2EDD" w14:textId="77777777" w:rsidR="00C5274A" w:rsidRPr="00C5274A" w:rsidRDefault="00C5274A" w:rsidP="00C5274A">
      <w:pPr>
        <w:shd w:val="clear" w:color="auto" w:fill="FFFFFF"/>
        <w:spacing w:after="0" w:line="240" w:lineRule="auto"/>
        <w:rPr>
          <w:b/>
          <w:color w:val="1F497D" w:themeColor="text2"/>
          <w:sz w:val="28"/>
          <w:szCs w:val="28"/>
        </w:rPr>
      </w:pPr>
      <w:r w:rsidRPr="00C5274A">
        <w:rPr>
          <w:b/>
          <w:color w:val="1F497D" w:themeColor="text2"/>
          <w:sz w:val="28"/>
          <w:szCs w:val="28"/>
        </w:rPr>
        <w:t>Responsible Reef Practices</w:t>
      </w:r>
    </w:p>
    <w:p w14:paraId="67FC2EDE" w14:textId="77777777" w:rsidR="00C5274A" w:rsidRPr="00C5274A" w:rsidRDefault="00C5274A" w:rsidP="00C5274A">
      <w:pPr>
        <w:shd w:val="clear" w:color="auto" w:fill="FFFFFF"/>
        <w:spacing w:after="0" w:line="240" w:lineRule="auto"/>
        <w:rPr>
          <w:rFonts w:ascii="Calibri" w:eastAsia="Times New Roman" w:hAnsi="Calibri" w:cs="Arial"/>
          <w:lang w:val="en" w:eastAsia="en-AU"/>
        </w:rPr>
      </w:pPr>
      <w:r w:rsidRPr="00C5274A">
        <w:rPr>
          <w:rFonts w:ascii="Calibri" w:eastAsia="Times New Roman" w:hAnsi="Calibri" w:cs="Arial"/>
          <w:lang w:val="en" w:eastAsia="en-AU"/>
        </w:rPr>
        <w:t xml:space="preserve">Advice on how to reduce impacts associated with a range of activities likely to occur in the Great Barrier Reef Marine Park. </w:t>
      </w:r>
      <w:r w:rsidRPr="00C5274A">
        <w:rPr>
          <w:rFonts w:ascii="Calibri" w:eastAsia="Times New Roman" w:hAnsi="Calibri" w:cs="Arial"/>
          <w:i/>
          <w:color w:val="0070C0"/>
          <w:lang w:val="en" w:eastAsia="en-AU"/>
        </w:rPr>
        <w:t>Compliments Marine science Senior Syllabus CS1.1</w:t>
      </w:r>
      <w:r w:rsidRPr="00C5274A">
        <w:rPr>
          <w:rFonts w:ascii="Calibri" w:eastAsia="Times New Roman" w:hAnsi="Calibri" w:cs="Arial"/>
          <w:i/>
          <w:lang w:val="en" w:eastAsia="en-AU"/>
        </w:rPr>
        <w:t xml:space="preserve"> </w:t>
      </w:r>
      <w:hyperlink r:id="rId61" w:history="1">
        <w:r w:rsidRPr="00C5274A">
          <w:rPr>
            <w:rFonts w:ascii="Calibri" w:eastAsia="Times New Roman" w:hAnsi="Calibri" w:cs="Arial"/>
            <w:color w:val="0000FF" w:themeColor="hyperlink"/>
            <w:u w:val="single"/>
            <w:lang w:val="en" w:eastAsia="en-AU"/>
          </w:rPr>
          <w:t>http://www.gbrmpa.gov.au/visit-the-reef/responsible-reef-practices</w:t>
        </w:r>
      </w:hyperlink>
    </w:p>
    <w:p w14:paraId="67FC2EDF" w14:textId="77777777" w:rsidR="00C5274A" w:rsidRPr="00C5274A" w:rsidRDefault="00C5274A" w:rsidP="00C5274A">
      <w:pPr>
        <w:shd w:val="clear" w:color="auto" w:fill="FFFFFF"/>
        <w:spacing w:after="0" w:line="240" w:lineRule="auto"/>
        <w:rPr>
          <w:rFonts w:ascii="Calibri" w:eastAsia="Times New Roman" w:hAnsi="Calibri" w:cs="Arial"/>
          <w:b/>
          <w:sz w:val="28"/>
          <w:szCs w:val="28"/>
          <w:lang w:val="en" w:eastAsia="en-AU"/>
        </w:rPr>
      </w:pPr>
    </w:p>
    <w:p w14:paraId="67FC2EE0" w14:textId="77777777" w:rsidR="00C5274A" w:rsidRPr="00C5274A" w:rsidRDefault="00C5274A" w:rsidP="00C5274A">
      <w:pPr>
        <w:shd w:val="clear" w:color="auto" w:fill="FFFFFF"/>
        <w:spacing w:after="0" w:line="240" w:lineRule="auto"/>
        <w:rPr>
          <w:b/>
          <w:color w:val="1F497D" w:themeColor="text2"/>
          <w:sz w:val="28"/>
          <w:szCs w:val="28"/>
        </w:rPr>
      </w:pPr>
      <w:r w:rsidRPr="00C5274A">
        <w:rPr>
          <w:b/>
          <w:color w:val="1F497D" w:themeColor="text2"/>
          <w:sz w:val="28"/>
          <w:szCs w:val="28"/>
        </w:rPr>
        <w:t xml:space="preserve">Traditional Owner Connections to Sea Country </w:t>
      </w:r>
    </w:p>
    <w:p w14:paraId="67FC2EE1" w14:textId="77777777" w:rsidR="00C5274A" w:rsidRPr="00C5274A" w:rsidRDefault="00C5274A" w:rsidP="00C5274A">
      <w:pPr>
        <w:shd w:val="clear" w:color="auto" w:fill="FFFFFF"/>
        <w:spacing w:after="0" w:line="240" w:lineRule="auto"/>
        <w:rPr>
          <w:rFonts w:ascii="Calibri" w:eastAsia="Times New Roman" w:hAnsi="Calibri" w:cs="Arial"/>
          <w:color w:val="0000FF" w:themeColor="hyperlink"/>
          <w:u w:val="single"/>
          <w:lang w:val="en" w:eastAsia="en-AU"/>
        </w:rPr>
      </w:pPr>
      <w:r w:rsidRPr="00C5274A">
        <w:rPr>
          <w:rFonts w:ascii="Calibri" w:eastAsia="Times New Roman" w:hAnsi="Calibri" w:cs="Arial"/>
          <w:i/>
          <w:color w:val="0070C0"/>
          <w:lang w:val="en" w:eastAsia="en-AU"/>
        </w:rPr>
        <w:t>Compliments Marine science Senior Syllabus CS1.1</w:t>
      </w:r>
      <w:r w:rsidRPr="00C5274A">
        <w:rPr>
          <w:rFonts w:ascii="Calibri" w:eastAsia="Times New Roman" w:hAnsi="Calibri" w:cs="Arial"/>
          <w:color w:val="0070C0"/>
          <w:lang w:val="en" w:eastAsia="en-AU"/>
        </w:rPr>
        <w:t xml:space="preserve"> </w:t>
      </w:r>
      <w:hyperlink r:id="rId62" w:history="1">
        <w:r w:rsidRPr="00C5274A">
          <w:rPr>
            <w:rFonts w:ascii="Calibri" w:eastAsia="Times New Roman" w:hAnsi="Calibri" w:cs="Arial"/>
            <w:color w:val="0000FF" w:themeColor="hyperlink"/>
            <w:u w:val="single"/>
            <w:lang w:val="en" w:eastAsia="en-AU"/>
          </w:rPr>
          <w:t>http://www.gbrmpa.gov.au/our-partners/traditional-owners</w:t>
        </w:r>
      </w:hyperlink>
    </w:p>
    <w:p w14:paraId="67FC2EE2" w14:textId="77777777" w:rsidR="00C5274A" w:rsidRPr="00C5274A" w:rsidRDefault="00C5274A" w:rsidP="00C5274A">
      <w:pPr>
        <w:shd w:val="clear" w:color="auto" w:fill="FFFFFF"/>
        <w:spacing w:after="0" w:line="240" w:lineRule="auto"/>
        <w:rPr>
          <w:rFonts w:ascii="Calibri" w:eastAsia="Times New Roman" w:hAnsi="Calibri" w:cs="Arial"/>
          <w:lang w:val="en" w:eastAsia="en-AU"/>
        </w:rPr>
      </w:pPr>
    </w:p>
    <w:p w14:paraId="67FC2EE3" w14:textId="77777777" w:rsidR="00C5274A" w:rsidRPr="00C5274A" w:rsidRDefault="00C5274A" w:rsidP="00C5274A">
      <w:pPr>
        <w:shd w:val="clear" w:color="auto" w:fill="FFFFFF"/>
        <w:spacing w:after="0" w:line="240" w:lineRule="auto"/>
        <w:rPr>
          <w:rFonts w:ascii="Calibri" w:eastAsia="Times New Roman" w:hAnsi="Calibri" w:cs="Arial"/>
          <w:lang w:val="en" w:eastAsia="en-AU"/>
        </w:rPr>
      </w:pPr>
      <w:r w:rsidRPr="00C5274A">
        <w:rPr>
          <w:b/>
          <w:color w:val="1F497D" w:themeColor="text2"/>
          <w:sz w:val="28"/>
          <w:szCs w:val="28"/>
        </w:rPr>
        <w:t xml:space="preserve">Explore the Great Barrier Reef Marine Park with Google </w:t>
      </w:r>
      <w:proofErr w:type="gramStart"/>
      <w:r w:rsidRPr="00C5274A">
        <w:rPr>
          <w:b/>
          <w:color w:val="1F497D" w:themeColor="text2"/>
          <w:sz w:val="28"/>
          <w:szCs w:val="28"/>
        </w:rPr>
        <w:t xml:space="preserve">Earth  </w:t>
      </w:r>
      <w:proofErr w:type="gramEnd"/>
      <w:r w:rsidR="00B00BD1">
        <w:fldChar w:fldCharType="begin"/>
      </w:r>
      <w:r w:rsidR="00B00BD1">
        <w:instrText xml:space="preserve"> HYPERLINK "http://www.gbrmpa.gov.au/resources-and-publications/spatial-data-information-services/explore-the-gbrmp-with-google-maps" </w:instrText>
      </w:r>
      <w:r w:rsidR="00B00BD1">
        <w:fldChar w:fldCharType="separate"/>
      </w:r>
      <w:r w:rsidRPr="00C5274A">
        <w:rPr>
          <w:rFonts w:ascii="Calibri" w:eastAsia="Times New Roman" w:hAnsi="Calibri" w:cs="Arial"/>
          <w:color w:val="0000FF" w:themeColor="hyperlink"/>
          <w:u w:val="single"/>
          <w:lang w:val="en" w:eastAsia="en-AU"/>
        </w:rPr>
        <w:t>http://www.gbrmpa.gov.au/resources-and-publications/spatial-data-information-services/explore-the-gbrmp-with-google-maps</w:t>
      </w:r>
      <w:r w:rsidR="00B00BD1">
        <w:rPr>
          <w:rFonts w:ascii="Calibri" w:eastAsia="Times New Roman" w:hAnsi="Calibri" w:cs="Arial"/>
          <w:color w:val="0000FF" w:themeColor="hyperlink"/>
          <w:u w:val="single"/>
          <w:lang w:val="en" w:eastAsia="en-AU"/>
        </w:rPr>
        <w:fldChar w:fldCharType="end"/>
      </w:r>
      <w:r w:rsidRPr="00C5274A">
        <w:rPr>
          <w:rFonts w:ascii="Calibri" w:eastAsia="Times New Roman" w:hAnsi="Calibri" w:cs="Arial"/>
          <w:lang w:val="en" w:eastAsia="en-AU"/>
        </w:rPr>
        <w:t xml:space="preserve"> </w:t>
      </w:r>
    </w:p>
    <w:p w14:paraId="67FC2EE4" w14:textId="77777777" w:rsidR="00C5274A" w:rsidRPr="00C5274A" w:rsidRDefault="00C5274A" w:rsidP="00C5274A">
      <w:pPr>
        <w:numPr>
          <w:ilvl w:val="1"/>
          <w:numId w:val="20"/>
        </w:numPr>
        <w:spacing w:after="0" w:line="240" w:lineRule="auto"/>
        <w:contextualSpacing/>
        <w:rPr>
          <w:rFonts w:ascii="Calibri" w:eastAsia="Times New Roman" w:hAnsi="Calibri" w:cs="Arial"/>
          <w:lang w:val="en" w:eastAsia="en-AU"/>
        </w:rPr>
      </w:pPr>
      <w:r w:rsidRPr="00C5274A">
        <w:rPr>
          <w:rFonts w:ascii="Calibri" w:eastAsia="Times New Roman" w:hAnsi="Calibri" w:cs="Arial"/>
          <w:lang w:val="en" w:eastAsia="en-AU"/>
        </w:rPr>
        <w:t>Additional spatial data layers are available either by request or by visiting the Great Barrier Reef Marine Park Authority (GBRMPA).</w:t>
      </w:r>
    </w:p>
    <w:p w14:paraId="67FC2EE5" w14:textId="77777777" w:rsidR="00C5274A" w:rsidRPr="00C5274A" w:rsidRDefault="00C5274A" w:rsidP="00C5274A">
      <w:pPr>
        <w:numPr>
          <w:ilvl w:val="1"/>
          <w:numId w:val="20"/>
        </w:numPr>
        <w:spacing w:after="0" w:line="240" w:lineRule="auto"/>
        <w:contextualSpacing/>
        <w:rPr>
          <w:rFonts w:ascii="Calibri" w:eastAsia="Times New Roman" w:hAnsi="Calibri" w:cs="Arial"/>
          <w:lang w:val="en" w:eastAsia="en-AU"/>
        </w:rPr>
      </w:pPr>
      <w:r w:rsidRPr="00C5274A">
        <w:rPr>
          <w:rFonts w:ascii="Calibri" w:eastAsia="Times New Roman" w:hAnsi="Calibri" w:cs="Arial"/>
          <w:lang w:val="en" w:eastAsia="en-AU"/>
        </w:rPr>
        <w:t xml:space="preserve">See what is available here </w:t>
      </w:r>
      <w:hyperlink r:id="rId63" w:history="1">
        <w:r w:rsidRPr="00C5274A">
          <w:rPr>
            <w:rFonts w:ascii="Calibri" w:eastAsia="Times New Roman" w:hAnsi="Calibri" w:cs="Arial"/>
            <w:color w:val="0000FF" w:themeColor="hyperlink"/>
            <w:u w:val="single"/>
            <w:lang w:val="en" w:eastAsia="en-AU"/>
          </w:rPr>
          <w:t>http://www.gbrmpa.gov.au/resources-and-publications/spatial-data-information-services/spatial-data-information</w:t>
        </w:r>
      </w:hyperlink>
      <w:r w:rsidRPr="00C5274A">
        <w:rPr>
          <w:rFonts w:ascii="Calibri" w:eastAsia="Times New Roman" w:hAnsi="Calibri" w:cs="Arial"/>
          <w:lang w:val="en" w:eastAsia="en-AU"/>
        </w:rPr>
        <w:t xml:space="preserve"> </w:t>
      </w:r>
    </w:p>
    <w:p w14:paraId="67FC2EE6" w14:textId="77777777" w:rsidR="00C5274A" w:rsidRPr="00C5274A" w:rsidRDefault="00C5274A" w:rsidP="00C5274A">
      <w:pPr>
        <w:shd w:val="clear" w:color="auto" w:fill="FFFFFF"/>
        <w:spacing w:after="0" w:line="240" w:lineRule="auto"/>
        <w:contextualSpacing/>
        <w:rPr>
          <w:rFonts w:ascii="Calibri" w:eastAsia="Times New Roman" w:hAnsi="Calibri" w:cs="Arial"/>
          <w:lang w:val="en" w:eastAsia="en-AU"/>
        </w:rPr>
      </w:pPr>
    </w:p>
    <w:p w14:paraId="67FC2EE7" w14:textId="77777777" w:rsidR="00C5274A" w:rsidRPr="00C5274A" w:rsidRDefault="00C5274A" w:rsidP="00C5274A">
      <w:pPr>
        <w:shd w:val="clear" w:color="auto" w:fill="FFFFFF"/>
        <w:spacing w:after="0" w:line="240" w:lineRule="auto"/>
        <w:contextualSpacing/>
        <w:rPr>
          <w:b/>
          <w:color w:val="1F497D" w:themeColor="text2"/>
          <w:sz w:val="28"/>
          <w:szCs w:val="28"/>
        </w:rPr>
      </w:pPr>
      <w:r w:rsidRPr="00C5274A">
        <w:rPr>
          <w:b/>
          <w:color w:val="1F497D" w:themeColor="text2"/>
          <w:sz w:val="28"/>
          <w:szCs w:val="28"/>
        </w:rPr>
        <w:t>Reef Tube – GBRMPA YouTube channel</w:t>
      </w:r>
    </w:p>
    <w:p w14:paraId="67FC2EE8" w14:textId="77777777" w:rsidR="00C5274A" w:rsidRPr="00C5274A" w:rsidRDefault="00C5274A" w:rsidP="00C5274A">
      <w:pPr>
        <w:shd w:val="clear" w:color="auto" w:fill="FFFFFF"/>
        <w:spacing w:after="0" w:line="240" w:lineRule="auto"/>
        <w:contextualSpacing/>
        <w:rPr>
          <w:rFonts w:eastAsia="Times New Roman" w:cs="Arial"/>
          <w:lang w:val="en" w:eastAsia="en-AU"/>
        </w:rPr>
      </w:pPr>
      <w:r w:rsidRPr="00C5274A">
        <w:rPr>
          <w:rFonts w:eastAsia="Times New Roman" w:cs="Arial"/>
          <w:lang w:val="en" w:eastAsia="en-AU"/>
        </w:rPr>
        <w:t xml:space="preserve"> </w:t>
      </w:r>
      <w:hyperlink r:id="rId64" w:history="1">
        <w:r w:rsidRPr="00C5274A">
          <w:rPr>
            <w:rFonts w:eastAsia="Times New Roman" w:cs="Arial"/>
            <w:color w:val="0000FF" w:themeColor="hyperlink"/>
            <w:u w:val="single"/>
            <w:lang w:val="en" w:eastAsia="en-AU"/>
          </w:rPr>
          <w:t>http://www.gbrmpa.gov.au/resources-and-publications/spatial-data-information-services/spatial-data-information</w:t>
        </w:r>
      </w:hyperlink>
    </w:p>
    <w:p w14:paraId="67FC2EE9" w14:textId="77777777" w:rsidR="00C5274A" w:rsidRPr="00C5274A" w:rsidRDefault="00C5274A" w:rsidP="00C5274A">
      <w:pPr>
        <w:shd w:val="clear" w:color="auto" w:fill="FFFFFF"/>
        <w:spacing w:after="0" w:line="240" w:lineRule="auto"/>
        <w:contextualSpacing/>
        <w:rPr>
          <w:rFonts w:eastAsia="Times New Roman" w:cs="Arial"/>
          <w:lang w:val="en" w:eastAsia="en-AU"/>
        </w:rPr>
      </w:pPr>
    </w:p>
    <w:p w14:paraId="67FC2EEA" w14:textId="77777777" w:rsidR="00C5274A" w:rsidRPr="00C5274A" w:rsidRDefault="00C5274A" w:rsidP="00C5274A">
      <w:pPr>
        <w:shd w:val="clear" w:color="auto" w:fill="FFFFFF"/>
        <w:spacing w:after="0" w:line="240" w:lineRule="auto"/>
        <w:contextualSpacing/>
        <w:rPr>
          <w:rFonts w:eastAsia="Times New Roman" w:cs="Arial"/>
          <w:lang w:val="en" w:eastAsia="en-AU"/>
        </w:rPr>
      </w:pPr>
      <w:r w:rsidRPr="00C5274A">
        <w:rPr>
          <w:b/>
          <w:color w:val="1F497D" w:themeColor="text2"/>
          <w:sz w:val="28"/>
          <w:szCs w:val="28"/>
        </w:rPr>
        <w:t xml:space="preserve">Reef HQ </w:t>
      </w:r>
      <w:proofErr w:type="gramStart"/>
      <w:r w:rsidRPr="00C5274A">
        <w:rPr>
          <w:b/>
          <w:color w:val="1F497D" w:themeColor="text2"/>
          <w:sz w:val="28"/>
          <w:szCs w:val="28"/>
        </w:rPr>
        <w:t>Aquarium</w:t>
      </w:r>
      <w:r w:rsidRPr="00C5274A">
        <w:rPr>
          <w:rFonts w:eastAsia="Times New Roman" w:cs="Arial"/>
          <w:lang w:val="en" w:eastAsia="en-AU"/>
        </w:rPr>
        <w:t xml:space="preserve">  </w:t>
      </w:r>
      <w:proofErr w:type="gramEnd"/>
      <w:r w:rsidR="00B00BD1">
        <w:fldChar w:fldCharType="begin"/>
      </w:r>
      <w:r w:rsidR="00B00BD1">
        <w:instrText xml:space="preserve"> HYPERLINK "http://www.reefhq.com.au/" </w:instrText>
      </w:r>
      <w:r w:rsidR="00B00BD1">
        <w:fldChar w:fldCharType="separate"/>
      </w:r>
      <w:r w:rsidRPr="00C5274A">
        <w:rPr>
          <w:rFonts w:eastAsia="Times New Roman" w:cs="Arial"/>
          <w:color w:val="0000FF" w:themeColor="hyperlink"/>
          <w:u w:val="single"/>
          <w:lang w:val="en" w:eastAsia="en-AU"/>
        </w:rPr>
        <w:t>http://www.reefhq.com.au/</w:t>
      </w:r>
      <w:r w:rsidR="00B00BD1">
        <w:rPr>
          <w:rFonts w:eastAsia="Times New Roman" w:cs="Arial"/>
          <w:color w:val="0000FF" w:themeColor="hyperlink"/>
          <w:u w:val="single"/>
          <w:lang w:val="en" w:eastAsia="en-AU"/>
        </w:rPr>
        <w:fldChar w:fldCharType="end"/>
      </w:r>
      <w:r w:rsidRPr="00C5274A">
        <w:rPr>
          <w:rFonts w:eastAsia="Times New Roman" w:cs="Arial"/>
          <w:lang w:val="en" w:eastAsia="en-AU"/>
        </w:rPr>
        <w:t xml:space="preserve"> </w:t>
      </w:r>
    </w:p>
    <w:p w14:paraId="67FC2EEB" w14:textId="77777777" w:rsidR="00C5274A" w:rsidRPr="00C5274A" w:rsidRDefault="00C5274A" w:rsidP="00C5274A">
      <w:pPr>
        <w:shd w:val="clear" w:color="auto" w:fill="FFFFFF"/>
        <w:spacing w:after="0" w:line="240" w:lineRule="auto"/>
        <w:rPr>
          <w:rFonts w:eastAsia="Times New Roman" w:cs="Arial"/>
          <w:b/>
          <w:sz w:val="28"/>
          <w:szCs w:val="28"/>
          <w:lang w:val="en" w:eastAsia="en-AU"/>
        </w:rPr>
      </w:pPr>
    </w:p>
    <w:p w14:paraId="67FC2EEC" w14:textId="77777777" w:rsidR="00C5274A" w:rsidRPr="00C5274A" w:rsidRDefault="00C5274A" w:rsidP="00C5274A">
      <w:pPr>
        <w:shd w:val="clear" w:color="auto" w:fill="FFFFFF"/>
        <w:spacing w:after="0" w:line="240" w:lineRule="auto"/>
        <w:rPr>
          <w:rFonts w:eastAsia="Times New Roman" w:cs="Arial"/>
          <w:b/>
          <w:sz w:val="28"/>
          <w:szCs w:val="28"/>
          <w:lang w:val="en" w:eastAsia="en-AU"/>
        </w:rPr>
      </w:pPr>
      <w:r w:rsidRPr="00C5274A">
        <w:rPr>
          <w:b/>
          <w:color w:val="1F497D" w:themeColor="text2"/>
          <w:sz w:val="28"/>
          <w:szCs w:val="28"/>
        </w:rPr>
        <w:t>E- Atlas – Australian Tropical Land and Seas</w:t>
      </w:r>
      <w:r w:rsidRPr="00C5274A">
        <w:rPr>
          <w:rFonts w:eastAsia="Times New Roman" w:cs="Arial"/>
          <w:b/>
          <w:sz w:val="28"/>
          <w:szCs w:val="28"/>
          <w:lang w:val="en" w:eastAsia="en-AU"/>
        </w:rPr>
        <w:t xml:space="preserve"> </w:t>
      </w:r>
    </w:p>
    <w:p w14:paraId="67FC2EED" w14:textId="77777777" w:rsidR="00C5274A" w:rsidRPr="00C5274A" w:rsidRDefault="001C4F85" w:rsidP="00C5274A">
      <w:pPr>
        <w:shd w:val="clear" w:color="auto" w:fill="FFFFFF"/>
        <w:spacing w:after="0" w:line="240" w:lineRule="auto"/>
        <w:rPr>
          <w:rFonts w:ascii="Calibri" w:hAnsi="Calibri"/>
          <w:lang w:val="en"/>
        </w:rPr>
      </w:pPr>
      <w:hyperlink r:id="rId65" w:history="1">
        <w:r w:rsidR="00C5274A" w:rsidRPr="00C5274A">
          <w:rPr>
            <w:rFonts w:eastAsia="Times New Roman" w:cs="Arial"/>
            <w:color w:val="0000FF" w:themeColor="hyperlink"/>
            <w:u w:val="single"/>
            <w:lang w:val="en" w:eastAsia="en-AU"/>
          </w:rPr>
          <w:t>http://eatlas.org.au/home</w:t>
        </w:r>
      </w:hyperlink>
      <w:r w:rsidR="00C5274A" w:rsidRPr="00C5274A">
        <w:rPr>
          <w:rFonts w:eastAsia="Times New Roman" w:cs="Arial"/>
          <w:lang w:val="en" w:eastAsia="en-AU"/>
        </w:rPr>
        <w:t xml:space="preserve">  - </w:t>
      </w:r>
      <w:r w:rsidR="00C5274A" w:rsidRPr="00C5274A">
        <w:rPr>
          <w:rFonts w:ascii="Calibri" w:hAnsi="Calibri"/>
          <w:lang w:val="en"/>
        </w:rPr>
        <w:t>The</w:t>
      </w:r>
      <w:r w:rsidR="00C5274A" w:rsidRPr="00C5274A">
        <w:rPr>
          <w:rFonts w:ascii="Verdana" w:hAnsi="Verdana"/>
          <w:lang w:val="en"/>
        </w:rPr>
        <w:t xml:space="preserve"> </w:t>
      </w:r>
      <w:hyperlink r:id="rId66" w:history="1">
        <w:proofErr w:type="spellStart"/>
        <w:r w:rsidR="00C5274A" w:rsidRPr="00C5274A">
          <w:rPr>
            <w:rFonts w:ascii="Verdana" w:hAnsi="Verdana"/>
            <w:color w:val="046E9C"/>
            <w:lang w:val="en"/>
          </w:rPr>
          <w:t>eAtlas</w:t>
        </w:r>
        <w:proofErr w:type="spellEnd"/>
      </w:hyperlink>
      <w:r w:rsidR="00C5274A" w:rsidRPr="00C5274A">
        <w:rPr>
          <w:rFonts w:ascii="Verdana" w:hAnsi="Verdana"/>
          <w:lang w:val="en"/>
        </w:rPr>
        <w:t xml:space="preserve"> </w:t>
      </w:r>
      <w:r w:rsidR="00C5274A" w:rsidRPr="00C5274A">
        <w:rPr>
          <w:rFonts w:ascii="Calibri" w:hAnsi="Calibri"/>
          <w:lang w:val="en"/>
        </w:rPr>
        <w:t>is a website and</w:t>
      </w:r>
      <w:r w:rsidR="00C5274A" w:rsidRPr="00C5274A">
        <w:rPr>
          <w:rFonts w:ascii="Verdana" w:hAnsi="Verdana"/>
          <w:lang w:val="en"/>
        </w:rPr>
        <w:t xml:space="preserve"> </w:t>
      </w:r>
      <w:hyperlink r:id="rId67" w:history="1">
        <w:r w:rsidR="00C5274A" w:rsidRPr="00C5274A">
          <w:rPr>
            <w:rFonts w:ascii="Calibri" w:hAnsi="Calibri"/>
            <w:lang w:val="en"/>
          </w:rPr>
          <w:t>mapping system</w:t>
        </w:r>
      </w:hyperlink>
      <w:r w:rsidR="00C5274A" w:rsidRPr="00C5274A">
        <w:rPr>
          <w:rFonts w:ascii="Calibri" w:hAnsi="Calibri"/>
          <w:lang w:val="en"/>
        </w:rPr>
        <w:t xml:space="preserve"> for presenting environmental research data in an accessible form that promotes greater use of this information. It is also a data management system for preserving and encouraging reuse of this data. From the site, users can discover what research is being done in a given region or on a given topic then learn more about this research and its outcomes. The data behind the research can be investigated through an interactive mapping system and, where possible, the data itself can be downloaded. The </w:t>
      </w:r>
      <w:proofErr w:type="spellStart"/>
      <w:r w:rsidR="00C5274A" w:rsidRPr="00C5274A">
        <w:rPr>
          <w:rFonts w:ascii="Calibri" w:hAnsi="Calibri"/>
          <w:lang w:val="en"/>
        </w:rPr>
        <w:t>eAtlas</w:t>
      </w:r>
      <w:proofErr w:type="spellEnd"/>
      <w:r w:rsidR="00C5274A" w:rsidRPr="00C5274A">
        <w:rPr>
          <w:rFonts w:ascii="Calibri" w:hAnsi="Calibri"/>
          <w:lang w:val="en"/>
        </w:rPr>
        <w:t xml:space="preserve"> also contains a wide range of reference datasets that complement its research content.</w:t>
      </w:r>
    </w:p>
    <w:p w14:paraId="67FC2EEE" w14:textId="77777777" w:rsidR="00C5274A" w:rsidRPr="00C5274A" w:rsidRDefault="00C5274A" w:rsidP="00C5274A">
      <w:pPr>
        <w:shd w:val="clear" w:color="auto" w:fill="FFFFFF"/>
        <w:spacing w:after="0" w:line="240" w:lineRule="auto"/>
        <w:jc w:val="both"/>
        <w:rPr>
          <w:rFonts w:ascii="Calibri" w:eastAsia="Times New Roman" w:hAnsi="Calibri" w:cs="Times New Roman"/>
          <w:b/>
          <w:lang w:val="en" w:eastAsia="en-AU"/>
        </w:rPr>
      </w:pPr>
    </w:p>
    <w:p w14:paraId="67FC2EEF" w14:textId="77777777" w:rsidR="00C5274A" w:rsidRPr="00C5274A" w:rsidRDefault="00C5274A" w:rsidP="00C5274A">
      <w:pPr>
        <w:shd w:val="clear" w:color="auto" w:fill="FFFFFF"/>
        <w:spacing w:after="0" w:line="240" w:lineRule="auto"/>
        <w:jc w:val="both"/>
        <w:rPr>
          <w:rFonts w:ascii="Calibri" w:eastAsia="Times New Roman" w:hAnsi="Calibri" w:cs="Times New Roman"/>
          <w:b/>
          <w:i/>
          <w:color w:val="0070C0"/>
          <w:lang w:val="en" w:eastAsia="en-AU"/>
        </w:rPr>
      </w:pPr>
      <w:r w:rsidRPr="00C5274A">
        <w:rPr>
          <w:rFonts w:ascii="Calibri" w:eastAsia="Times New Roman" w:hAnsi="Calibri" w:cs="Times New Roman"/>
          <w:b/>
          <w:lang w:val="en" w:eastAsia="en-AU"/>
        </w:rPr>
        <w:t xml:space="preserve">Of Interest: </w:t>
      </w:r>
      <w:r w:rsidRPr="00C5274A">
        <w:rPr>
          <w:rFonts w:ascii="Calibri" w:eastAsia="Times New Roman" w:hAnsi="Calibri" w:cs="Arial"/>
          <w:i/>
          <w:color w:val="0070C0"/>
          <w:lang w:val="en" w:eastAsia="en-AU"/>
        </w:rPr>
        <w:t>Compliments Marine science Senior Syllabus CS3.2, CS3.3 and CS3.4</w:t>
      </w:r>
    </w:p>
    <w:p w14:paraId="67FC2EF0" w14:textId="77777777" w:rsidR="00C5274A" w:rsidRPr="00C5274A" w:rsidRDefault="00C5274A" w:rsidP="00C5274A">
      <w:pPr>
        <w:numPr>
          <w:ilvl w:val="1"/>
          <w:numId w:val="20"/>
        </w:numPr>
        <w:shd w:val="clear" w:color="auto" w:fill="FFFFFF"/>
        <w:spacing w:after="0" w:line="240" w:lineRule="auto"/>
        <w:contextualSpacing/>
        <w:rPr>
          <w:rFonts w:ascii="Calibri" w:eastAsia="Times New Roman" w:hAnsi="Calibri" w:cs="Arial"/>
          <w:lang w:val="en" w:eastAsia="en-AU"/>
        </w:rPr>
      </w:pPr>
      <w:r w:rsidRPr="00C5274A">
        <w:rPr>
          <w:rFonts w:ascii="Calibri" w:eastAsia="Times New Roman" w:hAnsi="Calibri" w:cs="Arial"/>
          <w:b/>
          <w:lang w:val="en" w:eastAsia="en-AU"/>
        </w:rPr>
        <w:t>Reef Rescue Marine Monitoring Program</w:t>
      </w:r>
      <w:r w:rsidRPr="00C5274A">
        <w:rPr>
          <w:rFonts w:ascii="Calibri" w:eastAsia="Times New Roman" w:hAnsi="Calibri" w:cs="Arial"/>
          <w:lang w:val="en" w:eastAsia="en-AU"/>
        </w:rPr>
        <w:t xml:space="preserve"> – research and reports on Great Barrier Reef Water Quality including data on trends</w:t>
      </w:r>
    </w:p>
    <w:p w14:paraId="67FC2EF1" w14:textId="77777777" w:rsidR="00C5274A" w:rsidRPr="00C5274A" w:rsidRDefault="00C5274A" w:rsidP="00C5274A">
      <w:pPr>
        <w:numPr>
          <w:ilvl w:val="2"/>
          <w:numId w:val="20"/>
        </w:numPr>
        <w:shd w:val="clear" w:color="auto" w:fill="FFFFFF"/>
        <w:spacing w:after="0" w:line="240" w:lineRule="auto"/>
        <w:ind w:left="2520"/>
        <w:contextualSpacing/>
        <w:rPr>
          <w:rFonts w:ascii="Calibri" w:eastAsia="Times New Roman" w:hAnsi="Calibri" w:cs="Arial"/>
          <w:lang w:val="en" w:eastAsia="en-AU"/>
        </w:rPr>
      </w:pPr>
      <w:r w:rsidRPr="00C5274A">
        <w:rPr>
          <w:rFonts w:ascii="Calibri" w:eastAsia="Times New Roman" w:hAnsi="Calibri" w:cs="Arial"/>
          <w:b/>
          <w:lang w:val="en" w:eastAsia="en-AU"/>
        </w:rPr>
        <w:t xml:space="preserve">Program Overview - </w:t>
      </w:r>
      <w:hyperlink r:id="rId68" w:history="1">
        <w:r w:rsidRPr="00C5274A">
          <w:rPr>
            <w:rFonts w:ascii="Calibri" w:eastAsia="Times New Roman" w:hAnsi="Calibri" w:cs="Arial"/>
            <w:color w:val="0000FF" w:themeColor="hyperlink"/>
            <w:u w:val="single"/>
            <w:lang w:val="en" w:eastAsia="en-AU"/>
          </w:rPr>
          <w:t>http://eatlas.org.au/rrmmp</w:t>
        </w:r>
      </w:hyperlink>
      <w:r w:rsidRPr="00C5274A">
        <w:rPr>
          <w:rFonts w:ascii="Calibri" w:eastAsia="Times New Roman" w:hAnsi="Calibri" w:cs="Arial"/>
          <w:b/>
          <w:lang w:val="en" w:eastAsia="en-AU"/>
        </w:rPr>
        <w:t xml:space="preserve"> </w:t>
      </w:r>
    </w:p>
    <w:p w14:paraId="67FC2EF2" w14:textId="77777777" w:rsidR="00C5274A" w:rsidRPr="00C5274A" w:rsidRDefault="00C5274A" w:rsidP="00C5274A">
      <w:pPr>
        <w:numPr>
          <w:ilvl w:val="2"/>
          <w:numId w:val="20"/>
        </w:numPr>
        <w:shd w:val="clear" w:color="auto" w:fill="FFFFFF"/>
        <w:spacing w:after="0" w:line="240" w:lineRule="auto"/>
        <w:ind w:left="2520"/>
        <w:contextualSpacing/>
        <w:rPr>
          <w:rFonts w:ascii="Calibri" w:eastAsia="Times New Roman" w:hAnsi="Calibri" w:cs="Arial"/>
          <w:lang w:val="en" w:eastAsia="en-AU"/>
        </w:rPr>
      </w:pPr>
      <w:r w:rsidRPr="00C5274A">
        <w:rPr>
          <w:rFonts w:ascii="Calibri" w:eastAsia="Times New Roman" w:hAnsi="Calibri" w:cs="Arial"/>
          <w:b/>
          <w:lang w:val="en" w:eastAsia="en-AU"/>
        </w:rPr>
        <w:t xml:space="preserve">Research and project reports </w:t>
      </w:r>
      <w:r w:rsidRPr="00C5274A">
        <w:rPr>
          <w:rFonts w:ascii="Calibri" w:eastAsia="Times New Roman" w:hAnsi="Calibri" w:cs="Arial"/>
          <w:lang w:val="en" w:eastAsia="en-AU"/>
        </w:rPr>
        <w:t xml:space="preserve">- </w:t>
      </w:r>
      <w:hyperlink r:id="rId69" w:history="1">
        <w:r w:rsidRPr="00C5274A">
          <w:rPr>
            <w:rFonts w:ascii="Calibri" w:eastAsia="Times New Roman" w:hAnsi="Calibri" w:cs="Arial"/>
            <w:color w:val="0000FF" w:themeColor="hyperlink"/>
            <w:u w:val="single"/>
            <w:lang w:val="en" w:eastAsia="en-AU"/>
          </w:rPr>
          <w:t>http://eatlas.org.au/rrmmp/gbr-aims-inshore-water-quality</w:t>
        </w:r>
      </w:hyperlink>
      <w:r w:rsidRPr="00C5274A">
        <w:rPr>
          <w:rFonts w:ascii="Calibri" w:eastAsia="Times New Roman" w:hAnsi="Calibri" w:cs="Arial"/>
          <w:lang w:val="en" w:eastAsia="en-AU"/>
        </w:rPr>
        <w:t xml:space="preserve"> </w:t>
      </w:r>
    </w:p>
    <w:p w14:paraId="67FC2EF3" w14:textId="77777777" w:rsidR="00C5274A" w:rsidRPr="00C5274A" w:rsidRDefault="00C5274A" w:rsidP="00C5274A">
      <w:pPr>
        <w:numPr>
          <w:ilvl w:val="1"/>
          <w:numId w:val="20"/>
        </w:numPr>
        <w:shd w:val="clear" w:color="auto" w:fill="FFFFFF"/>
        <w:spacing w:after="0" w:line="240" w:lineRule="auto"/>
        <w:contextualSpacing/>
        <w:rPr>
          <w:rFonts w:ascii="Calibri" w:eastAsia="Times New Roman" w:hAnsi="Calibri" w:cs="Arial"/>
          <w:lang w:val="en" w:eastAsia="en-AU"/>
        </w:rPr>
      </w:pPr>
      <w:r w:rsidRPr="00C5274A">
        <w:rPr>
          <w:rFonts w:ascii="Calibri" w:eastAsia="Times New Roman" w:hAnsi="Calibri" w:cs="Arial"/>
          <w:b/>
          <w:lang w:val="en" w:eastAsia="en-AU"/>
        </w:rPr>
        <w:t xml:space="preserve">38 NERP Tropical Ecosystems Hub projects – </w:t>
      </w:r>
      <w:r w:rsidRPr="00C5274A">
        <w:rPr>
          <w:rFonts w:ascii="Calibri" w:eastAsia="Times New Roman" w:hAnsi="Calibri" w:cs="Arial"/>
          <w:lang w:val="en" w:eastAsia="en-AU"/>
        </w:rPr>
        <w:t xml:space="preserve">Links to overviews and reports of all 38 projects. </w:t>
      </w:r>
      <w:r w:rsidRPr="00C5274A">
        <w:rPr>
          <w:rFonts w:ascii="Calibri" w:hAnsi="Calibri"/>
          <w:lang w:val="en"/>
        </w:rPr>
        <w:t xml:space="preserve">This research covers a wide range of topics some of which include: seagrass, coral reefs, turtles, dugongs, seabirds, bathymetry, fish abundance, Crown Of Thorns Starfish, rainforest revegetation, wet tropics species distributions, etc. </w:t>
      </w:r>
      <w:hyperlink r:id="rId70" w:history="1">
        <w:r w:rsidRPr="00C5274A">
          <w:rPr>
            <w:rFonts w:ascii="Calibri" w:hAnsi="Calibri"/>
            <w:color w:val="0000FF" w:themeColor="hyperlink"/>
            <w:u w:val="single"/>
            <w:lang w:val="en"/>
          </w:rPr>
          <w:t>http://eatlas.org.au/rrmmp/gbr-aims-inshore-water-quality</w:t>
        </w:r>
      </w:hyperlink>
    </w:p>
    <w:p w14:paraId="67FC2EF4" w14:textId="77777777" w:rsidR="00C5274A" w:rsidRPr="00C5274A" w:rsidRDefault="00C5274A" w:rsidP="00C5274A">
      <w:pPr>
        <w:shd w:val="clear" w:color="auto" w:fill="FFFFFF"/>
        <w:spacing w:after="0" w:line="240" w:lineRule="auto"/>
        <w:ind w:left="720"/>
        <w:contextualSpacing/>
        <w:rPr>
          <w:rFonts w:eastAsia="Times New Roman" w:cs="Arial"/>
          <w:b/>
          <w:sz w:val="28"/>
          <w:szCs w:val="28"/>
          <w:lang w:val="en" w:eastAsia="en-AU"/>
        </w:rPr>
      </w:pPr>
    </w:p>
    <w:p w14:paraId="67FC2EF5" w14:textId="77777777" w:rsidR="00C5274A" w:rsidRPr="00C5274A" w:rsidRDefault="00C5274A" w:rsidP="00C5274A">
      <w:pPr>
        <w:shd w:val="clear" w:color="auto" w:fill="FFFFFF"/>
        <w:spacing w:after="0" w:line="240" w:lineRule="auto"/>
        <w:rPr>
          <w:rFonts w:eastAsia="Times New Roman" w:cs="Arial"/>
          <w:lang w:val="en" w:eastAsia="en-AU"/>
        </w:rPr>
      </w:pPr>
      <w:r w:rsidRPr="00C5274A">
        <w:rPr>
          <w:b/>
          <w:color w:val="1F497D" w:themeColor="text2"/>
          <w:sz w:val="28"/>
          <w:szCs w:val="28"/>
        </w:rPr>
        <w:t>Australian Institute of Marine Science</w:t>
      </w:r>
      <w:r w:rsidRPr="00C5274A">
        <w:t xml:space="preserve"> </w:t>
      </w:r>
      <w:hyperlink r:id="rId71" w:history="1">
        <w:r w:rsidRPr="00C5274A">
          <w:rPr>
            <w:rFonts w:eastAsia="Times New Roman" w:cs="Arial"/>
            <w:color w:val="0000FF" w:themeColor="hyperlink"/>
            <w:u w:val="single"/>
            <w:lang w:val="en" w:eastAsia="en-AU"/>
          </w:rPr>
          <w:t>http://www.aims.gov.au/</w:t>
        </w:r>
      </w:hyperlink>
    </w:p>
    <w:p w14:paraId="67FC2EF6" w14:textId="77777777" w:rsidR="00C5274A" w:rsidRPr="00C5274A" w:rsidRDefault="00C5274A" w:rsidP="00C5274A">
      <w:pPr>
        <w:shd w:val="clear" w:color="auto" w:fill="FFFFFF"/>
        <w:spacing w:after="0" w:line="240" w:lineRule="auto"/>
        <w:rPr>
          <w:rFonts w:eastAsia="Times New Roman" w:cs="Arial"/>
          <w:lang w:val="en" w:eastAsia="en-AU"/>
        </w:rPr>
      </w:pPr>
      <w:r w:rsidRPr="00C5274A">
        <w:rPr>
          <w:rFonts w:eastAsia="Times New Roman" w:cs="Arial"/>
          <w:lang w:val="en" w:eastAsia="en-AU"/>
        </w:rPr>
        <w:t xml:space="preserve">Explore the AIMS data </w:t>
      </w:r>
      <w:proofErr w:type="gramStart"/>
      <w:r w:rsidRPr="00C5274A">
        <w:rPr>
          <w:rFonts w:eastAsia="Times New Roman" w:cs="Arial"/>
          <w:lang w:val="en" w:eastAsia="en-AU"/>
        </w:rPr>
        <w:t xml:space="preserve">catalogue </w:t>
      </w:r>
      <w:r w:rsidRPr="00C5274A">
        <w:rPr>
          <w:rFonts w:eastAsia="Times New Roman" w:cs="Arial"/>
          <w:b/>
          <w:lang w:val="en" w:eastAsia="en-AU"/>
        </w:rPr>
        <w:t xml:space="preserve"> </w:t>
      </w:r>
      <w:proofErr w:type="gramEnd"/>
      <w:hyperlink r:id="rId72" w:history="1">
        <w:r w:rsidRPr="00C5274A">
          <w:rPr>
            <w:rFonts w:eastAsia="Times New Roman" w:cs="Arial"/>
            <w:color w:val="0000FF" w:themeColor="hyperlink"/>
            <w:u w:val="single"/>
            <w:lang w:val="en" w:eastAsia="en-AU"/>
          </w:rPr>
          <w:t>http://www.aims.gov.au/docs/data/data.html</w:t>
        </w:r>
      </w:hyperlink>
      <w:r w:rsidRPr="00C5274A">
        <w:rPr>
          <w:rFonts w:eastAsia="Times New Roman" w:cs="Arial"/>
          <w:lang w:val="en" w:eastAsia="en-AU"/>
        </w:rPr>
        <w:t xml:space="preserve"> </w:t>
      </w:r>
    </w:p>
    <w:p w14:paraId="67FC2EF7" w14:textId="77777777" w:rsidR="00C5274A" w:rsidRPr="00C5274A" w:rsidRDefault="00C5274A" w:rsidP="00C5274A">
      <w:pPr>
        <w:shd w:val="clear" w:color="auto" w:fill="FFFFFF"/>
        <w:spacing w:after="0" w:line="240" w:lineRule="auto"/>
        <w:rPr>
          <w:b/>
          <w:color w:val="1F497D" w:themeColor="text2"/>
          <w:sz w:val="28"/>
          <w:szCs w:val="28"/>
        </w:rPr>
      </w:pPr>
    </w:p>
    <w:p w14:paraId="67FC2EF8" w14:textId="77777777" w:rsidR="00C5274A" w:rsidRPr="00C5274A" w:rsidRDefault="00C5274A" w:rsidP="00C5274A">
      <w:pPr>
        <w:shd w:val="clear" w:color="auto" w:fill="FFFFFF"/>
        <w:spacing w:after="0" w:line="240" w:lineRule="auto"/>
        <w:rPr>
          <w:rFonts w:ascii="Calibri" w:hAnsi="Calibri"/>
          <w:sz w:val="28"/>
          <w:szCs w:val="28"/>
          <w:lang w:val="en"/>
        </w:rPr>
      </w:pPr>
      <w:r w:rsidRPr="00C5274A">
        <w:rPr>
          <w:b/>
          <w:color w:val="1F497D" w:themeColor="text2"/>
          <w:sz w:val="28"/>
          <w:szCs w:val="28"/>
        </w:rPr>
        <w:t>Queensland Fisheries – Department of Agriculture and Fisheries</w:t>
      </w:r>
      <w:r w:rsidRPr="00C5274A">
        <w:rPr>
          <w:rFonts w:ascii="Calibri" w:hAnsi="Calibri"/>
          <w:sz w:val="28"/>
          <w:szCs w:val="28"/>
          <w:lang w:val="en"/>
        </w:rPr>
        <w:t xml:space="preserve"> </w:t>
      </w:r>
    </w:p>
    <w:p w14:paraId="67FC2EF9" w14:textId="77777777" w:rsidR="00C5274A" w:rsidRPr="00C5274A" w:rsidRDefault="00C5274A" w:rsidP="00C5274A">
      <w:pPr>
        <w:shd w:val="clear" w:color="auto" w:fill="FFFFFF"/>
        <w:spacing w:after="0" w:line="240" w:lineRule="auto"/>
        <w:rPr>
          <w:rFonts w:ascii="Calibri" w:hAnsi="Calibri"/>
          <w:lang w:val="en"/>
        </w:rPr>
      </w:pPr>
      <w:r w:rsidRPr="00C5274A">
        <w:rPr>
          <w:rFonts w:eastAsia="Times New Roman" w:cs="Arial"/>
          <w:i/>
          <w:color w:val="0070C0"/>
          <w:lang w:val="en" w:eastAsia="en-AU"/>
        </w:rPr>
        <w:t xml:space="preserve">Compliments Marine science Senior Syllabus CS1 and CS 2 </w:t>
      </w:r>
      <w:hyperlink r:id="rId73" w:history="1">
        <w:r w:rsidRPr="00C5274A">
          <w:rPr>
            <w:rFonts w:ascii="Calibri" w:hAnsi="Calibri"/>
            <w:color w:val="0000FF" w:themeColor="hyperlink"/>
            <w:u w:val="single"/>
            <w:lang w:val="en"/>
          </w:rPr>
          <w:t>https://www.daf.qld.gov.au/fisheries</w:t>
        </w:r>
      </w:hyperlink>
    </w:p>
    <w:p w14:paraId="67FC2EFA" w14:textId="77777777" w:rsidR="00C5274A" w:rsidRPr="00C5274A" w:rsidRDefault="00C5274A" w:rsidP="00C5274A">
      <w:pPr>
        <w:shd w:val="clear" w:color="auto" w:fill="FFFFFF"/>
        <w:spacing w:after="0" w:line="240" w:lineRule="auto"/>
        <w:rPr>
          <w:rFonts w:ascii="Calibri" w:hAnsi="Calibri"/>
          <w:b/>
          <w:sz w:val="28"/>
          <w:szCs w:val="28"/>
          <w:lang w:val="en"/>
        </w:rPr>
      </w:pPr>
    </w:p>
    <w:p w14:paraId="67FC2EFB" w14:textId="77777777" w:rsidR="00C5274A" w:rsidRPr="00C5274A" w:rsidRDefault="00C5274A" w:rsidP="00C5274A">
      <w:pPr>
        <w:shd w:val="clear" w:color="auto" w:fill="FFFFFF"/>
        <w:spacing w:after="0" w:line="240" w:lineRule="auto"/>
        <w:rPr>
          <w:rFonts w:ascii="Calibri" w:hAnsi="Calibri"/>
          <w:b/>
          <w:sz w:val="28"/>
          <w:szCs w:val="28"/>
          <w:lang w:val="en"/>
        </w:rPr>
      </w:pPr>
      <w:r w:rsidRPr="00C5274A">
        <w:rPr>
          <w:b/>
          <w:color w:val="1F497D" w:themeColor="text2"/>
          <w:sz w:val="28"/>
          <w:szCs w:val="28"/>
        </w:rPr>
        <w:t>Queensland Department of National Parks, Sport and Racing</w:t>
      </w:r>
      <w:r w:rsidRPr="00C5274A">
        <w:rPr>
          <w:rFonts w:ascii="Calibri" w:hAnsi="Calibri"/>
          <w:b/>
          <w:sz w:val="28"/>
          <w:szCs w:val="28"/>
          <w:lang w:val="en"/>
        </w:rPr>
        <w:t xml:space="preserve"> </w:t>
      </w:r>
    </w:p>
    <w:p w14:paraId="67FC2EFC" w14:textId="77777777" w:rsidR="00C5274A" w:rsidRPr="00C5274A" w:rsidRDefault="00C5274A" w:rsidP="00C5274A">
      <w:pPr>
        <w:shd w:val="clear" w:color="auto" w:fill="FFFFFF"/>
        <w:spacing w:after="0" w:line="240" w:lineRule="auto"/>
        <w:rPr>
          <w:rFonts w:ascii="Calibri" w:hAnsi="Calibri"/>
          <w:b/>
          <w:sz w:val="28"/>
          <w:szCs w:val="28"/>
          <w:lang w:val="en"/>
        </w:rPr>
      </w:pPr>
      <w:r w:rsidRPr="00C5274A">
        <w:rPr>
          <w:rFonts w:eastAsia="Times New Roman" w:cs="Arial"/>
          <w:i/>
          <w:color w:val="0070C0"/>
          <w:lang w:val="en" w:eastAsia="en-AU"/>
        </w:rPr>
        <w:t>Compliments Marine science Senior Syllabus CS1 and CS2</w:t>
      </w:r>
      <w:r w:rsidRPr="00C5274A">
        <w:rPr>
          <w:rFonts w:eastAsia="Times New Roman" w:cs="Arial"/>
          <w:i/>
          <w:lang w:val="en" w:eastAsia="en-AU"/>
        </w:rPr>
        <w:t xml:space="preserve"> </w:t>
      </w:r>
      <w:hyperlink r:id="rId74" w:history="1">
        <w:r w:rsidRPr="00C5274A">
          <w:rPr>
            <w:rFonts w:ascii="Calibri" w:hAnsi="Calibri"/>
            <w:color w:val="0000FF" w:themeColor="hyperlink"/>
            <w:u w:val="single"/>
            <w:lang w:val="en"/>
          </w:rPr>
          <w:t>http://www.nprsr.qld.gov.au/</w:t>
        </w:r>
      </w:hyperlink>
      <w:r w:rsidRPr="00C5274A">
        <w:rPr>
          <w:rFonts w:ascii="Calibri" w:hAnsi="Calibri"/>
          <w:b/>
          <w:sz w:val="28"/>
          <w:szCs w:val="28"/>
          <w:lang w:val="en"/>
        </w:rPr>
        <w:t xml:space="preserve"> </w:t>
      </w:r>
    </w:p>
    <w:p w14:paraId="67FC2EFD" w14:textId="77777777" w:rsidR="00C5274A" w:rsidRPr="00C5274A" w:rsidRDefault="00C5274A" w:rsidP="00C5274A">
      <w:pPr>
        <w:shd w:val="clear" w:color="auto" w:fill="FFFFFF"/>
        <w:spacing w:after="0" w:line="240" w:lineRule="auto"/>
        <w:rPr>
          <w:rFonts w:ascii="Calibri" w:hAnsi="Calibri"/>
          <w:lang w:val="en"/>
        </w:rPr>
      </w:pPr>
      <w:r w:rsidRPr="00C5274A">
        <w:rPr>
          <w:rFonts w:ascii="Calibri" w:hAnsi="Calibri"/>
          <w:b/>
          <w:lang w:val="en"/>
        </w:rPr>
        <w:t>Managing Queensland Marine Parks</w:t>
      </w:r>
      <w:r w:rsidRPr="00C5274A">
        <w:rPr>
          <w:rFonts w:ascii="Calibri" w:hAnsi="Calibri"/>
          <w:lang w:val="en"/>
        </w:rPr>
        <w:t xml:space="preserve"> </w:t>
      </w:r>
      <w:hyperlink r:id="rId75" w:history="1">
        <w:r w:rsidRPr="00C5274A">
          <w:rPr>
            <w:rFonts w:ascii="Calibri" w:hAnsi="Calibri"/>
            <w:color w:val="0000FF" w:themeColor="hyperlink"/>
            <w:u w:val="single"/>
            <w:lang w:val="en"/>
          </w:rPr>
          <w:t>http://www.nprsr.qld.gov.au/marine-parks/</w:t>
        </w:r>
      </w:hyperlink>
      <w:r w:rsidRPr="00C5274A">
        <w:rPr>
          <w:rFonts w:ascii="Calibri" w:hAnsi="Calibri"/>
          <w:lang w:val="en"/>
        </w:rPr>
        <w:t xml:space="preserve"> and </w:t>
      </w:r>
      <w:hyperlink r:id="rId76" w:history="1">
        <w:r w:rsidRPr="00C5274A">
          <w:rPr>
            <w:rFonts w:ascii="Calibri" w:hAnsi="Calibri"/>
            <w:color w:val="0000FF" w:themeColor="hyperlink"/>
            <w:u w:val="single"/>
            <w:lang w:val="en"/>
          </w:rPr>
          <w:t>http://www.nprsr.qld.gov.au/managing/index.html</w:t>
        </w:r>
      </w:hyperlink>
      <w:r w:rsidRPr="00C5274A">
        <w:rPr>
          <w:rFonts w:ascii="Calibri" w:hAnsi="Calibri"/>
          <w:lang w:val="en"/>
        </w:rPr>
        <w:t xml:space="preserve"> </w:t>
      </w:r>
    </w:p>
    <w:p w14:paraId="67FC2EFE" w14:textId="77777777" w:rsidR="00C5274A" w:rsidRPr="00C5274A" w:rsidRDefault="00C5274A" w:rsidP="00C5274A">
      <w:pPr>
        <w:shd w:val="clear" w:color="auto" w:fill="FFFFFF"/>
        <w:spacing w:after="0" w:line="240" w:lineRule="auto"/>
        <w:rPr>
          <w:rFonts w:ascii="Calibri" w:hAnsi="Calibri"/>
          <w:lang w:val="en"/>
        </w:rPr>
      </w:pPr>
    </w:p>
    <w:p w14:paraId="67FC2EFF" w14:textId="77777777" w:rsidR="00C5274A" w:rsidRPr="00C5274A" w:rsidRDefault="00C5274A" w:rsidP="00C5274A">
      <w:pPr>
        <w:shd w:val="clear" w:color="auto" w:fill="FFFFFF"/>
        <w:spacing w:after="0" w:line="240" w:lineRule="auto"/>
        <w:rPr>
          <w:rFonts w:ascii="Calibri" w:eastAsia="Times New Roman" w:hAnsi="Calibri" w:cs="Arial"/>
          <w:lang w:val="en" w:eastAsia="en-AU"/>
        </w:rPr>
      </w:pPr>
      <w:r w:rsidRPr="00C5274A">
        <w:rPr>
          <w:rFonts w:ascii="Calibri" w:hAnsi="Calibri"/>
          <w:lang w:val="en"/>
        </w:rPr>
        <w:t xml:space="preserve">For information about the management of Great Barrier Reef Islands and commercial activities </w:t>
      </w:r>
      <w:hyperlink r:id="rId77" w:history="1">
        <w:r w:rsidRPr="00C5274A">
          <w:rPr>
            <w:rFonts w:ascii="Calibri" w:hAnsi="Calibri"/>
            <w:color w:val="0000FF" w:themeColor="hyperlink"/>
            <w:u w:val="single"/>
            <w:lang w:val="en"/>
          </w:rPr>
          <w:t>http://www.nprsr.qld.gov.au/parks/index.php</w:t>
        </w:r>
      </w:hyperlink>
      <w:r w:rsidRPr="00C5274A">
        <w:rPr>
          <w:rFonts w:ascii="Calibri" w:hAnsi="Calibri"/>
          <w:lang w:val="en"/>
        </w:rPr>
        <w:t xml:space="preserve"> and </w:t>
      </w:r>
      <w:hyperlink r:id="rId78" w:history="1">
        <w:r w:rsidRPr="00C5274A">
          <w:rPr>
            <w:rFonts w:ascii="Calibri" w:hAnsi="Calibri"/>
            <w:color w:val="0000FF" w:themeColor="hyperlink"/>
            <w:u w:val="single"/>
            <w:lang w:val="en"/>
          </w:rPr>
          <w:t>http://www.nprsr.qld.gov.au/tourism/index.html</w:t>
        </w:r>
      </w:hyperlink>
      <w:r w:rsidRPr="00C5274A">
        <w:rPr>
          <w:rFonts w:ascii="Calibri" w:hAnsi="Calibri"/>
          <w:lang w:val="en"/>
        </w:rPr>
        <w:t xml:space="preserve"> and </w:t>
      </w:r>
      <w:hyperlink r:id="rId79" w:history="1">
        <w:r w:rsidRPr="00C5274A">
          <w:rPr>
            <w:rFonts w:ascii="Calibri" w:hAnsi="Calibri"/>
            <w:color w:val="0000FF" w:themeColor="hyperlink"/>
            <w:u w:val="single"/>
            <w:lang w:val="en"/>
          </w:rPr>
          <w:t>http://www.nprsr.qld.gov.au/managing/commercial-activities/index.html</w:t>
        </w:r>
      </w:hyperlink>
    </w:p>
    <w:p w14:paraId="67FC2F00" w14:textId="77777777" w:rsidR="00C5274A" w:rsidRDefault="00C5274A"/>
    <w:sectPr w:rsidR="00C5274A" w:rsidSect="00491DCC">
      <w:headerReference w:type="default" r:id="rId80"/>
      <w:footerReference w:type="default" r:id="rId81"/>
      <w:headerReference w:type="first" r:id="rId82"/>
      <w:footerReference w:type="first" r:id="rId83"/>
      <w:pgSz w:w="11906" w:h="16838" w:code="9"/>
      <w:pgMar w:top="1843" w:right="1134" w:bottom="992" w:left="1134" w:header="0" w:footer="266"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45E5FEF" w14:textId="77777777" w:rsidR="001C4F85" w:rsidRDefault="001C4F85" w:rsidP="0003727E">
      <w:pPr>
        <w:spacing w:after="0" w:line="240" w:lineRule="auto"/>
      </w:pPr>
      <w:r>
        <w:separator/>
      </w:r>
    </w:p>
  </w:endnote>
  <w:endnote w:type="continuationSeparator" w:id="0">
    <w:p w14:paraId="3D9123DB" w14:textId="77777777" w:rsidR="001C4F85" w:rsidRDefault="001C4F85" w:rsidP="0003727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ourier New">
    <w:panose1 w:val="02070309020205020404"/>
    <w:charset w:val="00"/>
    <w:family w:val="modern"/>
    <w:pitch w:val="fixed"/>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Arial Black">
    <w:panose1 w:val="020B0A04020102020204"/>
    <w:charset w:val="00"/>
    <w:family w:val="swiss"/>
    <w:pitch w:val="variable"/>
    <w:sig w:usb0="00000287" w:usb1="00000000" w:usb2="00000000" w:usb3="00000000" w:csb0="0000009F" w:csb1="00000000"/>
  </w:font>
  <w:font w:name="Verdana">
    <w:panose1 w:val="020B0604030504040204"/>
    <w:charset w:val="00"/>
    <w:family w:val="swiss"/>
    <w:pitch w:val="variable"/>
    <w:sig w:usb0="A10006FF" w:usb1="4000205B" w:usb2="0000001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5F3DD14" w14:textId="06FCD20C" w:rsidR="00B00BD1" w:rsidRDefault="00B00BD1" w:rsidP="00B00BD1">
    <w:pPr>
      <w:pStyle w:val="Footer"/>
      <w:ind w:left="4513"/>
      <w:rPr>
        <w:sz w:val="16"/>
        <w:szCs w:val="16"/>
      </w:rPr>
    </w:pPr>
    <w:r>
      <w:rPr>
        <w:rFonts w:cs="Arial"/>
        <w:sz w:val="16"/>
        <w:szCs w:val="16"/>
      </w:rPr>
      <w:tab/>
    </w:r>
    <w:r w:rsidRPr="0038116D">
      <w:rPr>
        <w:rFonts w:cs="Arial"/>
        <w:sz w:val="16"/>
        <w:szCs w:val="16"/>
      </w:rPr>
      <w:t>©</w:t>
    </w:r>
    <w:r w:rsidRPr="0038116D">
      <w:rPr>
        <w:sz w:val="16"/>
        <w:szCs w:val="16"/>
      </w:rPr>
      <w:t xml:space="preserve"> Great Barrier Reef Marine Park Authority 2016</w:t>
    </w:r>
  </w:p>
  <w:p w14:paraId="1488B5DD" w14:textId="2C12BBFA" w:rsidR="00B00BD1" w:rsidRDefault="00B00BD1" w:rsidP="00B00BD1">
    <w:pPr>
      <w:pStyle w:val="Footer"/>
    </w:pPr>
    <w:r>
      <w:rPr>
        <w:sz w:val="16"/>
        <w:szCs w:val="16"/>
      </w:rPr>
      <w:tab/>
    </w:r>
    <w:r>
      <w:rPr>
        <w:sz w:val="16"/>
        <w:szCs w:val="16"/>
      </w:rPr>
      <w:tab/>
      <w:t>Version 1.0</w:t>
    </w:r>
  </w:p>
  <w:p w14:paraId="385A86CB" w14:textId="77777777" w:rsidR="00B00BD1" w:rsidRDefault="00B00BD1">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D227695" w14:textId="7A6C3369" w:rsidR="00B00BD1" w:rsidRDefault="00B00BD1">
    <w:pPr>
      <w:pStyle w:val="Footer"/>
    </w:pPr>
  </w:p>
  <w:p w14:paraId="73AA7834" w14:textId="77777777" w:rsidR="00B00BD1" w:rsidRDefault="00B00BD1">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9A4066A" w14:textId="77777777" w:rsidR="001C4F85" w:rsidRDefault="001C4F85" w:rsidP="0003727E">
      <w:pPr>
        <w:spacing w:after="0" w:line="240" w:lineRule="auto"/>
      </w:pPr>
      <w:r>
        <w:separator/>
      </w:r>
    </w:p>
  </w:footnote>
  <w:footnote w:type="continuationSeparator" w:id="0">
    <w:p w14:paraId="5403F572" w14:textId="77777777" w:rsidR="001C4F85" w:rsidRDefault="001C4F85" w:rsidP="0003727E">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7FC2F07" w14:textId="77777777" w:rsidR="0003727E" w:rsidRDefault="0003727E">
    <w:pPr>
      <w:pStyle w:val="Header"/>
    </w:pPr>
    <w:r>
      <w:rPr>
        <w:noProof/>
        <w:lang w:eastAsia="en-AU"/>
      </w:rPr>
      <w:drawing>
        <wp:anchor distT="0" distB="0" distL="114300" distR="114300" simplePos="0" relativeHeight="251659264" behindDoc="1" locked="0" layoutInCell="1" allowOverlap="1" wp14:anchorId="67FC2F09" wp14:editId="67FC2F0A">
          <wp:simplePos x="715992" y="0"/>
          <wp:positionH relativeFrom="page">
            <wp:align>left</wp:align>
          </wp:positionH>
          <wp:positionV relativeFrom="page">
            <wp:align>top</wp:align>
          </wp:positionV>
          <wp:extent cx="7556400" cy="10717200"/>
          <wp:effectExtent l="0" t="0" r="6985" b="8255"/>
          <wp:wrapNone/>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6690 RG Schools Template - Portrait v4 - Sub Page.jpg"/>
                  <pic:cNvPicPr/>
                </pic:nvPicPr>
                <pic:blipFill>
                  <a:blip r:embed="rId1">
                    <a:extLst>
                      <a:ext uri="{28A0092B-C50C-407E-A947-70E740481C1C}">
                        <a14:useLocalDpi xmlns:a14="http://schemas.microsoft.com/office/drawing/2010/main" val="0"/>
                      </a:ext>
                    </a:extLst>
                  </a:blip>
                  <a:stretch>
                    <a:fillRect/>
                  </a:stretch>
                </pic:blipFill>
                <pic:spPr>
                  <a:xfrm>
                    <a:off x="0" y="0"/>
                    <a:ext cx="7556400" cy="10717200"/>
                  </a:xfrm>
                  <a:prstGeom prst="rect">
                    <a:avLst/>
                  </a:prstGeom>
                </pic:spPr>
              </pic:pic>
            </a:graphicData>
          </a:graphic>
          <wp14:sizeRelH relativeFrom="margin">
            <wp14:pctWidth>0</wp14:pctWidth>
          </wp14:sizeRelH>
          <wp14:sizeRelV relativeFrom="margin">
            <wp14:pctHeight>0</wp14:pctHeight>
          </wp14:sizeRelV>
        </wp:anchor>
      </w:drawing>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7FC2F08" w14:textId="77777777" w:rsidR="0003727E" w:rsidRDefault="0003727E">
    <w:pPr>
      <w:pStyle w:val="Header"/>
    </w:pPr>
    <w:r>
      <w:rPr>
        <w:noProof/>
        <w:lang w:eastAsia="en-AU"/>
      </w:rPr>
      <w:drawing>
        <wp:anchor distT="0" distB="0" distL="114300" distR="114300" simplePos="0" relativeHeight="251658240" behindDoc="1" locked="0" layoutInCell="1" allowOverlap="1" wp14:anchorId="67FC2F0B" wp14:editId="67FC2F0C">
          <wp:simplePos x="715992" y="0"/>
          <wp:positionH relativeFrom="page">
            <wp:align>left</wp:align>
          </wp:positionH>
          <wp:positionV relativeFrom="page">
            <wp:align>top</wp:align>
          </wp:positionV>
          <wp:extent cx="7556400" cy="10717200"/>
          <wp:effectExtent l="0" t="0" r="6985" b="8255"/>
          <wp:wrapNone/>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6690 RG Schools Template - Portrait v4 - First Page.jpg"/>
                  <pic:cNvPicPr/>
                </pic:nvPicPr>
                <pic:blipFill>
                  <a:blip r:embed="rId1">
                    <a:extLst>
                      <a:ext uri="{28A0092B-C50C-407E-A947-70E740481C1C}">
                        <a14:useLocalDpi xmlns:a14="http://schemas.microsoft.com/office/drawing/2010/main" val="0"/>
                      </a:ext>
                    </a:extLst>
                  </a:blip>
                  <a:stretch>
                    <a:fillRect/>
                  </a:stretch>
                </pic:blipFill>
                <pic:spPr>
                  <a:xfrm>
                    <a:off x="0" y="0"/>
                    <a:ext cx="7556400" cy="10717200"/>
                  </a:xfrm>
                  <a:prstGeom prst="rect">
                    <a:avLst/>
                  </a:prstGeom>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EC40A2"/>
    <w:multiLevelType w:val="hybridMultilevel"/>
    <w:tmpl w:val="AF76EDEC"/>
    <w:lvl w:ilvl="0" w:tplc="0C090003">
      <w:start w:val="1"/>
      <w:numFmt w:val="bullet"/>
      <w:lvlText w:val="o"/>
      <w:lvlJc w:val="left"/>
      <w:pPr>
        <w:ind w:left="1140" w:hanging="360"/>
      </w:pPr>
      <w:rPr>
        <w:rFonts w:ascii="Courier New" w:hAnsi="Courier New" w:cs="Courier New" w:hint="default"/>
      </w:rPr>
    </w:lvl>
    <w:lvl w:ilvl="1" w:tplc="0C090003" w:tentative="1">
      <w:start w:val="1"/>
      <w:numFmt w:val="bullet"/>
      <w:lvlText w:val="o"/>
      <w:lvlJc w:val="left"/>
      <w:pPr>
        <w:ind w:left="1860" w:hanging="360"/>
      </w:pPr>
      <w:rPr>
        <w:rFonts w:ascii="Courier New" w:hAnsi="Courier New" w:cs="Courier New" w:hint="default"/>
      </w:rPr>
    </w:lvl>
    <w:lvl w:ilvl="2" w:tplc="0C090005" w:tentative="1">
      <w:start w:val="1"/>
      <w:numFmt w:val="bullet"/>
      <w:lvlText w:val=""/>
      <w:lvlJc w:val="left"/>
      <w:pPr>
        <w:ind w:left="2580" w:hanging="360"/>
      </w:pPr>
      <w:rPr>
        <w:rFonts w:ascii="Wingdings" w:hAnsi="Wingdings" w:hint="default"/>
      </w:rPr>
    </w:lvl>
    <w:lvl w:ilvl="3" w:tplc="0C090001" w:tentative="1">
      <w:start w:val="1"/>
      <w:numFmt w:val="bullet"/>
      <w:lvlText w:val=""/>
      <w:lvlJc w:val="left"/>
      <w:pPr>
        <w:ind w:left="3300" w:hanging="360"/>
      </w:pPr>
      <w:rPr>
        <w:rFonts w:ascii="Symbol" w:hAnsi="Symbol" w:hint="default"/>
      </w:rPr>
    </w:lvl>
    <w:lvl w:ilvl="4" w:tplc="0C090003" w:tentative="1">
      <w:start w:val="1"/>
      <w:numFmt w:val="bullet"/>
      <w:lvlText w:val="o"/>
      <w:lvlJc w:val="left"/>
      <w:pPr>
        <w:ind w:left="4020" w:hanging="360"/>
      </w:pPr>
      <w:rPr>
        <w:rFonts w:ascii="Courier New" w:hAnsi="Courier New" w:cs="Courier New" w:hint="default"/>
      </w:rPr>
    </w:lvl>
    <w:lvl w:ilvl="5" w:tplc="0C090005" w:tentative="1">
      <w:start w:val="1"/>
      <w:numFmt w:val="bullet"/>
      <w:lvlText w:val=""/>
      <w:lvlJc w:val="left"/>
      <w:pPr>
        <w:ind w:left="4740" w:hanging="360"/>
      </w:pPr>
      <w:rPr>
        <w:rFonts w:ascii="Wingdings" w:hAnsi="Wingdings" w:hint="default"/>
      </w:rPr>
    </w:lvl>
    <w:lvl w:ilvl="6" w:tplc="0C090001" w:tentative="1">
      <w:start w:val="1"/>
      <w:numFmt w:val="bullet"/>
      <w:lvlText w:val=""/>
      <w:lvlJc w:val="left"/>
      <w:pPr>
        <w:ind w:left="5460" w:hanging="360"/>
      </w:pPr>
      <w:rPr>
        <w:rFonts w:ascii="Symbol" w:hAnsi="Symbol" w:hint="default"/>
      </w:rPr>
    </w:lvl>
    <w:lvl w:ilvl="7" w:tplc="0C090003" w:tentative="1">
      <w:start w:val="1"/>
      <w:numFmt w:val="bullet"/>
      <w:lvlText w:val="o"/>
      <w:lvlJc w:val="left"/>
      <w:pPr>
        <w:ind w:left="6180" w:hanging="360"/>
      </w:pPr>
      <w:rPr>
        <w:rFonts w:ascii="Courier New" w:hAnsi="Courier New" w:cs="Courier New" w:hint="default"/>
      </w:rPr>
    </w:lvl>
    <w:lvl w:ilvl="8" w:tplc="0C090005" w:tentative="1">
      <w:start w:val="1"/>
      <w:numFmt w:val="bullet"/>
      <w:lvlText w:val=""/>
      <w:lvlJc w:val="left"/>
      <w:pPr>
        <w:ind w:left="6900" w:hanging="360"/>
      </w:pPr>
      <w:rPr>
        <w:rFonts w:ascii="Wingdings" w:hAnsi="Wingdings" w:hint="default"/>
      </w:rPr>
    </w:lvl>
  </w:abstractNum>
  <w:abstractNum w:abstractNumId="1">
    <w:nsid w:val="13764F1B"/>
    <w:multiLevelType w:val="hybridMultilevel"/>
    <w:tmpl w:val="09CC2E8E"/>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
    <w:nsid w:val="1B3B5A6A"/>
    <w:multiLevelType w:val="hybridMultilevel"/>
    <w:tmpl w:val="D5084936"/>
    <w:lvl w:ilvl="0" w:tplc="0C090001">
      <w:start w:val="1"/>
      <w:numFmt w:val="bullet"/>
      <w:lvlText w:val=""/>
      <w:lvlJc w:val="left"/>
      <w:pPr>
        <w:ind w:left="360" w:hanging="360"/>
      </w:pPr>
      <w:rPr>
        <w:rFonts w:ascii="Symbol" w:hAnsi="Symbo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3">
    <w:nsid w:val="2169658A"/>
    <w:multiLevelType w:val="hybridMultilevel"/>
    <w:tmpl w:val="518A7F14"/>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4">
    <w:nsid w:val="2DCE05F0"/>
    <w:multiLevelType w:val="hybridMultilevel"/>
    <w:tmpl w:val="2BBC152A"/>
    <w:lvl w:ilvl="0" w:tplc="7ABA9CA4">
      <w:start w:val="1"/>
      <w:numFmt w:val="bullet"/>
      <w:lvlText w:val=""/>
      <w:lvlJc w:val="left"/>
      <w:pPr>
        <w:ind w:left="720" w:hanging="360"/>
      </w:pPr>
      <w:rPr>
        <w:rFonts w:ascii="Symbol" w:hAnsi="Symbol" w:hint="default"/>
        <w:color w:val="auto"/>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5">
    <w:nsid w:val="2E187F3D"/>
    <w:multiLevelType w:val="multilevel"/>
    <w:tmpl w:val="3EA8FF9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nsid w:val="31FD7F4D"/>
    <w:multiLevelType w:val="hybridMultilevel"/>
    <w:tmpl w:val="26C224A2"/>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7">
    <w:nsid w:val="39E70E91"/>
    <w:multiLevelType w:val="hybridMultilevel"/>
    <w:tmpl w:val="24788BD4"/>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8">
    <w:nsid w:val="4664358B"/>
    <w:multiLevelType w:val="hybridMultilevel"/>
    <w:tmpl w:val="8962F25E"/>
    <w:lvl w:ilvl="0" w:tplc="0C090001">
      <w:start w:val="1"/>
      <w:numFmt w:val="bullet"/>
      <w:lvlText w:val=""/>
      <w:lvlJc w:val="left"/>
      <w:pPr>
        <w:ind w:left="36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9">
    <w:nsid w:val="4DB26859"/>
    <w:multiLevelType w:val="hybridMultilevel"/>
    <w:tmpl w:val="D99A6054"/>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0">
    <w:nsid w:val="597222CA"/>
    <w:multiLevelType w:val="hybridMultilevel"/>
    <w:tmpl w:val="CEAE95E0"/>
    <w:lvl w:ilvl="0" w:tplc="0C090001">
      <w:start w:val="1"/>
      <w:numFmt w:val="bullet"/>
      <w:lvlText w:val=""/>
      <w:lvlJc w:val="left"/>
      <w:pPr>
        <w:ind w:left="720" w:hanging="360"/>
      </w:pPr>
      <w:rPr>
        <w:rFonts w:ascii="Symbol" w:hAnsi="Symbol" w:hint="default"/>
      </w:rPr>
    </w:lvl>
    <w:lvl w:ilvl="1" w:tplc="0C090003">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1">
    <w:nsid w:val="5A511206"/>
    <w:multiLevelType w:val="hybridMultilevel"/>
    <w:tmpl w:val="D8A4CF32"/>
    <w:lvl w:ilvl="0" w:tplc="C860AE30">
      <w:start w:val="1"/>
      <w:numFmt w:val="decimal"/>
      <w:lvlText w:val="%1."/>
      <w:lvlJc w:val="left"/>
      <w:pPr>
        <w:ind w:left="780" w:hanging="360"/>
      </w:pPr>
      <w:rPr>
        <w:rFonts w:hint="default"/>
      </w:rPr>
    </w:lvl>
    <w:lvl w:ilvl="1" w:tplc="0C090019">
      <w:start w:val="1"/>
      <w:numFmt w:val="lowerLetter"/>
      <w:lvlText w:val="%2."/>
      <w:lvlJc w:val="left"/>
      <w:pPr>
        <w:ind w:left="1500" w:hanging="360"/>
      </w:pPr>
    </w:lvl>
    <w:lvl w:ilvl="2" w:tplc="0C09001B" w:tentative="1">
      <w:start w:val="1"/>
      <w:numFmt w:val="lowerRoman"/>
      <w:lvlText w:val="%3."/>
      <w:lvlJc w:val="right"/>
      <w:pPr>
        <w:ind w:left="2220" w:hanging="180"/>
      </w:pPr>
    </w:lvl>
    <w:lvl w:ilvl="3" w:tplc="0C09000F" w:tentative="1">
      <w:start w:val="1"/>
      <w:numFmt w:val="decimal"/>
      <w:lvlText w:val="%4."/>
      <w:lvlJc w:val="left"/>
      <w:pPr>
        <w:ind w:left="2940" w:hanging="360"/>
      </w:pPr>
    </w:lvl>
    <w:lvl w:ilvl="4" w:tplc="0C090019" w:tentative="1">
      <w:start w:val="1"/>
      <w:numFmt w:val="lowerLetter"/>
      <w:lvlText w:val="%5."/>
      <w:lvlJc w:val="left"/>
      <w:pPr>
        <w:ind w:left="3660" w:hanging="360"/>
      </w:pPr>
    </w:lvl>
    <w:lvl w:ilvl="5" w:tplc="0C09001B" w:tentative="1">
      <w:start w:val="1"/>
      <w:numFmt w:val="lowerRoman"/>
      <w:lvlText w:val="%6."/>
      <w:lvlJc w:val="right"/>
      <w:pPr>
        <w:ind w:left="4380" w:hanging="180"/>
      </w:pPr>
    </w:lvl>
    <w:lvl w:ilvl="6" w:tplc="0C09000F" w:tentative="1">
      <w:start w:val="1"/>
      <w:numFmt w:val="decimal"/>
      <w:lvlText w:val="%7."/>
      <w:lvlJc w:val="left"/>
      <w:pPr>
        <w:ind w:left="5100" w:hanging="360"/>
      </w:pPr>
    </w:lvl>
    <w:lvl w:ilvl="7" w:tplc="0C090019" w:tentative="1">
      <w:start w:val="1"/>
      <w:numFmt w:val="lowerLetter"/>
      <w:lvlText w:val="%8."/>
      <w:lvlJc w:val="left"/>
      <w:pPr>
        <w:ind w:left="5820" w:hanging="360"/>
      </w:pPr>
    </w:lvl>
    <w:lvl w:ilvl="8" w:tplc="0C09001B" w:tentative="1">
      <w:start w:val="1"/>
      <w:numFmt w:val="lowerRoman"/>
      <w:lvlText w:val="%9."/>
      <w:lvlJc w:val="right"/>
      <w:pPr>
        <w:ind w:left="6540" w:hanging="180"/>
      </w:pPr>
    </w:lvl>
  </w:abstractNum>
  <w:abstractNum w:abstractNumId="12">
    <w:nsid w:val="5AEC654F"/>
    <w:multiLevelType w:val="hybridMultilevel"/>
    <w:tmpl w:val="15F60154"/>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3">
    <w:nsid w:val="61D33133"/>
    <w:multiLevelType w:val="hybridMultilevel"/>
    <w:tmpl w:val="D09C9ADC"/>
    <w:lvl w:ilvl="0" w:tplc="0C090001">
      <w:start w:val="1"/>
      <w:numFmt w:val="bullet"/>
      <w:lvlText w:val=""/>
      <w:lvlJc w:val="left"/>
      <w:pPr>
        <w:ind w:left="1440" w:hanging="360"/>
      </w:pPr>
      <w:rPr>
        <w:rFonts w:ascii="Symbol" w:hAnsi="Symbol" w:hint="default"/>
      </w:rPr>
    </w:lvl>
    <w:lvl w:ilvl="1" w:tplc="0C090001">
      <w:start w:val="1"/>
      <w:numFmt w:val="bullet"/>
      <w:lvlText w:val=""/>
      <w:lvlJc w:val="left"/>
      <w:pPr>
        <w:ind w:left="2160" w:hanging="360"/>
      </w:pPr>
      <w:rPr>
        <w:rFonts w:ascii="Symbol" w:hAnsi="Symbol" w:hint="default"/>
      </w:rPr>
    </w:lvl>
    <w:lvl w:ilvl="2" w:tplc="0C090005" w:tentative="1">
      <w:start w:val="1"/>
      <w:numFmt w:val="bullet"/>
      <w:lvlText w:val=""/>
      <w:lvlJc w:val="left"/>
      <w:pPr>
        <w:ind w:left="2880" w:hanging="360"/>
      </w:pPr>
      <w:rPr>
        <w:rFonts w:ascii="Wingdings" w:hAnsi="Wingdings" w:hint="default"/>
      </w:rPr>
    </w:lvl>
    <w:lvl w:ilvl="3" w:tplc="0C090001" w:tentative="1">
      <w:start w:val="1"/>
      <w:numFmt w:val="bullet"/>
      <w:lvlText w:val=""/>
      <w:lvlJc w:val="left"/>
      <w:pPr>
        <w:ind w:left="3600" w:hanging="360"/>
      </w:pPr>
      <w:rPr>
        <w:rFonts w:ascii="Symbol" w:hAnsi="Symbol" w:hint="default"/>
      </w:rPr>
    </w:lvl>
    <w:lvl w:ilvl="4" w:tplc="0C090003" w:tentative="1">
      <w:start w:val="1"/>
      <w:numFmt w:val="bullet"/>
      <w:lvlText w:val="o"/>
      <w:lvlJc w:val="left"/>
      <w:pPr>
        <w:ind w:left="4320" w:hanging="360"/>
      </w:pPr>
      <w:rPr>
        <w:rFonts w:ascii="Courier New" w:hAnsi="Courier New" w:cs="Courier New" w:hint="default"/>
      </w:rPr>
    </w:lvl>
    <w:lvl w:ilvl="5" w:tplc="0C090005" w:tentative="1">
      <w:start w:val="1"/>
      <w:numFmt w:val="bullet"/>
      <w:lvlText w:val=""/>
      <w:lvlJc w:val="left"/>
      <w:pPr>
        <w:ind w:left="5040" w:hanging="360"/>
      </w:pPr>
      <w:rPr>
        <w:rFonts w:ascii="Wingdings" w:hAnsi="Wingdings" w:hint="default"/>
      </w:rPr>
    </w:lvl>
    <w:lvl w:ilvl="6" w:tplc="0C090001" w:tentative="1">
      <w:start w:val="1"/>
      <w:numFmt w:val="bullet"/>
      <w:lvlText w:val=""/>
      <w:lvlJc w:val="left"/>
      <w:pPr>
        <w:ind w:left="5760" w:hanging="360"/>
      </w:pPr>
      <w:rPr>
        <w:rFonts w:ascii="Symbol" w:hAnsi="Symbol" w:hint="default"/>
      </w:rPr>
    </w:lvl>
    <w:lvl w:ilvl="7" w:tplc="0C090003" w:tentative="1">
      <w:start w:val="1"/>
      <w:numFmt w:val="bullet"/>
      <w:lvlText w:val="o"/>
      <w:lvlJc w:val="left"/>
      <w:pPr>
        <w:ind w:left="6480" w:hanging="360"/>
      </w:pPr>
      <w:rPr>
        <w:rFonts w:ascii="Courier New" w:hAnsi="Courier New" w:cs="Courier New" w:hint="default"/>
      </w:rPr>
    </w:lvl>
    <w:lvl w:ilvl="8" w:tplc="0C090005" w:tentative="1">
      <w:start w:val="1"/>
      <w:numFmt w:val="bullet"/>
      <w:lvlText w:val=""/>
      <w:lvlJc w:val="left"/>
      <w:pPr>
        <w:ind w:left="7200" w:hanging="360"/>
      </w:pPr>
      <w:rPr>
        <w:rFonts w:ascii="Wingdings" w:hAnsi="Wingdings" w:hint="default"/>
      </w:rPr>
    </w:lvl>
  </w:abstractNum>
  <w:abstractNum w:abstractNumId="14">
    <w:nsid w:val="62824DE6"/>
    <w:multiLevelType w:val="hybridMultilevel"/>
    <w:tmpl w:val="1EC24B46"/>
    <w:lvl w:ilvl="0" w:tplc="7ABA9CA4">
      <w:start w:val="1"/>
      <w:numFmt w:val="bullet"/>
      <w:lvlText w:val=""/>
      <w:lvlJc w:val="left"/>
      <w:pPr>
        <w:ind w:left="720" w:hanging="360"/>
      </w:pPr>
      <w:rPr>
        <w:rFonts w:ascii="Symbol" w:hAnsi="Symbol" w:hint="default"/>
        <w:color w:val="auto"/>
      </w:rPr>
    </w:lvl>
    <w:lvl w:ilvl="1" w:tplc="0C090003">
      <w:start w:val="1"/>
      <w:numFmt w:val="bullet"/>
      <w:lvlText w:val="o"/>
      <w:lvlJc w:val="left"/>
      <w:pPr>
        <w:ind w:left="1440" w:hanging="360"/>
      </w:pPr>
      <w:rPr>
        <w:rFonts w:ascii="Courier New" w:hAnsi="Courier New" w:cs="Courier New" w:hint="default"/>
      </w:rPr>
    </w:lvl>
    <w:lvl w:ilvl="2" w:tplc="0C090005">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5">
    <w:nsid w:val="675165B9"/>
    <w:multiLevelType w:val="hybridMultilevel"/>
    <w:tmpl w:val="7F00C99C"/>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6">
    <w:nsid w:val="6E7E16CD"/>
    <w:multiLevelType w:val="hybridMultilevel"/>
    <w:tmpl w:val="C7128136"/>
    <w:lvl w:ilvl="0" w:tplc="0C090001">
      <w:start w:val="1"/>
      <w:numFmt w:val="bullet"/>
      <w:lvlText w:val=""/>
      <w:lvlJc w:val="left"/>
      <w:pPr>
        <w:ind w:left="360" w:hanging="360"/>
      </w:pPr>
      <w:rPr>
        <w:rFonts w:ascii="Symbol" w:hAnsi="Symbo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17">
    <w:nsid w:val="740F3980"/>
    <w:multiLevelType w:val="hybridMultilevel"/>
    <w:tmpl w:val="2718157A"/>
    <w:lvl w:ilvl="0" w:tplc="0C090001">
      <w:start w:val="1"/>
      <w:numFmt w:val="bullet"/>
      <w:lvlText w:val=""/>
      <w:lvlJc w:val="left"/>
      <w:pPr>
        <w:ind w:left="720" w:hanging="360"/>
      </w:pPr>
      <w:rPr>
        <w:rFonts w:ascii="Symbol" w:hAnsi="Symbol" w:hint="default"/>
      </w:rPr>
    </w:lvl>
    <w:lvl w:ilvl="1" w:tplc="0C090003">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8">
    <w:nsid w:val="7826096D"/>
    <w:multiLevelType w:val="hybridMultilevel"/>
    <w:tmpl w:val="A044FC06"/>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9">
    <w:nsid w:val="79481447"/>
    <w:multiLevelType w:val="hybridMultilevel"/>
    <w:tmpl w:val="1E90E2D2"/>
    <w:lvl w:ilvl="0" w:tplc="0C090003">
      <w:start w:val="1"/>
      <w:numFmt w:val="bullet"/>
      <w:lvlText w:val="o"/>
      <w:lvlJc w:val="left"/>
      <w:pPr>
        <w:ind w:left="765" w:hanging="360"/>
      </w:pPr>
      <w:rPr>
        <w:rFonts w:ascii="Courier New" w:hAnsi="Courier New" w:cs="Courier New" w:hint="default"/>
      </w:rPr>
    </w:lvl>
    <w:lvl w:ilvl="1" w:tplc="0C090003" w:tentative="1">
      <w:start w:val="1"/>
      <w:numFmt w:val="bullet"/>
      <w:lvlText w:val="o"/>
      <w:lvlJc w:val="left"/>
      <w:pPr>
        <w:ind w:left="1485" w:hanging="360"/>
      </w:pPr>
      <w:rPr>
        <w:rFonts w:ascii="Courier New" w:hAnsi="Courier New" w:cs="Courier New" w:hint="default"/>
      </w:rPr>
    </w:lvl>
    <w:lvl w:ilvl="2" w:tplc="0C090005" w:tentative="1">
      <w:start w:val="1"/>
      <w:numFmt w:val="bullet"/>
      <w:lvlText w:val=""/>
      <w:lvlJc w:val="left"/>
      <w:pPr>
        <w:ind w:left="2205" w:hanging="360"/>
      </w:pPr>
      <w:rPr>
        <w:rFonts w:ascii="Wingdings" w:hAnsi="Wingdings" w:hint="default"/>
      </w:rPr>
    </w:lvl>
    <w:lvl w:ilvl="3" w:tplc="0C090001" w:tentative="1">
      <w:start w:val="1"/>
      <w:numFmt w:val="bullet"/>
      <w:lvlText w:val=""/>
      <w:lvlJc w:val="left"/>
      <w:pPr>
        <w:ind w:left="2925" w:hanging="360"/>
      </w:pPr>
      <w:rPr>
        <w:rFonts w:ascii="Symbol" w:hAnsi="Symbol" w:hint="default"/>
      </w:rPr>
    </w:lvl>
    <w:lvl w:ilvl="4" w:tplc="0C090003" w:tentative="1">
      <w:start w:val="1"/>
      <w:numFmt w:val="bullet"/>
      <w:lvlText w:val="o"/>
      <w:lvlJc w:val="left"/>
      <w:pPr>
        <w:ind w:left="3645" w:hanging="360"/>
      </w:pPr>
      <w:rPr>
        <w:rFonts w:ascii="Courier New" w:hAnsi="Courier New" w:cs="Courier New" w:hint="default"/>
      </w:rPr>
    </w:lvl>
    <w:lvl w:ilvl="5" w:tplc="0C090005" w:tentative="1">
      <w:start w:val="1"/>
      <w:numFmt w:val="bullet"/>
      <w:lvlText w:val=""/>
      <w:lvlJc w:val="left"/>
      <w:pPr>
        <w:ind w:left="4365" w:hanging="360"/>
      </w:pPr>
      <w:rPr>
        <w:rFonts w:ascii="Wingdings" w:hAnsi="Wingdings" w:hint="default"/>
      </w:rPr>
    </w:lvl>
    <w:lvl w:ilvl="6" w:tplc="0C090001" w:tentative="1">
      <w:start w:val="1"/>
      <w:numFmt w:val="bullet"/>
      <w:lvlText w:val=""/>
      <w:lvlJc w:val="left"/>
      <w:pPr>
        <w:ind w:left="5085" w:hanging="360"/>
      </w:pPr>
      <w:rPr>
        <w:rFonts w:ascii="Symbol" w:hAnsi="Symbol" w:hint="default"/>
      </w:rPr>
    </w:lvl>
    <w:lvl w:ilvl="7" w:tplc="0C090003" w:tentative="1">
      <w:start w:val="1"/>
      <w:numFmt w:val="bullet"/>
      <w:lvlText w:val="o"/>
      <w:lvlJc w:val="left"/>
      <w:pPr>
        <w:ind w:left="5805" w:hanging="360"/>
      </w:pPr>
      <w:rPr>
        <w:rFonts w:ascii="Courier New" w:hAnsi="Courier New" w:cs="Courier New" w:hint="default"/>
      </w:rPr>
    </w:lvl>
    <w:lvl w:ilvl="8" w:tplc="0C090005" w:tentative="1">
      <w:start w:val="1"/>
      <w:numFmt w:val="bullet"/>
      <w:lvlText w:val=""/>
      <w:lvlJc w:val="left"/>
      <w:pPr>
        <w:ind w:left="6525" w:hanging="360"/>
      </w:pPr>
      <w:rPr>
        <w:rFonts w:ascii="Wingdings" w:hAnsi="Wingdings" w:hint="default"/>
      </w:rPr>
    </w:lvl>
  </w:abstractNum>
  <w:num w:numId="1">
    <w:abstractNumId w:val="8"/>
  </w:num>
  <w:num w:numId="2">
    <w:abstractNumId w:val="18"/>
  </w:num>
  <w:num w:numId="3">
    <w:abstractNumId w:val="12"/>
  </w:num>
  <w:num w:numId="4">
    <w:abstractNumId w:val="3"/>
  </w:num>
  <w:num w:numId="5">
    <w:abstractNumId w:val="6"/>
  </w:num>
  <w:num w:numId="6">
    <w:abstractNumId w:val="15"/>
  </w:num>
  <w:num w:numId="7">
    <w:abstractNumId w:val="9"/>
  </w:num>
  <w:num w:numId="8">
    <w:abstractNumId w:val="7"/>
  </w:num>
  <w:num w:numId="9">
    <w:abstractNumId w:val="16"/>
  </w:num>
  <w:num w:numId="10">
    <w:abstractNumId w:val="2"/>
  </w:num>
  <w:num w:numId="11">
    <w:abstractNumId w:val="1"/>
  </w:num>
  <w:num w:numId="12">
    <w:abstractNumId w:val="13"/>
  </w:num>
  <w:num w:numId="13">
    <w:abstractNumId w:val="10"/>
  </w:num>
  <w:num w:numId="14">
    <w:abstractNumId w:val="17"/>
  </w:num>
  <w:num w:numId="15">
    <w:abstractNumId w:val="4"/>
  </w:num>
  <w:num w:numId="16">
    <w:abstractNumId w:val="0"/>
  </w:num>
  <w:num w:numId="17">
    <w:abstractNumId w:val="11"/>
  </w:num>
  <w:num w:numId="18">
    <w:abstractNumId w:val="19"/>
  </w:num>
  <w:num w:numId="19">
    <w:abstractNumId w:val="5"/>
  </w:num>
  <w:num w:numId="20">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grammar="clean"/>
  <w:defaultTabStop w:val="720"/>
  <w:drawingGridHorizontalSpacing w:val="110"/>
  <w:displayHorizontalDrawingGridEvery w:val="2"/>
  <w:displayVertic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3727E"/>
    <w:rsid w:val="000121EB"/>
    <w:rsid w:val="0003727E"/>
    <w:rsid w:val="001C4F85"/>
    <w:rsid w:val="0048393A"/>
    <w:rsid w:val="00491DCC"/>
    <w:rsid w:val="004B587E"/>
    <w:rsid w:val="005A26D2"/>
    <w:rsid w:val="00670E53"/>
    <w:rsid w:val="008759E3"/>
    <w:rsid w:val="008F47A9"/>
    <w:rsid w:val="009A7A6D"/>
    <w:rsid w:val="00B00BD1"/>
    <w:rsid w:val="00B31432"/>
    <w:rsid w:val="00C5274A"/>
    <w:rsid w:val="00EB35A2"/>
    <w:rsid w:val="00EE3299"/>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7FC2DF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A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03727E"/>
    <w:pPr>
      <w:tabs>
        <w:tab w:val="center" w:pos="4513"/>
        <w:tab w:val="right" w:pos="9026"/>
      </w:tabs>
      <w:spacing w:after="0" w:line="240" w:lineRule="auto"/>
    </w:pPr>
  </w:style>
  <w:style w:type="character" w:customStyle="1" w:styleId="HeaderChar">
    <w:name w:val="Header Char"/>
    <w:basedOn w:val="DefaultParagraphFont"/>
    <w:link w:val="Header"/>
    <w:uiPriority w:val="99"/>
    <w:rsid w:val="0003727E"/>
  </w:style>
  <w:style w:type="paragraph" w:styleId="Footer">
    <w:name w:val="footer"/>
    <w:basedOn w:val="Normal"/>
    <w:link w:val="FooterChar"/>
    <w:uiPriority w:val="99"/>
    <w:unhideWhenUsed/>
    <w:rsid w:val="0003727E"/>
    <w:pPr>
      <w:tabs>
        <w:tab w:val="center" w:pos="4513"/>
        <w:tab w:val="right" w:pos="9026"/>
      </w:tabs>
      <w:spacing w:after="0" w:line="240" w:lineRule="auto"/>
    </w:pPr>
  </w:style>
  <w:style w:type="character" w:customStyle="1" w:styleId="FooterChar">
    <w:name w:val="Footer Char"/>
    <w:basedOn w:val="DefaultParagraphFont"/>
    <w:link w:val="Footer"/>
    <w:uiPriority w:val="99"/>
    <w:rsid w:val="0003727E"/>
  </w:style>
  <w:style w:type="paragraph" w:styleId="BalloonText">
    <w:name w:val="Balloon Text"/>
    <w:basedOn w:val="Normal"/>
    <w:link w:val="BalloonTextChar"/>
    <w:uiPriority w:val="99"/>
    <w:semiHidden/>
    <w:unhideWhenUsed/>
    <w:rsid w:val="0003727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03727E"/>
    <w:rPr>
      <w:rFonts w:ascii="Tahoma" w:hAnsi="Tahoma" w:cs="Tahoma"/>
      <w:sz w:val="16"/>
      <w:szCs w:val="16"/>
    </w:rPr>
  </w:style>
  <w:style w:type="paragraph" w:customStyle="1" w:styleId="Cover-Learningarea">
    <w:name w:val="Cover - Learning area"/>
    <w:basedOn w:val="Normal"/>
    <w:qFormat/>
    <w:rsid w:val="0003727E"/>
    <w:pPr>
      <w:spacing w:before="300" w:after="160"/>
    </w:pPr>
    <w:rPr>
      <w:rFonts w:ascii="Arial" w:hAnsi="Arial"/>
      <w:b/>
      <w:color w:val="005A84"/>
      <w:sz w:val="42"/>
    </w:rPr>
  </w:style>
  <w:style w:type="character" w:customStyle="1" w:styleId="Cover-Year">
    <w:name w:val="Cover - Year"/>
    <w:basedOn w:val="DefaultParagraphFont"/>
    <w:uiPriority w:val="1"/>
    <w:qFormat/>
    <w:rsid w:val="0003727E"/>
    <w:rPr>
      <w:sz w:val="36"/>
    </w:rPr>
  </w:style>
  <w:style w:type="paragraph" w:styleId="Title">
    <w:name w:val="Title"/>
    <w:basedOn w:val="Normal"/>
    <w:next w:val="Normal"/>
    <w:link w:val="TitleChar"/>
    <w:uiPriority w:val="10"/>
    <w:qFormat/>
    <w:rsid w:val="0048393A"/>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48393A"/>
    <w:rPr>
      <w:rFonts w:asciiTheme="majorHAnsi" w:eastAsiaTheme="majorEastAsia" w:hAnsiTheme="majorHAnsi" w:cstheme="majorBidi"/>
      <w:color w:val="17365D" w:themeColor="text2" w:themeShade="BF"/>
      <w:spacing w:val="5"/>
      <w:kern w:val="28"/>
      <w:sz w:val="52"/>
      <w:szCs w:val="52"/>
    </w:rPr>
  </w:style>
  <w:style w:type="character" w:styleId="Hyperlink">
    <w:name w:val="Hyperlink"/>
    <w:basedOn w:val="DefaultParagraphFont"/>
    <w:uiPriority w:val="99"/>
    <w:unhideWhenUsed/>
    <w:rsid w:val="00EE3299"/>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A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03727E"/>
    <w:pPr>
      <w:tabs>
        <w:tab w:val="center" w:pos="4513"/>
        <w:tab w:val="right" w:pos="9026"/>
      </w:tabs>
      <w:spacing w:after="0" w:line="240" w:lineRule="auto"/>
    </w:pPr>
  </w:style>
  <w:style w:type="character" w:customStyle="1" w:styleId="HeaderChar">
    <w:name w:val="Header Char"/>
    <w:basedOn w:val="DefaultParagraphFont"/>
    <w:link w:val="Header"/>
    <w:uiPriority w:val="99"/>
    <w:rsid w:val="0003727E"/>
  </w:style>
  <w:style w:type="paragraph" w:styleId="Footer">
    <w:name w:val="footer"/>
    <w:basedOn w:val="Normal"/>
    <w:link w:val="FooterChar"/>
    <w:uiPriority w:val="99"/>
    <w:unhideWhenUsed/>
    <w:rsid w:val="0003727E"/>
    <w:pPr>
      <w:tabs>
        <w:tab w:val="center" w:pos="4513"/>
        <w:tab w:val="right" w:pos="9026"/>
      </w:tabs>
      <w:spacing w:after="0" w:line="240" w:lineRule="auto"/>
    </w:pPr>
  </w:style>
  <w:style w:type="character" w:customStyle="1" w:styleId="FooterChar">
    <w:name w:val="Footer Char"/>
    <w:basedOn w:val="DefaultParagraphFont"/>
    <w:link w:val="Footer"/>
    <w:uiPriority w:val="99"/>
    <w:rsid w:val="0003727E"/>
  </w:style>
  <w:style w:type="paragraph" w:styleId="BalloonText">
    <w:name w:val="Balloon Text"/>
    <w:basedOn w:val="Normal"/>
    <w:link w:val="BalloonTextChar"/>
    <w:uiPriority w:val="99"/>
    <w:semiHidden/>
    <w:unhideWhenUsed/>
    <w:rsid w:val="0003727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03727E"/>
    <w:rPr>
      <w:rFonts w:ascii="Tahoma" w:hAnsi="Tahoma" w:cs="Tahoma"/>
      <w:sz w:val="16"/>
      <w:szCs w:val="16"/>
    </w:rPr>
  </w:style>
  <w:style w:type="paragraph" w:customStyle="1" w:styleId="Cover-Learningarea">
    <w:name w:val="Cover - Learning area"/>
    <w:basedOn w:val="Normal"/>
    <w:qFormat/>
    <w:rsid w:val="0003727E"/>
    <w:pPr>
      <w:spacing w:before="300" w:after="160"/>
    </w:pPr>
    <w:rPr>
      <w:rFonts w:ascii="Arial" w:hAnsi="Arial"/>
      <w:b/>
      <w:color w:val="005A84"/>
      <w:sz w:val="42"/>
    </w:rPr>
  </w:style>
  <w:style w:type="character" w:customStyle="1" w:styleId="Cover-Year">
    <w:name w:val="Cover - Year"/>
    <w:basedOn w:val="DefaultParagraphFont"/>
    <w:uiPriority w:val="1"/>
    <w:qFormat/>
    <w:rsid w:val="0003727E"/>
    <w:rPr>
      <w:sz w:val="36"/>
    </w:rPr>
  </w:style>
  <w:style w:type="paragraph" w:styleId="Title">
    <w:name w:val="Title"/>
    <w:basedOn w:val="Normal"/>
    <w:next w:val="Normal"/>
    <w:link w:val="TitleChar"/>
    <w:uiPriority w:val="10"/>
    <w:qFormat/>
    <w:rsid w:val="0048393A"/>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48393A"/>
    <w:rPr>
      <w:rFonts w:asciiTheme="majorHAnsi" w:eastAsiaTheme="majorEastAsia" w:hAnsiTheme="majorHAnsi" w:cstheme="majorBidi"/>
      <w:color w:val="17365D" w:themeColor="text2" w:themeShade="BF"/>
      <w:spacing w:val="5"/>
      <w:kern w:val="28"/>
      <w:sz w:val="52"/>
      <w:szCs w:val="52"/>
    </w:rPr>
  </w:style>
  <w:style w:type="character" w:styleId="Hyperlink">
    <w:name w:val="Hyperlink"/>
    <w:basedOn w:val="DefaultParagraphFont"/>
    <w:uiPriority w:val="99"/>
    <w:unhideWhenUsed/>
    <w:rsid w:val="00EE3299"/>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26" Type="http://schemas.openxmlformats.org/officeDocument/2006/relationships/hyperlink" Target="http://ilias.gbrmpa.gov.au/ilias/login.php?target=&amp;client_id=GBRMPA&amp;auth_stat=" TargetMode="External"/><Relationship Id="rId21" Type="http://schemas.openxmlformats.org/officeDocument/2006/relationships/hyperlink" Target="http://www.gbrmpa.gov.au/visit-the-reef/eye-on-the-reef/the-rapid-monitoring-survey" TargetMode="External"/><Relationship Id="rId42" Type="http://schemas.openxmlformats.org/officeDocument/2006/relationships/hyperlink" Target="http://www.gbrmpa.gov.au/our-partners/local-marine-advisory-committees" TargetMode="External"/><Relationship Id="rId47" Type="http://schemas.openxmlformats.org/officeDocument/2006/relationships/hyperlink" Target="http://www.gbrmpa.gov.au/__data/assets/pdf_file/0012/17301/reef-bioregions-in-the-gbrmp-and-gbrwh.pdf" TargetMode="External"/><Relationship Id="rId63" Type="http://schemas.openxmlformats.org/officeDocument/2006/relationships/hyperlink" Target="http://www.gbrmpa.gov.au/resources-and-publications/spatial-data-information-services/spatial-data-information" TargetMode="External"/><Relationship Id="rId68" Type="http://schemas.openxmlformats.org/officeDocument/2006/relationships/hyperlink" Target="http://eatlas.org.au/rrmmp" TargetMode="External"/><Relationship Id="rId84" Type="http://schemas.openxmlformats.org/officeDocument/2006/relationships/fontTable" Target="fontTable.xml"/><Relationship Id="rId16" Type="http://schemas.openxmlformats.org/officeDocument/2006/relationships/hyperlink" Target="http://www.gbrmpa.gov.au/managing-the-reef/great-barrier-reef-outlook-report" TargetMode="External"/><Relationship Id="rId11" Type="http://schemas.openxmlformats.org/officeDocument/2006/relationships/endnotes" Target="endnotes.xml"/><Relationship Id="rId32" Type="http://schemas.openxmlformats.org/officeDocument/2006/relationships/hyperlink" Target="http://www.aims.gov.au/documents/30301/05734196-b5f0-4d49-8900-6ea1ffa6835f" TargetMode="External"/><Relationship Id="rId37" Type="http://schemas.openxmlformats.org/officeDocument/2006/relationships/hyperlink" Target="http://data.aims.gov.au/reefpage2/rpdetail.jsp?fullReefID=16049S&amp;sampleType=MANTA" TargetMode="External"/><Relationship Id="rId53" Type="http://schemas.openxmlformats.org/officeDocument/2006/relationships/hyperlink" Target="http://www.gbrmpa.gov.au/__data/assets/pdf_file/0003/16968/Structures-Policy-reviewed-2010.pdf" TargetMode="External"/><Relationship Id="rId58" Type="http://schemas.openxmlformats.org/officeDocument/2006/relationships/hyperlink" Target="http://www.gbrmpa.gov.au/zoning-permits-and-plans/legislation-regulations-and-policies/policies-and-position-statements" TargetMode="External"/><Relationship Id="rId74" Type="http://schemas.openxmlformats.org/officeDocument/2006/relationships/hyperlink" Target="http://www.nprsr.qld.gov.au/" TargetMode="External"/><Relationship Id="rId79" Type="http://schemas.openxmlformats.org/officeDocument/2006/relationships/hyperlink" Target="http://www.nprsr.qld.gov.au/managing/commercial-activities/index.html" TargetMode="External"/><Relationship Id="rId5" Type="http://schemas.openxmlformats.org/officeDocument/2006/relationships/numbering" Target="numbering.xml"/><Relationship Id="rId19" Type="http://schemas.openxmlformats.org/officeDocument/2006/relationships/hyperlink" Target="https://www.youtube.com/watch?v=PZlTQFWLdBo&amp;feature=youtu.be" TargetMode="External"/><Relationship Id="rId14" Type="http://schemas.openxmlformats.org/officeDocument/2006/relationships/hyperlink" Target="http://www.gbrmpa.gov.au/managing-the-reef/strategic-assessment" TargetMode="External"/><Relationship Id="rId22" Type="http://schemas.openxmlformats.org/officeDocument/2006/relationships/hyperlink" Target="http://www.gbrmpa.gov.au/eye-on-the-reef" TargetMode="External"/><Relationship Id="rId27" Type="http://schemas.openxmlformats.org/officeDocument/2006/relationships/hyperlink" Target="http://www.gbrmpa.gov.au/eye-on-the-reef/f?p=150:LOGIN:1081607942427401" TargetMode="External"/><Relationship Id="rId30" Type="http://schemas.openxmlformats.org/officeDocument/2006/relationships/hyperlink" Target="http://www.gbrmpa.gov.au/eye-on-the-reef/f?p=150:LOGIN:1081607942427401" TargetMode="External"/><Relationship Id="rId35" Type="http://schemas.openxmlformats.org/officeDocument/2006/relationships/hyperlink" Target="http://www.aims.gov.au/reef-monitoring/cairns-and-townsville-sectors-2015" TargetMode="External"/><Relationship Id="rId43" Type="http://schemas.openxmlformats.org/officeDocument/2006/relationships/hyperlink" Target="http://www.gbrmpa.gov.au/zoning-permits-and-plans/zoning" TargetMode="External"/><Relationship Id="rId48" Type="http://schemas.openxmlformats.org/officeDocument/2006/relationships/hyperlink" Target="http://www.gbrmpa.gov.au/__data/assets/pdf_file/0011/17300/nonreef-bioregions-in-the-gbrmp-and-gbrwh.pdf" TargetMode="External"/><Relationship Id="rId56" Type="http://schemas.openxmlformats.org/officeDocument/2006/relationships/hyperlink" Target="http://www.gbrmpa.gov.au/our-partners/tourism-industry" TargetMode="External"/><Relationship Id="rId64" Type="http://schemas.openxmlformats.org/officeDocument/2006/relationships/hyperlink" Target="http://www.gbrmpa.gov.au/resources-and-publications/spatial-data-information-services/spatial-data-information" TargetMode="External"/><Relationship Id="rId69" Type="http://schemas.openxmlformats.org/officeDocument/2006/relationships/hyperlink" Target="http://eatlas.org.au/rrmmp/gbr-aims-inshore-water-quality" TargetMode="External"/><Relationship Id="rId77" Type="http://schemas.openxmlformats.org/officeDocument/2006/relationships/hyperlink" Target="http://www.nprsr.qld.gov.au/parks/index.php" TargetMode="External"/><Relationship Id="rId8" Type="http://schemas.openxmlformats.org/officeDocument/2006/relationships/settings" Target="settings.xml"/><Relationship Id="rId51" Type="http://schemas.openxmlformats.org/officeDocument/2006/relationships/hyperlink" Target="http://www.gbrmpa.gov.au/zoning-permits-and-plans/legislation-regulations-and-policies/policies-and-position-statements" TargetMode="External"/><Relationship Id="rId72" Type="http://schemas.openxmlformats.org/officeDocument/2006/relationships/hyperlink" Target="http://www.aims.gov.au/docs/data/data.html" TargetMode="External"/><Relationship Id="rId80" Type="http://schemas.openxmlformats.org/officeDocument/2006/relationships/header" Target="header1.xml"/><Relationship Id="rId85" Type="http://schemas.openxmlformats.org/officeDocument/2006/relationships/theme" Target="theme/theme1.xml"/><Relationship Id="rId3" Type="http://schemas.openxmlformats.org/officeDocument/2006/relationships/customXml" Target="../customXml/item3.xml"/><Relationship Id="rId12" Type="http://schemas.openxmlformats.org/officeDocument/2006/relationships/hyperlink" Target="http://www.gbrmpa.gov.au" TargetMode="External"/><Relationship Id="rId17" Type="http://schemas.openxmlformats.org/officeDocument/2006/relationships/hyperlink" Target="http://www.gbrmpa.gov.au/managing-the-reef/strategic-assessment" TargetMode="External"/><Relationship Id="rId25" Type="http://schemas.openxmlformats.org/officeDocument/2006/relationships/hyperlink" Target="mailto:eyeonthereef@gbrmpa.gov.au" TargetMode="External"/><Relationship Id="rId33" Type="http://schemas.openxmlformats.org/officeDocument/2006/relationships/hyperlink" Target="http://www.aims.gov.au/docs/research/monitoring/reef/latest-surveys.html" TargetMode="External"/><Relationship Id="rId38" Type="http://schemas.openxmlformats.org/officeDocument/2006/relationships/hyperlink" Target="http://data.aims.gov.au/reefpage2/rpdetail.jsp?fullReefID=16049S&amp;sampleType=VPOINT" TargetMode="External"/><Relationship Id="rId46" Type="http://schemas.openxmlformats.org/officeDocument/2006/relationships/hyperlink" Target="http://www.gbrmpa.gov.au/zoning-permits-and-plans/zoning/zoning-guide-to-using-the-marine-park/interpreting-zones" TargetMode="External"/><Relationship Id="rId59" Type="http://schemas.openxmlformats.org/officeDocument/2006/relationships/hyperlink" Target="http://www.gbrmpa.gov.au/about-the-reef/great-barrier-reef-coastal-ecosystems" TargetMode="External"/><Relationship Id="rId67" Type="http://schemas.openxmlformats.org/officeDocument/2006/relationships/hyperlink" Target="http://maps.eatlas.org.au/" TargetMode="External"/><Relationship Id="rId20" Type="http://schemas.openxmlformats.org/officeDocument/2006/relationships/hyperlink" Target="http://www.gbrmpa.gov.au/visit-the-reef/eye-on-the-reef" TargetMode="External"/><Relationship Id="rId41" Type="http://schemas.openxmlformats.org/officeDocument/2006/relationships/hyperlink" Target="http://www.gbrmpa.gov.au/our-partners/reef-advisory-committee" TargetMode="External"/><Relationship Id="rId54" Type="http://schemas.openxmlformats.org/officeDocument/2006/relationships/hyperlink" Target="http://www.gbrmpa.gov.au/__data/assets/pdf_file/0020/3845/gbrmpa_ManagingTourismPermissionsPolicy_2003.pdf" TargetMode="External"/><Relationship Id="rId62" Type="http://schemas.openxmlformats.org/officeDocument/2006/relationships/hyperlink" Target="http://www.gbrmpa.gov.au/our-partners/traditional-owners" TargetMode="External"/><Relationship Id="rId70" Type="http://schemas.openxmlformats.org/officeDocument/2006/relationships/hyperlink" Target="http://eatlas.org.au/rrmmp/gbr-aims-inshore-water-quality" TargetMode="External"/><Relationship Id="rId75" Type="http://schemas.openxmlformats.org/officeDocument/2006/relationships/hyperlink" Target="http://www.nprsr.qld.gov.au/marine-parks/" TargetMode="External"/><Relationship Id="rId83"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styles" Target="styles.xml"/><Relationship Id="rId15" Type="http://schemas.openxmlformats.org/officeDocument/2006/relationships/hyperlink" Target="http://www.environment.gov.au/reef-2050-long-term-sustainability-plan" TargetMode="External"/><Relationship Id="rId23" Type="http://schemas.openxmlformats.org/officeDocument/2006/relationships/hyperlink" Target="http://www.qsa.qld.edu.au/20319.html" TargetMode="External"/><Relationship Id="rId28" Type="http://schemas.openxmlformats.org/officeDocument/2006/relationships/image" Target="media/image1.jpeg"/><Relationship Id="rId36" Type="http://schemas.openxmlformats.org/officeDocument/2006/relationships/hyperlink" Target="http://data.aims.gov.au/reefpage2/reefpage.jsp?fullReefID=16049S" TargetMode="External"/><Relationship Id="rId49" Type="http://schemas.openxmlformats.org/officeDocument/2006/relationships/hyperlink" Target="http://www.gbrmpa.gov.au/zoning-permits-and-plans/rap" TargetMode="External"/><Relationship Id="rId57" Type="http://schemas.openxmlformats.org/officeDocument/2006/relationships/hyperlink" Target="http://www.gbrmpa.gov.au/__data/assets/pdf_file/0020/3890/gbrmpa_AquaculturePositionStatement_2002.pdf" TargetMode="External"/><Relationship Id="rId10" Type="http://schemas.openxmlformats.org/officeDocument/2006/relationships/footnotes" Target="footnotes.xml"/><Relationship Id="rId31" Type="http://schemas.openxmlformats.org/officeDocument/2006/relationships/hyperlink" Target="http://www.aims.gov.au/docs/research/monitoring/reef/reef-monitoring.html" TargetMode="External"/><Relationship Id="rId44" Type="http://schemas.openxmlformats.org/officeDocument/2006/relationships/hyperlink" Target="http://www.gbrmpa.gov.au/zoning-permits-and-plans/zoning/about-zoning" TargetMode="External"/><Relationship Id="rId52" Type="http://schemas.openxmlformats.org/officeDocument/2006/relationships/hyperlink" Target="http://www.comlaw.gov.au/Series/C2004A01395" TargetMode="External"/><Relationship Id="rId60" Type="http://schemas.openxmlformats.org/officeDocument/2006/relationships/hyperlink" Target="http://www.gbrmpa.gov.au/managing-the-reef/threats-to-the-reef" TargetMode="External"/><Relationship Id="rId65" Type="http://schemas.openxmlformats.org/officeDocument/2006/relationships/hyperlink" Target="http://eatlas.org.au/home" TargetMode="External"/><Relationship Id="rId73" Type="http://schemas.openxmlformats.org/officeDocument/2006/relationships/hyperlink" Target="https://www.daf.qld.gov.au/fisheries" TargetMode="External"/><Relationship Id="rId78" Type="http://schemas.openxmlformats.org/officeDocument/2006/relationships/hyperlink" Target="http://www.nprsr.qld.gov.au/tourism/index.html" TargetMode="External"/><Relationship Id="rId81" Type="http://schemas.openxmlformats.org/officeDocument/2006/relationships/footer" Target="footer1.xml"/><Relationship Id="rId4" Type="http://schemas.openxmlformats.org/officeDocument/2006/relationships/customXml" Target="../customXml/item4.xml"/><Relationship Id="rId9" Type="http://schemas.openxmlformats.org/officeDocument/2006/relationships/webSettings" Target="webSettings.xml"/><Relationship Id="rId13" Type="http://schemas.openxmlformats.org/officeDocument/2006/relationships/hyperlink" Target="http://www.gbrmpa.gov.au/managing-the-reef/great-barrier-reef-outlook-report" TargetMode="External"/><Relationship Id="rId18" Type="http://schemas.openxmlformats.org/officeDocument/2006/relationships/hyperlink" Target="http://www.environment.gov.au/system/files/resources/d98b3e53-146b-4b9c-a84a-2a22454b9a83/files/reef-2050-long-term-sustainability-plan.pdf" TargetMode="External"/><Relationship Id="rId39" Type="http://schemas.openxmlformats.org/officeDocument/2006/relationships/hyperlink" Target="http://data.aims.gov.au/reefpage2/rpdetail.jsp?fullReefID=16049S&amp;sampleType=FISH" TargetMode="External"/><Relationship Id="rId34" Type="http://schemas.openxmlformats.org/officeDocument/2006/relationships/hyperlink" Target="http://www.aims.gov.au/docs/research/monitoring/reef/latest-surveys.html" TargetMode="External"/><Relationship Id="rId50" Type="http://schemas.openxmlformats.org/officeDocument/2006/relationships/hyperlink" Target="http://www.gbrmpa.gov.au/zoning-permits-and-plans/environmental-assessment-management" TargetMode="External"/><Relationship Id="rId55" Type="http://schemas.openxmlformats.org/officeDocument/2006/relationships/hyperlink" Target="http://onboard.gbrmpa.gov.au/" TargetMode="External"/><Relationship Id="rId76" Type="http://schemas.openxmlformats.org/officeDocument/2006/relationships/hyperlink" Target="http://www.nprsr.qld.gov.au/managing/index.html" TargetMode="External"/><Relationship Id="rId7" Type="http://schemas.microsoft.com/office/2007/relationships/stylesWithEffects" Target="stylesWithEffects.xml"/><Relationship Id="rId71" Type="http://schemas.openxmlformats.org/officeDocument/2006/relationships/hyperlink" Target="http://www.aims.gov.au/" TargetMode="External"/><Relationship Id="rId2" Type="http://schemas.openxmlformats.org/officeDocument/2006/relationships/customXml" Target="../customXml/item2.xml"/><Relationship Id="rId29" Type="http://schemas.openxmlformats.org/officeDocument/2006/relationships/image" Target="cid:image001.jpg@01D04F52.81E49C20" TargetMode="External"/><Relationship Id="rId24" Type="http://schemas.openxmlformats.org/officeDocument/2006/relationships/hyperlink" Target="mailto:eyeonthereef@gbrmpa.gov.au" TargetMode="External"/><Relationship Id="rId40" Type="http://schemas.openxmlformats.org/officeDocument/2006/relationships/hyperlink" Target="http://www.gbrmpa.gov.au/managing-the-reef/how-the-reefs-managed" TargetMode="External"/><Relationship Id="rId45" Type="http://schemas.openxmlformats.org/officeDocument/2006/relationships/hyperlink" Target="http://www.gbrmpa.gov.au/zoning-permits-and-plans/zoning/zoning-maps" TargetMode="External"/><Relationship Id="rId66" Type="http://schemas.openxmlformats.org/officeDocument/2006/relationships/hyperlink" Target="http://eatlas.org.au/" TargetMode="External"/><Relationship Id="rId61" Type="http://schemas.openxmlformats.org/officeDocument/2006/relationships/hyperlink" Target="http://www.gbrmpa.gov.au/visit-the-reef/responsible-reef-practices" TargetMode="External"/><Relationship Id="rId82" Type="http://schemas.openxmlformats.org/officeDocument/2006/relationships/header" Target="header2.xml"/></Relationships>
</file>

<file path=word/_rels/header1.xml.rels><?xml version="1.0" encoding="UTF-8" standalone="yes"?>
<Relationships xmlns="http://schemas.openxmlformats.org/package/2006/relationships"><Relationship Id="rId1" Type="http://schemas.openxmlformats.org/officeDocument/2006/relationships/image" Target="media/image2.jpg"/></Relationships>
</file>

<file path=word/_rels/header2.xml.rels><?xml version="1.0" encoding="UTF-8" standalone="yes"?>
<Relationships xmlns="http://schemas.openxmlformats.org/package/2006/relationships"><Relationship Id="rId1" Type="http://schemas.openxmlformats.org/officeDocument/2006/relationships/image" Target="media/image3.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GBRMPA Project Document" ma:contentTypeID="0x010100441936E5D27A4AF2935B3316DA024CF200B1A9D9972D1440619AFD507BD907ADAB00A360ACCC2977C5409F33201C1E858516" ma:contentTypeVersion="2" ma:contentTypeDescription="" ma:contentTypeScope="" ma:versionID="049411d449cb4312af5c032afa72685f">
  <xsd:schema xmlns:xsd="http://www.w3.org/2001/XMLSchema" xmlns:xs="http://www.w3.org/2001/XMLSchema" xmlns:p="http://schemas.microsoft.com/office/2006/metadata/properties" xmlns:ns2="8ccc4631-9afc-4718-b120-5e2e37a03cc7" xmlns:ns4="http://schemas.microsoft.com/sharepoint/v4" targetNamespace="http://schemas.microsoft.com/office/2006/metadata/properties" ma:root="true" ma:fieldsID="6f399cebcec656bdba984ed6fd35d4bb" ns2:_="" ns4:_="">
    <xsd:import namespace="8ccc4631-9afc-4718-b120-5e2e37a03cc7"/>
    <xsd:import namespace="http://schemas.microsoft.com/sharepoint/v4"/>
    <xsd:element name="properties">
      <xsd:complexType>
        <xsd:sequence>
          <xsd:element name="documentManagement">
            <xsd:complexType>
              <xsd:all>
                <xsd:element ref="ns2:TaxCatchAll" minOccurs="0"/>
                <xsd:element ref="ns2:TaxCatchAllLabel" minOccurs="0"/>
                <xsd:element ref="ns2:a2118650a77a4a97b805ceb1a6b3e3dc" minOccurs="0"/>
                <xsd:element ref="ns4:IconOverlay" minOccurs="0"/>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ccc4631-9afc-4718-b120-5e2e37a03cc7" elementFormDefault="qualified">
    <xsd:import namespace="http://schemas.microsoft.com/office/2006/documentManagement/types"/>
    <xsd:import namespace="http://schemas.microsoft.com/office/infopath/2007/PartnerControls"/>
    <xsd:element name="TaxCatchAll" ma:index="8" nillable="true" ma:displayName="Taxonomy Catch All Column" ma:description="" ma:hidden="true" ma:list="{469dd843-ebb8-4636-a4bb-f95b42c25edb}" ma:internalName="TaxCatchAll" ma:showField="CatchAllData" ma:web="8ccc4631-9afc-4718-b120-5e2e37a03cc7">
      <xsd:complexType>
        <xsd:complexContent>
          <xsd:extension base="dms:MultiChoiceLookup">
            <xsd:sequence>
              <xsd:element name="Value" type="dms:Lookup" maxOccurs="unbounded" minOccurs="0" nillable="true"/>
            </xsd:sequence>
          </xsd:extension>
        </xsd:complexContent>
      </xsd:complexType>
    </xsd:element>
    <xsd:element name="TaxCatchAllLabel" ma:index="9" nillable="true" ma:displayName="Taxonomy Catch All Column1" ma:description="" ma:hidden="true" ma:list="{469dd843-ebb8-4636-a4bb-f95b42c25edb}" ma:internalName="TaxCatchAllLabel" ma:readOnly="true" ma:showField="CatchAllDataLabel" ma:web="8ccc4631-9afc-4718-b120-5e2e37a03cc7">
      <xsd:complexType>
        <xsd:complexContent>
          <xsd:extension base="dms:MultiChoiceLookup">
            <xsd:sequence>
              <xsd:element name="Value" type="dms:Lookup" maxOccurs="unbounded" minOccurs="0" nillable="true"/>
            </xsd:sequence>
          </xsd:extension>
        </xsd:complexContent>
      </xsd:complexType>
    </xsd:element>
    <xsd:element name="a2118650a77a4a97b805ceb1a6b3e3dc" ma:index="10" nillable="true" ma:taxonomy="true" ma:internalName="a2118650a77a4a97b805ceb1a6b3e3dc" ma:taxonomyFieldName="ProjectPhase" ma:displayName="Project Phase" ma:default="" ma:fieldId="{a2118650-a77a-4a97-b805-ceb1a6b3e3dc}" ma:sspId="61e09954-7ca0-41ec-b279-33dba56ed054" ma:termSetId="4f4d3a88-9e2c-4e89-a24c-7192fac98516" ma:anchorId="00000000-0000-0000-0000-000000000000" ma:open="false" ma:isKeyword="false">
      <xsd:complexType>
        <xsd:sequence>
          <xsd:element ref="pc:Terms" minOccurs="0" maxOccurs="1"/>
        </xsd:sequence>
      </xsd:complexType>
    </xsd:element>
    <xsd:element name="_dlc_DocId" ma:index="14" nillable="true" ma:displayName="Document ID Value" ma:description="The value of the document ID assigned to this item." ma:internalName="_dlc_DocId" ma:readOnly="true">
      <xsd:simpleType>
        <xsd:restriction base="dms:Text"/>
      </xsd:simpleType>
    </xsd:element>
    <xsd:element name="_dlc_DocIdUrl" ma:index="15" nillable="true" ma:displayName="Document ID" ma:description="Permanent link to this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6" nillable="true" ma:displayName="Persist ID" ma:description="Keep ID on add." ma:hidden="true" ma:internalName="_dlc_DocIdPersistId" ma:readOnly="true">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4" elementFormDefault="qualified">
    <xsd:import namespace="http://schemas.microsoft.com/office/2006/documentManagement/types"/>
    <xsd:import namespace="http://schemas.microsoft.com/office/infopath/2007/PartnerControls"/>
    <xsd:element name="IconOverlay" ma:index="13" nillable="true" ma:displayName="IconOverlay" ma:hidden="true" ma:internalName="IconOverlay">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IconOverlay xmlns="http://schemas.microsoft.com/sharepoint/v4" xsi:nil="true"/>
    <TaxCatchAll xmlns="8ccc4631-9afc-4718-b120-5e2e37a03cc7"/>
    <a2118650a77a4a97b805ceb1a6b3e3dc xmlns="8ccc4631-9afc-4718-b120-5e2e37a03cc7">
      <Terms xmlns="http://schemas.microsoft.com/office/infopath/2007/PartnerControls"/>
    </a2118650a77a4a97b805ceb1a6b3e3dc>
    <_dlc_DocId xmlns="8ccc4631-9afc-4718-b120-5e2e37a03cc7">PROJ-330-72</_dlc_DocId>
    <_dlc_DocIdUrl xmlns="8ccc4631-9afc-4718-b120-5e2e37a03cc7">
      <Url>http://thedock.gbrmpa.gov.au/sites/Projects/P000089/_layouts/DocIdRedir.aspx?ID=PROJ-330-72</Url>
      <Description>PROJ-330-72</Description>
    </_dlc_DocIdUrl>
  </documentManagement>
</p:properties>
</file>

<file path=customXml/item3.xml><?xml version="1.0" encoding="utf-8"?>
<?mso-contentType ?>
<spe:Receivers xmlns:spe="http://schemas.microsoft.com/sharepoint/events">
  <Receiver>
    <Name/>
    <Synchronization>Asynchronous</Synchronization>
    <Type>10003</Type>
    <SequenceNumber>10000</SequenceNumber>
    <Assembly>RecordPoint.Active.UI, Version=1.0.0.0, Culture=neutral, PublicKeyToken=d49476ae5b650bf3</Assembly>
    <Class>RecordPoint.Active.UI.Events.WorkflowItemEventReceiver</Class>
    <Data/>
    <Filter/>
  </Receiver>
  <Receiver>
    <Name/>
    <Synchronization>Synchronous</Synchronization>
    <Type>3</Type>
    <SequenceNumber>10000</SequenceNumber>
    <Assembly>RecordPoint.Active.UI, Version=1.0.0.0, Culture=neutral, PublicKeyToken=d49476ae5b650bf3</Assembly>
    <Class>RecordPoint.Active.UI.Events.WorkflowItemEventReceiver</Class>
    <Data/>
    <Filter/>
  </Receiver>
  <Receiver>
    <Name/>
    <Synchronization>Asynchronous</Synchronization>
    <Type>10009</Type>
    <SequenceNumber>10000</SequenceNumber>
    <Assembly>RecordPoint.Active.UI, Version=1.0.0.0, Culture=neutral, PublicKeyToken=d49476ae5b650bf3</Assembly>
    <Class>RecordPoint.Active.UI.Events.WorkflowItemEventReceiver</Class>
    <Data/>
    <Filter/>
  </Receiver>
  <Receiver>
    <Name/>
    <Synchronization>Synchronous</Synchronization>
    <Type>9</Type>
    <SequenceNumber>10000</SequenceNumber>
    <Assembly>RecordPoint.Active.UI, Version=1.0.0.0, Culture=neutral, PublicKeyToken=d49476ae5b650bf3</Assembly>
    <Class>RecordPoint.Active.UI.Events.WorkflowItemEventReceiver</Class>
    <Data/>
    <Filter/>
  </Receiver>
  <Receiver>
    <Name/>
    <Synchronization>Asynchronous</Synchronization>
    <Type>10103</Type>
    <SequenceNumber>10000</SequenceNumber>
    <Assembly>RecordPoint.Active.UI, Version=1.0.0.0, Culture=neutral, PublicKeyToken=d49476ae5b650bf3</Assembly>
    <Class>RecordPoint.Active.UI.Events.WorkflowListEventReceiver</Class>
    <Data/>
    <Filter/>
  </Receiver>
  <Receiver>
    <Name/>
    <Synchronization>Synchronous</Synchronization>
    <Type>102</Type>
    <SequenceNumber>10000</SequenceNumber>
    <Assembly>RecordPoint.Active.UI, Version=1.0.0.0, Culture=neutral, PublicKeyToken=d49476ae5b650bf3</Assembly>
    <Class>RecordPoint.Active.UI.Events.WorkflowListEventReceiver</Class>
    <Data/>
    <Filter/>
  </Receiver>
  <Receiver>
    <Name/>
    <Synchronization>Asynchronous</Synchronization>
    <Type>10105</Type>
    <SequenceNumber>10000</SequenceNumber>
    <Assembly>RecordPoint.Active.UI, Version=1.0.0.0, Culture=neutral, PublicKeyToken=d49476ae5b650bf3</Assembly>
    <Class>RecordPoint.Active.UI.Events.WorkflowListEventReceiver</Class>
    <Data/>
    <Filter/>
  </Receiver>
  <Receiver>
    <Name/>
    <Synchronization>Synchronous</Synchronization>
    <Type>105</Type>
    <SequenceNumber>10000</SequenceNumber>
    <Assembly>RecordPoint.Active.UI, Version=1.0.0.0, Culture=neutral, PublicKeyToken=d49476ae5b650bf3</Assembly>
    <Class>RecordPoint.Active.UI.Events.WorkflowListEventReceiver</Class>
    <Data/>
    <Filter/>
  </Receiver>
  <Receiver>
    <Name/>
    <Synchronization>Asynchronous</Synchronization>
    <Type>10002</Type>
    <SequenceNumber>10000</SequenceNumber>
    <Assembly>RecordPoint.Active.UI, Version=1.0.0.0, Culture=neutral, PublicKeyToken=d49476ae5b650bf3</Assembly>
    <Class>RecordPoint.Active.UI.Events.WorkflowItemEventReceiver</Class>
    <Data/>
    <Filter/>
  </Receiver>
  <Receiver>
    <Name/>
    <Synchronization>Synchronous</Synchronization>
    <Type>2</Type>
    <SequenceNumber>10000</SequenceNumber>
    <Assembly>RecordPoint.Active.UI, Version=1.0.0.0, Culture=neutral, PublicKeyToken=d49476ae5b650bf3</Assembly>
    <Class>RecordPoint.Active.UI.Events.WorkflowItemEventReceiver</Class>
    <Data/>
    <Filter/>
  </Receiver>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0978088B-0C7E-4987-A241-610270ADC33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ccc4631-9afc-4718-b120-5e2e37a03cc7"/>
    <ds:schemaRef ds:uri="http://schemas.microsoft.com/sharepoint/v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E0358E74-0B5D-4564-8C0B-7F7F1B158F7E}">
  <ds:schemaRefs>
    <ds:schemaRef ds:uri="http://schemas.microsoft.com/office/2006/metadata/properties"/>
    <ds:schemaRef ds:uri="http://schemas.microsoft.com/office/infopath/2007/PartnerControls"/>
    <ds:schemaRef ds:uri="http://schemas.microsoft.com/sharepoint/v4"/>
    <ds:schemaRef ds:uri="8ccc4631-9afc-4718-b120-5e2e37a03cc7"/>
  </ds:schemaRefs>
</ds:datastoreItem>
</file>

<file path=customXml/itemProps3.xml><?xml version="1.0" encoding="utf-8"?>
<ds:datastoreItem xmlns:ds="http://schemas.openxmlformats.org/officeDocument/2006/customXml" ds:itemID="{0AA2F4D4-AEFA-46C9-91ED-F9B54FD83AE7}">
  <ds:schemaRefs>
    <ds:schemaRef ds:uri="http://schemas.microsoft.com/sharepoint/events"/>
  </ds:schemaRefs>
</ds:datastoreItem>
</file>

<file path=customXml/itemProps4.xml><?xml version="1.0" encoding="utf-8"?>
<ds:datastoreItem xmlns:ds="http://schemas.openxmlformats.org/officeDocument/2006/customXml" ds:itemID="{5FEE9223-C0B1-425A-8B70-C91777241CE1}">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11</Pages>
  <Words>4406</Words>
  <Characters>25116</Characters>
  <Application>Microsoft Office Word</Application>
  <DocSecurity>0</DocSecurity>
  <Lines>209</Lines>
  <Paragraphs>58</Paragraphs>
  <ScaleCrop>false</ScaleCrop>
  <HeadingPairs>
    <vt:vector size="2" baseType="variant">
      <vt:variant>
        <vt:lpstr>Title</vt:lpstr>
      </vt:variant>
      <vt:variant>
        <vt:i4>1</vt:i4>
      </vt:variant>
    </vt:vector>
  </HeadingPairs>
  <TitlesOfParts>
    <vt:vector size="1" baseType="lpstr">
      <vt:lpstr/>
    </vt:vector>
  </TitlesOfParts>
  <Company>GBRMPA</Company>
  <LinksUpToDate>false</LinksUpToDate>
  <CharactersWithSpaces>29464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James Weston</dc:creator>
  <cp:lastModifiedBy>Joanna Ruxton</cp:lastModifiedBy>
  <cp:revision>2</cp:revision>
  <dcterms:created xsi:type="dcterms:W3CDTF">2016-02-25T00:43:00Z</dcterms:created>
  <dcterms:modified xsi:type="dcterms:W3CDTF">2016-02-25T00:43:00Z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0x010100441936E5D27A4AF2935B3316DA024CF200B1A9D9972D1440619AFD507BD907ADAB00A360ACCC2977C5409F33201C1E858516</vt:lpwstr>
  </property>
  <property fmtid="{D5CDD505-2E9C-101B-9397-08002B2CF9AE}" pid="3" name="_dlc_DocIdItemGuid">
    <vt:lpwstr>a177f905-0b5d-4760-828a-91127f14bd88</vt:lpwstr>
  </property>
  <property fmtid="{D5CDD505-2E9C-101B-9397-08002B2CF9AE}" pid="4" name="ProjectPhase">
    <vt:lpwstr/>
  </property>
  <property fmtid="{D5CDD505-2E9C-101B-9397-08002B2CF9AE}" pid="5" name="RecordPoint_WorkflowType">
    <vt:lpwstr>ActiveSubmit</vt:lpwstr>
  </property>
  <property fmtid="{D5CDD505-2E9C-101B-9397-08002B2CF9AE}" pid="6" name="RecordPoint_ActiveItemSiteId">
    <vt:lpwstr>{8ce9eba2-d4a5-4da0-9276-1d47a92e9210}</vt:lpwstr>
  </property>
  <property fmtid="{D5CDD505-2E9C-101B-9397-08002B2CF9AE}" pid="7" name="RecordPoint_ActiveItemListId">
    <vt:lpwstr>{dc588fa9-59e4-47cf-a583-5b7f7f658fb3}</vt:lpwstr>
  </property>
  <property fmtid="{D5CDD505-2E9C-101B-9397-08002B2CF9AE}" pid="8" name="RecordPoint_ActiveItemUniqueId">
    <vt:lpwstr>{a177f905-0b5d-4760-828a-91127f14bd88}</vt:lpwstr>
  </property>
  <property fmtid="{D5CDD505-2E9C-101B-9397-08002B2CF9AE}" pid="9" name="RecordPoint_ActiveItemWebId">
    <vt:lpwstr>{b6908b8f-4ad5-4ce6-8a22-d901901db978}</vt:lpwstr>
  </property>
  <property fmtid="{D5CDD505-2E9C-101B-9397-08002B2CF9AE}" pid="10" name="RecordPoint_RecordNumberSubmitted">
    <vt:lpwstr>R0000148027</vt:lpwstr>
  </property>
  <property fmtid="{D5CDD505-2E9C-101B-9397-08002B2CF9AE}" pid="11" name="RecordPoint_SubmissionCompleted">
    <vt:lpwstr>2015-12-08T15:04:34.6022136+10:00</vt:lpwstr>
  </property>
</Properties>
</file>