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CEB41B" w14:textId="77777777" w:rsidR="00ED259F" w:rsidRDefault="00ED259F" w:rsidP="00FA2496">
      <w:pPr>
        <w:spacing w:before="100" w:beforeAutospacing="1" w:after="100" w:afterAutospacing="1"/>
        <w:jc w:val="center"/>
        <w:rPr>
          <w:szCs w:val="28"/>
        </w:rPr>
      </w:pPr>
      <w:bookmarkStart w:id="0" w:name="_GoBack"/>
      <w:bookmarkEnd w:id="0"/>
    </w:p>
    <w:p w14:paraId="43CEB41C" w14:textId="77777777" w:rsidR="00E003DE" w:rsidRDefault="00E003DE" w:rsidP="00FA2496">
      <w:pPr>
        <w:spacing w:before="100" w:beforeAutospacing="1" w:after="100" w:afterAutospacing="1"/>
        <w:jc w:val="center"/>
        <w:rPr>
          <w:szCs w:val="28"/>
        </w:rPr>
      </w:pPr>
    </w:p>
    <w:p w14:paraId="43CEB41D" w14:textId="77777777" w:rsidR="00E003DE" w:rsidRDefault="00E003DE" w:rsidP="00FA2496">
      <w:pPr>
        <w:spacing w:before="100" w:beforeAutospacing="1" w:after="100" w:afterAutospacing="1"/>
        <w:jc w:val="center"/>
        <w:rPr>
          <w:szCs w:val="28"/>
        </w:rPr>
      </w:pPr>
    </w:p>
    <w:p w14:paraId="43CEB41E" w14:textId="77777777" w:rsidR="00E003DE" w:rsidRDefault="00E003DE" w:rsidP="00FA2496">
      <w:pPr>
        <w:spacing w:before="100" w:beforeAutospacing="1" w:after="100" w:afterAutospacing="1"/>
        <w:jc w:val="center"/>
        <w:rPr>
          <w:szCs w:val="28"/>
        </w:rPr>
      </w:pPr>
    </w:p>
    <w:p w14:paraId="43CEB41F" w14:textId="77777777" w:rsidR="00E003DE" w:rsidRDefault="00E003DE" w:rsidP="00FA2496">
      <w:pPr>
        <w:spacing w:before="100" w:beforeAutospacing="1" w:after="100" w:afterAutospacing="1"/>
        <w:jc w:val="center"/>
        <w:rPr>
          <w:szCs w:val="28"/>
        </w:rPr>
      </w:pPr>
    </w:p>
    <w:p w14:paraId="43CEB420" w14:textId="77777777" w:rsidR="00E003DE" w:rsidRDefault="00E003DE" w:rsidP="00FA2496">
      <w:pPr>
        <w:spacing w:before="100" w:beforeAutospacing="1" w:after="100" w:afterAutospacing="1"/>
        <w:jc w:val="center"/>
        <w:rPr>
          <w:szCs w:val="28"/>
        </w:rPr>
      </w:pPr>
    </w:p>
    <w:p w14:paraId="43CEB421" w14:textId="77777777" w:rsidR="00CD4F8C" w:rsidRDefault="00CD4F8C" w:rsidP="00E003DE">
      <w:pPr>
        <w:spacing w:before="100" w:beforeAutospacing="1" w:after="100" w:afterAutospacing="1"/>
        <w:jc w:val="center"/>
        <w:rPr>
          <w:rFonts w:ascii="Segoe UI" w:hAnsi="Segoe UI" w:cs="Segoe UI"/>
          <w:b/>
          <w:caps/>
          <w:sz w:val="56"/>
          <w:szCs w:val="56"/>
        </w:rPr>
      </w:pPr>
      <w:r>
        <w:rPr>
          <w:rFonts w:ascii="Segoe UI" w:hAnsi="Segoe UI" w:cs="Segoe UI"/>
          <w:b/>
          <w:caps/>
          <w:sz w:val="56"/>
          <w:szCs w:val="56"/>
        </w:rPr>
        <w:t>Bareboat Briefers</w:t>
      </w:r>
    </w:p>
    <w:p w14:paraId="43CEB422" w14:textId="77777777" w:rsidR="00E003DE" w:rsidRPr="00E003DE" w:rsidRDefault="00E003DE" w:rsidP="00E003DE">
      <w:pPr>
        <w:spacing w:before="100" w:beforeAutospacing="1" w:after="100" w:afterAutospacing="1"/>
        <w:jc w:val="center"/>
        <w:rPr>
          <w:rFonts w:ascii="Segoe UI" w:hAnsi="Segoe UI" w:cs="Segoe UI"/>
          <w:b/>
          <w:caps/>
          <w:sz w:val="56"/>
          <w:szCs w:val="56"/>
        </w:rPr>
      </w:pPr>
      <w:r w:rsidRPr="00E003DE">
        <w:rPr>
          <w:rFonts w:ascii="Segoe UI" w:hAnsi="Segoe UI" w:cs="Segoe UI"/>
          <w:b/>
          <w:caps/>
          <w:sz w:val="56"/>
          <w:szCs w:val="56"/>
        </w:rPr>
        <w:t>Learn</w:t>
      </w:r>
      <w:r w:rsidR="00B42E1D">
        <w:rPr>
          <w:rFonts w:ascii="Segoe UI" w:hAnsi="Segoe UI" w:cs="Segoe UI"/>
          <w:b/>
          <w:caps/>
          <w:sz w:val="56"/>
          <w:szCs w:val="56"/>
        </w:rPr>
        <w:t>ING</w:t>
      </w:r>
      <w:r w:rsidRPr="00E003DE">
        <w:rPr>
          <w:rFonts w:ascii="Segoe UI" w:hAnsi="Segoe UI" w:cs="Segoe UI"/>
          <w:b/>
          <w:caps/>
          <w:sz w:val="56"/>
          <w:szCs w:val="56"/>
        </w:rPr>
        <w:t xml:space="preserve"> Guide</w:t>
      </w:r>
    </w:p>
    <w:p w14:paraId="43CEB423" w14:textId="77777777" w:rsidR="00E003DE" w:rsidRDefault="00E003DE" w:rsidP="00FA2496">
      <w:pPr>
        <w:spacing w:before="100" w:beforeAutospacing="1" w:after="100" w:afterAutospacing="1"/>
        <w:jc w:val="center"/>
        <w:rPr>
          <w:rFonts w:ascii="Segoe UI" w:hAnsi="Segoe UI" w:cs="Segoe UI"/>
          <w:b/>
          <w:sz w:val="28"/>
          <w:szCs w:val="28"/>
        </w:rPr>
      </w:pPr>
    </w:p>
    <w:p w14:paraId="43CEB424" w14:textId="77777777" w:rsidR="00803BA3" w:rsidRDefault="00803BA3" w:rsidP="00FA2496">
      <w:pPr>
        <w:spacing w:before="100" w:beforeAutospacing="1" w:after="100" w:afterAutospacing="1"/>
        <w:jc w:val="center"/>
        <w:rPr>
          <w:rFonts w:ascii="Segoe UI" w:hAnsi="Segoe UI" w:cs="Segoe UI"/>
          <w:b/>
          <w:sz w:val="28"/>
          <w:szCs w:val="28"/>
        </w:rPr>
      </w:pPr>
    </w:p>
    <w:p w14:paraId="43CEB425" w14:textId="77777777" w:rsidR="00E003DE" w:rsidRDefault="00E003DE" w:rsidP="00FA2496">
      <w:pPr>
        <w:spacing w:before="100" w:beforeAutospacing="1" w:after="100" w:afterAutospacing="1"/>
        <w:jc w:val="center"/>
        <w:rPr>
          <w:rFonts w:ascii="Segoe UI" w:hAnsi="Segoe UI" w:cs="Segoe UI"/>
          <w:b/>
          <w:sz w:val="28"/>
          <w:szCs w:val="28"/>
        </w:rPr>
      </w:pPr>
    </w:p>
    <w:p w14:paraId="43CEB426" w14:textId="77777777" w:rsidR="00E003DE" w:rsidRDefault="00E003DE" w:rsidP="00FA2496">
      <w:pPr>
        <w:spacing w:before="100" w:beforeAutospacing="1" w:after="100" w:afterAutospacing="1"/>
        <w:jc w:val="center"/>
        <w:rPr>
          <w:rFonts w:ascii="Segoe UI" w:hAnsi="Segoe UI" w:cs="Segoe UI"/>
          <w:b/>
          <w:sz w:val="28"/>
          <w:szCs w:val="28"/>
        </w:rPr>
      </w:pPr>
    </w:p>
    <w:p w14:paraId="42FDFC41" w14:textId="72AF38BC" w:rsidR="004922EA" w:rsidRDefault="004922EA" w:rsidP="00FA2496">
      <w:pPr>
        <w:spacing w:before="100" w:beforeAutospacing="1" w:after="100" w:afterAutospacing="1"/>
        <w:jc w:val="center"/>
        <w:rPr>
          <w:rFonts w:ascii="Segoe UI" w:hAnsi="Segoe UI" w:cs="Segoe UI"/>
          <w:b/>
          <w:sz w:val="28"/>
          <w:szCs w:val="28"/>
        </w:rPr>
      </w:pPr>
    </w:p>
    <w:p w14:paraId="072D5F57" w14:textId="77777777" w:rsidR="004922EA" w:rsidRDefault="004922EA" w:rsidP="00FA2496">
      <w:pPr>
        <w:spacing w:before="100" w:beforeAutospacing="1" w:after="100" w:afterAutospacing="1"/>
        <w:jc w:val="center"/>
        <w:rPr>
          <w:rFonts w:ascii="Segoe UI" w:hAnsi="Segoe UI" w:cs="Segoe UI"/>
          <w:b/>
          <w:sz w:val="28"/>
          <w:szCs w:val="28"/>
        </w:rPr>
      </w:pPr>
    </w:p>
    <w:p w14:paraId="3FBDA0AE" w14:textId="77777777" w:rsidR="004922EA" w:rsidRDefault="004922EA" w:rsidP="00FA2496">
      <w:pPr>
        <w:spacing w:before="100" w:beforeAutospacing="1" w:after="100" w:afterAutospacing="1"/>
        <w:jc w:val="center"/>
        <w:rPr>
          <w:rFonts w:ascii="Segoe UI" w:hAnsi="Segoe UI" w:cs="Segoe UI"/>
          <w:b/>
          <w:sz w:val="28"/>
          <w:szCs w:val="28"/>
        </w:rPr>
      </w:pPr>
    </w:p>
    <w:p w14:paraId="7F3FD057" w14:textId="77777777" w:rsidR="004922EA" w:rsidRDefault="004922EA" w:rsidP="00FA2496">
      <w:pPr>
        <w:spacing w:before="100" w:beforeAutospacing="1" w:after="100" w:afterAutospacing="1"/>
        <w:jc w:val="center"/>
        <w:rPr>
          <w:rFonts w:ascii="Segoe UI" w:hAnsi="Segoe UI" w:cs="Segoe UI"/>
          <w:b/>
          <w:sz w:val="28"/>
          <w:szCs w:val="28"/>
        </w:rPr>
      </w:pPr>
    </w:p>
    <w:p w14:paraId="4BB478FC" w14:textId="77777777" w:rsidR="004922EA" w:rsidRDefault="004922EA" w:rsidP="00FA2496">
      <w:pPr>
        <w:spacing w:before="100" w:beforeAutospacing="1" w:after="100" w:afterAutospacing="1"/>
        <w:jc w:val="center"/>
        <w:rPr>
          <w:rFonts w:ascii="Segoe UI" w:hAnsi="Segoe UI" w:cs="Segoe UI"/>
          <w:b/>
          <w:sz w:val="28"/>
          <w:szCs w:val="28"/>
        </w:rPr>
      </w:pPr>
    </w:p>
    <w:p w14:paraId="15CF37BB" w14:textId="085E2ADA" w:rsidR="004922EA" w:rsidRDefault="004922EA" w:rsidP="00FA2496">
      <w:pPr>
        <w:spacing w:before="100" w:beforeAutospacing="1" w:after="100" w:afterAutospacing="1"/>
        <w:jc w:val="center"/>
        <w:rPr>
          <w:rFonts w:ascii="Segoe UI" w:hAnsi="Segoe UI" w:cs="Segoe UI"/>
          <w:b/>
          <w:sz w:val="28"/>
          <w:szCs w:val="28"/>
        </w:rPr>
      </w:pPr>
      <w:r>
        <w:rPr>
          <w:rFonts w:ascii="Segoe UI" w:hAnsi="Segoe UI" w:cs="Segoe UI"/>
          <w:b/>
          <w:noProof/>
          <w:sz w:val="28"/>
          <w:szCs w:val="28"/>
          <w:lang w:val="en-US"/>
        </w:rPr>
        <w:drawing>
          <wp:inline distT="0" distB="0" distL="0" distR="0" wp14:anchorId="1F9EA6AB" wp14:editId="2211ECC2">
            <wp:extent cx="1556097" cy="1245141"/>
            <wp:effectExtent l="0" t="0" r="635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56622" cy="1245561"/>
                    </a:xfrm>
                    <a:prstGeom prst="rect">
                      <a:avLst/>
                    </a:prstGeom>
                  </pic:spPr>
                </pic:pic>
              </a:graphicData>
            </a:graphic>
          </wp:inline>
        </w:drawing>
      </w:r>
    </w:p>
    <w:p w14:paraId="43CEB427" w14:textId="77777777" w:rsidR="00E003DE" w:rsidRPr="00E003DE" w:rsidRDefault="00E003DE" w:rsidP="00E003DE">
      <w:pPr>
        <w:spacing w:before="100" w:beforeAutospacing="1" w:after="100" w:afterAutospacing="1"/>
        <w:jc w:val="center"/>
        <w:rPr>
          <w:rFonts w:cs="Arial"/>
          <w:sz w:val="28"/>
          <w:szCs w:val="28"/>
        </w:rPr>
        <w:sectPr w:rsidR="00E003DE" w:rsidRPr="00E003DE" w:rsidSect="00E003DE">
          <w:headerReference w:type="even" r:id="rId13"/>
          <w:headerReference w:type="default" r:id="rId14"/>
          <w:footerReference w:type="even" r:id="rId15"/>
          <w:footerReference w:type="default" r:id="rId16"/>
          <w:headerReference w:type="first" r:id="rId17"/>
          <w:footerReference w:type="first" r:id="rId18"/>
          <w:pgSz w:w="11907" w:h="16839" w:code="9"/>
          <w:pgMar w:top="709" w:right="1183" w:bottom="993" w:left="1418" w:header="284" w:footer="720" w:gutter="0"/>
          <w:cols w:space="720"/>
          <w:docGrid w:linePitch="360"/>
        </w:sectPr>
      </w:pPr>
    </w:p>
    <w:p w14:paraId="43CEB428" w14:textId="77777777" w:rsidR="00E003DE" w:rsidRDefault="00E003DE" w:rsidP="0033710E">
      <w:pPr>
        <w:spacing w:before="100" w:beforeAutospacing="1" w:after="100" w:afterAutospacing="1"/>
        <w:jc w:val="both"/>
        <w:rPr>
          <w:szCs w:val="28"/>
        </w:rPr>
      </w:pPr>
    </w:p>
    <w:p w14:paraId="43CEB429" w14:textId="77777777" w:rsidR="00E003DE" w:rsidRPr="0033710E" w:rsidRDefault="00E003DE" w:rsidP="0033710E">
      <w:pPr>
        <w:spacing w:before="100" w:beforeAutospacing="1" w:after="100" w:afterAutospacing="1"/>
        <w:rPr>
          <w:sz w:val="16"/>
          <w:szCs w:val="16"/>
        </w:rPr>
      </w:pPr>
      <w:r w:rsidRPr="0033710E">
        <w:rPr>
          <w:rFonts w:cs="Arial"/>
          <w:sz w:val="16"/>
          <w:szCs w:val="16"/>
        </w:rPr>
        <w:t>©</w:t>
      </w:r>
      <w:r w:rsidRPr="0033710E">
        <w:rPr>
          <w:sz w:val="16"/>
          <w:szCs w:val="16"/>
        </w:rPr>
        <w:t xml:space="preserve"> Commonwealth of Australia 201</w:t>
      </w:r>
      <w:r w:rsidR="00BB45D0">
        <w:rPr>
          <w:sz w:val="16"/>
          <w:szCs w:val="16"/>
        </w:rPr>
        <w:t>6</w:t>
      </w:r>
    </w:p>
    <w:p w14:paraId="43CEB42A" w14:textId="77777777" w:rsidR="00E003DE" w:rsidRPr="0033710E" w:rsidRDefault="00E003DE" w:rsidP="0033710E">
      <w:pPr>
        <w:spacing w:before="100" w:beforeAutospacing="1" w:after="100" w:afterAutospacing="1"/>
        <w:rPr>
          <w:sz w:val="16"/>
          <w:szCs w:val="16"/>
        </w:rPr>
      </w:pPr>
      <w:r w:rsidRPr="0033710E">
        <w:rPr>
          <w:sz w:val="16"/>
          <w:szCs w:val="16"/>
        </w:rPr>
        <w:t>Published by the Great Barrier Reef Marine Park Authority</w:t>
      </w:r>
    </w:p>
    <w:p w14:paraId="43CEB42B" w14:textId="77777777" w:rsidR="00D61097" w:rsidRPr="00501C8F" w:rsidRDefault="00D61097" w:rsidP="00D61097">
      <w:pPr>
        <w:rPr>
          <w:sz w:val="16"/>
          <w:szCs w:val="16"/>
        </w:rPr>
      </w:pPr>
      <w:r w:rsidRPr="00501C8F">
        <w:rPr>
          <w:rFonts w:cs="Arial"/>
          <w:sz w:val="16"/>
          <w:szCs w:val="16"/>
          <w:lang w:eastAsia="en-AU"/>
        </w:rPr>
        <w:t>ISBN 978-1-922126-74-0 </w:t>
      </w:r>
    </w:p>
    <w:p w14:paraId="43CEB42C" w14:textId="77777777" w:rsidR="00D61097" w:rsidRPr="00501C8F" w:rsidRDefault="00D61097" w:rsidP="00D61097">
      <w:pPr>
        <w:rPr>
          <w:sz w:val="16"/>
          <w:szCs w:val="16"/>
        </w:rPr>
      </w:pPr>
      <w:r w:rsidRPr="00501C8F">
        <w:rPr>
          <w:sz w:val="16"/>
          <w:szCs w:val="16"/>
        </w:rPr>
        <w:t>A cataloguing record for this publication is available from the National Library of Australia</w:t>
      </w:r>
    </w:p>
    <w:p w14:paraId="43CEB42D" w14:textId="77777777" w:rsidR="00E003DE" w:rsidRPr="0033710E" w:rsidRDefault="00E003DE" w:rsidP="0033710E">
      <w:pPr>
        <w:spacing w:before="100" w:beforeAutospacing="1" w:after="100" w:afterAutospacing="1"/>
        <w:rPr>
          <w:sz w:val="16"/>
          <w:szCs w:val="16"/>
        </w:rPr>
      </w:pPr>
      <w:r w:rsidRPr="0033710E">
        <w:rPr>
          <w:sz w:val="16"/>
          <w:szCs w:val="16"/>
        </w:rPr>
        <w:t xml:space="preserve">This work is copyright. Apart from any use as permitted under the </w:t>
      </w:r>
      <w:r w:rsidRPr="0033710E">
        <w:rPr>
          <w:i/>
          <w:sz w:val="16"/>
          <w:szCs w:val="16"/>
        </w:rPr>
        <w:t>Copyright Act 1968</w:t>
      </w:r>
      <w:r w:rsidRPr="0033710E">
        <w:rPr>
          <w:sz w:val="16"/>
          <w:szCs w:val="16"/>
        </w:rPr>
        <w:t>, no part may be reproduced by any process without the prior written permission of the Great Barrier Reef Marine Park Authority.</w:t>
      </w:r>
    </w:p>
    <w:p w14:paraId="43CEB42E" w14:textId="77777777" w:rsidR="0033710E" w:rsidRPr="0033710E" w:rsidRDefault="006E27F6" w:rsidP="0033710E">
      <w:pPr>
        <w:spacing w:before="100" w:beforeAutospacing="1" w:after="100" w:afterAutospacing="1"/>
        <w:rPr>
          <w:b/>
          <w:sz w:val="16"/>
          <w:szCs w:val="16"/>
        </w:rPr>
      </w:pPr>
      <w:r w:rsidRPr="0033710E">
        <w:rPr>
          <w:sz w:val="16"/>
          <w:szCs w:val="16"/>
        </w:rPr>
        <w:t>This publication should be cited as: Great Barrier Reef Marine Park Authority (201</w:t>
      </w:r>
      <w:r w:rsidR="00BB45D0">
        <w:rPr>
          <w:sz w:val="16"/>
          <w:szCs w:val="16"/>
        </w:rPr>
        <w:t>6</w:t>
      </w:r>
      <w:r w:rsidRPr="0033710E">
        <w:rPr>
          <w:sz w:val="16"/>
          <w:szCs w:val="16"/>
        </w:rPr>
        <w:t xml:space="preserve">). </w:t>
      </w:r>
      <w:r w:rsidRPr="00EB2CE5">
        <w:rPr>
          <w:i/>
          <w:sz w:val="16"/>
          <w:szCs w:val="16"/>
        </w:rPr>
        <w:t>Bareboat Briefers Learn</w:t>
      </w:r>
      <w:r w:rsidR="00B42E1D" w:rsidRPr="00EB2CE5">
        <w:rPr>
          <w:i/>
          <w:sz w:val="16"/>
          <w:szCs w:val="16"/>
        </w:rPr>
        <w:t>ing</w:t>
      </w:r>
      <w:r w:rsidRPr="00EB2CE5">
        <w:rPr>
          <w:i/>
          <w:sz w:val="16"/>
          <w:szCs w:val="16"/>
        </w:rPr>
        <w:t xml:space="preserve"> Guide</w:t>
      </w:r>
      <w:r w:rsidRPr="0033710E">
        <w:rPr>
          <w:sz w:val="16"/>
          <w:szCs w:val="16"/>
        </w:rPr>
        <w:t>. Great Barrier Reef Marine Park Authority, Townsville.</w:t>
      </w:r>
    </w:p>
    <w:p w14:paraId="43CEB42F" w14:textId="77777777" w:rsidR="00E003DE" w:rsidRPr="0033710E" w:rsidRDefault="00E003DE" w:rsidP="0033710E">
      <w:pPr>
        <w:rPr>
          <w:b/>
          <w:sz w:val="16"/>
          <w:szCs w:val="16"/>
        </w:rPr>
      </w:pPr>
      <w:r w:rsidRPr="0033710E">
        <w:rPr>
          <w:b/>
          <w:sz w:val="16"/>
          <w:szCs w:val="16"/>
        </w:rPr>
        <w:t>ACKNOWLEDGEMENTS</w:t>
      </w:r>
    </w:p>
    <w:p w14:paraId="43CEB430" w14:textId="77777777" w:rsidR="00E003DE" w:rsidRDefault="008B73A6" w:rsidP="0033710E">
      <w:pPr>
        <w:rPr>
          <w:sz w:val="16"/>
          <w:szCs w:val="16"/>
        </w:rPr>
      </w:pPr>
      <w:r w:rsidRPr="007D68CB">
        <w:rPr>
          <w:sz w:val="16"/>
          <w:szCs w:val="16"/>
        </w:rPr>
        <w:t>In developing the original Bareboat Briefers Learning Guide, t</w:t>
      </w:r>
      <w:r w:rsidR="00E003DE" w:rsidRPr="007D68CB">
        <w:rPr>
          <w:sz w:val="16"/>
          <w:szCs w:val="16"/>
        </w:rPr>
        <w:t>he Great Barrier Reef Marine Park Authority acknowledges the support</w:t>
      </w:r>
      <w:r w:rsidR="006E27F6" w:rsidRPr="007D68CB">
        <w:rPr>
          <w:sz w:val="16"/>
          <w:szCs w:val="16"/>
        </w:rPr>
        <w:t xml:space="preserve">, </w:t>
      </w:r>
      <w:r w:rsidR="00E003DE" w:rsidRPr="007D68CB">
        <w:rPr>
          <w:sz w:val="16"/>
          <w:szCs w:val="16"/>
        </w:rPr>
        <w:t xml:space="preserve">advice </w:t>
      </w:r>
      <w:r w:rsidR="006E27F6" w:rsidRPr="007D68CB">
        <w:rPr>
          <w:sz w:val="16"/>
          <w:szCs w:val="16"/>
        </w:rPr>
        <w:t xml:space="preserve">and </w:t>
      </w:r>
      <w:r w:rsidR="00B42E1D" w:rsidRPr="007D68CB">
        <w:rPr>
          <w:sz w:val="16"/>
          <w:szCs w:val="16"/>
        </w:rPr>
        <w:t>contributions</w:t>
      </w:r>
      <w:r w:rsidR="006E27F6" w:rsidRPr="007D68CB">
        <w:rPr>
          <w:sz w:val="16"/>
          <w:szCs w:val="16"/>
        </w:rPr>
        <w:t xml:space="preserve"> </w:t>
      </w:r>
      <w:r w:rsidR="00E003DE" w:rsidRPr="007D68CB">
        <w:rPr>
          <w:sz w:val="16"/>
          <w:szCs w:val="16"/>
        </w:rPr>
        <w:t xml:space="preserve">of </w:t>
      </w:r>
      <w:r w:rsidR="002558E9" w:rsidRPr="007D68CB">
        <w:rPr>
          <w:sz w:val="16"/>
          <w:szCs w:val="16"/>
        </w:rPr>
        <w:t xml:space="preserve">the </w:t>
      </w:r>
      <w:r w:rsidR="00B42E1D" w:rsidRPr="007D68CB">
        <w:rPr>
          <w:sz w:val="16"/>
          <w:szCs w:val="16"/>
        </w:rPr>
        <w:t xml:space="preserve">Whitsunday Bareboat Operators Association, Barrier Reef Institute of TAFE, the </w:t>
      </w:r>
      <w:r w:rsidR="002558E9" w:rsidRPr="007D68CB">
        <w:rPr>
          <w:sz w:val="16"/>
          <w:szCs w:val="16"/>
        </w:rPr>
        <w:t>Queensland</w:t>
      </w:r>
      <w:r w:rsidR="00B136A9" w:rsidRPr="007D68CB">
        <w:rPr>
          <w:sz w:val="16"/>
          <w:szCs w:val="16"/>
        </w:rPr>
        <w:t xml:space="preserve"> </w:t>
      </w:r>
      <w:r w:rsidR="002558E9" w:rsidRPr="007D68CB">
        <w:rPr>
          <w:sz w:val="16"/>
          <w:szCs w:val="16"/>
        </w:rPr>
        <w:t>Department of Environment and Resource Management (including the Queensland Parks and Wildlife Service</w:t>
      </w:r>
      <w:r w:rsidR="00B136A9" w:rsidRPr="007D68CB">
        <w:rPr>
          <w:sz w:val="16"/>
          <w:szCs w:val="16"/>
        </w:rPr>
        <w:t>)</w:t>
      </w:r>
      <w:r w:rsidR="002558E9" w:rsidRPr="007D68CB">
        <w:rPr>
          <w:sz w:val="16"/>
          <w:szCs w:val="16"/>
        </w:rPr>
        <w:t xml:space="preserve">, </w:t>
      </w:r>
      <w:r w:rsidR="006E27F6" w:rsidRPr="007D68CB">
        <w:rPr>
          <w:sz w:val="16"/>
          <w:szCs w:val="16"/>
        </w:rPr>
        <w:t xml:space="preserve">the </w:t>
      </w:r>
      <w:r w:rsidR="002558E9" w:rsidRPr="007D68CB">
        <w:rPr>
          <w:sz w:val="16"/>
          <w:szCs w:val="16"/>
        </w:rPr>
        <w:t>Queensland Department of Employment, Economic Development and Innovation (including the Department of Primary Industries and Fisheries, and Queensland Boating and Fisheries Patrol), the Queensland Department of Transport and Main Roads (including Maritime Safety Queensland)</w:t>
      </w:r>
      <w:r w:rsidR="00B42E1D" w:rsidRPr="007D68CB">
        <w:rPr>
          <w:sz w:val="16"/>
          <w:szCs w:val="16"/>
        </w:rPr>
        <w:t xml:space="preserve"> and</w:t>
      </w:r>
      <w:r w:rsidR="002558E9" w:rsidRPr="007D68CB">
        <w:rPr>
          <w:sz w:val="16"/>
          <w:szCs w:val="16"/>
        </w:rPr>
        <w:t xml:space="preserve"> the Australian Maritime Safety Authority</w:t>
      </w:r>
      <w:r w:rsidR="006E27F6" w:rsidRPr="007D68CB">
        <w:rPr>
          <w:sz w:val="16"/>
          <w:szCs w:val="16"/>
        </w:rPr>
        <w:t xml:space="preserve"> in the compilation of this publication,</w:t>
      </w:r>
      <w:r w:rsidR="006E27F6" w:rsidRPr="0033710E">
        <w:rPr>
          <w:sz w:val="16"/>
          <w:szCs w:val="16"/>
        </w:rPr>
        <w:t xml:space="preserve"> </w:t>
      </w:r>
      <w:r w:rsidR="00B42E1D" w:rsidRPr="0033710E">
        <w:rPr>
          <w:sz w:val="16"/>
          <w:szCs w:val="16"/>
        </w:rPr>
        <w:t>and acknowledges</w:t>
      </w:r>
      <w:r w:rsidR="00B136A9" w:rsidRPr="0033710E">
        <w:rPr>
          <w:sz w:val="16"/>
          <w:szCs w:val="16"/>
        </w:rPr>
        <w:t xml:space="preserve"> </w:t>
      </w:r>
      <w:r w:rsidR="006E27F6" w:rsidRPr="0033710E">
        <w:rPr>
          <w:sz w:val="16"/>
          <w:szCs w:val="16"/>
        </w:rPr>
        <w:t>contributions by Bill Lipson, Bryony Barnett and Josh Gibson.</w:t>
      </w:r>
    </w:p>
    <w:p w14:paraId="43CEB431" w14:textId="77777777" w:rsidR="0033710E" w:rsidRPr="0033710E" w:rsidRDefault="0033710E" w:rsidP="0033710E">
      <w:pPr>
        <w:rPr>
          <w:sz w:val="16"/>
          <w:szCs w:val="16"/>
        </w:rPr>
      </w:pPr>
    </w:p>
    <w:p w14:paraId="43CEB432" w14:textId="77777777" w:rsidR="0033710E" w:rsidRPr="0033710E" w:rsidRDefault="0033710E" w:rsidP="0033710E">
      <w:pPr>
        <w:rPr>
          <w:b/>
          <w:sz w:val="16"/>
          <w:szCs w:val="16"/>
        </w:rPr>
      </w:pPr>
      <w:r w:rsidRPr="0033710E">
        <w:rPr>
          <w:b/>
          <w:sz w:val="16"/>
          <w:szCs w:val="16"/>
        </w:rPr>
        <w:t>DISCLAIMER</w:t>
      </w:r>
    </w:p>
    <w:p w14:paraId="43CEB433" w14:textId="77777777" w:rsidR="0033710E" w:rsidRPr="0033710E" w:rsidRDefault="0033710E" w:rsidP="0033710E">
      <w:pPr>
        <w:rPr>
          <w:sz w:val="16"/>
          <w:szCs w:val="16"/>
        </w:rPr>
      </w:pPr>
      <w:r w:rsidRPr="0033710E">
        <w:rPr>
          <w:sz w:val="16"/>
          <w:szCs w:val="16"/>
        </w:rPr>
        <w:t>While reasonable effort has been made to ensure that the contents of this publication are factually correct at the time of printing, the Commonwealth does not accept responsibility for the accuracy or completeness of the contents, and shall not be liable for any loss or damage that may be occasioned directly or indirectly through the use of, or reliance on, the contents of this publication.</w:t>
      </w:r>
    </w:p>
    <w:p w14:paraId="43CEB434" w14:textId="77777777" w:rsidR="009A10AD" w:rsidRPr="0033710E" w:rsidRDefault="009A10AD" w:rsidP="0033710E">
      <w:pPr>
        <w:rPr>
          <w:b/>
          <w:sz w:val="16"/>
          <w:szCs w:val="16"/>
        </w:rPr>
      </w:pPr>
    </w:p>
    <w:p w14:paraId="0B35E66B" w14:textId="77777777" w:rsidR="002C3D70" w:rsidRDefault="002C3D70" w:rsidP="0033710E">
      <w:pPr>
        <w:spacing w:before="100" w:beforeAutospacing="1" w:after="100" w:afterAutospacing="1"/>
        <w:rPr>
          <w:b/>
          <w:sz w:val="16"/>
          <w:szCs w:val="16"/>
        </w:rPr>
      </w:pPr>
    </w:p>
    <w:p w14:paraId="420AE315" w14:textId="77777777" w:rsidR="002C3D70" w:rsidRDefault="002C3D70" w:rsidP="0033710E">
      <w:pPr>
        <w:spacing w:before="100" w:beforeAutospacing="1" w:after="100" w:afterAutospacing="1"/>
        <w:rPr>
          <w:b/>
          <w:sz w:val="16"/>
          <w:szCs w:val="16"/>
        </w:rPr>
      </w:pPr>
    </w:p>
    <w:p w14:paraId="0EA41421" w14:textId="77777777" w:rsidR="002C3D70" w:rsidRDefault="002C3D70" w:rsidP="0033710E">
      <w:pPr>
        <w:spacing w:before="100" w:beforeAutospacing="1" w:after="100" w:afterAutospacing="1"/>
        <w:rPr>
          <w:b/>
          <w:sz w:val="16"/>
          <w:szCs w:val="16"/>
        </w:rPr>
      </w:pPr>
    </w:p>
    <w:p w14:paraId="3199306D" w14:textId="77777777" w:rsidR="002C3D70" w:rsidRDefault="002C3D70" w:rsidP="0033710E">
      <w:pPr>
        <w:spacing w:before="100" w:beforeAutospacing="1" w:after="100" w:afterAutospacing="1"/>
        <w:rPr>
          <w:b/>
          <w:sz w:val="16"/>
          <w:szCs w:val="16"/>
        </w:rPr>
      </w:pPr>
    </w:p>
    <w:p w14:paraId="503A2150" w14:textId="77777777" w:rsidR="002C3D70" w:rsidRDefault="002C3D70" w:rsidP="0033710E">
      <w:pPr>
        <w:spacing w:before="100" w:beforeAutospacing="1" w:after="100" w:afterAutospacing="1"/>
        <w:rPr>
          <w:b/>
          <w:sz w:val="16"/>
          <w:szCs w:val="16"/>
        </w:rPr>
      </w:pPr>
    </w:p>
    <w:p w14:paraId="43CEB435" w14:textId="027C2B87" w:rsidR="006E27F6" w:rsidRPr="0033710E" w:rsidRDefault="009A10AD" w:rsidP="0033710E">
      <w:pPr>
        <w:spacing w:before="100" w:beforeAutospacing="1" w:after="100" w:afterAutospacing="1"/>
        <w:rPr>
          <w:sz w:val="16"/>
          <w:szCs w:val="16"/>
        </w:rPr>
      </w:pPr>
      <w:r w:rsidRPr="0033710E">
        <w:rPr>
          <w:b/>
          <w:noProof/>
          <w:sz w:val="16"/>
          <w:szCs w:val="16"/>
          <w:lang w:val="en-US"/>
        </w:rPr>
        <w:drawing>
          <wp:anchor distT="0" distB="0" distL="114300" distR="114300" simplePos="0" relativeHeight="251685888" behindDoc="1" locked="0" layoutInCell="1" allowOverlap="1" wp14:anchorId="43CEBEEB" wp14:editId="43CEBEEC">
            <wp:simplePos x="0" y="0"/>
            <wp:positionH relativeFrom="column">
              <wp:posOffset>12065</wp:posOffset>
            </wp:positionH>
            <wp:positionV relativeFrom="paragraph">
              <wp:posOffset>313690</wp:posOffset>
            </wp:positionV>
            <wp:extent cx="1512570" cy="457200"/>
            <wp:effectExtent l="19050" t="0" r="0" b="0"/>
            <wp:wrapTight wrapText="bothSides">
              <wp:wrapPolygon edited="0">
                <wp:start x="-272" y="0"/>
                <wp:lineTo x="-272" y="20700"/>
                <wp:lineTo x="21491" y="20700"/>
                <wp:lineTo x="21491" y="0"/>
                <wp:lineTo x="-272" y="0"/>
              </wp:wrapPolygon>
            </wp:wrapTight>
            <wp:docPr id="13" name="Picture 1" descr="GBRMPA_inlinereflex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reflexblue.jpg"/>
                    <pic:cNvPicPr/>
                  </pic:nvPicPr>
                  <pic:blipFill>
                    <a:blip r:embed="rId19" cstate="print"/>
                    <a:stretch>
                      <a:fillRect/>
                    </a:stretch>
                  </pic:blipFill>
                  <pic:spPr>
                    <a:xfrm>
                      <a:off x="0" y="0"/>
                      <a:ext cx="1512570" cy="457200"/>
                    </a:xfrm>
                    <a:prstGeom prst="rect">
                      <a:avLst/>
                    </a:prstGeom>
                  </pic:spPr>
                </pic:pic>
              </a:graphicData>
            </a:graphic>
          </wp:anchor>
        </w:drawing>
      </w:r>
      <w:r w:rsidR="001F3894">
        <w:rPr>
          <w:b/>
          <w:sz w:val="16"/>
          <w:szCs w:val="16"/>
        </w:rPr>
        <w:t>Requests and e</w:t>
      </w:r>
      <w:r w:rsidRPr="0033710E">
        <w:rPr>
          <w:b/>
          <w:sz w:val="16"/>
          <w:szCs w:val="16"/>
        </w:rPr>
        <w:t>nquiries concerning reproduction and rights should be addressed to:</w:t>
      </w:r>
    </w:p>
    <w:p w14:paraId="43CEB436" w14:textId="77777777" w:rsidR="0033710E" w:rsidRPr="0033710E" w:rsidRDefault="0033710E" w:rsidP="0033710E">
      <w:pPr>
        <w:spacing w:before="100" w:beforeAutospacing="1" w:after="100" w:afterAutospacing="1"/>
        <w:rPr>
          <w:sz w:val="16"/>
          <w:szCs w:val="16"/>
        </w:rPr>
      </w:pPr>
    </w:p>
    <w:p w14:paraId="3132897E" w14:textId="77777777" w:rsidR="004C3A9C" w:rsidRDefault="004C3A9C" w:rsidP="00E76C09">
      <w:pPr>
        <w:ind w:left="851"/>
        <w:rPr>
          <w:sz w:val="16"/>
          <w:szCs w:val="16"/>
        </w:rPr>
      </w:pPr>
    </w:p>
    <w:p w14:paraId="7AD16C27" w14:textId="77777777" w:rsidR="004C3A9C" w:rsidRDefault="004C3A9C" w:rsidP="00E76C09">
      <w:pPr>
        <w:ind w:left="851"/>
        <w:rPr>
          <w:sz w:val="16"/>
          <w:szCs w:val="16"/>
        </w:rPr>
      </w:pPr>
    </w:p>
    <w:p w14:paraId="43CEB437" w14:textId="77777777" w:rsidR="009A10AD" w:rsidRPr="0033710E" w:rsidRDefault="009A10AD" w:rsidP="00E76C09">
      <w:pPr>
        <w:ind w:left="851"/>
        <w:rPr>
          <w:sz w:val="16"/>
          <w:szCs w:val="16"/>
        </w:rPr>
      </w:pPr>
      <w:r w:rsidRPr="0033710E">
        <w:rPr>
          <w:sz w:val="16"/>
          <w:szCs w:val="16"/>
        </w:rPr>
        <w:lastRenderedPageBreak/>
        <w:t>Director, Communication</w:t>
      </w:r>
      <w:r w:rsidR="00BB45D0">
        <w:rPr>
          <w:sz w:val="16"/>
          <w:szCs w:val="16"/>
        </w:rPr>
        <w:t>s</w:t>
      </w:r>
      <w:r w:rsidRPr="0033710E">
        <w:rPr>
          <w:sz w:val="16"/>
          <w:szCs w:val="16"/>
        </w:rPr>
        <w:t xml:space="preserve"> and </w:t>
      </w:r>
      <w:r w:rsidR="00BB45D0">
        <w:rPr>
          <w:sz w:val="16"/>
          <w:szCs w:val="16"/>
        </w:rPr>
        <w:t>Parliamentary</w:t>
      </w:r>
      <w:r w:rsidR="00BB45D0" w:rsidRPr="0033710E">
        <w:rPr>
          <w:sz w:val="16"/>
          <w:szCs w:val="16"/>
        </w:rPr>
        <w:t xml:space="preserve"> </w:t>
      </w:r>
    </w:p>
    <w:p w14:paraId="43CEB438" w14:textId="77777777" w:rsidR="006E27F6" w:rsidRPr="0033710E" w:rsidRDefault="009A10AD" w:rsidP="00E76C09">
      <w:pPr>
        <w:ind w:left="851"/>
        <w:rPr>
          <w:sz w:val="16"/>
          <w:szCs w:val="16"/>
        </w:rPr>
      </w:pPr>
      <w:r w:rsidRPr="0033710E">
        <w:rPr>
          <w:sz w:val="16"/>
          <w:szCs w:val="16"/>
        </w:rPr>
        <w:t>2-68 Flinders Street</w:t>
      </w:r>
    </w:p>
    <w:p w14:paraId="43CEB439" w14:textId="77777777" w:rsidR="009A10AD" w:rsidRPr="0033710E" w:rsidRDefault="009A10AD" w:rsidP="00E76C09">
      <w:pPr>
        <w:ind w:left="851"/>
        <w:rPr>
          <w:sz w:val="16"/>
          <w:szCs w:val="16"/>
        </w:rPr>
      </w:pPr>
      <w:r w:rsidRPr="0033710E">
        <w:rPr>
          <w:sz w:val="16"/>
          <w:szCs w:val="16"/>
        </w:rPr>
        <w:t>PO Box 1379</w:t>
      </w:r>
    </w:p>
    <w:p w14:paraId="43CEB43A" w14:textId="77777777" w:rsidR="009A10AD" w:rsidRPr="0033710E" w:rsidRDefault="009A10AD" w:rsidP="00E76C09">
      <w:pPr>
        <w:ind w:left="851"/>
        <w:rPr>
          <w:sz w:val="16"/>
          <w:szCs w:val="16"/>
        </w:rPr>
      </w:pPr>
      <w:r w:rsidRPr="0033710E">
        <w:rPr>
          <w:sz w:val="16"/>
          <w:szCs w:val="16"/>
        </w:rPr>
        <w:t>TOWNSVILLE  QLD  4810</w:t>
      </w:r>
    </w:p>
    <w:p w14:paraId="43CEB43B" w14:textId="77777777" w:rsidR="009A10AD" w:rsidRPr="0033710E" w:rsidRDefault="009A10AD" w:rsidP="00E76C09">
      <w:pPr>
        <w:ind w:left="851"/>
        <w:rPr>
          <w:sz w:val="16"/>
          <w:szCs w:val="16"/>
        </w:rPr>
      </w:pPr>
      <w:r w:rsidRPr="0033710E">
        <w:rPr>
          <w:sz w:val="16"/>
          <w:szCs w:val="16"/>
        </w:rPr>
        <w:t>Australia</w:t>
      </w:r>
    </w:p>
    <w:p w14:paraId="43CEB43C" w14:textId="77777777" w:rsidR="009A10AD" w:rsidRPr="0033710E" w:rsidRDefault="009A10AD" w:rsidP="00E76C09">
      <w:pPr>
        <w:ind w:left="851"/>
        <w:rPr>
          <w:sz w:val="16"/>
          <w:szCs w:val="16"/>
        </w:rPr>
      </w:pPr>
      <w:r w:rsidRPr="0033710E">
        <w:rPr>
          <w:sz w:val="16"/>
          <w:szCs w:val="16"/>
        </w:rPr>
        <w:t>Phone: (07) 4750 0700</w:t>
      </w:r>
    </w:p>
    <w:p w14:paraId="43CEB43D" w14:textId="77777777" w:rsidR="009A10AD" w:rsidRPr="0033710E" w:rsidRDefault="009A10AD" w:rsidP="00E76C09">
      <w:pPr>
        <w:ind w:left="851"/>
        <w:rPr>
          <w:sz w:val="16"/>
          <w:szCs w:val="16"/>
        </w:rPr>
      </w:pPr>
      <w:r w:rsidRPr="0033710E">
        <w:rPr>
          <w:sz w:val="16"/>
          <w:szCs w:val="16"/>
        </w:rPr>
        <w:t>Fax: (07) 4772 6093</w:t>
      </w:r>
    </w:p>
    <w:p w14:paraId="43CEB43E" w14:textId="77777777" w:rsidR="009A10AD" w:rsidRPr="0033710E" w:rsidRDefault="00071B9F" w:rsidP="00E76C09">
      <w:pPr>
        <w:ind w:left="851"/>
        <w:rPr>
          <w:sz w:val="16"/>
          <w:szCs w:val="16"/>
        </w:rPr>
      </w:pPr>
      <w:hyperlink r:id="rId20" w:history="1">
        <w:r w:rsidR="0033710E" w:rsidRPr="0033710E">
          <w:rPr>
            <w:rStyle w:val="Hyperlink"/>
            <w:sz w:val="16"/>
            <w:szCs w:val="16"/>
          </w:rPr>
          <w:t>info@gbrmpa.gov.au</w:t>
        </w:r>
      </w:hyperlink>
    </w:p>
    <w:p w14:paraId="43CEB43F" w14:textId="77777777" w:rsidR="0033710E" w:rsidRPr="0033710E" w:rsidRDefault="0033710E" w:rsidP="0033710E">
      <w:pPr>
        <w:ind w:left="1418"/>
        <w:rPr>
          <w:sz w:val="16"/>
          <w:szCs w:val="16"/>
        </w:rPr>
      </w:pPr>
    </w:p>
    <w:p w14:paraId="43CEB440" w14:textId="71833ACD" w:rsidR="006E27F6" w:rsidRPr="0033710E" w:rsidRDefault="001F3894" w:rsidP="0033710E">
      <w:pPr>
        <w:spacing w:before="100" w:beforeAutospacing="1" w:after="100" w:afterAutospacing="1"/>
        <w:rPr>
          <w:sz w:val="16"/>
          <w:szCs w:val="16"/>
        </w:rPr>
      </w:pPr>
      <w:r>
        <w:rPr>
          <w:b/>
          <w:sz w:val="16"/>
          <w:szCs w:val="16"/>
        </w:rPr>
        <w:t>Comments and e</w:t>
      </w:r>
      <w:r w:rsidR="006E27F6" w:rsidRPr="0033710E">
        <w:rPr>
          <w:b/>
          <w:sz w:val="16"/>
          <w:szCs w:val="16"/>
        </w:rPr>
        <w:t>nquiries on this document are welcome and should be addressed to:</w:t>
      </w:r>
    </w:p>
    <w:p w14:paraId="43CEB441" w14:textId="77777777" w:rsidR="006E27F6" w:rsidRPr="0033710E" w:rsidRDefault="006E27F6" w:rsidP="0033710E">
      <w:pPr>
        <w:rPr>
          <w:sz w:val="16"/>
          <w:szCs w:val="16"/>
        </w:rPr>
      </w:pPr>
      <w:r w:rsidRPr="0033710E">
        <w:rPr>
          <w:sz w:val="16"/>
          <w:szCs w:val="16"/>
        </w:rPr>
        <w:tab/>
        <w:t xml:space="preserve">Director, Tourism and </w:t>
      </w:r>
      <w:r w:rsidR="00BB45D0">
        <w:rPr>
          <w:sz w:val="16"/>
          <w:szCs w:val="16"/>
        </w:rPr>
        <w:t xml:space="preserve"> Stewardship </w:t>
      </w:r>
    </w:p>
    <w:p w14:paraId="43CEB442" w14:textId="77777777" w:rsidR="006E27F6" w:rsidRPr="0033710E" w:rsidRDefault="006E27F6" w:rsidP="0033710E">
      <w:pPr>
        <w:rPr>
          <w:sz w:val="16"/>
          <w:szCs w:val="16"/>
        </w:rPr>
      </w:pPr>
      <w:r w:rsidRPr="0033710E">
        <w:rPr>
          <w:sz w:val="16"/>
          <w:szCs w:val="16"/>
        </w:rPr>
        <w:tab/>
      </w:r>
      <w:hyperlink r:id="rId21" w:history="1">
        <w:r w:rsidRPr="0033710E">
          <w:rPr>
            <w:rStyle w:val="Hyperlink"/>
            <w:sz w:val="16"/>
            <w:szCs w:val="16"/>
          </w:rPr>
          <w:t>info@gbrmpa.gov.au</w:t>
        </w:r>
      </w:hyperlink>
    </w:p>
    <w:p w14:paraId="43CEB443" w14:textId="77777777" w:rsidR="006E27F6" w:rsidRPr="0033710E" w:rsidRDefault="006E27F6" w:rsidP="0033710E">
      <w:pPr>
        <w:spacing w:before="100" w:beforeAutospacing="1" w:after="100" w:afterAutospacing="1"/>
        <w:rPr>
          <w:sz w:val="16"/>
          <w:szCs w:val="16"/>
        </w:rPr>
      </w:pPr>
      <w:r w:rsidRPr="0033710E">
        <w:rPr>
          <w:sz w:val="16"/>
          <w:szCs w:val="16"/>
        </w:rPr>
        <w:tab/>
      </w:r>
      <w:hyperlink r:id="rId22" w:history="1">
        <w:r w:rsidR="0033710E" w:rsidRPr="0033710E">
          <w:rPr>
            <w:rStyle w:val="Hyperlink"/>
            <w:sz w:val="16"/>
            <w:szCs w:val="16"/>
          </w:rPr>
          <w:t>www.gbrmpa.gov.au</w:t>
        </w:r>
      </w:hyperlink>
    </w:p>
    <w:p w14:paraId="43CEB444" w14:textId="77777777" w:rsidR="0033710E" w:rsidRDefault="0033710E" w:rsidP="006E27F6">
      <w:pPr>
        <w:spacing w:before="100" w:beforeAutospacing="1" w:after="100" w:afterAutospacing="1"/>
        <w:rPr>
          <w:sz w:val="18"/>
          <w:szCs w:val="18"/>
        </w:rPr>
      </w:pPr>
    </w:p>
    <w:p w14:paraId="43CEB445" w14:textId="77777777" w:rsidR="0033710E" w:rsidRDefault="0033710E" w:rsidP="006E27F6">
      <w:pPr>
        <w:spacing w:before="100" w:beforeAutospacing="1" w:after="100" w:afterAutospacing="1"/>
        <w:rPr>
          <w:sz w:val="18"/>
          <w:szCs w:val="18"/>
        </w:rPr>
      </w:pPr>
    </w:p>
    <w:p w14:paraId="43CEB449" w14:textId="77777777" w:rsidR="00E003DE" w:rsidRDefault="00E003DE" w:rsidP="002C3D70">
      <w:pPr>
        <w:spacing w:before="100" w:beforeAutospacing="1" w:after="100" w:afterAutospacing="1"/>
        <w:rPr>
          <w:szCs w:val="28"/>
        </w:rPr>
        <w:sectPr w:rsidR="00E003DE" w:rsidSect="0033710E">
          <w:pgSz w:w="11907" w:h="16839" w:code="9"/>
          <w:pgMar w:top="709" w:right="3118" w:bottom="993" w:left="1843" w:header="284" w:footer="720" w:gutter="0"/>
          <w:cols w:space="720"/>
          <w:docGrid w:linePitch="360"/>
        </w:sectPr>
      </w:pPr>
    </w:p>
    <w:p w14:paraId="43CEB44A" w14:textId="77777777" w:rsidR="00467319" w:rsidRDefault="00467319" w:rsidP="00467319">
      <w:pPr>
        <w:spacing w:before="100" w:beforeAutospacing="1" w:after="100" w:afterAutospacing="1"/>
        <w:jc w:val="both"/>
      </w:pPr>
    </w:p>
    <w:p w14:paraId="43CEB44B" w14:textId="77777777" w:rsidR="00467319" w:rsidRDefault="00467319" w:rsidP="00467319">
      <w:pPr>
        <w:spacing w:before="100" w:beforeAutospacing="1" w:after="100" w:afterAutospacing="1"/>
        <w:jc w:val="both"/>
      </w:pPr>
    </w:p>
    <w:p w14:paraId="43CEB44C" w14:textId="77777777" w:rsidR="00467319" w:rsidRDefault="00467319" w:rsidP="00467319">
      <w:pPr>
        <w:spacing w:before="100" w:beforeAutospacing="1" w:after="100" w:afterAutospacing="1"/>
        <w:jc w:val="both"/>
      </w:pPr>
    </w:p>
    <w:p w14:paraId="43CEB44D" w14:textId="77777777" w:rsidR="00467319" w:rsidRPr="00467319" w:rsidRDefault="00467319" w:rsidP="00467319">
      <w:pPr>
        <w:spacing w:before="100" w:beforeAutospacing="1" w:after="100" w:afterAutospacing="1"/>
        <w:jc w:val="center"/>
        <w:rPr>
          <w:rFonts w:ascii="Segoe UI" w:hAnsi="Segoe UI" w:cs="Segoe UI"/>
          <w:b/>
          <w:sz w:val="36"/>
          <w:szCs w:val="36"/>
        </w:rPr>
      </w:pPr>
      <w:r w:rsidRPr="00467319">
        <w:rPr>
          <w:rFonts w:ascii="Segoe UI" w:hAnsi="Segoe UI" w:cs="Segoe UI"/>
          <w:b/>
          <w:sz w:val="36"/>
          <w:szCs w:val="36"/>
        </w:rPr>
        <w:t>Introduction</w:t>
      </w:r>
    </w:p>
    <w:p w14:paraId="43CEB44E" w14:textId="77777777" w:rsidR="00467319" w:rsidRDefault="00467319" w:rsidP="00467319">
      <w:pPr>
        <w:spacing w:before="100" w:beforeAutospacing="1" w:after="100" w:afterAutospacing="1"/>
        <w:jc w:val="both"/>
      </w:pPr>
      <w:r w:rsidRPr="00FE0686">
        <w:t xml:space="preserve">The Whitsunday area is part of the </w:t>
      </w:r>
      <w:r w:rsidR="00F908E8">
        <w:t xml:space="preserve">world's largest </w:t>
      </w:r>
      <w:r>
        <w:t>World Heritage Area</w:t>
      </w:r>
      <w:r w:rsidR="00F908E8">
        <w:t xml:space="preserve"> and is nestled within the Great Barrier Reef Marine Park. </w:t>
      </w:r>
      <w:r w:rsidRPr="00FE0686">
        <w:t>This unique, diverse and spectacular stretch of coastline is a fragile ecosystem. Creating respect and understanding among bareboat charterers about the significance and sensitivity of the coastline, islands and waterways is a great res</w:t>
      </w:r>
      <w:r w:rsidR="00F908E8">
        <w:t>ponsibility for briefing staff and plays an important role in protecting Australia's greatest natural asset.</w:t>
      </w:r>
    </w:p>
    <w:p w14:paraId="43CEB44F" w14:textId="77777777" w:rsidR="00467319" w:rsidRDefault="00467319" w:rsidP="00467319">
      <w:pPr>
        <w:spacing w:before="100" w:beforeAutospacing="1" w:after="100" w:afterAutospacing="1"/>
        <w:jc w:val="both"/>
      </w:pPr>
      <w:r>
        <w:t xml:space="preserve">The role of the </w:t>
      </w:r>
      <w:r w:rsidR="00EC2CF6">
        <w:t>Bareboat Briefer</w:t>
      </w:r>
      <w:r>
        <w:t xml:space="preserve"> and </w:t>
      </w:r>
      <w:r w:rsidR="00EC2CF6">
        <w:t>Radio Operator</w:t>
      </w:r>
      <w:r>
        <w:t>s is to ensure charterers can conduct their trip in a</w:t>
      </w:r>
      <w:r w:rsidR="00F908E8">
        <w:t xml:space="preserve">n </w:t>
      </w:r>
      <w:r>
        <w:t xml:space="preserve">environmentally sustainable </w:t>
      </w:r>
      <w:r w:rsidR="00F908E8">
        <w:t xml:space="preserve">and safe </w:t>
      </w:r>
      <w:r>
        <w:t>manner. T</w:t>
      </w:r>
      <w:r w:rsidRPr="00FE0686">
        <w:t>o promote and encourage safe and environmental best practices</w:t>
      </w:r>
      <w:r>
        <w:t>,</w:t>
      </w:r>
      <w:r w:rsidRPr="00FE0686">
        <w:t xml:space="preserve"> briefing staff and </w:t>
      </w:r>
      <w:r w:rsidR="00EC2CF6">
        <w:t>Radio Operator</w:t>
      </w:r>
      <w:r w:rsidRPr="00FE0686">
        <w:t xml:space="preserve">s require an understanding of the natural environment and local knowledge of the Whitsunday </w:t>
      </w:r>
      <w:r>
        <w:t>area</w:t>
      </w:r>
      <w:r w:rsidRPr="00FE0686">
        <w:t xml:space="preserve"> applicable to bareboat charters.</w:t>
      </w:r>
    </w:p>
    <w:p w14:paraId="43CEB450" w14:textId="77777777" w:rsidR="00CD4118" w:rsidRDefault="00CD4118" w:rsidP="00467319">
      <w:pPr>
        <w:spacing w:before="100" w:beforeAutospacing="1" w:after="100" w:afterAutospacing="1"/>
        <w:jc w:val="both"/>
      </w:pPr>
      <w:r>
        <w:t xml:space="preserve">The </w:t>
      </w:r>
      <w:r w:rsidR="00EC2CF6">
        <w:t>Bareboat Briefer</w:t>
      </w:r>
      <w:r>
        <w:t xml:space="preserve"> has a key responsibility </w:t>
      </w:r>
      <w:r w:rsidR="004D63C2">
        <w:t>to</w:t>
      </w:r>
      <w:r>
        <w:t xml:space="preserve"> assess the competency of charterers' boating skills to determine whether or not a sail guide may be required for the charter, and </w:t>
      </w:r>
      <w:r w:rsidR="004D63C2">
        <w:t xml:space="preserve">consequently </w:t>
      </w:r>
      <w:r>
        <w:t>ensuring the safety of the charterer and their passengers, the vessel they have chartered, and the unique environment they have come to experience.</w:t>
      </w:r>
    </w:p>
    <w:p w14:paraId="43CEB451" w14:textId="33C38F68" w:rsidR="007D125F" w:rsidRDefault="008C08B5" w:rsidP="00467319">
      <w:pPr>
        <w:spacing w:before="100" w:beforeAutospacing="1" w:after="100" w:afterAutospacing="1"/>
        <w:jc w:val="both"/>
      </w:pPr>
      <w:r>
        <w:t xml:space="preserve">A bareboat briefing course delivered through the unit of competency BSBCMM201 </w:t>
      </w:r>
      <w:r>
        <w:rPr>
          <w:i/>
        </w:rPr>
        <w:t xml:space="preserve">Communicate in the Workplace </w:t>
      </w:r>
      <w:r w:rsidRPr="008C08B5">
        <w:t>in the context of the</w:t>
      </w:r>
      <w:r>
        <w:rPr>
          <w:i/>
        </w:rPr>
        <w:t xml:space="preserve"> </w:t>
      </w:r>
      <w:r w:rsidR="00467319">
        <w:t xml:space="preserve">Bareboat Briefers </w:t>
      </w:r>
      <w:r w:rsidR="00BB45D0">
        <w:t xml:space="preserve">Learning Guide provides </w:t>
      </w:r>
      <w:r w:rsidR="00467319">
        <w:t xml:space="preserve"> </w:t>
      </w:r>
      <w:r w:rsidR="00467319" w:rsidRPr="00FE0686">
        <w:t xml:space="preserve">all you need to know </w:t>
      </w:r>
      <w:r w:rsidR="00467319">
        <w:t xml:space="preserve">in becoming a </w:t>
      </w:r>
      <w:r w:rsidR="00EC2CF6">
        <w:t>Bareboat Briefer</w:t>
      </w:r>
      <w:r w:rsidR="00467319">
        <w:t xml:space="preserve"> for operations in the Whitsundays and </w:t>
      </w:r>
      <w:r w:rsidR="00467319" w:rsidRPr="00FE0686">
        <w:t>about register</w:t>
      </w:r>
      <w:r w:rsidR="001F3894">
        <w:t>ing</w:t>
      </w:r>
      <w:r w:rsidR="00467319" w:rsidRPr="00FE0686">
        <w:t xml:space="preserve"> as a Bareboat Briefer</w:t>
      </w:r>
      <w:r w:rsidR="00467319">
        <w:t xml:space="preserve"> or</w:t>
      </w:r>
      <w:r w:rsidR="00467319" w:rsidRPr="00FE0686">
        <w:t xml:space="preserve"> Bareboat Operations Radio Operator </w:t>
      </w:r>
      <w:r w:rsidR="00467319">
        <w:t xml:space="preserve">with </w:t>
      </w:r>
      <w:r w:rsidR="00467319" w:rsidRPr="00FE0686">
        <w:t>the Great Barrier Reef Marine Park</w:t>
      </w:r>
      <w:r w:rsidR="00467319">
        <w:t xml:space="preserve"> Authority (GBRMPA)</w:t>
      </w:r>
      <w:r w:rsidR="007D125F">
        <w:t>.</w:t>
      </w:r>
    </w:p>
    <w:p w14:paraId="43CEB452" w14:textId="77777777" w:rsidR="00467319" w:rsidRDefault="00467319" w:rsidP="00467319">
      <w:pPr>
        <w:spacing w:before="100" w:beforeAutospacing="1" w:after="100" w:afterAutospacing="1"/>
        <w:jc w:val="both"/>
      </w:pPr>
      <w:r>
        <w:t>T</w:t>
      </w:r>
      <w:r w:rsidR="00BB45D0">
        <w:t xml:space="preserve">o facilitate delivery of the unit of competency, the Bareboat Briefers Learning Guide </w:t>
      </w:r>
      <w:r>
        <w:t xml:space="preserve">is divided into sections covering local knowledge, </w:t>
      </w:r>
      <w:r w:rsidR="00ED455B">
        <w:t>M</w:t>
      </w:r>
      <w:r>
        <w:t xml:space="preserve">arine </w:t>
      </w:r>
      <w:r w:rsidR="00ED455B">
        <w:t>P</w:t>
      </w:r>
      <w:r>
        <w:t>ark management, responsible reef practices, marine safety and communications</w:t>
      </w:r>
      <w:r w:rsidR="00100B49">
        <w:t>.</w:t>
      </w:r>
    </w:p>
    <w:p w14:paraId="43CEB453" w14:textId="77777777" w:rsidR="002643F4" w:rsidRDefault="002643F4" w:rsidP="00ED259F">
      <w:pPr>
        <w:spacing w:before="100" w:beforeAutospacing="1" w:after="100" w:afterAutospacing="1"/>
        <w:jc w:val="center"/>
        <w:rPr>
          <w:szCs w:val="28"/>
        </w:rPr>
        <w:sectPr w:rsidR="002643F4" w:rsidSect="00467319">
          <w:pgSz w:w="11907" w:h="16839" w:code="9"/>
          <w:pgMar w:top="709" w:right="1183" w:bottom="993" w:left="1560" w:header="284" w:footer="720" w:gutter="0"/>
          <w:cols w:space="720"/>
          <w:docGrid w:linePitch="360"/>
        </w:sectPr>
      </w:pPr>
    </w:p>
    <w:p w14:paraId="43CEB454" w14:textId="557C4DBD" w:rsidR="00927758" w:rsidRDefault="00927758" w:rsidP="00ED259F">
      <w:pPr>
        <w:spacing w:before="100" w:beforeAutospacing="1" w:after="100" w:afterAutospacing="1"/>
        <w:jc w:val="center"/>
        <w:rPr>
          <w:szCs w:val="28"/>
        </w:rPr>
      </w:pPr>
    </w:p>
    <w:p w14:paraId="1CBF3610" w14:textId="6E89B497" w:rsidR="00927758" w:rsidRDefault="00927758" w:rsidP="00927758">
      <w:pPr>
        <w:rPr>
          <w:szCs w:val="28"/>
        </w:rPr>
      </w:pPr>
    </w:p>
    <w:p w14:paraId="33E1E836" w14:textId="7C96340F" w:rsidR="00927758" w:rsidRDefault="00927758" w:rsidP="00927758">
      <w:pPr>
        <w:jc w:val="center"/>
        <w:rPr>
          <w:szCs w:val="28"/>
        </w:rPr>
      </w:pPr>
    </w:p>
    <w:p w14:paraId="2958187D" w14:textId="33B042C3" w:rsidR="00927758" w:rsidRDefault="00927758" w:rsidP="00927758">
      <w:pPr>
        <w:rPr>
          <w:szCs w:val="28"/>
        </w:rPr>
      </w:pPr>
    </w:p>
    <w:p w14:paraId="0BFDF408" w14:textId="77777777" w:rsidR="00FA2496" w:rsidRPr="00927758" w:rsidRDefault="00FA2496" w:rsidP="00927758">
      <w:pPr>
        <w:rPr>
          <w:szCs w:val="28"/>
        </w:rPr>
        <w:sectPr w:rsidR="00FA2496" w:rsidRPr="00927758" w:rsidSect="00467319">
          <w:pgSz w:w="11907" w:h="16839" w:code="9"/>
          <w:pgMar w:top="709" w:right="1183" w:bottom="993" w:left="1560" w:header="284" w:footer="720" w:gutter="0"/>
          <w:cols w:space="720"/>
          <w:docGrid w:linePitch="360"/>
        </w:sectPr>
      </w:pPr>
    </w:p>
    <w:sdt>
      <w:sdtPr>
        <w:rPr>
          <w:rFonts w:ascii="Arial" w:eastAsia="Times New Roman" w:hAnsi="Arial" w:cs="Times New Roman"/>
          <w:b w:val="0"/>
          <w:bCs w:val="0"/>
          <w:caps w:val="0"/>
          <w:color w:val="auto"/>
          <w:sz w:val="22"/>
          <w:szCs w:val="24"/>
          <w:lang w:val="en-AU"/>
        </w:rPr>
        <w:id w:val="8733354"/>
        <w:docPartObj>
          <w:docPartGallery w:val="Table of Contents"/>
          <w:docPartUnique/>
        </w:docPartObj>
      </w:sdtPr>
      <w:sdtEndPr>
        <w:rPr>
          <w:sz w:val="20"/>
          <w:szCs w:val="20"/>
        </w:rPr>
      </w:sdtEndPr>
      <w:sdtContent>
        <w:p w14:paraId="43CEB455" w14:textId="77777777" w:rsidR="00ED259F" w:rsidRDefault="00ED259F" w:rsidP="00DC1B94">
          <w:pPr>
            <w:pStyle w:val="TOCHeading"/>
            <w:pBdr>
              <w:top w:val="none" w:sz="0" w:space="0" w:color="auto"/>
              <w:left w:val="none" w:sz="0" w:space="0" w:color="auto"/>
              <w:bottom w:val="none" w:sz="0" w:space="0" w:color="auto"/>
              <w:right w:val="none" w:sz="0" w:space="0" w:color="auto"/>
            </w:pBdr>
            <w:shd w:val="clear" w:color="auto" w:fill="FFFFFF" w:themeFill="background1"/>
            <w:tabs>
              <w:tab w:val="right" w:pos="8930"/>
            </w:tabs>
            <w:spacing w:before="100"/>
            <w:rPr>
              <w:rFonts w:ascii="Segoe UI" w:hAnsi="Segoe UI" w:cs="Segoe UI"/>
              <w:color w:val="auto"/>
            </w:rPr>
          </w:pPr>
          <w:r w:rsidRPr="002C3D70">
            <w:rPr>
              <w:rFonts w:ascii="Segoe UI" w:hAnsi="Segoe UI" w:cs="Segoe UI"/>
              <w:color w:val="auto"/>
            </w:rPr>
            <w:t>Table of Contents</w:t>
          </w:r>
        </w:p>
        <w:p w14:paraId="4B121F5F" w14:textId="77777777" w:rsidR="0050547C" w:rsidRDefault="0050547C" w:rsidP="0050547C">
          <w:pPr>
            <w:rPr>
              <w:lang w:val="en-US"/>
            </w:rPr>
          </w:pPr>
        </w:p>
        <w:p w14:paraId="4C7F3F94" w14:textId="77777777" w:rsidR="0050547C" w:rsidRPr="0050547C" w:rsidRDefault="0050547C" w:rsidP="0050547C">
          <w:pPr>
            <w:rPr>
              <w:lang w:val="en-US"/>
            </w:rPr>
          </w:pPr>
        </w:p>
        <w:p w14:paraId="46339E12" w14:textId="77777777" w:rsidR="00927758" w:rsidRDefault="002F33B7">
          <w:pPr>
            <w:pStyle w:val="TOC1"/>
            <w:rPr>
              <w:rFonts w:asciiTheme="minorHAnsi" w:eastAsiaTheme="minorEastAsia" w:hAnsiTheme="minorHAnsi" w:cstheme="minorBidi"/>
              <w:b w:val="0"/>
              <w:lang w:eastAsia="en-AU"/>
            </w:rPr>
          </w:pPr>
          <w:r w:rsidRPr="00467319">
            <w:fldChar w:fldCharType="begin"/>
          </w:r>
          <w:r w:rsidR="00ED259F" w:rsidRPr="00467319">
            <w:instrText xml:space="preserve"> TOC \o "1-3" \h \z \u </w:instrText>
          </w:r>
          <w:r w:rsidRPr="00467319">
            <w:fldChar w:fldCharType="separate"/>
          </w:r>
          <w:hyperlink w:anchor="_Toc453596463" w:history="1">
            <w:r w:rsidR="00927758" w:rsidRPr="002917B0">
              <w:rPr>
                <w:rStyle w:val="Hyperlink"/>
              </w:rPr>
              <w:t>A.</w:t>
            </w:r>
            <w:r w:rsidR="00927758">
              <w:rPr>
                <w:rFonts w:asciiTheme="minorHAnsi" w:eastAsiaTheme="minorEastAsia" w:hAnsiTheme="minorHAnsi" w:cstheme="minorBidi"/>
                <w:b w:val="0"/>
                <w:lang w:eastAsia="en-AU"/>
              </w:rPr>
              <w:tab/>
            </w:r>
            <w:r w:rsidR="00927758" w:rsidRPr="002917B0">
              <w:rPr>
                <w:rStyle w:val="Hyperlink"/>
              </w:rPr>
              <w:t>TRAINING FOR WHITSUNDAY BAREBOAT BRIEFING STAFF</w:t>
            </w:r>
            <w:r w:rsidR="00927758">
              <w:rPr>
                <w:webHidden/>
              </w:rPr>
              <w:tab/>
            </w:r>
            <w:r w:rsidR="00927758">
              <w:rPr>
                <w:webHidden/>
              </w:rPr>
              <w:fldChar w:fldCharType="begin"/>
            </w:r>
            <w:r w:rsidR="00927758">
              <w:rPr>
                <w:webHidden/>
              </w:rPr>
              <w:instrText xml:space="preserve"> PAGEREF _Toc453596463 \h </w:instrText>
            </w:r>
            <w:r w:rsidR="00927758">
              <w:rPr>
                <w:webHidden/>
              </w:rPr>
            </w:r>
            <w:r w:rsidR="00927758">
              <w:rPr>
                <w:webHidden/>
              </w:rPr>
              <w:fldChar w:fldCharType="separate"/>
            </w:r>
            <w:r w:rsidR="009D5DD5">
              <w:rPr>
                <w:webHidden/>
              </w:rPr>
              <w:t>1</w:t>
            </w:r>
            <w:r w:rsidR="00927758">
              <w:rPr>
                <w:webHidden/>
              </w:rPr>
              <w:fldChar w:fldCharType="end"/>
            </w:r>
          </w:hyperlink>
        </w:p>
        <w:p w14:paraId="4543EF4E" w14:textId="77777777" w:rsidR="00927758" w:rsidRDefault="00071B9F">
          <w:pPr>
            <w:pStyle w:val="TOC2"/>
            <w:rPr>
              <w:rFonts w:asciiTheme="minorHAnsi" w:eastAsiaTheme="minorEastAsia" w:hAnsiTheme="minorHAnsi" w:cstheme="minorBidi"/>
              <w:sz w:val="22"/>
              <w:szCs w:val="22"/>
              <w:lang w:eastAsia="en-AU"/>
            </w:rPr>
          </w:pPr>
          <w:hyperlink w:anchor="_Toc453596464" w:history="1">
            <w:r w:rsidR="00927758" w:rsidRPr="002917B0">
              <w:rPr>
                <w:rStyle w:val="Hyperlink"/>
              </w:rPr>
              <w:t>A.1.</w:t>
            </w:r>
            <w:r w:rsidR="00927758">
              <w:rPr>
                <w:rFonts w:asciiTheme="minorHAnsi" w:eastAsiaTheme="minorEastAsia" w:hAnsiTheme="minorHAnsi" w:cstheme="minorBidi"/>
                <w:sz w:val="22"/>
                <w:szCs w:val="22"/>
                <w:lang w:eastAsia="en-AU"/>
              </w:rPr>
              <w:tab/>
            </w:r>
            <w:r w:rsidR="00927758" w:rsidRPr="002917B0">
              <w:rPr>
                <w:rStyle w:val="Hyperlink"/>
              </w:rPr>
              <w:t>Bareboat briefing competency requirements</w:t>
            </w:r>
            <w:r w:rsidR="00927758">
              <w:rPr>
                <w:webHidden/>
              </w:rPr>
              <w:tab/>
            </w:r>
            <w:r w:rsidR="00927758">
              <w:rPr>
                <w:webHidden/>
              </w:rPr>
              <w:fldChar w:fldCharType="begin"/>
            </w:r>
            <w:r w:rsidR="00927758">
              <w:rPr>
                <w:webHidden/>
              </w:rPr>
              <w:instrText xml:space="preserve"> PAGEREF _Toc453596464 \h </w:instrText>
            </w:r>
            <w:r w:rsidR="00927758">
              <w:rPr>
                <w:webHidden/>
              </w:rPr>
            </w:r>
            <w:r w:rsidR="00927758">
              <w:rPr>
                <w:webHidden/>
              </w:rPr>
              <w:fldChar w:fldCharType="separate"/>
            </w:r>
            <w:r w:rsidR="009D5DD5">
              <w:rPr>
                <w:webHidden/>
              </w:rPr>
              <w:t>1</w:t>
            </w:r>
            <w:r w:rsidR="00927758">
              <w:rPr>
                <w:webHidden/>
              </w:rPr>
              <w:fldChar w:fldCharType="end"/>
            </w:r>
          </w:hyperlink>
        </w:p>
        <w:p w14:paraId="5A406A36" w14:textId="77777777" w:rsidR="00927758" w:rsidRDefault="00071B9F">
          <w:pPr>
            <w:pStyle w:val="TOC2"/>
            <w:rPr>
              <w:rFonts w:asciiTheme="minorHAnsi" w:eastAsiaTheme="minorEastAsia" w:hAnsiTheme="minorHAnsi" w:cstheme="minorBidi"/>
              <w:sz w:val="22"/>
              <w:szCs w:val="22"/>
              <w:lang w:eastAsia="en-AU"/>
            </w:rPr>
          </w:pPr>
          <w:hyperlink w:anchor="_Toc453596465" w:history="1">
            <w:r w:rsidR="00927758" w:rsidRPr="002917B0">
              <w:rPr>
                <w:rStyle w:val="Hyperlink"/>
              </w:rPr>
              <w:t>A.2.</w:t>
            </w:r>
            <w:r w:rsidR="00927758">
              <w:rPr>
                <w:rFonts w:asciiTheme="minorHAnsi" w:eastAsiaTheme="minorEastAsia" w:hAnsiTheme="minorHAnsi" w:cstheme="minorBidi"/>
                <w:sz w:val="22"/>
                <w:szCs w:val="22"/>
                <w:lang w:eastAsia="en-AU"/>
              </w:rPr>
              <w:tab/>
            </w:r>
            <w:r w:rsidR="00927758" w:rsidRPr="002917B0">
              <w:rPr>
                <w:rStyle w:val="Hyperlink"/>
              </w:rPr>
              <w:t>How to become a registered bareboat briefer or radio operator</w:t>
            </w:r>
            <w:r w:rsidR="00927758">
              <w:rPr>
                <w:webHidden/>
              </w:rPr>
              <w:tab/>
            </w:r>
            <w:r w:rsidR="00927758">
              <w:rPr>
                <w:webHidden/>
              </w:rPr>
              <w:fldChar w:fldCharType="begin"/>
            </w:r>
            <w:r w:rsidR="00927758">
              <w:rPr>
                <w:webHidden/>
              </w:rPr>
              <w:instrText xml:space="preserve"> PAGEREF _Toc453596465 \h </w:instrText>
            </w:r>
            <w:r w:rsidR="00927758">
              <w:rPr>
                <w:webHidden/>
              </w:rPr>
            </w:r>
            <w:r w:rsidR="00927758">
              <w:rPr>
                <w:webHidden/>
              </w:rPr>
              <w:fldChar w:fldCharType="separate"/>
            </w:r>
            <w:r w:rsidR="009D5DD5">
              <w:rPr>
                <w:webHidden/>
              </w:rPr>
              <w:t>1</w:t>
            </w:r>
            <w:r w:rsidR="00927758">
              <w:rPr>
                <w:webHidden/>
              </w:rPr>
              <w:fldChar w:fldCharType="end"/>
            </w:r>
          </w:hyperlink>
        </w:p>
        <w:p w14:paraId="74378284" w14:textId="77777777" w:rsidR="00927758" w:rsidRDefault="00071B9F">
          <w:pPr>
            <w:pStyle w:val="TOC1"/>
            <w:rPr>
              <w:rFonts w:asciiTheme="minorHAnsi" w:eastAsiaTheme="minorEastAsia" w:hAnsiTheme="minorHAnsi" w:cstheme="minorBidi"/>
              <w:b w:val="0"/>
              <w:lang w:eastAsia="en-AU"/>
            </w:rPr>
          </w:pPr>
          <w:hyperlink w:anchor="_Toc453596466" w:history="1">
            <w:r w:rsidR="00927758" w:rsidRPr="002917B0">
              <w:rPr>
                <w:rStyle w:val="Hyperlink"/>
              </w:rPr>
              <w:t>B.</w:t>
            </w:r>
            <w:r w:rsidR="00927758">
              <w:rPr>
                <w:rFonts w:asciiTheme="minorHAnsi" w:eastAsiaTheme="minorEastAsia" w:hAnsiTheme="minorHAnsi" w:cstheme="minorBidi"/>
                <w:b w:val="0"/>
                <w:lang w:eastAsia="en-AU"/>
              </w:rPr>
              <w:tab/>
            </w:r>
            <w:r w:rsidR="00927758" w:rsidRPr="002917B0">
              <w:rPr>
                <w:rStyle w:val="Hyperlink"/>
              </w:rPr>
              <w:t>LOCAL KNOWLEDGE</w:t>
            </w:r>
            <w:r w:rsidR="00927758">
              <w:rPr>
                <w:webHidden/>
              </w:rPr>
              <w:tab/>
            </w:r>
            <w:r w:rsidR="00927758">
              <w:rPr>
                <w:webHidden/>
              </w:rPr>
              <w:fldChar w:fldCharType="begin"/>
            </w:r>
            <w:r w:rsidR="00927758">
              <w:rPr>
                <w:webHidden/>
              </w:rPr>
              <w:instrText xml:space="preserve"> PAGEREF _Toc453596466 \h </w:instrText>
            </w:r>
            <w:r w:rsidR="00927758">
              <w:rPr>
                <w:webHidden/>
              </w:rPr>
            </w:r>
            <w:r w:rsidR="00927758">
              <w:rPr>
                <w:webHidden/>
              </w:rPr>
              <w:fldChar w:fldCharType="separate"/>
            </w:r>
            <w:r w:rsidR="009D5DD5">
              <w:rPr>
                <w:webHidden/>
              </w:rPr>
              <w:t>3</w:t>
            </w:r>
            <w:r w:rsidR="00927758">
              <w:rPr>
                <w:webHidden/>
              </w:rPr>
              <w:fldChar w:fldCharType="end"/>
            </w:r>
          </w:hyperlink>
        </w:p>
        <w:p w14:paraId="1096E72F" w14:textId="77777777" w:rsidR="00927758" w:rsidRDefault="00071B9F">
          <w:pPr>
            <w:pStyle w:val="TOC2"/>
            <w:rPr>
              <w:rFonts w:asciiTheme="minorHAnsi" w:eastAsiaTheme="minorEastAsia" w:hAnsiTheme="minorHAnsi" w:cstheme="minorBidi"/>
              <w:sz w:val="22"/>
              <w:szCs w:val="22"/>
              <w:lang w:eastAsia="en-AU"/>
            </w:rPr>
          </w:pPr>
          <w:hyperlink w:anchor="_Toc453596467" w:history="1">
            <w:r w:rsidR="00927758" w:rsidRPr="002917B0">
              <w:rPr>
                <w:rStyle w:val="Hyperlink"/>
              </w:rPr>
              <w:t>B.1.</w:t>
            </w:r>
            <w:r w:rsidR="00927758">
              <w:rPr>
                <w:rFonts w:asciiTheme="minorHAnsi" w:eastAsiaTheme="minorEastAsia" w:hAnsiTheme="minorHAnsi" w:cstheme="minorBidi"/>
                <w:sz w:val="22"/>
                <w:szCs w:val="22"/>
                <w:lang w:eastAsia="en-AU"/>
              </w:rPr>
              <w:tab/>
            </w:r>
            <w:r w:rsidR="00927758" w:rsidRPr="002917B0">
              <w:rPr>
                <w:rStyle w:val="Hyperlink"/>
              </w:rPr>
              <w:t>Briefing in a World Heritage Area</w:t>
            </w:r>
            <w:r w:rsidR="00927758">
              <w:rPr>
                <w:webHidden/>
              </w:rPr>
              <w:tab/>
            </w:r>
            <w:r w:rsidR="00927758">
              <w:rPr>
                <w:webHidden/>
              </w:rPr>
              <w:fldChar w:fldCharType="begin"/>
            </w:r>
            <w:r w:rsidR="00927758">
              <w:rPr>
                <w:webHidden/>
              </w:rPr>
              <w:instrText xml:space="preserve"> PAGEREF _Toc453596467 \h </w:instrText>
            </w:r>
            <w:r w:rsidR="00927758">
              <w:rPr>
                <w:webHidden/>
              </w:rPr>
            </w:r>
            <w:r w:rsidR="00927758">
              <w:rPr>
                <w:webHidden/>
              </w:rPr>
              <w:fldChar w:fldCharType="separate"/>
            </w:r>
            <w:r w:rsidR="009D5DD5">
              <w:rPr>
                <w:webHidden/>
              </w:rPr>
              <w:t>3</w:t>
            </w:r>
            <w:r w:rsidR="00927758">
              <w:rPr>
                <w:webHidden/>
              </w:rPr>
              <w:fldChar w:fldCharType="end"/>
            </w:r>
          </w:hyperlink>
        </w:p>
        <w:p w14:paraId="082FB8D7" w14:textId="77777777" w:rsidR="00927758" w:rsidRDefault="00071B9F">
          <w:pPr>
            <w:pStyle w:val="TOC2"/>
            <w:rPr>
              <w:rFonts w:asciiTheme="minorHAnsi" w:eastAsiaTheme="minorEastAsia" w:hAnsiTheme="minorHAnsi" w:cstheme="minorBidi"/>
              <w:sz w:val="22"/>
              <w:szCs w:val="22"/>
              <w:lang w:eastAsia="en-AU"/>
            </w:rPr>
          </w:pPr>
          <w:hyperlink w:anchor="_Toc453596468" w:history="1">
            <w:r w:rsidR="00927758" w:rsidRPr="002917B0">
              <w:rPr>
                <w:rStyle w:val="Hyperlink"/>
              </w:rPr>
              <w:t>B.2.</w:t>
            </w:r>
            <w:r w:rsidR="00927758">
              <w:rPr>
                <w:rFonts w:asciiTheme="minorHAnsi" w:eastAsiaTheme="minorEastAsia" w:hAnsiTheme="minorHAnsi" w:cstheme="minorBidi"/>
                <w:sz w:val="22"/>
                <w:szCs w:val="22"/>
                <w:lang w:eastAsia="en-AU"/>
              </w:rPr>
              <w:tab/>
            </w:r>
            <w:r w:rsidR="00927758" w:rsidRPr="002917B0">
              <w:rPr>
                <w:rStyle w:val="Hyperlink"/>
              </w:rPr>
              <w:t>Topography</w:t>
            </w:r>
            <w:r w:rsidR="00927758">
              <w:rPr>
                <w:webHidden/>
              </w:rPr>
              <w:tab/>
            </w:r>
            <w:r w:rsidR="00927758">
              <w:rPr>
                <w:webHidden/>
              </w:rPr>
              <w:fldChar w:fldCharType="begin"/>
            </w:r>
            <w:r w:rsidR="00927758">
              <w:rPr>
                <w:webHidden/>
              </w:rPr>
              <w:instrText xml:space="preserve"> PAGEREF _Toc453596468 \h </w:instrText>
            </w:r>
            <w:r w:rsidR="00927758">
              <w:rPr>
                <w:webHidden/>
              </w:rPr>
            </w:r>
            <w:r w:rsidR="00927758">
              <w:rPr>
                <w:webHidden/>
              </w:rPr>
              <w:fldChar w:fldCharType="separate"/>
            </w:r>
            <w:r w:rsidR="009D5DD5">
              <w:rPr>
                <w:webHidden/>
              </w:rPr>
              <w:t>3</w:t>
            </w:r>
            <w:r w:rsidR="00927758">
              <w:rPr>
                <w:webHidden/>
              </w:rPr>
              <w:fldChar w:fldCharType="end"/>
            </w:r>
          </w:hyperlink>
        </w:p>
        <w:p w14:paraId="29D2BD84" w14:textId="77777777" w:rsidR="00927758" w:rsidRDefault="00071B9F">
          <w:pPr>
            <w:pStyle w:val="TOC2"/>
            <w:rPr>
              <w:rFonts w:asciiTheme="minorHAnsi" w:eastAsiaTheme="minorEastAsia" w:hAnsiTheme="minorHAnsi" w:cstheme="minorBidi"/>
              <w:sz w:val="22"/>
              <w:szCs w:val="22"/>
              <w:lang w:eastAsia="en-AU"/>
            </w:rPr>
          </w:pPr>
          <w:hyperlink w:anchor="_Toc453596469" w:history="1">
            <w:r w:rsidR="00927758" w:rsidRPr="002917B0">
              <w:rPr>
                <w:rStyle w:val="Hyperlink"/>
              </w:rPr>
              <w:t>B.3.</w:t>
            </w:r>
            <w:r w:rsidR="00927758">
              <w:rPr>
                <w:rFonts w:asciiTheme="minorHAnsi" w:eastAsiaTheme="minorEastAsia" w:hAnsiTheme="minorHAnsi" w:cstheme="minorBidi"/>
                <w:sz w:val="22"/>
                <w:szCs w:val="22"/>
                <w:lang w:eastAsia="en-AU"/>
              </w:rPr>
              <w:tab/>
            </w:r>
            <w:r w:rsidR="00927758" w:rsidRPr="002917B0">
              <w:rPr>
                <w:rStyle w:val="Hyperlink"/>
              </w:rPr>
              <w:t>Anchorages and anchoring</w:t>
            </w:r>
            <w:r w:rsidR="00927758">
              <w:rPr>
                <w:webHidden/>
              </w:rPr>
              <w:tab/>
            </w:r>
            <w:r w:rsidR="00927758">
              <w:rPr>
                <w:webHidden/>
              </w:rPr>
              <w:fldChar w:fldCharType="begin"/>
            </w:r>
            <w:r w:rsidR="00927758">
              <w:rPr>
                <w:webHidden/>
              </w:rPr>
              <w:instrText xml:space="preserve"> PAGEREF _Toc453596469 \h </w:instrText>
            </w:r>
            <w:r w:rsidR="00927758">
              <w:rPr>
                <w:webHidden/>
              </w:rPr>
            </w:r>
            <w:r w:rsidR="00927758">
              <w:rPr>
                <w:webHidden/>
              </w:rPr>
              <w:fldChar w:fldCharType="separate"/>
            </w:r>
            <w:r w:rsidR="009D5DD5">
              <w:rPr>
                <w:webHidden/>
              </w:rPr>
              <w:t>4</w:t>
            </w:r>
            <w:r w:rsidR="00927758">
              <w:rPr>
                <w:webHidden/>
              </w:rPr>
              <w:fldChar w:fldCharType="end"/>
            </w:r>
          </w:hyperlink>
        </w:p>
        <w:p w14:paraId="14BD2747" w14:textId="77777777" w:rsidR="00927758" w:rsidRDefault="00071B9F">
          <w:pPr>
            <w:pStyle w:val="TOC3"/>
            <w:rPr>
              <w:rFonts w:asciiTheme="minorHAnsi" w:eastAsiaTheme="minorEastAsia" w:hAnsiTheme="minorHAnsi" w:cstheme="minorBidi"/>
              <w:sz w:val="22"/>
              <w:szCs w:val="22"/>
              <w:lang w:eastAsia="en-AU"/>
            </w:rPr>
          </w:pPr>
          <w:hyperlink w:anchor="_Toc453596470" w:history="1">
            <w:r w:rsidR="00927758" w:rsidRPr="002917B0">
              <w:rPr>
                <w:rStyle w:val="Hyperlink"/>
              </w:rPr>
              <w:t>B.3.1.</w:t>
            </w:r>
            <w:r w:rsidR="00927758">
              <w:rPr>
                <w:rFonts w:asciiTheme="minorHAnsi" w:eastAsiaTheme="minorEastAsia" w:hAnsiTheme="minorHAnsi" w:cstheme="minorBidi"/>
                <w:sz w:val="22"/>
                <w:szCs w:val="22"/>
                <w:lang w:eastAsia="en-AU"/>
              </w:rPr>
              <w:tab/>
            </w:r>
            <w:r w:rsidR="00927758" w:rsidRPr="002917B0">
              <w:rPr>
                <w:rStyle w:val="Hyperlink"/>
              </w:rPr>
              <w:t>Guidelines for anchoring – state of the tide</w:t>
            </w:r>
            <w:r w:rsidR="00927758">
              <w:rPr>
                <w:webHidden/>
              </w:rPr>
              <w:tab/>
            </w:r>
            <w:r w:rsidR="00927758">
              <w:rPr>
                <w:webHidden/>
              </w:rPr>
              <w:fldChar w:fldCharType="begin"/>
            </w:r>
            <w:r w:rsidR="00927758">
              <w:rPr>
                <w:webHidden/>
              </w:rPr>
              <w:instrText xml:space="preserve"> PAGEREF _Toc453596470 \h </w:instrText>
            </w:r>
            <w:r w:rsidR="00927758">
              <w:rPr>
                <w:webHidden/>
              </w:rPr>
            </w:r>
            <w:r w:rsidR="00927758">
              <w:rPr>
                <w:webHidden/>
              </w:rPr>
              <w:fldChar w:fldCharType="separate"/>
            </w:r>
            <w:r w:rsidR="009D5DD5">
              <w:rPr>
                <w:webHidden/>
              </w:rPr>
              <w:t>5</w:t>
            </w:r>
            <w:r w:rsidR="00927758">
              <w:rPr>
                <w:webHidden/>
              </w:rPr>
              <w:fldChar w:fldCharType="end"/>
            </w:r>
          </w:hyperlink>
        </w:p>
        <w:p w14:paraId="37989CB8" w14:textId="77777777" w:rsidR="00927758" w:rsidRDefault="00071B9F">
          <w:pPr>
            <w:pStyle w:val="TOC3"/>
            <w:rPr>
              <w:rFonts w:asciiTheme="minorHAnsi" w:eastAsiaTheme="minorEastAsia" w:hAnsiTheme="minorHAnsi" w:cstheme="minorBidi"/>
              <w:sz w:val="22"/>
              <w:szCs w:val="22"/>
              <w:lang w:eastAsia="en-AU"/>
            </w:rPr>
          </w:pPr>
          <w:hyperlink w:anchor="_Toc453596471" w:history="1">
            <w:r w:rsidR="00927758" w:rsidRPr="002917B0">
              <w:rPr>
                <w:rStyle w:val="Hyperlink"/>
              </w:rPr>
              <w:t>B.3.2.</w:t>
            </w:r>
            <w:r w:rsidR="00927758">
              <w:rPr>
                <w:rFonts w:asciiTheme="minorHAnsi" w:eastAsiaTheme="minorEastAsia" w:hAnsiTheme="minorHAnsi" w:cstheme="minorBidi"/>
                <w:sz w:val="22"/>
                <w:szCs w:val="22"/>
                <w:lang w:eastAsia="en-AU"/>
              </w:rPr>
              <w:tab/>
            </w:r>
            <w:r w:rsidR="00927758" w:rsidRPr="002917B0">
              <w:rPr>
                <w:rStyle w:val="Hyperlink"/>
              </w:rPr>
              <w:t>Guidelines for anchoring – swing circle</w:t>
            </w:r>
            <w:r w:rsidR="00927758">
              <w:rPr>
                <w:webHidden/>
              </w:rPr>
              <w:tab/>
            </w:r>
            <w:r w:rsidR="00927758">
              <w:rPr>
                <w:webHidden/>
              </w:rPr>
              <w:fldChar w:fldCharType="begin"/>
            </w:r>
            <w:r w:rsidR="00927758">
              <w:rPr>
                <w:webHidden/>
              </w:rPr>
              <w:instrText xml:space="preserve"> PAGEREF _Toc453596471 \h </w:instrText>
            </w:r>
            <w:r w:rsidR="00927758">
              <w:rPr>
                <w:webHidden/>
              </w:rPr>
            </w:r>
            <w:r w:rsidR="00927758">
              <w:rPr>
                <w:webHidden/>
              </w:rPr>
              <w:fldChar w:fldCharType="separate"/>
            </w:r>
            <w:r w:rsidR="009D5DD5">
              <w:rPr>
                <w:webHidden/>
              </w:rPr>
              <w:t>6</w:t>
            </w:r>
            <w:r w:rsidR="00927758">
              <w:rPr>
                <w:webHidden/>
              </w:rPr>
              <w:fldChar w:fldCharType="end"/>
            </w:r>
          </w:hyperlink>
        </w:p>
        <w:p w14:paraId="74C11515" w14:textId="77777777" w:rsidR="00927758" w:rsidRDefault="00071B9F">
          <w:pPr>
            <w:pStyle w:val="TOC2"/>
            <w:rPr>
              <w:rFonts w:asciiTheme="minorHAnsi" w:eastAsiaTheme="minorEastAsia" w:hAnsiTheme="minorHAnsi" w:cstheme="minorBidi"/>
              <w:sz w:val="22"/>
              <w:szCs w:val="22"/>
              <w:lang w:eastAsia="en-AU"/>
            </w:rPr>
          </w:pPr>
          <w:hyperlink w:anchor="_Toc453596472" w:history="1">
            <w:r w:rsidR="00927758" w:rsidRPr="002917B0">
              <w:rPr>
                <w:rStyle w:val="Hyperlink"/>
              </w:rPr>
              <w:t>B.4.</w:t>
            </w:r>
            <w:r w:rsidR="00927758">
              <w:rPr>
                <w:rFonts w:asciiTheme="minorHAnsi" w:eastAsiaTheme="minorEastAsia" w:hAnsiTheme="minorHAnsi" w:cstheme="minorBidi"/>
                <w:sz w:val="22"/>
                <w:szCs w:val="22"/>
                <w:lang w:eastAsia="en-AU"/>
              </w:rPr>
              <w:tab/>
            </w:r>
            <w:r w:rsidR="00927758" w:rsidRPr="002917B0">
              <w:rPr>
                <w:rStyle w:val="Hyperlink"/>
              </w:rPr>
              <w:t>Tides and currents</w:t>
            </w:r>
            <w:r w:rsidR="00927758">
              <w:rPr>
                <w:webHidden/>
              </w:rPr>
              <w:tab/>
            </w:r>
            <w:r w:rsidR="00927758">
              <w:rPr>
                <w:webHidden/>
              </w:rPr>
              <w:fldChar w:fldCharType="begin"/>
            </w:r>
            <w:r w:rsidR="00927758">
              <w:rPr>
                <w:webHidden/>
              </w:rPr>
              <w:instrText xml:space="preserve"> PAGEREF _Toc453596472 \h </w:instrText>
            </w:r>
            <w:r w:rsidR="00927758">
              <w:rPr>
                <w:webHidden/>
              </w:rPr>
            </w:r>
            <w:r w:rsidR="00927758">
              <w:rPr>
                <w:webHidden/>
              </w:rPr>
              <w:fldChar w:fldCharType="separate"/>
            </w:r>
            <w:r w:rsidR="009D5DD5">
              <w:rPr>
                <w:webHidden/>
              </w:rPr>
              <w:t>6</w:t>
            </w:r>
            <w:r w:rsidR="00927758">
              <w:rPr>
                <w:webHidden/>
              </w:rPr>
              <w:fldChar w:fldCharType="end"/>
            </w:r>
          </w:hyperlink>
        </w:p>
        <w:p w14:paraId="2E52C975" w14:textId="77777777" w:rsidR="00927758" w:rsidRDefault="00071B9F">
          <w:pPr>
            <w:pStyle w:val="TOC2"/>
            <w:rPr>
              <w:rFonts w:asciiTheme="minorHAnsi" w:eastAsiaTheme="minorEastAsia" w:hAnsiTheme="minorHAnsi" w:cstheme="minorBidi"/>
              <w:sz w:val="22"/>
              <w:szCs w:val="22"/>
              <w:lang w:eastAsia="en-AU"/>
            </w:rPr>
          </w:pPr>
          <w:hyperlink w:anchor="_Toc453596473" w:history="1">
            <w:r w:rsidR="00927758" w:rsidRPr="002917B0">
              <w:rPr>
                <w:rStyle w:val="Hyperlink"/>
              </w:rPr>
              <w:t>B.5.</w:t>
            </w:r>
            <w:r w:rsidR="00927758">
              <w:rPr>
                <w:rFonts w:asciiTheme="minorHAnsi" w:eastAsiaTheme="minorEastAsia" w:hAnsiTheme="minorHAnsi" w:cstheme="minorBidi"/>
                <w:sz w:val="22"/>
                <w:szCs w:val="22"/>
                <w:lang w:eastAsia="en-AU"/>
              </w:rPr>
              <w:tab/>
            </w:r>
            <w:r w:rsidR="00927758" w:rsidRPr="002917B0">
              <w:rPr>
                <w:rStyle w:val="Hyperlink"/>
              </w:rPr>
              <w:t>Set, drift and leeway</w:t>
            </w:r>
            <w:r w:rsidR="00927758">
              <w:rPr>
                <w:webHidden/>
              </w:rPr>
              <w:tab/>
            </w:r>
            <w:r w:rsidR="00927758">
              <w:rPr>
                <w:webHidden/>
              </w:rPr>
              <w:fldChar w:fldCharType="begin"/>
            </w:r>
            <w:r w:rsidR="00927758">
              <w:rPr>
                <w:webHidden/>
              </w:rPr>
              <w:instrText xml:space="preserve"> PAGEREF _Toc453596473 \h </w:instrText>
            </w:r>
            <w:r w:rsidR="00927758">
              <w:rPr>
                <w:webHidden/>
              </w:rPr>
            </w:r>
            <w:r w:rsidR="00927758">
              <w:rPr>
                <w:webHidden/>
              </w:rPr>
              <w:fldChar w:fldCharType="separate"/>
            </w:r>
            <w:r w:rsidR="009D5DD5">
              <w:rPr>
                <w:webHidden/>
              </w:rPr>
              <w:t>7</w:t>
            </w:r>
            <w:r w:rsidR="00927758">
              <w:rPr>
                <w:webHidden/>
              </w:rPr>
              <w:fldChar w:fldCharType="end"/>
            </w:r>
          </w:hyperlink>
        </w:p>
        <w:p w14:paraId="390746AD" w14:textId="77777777" w:rsidR="00927758" w:rsidRDefault="00071B9F">
          <w:pPr>
            <w:pStyle w:val="TOC2"/>
            <w:rPr>
              <w:rFonts w:asciiTheme="minorHAnsi" w:eastAsiaTheme="minorEastAsia" w:hAnsiTheme="minorHAnsi" w:cstheme="minorBidi"/>
              <w:sz w:val="22"/>
              <w:szCs w:val="22"/>
              <w:lang w:eastAsia="en-AU"/>
            </w:rPr>
          </w:pPr>
          <w:hyperlink w:anchor="_Toc453596474" w:history="1">
            <w:r w:rsidR="00927758" w:rsidRPr="002917B0">
              <w:rPr>
                <w:rStyle w:val="Hyperlink"/>
              </w:rPr>
              <w:t>B.6.</w:t>
            </w:r>
            <w:r w:rsidR="00927758">
              <w:rPr>
                <w:rFonts w:asciiTheme="minorHAnsi" w:eastAsiaTheme="minorEastAsia" w:hAnsiTheme="minorHAnsi" w:cstheme="minorBidi"/>
                <w:sz w:val="22"/>
                <w:szCs w:val="22"/>
                <w:lang w:eastAsia="en-AU"/>
              </w:rPr>
              <w:tab/>
            </w:r>
            <w:r w:rsidR="00927758" w:rsidRPr="002917B0">
              <w:rPr>
                <w:rStyle w:val="Hyperlink"/>
              </w:rPr>
              <w:t>Tidal calculations</w:t>
            </w:r>
            <w:r w:rsidR="00927758">
              <w:rPr>
                <w:webHidden/>
              </w:rPr>
              <w:tab/>
            </w:r>
            <w:r w:rsidR="00927758">
              <w:rPr>
                <w:webHidden/>
              </w:rPr>
              <w:fldChar w:fldCharType="begin"/>
            </w:r>
            <w:r w:rsidR="00927758">
              <w:rPr>
                <w:webHidden/>
              </w:rPr>
              <w:instrText xml:space="preserve"> PAGEREF _Toc453596474 \h </w:instrText>
            </w:r>
            <w:r w:rsidR="00927758">
              <w:rPr>
                <w:webHidden/>
              </w:rPr>
            </w:r>
            <w:r w:rsidR="00927758">
              <w:rPr>
                <w:webHidden/>
              </w:rPr>
              <w:fldChar w:fldCharType="separate"/>
            </w:r>
            <w:r w:rsidR="009D5DD5">
              <w:rPr>
                <w:webHidden/>
              </w:rPr>
              <w:t>8</w:t>
            </w:r>
            <w:r w:rsidR="00927758">
              <w:rPr>
                <w:webHidden/>
              </w:rPr>
              <w:fldChar w:fldCharType="end"/>
            </w:r>
          </w:hyperlink>
        </w:p>
        <w:p w14:paraId="672F2506" w14:textId="77777777" w:rsidR="00927758" w:rsidRDefault="00071B9F">
          <w:pPr>
            <w:pStyle w:val="TOC2"/>
            <w:rPr>
              <w:rFonts w:asciiTheme="minorHAnsi" w:eastAsiaTheme="minorEastAsia" w:hAnsiTheme="minorHAnsi" w:cstheme="minorBidi"/>
              <w:sz w:val="22"/>
              <w:szCs w:val="22"/>
              <w:lang w:eastAsia="en-AU"/>
            </w:rPr>
          </w:pPr>
          <w:hyperlink w:anchor="_Toc453596475" w:history="1">
            <w:r w:rsidR="00927758" w:rsidRPr="002917B0">
              <w:rPr>
                <w:rStyle w:val="Hyperlink"/>
              </w:rPr>
              <w:t>B.7.</w:t>
            </w:r>
            <w:r w:rsidR="00927758">
              <w:rPr>
                <w:rFonts w:asciiTheme="minorHAnsi" w:eastAsiaTheme="minorEastAsia" w:hAnsiTheme="minorHAnsi" w:cstheme="minorBidi"/>
                <w:sz w:val="22"/>
                <w:szCs w:val="22"/>
                <w:lang w:eastAsia="en-AU"/>
              </w:rPr>
              <w:tab/>
            </w:r>
            <w:r w:rsidR="00927758" w:rsidRPr="002917B0">
              <w:rPr>
                <w:rStyle w:val="Hyperlink"/>
              </w:rPr>
              <w:t>Weather</w:t>
            </w:r>
            <w:r w:rsidR="00927758">
              <w:rPr>
                <w:webHidden/>
              </w:rPr>
              <w:tab/>
            </w:r>
            <w:r w:rsidR="00927758">
              <w:rPr>
                <w:webHidden/>
              </w:rPr>
              <w:fldChar w:fldCharType="begin"/>
            </w:r>
            <w:r w:rsidR="00927758">
              <w:rPr>
                <w:webHidden/>
              </w:rPr>
              <w:instrText xml:space="preserve"> PAGEREF _Toc453596475 \h </w:instrText>
            </w:r>
            <w:r w:rsidR="00927758">
              <w:rPr>
                <w:webHidden/>
              </w:rPr>
            </w:r>
            <w:r w:rsidR="00927758">
              <w:rPr>
                <w:webHidden/>
              </w:rPr>
              <w:fldChar w:fldCharType="separate"/>
            </w:r>
            <w:r w:rsidR="009D5DD5">
              <w:rPr>
                <w:webHidden/>
              </w:rPr>
              <w:t>8</w:t>
            </w:r>
            <w:r w:rsidR="00927758">
              <w:rPr>
                <w:webHidden/>
              </w:rPr>
              <w:fldChar w:fldCharType="end"/>
            </w:r>
          </w:hyperlink>
        </w:p>
        <w:p w14:paraId="16AC50A4" w14:textId="77777777" w:rsidR="00927758" w:rsidRDefault="00071B9F">
          <w:pPr>
            <w:pStyle w:val="TOC2"/>
            <w:rPr>
              <w:rFonts w:asciiTheme="minorHAnsi" w:eastAsiaTheme="minorEastAsia" w:hAnsiTheme="minorHAnsi" w:cstheme="minorBidi"/>
              <w:sz w:val="22"/>
              <w:szCs w:val="22"/>
              <w:lang w:eastAsia="en-AU"/>
            </w:rPr>
          </w:pPr>
          <w:hyperlink w:anchor="_Toc453596476" w:history="1">
            <w:r w:rsidR="00927758" w:rsidRPr="002917B0">
              <w:rPr>
                <w:rStyle w:val="Hyperlink"/>
              </w:rPr>
              <w:t>B.8.</w:t>
            </w:r>
            <w:r w:rsidR="00927758">
              <w:rPr>
                <w:rFonts w:asciiTheme="minorHAnsi" w:eastAsiaTheme="minorEastAsia" w:hAnsiTheme="minorHAnsi" w:cstheme="minorBidi"/>
                <w:sz w:val="22"/>
                <w:szCs w:val="22"/>
                <w:lang w:eastAsia="en-AU"/>
              </w:rPr>
              <w:tab/>
            </w:r>
            <w:r w:rsidR="00927758" w:rsidRPr="002917B0">
              <w:rPr>
                <w:rStyle w:val="Hyperlink"/>
              </w:rPr>
              <w:t>Marine facilities</w:t>
            </w:r>
            <w:r w:rsidR="00927758">
              <w:rPr>
                <w:webHidden/>
              </w:rPr>
              <w:tab/>
            </w:r>
            <w:r w:rsidR="00927758">
              <w:rPr>
                <w:webHidden/>
              </w:rPr>
              <w:fldChar w:fldCharType="begin"/>
            </w:r>
            <w:r w:rsidR="00927758">
              <w:rPr>
                <w:webHidden/>
              </w:rPr>
              <w:instrText xml:space="preserve"> PAGEREF _Toc453596476 \h </w:instrText>
            </w:r>
            <w:r w:rsidR="00927758">
              <w:rPr>
                <w:webHidden/>
              </w:rPr>
            </w:r>
            <w:r w:rsidR="00927758">
              <w:rPr>
                <w:webHidden/>
              </w:rPr>
              <w:fldChar w:fldCharType="separate"/>
            </w:r>
            <w:r w:rsidR="009D5DD5">
              <w:rPr>
                <w:webHidden/>
              </w:rPr>
              <w:t>9</w:t>
            </w:r>
            <w:r w:rsidR="00927758">
              <w:rPr>
                <w:webHidden/>
              </w:rPr>
              <w:fldChar w:fldCharType="end"/>
            </w:r>
          </w:hyperlink>
        </w:p>
        <w:p w14:paraId="6B9E67E9" w14:textId="77777777" w:rsidR="00927758" w:rsidRDefault="00071B9F">
          <w:pPr>
            <w:pStyle w:val="TOC2"/>
            <w:rPr>
              <w:rFonts w:asciiTheme="minorHAnsi" w:eastAsiaTheme="minorEastAsia" w:hAnsiTheme="minorHAnsi" w:cstheme="minorBidi"/>
              <w:sz w:val="22"/>
              <w:szCs w:val="22"/>
              <w:lang w:eastAsia="en-AU"/>
            </w:rPr>
          </w:pPr>
          <w:hyperlink w:anchor="_Toc453596477" w:history="1">
            <w:r w:rsidR="00927758" w:rsidRPr="002917B0">
              <w:rPr>
                <w:rStyle w:val="Hyperlink"/>
              </w:rPr>
              <w:t>B.9.</w:t>
            </w:r>
            <w:r w:rsidR="00927758">
              <w:rPr>
                <w:rFonts w:asciiTheme="minorHAnsi" w:eastAsiaTheme="minorEastAsia" w:hAnsiTheme="minorHAnsi" w:cstheme="minorBidi"/>
                <w:sz w:val="22"/>
                <w:szCs w:val="22"/>
                <w:lang w:eastAsia="en-AU"/>
              </w:rPr>
              <w:tab/>
            </w:r>
            <w:r w:rsidR="00927758" w:rsidRPr="002917B0">
              <w:rPr>
                <w:rStyle w:val="Hyperlink"/>
              </w:rPr>
              <w:t>Area briefing</w:t>
            </w:r>
            <w:r w:rsidR="00927758">
              <w:rPr>
                <w:webHidden/>
              </w:rPr>
              <w:tab/>
            </w:r>
            <w:r w:rsidR="00927758">
              <w:rPr>
                <w:webHidden/>
              </w:rPr>
              <w:fldChar w:fldCharType="begin"/>
            </w:r>
            <w:r w:rsidR="00927758">
              <w:rPr>
                <w:webHidden/>
              </w:rPr>
              <w:instrText xml:space="preserve"> PAGEREF _Toc453596477 \h </w:instrText>
            </w:r>
            <w:r w:rsidR="00927758">
              <w:rPr>
                <w:webHidden/>
              </w:rPr>
            </w:r>
            <w:r w:rsidR="00927758">
              <w:rPr>
                <w:webHidden/>
              </w:rPr>
              <w:fldChar w:fldCharType="separate"/>
            </w:r>
            <w:r w:rsidR="009D5DD5">
              <w:rPr>
                <w:webHidden/>
              </w:rPr>
              <w:t>10</w:t>
            </w:r>
            <w:r w:rsidR="00927758">
              <w:rPr>
                <w:webHidden/>
              </w:rPr>
              <w:fldChar w:fldCharType="end"/>
            </w:r>
          </w:hyperlink>
        </w:p>
        <w:p w14:paraId="370548A9" w14:textId="77777777" w:rsidR="00927758" w:rsidRDefault="00071B9F">
          <w:pPr>
            <w:pStyle w:val="TOC2"/>
            <w:rPr>
              <w:rFonts w:asciiTheme="minorHAnsi" w:eastAsiaTheme="minorEastAsia" w:hAnsiTheme="minorHAnsi" w:cstheme="minorBidi"/>
              <w:sz w:val="22"/>
              <w:szCs w:val="22"/>
              <w:lang w:eastAsia="en-AU"/>
            </w:rPr>
          </w:pPr>
          <w:hyperlink w:anchor="_Toc453596478" w:history="1">
            <w:r w:rsidR="00927758" w:rsidRPr="002917B0">
              <w:rPr>
                <w:rStyle w:val="Hyperlink"/>
              </w:rPr>
              <w:t>B.10.</w:t>
            </w:r>
            <w:r w:rsidR="00927758">
              <w:rPr>
                <w:rFonts w:asciiTheme="minorHAnsi" w:eastAsiaTheme="minorEastAsia" w:hAnsiTheme="minorHAnsi" w:cstheme="minorBidi"/>
                <w:sz w:val="22"/>
                <w:szCs w:val="22"/>
                <w:lang w:eastAsia="en-AU"/>
              </w:rPr>
              <w:tab/>
            </w:r>
            <w:r w:rsidR="00927758" w:rsidRPr="002917B0">
              <w:rPr>
                <w:rStyle w:val="Hyperlink"/>
              </w:rPr>
              <w:t>Day planning</w:t>
            </w:r>
            <w:r w:rsidR="00927758">
              <w:rPr>
                <w:webHidden/>
              </w:rPr>
              <w:tab/>
            </w:r>
            <w:r w:rsidR="00927758">
              <w:rPr>
                <w:webHidden/>
              </w:rPr>
              <w:fldChar w:fldCharType="begin"/>
            </w:r>
            <w:r w:rsidR="00927758">
              <w:rPr>
                <w:webHidden/>
              </w:rPr>
              <w:instrText xml:space="preserve"> PAGEREF _Toc453596478 \h </w:instrText>
            </w:r>
            <w:r w:rsidR="00927758">
              <w:rPr>
                <w:webHidden/>
              </w:rPr>
            </w:r>
            <w:r w:rsidR="00927758">
              <w:rPr>
                <w:webHidden/>
              </w:rPr>
              <w:fldChar w:fldCharType="separate"/>
            </w:r>
            <w:r w:rsidR="009D5DD5">
              <w:rPr>
                <w:webHidden/>
              </w:rPr>
              <w:t>10</w:t>
            </w:r>
            <w:r w:rsidR="00927758">
              <w:rPr>
                <w:webHidden/>
              </w:rPr>
              <w:fldChar w:fldCharType="end"/>
            </w:r>
          </w:hyperlink>
        </w:p>
        <w:p w14:paraId="60C14E57" w14:textId="77777777" w:rsidR="00927758" w:rsidRDefault="00071B9F">
          <w:pPr>
            <w:pStyle w:val="TOC3"/>
            <w:rPr>
              <w:rFonts w:asciiTheme="minorHAnsi" w:eastAsiaTheme="minorEastAsia" w:hAnsiTheme="minorHAnsi" w:cstheme="minorBidi"/>
              <w:sz w:val="22"/>
              <w:szCs w:val="22"/>
              <w:lang w:eastAsia="en-AU"/>
            </w:rPr>
          </w:pPr>
          <w:hyperlink w:anchor="_Toc453596479" w:history="1">
            <w:r w:rsidR="00927758" w:rsidRPr="002917B0">
              <w:rPr>
                <w:rStyle w:val="Hyperlink"/>
              </w:rPr>
              <w:t>B.10.1.</w:t>
            </w:r>
            <w:r w:rsidR="00927758">
              <w:rPr>
                <w:rFonts w:asciiTheme="minorHAnsi" w:eastAsiaTheme="minorEastAsia" w:hAnsiTheme="minorHAnsi" w:cstheme="minorBidi"/>
                <w:sz w:val="22"/>
                <w:szCs w:val="22"/>
                <w:lang w:eastAsia="en-AU"/>
              </w:rPr>
              <w:tab/>
            </w:r>
            <w:r w:rsidR="00927758" w:rsidRPr="002917B0">
              <w:rPr>
                <w:rStyle w:val="Hyperlink"/>
              </w:rPr>
              <w:t>Preparing a day plan</w:t>
            </w:r>
            <w:r w:rsidR="00927758">
              <w:rPr>
                <w:webHidden/>
              </w:rPr>
              <w:tab/>
            </w:r>
            <w:r w:rsidR="00927758">
              <w:rPr>
                <w:webHidden/>
              </w:rPr>
              <w:fldChar w:fldCharType="begin"/>
            </w:r>
            <w:r w:rsidR="00927758">
              <w:rPr>
                <w:webHidden/>
              </w:rPr>
              <w:instrText xml:space="preserve"> PAGEREF _Toc453596479 \h </w:instrText>
            </w:r>
            <w:r w:rsidR="00927758">
              <w:rPr>
                <w:webHidden/>
              </w:rPr>
            </w:r>
            <w:r w:rsidR="00927758">
              <w:rPr>
                <w:webHidden/>
              </w:rPr>
              <w:fldChar w:fldCharType="separate"/>
            </w:r>
            <w:r w:rsidR="009D5DD5">
              <w:rPr>
                <w:webHidden/>
              </w:rPr>
              <w:t>10</w:t>
            </w:r>
            <w:r w:rsidR="00927758">
              <w:rPr>
                <w:webHidden/>
              </w:rPr>
              <w:fldChar w:fldCharType="end"/>
            </w:r>
          </w:hyperlink>
        </w:p>
        <w:p w14:paraId="72E73C5D" w14:textId="77777777" w:rsidR="00927758" w:rsidRDefault="00071B9F">
          <w:pPr>
            <w:pStyle w:val="TOC1"/>
            <w:rPr>
              <w:rFonts w:asciiTheme="minorHAnsi" w:eastAsiaTheme="minorEastAsia" w:hAnsiTheme="minorHAnsi" w:cstheme="minorBidi"/>
              <w:b w:val="0"/>
              <w:lang w:eastAsia="en-AU"/>
            </w:rPr>
          </w:pPr>
          <w:hyperlink w:anchor="_Toc453596480" w:history="1">
            <w:r w:rsidR="00927758" w:rsidRPr="002917B0">
              <w:rPr>
                <w:rStyle w:val="Hyperlink"/>
              </w:rPr>
              <w:t>C.</w:t>
            </w:r>
            <w:r w:rsidR="00927758">
              <w:rPr>
                <w:rFonts w:asciiTheme="minorHAnsi" w:eastAsiaTheme="minorEastAsia" w:hAnsiTheme="minorHAnsi" w:cstheme="minorBidi"/>
                <w:b w:val="0"/>
                <w:lang w:eastAsia="en-AU"/>
              </w:rPr>
              <w:tab/>
            </w:r>
            <w:r w:rsidR="00927758" w:rsidRPr="002917B0">
              <w:rPr>
                <w:rStyle w:val="Hyperlink"/>
              </w:rPr>
              <w:t>MARINE PARK MANAGEMENT AND RESPONSIBLE REEF PRACTICES</w:t>
            </w:r>
            <w:r w:rsidR="00927758">
              <w:rPr>
                <w:webHidden/>
              </w:rPr>
              <w:tab/>
            </w:r>
            <w:r w:rsidR="00927758">
              <w:rPr>
                <w:webHidden/>
              </w:rPr>
              <w:fldChar w:fldCharType="begin"/>
            </w:r>
            <w:r w:rsidR="00927758">
              <w:rPr>
                <w:webHidden/>
              </w:rPr>
              <w:instrText xml:space="preserve"> PAGEREF _Toc453596480 \h </w:instrText>
            </w:r>
            <w:r w:rsidR="00927758">
              <w:rPr>
                <w:webHidden/>
              </w:rPr>
            </w:r>
            <w:r w:rsidR="00927758">
              <w:rPr>
                <w:webHidden/>
              </w:rPr>
              <w:fldChar w:fldCharType="separate"/>
            </w:r>
            <w:r w:rsidR="009D5DD5">
              <w:rPr>
                <w:webHidden/>
              </w:rPr>
              <w:t>13</w:t>
            </w:r>
            <w:r w:rsidR="00927758">
              <w:rPr>
                <w:webHidden/>
              </w:rPr>
              <w:fldChar w:fldCharType="end"/>
            </w:r>
          </w:hyperlink>
        </w:p>
        <w:p w14:paraId="2C03B70B" w14:textId="77777777" w:rsidR="00927758" w:rsidRDefault="00071B9F">
          <w:pPr>
            <w:pStyle w:val="TOC2"/>
            <w:rPr>
              <w:rFonts w:asciiTheme="minorHAnsi" w:eastAsiaTheme="minorEastAsia" w:hAnsiTheme="minorHAnsi" w:cstheme="minorBidi"/>
              <w:sz w:val="22"/>
              <w:szCs w:val="22"/>
              <w:lang w:eastAsia="en-AU"/>
            </w:rPr>
          </w:pPr>
          <w:hyperlink w:anchor="_Toc453596481" w:history="1">
            <w:r w:rsidR="00927758" w:rsidRPr="002917B0">
              <w:rPr>
                <w:rStyle w:val="Hyperlink"/>
              </w:rPr>
              <w:t>C.1.</w:t>
            </w:r>
            <w:r w:rsidR="00927758">
              <w:rPr>
                <w:rFonts w:asciiTheme="minorHAnsi" w:eastAsiaTheme="minorEastAsia" w:hAnsiTheme="minorHAnsi" w:cstheme="minorBidi"/>
                <w:sz w:val="22"/>
                <w:szCs w:val="22"/>
                <w:lang w:eastAsia="en-AU"/>
              </w:rPr>
              <w:tab/>
            </w:r>
            <w:r w:rsidR="00927758" w:rsidRPr="002917B0">
              <w:rPr>
                <w:rStyle w:val="Hyperlink"/>
              </w:rPr>
              <w:t>Section overview</w:t>
            </w:r>
            <w:r w:rsidR="00927758">
              <w:rPr>
                <w:webHidden/>
              </w:rPr>
              <w:tab/>
            </w:r>
            <w:r w:rsidR="00927758">
              <w:rPr>
                <w:webHidden/>
              </w:rPr>
              <w:fldChar w:fldCharType="begin"/>
            </w:r>
            <w:r w:rsidR="00927758">
              <w:rPr>
                <w:webHidden/>
              </w:rPr>
              <w:instrText xml:space="preserve"> PAGEREF _Toc453596481 \h </w:instrText>
            </w:r>
            <w:r w:rsidR="00927758">
              <w:rPr>
                <w:webHidden/>
              </w:rPr>
            </w:r>
            <w:r w:rsidR="00927758">
              <w:rPr>
                <w:webHidden/>
              </w:rPr>
              <w:fldChar w:fldCharType="separate"/>
            </w:r>
            <w:r w:rsidR="009D5DD5">
              <w:rPr>
                <w:webHidden/>
              </w:rPr>
              <w:t>13</w:t>
            </w:r>
            <w:r w:rsidR="00927758">
              <w:rPr>
                <w:webHidden/>
              </w:rPr>
              <w:fldChar w:fldCharType="end"/>
            </w:r>
          </w:hyperlink>
        </w:p>
        <w:p w14:paraId="2591F332" w14:textId="77777777" w:rsidR="00927758" w:rsidRDefault="00071B9F">
          <w:pPr>
            <w:pStyle w:val="TOC2"/>
            <w:rPr>
              <w:rFonts w:asciiTheme="minorHAnsi" w:eastAsiaTheme="minorEastAsia" w:hAnsiTheme="minorHAnsi" w:cstheme="minorBidi"/>
              <w:sz w:val="22"/>
              <w:szCs w:val="22"/>
              <w:lang w:eastAsia="en-AU"/>
            </w:rPr>
          </w:pPr>
          <w:hyperlink w:anchor="_Toc453596482" w:history="1">
            <w:r w:rsidR="00927758" w:rsidRPr="002917B0">
              <w:rPr>
                <w:rStyle w:val="Hyperlink"/>
              </w:rPr>
              <w:t>C.2.</w:t>
            </w:r>
            <w:r w:rsidR="00927758">
              <w:rPr>
                <w:rFonts w:asciiTheme="minorHAnsi" w:eastAsiaTheme="minorEastAsia" w:hAnsiTheme="minorHAnsi" w:cstheme="minorBidi"/>
                <w:sz w:val="22"/>
                <w:szCs w:val="22"/>
                <w:lang w:eastAsia="en-AU"/>
              </w:rPr>
              <w:tab/>
            </w:r>
            <w:r w:rsidR="00927758" w:rsidRPr="002917B0">
              <w:rPr>
                <w:rStyle w:val="Hyperlink"/>
              </w:rPr>
              <w:t>Introduction</w:t>
            </w:r>
            <w:r w:rsidR="00927758">
              <w:rPr>
                <w:webHidden/>
              </w:rPr>
              <w:tab/>
            </w:r>
            <w:r w:rsidR="00927758">
              <w:rPr>
                <w:webHidden/>
              </w:rPr>
              <w:fldChar w:fldCharType="begin"/>
            </w:r>
            <w:r w:rsidR="00927758">
              <w:rPr>
                <w:webHidden/>
              </w:rPr>
              <w:instrText xml:space="preserve"> PAGEREF _Toc453596482 \h </w:instrText>
            </w:r>
            <w:r w:rsidR="00927758">
              <w:rPr>
                <w:webHidden/>
              </w:rPr>
            </w:r>
            <w:r w:rsidR="00927758">
              <w:rPr>
                <w:webHidden/>
              </w:rPr>
              <w:fldChar w:fldCharType="separate"/>
            </w:r>
            <w:r w:rsidR="009D5DD5">
              <w:rPr>
                <w:webHidden/>
              </w:rPr>
              <w:t>13</w:t>
            </w:r>
            <w:r w:rsidR="00927758">
              <w:rPr>
                <w:webHidden/>
              </w:rPr>
              <w:fldChar w:fldCharType="end"/>
            </w:r>
          </w:hyperlink>
        </w:p>
        <w:p w14:paraId="6B2B829A" w14:textId="77777777" w:rsidR="00927758" w:rsidRDefault="00071B9F">
          <w:pPr>
            <w:pStyle w:val="TOC2"/>
            <w:rPr>
              <w:rFonts w:asciiTheme="minorHAnsi" w:eastAsiaTheme="minorEastAsia" w:hAnsiTheme="minorHAnsi" w:cstheme="minorBidi"/>
              <w:sz w:val="22"/>
              <w:szCs w:val="22"/>
              <w:lang w:eastAsia="en-AU"/>
            </w:rPr>
          </w:pPr>
          <w:hyperlink w:anchor="_Toc453596483" w:history="1">
            <w:r w:rsidR="00927758" w:rsidRPr="002917B0">
              <w:rPr>
                <w:rStyle w:val="Hyperlink"/>
              </w:rPr>
              <w:t>C.3.</w:t>
            </w:r>
            <w:r w:rsidR="00927758">
              <w:rPr>
                <w:rFonts w:asciiTheme="minorHAnsi" w:eastAsiaTheme="minorEastAsia" w:hAnsiTheme="minorHAnsi" w:cstheme="minorBidi"/>
                <w:sz w:val="22"/>
                <w:szCs w:val="22"/>
                <w:lang w:eastAsia="en-AU"/>
              </w:rPr>
              <w:tab/>
            </w:r>
            <w:r w:rsidR="00927758" w:rsidRPr="002917B0">
              <w:rPr>
                <w:rStyle w:val="Hyperlink"/>
              </w:rPr>
              <w:t>Part one – Marine Park management</w:t>
            </w:r>
            <w:r w:rsidR="00927758">
              <w:rPr>
                <w:webHidden/>
              </w:rPr>
              <w:tab/>
            </w:r>
            <w:r w:rsidR="00927758">
              <w:rPr>
                <w:webHidden/>
              </w:rPr>
              <w:fldChar w:fldCharType="begin"/>
            </w:r>
            <w:r w:rsidR="00927758">
              <w:rPr>
                <w:webHidden/>
              </w:rPr>
              <w:instrText xml:space="preserve"> PAGEREF _Toc453596483 \h </w:instrText>
            </w:r>
            <w:r w:rsidR="00927758">
              <w:rPr>
                <w:webHidden/>
              </w:rPr>
            </w:r>
            <w:r w:rsidR="00927758">
              <w:rPr>
                <w:webHidden/>
              </w:rPr>
              <w:fldChar w:fldCharType="separate"/>
            </w:r>
            <w:r w:rsidR="009D5DD5">
              <w:rPr>
                <w:webHidden/>
              </w:rPr>
              <w:t>14</w:t>
            </w:r>
            <w:r w:rsidR="00927758">
              <w:rPr>
                <w:webHidden/>
              </w:rPr>
              <w:fldChar w:fldCharType="end"/>
            </w:r>
          </w:hyperlink>
        </w:p>
        <w:p w14:paraId="7F3E4C0C" w14:textId="77777777" w:rsidR="00927758" w:rsidRDefault="00071B9F">
          <w:pPr>
            <w:pStyle w:val="TOC3"/>
            <w:rPr>
              <w:rFonts w:asciiTheme="minorHAnsi" w:eastAsiaTheme="minorEastAsia" w:hAnsiTheme="minorHAnsi" w:cstheme="minorBidi"/>
              <w:sz w:val="22"/>
              <w:szCs w:val="22"/>
              <w:lang w:eastAsia="en-AU"/>
            </w:rPr>
          </w:pPr>
          <w:hyperlink w:anchor="_Toc453596484" w:history="1">
            <w:r w:rsidR="00927758" w:rsidRPr="002917B0">
              <w:rPr>
                <w:rStyle w:val="Hyperlink"/>
              </w:rPr>
              <w:t>C.3.1.</w:t>
            </w:r>
            <w:r w:rsidR="00927758">
              <w:rPr>
                <w:rFonts w:asciiTheme="minorHAnsi" w:eastAsiaTheme="minorEastAsia" w:hAnsiTheme="minorHAnsi" w:cstheme="minorBidi"/>
                <w:sz w:val="22"/>
                <w:szCs w:val="22"/>
                <w:lang w:eastAsia="en-AU"/>
              </w:rPr>
              <w:tab/>
            </w:r>
            <w:r w:rsidR="00927758" w:rsidRPr="002917B0">
              <w:rPr>
                <w:rStyle w:val="Hyperlink"/>
              </w:rPr>
              <w:t>The managers</w:t>
            </w:r>
            <w:r w:rsidR="00927758">
              <w:rPr>
                <w:webHidden/>
              </w:rPr>
              <w:tab/>
            </w:r>
            <w:r w:rsidR="00927758">
              <w:rPr>
                <w:webHidden/>
              </w:rPr>
              <w:fldChar w:fldCharType="begin"/>
            </w:r>
            <w:r w:rsidR="00927758">
              <w:rPr>
                <w:webHidden/>
              </w:rPr>
              <w:instrText xml:space="preserve"> PAGEREF _Toc453596484 \h </w:instrText>
            </w:r>
            <w:r w:rsidR="00927758">
              <w:rPr>
                <w:webHidden/>
              </w:rPr>
            </w:r>
            <w:r w:rsidR="00927758">
              <w:rPr>
                <w:webHidden/>
              </w:rPr>
              <w:fldChar w:fldCharType="separate"/>
            </w:r>
            <w:r w:rsidR="009D5DD5">
              <w:rPr>
                <w:webHidden/>
              </w:rPr>
              <w:t>14</w:t>
            </w:r>
            <w:r w:rsidR="00927758">
              <w:rPr>
                <w:webHidden/>
              </w:rPr>
              <w:fldChar w:fldCharType="end"/>
            </w:r>
          </w:hyperlink>
        </w:p>
        <w:p w14:paraId="13F85D2D" w14:textId="77777777" w:rsidR="00927758" w:rsidRDefault="00071B9F">
          <w:pPr>
            <w:pStyle w:val="TOC3"/>
            <w:rPr>
              <w:rFonts w:asciiTheme="minorHAnsi" w:eastAsiaTheme="minorEastAsia" w:hAnsiTheme="minorHAnsi" w:cstheme="minorBidi"/>
              <w:sz w:val="22"/>
              <w:szCs w:val="22"/>
              <w:lang w:eastAsia="en-AU"/>
            </w:rPr>
          </w:pPr>
          <w:hyperlink w:anchor="_Toc453596485" w:history="1">
            <w:r w:rsidR="00927758" w:rsidRPr="002917B0">
              <w:rPr>
                <w:rStyle w:val="Hyperlink"/>
              </w:rPr>
              <w:t>C.3.2.</w:t>
            </w:r>
            <w:r w:rsidR="00927758">
              <w:rPr>
                <w:rFonts w:asciiTheme="minorHAnsi" w:eastAsiaTheme="minorEastAsia" w:hAnsiTheme="minorHAnsi" w:cstheme="minorBidi"/>
                <w:sz w:val="22"/>
                <w:szCs w:val="22"/>
                <w:lang w:eastAsia="en-AU"/>
              </w:rPr>
              <w:tab/>
            </w:r>
            <w:r w:rsidR="00927758" w:rsidRPr="002917B0">
              <w:rPr>
                <w:rStyle w:val="Hyperlink"/>
              </w:rPr>
              <w:t>The management tools</w:t>
            </w:r>
            <w:r w:rsidR="00927758">
              <w:rPr>
                <w:webHidden/>
              </w:rPr>
              <w:tab/>
            </w:r>
            <w:r w:rsidR="00927758">
              <w:rPr>
                <w:webHidden/>
              </w:rPr>
              <w:fldChar w:fldCharType="begin"/>
            </w:r>
            <w:r w:rsidR="00927758">
              <w:rPr>
                <w:webHidden/>
              </w:rPr>
              <w:instrText xml:space="preserve"> PAGEREF _Toc453596485 \h </w:instrText>
            </w:r>
            <w:r w:rsidR="00927758">
              <w:rPr>
                <w:webHidden/>
              </w:rPr>
            </w:r>
            <w:r w:rsidR="00927758">
              <w:rPr>
                <w:webHidden/>
              </w:rPr>
              <w:fldChar w:fldCharType="separate"/>
            </w:r>
            <w:r w:rsidR="009D5DD5">
              <w:rPr>
                <w:webHidden/>
              </w:rPr>
              <w:t>15</w:t>
            </w:r>
            <w:r w:rsidR="00927758">
              <w:rPr>
                <w:webHidden/>
              </w:rPr>
              <w:fldChar w:fldCharType="end"/>
            </w:r>
          </w:hyperlink>
        </w:p>
        <w:p w14:paraId="3A1B41B8" w14:textId="77777777" w:rsidR="00927758" w:rsidRDefault="00071B9F">
          <w:pPr>
            <w:pStyle w:val="TOC3"/>
            <w:rPr>
              <w:rFonts w:asciiTheme="minorHAnsi" w:eastAsiaTheme="minorEastAsia" w:hAnsiTheme="minorHAnsi" w:cstheme="minorBidi"/>
              <w:sz w:val="22"/>
              <w:szCs w:val="22"/>
              <w:lang w:eastAsia="en-AU"/>
            </w:rPr>
          </w:pPr>
          <w:hyperlink w:anchor="_Toc453596486" w:history="1">
            <w:r w:rsidR="00927758" w:rsidRPr="002917B0">
              <w:rPr>
                <w:rStyle w:val="Hyperlink"/>
              </w:rPr>
              <w:t>C.3.3.</w:t>
            </w:r>
            <w:r w:rsidR="00927758">
              <w:rPr>
                <w:rFonts w:asciiTheme="minorHAnsi" w:eastAsiaTheme="minorEastAsia" w:hAnsiTheme="minorHAnsi" w:cstheme="minorBidi"/>
                <w:sz w:val="22"/>
                <w:szCs w:val="22"/>
                <w:lang w:eastAsia="en-AU"/>
              </w:rPr>
              <w:tab/>
            </w:r>
            <w:r w:rsidR="00927758" w:rsidRPr="002917B0">
              <w:rPr>
                <w:rStyle w:val="Hyperlink"/>
              </w:rPr>
              <w:t>Zoning Plan</w:t>
            </w:r>
            <w:r w:rsidR="00927758">
              <w:rPr>
                <w:webHidden/>
              </w:rPr>
              <w:tab/>
            </w:r>
            <w:r w:rsidR="00927758">
              <w:rPr>
                <w:webHidden/>
              </w:rPr>
              <w:fldChar w:fldCharType="begin"/>
            </w:r>
            <w:r w:rsidR="00927758">
              <w:rPr>
                <w:webHidden/>
              </w:rPr>
              <w:instrText xml:space="preserve"> PAGEREF _Toc453596486 \h </w:instrText>
            </w:r>
            <w:r w:rsidR="00927758">
              <w:rPr>
                <w:webHidden/>
              </w:rPr>
            </w:r>
            <w:r w:rsidR="00927758">
              <w:rPr>
                <w:webHidden/>
              </w:rPr>
              <w:fldChar w:fldCharType="separate"/>
            </w:r>
            <w:r w:rsidR="009D5DD5">
              <w:rPr>
                <w:webHidden/>
              </w:rPr>
              <w:t>15</w:t>
            </w:r>
            <w:r w:rsidR="00927758">
              <w:rPr>
                <w:webHidden/>
              </w:rPr>
              <w:fldChar w:fldCharType="end"/>
            </w:r>
          </w:hyperlink>
        </w:p>
        <w:p w14:paraId="42B4F66D" w14:textId="77777777" w:rsidR="00927758" w:rsidRDefault="00071B9F">
          <w:pPr>
            <w:pStyle w:val="TOC2"/>
            <w:rPr>
              <w:rFonts w:asciiTheme="minorHAnsi" w:eastAsiaTheme="minorEastAsia" w:hAnsiTheme="minorHAnsi" w:cstheme="minorBidi"/>
              <w:sz w:val="22"/>
              <w:szCs w:val="22"/>
              <w:lang w:eastAsia="en-AU"/>
            </w:rPr>
          </w:pPr>
          <w:hyperlink w:anchor="_Toc453596487" w:history="1">
            <w:r w:rsidR="00927758" w:rsidRPr="002917B0">
              <w:rPr>
                <w:rStyle w:val="Hyperlink"/>
              </w:rPr>
              <w:t>C.4.</w:t>
            </w:r>
            <w:r w:rsidR="00927758">
              <w:rPr>
                <w:rFonts w:asciiTheme="minorHAnsi" w:eastAsiaTheme="minorEastAsia" w:hAnsiTheme="minorHAnsi" w:cstheme="minorBidi"/>
                <w:sz w:val="22"/>
                <w:szCs w:val="22"/>
                <w:lang w:eastAsia="en-AU"/>
              </w:rPr>
              <w:tab/>
            </w:r>
            <w:r w:rsidR="00927758" w:rsidRPr="002917B0">
              <w:rPr>
                <w:rStyle w:val="Hyperlink"/>
              </w:rPr>
              <w:t>Whitsundays Planning Area</w:t>
            </w:r>
            <w:r w:rsidR="00927758">
              <w:rPr>
                <w:webHidden/>
              </w:rPr>
              <w:tab/>
            </w:r>
            <w:r w:rsidR="00927758">
              <w:rPr>
                <w:webHidden/>
              </w:rPr>
              <w:fldChar w:fldCharType="begin"/>
            </w:r>
            <w:r w:rsidR="00927758">
              <w:rPr>
                <w:webHidden/>
              </w:rPr>
              <w:instrText xml:space="preserve"> PAGEREF _Toc453596487 \h </w:instrText>
            </w:r>
            <w:r w:rsidR="00927758">
              <w:rPr>
                <w:webHidden/>
              </w:rPr>
            </w:r>
            <w:r w:rsidR="00927758">
              <w:rPr>
                <w:webHidden/>
              </w:rPr>
              <w:fldChar w:fldCharType="separate"/>
            </w:r>
            <w:r w:rsidR="009D5DD5">
              <w:rPr>
                <w:webHidden/>
              </w:rPr>
              <w:t>16</w:t>
            </w:r>
            <w:r w:rsidR="00927758">
              <w:rPr>
                <w:webHidden/>
              </w:rPr>
              <w:fldChar w:fldCharType="end"/>
            </w:r>
          </w:hyperlink>
        </w:p>
        <w:p w14:paraId="335E917C" w14:textId="77777777" w:rsidR="00927758" w:rsidRDefault="00071B9F">
          <w:pPr>
            <w:pStyle w:val="TOC3"/>
            <w:rPr>
              <w:rFonts w:asciiTheme="minorHAnsi" w:eastAsiaTheme="minorEastAsia" w:hAnsiTheme="minorHAnsi" w:cstheme="minorBidi"/>
              <w:sz w:val="22"/>
              <w:szCs w:val="22"/>
              <w:lang w:eastAsia="en-AU"/>
            </w:rPr>
          </w:pPr>
          <w:hyperlink w:anchor="_Toc453596488" w:history="1">
            <w:r w:rsidR="00927758" w:rsidRPr="002917B0">
              <w:rPr>
                <w:rStyle w:val="Hyperlink"/>
              </w:rPr>
              <w:t>C.4.1.</w:t>
            </w:r>
            <w:r w:rsidR="00927758">
              <w:rPr>
                <w:rFonts w:asciiTheme="minorHAnsi" w:eastAsiaTheme="minorEastAsia" w:hAnsiTheme="minorHAnsi" w:cstheme="minorBidi"/>
                <w:sz w:val="22"/>
                <w:szCs w:val="22"/>
                <w:lang w:eastAsia="en-AU"/>
              </w:rPr>
              <w:tab/>
            </w:r>
            <w:r w:rsidR="00927758" w:rsidRPr="002917B0">
              <w:rPr>
                <w:rStyle w:val="Hyperlink"/>
              </w:rPr>
              <w:t>Special requirements</w:t>
            </w:r>
            <w:r w:rsidR="00927758">
              <w:rPr>
                <w:webHidden/>
              </w:rPr>
              <w:tab/>
            </w:r>
            <w:r w:rsidR="00927758">
              <w:rPr>
                <w:webHidden/>
              </w:rPr>
              <w:fldChar w:fldCharType="begin"/>
            </w:r>
            <w:r w:rsidR="00927758">
              <w:rPr>
                <w:webHidden/>
              </w:rPr>
              <w:instrText xml:space="preserve"> PAGEREF _Toc453596488 \h </w:instrText>
            </w:r>
            <w:r w:rsidR="00927758">
              <w:rPr>
                <w:webHidden/>
              </w:rPr>
            </w:r>
            <w:r w:rsidR="00927758">
              <w:rPr>
                <w:webHidden/>
              </w:rPr>
              <w:fldChar w:fldCharType="separate"/>
            </w:r>
            <w:r w:rsidR="009D5DD5">
              <w:rPr>
                <w:webHidden/>
              </w:rPr>
              <w:t>16</w:t>
            </w:r>
            <w:r w:rsidR="00927758">
              <w:rPr>
                <w:webHidden/>
              </w:rPr>
              <w:fldChar w:fldCharType="end"/>
            </w:r>
          </w:hyperlink>
        </w:p>
        <w:p w14:paraId="4E000C60" w14:textId="77777777" w:rsidR="00927758" w:rsidRDefault="00071B9F">
          <w:pPr>
            <w:pStyle w:val="TOC3"/>
            <w:rPr>
              <w:rFonts w:asciiTheme="minorHAnsi" w:eastAsiaTheme="minorEastAsia" w:hAnsiTheme="minorHAnsi" w:cstheme="minorBidi"/>
              <w:sz w:val="22"/>
              <w:szCs w:val="22"/>
              <w:lang w:eastAsia="en-AU"/>
            </w:rPr>
          </w:pPr>
          <w:hyperlink w:anchor="_Toc453596489" w:history="1">
            <w:r w:rsidR="00927758" w:rsidRPr="002917B0">
              <w:rPr>
                <w:rStyle w:val="Hyperlink"/>
                <w:lang w:eastAsia="en-AU"/>
              </w:rPr>
              <w:t>C.4.2.</w:t>
            </w:r>
            <w:r w:rsidR="00927758">
              <w:rPr>
                <w:rFonts w:asciiTheme="minorHAnsi" w:eastAsiaTheme="minorEastAsia" w:hAnsiTheme="minorHAnsi" w:cstheme="minorBidi"/>
                <w:sz w:val="22"/>
                <w:szCs w:val="22"/>
                <w:lang w:eastAsia="en-AU"/>
              </w:rPr>
              <w:tab/>
            </w:r>
            <w:r w:rsidR="00927758" w:rsidRPr="002917B0">
              <w:rPr>
                <w:rStyle w:val="Hyperlink"/>
                <w:lang w:eastAsia="en-AU"/>
              </w:rPr>
              <w:t>Managing the islands of the Whitsundays</w:t>
            </w:r>
            <w:r w:rsidR="00927758">
              <w:rPr>
                <w:webHidden/>
              </w:rPr>
              <w:tab/>
            </w:r>
            <w:r w:rsidR="00927758">
              <w:rPr>
                <w:webHidden/>
              </w:rPr>
              <w:fldChar w:fldCharType="begin"/>
            </w:r>
            <w:r w:rsidR="00927758">
              <w:rPr>
                <w:webHidden/>
              </w:rPr>
              <w:instrText xml:space="preserve"> PAGEREF _Toc453596489 \h </w:instrText>
            </w:r>
            <w:r w:rsidR="00927758">
              <w:rPr>
                <w:webHidden/>
              </w:rPr>
            </w:r>
            <w:r w:rsidR="00927758">
              <w:rPr>
                <w:webHidden/>
              </w:rPr>
              <w:fldChar w:fldCharType="separate"/>
            </w:r>
            <w:r w:rsidR="009D5DD5">
              <w:rPr>
                <w:webHidden/>
              </w:rPr>
              <w:t>17</w:t>
            </w:r>
            <w:r w:rsidR="00927758">
              <w:rPr>
                <w:webHidden/>
              </w:rPr>
              <w:fldChar w:fldCharType="end"/>
            </w:r>
          </w:hyperlink>
        </w:p>
        <w:p w14:paraId="72E79FE8" w14:textId="77777777" w:rsidR="00927758" w:rsidRDefault="00071B9F">
          <w:pPr>
            <w:pStyle w:val="TOC3"/>
            <w:rPr>
              <w:rFonts w:asciiTheme="minorHAnsi" w:eastAsiaTheme="minorEastAsia" w:hAnsiTheme="minorHAnsi" w:cstheme="minorBidi"/>
              <w:sz w:val="22"/>
              <w:szCs w:val="22"/>
              <w:lang w:eastAsia="en-AU"/>
            </w:rPr>
          </w:pPr>
          <w:hyperlink w:anchor="_Toc453596490" w:history="1">
            <w:r w:rsidR="00927758" w:rsidRPr="002917B0">
              <w:rPr>
                <w:rStyle w:val="Hyperlink"/>
              </w:rPr>
              <w:t>C.4.3.</w:t>
            </w:r>
            <w:r w:rsidR="00927758">
              <w:rPr>
                <w:rFonts w:asciiTheme="minorHAnsi" w:eastAsiaTheme="minorEastAsia" w:hAnsiTheme="minorHAnsi" w:cstheme="minorBidi"/>
                <w:sz w:val="22"/>
                <w:szCs w:val="22"/>
                <w:lang w:eastAsia="en-AU"/>
              </w:rPr>
              <w:tab/>
            </w:r>
            <w:r w:rsidR="00927758" w:rsidRPr="002917B0">
              <w:rPr>
                <w:rStyle w:val="Hyperlink"/>
              </w:rPr>
              <w:t>Permits</w:t>
            </w:r>
            <w:r w:rsidR="00927758">
              <w:rPr>
                <w:webHidden/>
              </w:rPr>
              <w:tab/>
            </w:r>
            <w:r w:rsidR="00927758">
              <w:rPr>
                <w:webHidden/>
              </w:rPr>
              <w:fldChar w:fldCharType="begin"/>
            </w:r>
            <w:r w:rsidR="00927758">
              <w:rPr>
                <w:webHidden/>
              </w:rPr>
              <w:instrText xml:space="preserve"> PAGEREF _Toc453596490 \h </w:instrText>
            </w:r>
            <w:r w:rsidR="00927758">
              <w:rPr>
                <w:webHidden/>
              </w:rPr>
            </w:r>
            <w:r w:rsidR="00927758">
              <w:rPr>
                <w:webHidden/>
              </w:rPr>
              <w:fldChar w:fldCharType="separate"/>
            </w:r>
            <w:r w:rsidR="009D5DD5">
              <w:rPr>
                <w:webHidden/>
              </w:rPr>
              <w:t>17</w:t>
            </w:r>
            <w:r w:rsidR="00927758">
              <w:rPr>
                <w:webHidden/>
              </w:rPr>
              <w:fldChar w:fldCharType="end"/>
            </w:r>
          </w:hyperlink>
        </w:p>
        <w:p w14:paraId="3AEE69BD" w14:textId="77777777" w:rsidR="00927758" w:rsidRDefault="00071B9F">
          <w:pPr>
            <w:pStyle w:val="TOC2"/>
            <w:rPr>
              <w:rFonts w:asciiTheme="minorHAnsi" w:eastAsiaTheme="minorEastAsia" w:hAnsiTheme="minorHAnsi" w:cstheme="minorBidi"/>
              <w:sz w:val="22"/>
              <w:szCs w:val="22"/>
              <w:lang w:eastAsia="en-AU"/>
            </w:rPr>
          </w:pPr>
          <w:hyperlink w:anchor="_Toc453596491" w:history="1">
            <w:r w:rsidR="00927758" w:rsidRPr="002917B0">
              <w:rPr>
                <w:rStyle w:val="Hyperlink"/>
              </w:rPr>
              <w:t>C.5.</w:t>
            </w:r>
            <w:r w:rsidR="00927758">
              <w:rPr>
                <w:rFonts w:asciiTheme="minorHAnsi" w:eastAsiaTheme="minorEastAsia" w:hAnsiTheme="minorHAnsi" w:cstheme="minorBidi"/>
                <w:sz w:val="22"/>
                <w:szCs w:val="22"/>
                <w:lang w:eastAsia="en-AU"/>
              </w:rPr>
              <w:tab/>
            </w:r>
            <w:r w:rsidR="00927758" w:rsidRPr="002917B0">
              <w:rPr>
                <w:rStyle w:val="Hyperlink"/>
              </w:rPr>
              <w:t>The Environmental Management Charge</w:t>
            </w:r>
            <w:r w:rsidR="00927758">
              <w:rPr>
                <w:webHidden/>
              </w:rPr>
              <w:tab/>
            </w:r>
            <w:r w:rsidR="00927758">
              <w:rPr>
                <w:webHidden/>
              </w:rPr>
              <w:fldChar w:fldCharType="begin"/>
            </w:r>
            <w:r w:rsidR="00927758">
              <w:rPr>
                <w:webHidden/>
              </w:rPr>
              <w:instrText xml:space="preserve"> PAGEREF _Toc453596491 \h </w:instrText>
            </w:r>
            <w:r w:rsidR="00927758">
              <w:rPr>
                <w:webHidden/>
              </w:rPr>
            </w:r>
            <w:r w:rsidR="00927758">
              <w:rPr>
                <w:webHidden/>
              </w:rPr>
              <w:fldChar w:fldCharType="separate"/>
            </w:r>
            <w:r w:rsidR="009D5DD5">
              <w:rPr>
                <w:webHidden/>
              </w:rPr>
              <w:t>18</w:t>
            </w:r>
            <w:r w:rsidR="00927758">
              <w:rPr>
                <w:webHidden/>
              </w:rPr>
              <w:fldChar w:fldCharType="end"/>
            </w:r>
          </w:hyperlink>
        </w:p>
        <w:p w14:paraId="675B4535" w14:textId="77777777" w:rsidR="00927758" w:rsidRDefault="00071B9F">
          <w:pPr>
            <w:pStyle w:val="TOC2"/>
            <w:rPr>
              <w:rFonts w:asciiTheme="minorHAnsi" w:eastAsiaTheme="minorEastAsia" w:hAnsiTheme="minorHAnsi" w:cstheme="minorBidi"/>
              <w:sz w:val="22"/>
              <w:szCs w:val="22"/>
              <w:lang w:eastAsia="en-AU"/>
            </w:rPr>
          </w:pPr>
          <w:hyperlink w:anchor="_Toc453596492" w:history="1">
            <w:r w:rsidR="00927758" w:rsidRPr="002917B0">
              <w:rPr>
                <w:rStyle w:val="Hyperlink"/>
              </w:rPr>
              <w:t>C.6.</w:t>
            </w:r>
            <w:r w:rsidR="00927758">
              <w:rPr>
                <w:rFonts w:asciiTheme="minorHAnsi" w:eastAsiaTheme="minorEastAsia" w:hAnsiTheme="minorHAnsi" w:cstheme="minorBidi"/>
                <w:sz w:val="22"/>
                <w:szCs w:val="22"/>
                <w:lang w:eastAsia="en-AU"/>
              </w:rPr>
              <w:tab/>
            </w:r>
            <w:r w:rsidR="00927758" w:rsidRPr="002917B0">
              <w:rPr>
                <w:rStyle w:val="Hyperlink"/>
              </w:rPr>
              <w:t>Education and research</w:t>
            </w:r>
            <w:r w:rsidR="00927758">
              <w:rPr>
                <w:webHidden/>
              </w:rPr>
              <w:tab/>
            </w:r>
            <w:r w:rsidR="00927758">
              <w:rPr>
                <w:webHidden/>
              </w:rPr>
              <w:fldChar w:fldCharType="begin"/>
            </w:r>
            <w:r w:rsidR="00927758">
              <w:rPr>
                <w:webHidden/>
              </w:rPr>
              <w:instrText xml:space="preserve"> PAGEREF _Toc453596492 \h </w:instrText>
            </w:r>
            <w:r w:rsidR="00927758">
              <w:rPr>
                <w:webHidden/>
              </w:rPr>
            </w:r>
            <w:r w:rsidR="00927758">
              <w:rPr>
                <w:webHidden/>
              </w:rPr>
              <w:fldChar w:fldCharType="separate"/>
            </w:r>
            <w:r w:rsidR="009D5DD5">
              <w:rPr>
                <w:webHidden/>
              </w:rPr>
              <w:t>18</w:t>
            </w:r>
            <w:r w:rsidR="00927758">
              <w:rPr>
                <w:webHidden/>
              </w:rPr>
              <w:fldChar w:fldCharType="end"/>
            </w:r>
          </w:hyperlink>
        </w:p>
        <w:p w14:paraId="337B0262" w14:textId="77777777" w:rsidR="00927758" w:rsidRDefault="00071B9F">
          <w:pPr>
            <w:pStyle w:val="TOC3"/>
            <w:rPr>
              <w:rFonts w:asciiTheme="minorHAnsi" w:eastAsiaTheme="minorEastAsia" w:hAnsiTheme="minorHAnsi" w:cstheme="minorBidi"/>
              <w:sz w:val="22"/>
              <w:szCs w:val="22"/>
              <w:lang w:eastAsia="en-AU"/>
            </w:rPr>
          </w:pPr>
          <w:hyperlink w:anchor="_Toc453596493" w:history="1">
            <w:r w:rsidR="00927758" w:rsidRPr="002917B0">
              <w:rPr>
                <w:rStyle w:val="Hyperlink"/>
              </w:rPr>
              <w:t>C.6.1.</w:t>
            </w:r>
            <w:r w:rsidR="00927758">
              <w:rPr>
                <w:rFonts w:asciiTheme="minorHAnsi" w:eastAsiaTheme="minorEastAsia" w:hAnsiTheme="minorHAnsi" w:cstheme="minorBidi"/>
                <w:sz w:val="22"/>
                <w:szCs w:val="22"/>
                <w:lang w:eastAsia="en-AU"/>
              </w:rPr>
              <w:tab/>
            </w:r>
            <w:r w:rsidR="00927758" w:rsidRPr="002917B0">
              <w:rPr>
                <w:rStyle w:val="Hyperlink"/>
              </w:rPr>
              <w:t>When presenting information</w:t>
            </w:r>
            <w:r w:rsidR="00927758">
              <w:rPr>
                <w:webHidden/>
              </w:rPr>
              <w:tab/>
            </w:r>
            <w:r w:rsidR="00927758">
              <w:rPr>
                <w:webHidden/>
              </w:rPr>
              <w:fldChar w:fldCharType="begin"/>
            </w:r>
            <w:r w:rsidR="00927758">
              <w:rPr>
                <w:webHidden/>
              </w:rPr>
              <w:instrText xml:space="preserve"> PAGEREF _Toc453596493 \h </w:instrText>
            </w:r>
            <w:r w:rsidR="00927758">
              <w:rPr>
                <w:webHidden/>
              </w:rPr>
            </w:r>
            <w:r w:rsidR="00927758">
              <w:rPr>
                <w:webHidden/>
              </w:rPr>
              <w:fldChar w:fldCharType="separate"/>
            </w:r>
            <w:r w:rsidR="009D5DD5">
              <w:rPr>
                <w:webHidden/>
              </w:rPr>
              <w:t>18</w:t>
            </w:r>
            <w:r w:rsidR="00927758">
              <w:rPr>
                <w:webHidden/>
              </w:rPr>
              <w:fldChar w:fldCharType="end"/>
            </w:r>
          </w:hyperlink>
        </w:p>
        <w:p w14:paraId="1117344F" w14:textId="77777777" w:rsidR="00927758" w:rsidRDefault="00071B9F">
          <w:pPr>
            <w:pStyle w:val="TOC2"/>
            <w:rPr>
              <w:rFonts w:asciiTheme="minorHAnsi" w:eastAsiaTheme="minorEastAsia" w:hAnsiTheme="minorHAnsi" w:cstheme="minorBidi"/>
              <w:sz w:val="22"/>
              <w:szCs w:val="22"/>
              <w:lang w:eastAsia="en-AU"/>
            </w:rPr>
          </w:pPr>
          <w:hyperlink w:anchor="_Toc453596494" w:history="1">
            <w:r w:rsidR="00927758" w:rsidRPr="002917B0">
              <w:rPr>
                <w:rStyle w:val="Hyperlink"/>
              </w:rPr>
              <w:t>C.7.</w:t>
            </w:r>
            <w:r w:rsidR="00927758">
              <w:rPr>
                <w:rFonts w:asciiTheme="minorHAnsi" w:eastAsiaTheme="minorEastAsia" w:hAnsiTheme="minorHAnsi" w:cstheme="minorBidi"/>
                <w:sz w:val="22"/>
                <w:szCs w:val="22"/>
                <w:lang w:eastAsia="en-AU"/>
              </w:rPr>
              <w:tab/>
            </w:r>
            <w:r w:rsidR="00927758" w:rsidRPr="002917B0">
              <w:rPr>
                <w:rStyle w:val="Hyperlink"/>
              </w:rPr>
              <w:t>Policy on managing bareboat operations in the Great Barrier Reef Marine Park</w:t>
            </w:r>
            <w:r w:rsidR="00927758">
              <w:rPr>
                <w:webHidden/>
              </w:rPr>
              <w:tab/>
            </w:r>
            <w:r w:rsidR="00927758">
              <w:rPr>
                <w:webHidden/>
              </w:rPr>
              <w:fldChar w:fldCharType="begin"/>
            </w:r>
            <w:r w:rsidR="00927758">
              <w:rPr>
                <w:webHidden/>
              </w:rPr>
              <w:instrText xml:space="preserve"> PAGEREF _Toc453596494 \h </w:instrText>
            </w:r>
            <w:r w:rsidR="00927758">
              <w:rPr>
                <w:webHidden/>
              </w:rPr>
            </w:r>
            <w:r w:rsidR="00927758">
              <w:rPr>
                <w:webHidden/>
              </w:rPr>
              <w:fldChar w:fldCharType="separate"/>
            </w:r>
            <w:r w:rsidR="009D5DD5">
              <w:rPr>
                <w:webHidden/>
              </w:rPr>
              <w:t>19</w:t>
            </w:r>
            <w:r w:rsidR="00927758">
              <w:rPr>
                <w:webHidden/>
              </w:rPr>
              <w:fldChar w:fldCharType="end"/>
            </w:r>
          </w:hyperlink>
        </w:p>
        <w:p w14:paraId="423E71D9" w14:textId="77777777" w:rsidR="00927758" w:rsidRDefault="00071B9F">
          <w:pPr>
            <w:pStyle w:val="TOC2"/>
            <w:rPr>
              <w:rFonts w:asciiTheme="minorHAnsi" w:eastAsiaTheme="minorEastAsia" w:hAnsiTheme="minorHAnsi" w:cstheme="minorBidi"/>
              <w:sz w:val="22"/>
              <w:szCs w:val="22"/>
              <w:lang w:eastAsia="en-AU"/>
            </w:rPr>
          </w:pPr>
          <w:hyperlink w:anchor="_Toc453596495" w:history="1">
            <w:r w:rsidR="00927758" w:rsidRPr="002917B0">
              <w:rPr>
                <w:rStyle w:val="Hyperlink"/>
              </w:rPr>
              <w:t>C.8.</w:t>
            </w:r>
            <w:r w:rsidR="00927758">
              <w:rPr>
                <w:rFonts w:asciiTheme="minorHAnsi" w:eastAsiaTheme="minorEastAsia" w:hAnsiTheme="minorHAnsi" w:cstheme="minorBidi"/>
                <w:sz w:val="22"/>
                <w:szCs w:val="22"/>
                <w:lang w:eastAsia="en-AU"/>
              </w:rPr>
              <w:tab/>
            </w:r>
            <w:r w:rsidR="00927758" w:rsidRPr="002917B0">
              <w:rPr>
                <w:rStyle w:val="Hyperlink"/>
              </w:rPr>
              <w:t>Whitsunday bareboat industry standards</w:t>
            </w:r>
            <w:r w:rsidR="00927758">
              <w:rPr>
                <w:webHidden/>
              </w:rPr>
              <w:tab/>
            </w:r>
            <w:r w:rsidR="00927758">
              <w:rPr>
                <w:webHidden/>
              </w:rPr>
              <w:fldChar w:fldCharType="begin"/>
            </w:r>
            <w:r w:rsidR="00927758">
              <w:rPr>
                <w:webHidden/>
              </w:rPr>
              <w:instrText xml:space="preserve"> PAGEREF _Toc453596495 \h </w:instrText>
            </w:r>
            <w:r w:rsidR="00927758">
              <w:rPr>
                <w:webHidden/>
              </w:rPr>
            </w:r>
            <w:r w:rsidR="00927758">
              <w:rPr>
                <w:webHidden/>
              </w:rPr>
              <w:fldChar w:fldCharType="separate"/>
            </w:r>
            <w:r w:rsidR="009D5DD5">
              <w:rPr>
                <w:webHidden/>
              </w:rPr>
              <w:t>20</w:t>
            </w:r>
            <w:r w:rsidR="00927758">
              <w:rPr>
                <w:webHidden/>
              </w:rPr>
              <w:fldChar w:fldCharType="end"/>
            </w:r>
          </w:hyperlink>
        </w:p>
        <w:p w14:paraId="70A25FAE" w14:textId="77777777" w:rsidR="00927758" w:rsidRDefault="00071B9F">
          <w:pPr>
            <w:pStyle w:val="TOC2"/>
            <w:rPr>
              <w:rFonts w:asciiTheme="minorHAnsi" w:eastAsiaTheme="minorEastAsia" w:hAnsiTheme="minorHAnsi" w:cstheme="minorBidi"/>
              <w:sz w:val="22"/>
              <w:szCs w:val="22"/>
              <w:lang w:eastAsia="en-AU"/>
            </w:rPr>
          </w:pPr>
          <w:hyperlink w:anchor="_Toc453596496" w:history="1">
            <w:r w:rsidR="00927758" w:rsidRPr="002917B0">
              <w:rPr>
                <w:rStyle w:val="Hyperlink"/>
              </w:rPr>
              <w:t>C.9.</w:t>
            </w:r>
            <w:r w:rsidR="00927758">
              <w:rPr>
                <w:rFonts w:asciiTheme="minorHAnsi" w:eastAsiaTheme="minorEastAsia" w:hAnsiTheme="minorHAnsi" w:cstheme="minorBidi"/>
                <w:sz w:val="22"/>
                <w:szCs w:val="22"/>
                <w:lang w:eastAsia="en-AU"/>
              </w:rPr>
              <w:tab/>
            </w:r>
            <w:r w:rsidR="00927758" w:rsidRPr="002917B0">
              <w:rPr>
                <w:rStyle w:val="Hyperlink"/>
              </w:rPr>
              <w:t>Part two – Responsible Reef practices</w:t>
            </w:r>
            <w:r w:rsidR="00927758">
              <w:rPr>
                <w:webHidden/>
              </w:rPr>
              <w:tab/>
            </w:r>
            <w:r w:rsidR="00927758">
              <w:rPr>
                <w:webHidden/>
              </w:rPr>
              <w:fldChar w:fldCharType="begin"/>
            </w:r>
            <w:r w:rsidR="00927758">
              <w:rPr>
                <w:webHidden/>
              </w:rPr>
              <w:instrText xml:space="preserve"> PAGEREF _Toc453596496 \h </w:instrText>
            </w:r>
            <w:r w:rsidR="00927758">
              <w:rPr>
                <w:webHidden/>
              </w:rPr>
            </w:r>
            <w:r w:rsidR="00927758">
              <w:rPr>
                <w:webHidden/>
              </w:rPr>
              <w:fldChar w:fldCharType="separate"/>
            </w:r>
            <w:r w:rsidR="009D5DD5">
              <w:rPr>
                <w:webHidden/>
              </w:rPr>
              <w:t>20</w:t>
            </w:r>
            <w:r w:rsidR="00927758">
              <w:rPr>
                <w:webHidden/>
              </w:rPr>
              <w:fldChar w:fldCharType="end"/>
            </w:r>
          </w:hyperlink>
        </w:p>
        <w:p w14:paraId="203D8BDA" w14:textId="77777777" w:rsidR="00927758" w:rsidRDefault="00071B9F">
          <w:pPr>
            <w:pStyle w:val="TOC3"/>
            <w:rPr>
              <w:rFonts w:asciiTheme="minorHAnsi" w:eastAsiaTheme="minorEastAsia" w:hAnsiTheme="minorHAnsi" w:cstheme="minorBidi"/>
              <w:sz w:val="22"/>
              <w:szCs w:val="22"/>
              <w:lang w:eastAsia="en-AU"/>
            </w:rPr>
          </w:pPr>
          <w:hyperlink w:anchor="_Toc453596497" w:history="1">
            <w:r w:rsidR="00927758" w:rsidRPr="002917B0">
              <w:rPr>
                <w:rStyle w:val="Hyperlink"/>
              </w:rPr>
              <w:t>C.9.1.</w:t>
            </w:r>
            <w:r w:rsidR="00927758">
              <w:rPr>
                <w:rFonts w:asciiTheme="minorHAnsi" w:eastAsiaTheme="minorEastAsia" w:hAnsiTheme="minorHAnsi" w:cstheme="minorBidi"/>
                <w:sz w:val="22"/>
                <w:szCs w:val="22"/>
                <w:lang w:eastAsia="en-AU"/>
              </w:rPr>
              <w:tab/>
            </w:r>
            <w:r w:rsidR="00927758" w:rsidRPr="002917B0">
              <w:rPr>
                <w:rStyle w:val="Hyperlink"/>
              </w:rPr>
              <w:t>Responsible Reef practices for all activities</w:t>
            </w:r>
            <w:r w:rsidR="00927758">
              <w:rPr>
                <w:webHidden/>
              </w:rPr>
              <w:tab/>
            </w:r>
            <w:r w:rsidR="00927758">
              <w:rPr>
                <w:webHidden/>
              </w:rPr>
              <w:fldChar w:fldCharType="begin"/>
            </w:r>
            <w:r w:rsidR="00927758">
              <w:rPr>
                <w:webHidden/>
              </w:rPr>
              <w:instrText xml:space="preserve"> PAGEREF _Toc453596497 \h </w:instrText>
            </w:r>
            <w:r w:rsidR="00927758">
              <w:rPr>
                <w:webHidden/>
              </w:rPr>
            </w:r>
            <w:r w:rsidR="00927758">
              <w:rPr>
                <w:webHidden/>
              </w:rPr>
              <w:fldChar w:fldCharType="separate"/>
            </w:r>
            <w:r w:rsidR="009D5DD5">
              <w:rPr>
                <w:webHidden/>
              </w:rPr>
              <w:t>21</w:t>
            </w:r>
            <w:r w:rsidR="00927758">
              <w:rPr>
                <w:webHidden/>
              </w:rPr>
              <w:fldChar w:fldCharType="end"/>
            </w:r>
          </w:hyperlink>
        </w:p>
        <w:p w14:paraId="742AE490" w14:textId="77777777" w:rsidR="00927758" w:rsidRDefault="00071B9F">
          <w:pPr>
            <w:pStyle w:val="TOC2"/>
            <w:rPr>
              <w:rFonts w:asciiTheme="minorHAnsi" w:eastAsiaTheme="minorEastAsia" w:hAnsiTheme="minorHAnsi" w:cstheme="minorBidi"/>
              <w:sz w:val="22"/>
              <w:szCs w:val="22"/>
              <w:lang w:eastAsia="en-AU"/>
            </w:rPr>
          </w:pPr>
          <w:hyperlink w:anchor="_Toc453596498" w:history="1">
            <w:r w:rsidR="00927758" w:rsidRPr="002917B0">
              <w:rPr>
                <w:rStyle w:val="Hyperlink"/>
              </w:rPr>
              <w:t>C.10.</w:t>
            </w:r>
            <w:r w:rsidR="00927758">
              <w:rPr>
                <w:rFonts w:asciiTheme="minorHAnsi" w:eastAsiaTheme="minorEastAsia" w:hAnsiTheme="minorHAnsi" w:cstheme="minorBidi"/>
                <w:sz w:val="22"/>
                <w:szCs w:val="22"/>
                <w:lang w:eastAsia="en-AU"/>
              </w:rPr>
              <w:tab/>
            </w:r>
            <w:r w:rsidR="00927758" w:rsidRPr="002917B0">
              <w:rPr>
                <w:rStyle w:val="Hyperlink"/>
              </w:rPr>
              <w:t>Anchoring and mooring in the Whitsundays Planning Area</w:t>
            </w:r>
            <w:r w:rsidR="00927758">
              <w:rPr>
                <w:webHidden/>
              </w:rPr>
              <w:tab/>
            </w:r>
            <w:r w:rsidR="00927758">
              <w:rPr>
                <w:webHidden/>
              </w:rPr>
              <w:fldChar w:fldCharType="begin"/>
            </w:r>
            <w:r w:rsidR="00927758">
              <w:rPr>
                <w:webHidden/>
              </w:rPr>
              <w:instrText xml:space="preserve"> PAGEREF _Toc453596498 \h </w:instrText>
            </w:r>
            <w:r w:rsidR="00927758">
              <w:rPr>
                <w:webHidden/>
              </w:rPr>
            </w:r>
            <w:r w:rsidR="00927758">
              <w:rPr>
                <w:webHidden/>
              </w:rPr>
              <w:fldChar w:fldCharType="separate"/>
            </w:r>
            <w:r w:rsidR="009D5DD5">
              <w:rPr>
                <w:webHidden/>
              </w:rPr>
              <w:t>21</w:t>
            </w:r>
            <w:r w:rsidR="00927758">
              <w:rPr>
                <w:webHidden/>
              </w:rPr>
              <w:fldChar w:fldCharType="end"/>
            </w:r>
          </w:hyperlink>
        </w:p>
        <w:p w14:paraId="2C8F5542" w14:textId="77777777" w:rsidR="00927758" w:rsidRDefault="00071B9F">
          <w:pPr>
            <w:pStyle w:val="TOC3"/>
            <w:rPr>
              <w:rFonts w:asciiTheme="minorHAnsi" w:eastAsiaTheme="minorEastAsia" w:hAnsiTheme="minorHAnsi" w:cstheme="minorBidi"/>
              <w:sz w:val="22"/>
              <w:szCs w:val="22"/>
              <w:lang w:eastAsia="en-AU"/>
            </w:rPr>
          </w:pPr>
          <w:hyperlink w:anchor="_Toc453596499" w:history="1">
            <w:r w:rsidR="00927758" w:rsidRPr="002917B0">
              <w:rPr>
                <w:rStyle w:val="Hyperlink"/>
              </w:rPr>
              <w:t>C.10.1.</w:t>
            </w:r>
            <w:r w:rsidR="00927758">
              <w:rPr>
                <w:rFonts w:asciiTheme="minorHAnsi" w:eastAsiaTheme="minorEastAsia" w:hAnsiTheme="minorHAnsi" w:cstheme="minorBidi"/>
                <w:sz w:val="22"/>
                <w:szCs w:val="22"/>
                <w:lang w:eastAsia="en-AU"/>
              </w:rPr>
              <w:tab/>
            </w:r>
            <w:r w:rsidR="00927758" w:rsidRPr="002917B0">
              <w:rPr>
                <w:rStyle w:val="Hyperlink"/>
              </w:rPr>
              <w:t>Mooring</w:t>
            </w:r>
            <w:r w:rsidR="00927758">
              <w:rPr>
                <w:webHidden/>
              </w:rPr>
              <w:tab/>
            </w:r>
            <w:r w:rsidR="00927758">
              <w:rPr>
                <w:webHidden/>
              </w:rPr>
              <w:fldChar w:fldCharType="begin"/>
            </w:r>
            <w:r w:rsidR="00927758">
              <w:rPr>
                <w:webHidden/>
              </w:rPr>
              <w:instrText xml:space="preserve"> PAGEREF _Toc453596499 \h </w:instrText>
            </w:r>
            <w:r w:rsidR="00927758">
              <w:rPr>
                <w:webHidden/>
              </w:rPr>
            </w:r>
            <w:r w:rsidR="00927758">
              <w:rPr>
                <w:webHidden/>
              </w:rPr>
              <w:fldChar w:fldCharType="separate"/>
            </w:r>
            <w:r w:rsidR="009D5DD5">
              <w:rPr>
                <w:webHidden/>
              </w:rPr>
              <w:t>21</w:t>
            </w:r>
            <w:r w:rsidR="00927758">
              <w:rPr>
                <w:webHidden/>
              </w:rPr>
              <w:fldChar w:fldCharType="end"/>
            </w:r>
          </w:hyperlink>
        </w:p>
        <w:p w14:paraId="11C6A304" w14:textId="77777777" w:rsidR="00927758" w:rsidRDefault="00BB760A">
          <w:pPr>
            <w:pStyle w:val="TOC3"/>
            <w:rPr>
              <w:rFonts w:asciiTheme="minorHAnsi" w:eastAsiaTheme="minorEastAsia" w:hAnsiTheme="minorHAnsi" w:cstheme="minorBidi"/>
              <w:sz w:val="22"/>
              <w:szCs w:val="22"/>
              <w:lang w:eastAsia="en-AU"/>
            </w:rPr>
          </w:pPr>
          <w:hyperlink w:anchor="_Toc453596500" w:history="1">
            <w:r w:rsidR="00927758" w:rsidRPr="002917B0">
              <w:rPr>
                <w:rStyle w:val="Hyperlink"/>
              </w:rPr>
              <w:t>C.10.2.</w:t>
            </w:r>
            <w:r w:rsidR="00927758">
              <w:rPr>
                <w:rFonts w:asciiTheme="minorHAnsi" w:eastAsiaTheme="minorEastAsia" w:hAnsiTheme="minorHAnsi" w:cstheme="minorBidi"/>
                <w:sz w:val="22"/>
                <w:szCs w:val="22"/>
                <w:lang w:eastAsia="en-AU"/>
              </w:rPr>
              <w:tab/>
            </w:r>
            <w:r w:rsidR="00927758" w:rsidRPr="002917B0">
              <w:rPr>
                <w:rStyle w:val="Hyperlink"/>
              </w:rPr>
              <w:t>No Anchoring Areas</w:t>
            </w:r>
            <w:r w:rsidR="00927758">
              <w:rPr>
                <w:webHidden/>
              </w:rPr>
              <w:tab/>
            </w:r>
            <w:r w:rsidR="00927758">
              <w:rPr>
                <w:webHidden/>
              </w:rPr>
              <w:fldChar w:fldCharType="begin"/>
            </w:r>
            <w:r w:rsidR="00927758">
              <w:rPr>
                <w:webHidden/>
              </w:rPr>
              <w:instrText xml:space="preserve"> PAGEREF _Toc453596500 \h </w:instrText>
            </w:r>
            <w:r w:rsidR="00927758">
              <w:rPr>
                <w:webHidden/>
              </w:rPr>
            </w:r>
            <w:r w:rsidR="00927758">
              <w:rPr>
                <w:webHidden/>
              </w:rPr>
              <w:fldChar w:fldCharType="separate"/>
            </w:r>
            <w:r w:rsidR="009D5DD5">
              <w:rPr>
                <w:webHidden/>
              </w:rPr>
              <w:t>22</w:t>
            </w:r>
            <w:r w:rsidR="00927758">
              <w:rPr>
                <w:webHidden/>
              </w:rPr>
              <w:fldChar w:fldCharType="end"/>
            </w:r>
          </w:hyperlink>
        </w:p>
        <w:p w14:paraId="0C68825C" w14:textId="77777777" w:rsidR="00927758" w:rsidRDefault="00BB760A">
          <w:pPr>
            <w:pStyle w:val="TOC3"/>
            <w:rPr>
              <w:rFonts w:asciiTheme="minorHAnsi" w:eastAsiaTheme="minorEastAsia" w:hAnsiTheme="minorHAnsi" w:cstheme="minorBidi"/>
              <w:sz w:val="22"/>
              <w:szCs w:val="22"/>
              <w:lang w:eastAsia="en-AU"/>
            </w:rPr>
          </w:pPr>
          <w:hyperlink w:anchor="_Toc453596501" w:history="1">
            <w:r w:rsidR="00927758" w:rsidRPr="002917B0">
              <w:rPr>
                <w:rStyle w:val="Hyperlink"/>
              </w:rPr>
              <w:t>C.10.3.</w:t>
            </w:r>
            <w:r w:rsidR="00927758">
              <w:rPr>
                <w:rFonts w:asciiTheme="minorHAnsi" w:eastAsiaTheme="minorEastAsia" w:hAnsiTheme="minorHAnsi" w:cstheme="minorBidi"/>
                <w:sz w:val="22"/>
                <w:szCs w:val="22"/>
                <w:lang w:eastAsia="en-AU"/>
              </w:rPr>
              <w:tab/>
            </w:r>
            <w:r w:rsidR="00927758" w:rsidRPr="002917B0">
              <w:rPr>
                <w:rStyle w:val="Hyperlink"/>
              </w:rPr>
              <w:t>What are the rules for No Anchoring Areas?</w:t>
            </w:r>
            <w:r w:rsidR="00927758">
              <w:rPr>
                <w:webHidden/>
              </w:rPr>
              <w:tab/>
            </w:r>
            <w:r w:rsidR="00927758">
              <w:rPr>
                <w:webHidden/>
              </w:rPr>
              <w:fldChar w:fldCharType="begin"/>
            </w:r>
            <w:r w:rsidR="00927758">
              <w:rPr>
                <w:webHidden/>
              </w:rPr>
              <w:instrText xml:space="preserve"> PAGEREF _Toc453596501 \h </w:instrText>
            </w:r>
            <w:r w:rsidR="00927758">
              <w:rPr>
                <w:webHidden/>
              </w:rPr>
            </w:r>
            <w:r w:rsidR="00927758">
              <w:rPr>
                <w:webHidden/>
              </w:rPr>
              <w:fldChar w:fldCharType="separate"/>
            </w:r>
            <w:r w:rsidR="009D5DD5">
              <w:rPr>
                <w:webHidden/>
              </w:rPr>
              <w:t>23</w:t>
            </w:r>
            <w:r w:rsidR="00927758">
              <w:rPr>
                <w:webHidden/>
              </w:rPr>
              <w:fldChar w:fldCharType="end"/>
            </w:r>
          </w:hyperlink>
        </w:p>
        <w:p w14:paraId="205DB5DA" w14:textId="77777777" w:rsidR="00927758" w:rsidRDefault="00071B9F">
          <w:pPr>
            <w:pStyle w:val="TOC3"/>
            <w:rPr>
              <w:rFonts w:asciiTheme="minorHAnsi" w:eastAsiaTheme="minorEastAsia" w:hAnsiTheme="minorHAnsi" w:cstheme="minorBidi"/>
              <w:sz w:val="22"/>
              <w:szCs w:val="22"/>
              <w:lang w:eastAsia="en-AU"/>
            </w:rPr>
          </w:pPr>
          <w:hyperlink w:anchor="_Toc453596502" w:history="1">
            <w:r w:rsidR="00927758" w:rsidRPr="002917B0">
              <w:rPr>
                <w:rStyle w:val="Hyperlink"/>
              </w:rPr>
              <w:t>C.10.4.</w:t>
            </w:r>
            <w:r w:rsidR="00927758">
              <w:rPr>
                <w:rFonts w:asciiTheme="minorHAnsi" w:eastAsiaTheme="minorEastAsia" w:hAnsiTheme="minorHAnsi" w:cstheme="minorBidi"/>
                <w:sz w:val="22"/>
                <w:szCs w:val="22"/>
                <w:lang w:eastAsia="en-AU"/>
              </w:rPr>
              <w:tab/>
            </w:r>
            <w:r w:rsidR="00927758" w:rsidRPr="002917B0">
              <w:rPr>
                <w:rStyle w:val="Hyperlink"/>
              </w:rPr>
              <w:t>Responsible Reef Practices - anchoring</w:t>
            </w:r>
            <w:r w:rsidR="00927758">
              <w:rPr>
                <w:webHidden/>
              </w:rPr>
              <w:tab/>
            </w:r>
            <w:r w:rsidR="00927758">
              <w:rPr>
                <w:webHidden/>
              </w:rPr>
              <w:fldChar w:fldCharType="begin"/>
            </w:r>
            <w:r w:rsidR="00927758">
              <w:rPr>
                <w:webHidden/>
              </w:rPr>
              <w:instrText xml:space="preserve"> PAGEREF _Toc453596502 \h </w:instrText>
            </w:r>
            <w:r w:rsidR="00927758">
              <w:rPr>
                <w:webHidden/>
              </w:rPr>
            </w:r>
            <w:r w:rsidR="00927758">
              <w:rPr>
                <w:webHidden/>
              </w:rPr>
              <w:fldChar w:fldCharType="separate"/>
            </w:r>
            <w:r w:rsidR="009D5DD5">
              <w:rPr>
                <w:webHidden/>
              </w:rPr>
              <w:t>23</w:t>
            </w:r>
            <w:r w:rsidR="00927758">
              <w:rPr>
                <w:webHidden/>
              </w:rPr>
              <w:fldChar w:fldCharType="end"/>
            </w:r>
          </w:hyperlink>
        </w:p>
        <w:p w14:paraId="46162909" w14:textId="77777777" w:rsidR="00927758" w:rsidRDefault="00071B9F">
          <w:pPr>
            <w:pStyle w:val="TOC2"/>
            <w:rPr>
              <w:rFonts w:asciiTheme="minorHAnsi" w:eastAsiaTheme="minorEastAsia" w:hAnsiTheme="minorHAnsi" w:cstheme="minorBidi"/>
              <w:sz w:val="22"/>
              <w:szCs w:val="22"/>
              <w:lang w:eastAsia="en-AU"/>
            </w:rPr>
          </w:pPr>
          <w:hyperlink w:anchor="_Toc453596503" w:history="1">
            <w:r w:rsidR="00927758" w:rsidRPr="002917B0">
              <w:rPr>
                <w:rStyle w:val="Hyperlink"/>
              </w:rPr>
              <w:t>C.11.</w:t>
            </w:r>
            <w:r w:rsidR="00927758">
              <w:rPr>
                <w:rFonts w:asciiTheme="minorHAnsi" w:eastAsiaTheme="minorEastAsia" w:hAnsiTheme="minorHAnsi" w:cstheme="minorBidi"/>
                <w:sz w:val="22"/>
                <w:szCs w:val="22"/>
                <w:lang w:eastAsia="en-AU"/>
              </w:rPr>
              <w:tab/>
            </w:r>
            <w:r w:rsidR="00927758" w:rsidRPr="002917B0">
              <w:rPr>
                <w:rStyle w:val="Hyperlink"/>
              </w:rPr>
              <w:t>Fishing and protected fish species</w:t>
            </w:r>
            <w:r w:rsidR="00927758">
              <w:rPr>
                <w:webHidden/>
              </w:rPr>
              <w:tab/>
            </w:r>
            <w:r w:rsidR="00927758">
              <w:rPr>
                <w:webHidden/>
              </w:rPr>
              <w:fldChar w:fldCharType="begin"/>
            </w:r>
            <w:r w:rsidR="00927758">
              <w:rPr>
                <w:webHidden/>
              </w:rPr>
              <w:instrText xml:space="preserve"> PAGEREF _Toc453596503 \h </w:instrText>
            </w:r>
            <w:r w:rsidR="00927758">
              <w:rPr>
                <w:webHidden/>
              </w:rPr>
            </w:r>
            <w:r w:rsidR="00927758">
              <w:rPr>
                <w:webHidden/>
              </w:rPr>
              <w:fldChar w:fldCharType="separate"/>
            </w:r>
            <w:r w:rsidR="009D5DD5">
              <w:rPr>
                <w:webHidden/>
              </w:rPr>
              <w:t>24</w:t>
            </w:r>
            <w:r w:rsidR="00927758">
              <w:rPr>
                <w:webHidden/>
              </w:rPr>
              <w:fldChar w:fldCharType="end"/>
            </w:r>
          </w:hyperlink>
        </w:p>
        <w:p w14:paraId="5B312AFD" w14:textId="77777777" w:rsidR="00927758" w:rsidRDefault="00071B9F">
          <w:pPr>
            <w:pStyle w:val="TOC3"/>
            <w:rPr>
              <w:rFonts w:asciiTheme="minorHAnsi" w:eastAsiaTheme="minorEastAsia" w:hAnsiTheme="minorHAnsi" w:cstheme="minorBidi"/>
              <w:sz w:val="22"/>
              <w:szCs w:val="22"/>
              <w:lang w:eastAsia="en-AU"/>
            </w:rPr>
          </w:pPr>
          <w:hyperlink w:anchor="_Toc453596504" w:history="1">
            <w:r w:rsidR="00927758" w:rsidRPr="002917B0">
              <w:rPr>
                <w:rStyle w:val="Hyperlink"/>
              </w:rPr>
              <w:t>C.11.1.</w:t>
            </w:r>
            <w:r w:rsidR="00927758">
              <w:rPr>
                <w:rFonts w:asciiTheme="minorHAnsi" w:eastAsiaTheme="minorEastAsia" w:hAnsiTheme="minorHAnsi" w:cstheme="minorBidi"/>
                <w:sz w:val="22"/>
                <w:szCs w:val="22"/>
                <w:lang w:eastAsia="en-AU"/>
              </w:rPr>
              <w:tab/>
            </w:r>
            <w:r w:rsidR="00927758" w:rsidRPr="002917B0">
              <w:rPr>
                <w:rStyle w:val="Hyperlink"/>
              </w:rPr>
              <w:t>Related links</w:t>
            </w:r>
            <w:r w:rsidR="00927758">
              <w:rPr>
                <w:webHidden/>
              </w:rPr>
              <w:tab/>
            </w:r>
            <w:r w:rsidR="00927758">
              <w:rPr>
                <w:webHidden/>
              </w:rPr>
              <w:fldChar w:fldCharType="begin"/>
            </w:r>
            <w:r w:rsidR="00927758">
              <w:rPr>
                <w:webHidden/>
              </w:rPr>
              <w:instrText xml:space="preserve"> PAGEREF _Toc453596504 \h </w:instrText>
            </w:r>
            <w:r w:rsidR="00927758">
              <w:rPr>
                <w:webHidden/>
              </w:rPr>
            </w:r>
            <w:r w:rsidR="00927758">
              <w:rPr>
                <w:webHidden/>
              </w:rPr>
              <w:fldChar w:fldCharType="separate"/>
            </w:r>
            <w:r w:rsidR="009D5DD5">
              <w:rPr>
                <w:webHidden/>
              </w:rPr>
              <w:t>25</w:t>
            </w:r>
            <w:r w:rsidR="00927758">
              <w:rPr>
                <w:webHidden/>
              </w:rPr>
              <w:fldChar w:fldCharType="end"/>
            </w:r>
          </w:hyperlink>
        </w:p>
        <w:p w14:paraId="084B1B42" w14:textId="77777777" w:rsidR="00927758" w:rsidRDefault="00071B9F">
          <w:pPr>
            <w:pStyle w:val="TOC3"/>
            <w:rPr>
              <w:rFonts w:asciiTheme="minorHAnsi" w:eastAsiaTheme="minorEastAsia" w:hAnsiTheme="minorHAnsi" w:cstheme="minorBidi"/>
              <w:sz w:val="22"/>
              <w:szCs w:val="22"/>
              <w:lang w:eastAsia="en-AU"/>
            </w:rPr>
          </w:pPr>
          <w:hyperlink w:anchor="_Toc453596505" w:history="1">
            <w:r w:rsidR="00927758" w:rsidRPr="002917B0">
              <w:rPr>
                <w:rStyle w:val="Hyperlink"/>
              </w:rPr>
              <w:t>C.11.2.</w:t>
            </w:r>
            <w:r w:rsidR="00927758">
              <w:rPr>
                <w:rFonts w:asciiTheme="minorHAnsi" w:eastAsiaTheme="minorEastAsia" w:hAnsiTheme="minorHAnsi" w:cstheme="minorBidi"/>
                <w:sz w:val="22"/>
                <w:szCs w:val="22"/>
                <w:lang w:eastAsia="en-AU"/>
              </w:rPr>
              <w:tab/>
            </w:r>
            <w:r w:rsidR="00927758" w:rsidRPr="002917B0">
              <w:rPr>
                <w:rStyle w:val="Hyperlink"/>
              </w:rPr>
              <w:t>Responsible Reef practices – fishing</w:t>
            </w:r>
            <w:r w:rsidR="00927758">
              <w:rPr>
                <w:webHidden/>
              </w:rPr>
              <w:tab/>
            </w:r>
            <w:r w:rsidR="00927758">
              <w:rPr>
                <w:webHidden/>
              </w:rPr>
              <w:fldChar w:fldCharType="begin"/>
            </w:r>
            <w:r w:rsidR="00927758">
              <w:rPr>
                <w:webHidden/>
              </w:rPr>
              <w:instrText xml:space="preserve"> PAGEREF _Toc453596505 \h </w:instrText>
            </w:r>
            <w:r w:rsidR="00927758">
              <w:rPr>
                <w:webHidden/>
              </w:rPr>
            </w:r>
            <w:r w:rsidR="00927758">
              <w:rPr>
                <w:webHidden/>
              </w:rPr>
              <w:fldChar w:fldCharType="separate"/>
            </w:r>
            <w:r w:rsidR="009D5DD5">
              <w:rPr>
                <w:webHidden/>
              </w:rPr>
              <w:t>25</w:t>
            </w:r>
            <w:r w:rsidR="00927758">
              <w:rPr>
                <w:webHidden/>
              </w:rPr>
              <w:fldChar w:fldCharType="end"/>
            </w:r>
          </w:hyperlink>
        </w:p>
        <w:p w14:paraId="4461634E" w14:textId="77777777" w:rsidR="00927758" w:rsidRDefault="00071B9F">
          <w:pPr>
            <w:pStyle w:val="TOC3"/>
            <w:rPr>
              <w:rFonts w:asciiTheme="minorHAnsi" w:eastAsiaTheme="minorEastAsia" w:hAnsiTheme="minorHAnsi" w:cstheme="minorBidi"/>
              <w:sz w:val="22"/>
              <w:szCs w:val="22"/>
              <w:lang w:eastAsia="en-AU"/>
            </w:rPr>
          </w:pPr>
          <w:hyperlink w:anchor="_Toc453596506" w:history="1">
            <w:r w:rsidR="00927758" w:rsidRPr="002917B0">
              <w:rPr>
                <w:rStyle w:val="Hyperlink"/>
              </w:rPr>
              <w:t>C.11.3.</w:t>
            </w:r>
            <w:r w:rsidR="00927758">
              <w:rPr>
                <w:rFonts w:asciiTheme="minorHAnsi" w:eastAsiaTheme="minorEastAsia" w:hAnsiTheme="minorHAnsi" w:cstheme="minorBidi"/>
                <w:sz w:val="22"/>
                <w:szCs w:val="22"/>
                <w:lang w:eastAsia="en-AU"/>
              </w:rPr>
              <w:tab/>
            </w:r>
            <w:r w:rsidR="00927758" w:rsidRPr="002917B0">
              <w:rPr>
                <w:rStyle w:val="Hyperlink"/>
              </w:rPr>
              <w:t>Marine Parks Legal Requirements</w:t>
            </w:r>
            <w:r w:rsidR="00927758">
              <w:rPr>
                <w:webHidden/>
              </w:rPr>
              <w:tab/>
            </w:r>
            <w:r w:rsidR="00927758">
              <w:rPr>
                <w:webHidden/>
              </w:rPr>
              <w:fldChar w:fldCharType="begin"/>
            </w:r>
            <w:r w:rsidR="00927758">
              <w:rPr>
                <w:webHidden/>
              </w:rPr>
              <w:instrText xml:space="preserve"> PAGEREF _Toc453596506 \h </w:instrText>
            </w:r>
            <w:r w:rsidR="00927758">
              <w:rPr>
                <w:webHidden/>
              </w:rPr>
            </w:r>
            <w:r w:rsidR="00927758">
              <w:rPr>
                <w:webHidden/>
              </w:rPr>
              <w:fldChar w:fldCharType="separate"/>
            </w:r>
            <w:r w:rsidR="009D5DD5">
              <w:rPr>
                <w:webHidden/>
              </w:rPr>
              <w:t>26</w:t>
            </w:r>
            <w:r w:rsidR="00927758">
              <w:rPr>
                <w:webHidden/>
              </w:rPr>
              <w:fldChar w:fldCharType="end"/>
            </w:r>
          </w:hyperlink>
        </w:p>
        <w:p w14:paraId="672B873E" w14:textId="77777777" w:rsidR="00927758" w:rsidRDefault="00071B9F">
          <w:pPr>
            <w:pStyle w:val="TOC3"/>
            <w:rPr>
              <w:rFonts w:asciiTheme="minorHAnsi" w:eastAsiaTheme="minorEastAsia" w:hAnsiTheme="minorHAnsi" w:cstheme="minorBidi"/>
              <w:sz w:val="22"/>
              <w:szCs w:val="22"/>
              <w:lang w:eastAsia="en-AU"/>
            </w:rPr>
          </w:pPr>
          <w:hyperlink w:anchor="_Toc453596507" w:history="1">
            <w:r w:rsidR="00927758" w:rsidRPr="002917B0">
              <w:rPr>
                <w:rStyle w:val="Hyperlink"/>
              </w:rPr>
              <w:t>C.11.4.</w:t>
            </w:r>
            <w:r w:rsidR="00927758">
              <w:rPr>
                <w:rFonts w:asciiTheme="minorHAnsi" w:eastAsiaTheme="minorEastAsia" w:hAnsiTheme="minorHAnsi" w:cstheme="minorBidi"/>
                <w:sz w:val="22"/>
                <w:szCs w:val="22"/>
                <w:lang w:eastAsia="en-AU"/>
              </w:rPr>
              <w:tab/>
            </w:r>
            <w:r w:rsidR="00927758" w:rsidRPr="002917B0">
              <w:rPr>
                <w:rStyle w:val="Hyperlink"/>
              </w:rPr>
              <w:t>Protected fish species</w:t>
            </w:r>
            <w:r w:rsidR="00927758">
              <w:rPr>
                <w:webHidden/>
              </w:rPr>
              <w:tab/>
            </w:r>
            <w:r w:rsidR="00927758">
              <w:rPr>
                <w:webHidden/>
              </w:rPr>
              <w:fldChar w:fldCharType="begin"/>
            </w:r>
            <w:r w:rsidR="00927758">
              <w:rPr>
                <w:webHidden/>
              </w:rPr>
              <w:instrText xml:space="preserve"> PAGEREF _Toc453596507 \h </w:instrText>
            </w:r>
            <w:r w:rsidR="00927758">
              <w:rPr>
                <w:webHidden/>
              </w:rPr>
            </w:r>
            <w:r w:rsidR="00927758">
              <w:rPr>
                <w:webHidden/>
              </w:rPr>
              <w:fldChar w:fldCharType="separate"/>
            </w:r>
            <w:r w:rsidR="009D5DD5">
              <w:rPr>
                <w:webHidden/>
              </w:rPr>
              <w:t>26</w:t>
            </w:r>
            <w:r w:rsidR="00927758">
              <w:rPr>
                <w:webHidden/>
              </w:rPr>
              <w:fldChar w:fldCharType="end"/>
            </w:r>
          </w:hyperlink>
        </w:p>
        <w:p w14:paraId="0BF0428C" w14:textId="77777777" w:rsidR="00927758" w:rsidRDefault="00071B9F">
          <w:pPr>
            <w:pStyle w:val="TOC2"/>
            <w:rPr>
              <w:rFonts w:asciiTheme="minorHAnsi" w:eastAsiaTheme="minorEastAsia" w:hAnsiTheme="minorHAnsi" w:cstheme="minorBidi"/>
              <w:sz w:val="22"/>
              <w:szCs w:val="22"/>
              <w:lang w:eastAsia="en-AU"/>
            </w:rPr>
          </w:pPr>
          <w:hyperlink w:anchor="_Toc453596508" w:history="1">
            <w:r w:rsidR="00927758" w:rsidRPr="002917B0">
              <w:rPr>
                <w:rStyle w:val="Hyperlink"/>
              </w:rPr>
              <w:t>C.12.</w:t>
            </w:r>
            <w:r w:rsidR="00927758">
              <w:rPr>
                <w:rFonts w:asciiTheme="minorHAnsi" w:eastAsiaTheme="minorEastAsia" w:hAnsiTheme="minorHAnsi" w:cstheme="minorBidi"/>
                <w:sz w:val="22"/>
                <w:szCs w:val="22"/>
                <w:lang w:eastAsia="en-AU"/>
              </w:rPr>
              <w:tab/>
            </w:r>
            <w:r w:rsidR="00927758" w:rsidRPr="002917B0">
              <w:rPr>
                <w:rStyle w:val="Hyperlink"/>
              </w:rPr>
              <w:t>Whale and dolphin watching</w:t>
            </w:r>
            <w:r w:rsidR="00927758">
              <w:rPr>
                <w:webHidden/>
              </w:rPr>
              <w:tab/>
            </w:r>
            <w:r w:rsidR="00927758">
              <w:rPr>
                <w:webHidden/>
              </w:rPr>
              <w:fldChar w:fldCharType="begin"/>
            </w:r>
            <w:r w:rsidR="00927758">
              <w:rPr>
                <w:webHidden/>
              </w:rPr>
              <w:instrText xml:space="preserve"> PAGEREF _Toc453596508 \h </w:instrText>
            </w:r>
            <w:r w:rsidR="00927758">
              <w:rPr>
                <w:webHidden/>
              </w:rPr>
            </w:r>
            <w:r w:rsidR="00927758">
              <w:rPr>
                <w:webHidden/>
              </w:rPr>
              <w:fldChar w:fldCharType="separate"/>
            </w:r>
            <w:r w:rsidR="009D5DD5">
              <w:rPr>
                <w:webHidden/>
              </w:rPr>
              <w:t>26</w:t>
            </w:r>
            <w:r w:rsidR="00927758">
              <w:rPr>
                <w:webHidden/>
              </w:rPr>
              <w:fldChar w:fldCharType="end"/>
            </w:r>
          </w:hyperlink>
        </w:p>
        <w:p w14:paraId="1B35B35A" w14:textId="77777777" w:rsidR="00927758" w:rsidRDefault="00071B9F">
          <w:pPr>
            <w:pStyle w:val="TOC3"/>
            <w:rPr>
              <w:rFonts w:asciiTheme="minorHAnsi" w:eastAsiaTheme="minorEastAsia" w:hAnsiTheme="minorHAnsi" w:cstheme="minorBidi"/>
              <w:sz w:val="22"/>
              <w:szCs w:val="22"/>
              <w:lang w:eastAsia="en-AU"/>
            </w:rPr>
          </w:pPr>
          <w:hyperlink w:anchor="_Toc453596509" w:history="1">
            <w:r w:rsidR="00927758" w:rsidRPr="002917B0">
              <w:rPr>
                <w:rStyle w:val="Hyperlink"/>
              </w:rPr>
              <w:t>C.12.1.</w:t>
            </w:r>
            <w:r w:rsidR="00927758">
              <w:rPr>
                <w:rFonts w:asciiTheme="minorHAnsi" w:eastAsiaTheme="minorEastAsia" w:hAnsiTheme="minorHAnsi" w:cstheme="minorBidi"/>
                <w:sz w:val="22"/>
                <w:szCs w:val="22"/>
                <w:lang w:eastAsia="en-AU"/>
              </w:rPr>
              <w:tab/>
            </w:r>
            <w:r w:rsidR="00927758" w:rsidRPr="002917B0">
              <w:rPr>
                <w:rStyle w:val="Hyperlink"/>
              </w:rPr>
              <w:t>Responsible Reef Practices – whale and dolphin watching</w:t>
            </w:r>
            <w:r w:rsidR="00927758">
              <w:rPr>
                <w:webHidden/>
              </w:rPr>
              <w:tab/>
            </w:r>
            <w:r w:rsidR="00927758">
              <w:rPr>
                <w:webHidden/>
              </w:rPr>
              <w:fldChar w:fldCharType="begin"/>
            </w:r>
            <w:r w:rsidR="00927758">
              <w:rPr>
                <w:webHidden/>
              </w:rPr>
              <w:instrText xml:space="preserve"> PAGEREF _Toc453596509 \h </w:instrText>
            </w:r>
            <w:r w:rsidR="00927758">
              <w:rPr>
                <w:webHidden/>
              </w:rPr>
            </w:r>
            <w:r w:rsidR="00927758">
              <w:rPr>
                <w:webHidden/>
              </w:rPr>
              <w:fldChar w:fldCharType="separate"/>
            </w:r>
            <w:r w:rsidR="009D5DD5">
              <w:rPr>
                <w:webHidden/>
              </w:rPr>
              <w:t>27</w:t>
            </w:r>
            <w:r w:rsidR="00927758">
              <w:rPr>
                <w:webHidden/>
              </w:rPr>
              <w:fldChar w:fldCharType="end"/>
            </w:r>
          </w:hyperlink>
        </w:p>
        <w:p w14:paraId="762E49E6" w14:textId="77777777" w:rsidR="00927758" w:rsidRDefault="00071B9F">
          <w:pPr>
            <w:pStyle w:val="TOC3"/>
            <w:rPr>
              <w:rFonts w:asciiTheme="minorHAnsi" w:eastAsiaTheme="minorEastAsia" w:hAnsiTheme="minorHAnsi" w:cstheme="minorBidi"/>
              <w:sz w:val="22"/>
              <w:szCs w:val="22"/>
              <w:lang w:eastAsia="en-AU"/>
            </w:rPr>
          </w:pPr>
          <w:hyperlink w:anchor="_Toc453596510" w:history="1">
            <w:r w:rsidR="00927758" w:rsidRPr="002917B0">
              <w:rPr>
                <w:rStyle w:val="Hyperlink"/>
              </w:rPr>
              <w:t>C.12.2.</w:t>
            </w:r>
            <w:r w:rsidR="00927758">
              <w:rPr>
                <w:rFonts w:asciiTheme="minorHAnsi" w:eastAsiaTheme="minorEastAsia" w:hAnsiTheme="minorHAnsi" w:cstheme="minorBidi"/>
                <w:sz w:val="22"/>
                <w:szCs w:val="22"/>
                <w:lang w:eastAsia="en-AU"/>
              </w:rPr>
              <w:tab/>
            </w:r>
            <w:r w:rsidR="00927758" w:rsidRPr="002917B0">
              <w:rPr>
                <w:rStyle w:val="Hyperlink"/>
              </w:rPr>
              <w:t>Interpretation and training</w:t>
            </w:r>
            <w:r w:rsidR="00927758">
              <w:rPr>
                <w:webHidden/>
              </w:rPr>
              <w:tab/>
            </w:r>
            <w:r w:rsidR="00927758">
              <w:rPr>
                <w:webHidden/>
              </w:rPr>
              <w:fldChar w:fldCharType="begin"/>
            </w:r>
            <w:r w:rsidR="00927758">
              <w:rPr>
                <w:webHidden/>
              </w:rPr>
              <w:instrText xml:space="preserve"> PAGEREF _Toc453596510 \h </w:instrText>
            </w:r>
            <w:r w:rsidR="00927758">
              <w:rPr>
                <w:webHidden/>
              </w:rPr>
            </w:r>
            <w:r w:rsidR="00927758">
              <w:rPr>
                <w:webHidden/>
              </w:rPr>
              <w:fldChar w:fldCharType="separate"/>
            </w:r>
            <w:r w:rsidR="009D5DD5">
              <w:rPr>
                <w:webHidden/>
              </w:rPr>
              <w:t>28</w:t>
            </w:r>
            <w:r w:rsidR="00927758">
              <w:rPr>
                <w:webHidden/>
              </w:rPr>
              <w:fldChar w:fldCharType="end"/>
            </w:r>
          </w:hyperlink>
        </w:p>
        <w:p w14:paraId="68D60453" w14:textId="77777777" w:rsidR="00927758" w:rsidRDefault="00071B9F">
          <w:pPr>
            <w:pStyle w:val="TOC3"/>
            <w:rPr>
              <w:rFonts w:asciiTheme="minorHAnsi" w:eastAsiaTheme="minorEastAsia" w:hAnsiTheme="minorHAnsi" w:cstheme="minorBidi"/>
              <w:sz w:val="22"/>
              <w:szCs w:val="22"/>
              <w:lang w:eastAsia="en-AU"/>
            </w:rPr>
          </w:pPr>
          <w:hyperlink w:anchor="_Toc453596511" w:history="1">
            <w:r w:rsidR="00927758" w:rsidRPr="002917B0">
              <w:rPr>
                <w:rStyle w:val="Hyperlink"/>
              </w:rPr>
              <w:t>C.12.3.</w:t>
            </w:r>
            <w:r w:rsidR="00927758">
              <w:rPr>
                <w:rFonts w:asciiTheme="minorHAnsi" w:eastAsiaTheme="minorEastAsia" w:hAnsiTheme="minorHAnsi" w:cstheme="minorBidi"/>
                <w:sz w:val="22"/>
                <w:szCs w:val="22"/>
                <w:lang w:eastAsia="en-AU"/>
              </w:rPr>
              <w:tab/>
            </w:r>
            <w:r w:rsidR="00927758" w:rsidRPr="002917B0">
              <w:rPr>
                <w:rStyle w:val="Hyperlink"/>
              </w:rPr>
              <w:t>Reporting</w:t>
            </w:r>
            <w:r w:rsidR="00927758">
              <w:rPr>
                <w:webHidden/>
              </w:rPr>
              <w:tab/>
            </w:r>
            <w:r w:rsidR="00927758">
              <w:rPr>
                <w:webHidden/>
              </w:rPr>
              <w:fldChar w:fldCharType="begin"/>
            </w:r>
            <w:r w:rsidR="00927758">
              <w:rPr>
                <w:webHidden/>
              </w:rPr>
              <w:instrText xml:space="preserve"> PAGEREF _Toc453596511 \h </w:instrText>
            </w:r>
            <w:r w:rsidR="00927758">
              <w:rPr>
                <w:webHidden/>
              </w:rPr>
            </w:r>
            <w:r w:rsidR="00927758">
              <w:rPr>
                <w:webHidden/>
              </w:rPr>
              <w:fldChar w:fldCharType="separate"/>
            </w:r>
            <w:r w:rsidR="009D5DD5">
              <w:rPr>
                <w:webHidden/>
              </w:rPr>
              <w:t>28</w:t>
            </w:r>
            <w:r w:rsidR="00927758">
              <w:rPr>
                <w:webHidden/>
              </w:rPr>
              <w:fldChar w:fldCharType="end"/>
            </w:r>
          </w:hyperlink>
        </w:p>
        <w:p w14:paraId="7570C315" w14:textId="77777777" w:rsidR="00927758" w:rsidRDefault="00071B9F">
          <w:pPr>
            <w:pStyle w:val="TOC3"/>
            <w:rPr>
              <w:rFonts w:asciiTheme="minorHAnsi" w:eastAsiaTheme="minorEastAsia" w:hAnsiTheme="minorHAnsi" w:cstheme="minorBidi"/>
              <w:sz w:val="22"/>
              <w:szCs w:val="22"/>
              <w:lang w:eastAsia="en-AU"/>
            </w:rPr>
          </w:pPr>
          <w:hyperlink w:anchor="_Toc453596512" w:history="1">
            <w:r w:rsidR="00927758" w:rsidRPr="002917B0">
              <w:rPr>
                <w:rStyle w:val="Hyperlink"/>
              </w:rPr>
              <w:t>C.12.4.</w:t>
            </w:r>
            <w:r w:rsidR="00927758">
              <w:rPr>
                <w:rFonts w:asciiTheme="minorHAnsi" w:eastAsiaTheme="minorEastAsia" w:hAnsiTheme="minorHAnsi" w:cstheme="minorBidi"/>
                <w:sz w:val="22"/>
                <w:szCs w:val="22"/>
                <w:lang w:eastAsia="en-AU"/>
              </w:rPr>
              <w:tab/>
            </w:r>
            <w:r w:rsidR="00927758" w:rsidRPr="002917B0">
              <w:rPr>
                <w:rStyle w:val="Hyperlink"/>
              </w:rPr>
              <w:t>Marine Parks legal requirements</w:t>
            </w:r>
            <w:r w:rsidR="00927758">
              <w:rPr>
                <w:webHidden/>
              </w:rPr>
              <w:tab/>
            </w:r>
            <w:r w:rsidR="00927758">
              <w:rPr>
                <w:webHidden/>
              </w:rPr>
              <w:fldChar w:fldCharType="begin"/>
            </w:r>
            <w:r w:rsidR="00927758">
              <w:rPr>
                <w:webHidden/>
              </w:rPr>
              <w:instrText xml:space="preserve"> PAGEREF _Toc453596512 \h </w:instrText>
            </w:r>
            <w:r w:rsidR="00927758">
              <w:rPr>
                <w:webHidden/>
              </w:rPr>
            </w:r>
            <w:r w:rsidR="00927758">
              <w:rPr>
                <w:webHidden/>
              </w:rPr>
              <w:fldChar w:fldCharType="separate"/>
            </w:r>
            <w:r w:rsidR="009D5DD5">
              <w:rPr>
                <w:webHidden/>
              </w:rPr>
              <w:t>28</w:t>
            </w:r>
            <w:r w:rsidR="00927758">
              <w:rPr>
                <w:webHidden/>
              </w:rPr>
              <w:fldChar w:fldCharType="end"/>
            </w:r>
          </w:hyperlink>
        </w:p>
        <w:p w14:paraId="01F90228" w14:textId="77777777" w:rsidR="00927758" w:rsidRDefault="00071B9F">
          <w:pPr>
            <w:pStyle w:val="TOC2"/>
            <w:rPr>
              <w:rFonts w:asciiTheme="minorHAnsi" w:eastAsiaTheme="minorEastAsia" w:hAnsiTheme="minorHAnsi" w:cstheme="minorBidi"/>
              <w:sz w:val="22"/>
              <w:szCs w:val="22"/>
              <w:lang w:eastAsia="en-AU"/>
            </w:rPr>
          </w:pPr>
          <w:hyperlink w:anchor="_Toc453596513" w:history="1">
            <w:r w:rsidR="00927758" w:rsidRPr="002917B0">
              <w:rPr>
                <w:rStyle w:val="Hyperlink"/>
              </w:rPr>
              <w:t>C.13.</w:t>
            </w:r>
            <w:r w:rsidR="00927758">
              <w:rPr>
                <w:rFonts w:asciiTheme="minorHAnsi" w:eastAsiaTheme="minorEastAsia" w:hAnsiTheme="minorHAnsi" w:cstheme="minorBidi"/>
                <w:sz w:val="22"/>
                <w:szCs w:val="22"/>
                <w:lang w:eastAsia="en-AU"/>
              </w:rPr>
              <w:tab/>
            </w:r>
            <w:r w:rsidR="00927758" w:rsidRPr="002917B0">
              <w:rPr>
                <w:rStyle w:val="Hyperlink"/>
              </w:rPr>
              <w:t>Island visits</w:t>
            </w:r>
            <w:r w:rsidR="00927758">
              <w:rPr>
                <w:webHidden/>
              </w:rPr>
              <w:tab/>
            </w:r>
            <w:r w:rsidR="00927758">
              <w:rPr>
                <w:webHidden/>
              </w:rPr>
              <w:fldChar w:fldCharType="begin"/>
            </w:r>
            <w:r w:rsidR="00927758">
              <w:rPr>
                <w:webHidden/>
              </w:rPr>
              <w:instrText xml:space="preserve"> PAGEREF _Toc453596513 \h </w:instrText>
            </w:r>
            <w:r w:rsidR="00927758">
              <w:rPr>
                <w:webHidden/>
              </w:rPr>
            </w:r>
            <w:r w:rsidR="00927758">
              <w:rPr>
                <w:webHidden/>
              </w:rPr>
              <w:fldChar w:fldCharType="separate"/>
            </w:r>
            <w:r w:rsidR="009D5DD5">
              <w:rPr>
                <w:webHidden/>
              </w:rPr>
              <w:t>29</w:t>
            </w:r>
            <w:r w:rsidR="00927758">
              <w:rPr>
                <w:webHidden/>
              </w:rPr>
              <w:fldChar w:fldCharType="end"/>
            </w:r>
          </w:hyperlink>
        </w:p>
        <w:p w14:paraId="48D46005" w14:textId="77777777" w:rsidR="00927758" w:rsidRDefault="00071B9F">
          <w:pPr>
            <w:pStyle w:val="TOC3"/>
            <w:rPr>
              <w:rFonts w:asciiTheme="minorHAnsi" w:eastAsiaTheme="minorEastAsia" w:hAnsiTheme="minorHAnsi" w:cstheme="minorBidi"/>
              <w:sz w:val="22"/>
              <w:szCs w:val="22"/>
              <w:lang w:eastAsia="en-AU"/>
            </w:rPr>
          </w:pPr>
          <w:hyperlink w:anchor="_Toc453596514" w:history="1">
            <w:r w:rsidR="00927758" w:rsidRPr="002917B0">
              <w:rPr>
                <w:rStyle w:val="Hyperlink"/>
              </w:rPr>
              <w:t>C.13.1.</w:t>
            </w:r>
            <w:r w:rsidR="00927758">
              <w:rPr>
                <w:rFonts w:asciiTheme="minorHAnsi" w:eastAsiaTheme="minorEastAsia" w:hAnsiTheme="minorHAnsi" w:cstheme="minorBidi"/>
                <w:sz w:val="22"/>
                <w:szCs w:val="22"/>
                <w:lang w:eastAsia="en-AU"/>
              </w:rPr>
              <w:tab/>
            </w:r>
            <w:r w:rsidR="00927758" w:rsidRPr="002917B0">
              <w:rPr>
                <w:rStyle w:val="Hyperlink"/>
              </w:rPr>
              <w:t>Responsible Reef practices – island visits</w:t>
            </w:r>
            <w:r w:rsidR="00927758">
              <w:rPr>
                <w:webHidden/>
              </w:rPr>
              <w:tab/>
            </w:r>
            <w:r w:rsidR="00927758">
              <w:rPr>
                <w:webHidden/>
              </w:rPr>
              <w:fldChar w:fldCharType="begin"/>
            </w:r>
            <w:r w:rsidR="00927758">
              <w:rPr>
                <w:webHidden/>
              </w:rPr>
              <w:instrText xml:space="preserve"> PAGEREF _Toc453596514 \h </w:instrText>
            </w:r>
            <w:r w:rsidR="00927758">
              <w:rPr>
                <w:webHidden/>
              </w:rPr>
            </w:r>
            <w:r w:rsidR="00927758">
              <w:rPr>
                <w:webHidden/>
              </w:rPr>
              <w:fldChar w:fldCharType="separate"/>
            </w:r>
            <w:r w:rsidR="009D5DD5">
              <w:rPr>
                <w:webHidden/>
              </w:rPr>
              <w:t>29</w:t>
            </w:r>
            <w:r w:rsidR="00927758">
              <w:rPr>
                <w:webHidden/>
              </w:rPr>
              <w:fldChar w:fldCharType="end"/>
            </w:r>
          </w:hyperlink>
        </w:p>
        <w:p w14:paraId="16746F19" w14:textId="77777777" w:rsidR="00927758" w:rsidRDefault="00071B9F">
          <w:pPr>
            <w:pStyle w:val="TOC3"/>
            <w:rPr>
              <w:rFonts w:asciiTheme="minorHAnsi" w:eastAsiaTheme="minorEastAsia" w:hAnsiTheme="minorHAnsi" w:cstheme="minorBidi"/>
              <w:sz w:val="22"/>
              <w:szCs w:val="22"/>
              <w:lang w:eastAsia="en-AU"/>
            </w:rPr>
          </w:pPr>
          <w:hyperlink w:anchor="_Toc453596515" w:history="1">
            <w:r w:rsidR="00927758" w:rsidRPr="002917B0">
              <w:rPr>
                <w:rStyle w:val="Hyperlink"/>
              </w:rPr>
              <w:t>C.13.2.</w:t>
            </w:r>
            <w:r w:rsidR="00927758">
              <w:rPr>
                <w:rFonts w:asciiTheme="minorHAnsi" w:eastAsiaTheme="minorEastAsia" w:hAnsiTheme="minorHAnsi" w:cstheme="minorBidi"/>
                <w:sz w:val="22"/>
                <w:szCs w:val="22"/>
                <w:lang w:eastAsia="en-AU"/>
              </w:rPr>
              <w:tab/>
            </w:r>
            <w:r w:rsidR="00927758" w:rsidRPr="002917B0">
              <w:rPr>
                <w:rStyle w:val="Hyperlink"/>
              </w:rPr>
              <w:t>Marine Parks legal requirements</w:t>
            </w:r>
            <w:r w:rsidR="00927758">
              <w:rPr>
                <w:webHidden/>
              </w:rPr>
              <w:tab/>
            </w:r>
            <w:r w:rsidR="00927758">
              <w:rPr>
                <w:webHidden/>
              </w:rPr>
              <w:fldChar w:fldCharType="begin"/>
            </w:r>
            <w:r w:rsidR="00927758">
              <w:rPr>
                <w:webHidden/>
              </w:rPr>
              <w:instrText xml:space="preserve"> PAGEREF _Toc453596515 \h </w:instrText>
            </w:r>
            <w:r w:rsidR="00927758">
              <w:rPr>
                <w:webHidden/>
              </w:rPr>
            </w:r>
            <w:r w:rsidR="00927758">
              <w:rPr>
                <w:webHidden/>
              </w:rPr>
              <w:fldChar w:fldCharType="separate"/>
            </w:r>
            <w:r w:rsidR="009D5DD5">
              <w:rPr>
                <w:webHidden/>
              </w:rPr>
              <w:t>31</w:t>
            </w:r>
            <w:r w:rsidR="00927758">
              <w:rPr>
                <w:webHidden/>
              </w:rPr>
              <w:fldChar w:fldCharType="end"/>
            </w:r>
          </w:hyperlink>
        </w:p>
        <w:p w14:paraId="0BD6BCF2" w14:textId="77777777" w:rsidR="00927758" w:rsidRDefault="00071B9F">
          <w:pPr>
            <w:pStyle w:val="TOC2"/>
            <w:rPr>
              <w:rFonts w:asciiTheme="minorHAnsi" w:eastAsiaTheme="minorEastAsia" w:hAnsiTheme="minorHAnsi" w:cstheme="minorBidi"/>
              <w:sz w:val="22"/>
              <w:szCs w:val="22"/>
              <w:lang w:eastAsia="en-AU"/>
            </w:rPr>
          </w:pPr>
          <w:hyperlink w:anchor="_Toc453596516" w:history="1">
            <w:r w:rsidR="00927758" w:rsidRPr="002917B0">
              <w:rPr>
                <w:rStyle w:val="Hyperlink"/>
              </w:rPr>
              <w:t>C.14.</w:t>
            </w:r>
            <w:r w:rsidR="00927758">
              <w:rPr>
                <w:rFonts w:asciiTheme="minorHAnsi" w:eastAsiaTheme="minorEastAsia" w:hAnsiTheme="minorHAnsi" w:cstheme="minorBidi"/>
                <w:sz w:val="22"/>
                <w:szCs w:val="22"/>
                <w:lang w:eastAsia="en-AU"/>
              </w:rPr>
              <w:tab/>
            </w:r>
            <w:r w:rsidR="00927758" w:rsidRPr="002917B0">
              <w:rPr>
                <w:rStyle w:val="Hyperlink"/>
              </w:rPr>
              <w:t>Turtle watching</w:t>
            </w:r>
            <w:r w:rsidR="00927758">
              <w:rPr>
                <w:webHidden/>
              </w:rPr>
              <w:tab/>
            </w:r>
            <w:r w:rsidR="00927758">
              <w:rPr>
                <w:webHidden/>
              </w:rPr>
              <w:fldChar w:fldCharType="begin"/>
            </w:r>
            <w:r w:rsidR="00927758">
              <w:rPr>
                <w:webHidden/>
              </w:rPr>
              <w:instrText xml:space="preserve"> PAGEREF _Toc453596516 \h </w:instrText>
            </w:r>
            <w:r w:rsidR="00927758">
              <w:rPr>
                <w:webHidden/>
              </w:rPr>
            </w:r>
            <w:r w:rsidR="00927758">
              <w:rPr>
                <w:webHidden/>
              </w:rPr>
              <w:fldChar w:fldCharType="separate"/>
            </w:r>
            <w:r w:rsidR="009D5DD5">
              <w:rPr>
                <w:webHidden/>
              </w:rPr>
              <w:t>32</w:t>
            </w:r>
            <w:r w:rsidR="00927758">
              <w:rPr>
                <w:webHidden/>
              </w:rPr>
              <w:fldChar w:fldCharType="end"/>
            </w:r>
          </w:hyperlink>
        </w:p>
        <w:p w14:paraId="481B3F7E" w14:textId="77777777" w:rsidR="00927758" w:rsidRDefault="00071B9F">
          <w:pPr>
            <w:pStyle w:val="TOC3"/>
            <w:rPr>
              <w:rFonts w:asciiTheme="minorHAnsi" w:eastAsiaTheme="minorEastAsia" w:hAnsiTheme="minorHAnsi" w:cstheme="minorBidi"/>
              <w:sz w:val="22"/>
              <w:szCs w:val="22"/>
              <w:lang w:eastAsia="en-AU"/>
            </w:rPr>
          </w:pPr>
          <w:hyperlink w:anchor="_Toc453596517" w:history="1">
            <w:r w:rsidR="00927758" w:rsidRPr="002917B0">
              <w:rPr>
                <w:rStyle w:val="Hyperlink"/>
              </w:rPr>
              <w:t>C.14.1.</w:t>
            </w:r>
            <w:r w:rsidR="00927758">
              <w:rPr>
                <w:rFonts w:asciiTheme="minorHAnsi" w:eastAsiaTheme="minorEastAsia" w:hAnsiTheme="minorHAnsi" w:cstheme="minorBidi"/>
                <w:sz w:val="22"/>
                <w:szCs w:val="22"/>
                <w:lang w:eastAsia="en-AU"/>
              </w:rPr>
              <w:tab/>
            </w:r>
            <w:r w:rsidR="00927758" w:rsidRPr="002917B0">
              <w:rPr>
                <w:rStyle w:val="Hyperlink"/>
              </w:rPr>
              <w:t>Responsible Reef practices – turtle watching</w:t>
            </w:r>
            <w:r w:rsidR="00927758">
              <w:rPr>
                <w:webHidden/>
              </w:rPr>
              <w:tab/>
            </w:r>
            <w:r w:rsidR="00927758">
              <w:rPr>
                <w:webHidden/>
              </w:rPr>
              <w:fldChar w:fldCharType="begin"/>
            </w:r>
            <w:r w:rsidR="00927758">
              <w:rPr>
                <w:webHidden/>
              </w:rPr>
              <w:instrText xml:space="preserve"> PAGEREF _Toc453596517 \h </w:instrText>
            </w:r>
            <w:r w:rsidR="00927758">
              <w:rPr>
                <w:webHidden/>
              </w:rPr>
            </w:r>
            <w:r w:rsidR="00927758">
              <w:rPr>
                <w:webHidden/>
              </w:rPr>
              <w:fldChar w:fldCharType="separate"/>
            </w:r>
            <w:r w:rsidR="009D5DD5">
              <w:rPr>
                <w:webHidden/>
              </w:rPr>
              <w:t>32</w:t>
            </w:r>
            <w:r w:rsidR="00927758">
              <w:rPr>
                <w:webHidden/>
              </w:rPr>
              <w:fldChar w:fldCharType="end"/>
            </w:r>
          </w:hyperlink>
        </w:p>
        <w:p w14:paraId="585FABB9" w14:textId="77777777" w:rsidR="00927758" w:rsidRDefault="00071B9F">
          <w:pPr>
            <w:pStyle w:val="TOC3"/>
            <w:rPr>
              <w:rFonts w:asciiTheme="minorHAnsi" w:eastAsiaTheme="minorEastAsia" w:hAnsiTheme="minorHAnsi" w:cstheme="minorBidi"/>
              <w:sz w:val="22"/>
              <w:szCs w:val="22"/>
              <w:lang w:eastAsia="en-AU"/>
            </w:rPr>
          </w:pPr>
          <w:hyperlink w:anchor="_Toc453596518" w:history="1">
            <w:r w:rsidR="00927758" w:rsidRPr="002917B0">
              <w:rPr>
                <w:rStyle w:val="Hyperlink"/>
              </w:rPr>
              <w:t>C.14.2.</w:t>
            </w:r>
            <w:r w:rsidR="00927758">
              <w:rPr>
                <w:rFonts w:asciiTheme="minorHAnsi" w:eastAsiaTheme="minorEastAsia" w:hAnsiTheme="minorHAnsi" w:cstheme="minorBidi"/>
                <w:sz w:val="22"/>
                <w:szCs w:val="22"/>
                <w:lang w:eastAsia="en-AU"/>
              </w:rPr>
              <w:tab/>
            </w:r>
            <w:r w:rsidR="00927758" w:rsidRPr="002917B0">
              <w:rPr>
                <w:rStyle w:val="Hyperlink"/>
              </w:rPr>
              <w:t>Marine Parks legal requirements</w:t>
            </w:r>
            <w:r w:rsidR="00927758">
              <w:rPr>
                <w:webHidden/>
              </w:rPr>
              <w:tab/>
            </w:r>
            <w:r w:rsidR="00927758">
              <w:rPr>
                <w:webHidden/>
              </w:rPr>
              <w:fldChar w:fldCharType="begin"/>
            </w:r>
            <w:r w:rsidR="00927758">
              <w:rPr>
                <w:webHidden/>
              </w:rPr>
              <w:instrText xml:space="preserve"> PAGEREF _Toc453596518 \h </w:instrText>
            </w:r>
            <w:r w:rsidR="00927758">
              <w:rPr>
                <w:webHidden/>
              </w:rPr>
            </w:r>
            <w:r w:rsidR="00927758">
              <w:rPr>
                <w:webHidden/>
              </w:rPr>
              <w:fldChar w:fldCharType="separate"/>
            </w:r>
            <w:r w:rsidR="009D5DD5">
              <w:rPr>
                <w:webHidden/>
              </w:rPr>
              <w:t>33</w:t>
            </w:r>
            <w:r w:rsidR="00927758">
              <w:rPr>
                <w:webHidden/>
              </w:rPr>
              <w:fldChar w:fldCharType="end"/>
            </w:r>
          </w:hyperlink>
        </w:p>
        <w:p w14:paraId="694BC813" w14:textId="77777777" w:rsidR="00927758" w:rsidRDefault="00071B9F">
          <w:pPr>
            <w:pStyle w:val="TOC2"/>
            <w:rPr>
              <w:rFonts w:asciiTheme="minorHAnsi" w:eastAsiaTheme="minorEastAsia" w:hAnsiTheme="minorHAnsi" w:cstheme="minorBidi"/>
              <w:sz w:val="22"/>
              <w:szCs w:val="22"/>
              <w:lang w:eastAsia="en-AU"/>
            </w:rPr>
          </w:pPr>
          <w:hyperlink w:anchor="_Toc453596519" w:history="1">
            <w:r w:rsidR="00927758" w:rsidRPr="002917B0">
              <w:rPr>
                <w:rStyle w:val="Hyperlink"/>
              </w:rPr>
              <w:t>C.15.</w:t>
            </w:r>
            <w:r w:rsidR="00927758">
              <w:rPr>
                <w:rFonts w:asciiTheme="minorHAnsi" w:eastAsiaTheme="minorEastAsia" w:hAnsiTheme="minorHAnsi" w:cstheme="minorBidi"/>
                <w:sz w:val="22"/>
                <w:szCs w:val="22"/>
                <w:lang w:eastAsia="en-AU"/>
              </w:rPr>
              <w:tab/>
            </w:r>
            <w:r w:rsidR="00927758" w:rsidRPr="002917B0">
              <w:rPr>
                <w:rStyle w:val="Hyperlink"/>
              </w:rPr>
              <w:t>Observing seabirds</w:t>
            </w:r>
            <w:r w:rsidR="00927758">
              <w:rPr>
                <w:webHidden/>
              </w:rPr>
              <w:tab/>
            </w:r>
            <w:r w:rsidR="00927758">
              <w:rPr>
                <w:webHidden/>
              </w:rPr>
              <w:fldChar w:fldCharType="begin"/>
            </w:r>
            <w:r w:rsidR="00927758">
              <w:rPr>
                <w:webHidden/>
              </w:rPr>
              <w:instrText xml:space="preserve"> PAGEREF _Toc453596519 \h </w:instrText>
            </w:r>
            <w:r w:rsidR="00927758">
              <w:rPr>
                <w:webHidden/>
              </w:rPr>
            </w:r>
            <w:r w:rsidR="00927758">
              <w:rPr>
                <w:webHidden/>
              </w:rPr>
              <w:fldChar w:fldCharType="separate"/>
            </w:r>
            <w:r w:rsidR="009D5DD5">
              <w:rPr>
                <w:webHidden/>
              </w:rPr>
              <w:t>34</w:t>
            </w:r>
            <w:r w:rsidR="00927758">
              <w:rPr>
                <w:webHidden/>
              </w:rPr>
              <w:fldChar w:fldCharType="end"/>
            </w:r>
          </w:hyperlink>
        </w:p>
        <w:p w14:paraId="1B476203" w14:textId="77777777" w:rsidR="00927758" w:rsidRDefault="00071B9F">
          <w:pPr>
            <w:pStyle w:val="TOC3"/>
            <w:rPr>
              <w:rFonts w:asciiTheme="minorHAnsi" w:eastAsiaTheme="minorEastAsia" w:hAnsiTheme="minorHAnsi" w:cstheme="minorBidi"/>
              <w:sz w:val="22"/>
              <w:szCs w:val="22"/>
              <w:lang w:eastAsia="en-AU"/>
            </w:rPr>
          </w:pPr>
          <w:hyperlink w:anchor="_Toc453596520" w:history="1">
            <w:r w:rsidR="00927758" w:rsidRPr="002917B0">
              <w:rPr>
                <w:rStyle w:val="Hyperlink"/>
              </w:rPr>
              <w:t>C.15.1.</w:t>
            </w:r>
            <w:r w:rsidR="00927758">
              <w:rPr>
                <w:rFonts w:asciiTheme="minorHAnsi" w:eastAsiaTheme="minorEastAsia" w:hAnsiTheme="minorHAnsi" w:cstheme="minorBidi"/>
                <w:sz w:val="22"/>
                <w:szCs w:val="22"/>
                <w:lang w:eastAsia="en-AU"/>
              </w:rPr>
              <w:tab/>
            </w:r>
            <w:r w:rsidR="00927758" w:rsidRPr="002917B0">
              <w:rPr>
                <w:rStyle w:val="Hyperlink"/>
              </w:rPr>
              <w:t>Significant Bird Sites in the Whitsundays Planning Area</w:t>
            </w:r>
            <w:r w:rsidR="00927758">
              <w:rPr>
                <w:webHidden/>
              </w:rPr>
              <w:tab/>
            </w:r>
            <w:r w:rsidR="00927758">
              <w:rPr>
                <w:webHidden/>
              </w:rPr>
              <w:fldChar w:fldCharType="begin"/>
            </w:r>
            <w:r w:rsidR="00927758">
              <w:rPr>
                <w:webHidden/>
              </w:rPr>
              <w:instrText xml:space="preserve"> PAGEREF _Toc453596520 \h </w:instrText>
            </w:r>
            <w:r w:rsidR="00927758">
              <w:rPr>
                <w:webHidden/>
              </w:rPr>
            </w:r>
            <w:r w:rsidR="00927758">
              <w:rPr>
                <w:webHidden/>
              </w:rPr>
              <w:fldChar w:fldCharType="separate"/>
            </w:r>
            <w:r w:rsidR="009D5DD5">
              <w:rPr>
                <w:webHidden/>
              </w:rPr>
              <w:t>34</w:t>
            </w:r>
            <w:r w:rsidR="00927758">
              <w:rPr>
                <w:webHidden/>
              </w:rPr>
              <w:fldChar w:fldCharType="end"/>
            </w:r>
          </w:hyperlink>
        </w:p>
        <w:p w14:paraId="1C87D027" w14:textId="77777777" w:rsidR="00927758" w:rsidRDefault="00071B9F">
          <w:pPr>
            <w:pStyle w:val="TOC3"/>
            <w:rPr>
              <w:rFonts w:asciiTheme="minorHAnsi" w:eastAsiaTheme="minorEastAsia" w:hAnsiTheme="minorHAnsi" w:cstheme="minorBidi"/>
              <w:sz w:val="22"/>
              <w:szCs w:val="22"/>
              <w:lang w:eastAsia="en-AU"/>
            </w:rPr>
          </w:pPr>
          <w:hyperlink w:anchor="_Toc453596521" w:history="1">
            <w:r w:rsidR="00927758" w:rsidRPr="002917B0">
              <w:rPr>
                <w:rStyle w:val="Hyperlink"/>
              </w:rPr>
              <w:t>C.15.2.</w:t>
            </w:r>
            <w:r w:rsidR="00927758">
              <w:rPr>
                <w:rFonts w:asciiTheme="minorHAnsi" w:eastAsiaTheme="minorEastAsia" w:hAnsiTheme="minorHAnsi" w:cstheme="minorBidi"/>
                <w:sz w:val="22"/>
                <w:szCs w:val="22"/>
                <w:lang w:eastAsia="en-AU"/>
              </w:rPr>
              <w:tab/>
            </w:r>
            <w:r w:rsidR="00927758" w:rsidRPr="002917B0">
              <w:rPr>
                <w:rStyle w:val="Hyperlink"/>
              </w:rPr>
              <w:t>Where are the Significant Bird Sites?</w:t>
            </w:r>
            <w:r w:rsidR="00927758">
              <w:rPr>
                <w:webHidden/>
              </w:rPr>
              <w:tab/>
            </w:r>
            <w:r w:rsidR="00927758">
              <w:rPr>
                <w:webHidden/>
              </w:rPr>
              <w:fldChar w:fldCharType="begin"/>
            </w:r>
            <w:r w:rsidR="00927758">
              <w:rPr>
                <w:webHidden/>
              </w:rPr>
              <w:instrText xml:space="preserve"> PAGEREF _Toc453596521 \h </w:instrText>
            </w:r>
            <w:r w:rsidR="00927758">
              <w:rPr>
                <w:webHidden/>
              </w:rPr>
            </w:r>
            <w:r w:rsidR="00927758">
              <w:rPr>
                <w:webHidden/>
              </w:rPr>
              <w:fldChar w:fldCharType="separate"/>
            </w:r>
            <w:r w:rsidR="009D5DD5">
              <w:rPr>
                <w:webHidden/>
              </w:rPr>
              <w:t>34</w:t>
            </w:r>
            <w:r w:rsidR="00927758">
              <w:rPr>
                <w:webHidden/>
              </w:rPr>
              <w:fldChar w:fldCharType="end"/>
            </w:r>
          </w:hyperlink>
        </w:p>
        <w:p w14:paraId="21493173" w14:textId="77777777" w:rsidR="00927758" w:rsidRDefault="00071B9F">
          <w:pPr>
            <w:pStyle w:val="TOC3"/>
            <w:rPr>
              <w:rFonts w:asciiTheme="minorHAnsi" w:eastAsiaTheme="minorEastAsia" w:hAnsiTheme="minorHAnsi" w:cstheme="minorBidi"/>
              <w:sz w:val="22"/>
              <w:szCs w:val="22"/>
              <w:lang w:eastAsia="en-AU"/>
            </w:rPr>
          </w:pPr>
          <w:hyperlink w:anchor="_Toc453596522" w:history="1">
            <w:r w:rsidR="00927758" w:rsidRPr="002917B0">
              <w:rPr>
                <w:rStyle w:val="Hyperlink"/>
              </w:rPr>
              <w:t>C.15.3.</w:t>
            </w:r>
            <w:r w:rsidR="00927758">
              <w:rPr>
                <w:rFonts w:asciiTheme="minorHAnsi" w:eastAsiaTheme="minorEastAsia" w:hAnsiTheme="minorHAnsi" w:cstheme="minorBidi"/>
                <w:sz w:val="22"/>
                <w:szCs w:val="22"/>
                <w:lang w:eastAsia="en-AU"/>
              </w:rPr>
              <w:tab/>
            </w:r>
            <w:r w:rsidR="00927758" w:rsidRPr="002917B0">
              <w:rPr>
                <w:rStyle w:val="Hyperlink"/>
              </w:rPr>
              <w:t>When are people able to visit Significant Bird Sites in the Whitsundays?</w:t>
            </w:r>
            <w:r w:rsidR="00927758">
              <w:rPr>
                <w:webHidden/>
              </w:rPr>
              <w:tab/>
            </w:r>
            <w:r w:rsidR="00927758">
              <w:rPr>
                <w:webHidden/>
              </w:rPr>
              <w:fldChar w:fldCharType="begin"/>
            </w:r>
            <w:r w:rsidR="00927758">
              <w:rPr>
                <w:webHidden/>
              </w:rPr>
              <w:instrText xml:space="preserve"> PAGEREF _Toc453596522 \h </w:instrText>
            </w:r>
            <w:r w:rsidR="00927758">
              <w:rPr>
                <w:webHidden/>
              </w:rPr>
            </w:r>
            <w:r w:rsidR="00927758">
              <w:rPr>
                <w:webHidden/>
              </w:rPr>
              <w:fldChar w:fldCharType="separate"/>
            </w:r>
            <w:r w:rsidR="009D5DD5">
              <w:rPr>
                <w:webHidden/>
              </w:rPr>
              <w:t>34</w:t>
            </w:r>
            <w:r w:rsidR="00927758">
              <w:rPr>
                <w:webHidden/>
              </w:rPr>
              <w:fldChar w:fldCharType="end"/>
            </w:r>
          </w:hyperlink>
        </w:p>
        <w:p w14:paraId="0FFAD4FC" w14:textId="77777777" w:rsidR="00927758" w:rsidRDefault="00071B9F">
          <w:pPr>
            <w:pStyle w:val="TOC3"/>
            <w:rPr>
              <w:rFonts w:asciiTheme="minorHAnsi" w:eastAsiaTheme="minorEastAsia" w:hAnsiTheme="minorHAnsi" w:cstheme="minorBidi"/>
              <w:sz w:val="22"/>
              <w:szCs w:val="22"/>
              <w:lang w:eastAsia="en-AU"/>
            </w:rPr>
          </w:pPr>
          <w:hyperlink w:anchor="_Toc453596523" w:history="1">
            <w:r w:rsidR="00927758" w:rsidRPr="002917B0">
              <w:rPr>
                <w:rStyle w:val="Hyperlink"/>
              </w:rPr>
              <w:t>C.15.4.</w:t>
            </w:r>
            <w:r w:rsidR="00927758">
              <w:rPr>
                <w:rFonts w:asciiTheme="minorHAnsi" w:eastAsiaTheme="minorEastAsia" w:hAnsiTheme="minorHAnsi" w:cstheme="minorBidi"/>
                <w:sz w:val="22"/>
                <w:szCs w:val="22"/>
                <w:lang w:eastAsia="en-AU"/>
              </w:rPr>
              <w:tab/>
            </w:r>
            <w:r w:rsidR="00927758" w:rsidRPr="002917B0">
              <w:rPr>
                <w:rStyle w:val="Hyperlink"/>
              </w:rPr>
              <w:t>How close can we get?</w:t>
            </w:r>
            <w:r w:rsidR="00927758">
              <w:rPr>
                <w:webHidden/>
              </w:rPr>
              <w:tab/>
            </w:r>
            <w:r w:rsidR="00927758">
              <w:rPr>
                <w:webHidden/>
              </w:rPr>
              <w:fldChar w:fldCharType="begin"/>
            </w:r>
            <w:r w:rsidR="00927758">
              <w:rPr>
                <w:webHidden/>
              </w:rPr>
              <w:instrText xml:space="preserve"> PAGEREF _Toc453596523 \h </w:instrText>
            </w:r>
            <w:r w:rsidR="00927758">
              <w:rPr>
                <w:webHidden/>
              </w:rPr>
            </w:r>
            <w:r w:rsidR="00927758">
              <w:rPr>
                <w:webHidden/>
              </w:rPr>
              <w:fldChar w:fldCharType="separate"/>
            </w:r>
            <w:r w:rsidR="009D5DD5">
              <w:rPr>
                <w:webHidden/>
              </w:rPr>
              <w:t>34</w:t>
            </w:r>
            <w:r w:rsidR="00927758">
              <w:rPr>
                <w:webHidden/>
              </w:rPr>
              <w:fldChar w:fldCharType="end"/>
            </w:r>
          </w:hyperlink>
        </w:p>
        <w:p w14:paraId="24C9709C" w14:textId="77777777" w:rsidR="00927758" w:rsidRDefault="00071B9F">
          <w:pPr>
            <w:pStyle w:val="TOC3"/>
            <w:rPr>
              <w:rFonts w:asciiTheme="minorHAnsi" w:eastAsiaTheme="minorEastAsia" w:hAnsiTheme="minorHAnsi" w:cstheme="minorBidi"/>
              <w:sz w:val="22"/>
              <w:szCs w:val="22"/>
              <w:lang w:eastAsia="en-AU"/>
            </w:rPr>
          </w:pPr>
          <w:hyperlink w:anchor="_Toc453596524" w:history="1">
            <w:r w:rsidR="00927758" w:rsidRPr="002917B0">
              <w:rPr>
                <w:rStyle w:val="Hyperlink"/>
              </w:rPr>
              <w:t>C.15.5.</w:t>
            </w:r>
            <w:r w:rsidR="00927758">
              <w:rPr>
                <w:rFonts w:asciiTheme="minorHAnsi" w:eastAsiaTheme="minorEastAsia" w:hAnsiTheme="minorHAnsi" w:cstheme="minorBidi"/>
                <w:sz w:val="22"/>
                <w:szCs w:val="22"/>
                <w:lang w:eastAsia="en-AU"/>
              </w:rPr>
              <w:tab/>
            </w:r>
            <w:r w:rsidR="00927758" w:rsidRPr="002917B0">
              <w:rPr>
                <w:rStyle w:val="Hyperlink"/>
              </w:rPr>
              <w:t>Responsible Reef Practices - bird watching</w:t>
            </w:r>
            <w:r w:rsidR="00927758">
              <w:rPr>
                <w:webHidden/>
              </w:rPr>
              <w:tab/>
            </w:r>
            <w:r w:rsidR="00927758">
              <w:rPr>
                <w:webHidden/>
              </w:rPr>
              <w:fldChar w:fldCharType="begin"/>
            </w:r>
            <w:r w:rsidR="00927758">
              <w:rPr>
                <w:webHidden/>
              </w:rPr>
              <w:instrText xml:space="preserve"> PAGEREF _Toc453596524 \h </w:instrText>
            </w:r>
            <w:r w:rsidR="00927758">
              <w:rPr>
                <w:webHidden/>
              </w:rPr>
            </w:r>
            <w:r w:rsidR="00927758">
              <w:rPr>
                <w:webHidden/>
              </w:rPr>
              <w:fldChar w:fldCharType="separate"/>
            </w:r>
            <w:r w:rsidR="009D5DD5">
              <w:rPr>
                <w:webHidden/>
              </w:rPr>
              <w:t>35</w:t>
            </w:r>
            <w:r w:rsidR="00927758">
              <w:rPr>
                <w:webHidden/>
              </w:rPr>
              <w:fldChar w:fldCharType="end"/>
            </w:r>
          </w:hyperlink>
        </w:p>
        <w:p w14:paraId="5EF1D8D4" w14:textId="77777777" w:rsidR="00927758" w:rsidRDefault="00071B9F">
          <w:pPr>
            <w:pStyle w:val="TOC3"/>
            <w:rPr>
              <w:rFonts w:asciiTheme="minorHAnsi" w:eastAsiaTheme="minorEastAsia" w:hAnsiTheme="minorHAnsi" w:cstheme="minorBidi"/>
              <w:sz w:val="22"/>
              <w:szCs w:val="22"/>
              <w:lang w:eastAsia="en-AU"/>
            </w:rPr>
          </w:pPr>
          <w:hyperlink w:anchor="_Toc453596525" w:history="1">
            <w:r w:rsidR="00927758" w:rsidRPr="002917B0">
              <w:rPr>
                <w:rStyle w:val="Hyperlink"/>
              </w:rPr>
              <w:t>C.15.6.</w:t>
            </w:r>
            <w:r w:rsidR="00927758">
              <w:rPr>
                <w:rFonts w:asciiTheme="minorHAnsi" w:eastAsiaTheme="minorEastAsia" w:hAnsiTheme="minorHAnsi" w:cstheme="minorBidi"/>
                <w:sz w:val="22"/>
                <w:szCs w:val="22"/>
                <w:lang w:eastAsia="en-AU"/>
              </w:rPr>
              <w:tab/>
            </w:r>
            <w:r w:rsidR="00927758" w:rsidRPr="002917B0">
              <w:rPr>
                <w:rStyle w:val="Hyperlink"/>
              </w:rPr>
              <w:t>Marine Parks Legal Requirements</w:t>
            </w:r>
            <w:r w:rsidR="00927758">
              <w:rPr>
                <w:webHidden/>
              </w:rPr>
              <w:tab/>
            </w:r>
            <w:r w:rsidR="00927758">
              <w:rPr>
                <w:webHidden/>
              </w:rPr>
              <w:fldChar w:fldCharType="begin"/>
            </w:r>
            <w:r w:rsidR="00927758">
              <w:rPr>
                <w:webHidden/>
              </w:rPr>
              <w:instrText xml:space="preserve"> PAGEREF _Toc453596525 \h </w:instrText>
            </w:r>
            <w:r w:rsidR="00927758">
              <w:rPr>
                <w:webHidden/>
              </w:rPr>
            </w:r>
            <w:r w:rsidR="00927758">
              <w:rPr>
                <w:webHidden/>
              </w:rPr>
              <w:fldChar w:fldCharType="separate"/>
            </w:r>
            <w:r w:rsidR="009D5DD5">
              <w:rPr>
                <w:webHidden/>
              </w:rPr>
              <w:t>35</w:t>
            </w:r>
            <w:r w:rsidR="00927758">
              <w:rPr>
                <w:webHidden/>
              </w:rPr>
              <w:fldChar w:fldCharType="end"/>
            </w:r>
          </w:hyperlink>
        </w:p>
        <w:p w14:paraId="7F1813C7" w14:textId="77777777" w:rsidR="00927758" w:rsidRDefault="00071B9F">
          <w:pPr>
            <w:pStyle w:val="TOC2"/>
            <w:rPr>
              <w:rFonts w:asciiTheme="minorHAnsi" w:eastAsiaTheme="minorEastAsia" w:hAnsiTheme="minorHAnsi" w:cstheme="minorBidi"/>
              <w:sz w:val="22"/>
              <w:szCs w:val="22"/>
              <w:lang w:eastAsia="en-AU"/>
            </w:rPr>
          </w:pPr>
          <w:hyperlink w:anchor="_Toc453596526" w:history="1">
            <w:r w:rsidR="00927758" w:rsidRPr="002917B0">
              <w:rPr>
                <w:rStyle w:val="Hyperlink"/>
              </w:rPr>
              <w:t>C.16.</w:t>
            </w:r>
            <w:r w:rsidR="00927758">
              <w:rPr>
                <w:rFonts w:asciiTheme="minorHAnsi" w:eastAsiaTheme="minorEastAsia" w:hAnsiTheme="minorHAnsi" w:cstheme="minorBidi"/>
                <w:sz w:val="22"/>
                <w:szCs w:val="22"/>
                <w:lang w:eastAsia="en-AU"/>
              </w:rPr>
              <w:tab/>
            </w:r>
            <w:r w:rsidR="00927758" w:rsidRPr="002917B0">
              <w:rPr>
                <w:rStyle w:val="Hyperlink"/>
              </w:rPr>
              <w:t>Dugong protection</w:t>
            </w:r>
            <w:r w:rsidR="00927758">
              <w:rPr>
                <w:webHidden/>
              </w:rPr>
              <w:tab/>
            </w:r>
            <w:r w:rsidR="00927758">
              <w:rPr>
                <w:webHidden/>
              </w:rPr>
              <w:fldChar w:fldCharType="begin"/>
            </w:r>
            <w:r w:rsidR="00927758">
              <w:rPr>
                <w:webHidden/>
              </w:rPr>
              <w:instrText xml:space="preserve"> PAGEREF _Toc453596526 \h </w:instrText>
            </w:r>
            <w:r w:rsidR="00927758">
              <w:rPr>
                <w:webHidden/>
              </w:rPr>
            </w:r>
            <w:r w:rsidR="00927758">
              <w:rPr>
                <w:webHidden/>
              </w:rPr>
              <w:fldChar w:fldCharType="separate"/>
            </w:r>
            <w:r w:rsidR="009D5DD5">
              <w:rPr>
                <w:webHidden/>
              </w:rPr>
              <w:t>36</w:t>
            </w:r>
            <w:r w:rsidR="00927758">
              <w:rPr>
                <w:webHidden/>
              </w:rPr>
              <w:fldChar w:fldCharType="end"/>
            </w:r>
          </w:hyperlink>
        </w:p>
        <w:p w14:paraId="59BBC688" w14:textId="77777777" w:rsidR="00927758" w:rsidRDefault="00071B9F">
          <w:pPr>
            <w:pStyle w:val="TOC3"/>
            <w:rPr>
              <w:rFonts w:asciiTheme="minorHAnsi" w:eastAsiaTheme="minorEastAsia" w:hAnsiTheme="minorHAnsi" w:cstheme="minorBidi"/>
              <w:sz w:val="22"/>
              <w:szCs w:val="22"/>
              <w:lang w:eastAsia="en-AU"/>
            </w:rPr>
          </w:pPr>
          <w:hyperlink w:anchor="_Toc453596527" w:history="1">
            <w:r w:rsidR="00927758" w:rsidRPr="002917B0">
              <w:rPr>
                <w:rStyle w:val="Hyperlink"/>
              </w:rPr>
              <w:t>C.16.1.</w:t>
            </w:r>
            <w:r w:rsidR="00927758">
              <w:rPr>
                <w:rFonts w:asciiTheme="minorHAnsi" w:eastAsiaTheme="minorEastAsia" w:hAnsiTheme="minorHAnsi" w:cstheme="minorBidi"/>
                <w:sz w:val="22"/>
                <w:szCs w:val="22"/>
                <w:lang w:eastAsia="en-AU"/>
              </w:rPr>
              <w:tab/>
            </w:r>
            <w:r w:rsidR="00927758" w:rsidRPr="002917B0">
              <w:rPr>
                <w:rStyle w:val="Hyperlink"/>
              </w:rPr>
              <w:t>Responsible Reef Practices – interactions with dugong</w:t>
            </w:r>
            <w:r w:rsidR="00927758">
              <w:rPr>
                <w:webHidden/>
              </w:rPr>
              <w:tab/>
            </w:r>
            <w:r w:rsidR="00927758">
              <w:rPr>
                <w:webHidden/>
              </w:rPr>
              <w:fldChar w:fldCharType="begin"/>
            </w:r>
            <w:r w:rsidR="00927758">
              <w:rPr>
                <w:webHidden/>
              </w:rPr>
              <w:instrText xml:space="preserve"> PAGEREF _Toc453596527 \h </w:instrText>
            </w:r>
            <w:r w:rsidR="00927758">
              <w:rPr>
                <w:webHidden/>
              </w:rPr>
            </w:r>
            <w:r w:rsidR="00927758">
              <w:rPr>
                <w:webHidden/>
              </w:rPr>
              <w:fldChar w:fldCharType="separate"/>
            </w:r>
            <w:r w:rsidR="009D5DD5">
              <w:rPr>
                <w:webHidden/>
              </w:rPr>
              <w:t>36</w:t>
            </w:r>
            <w:r w:rsidR="00927758">
              <w:rPr>
                <w:webHidden/>
              </w:rPr>
              <w:fldChar w:fldCharType="end"/>
            </w:r>
          </w:hyperlink>
        </w:p>
        <w:p w14:paraId="13BC3862" w14:textId="77777777" w:rsidR="00927758" w:rsidRDefault="00071B9F">
          <w:pPr>
            <w:pStyle w:val="TOC3"/>
            <w:rPr>
              <w:rFonts w:asciiTheme="minorHAnsi" w:eastAsiaTheme="minorEastAsia" w:hAnsiTheme="minorHAnsi" w:cstheme="minorBidi"/>
              <w:sz w:val="22"/>
              <w:szCs w:val="22"/>
              <w:lang w:eastAsia="en-AU"/>
            </w:rPr>
          </w:pPr>
          <w:hyperlink w:anchor="_Toc453596528" w:history="1">
            <w:r w:rsidR="00927758" w:rsidRPr="002917B0">
              <w:rPr>
                <w:rStyle w:val="Hyperlink"/>
              </w:rPr>
              <w:t>C.16.2.</w:t>
            </w:r>
            <w:r w:rsidR="00927758">
              <w:rPr>
                <w:rFonts w:asciiTheme="minorHAnsi" w:eastAsiaTheme="minorEastAsia" w:hAnsiTheme="minorHAnsi" w:cstheme="minorBidi"/>
                <w:sz w:val="22"/>
                <w:szCs w:val="22"/>
                <w:lang w:eastAsia="en-AU"/>
              </w:rPr>
              <w:tab/>
            </w:r>
            <w:r w:rsidR="00927758" w:rsidRPr="002917B0">
              <w:rPr>
                <w:rStyle w:val="Hyperlink"/>
              </w:rPr>
              <w:t>Reporting</w:t>
            </w:r>
            <w:r w:rsidR="00927758">
              <w:rPr>
                <w:webHidden/>
              </w:rPr>
              <w:tab/>
            </w:r>
            <w:r w:rsidR="00927758">
              <w:rPr>
                <w:webHidden/>
              </w:rPr>
              <w:fldChar w:fldCharType="begin"/>
            </w:r>
            <w:r w:rsidR="00927758">
              <w:rPr>
                <w:webHidden/>
              </w:rPr>
              <w:instrText xml:space="preserve"> PAGEREF _Toc453596528 \h </w:instrText>
            </w:r>
            <w:r w:rsidR="00927758">
              <w:rPr>
                <w:webHidden/>
              </w:rPr>
            </w:r>
            <w:r w:rsidR="00927758">
              <w:rPr>
                <w:webHidden/>
              </w:rPr>
              <w:fldChar w:fldCharType="separate"/>
            </w:r>
            <w:r w:rsidR="009D5DD5">
              <w:rPr>
                <w:webHidden/>
              </w:rPr>
              <w:t>36</w:t>
            </w:r>
            <w:r w:rsidR="00927758">
              <w:rPr>
                <w:webHidden/>
              </w:rPr>
              <w:fldChar w:fldCharType="end"/>
            </w:r>
          </w:hyperlink>
        </w:p>
        <w:p w14:paraId="36CBCD70" w14:textId="77777777" w:rsidR="00927758" w:rsidRDefault="00071B9F">
          <w:pPr>
            <w:pStyle w:val="TOC3"/>
            <w:rPr>
              <w:rFonts w:asciiTheme="minorHAnsi" w:eastAsiaTheme="minorEastAsia" w:hAnsiTheme="minorHAnsi" w:cstheme="minorBidi"/>
              <w:sz w:val="22"/>
              <w:szCs w:val="22"/>
              <w:lang w:eastAsia="en-AU"/>
            </w:rPr>
          </w:pPr>
          <w:hyperlink w:anchor="_Toc453596529" w:history="1">
            <w:r w:rsidR="00927758" w:rsidRPr="002917B0">
              <w:rPr>
                <w:rStyle w:val="Hyperlink"/>
              </w:rPr>
              <w:t>C.16.3.</w:t>
            </w:r>
            <w:r w:rsidR="00927758">
              <w:rPr>
                <w:rFonts w:asciiTheme="minorHAnsi" w:eastAsiaTheme="minorEastAsia" w:hAnsiTheme="minorHAnsi" w:cstheme="minorBidi"/>
                <w:sz w:val="22"/>
                <w:szCs w:val="22"/>
                <w:lang w:eastAsia="en-AU"/>
              </w:rPr>
              <w:tab/>
            </w:r>
            <w:r w:rsidR="00927758" w:rsidRPr="002917B0">
              <w:rPr>
                <w:rStyle w:val="Hyperlink"/>
              </w:rPr>
              <w:t>Marine Parks Legal Requirements</w:t>
            </w:r>
            <w:r w:rsidR="00927758">
              <w:rPr>
                <w:webHidden/>
              </w:rPr>
              <w:tab/>
            </w:r>
            <w:r w:rsidR="00927758">
              <w:rPr>
                <w:webHidden/>
              </w:rPr>
              <w:fldChar w:fldCharType="begin"/>
            </w:r>
            <w:r w:rsidR="00927758">
              <w:rPr>
                <w:webHidden/>
              </w:rPr>
              <w:instrText xml:space="preserve"> PAGEREF _Toc453596529 \h </w:instrText>
            </w:r>
            <w:r w:rsidR="00927758">
              <w:rPr>
                <w:webHidden/>
              </w:rPr>
            </w:r>
            <w:r w:rsidR="00927758">
              <w:rPr>
                <w:webHidden/>
              </w:rPr>
              <w:fldChar w:fldCharType="separate"/>
            </w:r>
            <w:r w:rsidR="009D5DD5">
              <w:rPr>
                <w:webHidden/>
              </w:rPr>
              <w:t>36</w:t>
            </w:r>
            <w:r w:rsidR="00927758">
              <w:rPr>
                <w:webHidden/>
              </w:rPr>
              <w:fldChar w:fldCharType="end"/>
            </w:r>
          </w:hyperlink>
        </w:p>
        <w:p w14:paraId="43950041" w14:textId="77777777" w:rsidR="00927758" w:rsidRDefault="00071B9F">
          <w:pPr>
            <w:pStyle w:val="TOC1"/>
            <w:rPr>
              <w:rFonts w:asciiTheme="minorHAnsi" w:eastAsiaTheme="minorEastAsia" w:hAnsiTheme="minorHAnsi" w:cstheme="minorBidi"/>
              <w:b w:val="0"/>
              <w:lang w:eastAsia="en-AU"/>
            </w:rPr>
          </w:pPr>
          <w:hyperlink w:anchor="_Toc453596530" w:history="1">
            <w:r w:rsidR="00927758" w:rsidRPr="002917B0">
              <w:rPr>
                <w:rStyle w:val="Hyperlink"/>
              </w:rPr>
              <w:t>D.</w:t>
            </w:r>
            <w:r w:rsidR="00927758">
              <w:rPr>
                <w:rFonts w:asciiTheme="minorHAnsi" w:eastAsiaTheme="minorEastAsia" w:hAnsiTheme="minorHAnsi" w:cstheme="minorBidi"/>
                <w:b w:val="0"/>
                <w:lang w:eastAsia="en-AU"/>
              </w:rPr>
              <w:tab/>
            </w:r>
            <w:r w:rsidR="00927758" w:rsidRPr="002917B0">
              <w:rPr>
                <w:rStyle w:val="Hyperlink"/>
              </w:rPr>
              <w:t>MARINE SAFETY AND EMERGENCY PROCEDURES</w:t>
            </w:r>
            <w:r w:rsidR="00927758">
              <w:rPr>
                <w:webHidden/>
              </w:rPr>
              <w:tab/>
            </w:r>
            <w:r w:rsidR="00927758">
              <w:rPr>
                <w:webHidden/>
              </w:rPr>
              <w:fldChar w:fldCharType="begin"/>
            </w:r>
            <w:r w:rsidR="00927758">
              <w:rPr>
                <w:webHidden/>
              </w:rPr>
              <w:instrText xml:space="preserve"> PAGEREF _Toc453596530 \h </w:instrText>
            </w:r>
            <w:r w:rsidR="00927758">
              <w:rPr>
                <w:webHidden/>
              </w:rPr>
            </w:r>
            <w:r w:rsidR="00927758">
              <w:rPr>
                <w:webHidden/>
              </w:rPr>
              <w:fldChar w:fldCharType="separate"/>
            </w:r>
            <w:r w:rsidR="009D5DD5">
              <w:rPr>
                <w:webHidden/>
              </w:rPr>
              <w:t>37</w:t>
            </w:r>
            <w:r w:rsidR="00927758">
              <w:rPr>
                <w:webHidden/>
              </w:rPr>
              <w:fldChar w:fldCharType="end"/>
            </w:r>
          </w:hyperlink>
        </w:p>
        <w:p w14:paraId="46378ACA" w14:textId="77777777" w:rsidR="00927758" w:rsidRDefault="00071B9F">
          <w:pPr>
            <w:pStyle w:val="TOC2"/>
            <w:rPr>
              <w:rFonts w:asciiTheme="minorHAnsi" w:eastAsiaTheme="minorEastAsia" w:hAnsiTheme="minorHAnsi" w:cstheme="minorBidi"/>
              <w:sz w:val="22"/>
              <w:szCs w:val="22"/>
              <w:lang w:eastAsia="en-AU"/>
            </w:rPr>
          </w:pPr>
          <w:hyperlink w:anchor="_Toc453596531" w:history="1">
            <w:r w:rsidR="00927758" w:rsidRPr="002917B0">
              <w:rPr>
                <w:rStyle w:val="Hyperlink"/>
              </w:rPr>
              <w:t>D.1.</w:t>
            </w:r>
            <w:r w:rsidR="00927758">
              <w:rPr>
                <w:rFonts w:asciiTheme="minorHAnsi" w:eastAsiaTheme="minorEastAsia" w:hAnsiTheme="minorHAnsi" w:cstheme="minorBidi"/>
                <w:sz w:val="22"/>
                <w:szCs w:val="22"/>
                <w:lang w:eastAsia="en-AU"/>
              </w:rPr>
              <w:tab/>
            </w:r>
            <w:r w:rsidR="00927758" w:rsidRPr="002917B0">
              <w:rPr>
                <w:rStyle w:val="Hyperlink"/>
              </w:rPr>
              <w:t>Section overview</w:t>
            </w:r>
            <w:r w:rsidR="00927758">
              <w:rPr>
                <w:webHidden/>
              </w:rPr>
              <w:tab/>
            </w:r>
            <w:r w:rsidR="00927758">
              <w:rPr>
                <w:webHidden/>
              </w:rPr>
              <w:fldChar w:fldCharType="begin"/>
            </w:r>
            <w:r w:rsidR="00927758">
              <w:rPr>
                <w:webHidden/>
              </w:rPr>
              <w:instrText xml:space="preserve"> PAGEREF _Toc453596531 \h </w:instrText>
            </w:r>
            <w:r w:rsidR="00927758">
              <w:rPr>
                <w:webHidden/>
              </w:rPr>
            </w:r>
            <w:r w:rsidR="00927758">
              <w:rPr>
                <w:webHidden/>
              </w:rPr>
              <w:fldChar w:fldCharType="separate"/>
            </w:r>
            <w:r w:rsidR="009D5DD5">
              <w:rPr>
                <w:webHidden/>
              </w:rPr>
              <w:t>37</w:t>
            </w:r>
            <w:r w:rsidR="00927758">
              <w:rPr>
                <w:webHidden/>
              </w:rPr>
              <w:fldChar w:fldCharType="end"/>
            </w:r>
          </w:hyperlink>
        </w:p>
        <w:p w14:paraId="5BD444AB" w14:textId="77777777" w:rsidR="00927758" w:rsidRDefault="00071B9F">
          <w:pPr>
            <w:pStyle w:val="TOC2"/>
            <w:rPr>
              <w:rFonts w:asciiTheme="minorHAnsi" w:eastAsiaTheme="minorEastAsia" w:hAnsiTheme="minorHAnsi" w:cstheme="minorBidi"/>
              <w:sz w:val="22"/>
              <w:szCs w:val="22"/>
              <w:lang w:eastAsia="en-AU"/>
            </w:rPr>
          </w:pPr>
          <w:hyperlink w:anchor="_Toc453596532" w:history="1">
            <w:r w:rsidR="00927758" w:rsidRPr="002917B0">
              <w:rPr>
                <w:rStyle w:val="Hyperlink"/>
              </w:rPr>
              <w:t>D.2.</w:t>
            </w:r>
            <w:r w:rsidR="00927758">
              <w:rPr>
                <w:rFonts w:asciiTheme="minorHAnsi" w:eastAsiaTheme="minorEastAsia" w:hAnsiTheme="minorHAnsi" w:cstheme="minorBidi"/>
                <w:sz w:val="22"/>
                <w:szCs w:val="22"/>
                <w:lang w:eastAsia="en-AU"/>
              </w:rPr>
              <w:tab/>
            </w:r>
            <w:r w:rsidR="00927758" w:rsidRPr="002917B0">
              <w:rPr>
                <w:rStyle w:val="Hyperlink"/>
              </w:rPr>
              <w:t>Introduction</w:t>
            </w:r>
            <w:r w:rsidR="00927758">
              <w:rPr>
                <w:webHidden/>
              </w:rPr>
              <w:tab/>
            </w:r>
            <w:r w:rsidR="00927758">
              <w:rPr>
                <w:webHidden/>
              </w:rPr>
              <w:fldChar w:fldCharType="begin"/>
            </w:r>
            <w:r w:rsidR="00927758">
              <w:rPr>
                <w:webHidden/>
              </w:rPr>
              <w:instrText xml:space="preserve"> PAGEREF _Toc453596532 \h </w:instrText>
            </w:r>
            <w:r w:rsidR="00927758">
              <w:rPr>
                <w:webHidden/>
              </w:rPr>
            </w:r>
            <w:r w:rsidR="00927758">
              <w:rPr>
                <w:webHidden/>
              </w:rPr>
              <w:fldChar w:fldCharType="separate"/>
            </w:r>
            <w:r w:rsidR="009D5DD5">
              <w:rPr>
                <w:webHidden/>
              </w:rPr>
              <w:t>38</w:t>
            </w:r>
            <w:r w:rsidR="00927758">
              <w:rPr>
                <w:webHidden/>
              </w:rPr>
              <w:fldChar w:fldCharType="end"/>
            </w:r>
          </w:hyperlink>
        </w:p>
        <w:p w14:paraId="795B336D" w14:textId="77777777" w:rsidR="00927758" w:rsidRDefault="00071B9F">
          <w:pPr>
            <w:pStyle w:val="TOC2"/>
            <w:rPr>
              <w:rFonts w:asciiTheme="minorHAnsi" w:eastAsiaTheme="minorEastAsia" w:hAnsiTheme="minorHAnsi" w:cstheme="minorBidi"/>
              <w:sz w:val="22"/>
              <w:szCs w:val="22"/>
              <w:lang w:eastAsia="en-AU"/>
            </w:rPr>
          </w:pPr>
          <w:hyperlink w:anchor="_Toc453596533" w:history="1">
            <w:r w:rsidR="00927758" w:rsidRPr="002917B0">
              <w:rPr>
                <w:rStyle w:val="Hyperlink"/>
              </w:rPr>
              <w:t>D.3.</w:t>
            </w:r>
            <w:r w:rsidR="00927758">
              <w:rPr>
                <w:rFonts w:asciiTheme="minorHAnsi" w:eastAsiaTheme="minorEastAsia" w:hAnsiTheme="minorHAnsi" w:cstheme="minorBidi"/>
                <w:sz w:val="22"/>
                <w:szCs w:val="22"/>
                <w:lang w:eastAsia="en-AU"/>
              </w:rPr>
              <w:tab/>
            </w:r>
            <w:r w:rsidR="00927758" w:rsidRPr="002917B0">
              <w:rPr>
                <w:rStyle w:val="Hyperlink"/>
              </w:rPr>
              <w:t>The legislation</w:t>
            </w:r>
            <w:r w:rsidR="00927758">
              <w:rPr>
                <w:webHidden/>
              </w:rPr>
              <w:tab/>
            </w:r>
            <w:r w:rsidR="00927758">
              <w:rPr>
                <w:webHidden/>
              </w:rPr>
              <w:fldChar w:fldCharType="begin"/>
            </w:r>
            <w:r w:rsidR="00927758">
              <w:rPr>
                <w:webHidden/>
              </w:rPr>
              <w:instrText xml:space="preserve"> PAGEREF _Toc453596533 \h </w:instrText>
            </w:r>
            <w:r w:rsidR="00927758">
              <w:rPr>
                <w:webHidden/>
              </w:rPr>
            </w:r>
            <w:r w:rsidR="00927758">
              <w:rPr>
                <w:webHidden/>
              </w:rPr>
              <w:fldChar w:fldCharType="separate"/>
            </w:r>
            <w:r w:rsidR="009D5DD5">
              <w:rPr>
                <w:webHidden/>
              </w:rPr>
              <w:t>38</w:t>
            </w:r>
            <w:r w:rsidR="00927758">
              <w:rPr>
                <w:webHidden/>
              </w:rPr>
              <w:fldChar w:fldCharType="end"/>
            </w:r>
          </w:hyperlink>
        </w:p>
        <w:p w14:paraId="3AD0DE99" w14:textId="77777777" w:rsidR="00927758" w:rsidRDefault="00071B9F">
          <w:pPr>
            <w:pStyle w:val="TOC3"/>
            <w:rPr>
              <w:rFonts w:asciiTheme="minorHAnsi" w:eastAsiaTheme="minorEastAsia" w:hAnsiTheme="minorHAnsi" w:cstheme="minorBidi"/>
              <w:sz w:val="22"/>
              <w:szCs w:val="22"/>
              <w:lang w:eastAsia="en-AU"/>
            </w:rPr>
          </w:pPr>
          <w:hyperlink w:anchor="_Toc453596534" w:history="1">
            <w:r w:rsidR="00927758" w:rsidRPr="002917B0">
              <w:rPr>
                <w:rStyle w:val="Hyperlink"/>
              </w:rPr>
              <w:t>D.3.1.</w:t>
            </w:r>
            <w:r w:rsidR="00927758">
              <w:rPr>
                <w:rFonts w:asciiTheme="minorHAnsi" w:eastAsiaTheme="minorEastAsia" w:hAnsiTheme="minorHAnsi" w:cstheme="minorBidi"/>
                <w:sz w:val="22"/>
                <w:szCs w:val="22"/>
                <w:lang w:eastAsia="en-AU"/>
              </w:rPr>
              <w:tab/>
            </w:r>
            <w:r w:rsidR="00927758" w:rsidRPr="002917B0">
              <w:rPr>
                <w:rStyle w:val="Hyperlink"/>
              </w:rPr>
              <w:t>The Act</w:t>
            </w:r>
            <w:r w:rsidR="00927758">
              <w:rPr>
                <w:webHidden/>
              </w:rPr>
              <w:tab/>
            </w:r>
            <w:r w:rsidR="00927758">
              <w:rPr>
                <w:webHidden/>
              </w:rPr>
              <w:fldChar w:fldCharType="begin"/>
            </w:r>
            <w:r w:rsidR="00927758">
              <w:rPr>
                <w:webHidden/>
              </w:rPr>
              <w:instrText xml:space="preserve"> PAGEREF _Toc453596534 \h </w:instrText>
            </w:r>
            <w:r w:rsidR="00927758">
              <w:rPr>
                <w:webHidden/>
              </w:rPr>
            </w:r>
            <w:r w:rsidR="00927758">
              <w:rPr>
                <w:webHidden/>
              </w:rPr>
              <w:fldChar w:fldCharType="separate"/>
            </w:r>
            <w:r w:rsidR="009D5DD5">
              <w:rPr>
                <w:webHidden/>
              </w:rPr>
              <w:t>39</w:t>
            </w:r>
            <w:r w:rsidR="00927758">
              <w:rPr>
                <w:webHidden/>
              </w:rPr>
              <w:fldChar w:fldCharType="end"/>
            </w:r>
          </w:hyperlink>
        </w:p>
        <w:p w14:paraId="79F8731D" w14:textId="77777777" w:rsidR="00927758" w:rsidRDefault="00071B9F">
          <w:pPr>
            <w:pStyle w:val="TOC3"/>
            <w:rPr>
              <w:rFonts w:asciiTheme="minorHAnsi" w:eastAsiaTheme="minorEastAsia" w:hAnsiTheme="minorHAnsi" w:cstheme="minorBidi"/>
              <w:sz w:val="22"/>
              <w:szCs w:val="22"/>
              <w:lang w:eastAsia="en-AU"/>
            </w:rPr>
          </w:pPr>
          <w:hyperlink w:anchor="_Toc453596535" w:history="1">
            <w:r w:rsidR="00927758" w:rsidRPr="002917B0">
              <w:rPr>
                <w:rStyle w:val="Hyperlink"/>
              </w:rPr>
              <w:t>D.3.2.</w:t>
            </w:r>
            <w:r w:rsidR="00927758">
              <w:rPr>
                <w:rFonts w:asciiTheme="minorHAnsi" w:eastAsiaTheme="minorEastAsia" w:hAnsiTheme="minorHAnsi" w:cstheme="minorBidi"/>
                <w:sz w:val="22"/>
                <w:szCs w:val="22"/>
                <w:lang w:eastAsia="en-AU"/>
              </w:rPr>
              <w:tab/>
            </w:r>
            <w:r w:rsidR="00927758" w:rsidRPr="002917B0">
              <w:rPr>
                <w:rStyle w:val="Hyperlink"/>
              </w:rPr>
              <w:t>The Regulations</w:t>
            </w:r>
            <w:r w:rsidR="00927758">
              <w:rPr>
                <w:webHidden/>
              </w:rPr>
              <w:tab/>
            </w:r>
            <w:r w:rsidR="00927758">
              <w:rPr>
                <w:webHidden/>
              </w:rPr>
              <w:fldChar w:fldCharType="begin"/>
            </w:r>
            <w:r w:rsidR="00927758">
              <w:rPr>
                <w:webHidden/>
              </w:rPr>
              <w:instrText xml:space="preserve"> PAGEREF _Toc453596535 \h </w:instrText>
            </w:r>
            <w:r w:rsidR="00927758">
              <w:rPr>
                <w:webHidden/>
              </w:rPr>
            </w:r>
            <w:r w:rsidR="00927758">
              <w:rPr>
                <w:webHidden/>
              </w:rPr>
              <w:fldChar w:fldCharType="separate"/>
            </w:r>
            <w:r w:rsidR="009D5DD5">
              <w:rPr>
                <w:webHidden/>
              </w:rPr>
              <w:t>39</w:t>
            </w:r>
            <w:r w:rsidR="00927758">
              <w:rPr>
                <w:webHidden/>
              </w:rPr>
              <w:fldChar w:fldCharType="end"/>
            </w:r>
          </w:hyperlink>
        </w:p>
        <w:p w14:paraId="4B651014" w14:textId="77777777" w:rsidR="00927758" w:rsidRDefault="00071B9F">
          <w:pPr>
            <w:pStyle w:val="TOC3"/>
            <w:rPr>
              <w:rFonts w:asciiTheme="minorHAnsi" w:eastAsiaTheme="minorEastAsia" w:hAnsiTheme="minorHAnsi" w:cstheme="minorBidi"/>
              <w:sz w:val="22"/>
              <w:szCs w:val="22"/>
              <w:lang w:eastAsia="en-AU"/>
            </w:rPr>
          </w:pPr>
          <w:hyperlink w:anchor="_Toc453596536" w:history="1">
            <w:r w:rsidR="00927758" w:rsidRPr="002917B0">
              <w:rPr>
                <w:rStyle w:val="Hyperlink"/>
              </w:rPr>
              <w:t>D.3.3.</w:t>
            </w:r>
            <w:r w:rsidR="00927758">
              <w:rPr>
                <w:rFonts w:asciiTheme="minorHAnsi" w:eastAsiaTheme="minorEastAsia" w:hAnsiTheme="minorHAnsi" w:cstheme="minorBidi"/>
                <w:sz w:val="22"/>
                <w:szCs w:val="22"/>
                <w:lang w:eastAsia="en-AU"/>
              </w:rPr>
              <w:tab/>
            </w:r>
            <w:r w:rsidR="00927758" w:rsidRPr="002917B0">
              <w:rPr>
                <w:rStyle w:val="Hyperlink"/>
              </w:rPr>
              <w:t>The Standards</w:t>
            </w:r>
            <w:r w:rsidR="00927758">
              <w:rPr>
                <w:webHidden/>
              </w:rPr>
              <w:tab/>
            </w:r>
            <w:r w:rsidR="00927758">
              <w:rPr>
                <w:webHidden/>
              </w:rPr>
              <w:fldChar w:fldCharType="begin"/>
            </w:r>
            <w:r w:rsidR="00927758">
              <w:rPr>
                <w:webHidden/>
              </w:rPr>
              <w:instrText xml:space="preserve"> PAGEREF _Toc453596536 \h </w:instrText>
            </w:r>
            <w:r w:rsidR="00927758">
              <w:rPr>
                <w:webHidden/>
              </w:rPr>
            </w:r>
            <w:r w:rsidR="00927758">
              <w:rPr>
                <w:webHidden/>
              </w:rPr>
              <w:fldChar w:fldCharType="separate"/>
            </w:r>
            <w:r w:rsidR="009D5DD5">
              <w:rPr>
                <w:webHidden/>
              </w:rPr>
              <w:t>39</w:t>
            </w:r>
            <w:r w:rsidR="00927758">
              <w:rPr>
                <w:webHidden/>
              </w:rPr>
              <w:fldChar w:fldCharType="end"/>
            </w:r>
          </w:hyperlink>
        </w:p>
        <w:p w14:paraId="7F26A282" w14:textId="77777777" w:rsidR="00927758" w:rsidRDefault="00071B9F">
          <w:pPr>
            <w:pStyle w:val="TOC2"/>
            <w:rPr>
              <w:rFonts w:asciiTheme="minorHAnsi" w:eastAsiaTheme="minorEastAsia" w:hAnsiTheme="minorHAnsi" w:cstheme="minorBidi"/>
              <w:sz w:val="22"/>
              <w:szCs w:val="22"/>
              <w:lang w:eastAsia="en-AU"/>
            </w:rPr>
          </w:pPr>
          <w:hyperlink w:anchor="_Toc453596537" w:history="1">
            <w:r w:rsidR="00927758" w:rsidRPr="002917B0">
              <w:rPr>
                <w:rStyle w:val="Hyperlink"/>
              </w:rPr>
              <w:t>D.4.</w:t>
            </w:r>
            <w:r w:rsidR="00927758">
              <w:rPr>
                <w:rFonts w:asciiTheme="minorHAnsi" w:eastAsiaTheme="minorEastAsia" w:hAnsiTheme="minorHAnsi" w:cstheme="minorBidi"/>
                <w:sz w:val="22"/>
                <w:szCs w:val="22"/>
                <w:lang w:eastAsia="en-AU"/>
              </w:rPr>
              <w:tab/>
            </w:r>
            <w:r w:rsidR="00927758" w:rsidRPr="002917B0">
              <w:rPr>
                <w:rStyle w:val="Hyperlink"/>
              </w:rPr>
              <w:t>Applying the Act to the Bareboat Industry</w:t>
            </w:r>
            <w:r w:rsidR="00927758">
              <w:rPr>
                <w:webHidden/>
              </w:rPr>
              <w:tab/>
            </w:r>
            <w:r w:rsidR="00927758">
              <w:rPr>
                <w:webHidden/>
              </w:rPr>
              <w:fldChar w:fldCharType="begin"/>
            </w:r>
            <w:r w:rsidR="00927758">
              <w:rPr>
                <w:webHidden/>
              </w:rPr>
              <w:instrText xml:space="preserve"> PAGEREF _Toc453596537 \h </w:instrText>
            </w:r>
            <w:r w:rsidR="00927758">
              <w:rPr>
                <w:webHidden/>
              </w:rPr>
            </w:r>
            <w:r w:rsidR="00927758">
              <w:rPr>
                <w:webHidden/>
              </w:rPr>
              <w:fldChar w:fldCharType="separate"/>
            </w:r>
            <w:r w:rsidR="009D5DD5">
              <w:rPr>
                <w:webHidden/>
              </w:rPr>
              <w:t>40</w:t>
            </w:r>
            <w:r w:rsidR="00927758">
              <w:rPr>
                <w:webHidden/>
              </w:rPr>
              <w:fldChar w:fldCharType="end"/>
            </w:r>
          </w:hyperlink>
        </w:p>
        <w:p w14:paraId="08354DDD" w14:textId="77777777" w:rsidR="00927758" w:rsidRDefault="00071B9F">
          <w:pPr>
            <w:pStyle w:val="TOC2"/>
            <w:rPr>
              <w:rFonts w:asciiTheme="minorHAnsi" w:eastAsiaTheme="minorEastAsia" w:hAnsiTheme="minorHAnsi" w:cstheme="minorBidi"/>
              <w:sz w:val="22"/>
              <w:szCs w:val="22"/>
              <w:lang w:eastAsia="en-AU"/>
            </w:rPr>
          </w:pPr>
          <w:hyperlink w:anchor="_Toc453596538" w:history="1">
            <w:r w:rsidR="00927758" w:rsidRPr="002917B0">
              <w:rPr>
                <w:rStyle w:val="Hyperlink"/>
              </w:rPr>
              <w:t>D.5.</w:t>
            </w:r>
            <w:r w:rsidR="00927758">
              <w:rPr>
                <w:rFonts w:asciiTheme="minorHAnsi" w:eastAsiaTheme="minorEastAsia" w:hAnsiTheme="minorHAnsi" w:cstheme="minorBidi"/>
                <w:sz w:val="22"/>
                <w:szCs w:val="22"/>
                <w:lang w:eastAsia="en-AU"/>
              </w:rPr>
              <w:tab/>
            </w:r>
            <w:r w:rsidR="00927758" w:rsidRPr="002917B0">
              <w:rPr>
                <w:rStyle w:val="Hyperlink"/>
              </w:rPr>
              <w:t>Understanding the legislation</w:t>
            </w:r>
            <w:r w:rsidR="00927758">
              <w:rPr>
                <w:webHidden/>
              </w:rPr>
              <w:tab/>
            </w:r>
            <w:r w:rsidR="00927758">
              <w:rPr>
                <w:webHidden/>
              </w:rPr>
              <w:fldChar w:fldCharType="begin"/>
            </w:r>
            <w:r w:rsidR="00927758">
              <w:rPr>
                <w:webHidden/>
              </w:rPr>
              <w:instrText xml:space="preserve"> PAGEREF _Toc453596538 \h </w:instrText>
            </w:r>
            <w:r w:rsidR="00927758">
              <w:rPr>
                <w:webHidden/>
              </w:rPr>
            </w:r>
            <w:r w:rsidR="00927758">
              <w:rPr>
                <w:webHidden/>
              </w:rPr>
              <w:fldChar w:fldCharType="separate"/>
            </w:r>
            <w:r w:rsidR="009D5DD5">
              <w:rPr>
                <w:webHidden/>
              </w:rPr>
              <w:t>40</w:t>
            </w:r>
            <w:r w:rsidR="00927758">
              <w:rPr>
                <w:webHidden/>
              </w:rPr>
              <w:fldChar w:fldCharType="end"/>
            </w:r>
          </w:hyperlink>
        </w:p>
        <w:p w14:paraId="7FF8DBD7" w14:textId="77777777" w:rsidR="00927758" w:rsidRDefault="00071B9F">
          <w:pPr>
            <w:pStyle w:val="TOC3"/>
            <w:rPr>
              <w:rFonts w:asciiTheme="minorHAnsi" w:eastAsiaTheme="minorEastAsia" w:hAnsiTheme="minorHAnsi" w:cstheme="minorBidi"/>
              <w:sz w:val="22"/>
              <w:szCs w:val="22"/>
              <w:lang w:eastAsia="en-AU"/>
            </w:rPr>
          </w:pPr>
          <w:hyperlink w:anchor="_Toc453596539" w:history="1">
            <w:r w:rsidR="00927758" w:rsidRPr="002917B0">
              <w:rPr>
                <w:rStyle w:val="Hyperlink"/>
              </w:rPr>
              <w:t>D.5.1.</w:t>
            </w:r>
            <w:r w:rsidR="00927758">
              <w:rPr>
                <w:rFonts w:asciiTheme="minorHAnsi" w:eastAsiaTheme="minorEastAsia" w:hAnsiTheme="minorHAnsi" w:cstheme="minorBidi"/>
                <w:sz w:val="22"/>
                <w:szCs w:val="22"/>
                <w:lang w:eastAsia="en-AU"/>
              </w:rPr>
              <w:tab/>
            </w:r>
            <w:r w:rsidR="00927758" w:rsidRPr="002917B0">
              <w:rPr>
                <w:rStyle w:val="Hyperlink"/>
              </w:rPr>
              <w:t>Prescriptive versus Performance Approach</w:t>
            </w:r>
            <w:r w:rsidR="00927758">
              <w:rPr>
                <w:webHidden/>
              </w:rPr>
              <w:tab/>
            </w:r>
            <w:r w:rsidR="00927758">
              <w:rPr>
                <w:webHidden/>
              </w:rPr>
              <w:fldChar w:fldCharType="begin"/>
            </w:r>
            <w:r w:rsidR="00927758">
              <w:rPr>
                <w:webHidden/>
              </w:rPr>
              <w:instrText xml:space="preserve"> PAGEREF _Toc453596539 \h </w:instrText>
            </w:r>
            <w:r w:rsidR="00927758">
              <w:rPr>
                <w:webHidden/>
              </w:rPr>
            </w:r>
            <w:r w:rsidR="00927758">
              <w:rPr>
                <w:webHidden/>
              </w:rPr>
              <w:fldChar w:fldCharType="separate"/>
            </w:r>
            <w:r w:rsidR="009D5DD5">
              <w:rPr>
                <w:webHidden/>
              </w:rPr>
              <w:t>40</w:t>
            </w:r>
            <w:r w:rsidR="00927758">
              <w:rPr>
                <w:webHidden/>
              </w:rPr>
              <w:fldChar w:fldCharType="end"/>
            </w:r>
          </w:hyperlink>
        </w:p>
        <w:p w14:paraId="0916CF07" w14:textId="77777777" w:rsidR="00927758" w:rsidRDefault="00071B9F">
          <w:pPr>
            <w:pStyle w:val="TOC2"/>
            <w:rPr>
              <w:rFonts w:asciiTheme="minorHAnsi" w:eastAsiaTheme="minorEastAsia" w:hAnsiTheme="minorHAnsi" w:cstheme="minorBidi"/>
              <w:sz w:val="22"/>
              <w:szCs w:val="22"/>
              <w:lang w:eastAsia="en-AU"/>
            </w:rPr>
          </w:pPr>
          <w:hyperlink w:anchor="_Toc453596540" w:history="1">
            <w:r w:rsidR="00927758" w:rsidRPr="002917B0">
              <w:rPr>
                <w:rStyle w:val="Hyperlink"/>
              </w:rPr>
              <w:t>D.6.</w:t>
            </w:r>
            <w:r w:rsidR="00927758">
              <w:rPr>
                <w:rFonts w:asciiTheme="minorHAnsi" w:eastAsiaTheme="minorEastAsia" w:hAnsiTheme="minorHAnsi" w:cstheme="minorBidi"/>
                <w:sz w:val="22"/>
                <w:szCs w:val="22"/>
                <w:lang w:eastAsia="en-AU"/>
              </w:rPr>
              <w:tab/>
            </w:r>
            <w:r w:rsidR="00927758" w:rsidRPr="002917B0">
              <w:rPr>
                <w:rStyle w:val="Hyperlink"/>
              </w:rPr>
              <w:t>Vessel registration</w:t>
            </w:r>
            <w:r w:rsidR="00927758">
              <w:rPr>
                <w:webHidden/>
              </w:rPr>
              <w:tab/>
            </w:r>
            <w:r w:rsidR="00927758">
              <w:rPr>
                <w:webHidden/>
              </w:rPr>
              <w:fldChar w:fldCharType="begin"/>
            </w:r>
            <w:r w:rsidR="00927758">
              <w:rPr>
                <w:webHidden/>
              </w:rPr>
              <w:instrText xml:space="preserve"> PAGEREF _Toc453596540 \h </w:instrText>
            </w:r>
            <w:r w:rsidR="00927758">
              <w:rPr>
                <w:webHidden/>
              </w:rPr>
            </w:r>
            <w:r w:rsidR="00927758">
              <w:rPr>
                <w:webHidden/>
              </w:rPr>
              <w:fldChar w:fldCharType="separate"/>
            </w:r>
            <w:r w:rsidR="009D5DD5">
              <w:rPr>
                <w:webHidden/>
              </w:rPr>
              <w:t>41</w:t>
            </w:r>
            <w:r w:rsidR="00927758">
              <w:rPr>
                <w:webHidden/>
              </w:rPr>
              <w:fldChar w:fldCharType="end"/>
            </w:r>
          </w:hyperlink>
        </w:p>
        <w:p w14:paraId="4B110633" w14:textId="77777777" w:rsidR="00927758" w:rsidRDefault="00071B9F">
          <w:pPr>
            <w:pStyle w:val="TOC2"/>
            <w:rPr>
              <w:rFonts w:asciiTheme="minorHAnsi" w:eastAsiaTheme="minorEastAsia" w:hAnsiTheme="minorHAnsi" w:cstheme="minorBidi"/>
              <w:sz w:val="22"/>
              <w:szCs w:val="22"/>
              <w:lang w:eastAsia="en-AU"/>
            </w:rPr>
          </w:pPr>
          <w:hyperlink w:anchor="_Toc453596541" w:history="1">
            <w:r w:rsidR="00927758" w:rsidRPr="002917B0">
              <w:rPr>
                <w:rStyle w:val="Hyperlink"/>
              </w:rPr>
              <w:t>D.7.</w:t>
            </w:r>
            <w:r w:rsidR="00927758">
              <w:rPr>
                <w:rFonts w:asciiTheme="minorHAnsi" w:eastAsiaTheme="minorEastAsia" w:hAnsiTheme="minorHAnsi" w:cstheme="minorBidi"/>
                <w:sz w:val="22"/>
                <w:szCs w:val="22"/>
                <w:lang w:eastAsia="en-AU"/>
              </w:rPr>
              <w:tab/>
            </w:r>
            <w:r w:rsidR="00927758" w:rsidRPr="002917B0">
              <w:rPr>
                <w:rStyle w:val="Hyperlink"/>
              </w:rPr>
              <w:t>Documentation and records</w:t>
            </w:r>
            <w:r w:rsidR="00927758">
              <w:rPr>
                <w:webHidden/>
              </w:rPr>
              <w:tab/>
            </w:r>
            <w:r w:rsidR="00927758">
              <w:rPr>
                <w:webHidden/>
              </w:rPr>
              <w:fldChar w:fldCharType="begin"/>
            </w:r>
            <w:r w:rsidR="00927758">
              <w:rPr>
                <w:webHidden/>
              </w:rPr>
              <w:instrText xml:space="preserve"> PAGEREF _Toc453596541 \h </w:instrText>
            </w:r>
            <w:r w:rsidR="00927758">
              <w:rPr>
                <w:webHidden/>
              </w:rPr>
            </w:r>
            <w:r w:rsidR="00927758">
              <w:rPr>
                <w:webHidden/>
              </w:rPr>
              <w:fldChar w:fldCharType="separate"/>
            </w:r>
            <w:r w:rsidR="009D5DD5">
              <w:rPr>
                <w:webHidden/>
              </w:rPr>
              <w:t>41</w:t>
            </w:r>
            <w:r w:rsidR="00927758">
              <w:rPr>
                <w:webHidden/>
              </w:rPr>
              <w:fldChar w:fldCharType="end"/>
            </w:r>
          </w:hyperlink>
        </w:p>
        <w:p w14:paraId="6727B761" w14:textId="77777777" w:rsidR="00927758" w:rsidRDefault="00071B9F">
          <w:pPr>
            <w:pStyle w:val="TOC3"/>
            <w:rPr>
              <w:rFonts w:asciiTheme="minorHAnsi" w:eastAsiaTheme="minorEastAsia" w:hAnsiTheme="minorHAnsi" w:cstheme="minorBidi"/>
              <w:sz w:val="22"/>
              <w:szCs w:val="22"/>
              <w:lang w:eastAsia="en-AU"/>
            </w:rPr>
          </w:pPr>
          <w:hyperlink w:anchor="_Toc453596542" w:history="1">
            <w:r w:rsidR="00927758" w:rsidRPr="002917B0">
              <w:rPr>
                <w:rStyle w:val="Hyperlink"/>
              </w:rPr>
              <w:t>D.7.1.</w:t>
            </w:r>
            <w:r w:rsidR="00927758">
              <w:rPr>
                <w:rFonts w:asciiTheme="minorHAnsi" w:eastAsiaTheme="minorEastAsia" w:hAnsiTheme="minorHAnsi" w:cstheme="minorBidi"/>
                <w:sz w:val="22"/>
                <w:szCs w:val="22"/>
                <w:lang w:eastAsia="en-AU"/>
              </w:rPr>
              <w:tab/>
            </w:r>
            <w:r w:rsidR="00927758" w:rsidRPr="002917B0">
              <w:rPr>
                <w:rStyle w:val="Hyperlink"/>
              </w:rPr>
              <w:t>Onboard</w:t>
            </w:r>
            <w:r w:rsidR="00927758">
              <w:rPr>
                <w:webHidden/>
              </w:rPr>
              <w:tab/>
            </w:r>
            <w:r w:rsidR="00927758">
              <w:rPr>
                <w:webHidden/>
              </w:rPr>
              <w:fldChar w:fldCharType="begin"/>
            </w:r>
            <w:r w:rsidR="00927758">
              <w:rPr>
                <w:webHidden/>
              </w:rPr>
              <w:instrText xml:space="preserve"> PAGEREF _Toc453596542 \h </w:instrText>
            </w:r>
            <w:r w:rsidR="00927758">
              <w:rPr>
                <w:webHidden/>
              </w:rPr>
            </w:r>
            <w:r w:rsidR="00927758">
              <w:rPr>
                <w:webHidden/>
              </w:rPr>
              <w:fldChar w:fldCharType="separate"/>
            </w:r>
            <w:r w:rsidR="009D5DD5">
              <w:rPr>
                <w:webHidden/>
              </w:rPr>
              <w:t>41</w:t>
            </w:r>
            <w:r w:rsidR="00927758">
              <w:rPr>
                <w:webHidden/>
              </w:rPr>
              <w:fldChar w:fldCharType="end"/>
            </w:r>
          </w:hyperlink>
        </w:p>
        <w:p w14:paraId="79B2F0CE" w14:textId="77777777" w:rsidR="00927758" w:rsidRDefault="00071B9F">
          <w:pPr>
            <w:pStyle w:val="TOC3"/>
            <w:rPr>
              <w:rFonts w:asciiTheme="minorHAnsi" w:eastAsiaTheme="minorEastAsia" w:hAnsiTheme="minorHAnsi" w:cstheme="minorBidi"/>
              <w:sz w:val="22"/>
              <w:szCs w:val="22"/>
              <w:lang w:eastAsia="en-AU"/>
            </w:rPr>
          </w:pPr>
          <w:hyperlink w:anchor="_Toc453596543" w:history="1">
            <w:r w:rsidR="00927758" w:rsidRPr="002917B0">
              <w:rPr>
                <w:rStyle w:val="Hyperlink"/>
              </w:rPr>
              <w:t>D.7.2.</w:t>
            </w:r>
            <w:r w:rsidR="00927758">
              <w:rPr>
                <w:rFonts w:asciiTheme="minorHAnsi" w:eastAsiaTheme="minorEastAsia" w:hAnsiTheme="minorHAnsi" w:cstheme="minorBidi"/>
                <w:sz w:val="22"/>
                <w:szCs w:val="22"/>
                <w:lang w:eastAsia="en-AU"/>
              </w:rPr>
              <w:tab/>
            </w:r>
            <w:r w:rsidR="00927758" w:rsidRPr="002917B0">
              <w:rPr>
                <w:rStyle w:val="Hyperlink"/>
              </w:rPr>
              <w:t>Onshore</w:t>
            </w:r>
            <w:r w:rsidR="00927758">
              <w:rPr>
                <w:webHidden/>
              </w:rPr>
              <w:tab/>
            </w:r>
            <w:r w:rsidR="00927758">
              <w:rPr>
                <w:webHidden/>
              </w:rPr>
              <w:fldChar w:fldCharType="begin"/>
            </w:r>
            <w:r w:rsidR="00927758">
              <w:rPr>
                <w:webHidden/>
              </w:rPr>
              <w:instrText xml:space="preserve"> PAGEREF _Toc453596543 \h </w:instrText>
            </w:r>
            <w:r w:rsidR="00927758">
              <w:rPr>
                <w:webHidden/>
              </w:rPr>
            </w:r>
            <w:r w:rsidR="00927758">
              <w:rPr>
                <w:webHidden/>
              </w:rPr>
              <w:fldChar w:fldCharType="separate"/>
            </w:r>
            <w:r w:rsidR="009D5DD5">
              <w:rPr>
                <w:webHidden/>
              </w:rPr>
              <w:t>42</w:t>
            </w:r>
            <w:r w:rsidR="00927758">
              <w:rPr>
                <w:webHidden/>
              </w:rPr>
              <w:fldChar w:fldCharType="end"/>
            </w:r>
          </w:hyperlink>
        </w:p>
        <w:p w14:paraId="60CD169B" w14:textId="77777777" w:rsidR="00927758" w:rsidRDefault="00071B9F">
          <w:pPr>
            <w:pStyle w:val="TOC2"/>
            <w:rPr>
              <w:rFonts w:asciiTheme="minorHAnsi" w:eastAsiaTheme="minorEastAsia" w:hAnsiTheme="minorHAnsi" w:cstheme="minorBidi"/>
              <w:sz w:val="22"/>
              <w:szCs w:val="22"/>
              <w:lang w:eastAsia="en-AU"/>
            </w:rPr>
          </w:pPr>
          <w:hyperlink w:anchor="_Toc453596544" w:history="1">
            <w:r w:rsidR="00927758" w:rsidRPr="002917B0">
              <w:rPr>
                <w:rStyle w:val="Hyperlink"/>
              </w:rPr>
              <w:t>D.8.</w:t>
            </w:r>
            <w:r w:rsidR="00927758">
              <w:rPr>
                <w:rFonts w:asciiTheme="minorHAnsi" w:eastAsiaTheme="minorEastAsia" w:hAnsiTheme="minorHAnsi" w:cstheme="minorBidi"/>
                <w:sz w:val="22"/>
                <w:szCs w:val="22"/>
                <w:lang w:eastAsia="en-AU"/>
              </w:rPr>
              <w:tab/>
            </w:r>
            <w:r w:rsidR="00927758" w:rsidRPr="002917B0">
              <w:rPr>
                <w:rStyle w:val="Hyperlink"/>
              </w:rPr>
              <w:t>Safety equipment</w:t>
            </w:r>
            <w:r w:rsidR="00927758">
              <w:rPr>
                <w:webHidden/>
              </w:rPr>
              <w:tab/>
            </w:r>
            <w:r w:rsidR="00927758">
              <w:rPr>
                <w:webHidden/>
              </w:rPr>
              <w:fldChar w:fldCharType="begin"/>
            </w:r>
            <w:r w:rsidR="00927758">
              <w:rPr>
                <w:webHidden/>
              </w:rPr>
              <w:instrText xml:space="preserve"> PAGEREF _Toc453596544 \h </w:instrText>
            </w:r>
            <w:r w:rsidR="00927758">
              <w:rPr>
                <w:webHidden/>
              </w:rPr>
            </w:r>
            <w:r w:rsidR="00927758">
              <w:rPr>
                <w:webHidden/>
              </w:rPr>
              <w:fldChar w:fldCharType="separate"/>
            </w:r>
            <w:r w:rsidR="009D5DD5">
              <w:rPr>
                <w:webHidden/>
              </w:rPr>
              <w:t>42</w:t>
            </w:r>
            <w:r w:rsidR="00927758">
              <w:rPr>
                <w:webHidden/>
              </w:rPr>
              <w:fldChar w:fldCharType="end"/>
            </w:r>
          </w:hyperlink>
        </w:p>
        <w:p w14:paraId="36E9173E" w14:textId="77777777" w:rsidR="00927758" w:rsidRDefault="00071B9F">
          <w:pPr>
            <w:pStyle w:val="TOC2"/>
            <w:rPr>
              <w:rFonts w:asciiTheme="minorHAnsi" w:eastAsiaTheme="minorEastAsia" w:hAnsiTheme="minorHAnsi" w:cstheme="minorBidi"/>
              <w:sz w:val="22"/>
              <w:szCs w:val="22"/>
              <w:lang w:eastAsia="en-AU"/>
            </w:rPr>
          </w:pPr>
          <w:hyperlink w:anchor="_Toc453596545" w:history="1">
            <w:r w:rsidR="00927758" w:rsidRPr="002917B0">
              <w:rPr>
                <w:rStyle w:val="Hyperlink"/>
              </w:rPr>
              <w:t>D.9.</w:t>
            </w:r>
            <w:r w:rsidR="00927758">
              <w:rPr>
                <w:rFonts w:asciiTheme="minorHAnsi" w:eastAsiaTheme="minorEastAsia" w:hAnsiTheme="minorHAnsi" w:cstheme="minorBidi"/>
                <w:sz w:val="22"/>
                <w:szCs w:val="22"/>
                <w:lang w:eastAsia="en-AU"/>
              </w:rPr>
              <w:tab/>
            </w:r>
            <w:r w:rsidR="00927758" w:rsidRPr="002917B0">
              <w:rPr>
                <w:rStyle w:val="Hyperlink"/>
              </w:rPr>
              <w:t>Responsibilities</w:t>
            </w:r>
            <w:r w:rsidR="00927758">
              <w:rPr>
                <w:webHidden/>
              </w:rPr>
              <w:tab/>
            </w:r>
            <w:r w:rsidR="00927758">
              <w:rPr>
                <w:webHidden/>
              </w:rPr>
              <w:fldChar w:fldCharType="begin"/>
            </w:r>
            <w:r w:rsidR="00927758">
              <w:rPr>
                <w:webHidden/>
              </w:rPr>
              <w:instrText xml:space="preserve"> PAGEREF _Toc453596545 \h </w:instrText>
            </w:r>
            <w:r w:rsidR="00927758">
              <w:rPr>
                <w:webHidden/>
              </w:rPr>
            </w:r>
            <w:r w:rsidR="00927758">
              <w:rPr>
                <w:webHidden/>
              </w:rPr>
              <w:fldChar w:fldCharType="separate"/>
            </w:r>
            <w:r w:rsidR="009D5DD5">
              <w:rPr>
                <w:webHidden/>
              </w:rPr>
              <w:t>42</w:t>
            </w:r>
            <w:r w:rsidR="00927758">
              <w:rPr>
                <w:webHidden/>
              </w:rPr>
              <w:fldChar w:fldCharType="end"/>
            </w:r>
          </w:hyperlink>
        </w:p>
        <w:p w14:paraId="272D84AF" w14:textId="77777777" w:rsidR="00927758" w:rsidRDefault="00071B9F">
          <w:pPr>
            <w:pStyle w:val="TOC2"/>
            <w:rPr>
              <w:rFonts w:asciiTheme="minorHAnsi" w:eastAsiaTheme="minorEastAsia" w:hAnsiTheme="minorHAnsi" w:cstheme="minorBidi"/>
              <w:sz w:val="22"/>
              <w:szCs w:val="22"/>
              <w:lang w:eastAsia="en-AU"/>
            </w:rPr>
          </w:pPr>
          <w:hyperlink w:anchor="_Toc453596546" w:history="1">
            <w:r w:rsidR="00927758" w:rsidRPr="002917B0">
              <w:rPr>
                <w:rStyle w:val="Hyperlink"/>
              </w:rPr>
              <w:t>D.10.</w:t>
            </w:r>
            <w:r w:rsidR="00927758">
              <w:rPr>
                <w:rFonts w:asciiTheme="minorHAnsi" w:eastAsiaTheme="minorEastAsia" w:hAnsiTheme="minorHAnsi" w:cstheme="minorBidi"/>
                <w:sz w:val="22"/>
                <w:szCs w:val="22"/>
                <w:lang w:eastAsia="en-AU"/>
              </w:rPr>
              <w:tab/>
            </w:r>
            <w:r w:rsidR="00927758" w:rsidRPr="002917B0">
              <w:rPr>
                <w:rStyle w:val="Hyperlink"/>
              </w:rPr>
              <w:t>Operational areas</w:t>
            </w:r>
            <w:r w:rsidR="00927758">
              <w:rPr>
                <w:webHidden/>
              </w:rPr>
              <w:tab/>
            </w:r>
            <w:r w:rsidR="00927758">
              <w:rPr>
                <w:webHidden/>
              </w:rPr>
              <w:fldChar w:fldCharType="begin"/>
            </w:r>
            <w:r w:rsidR="00927758">
              <w:rPr>
                <w:webHidden/>
              </w:rPr>
              <w:instrText xml:space="preserve"> PAGEREF _Toc453596546 \h </w:instrText>
            </w:r>
            <w:r w:rsidR="00927758">
              <w:rPr>
                <w:webHidden/>
              </w:rPr>
            </w:r>
            <w:r w:rsidR="00927758">
              <w:rPr>
                <w:webHidden/>
              </w:rPr>
              <w:fldChar w:fldCharType="separate"/>
            </w:r>
            <w:r w:rsidR="009D5DD5">
              <w:rPr>
                <w:webHidden/>
              </w:rPr>
              <w:t>42</w:t>
            </w:r>
            <w:r w:rsidR="00927758">
              <w:rPr>
                <w:webHidden/>
              </w:rPr>
              <w:fldChar w:fldCharType="end"/>
            </w:r>
          </w:hyperlink>
        </w:p>
        <w:p w14:paraId="1847FB47" w14:textId="77777777" w:rsidR="00927758" w:rsidRDefault="00071B9F">
          <w:pPr>
            <w:pStyle w:val="TOC3"/>
            <w:rPr>
              <w:rFonts w:asciiTheme="minorHAnsi" w:eastAsiaTheme="minorEastAsia" w:hAnsiTheme="minorHAnsi" w:cstheme="minorBidi"/>
              <w:sz w:val="22"/>
              <w:szCs w:val="22"/>
              <w:lang w:eastAsia="en-AU"/>
            </w:rPr>
          </w:pPr>
          <w:hyperlink w:anchor="_Toc453596547" w:history="1">
            <w:r w:rsidR="00927758" w:rsidRPr="002917B0">
              <w:rPr>
                <w:rStyle w:val="Hyperlink"/>
              </w:rPr>
              <w:t>D.10.1.</w:t>
            </w:r>
            <w:r w:rsidR="00927758">
              <w:rPr>
                <w:rFonts w:asciiTheme="minorHAnsi" w:eastAsiaTheme="minorEastAsia" w:hAnsiTheme="minorHAnsi" w:cstheme="minorBidi"/>
                <w:sz w:val="22"/>
                <w:szCs w:val="22"/>
                <w:lang w:eastAsia="en-AU"/>
              </w:rPr>
              <w:tab/>
            </w:r>
            <w:r w:rsidR="00927758" w:rsidRPr="002917B0">
              <w:rPr>
                <w:rStyle w:val="Hyperlink"/>
              </w:rPr>
              <w:t>Related links</w:t>
            </w:r>
            <w:r w:rsidR="00927758">
              <w:rPr>
                <w:webHidden/>
              </w:rPr>
              <w:tab/>
            </w:r>
            <w:r w:rsidR="00927758">
              <w:rPr>
                <w:webHidden/>
              </w:rPr>
              <w:fldChar w:fldCharType="begin"/>
            </w:r>
            <w:r w:rsidR="00927758">
              <w:rPr>
                <w:webHidden/>
              </w:rPr>
              <w:instrText xml:space="preserve"> PAGEREF _Toc453596547 \h </w:instrText>
            </w:r>
            <w:r w:rsidR="00927758">
              <w:rPr>
                <w:webHidden/>
              </w:rPr>
            </w:r>
            <w:r w:rsidR="00927758">
              <w:rPr>
                <w:webHidden/>
              </w:rPr>
              <w:fldChar w:fldCharType="separate"/>
            </w:r>
            <w:r w:rsidR="009D5DD5">
              <w:rPr>
                <w:webHidden/>
              </w:rPr>
              <w:t>42</w:t>
            </w:r>
            <w:r w:rsidR="00927758">
              <w:rPr>
                <w:webHidden/>
              </w:rPr>
              <w:fldChar w:fldCharType="end"/>
            </w:r>
          </w:hyperlink>
        </w:p>
        <w:p w14:paraId="1C7F9422" w14:textId="77777777" w:rsidR="00927758" w:rsidRDefault="00071B9F">
          <w:pPr>
            <w:pStyle w:val="TOC2"/>
            <w:rPr>
              <w:rFonts w:asciiTheme="minorHAnsi" w:eastAsiaTheme="minorEastAsia" w:hAnsiTheme="minorHAnsi" w:cstheme="minorBidi"/>
              <w:sz w:val="22"/>
              <w:szCs w:val="22"/>
              <w:lang w:eastAsia="en-AU"/>
            </w:rPr>
          </w:pPr>
          <w:hyperlink w:anchor="_Toc453596548" w:history="1">
            <w:r w:rsidR="00927758" w:rsidRPr="002917B0">
              <w:rPr>
                <w:rStyle w:val="Hyperlink"/>
              </w:rPr>
              <w:t>D.11.</w:t>
            </w:r>
            <w:r w:rsidR="00927758">
              <w:rPr>
                <w:rFonts w:asciiTheme="minorHAnsi" w:eastAsiaTheme="minorEastAsia" w:hAnsiTheme="minorHAnsi" w:cstheme="minorBidi"/>
                <w:sz w:val="22"/>
                <w:szCs w:val="22"/>
                <w:lang w:eastAsia="en-AU"/>
              </w:rPr>
              <w:tab/>
            </w:r>
            <w:r w:rsidR="00927758" w:rsidRPr="002917B0">
              <w:rPr>
                <w:rStyle w:val="Hyperlink"/>
              </w:rPr>
              <w:t>Marine incidents</w:t>
            </w:r>
            <w:r w:rsidR="00927758">
              <w:rPr>
                <w:webHidden/>
              </w:rPr>
              <w:tab/>
            </w:r>
            <w:r w:rsidR="00927758">
              <w:rPr>
                <w:webHidden/>
              </w:rPr>
              <w:fldChar w:fldCharType="begin"/>
            </w:r>
            <w:r w:rsidR="00927758">
              <w:rPr>
                <w:webHidden/>
              </w:rPr>
              <w:instrText xml:space="preserve"> PAGEREF _Toc453596548 \h </w:instrText>
            </w:r>
            <w:r w:rsidR="00927758">
              <w:rPr>
                <w:webHidden/>
              </w:rPr>
            </w:r>
            <w:r w:rsidR="00927758">
              <w:rPr>
                <w:webHidden/>
              </w:rPr>
              <w:fldChar w:fldCharType="separate"/>
            </w:r>
            <w:r w:rsidR="009D5DD5">
              <w:rPr>
                <w:webHidden/>
              </w:rPr>
              <w:t>42</w:t>
            </w:r>
            <w:r w:rsidR="00927758">
              <w:rPr>
                <w:webHidden/>
              </w:rPr>
              <w:fldChar w:fldCharType="end"/>
            </w:r>
          </w:hyperlink>
        </w:p>
        <w:p w14:paraId="65629ED0" w14:textId="77777777" w:rsidR="00927758" w:rsidRDefault="00071B9F">
          <w:pPr>
            <w:pStyle w:val="TOC2"/>
            <w:rPr>
              <w:rFonts w:asciiTheme="minorHAnsi" w:eastAsiaTheme="minorEastAsia" w:hAnsiTheme="minorHAnsi" w:cstheme="minorBidi"/>
              <w:sz w:val="22"/>
              <w:szCs w:val="22"/>
              <w:lang w:eastAsia="en-AU"/>
            </w:rPr>
          </w:pPr>
          <w:hyperlink w:anchor="_Toc453596549" w:history="1">
            <w:r w:rsidR="00927758" w:rsidRPr="002917B0">
              <w:rPr>
                <w:rStyle w:val="Hyperlink"/>
              </w:rPr>
              <w:t>D.12.</w:t>
            </w:r>
            <w:r w:rsidR="00927758">
              <w:rPr>
                <w:rFonts w:asciiTheme="minorHAnsi" w:eastAsiaTheme="minorEastAsia" w:hAnsiTheme="minorHAnsi" w:cstheme="minorBidi"/>
                <w:sz w:val="22"/>
                <w:szCs w:val="22"/>
                <w:lang w:eastAsia="en-AU"/>
              </w:rPr>
              <w:tab/>
            </w:r>
            <w:r w:rsidR="00927758" w:rsidRPr="002917B0">
              <w:rPr>
                <w:rStyle w:val="Hyperlink"/>
              </w:rPr>
              <w:t>Fleet support vessels</w:t>
            </w:r>
            <w:r w:rsidR="00927758">
              <w:rPr>
                <w:webHidden/>
              </w:rPr>
              <w:tab/>
            </w:r>
            <w:r w:rsidR="00927758">
              <w:rPr>
                <w:webHidden/>
              </w:rPr>
              <w:fldChar w:fldCharType="begin"/>
            </w:r>
            <w:r w:rsidR="00927758">
              <w:rPr>
                <w:webHidden/>
              </w:rPr>
              <w:instrText xml:space="preserve"> PAGEREF _Toc453596549 \h </w:instrText>
            </w:r>
            <w:r w:rsidR="00927758">
              <w:rPr>
                <w:webHidden/>
              </w:rPr>
            </w:r>
            <w:r w:rsidR="00927758">
              <w:rPr>
                <w:webHidden/>
              </w:rPr>
              <w:fldChar w:fldCharType="separate"/>
            </w:r>
            <w:r w:rsidR="009D5DD5">
              <w:rPr>
                <w:webHidden/>
              </w:rPr>
              <w:t>43</w:t>
            </w:r>
            <w:r w:rsidR="00927758">
              <w:rPr>
                <w:webHidden/>
              </w:rPr>
              <w:fldChar w:fldCharType="end"/>
            </w:r>
          </w:hyperlink>
        </w:p>
        <w:p w14:paraId="13736FD3" w14:textId="77777777" w:rsidR="00927758" w:rsidRDefault="00071B9F">
          <w:pPr>
            <w:pStyle w:val="TOC2"/>
            <w:rPr>
              <w:rFonts w:asciiTheme="minorHAnsi" w:eastAsiaTheme="minorEastAsia" w:hAnsiTheme="minorHAnsi" w:cstheme="minorBidi"/>
              <w:sz w:val="22"/>
              <w:szCs w:val="22"/>
              <w:lang w:eastAsia="en-AU"/>
            </w:rPr>
          </w:pPr>
          <w:hyperlink w:anchor="_Toc453596550" w:history="1">
            <w:r w:rsidR="00927758" w:rsidRPr="002917B0">
              <w:rPr>
                <w:rStyle w:val="Hyperlink"/>
              </w:rPr>
              <w:t>D.13.</w:t>
            </w:r>
            <w:r w:rsidR="00927758">
              <w:rPr>
                <w:rFonts w:asciiTheme="minorHAnsi" w:eastAsiaTheme="minorEastAsia" w:hAnsiTheme="minorHAnsi" w:cstheme="minorBidi"/>
                <w:sz w:val="22"/>
                <w:szCs w:val="22"/>
                <w:lang w:eastAsia="en-AU"/>
              </w:rPr>
              <w:tab/>
            </w:r>
            <w:r w:rsidR="00927758" w:rsidRPr="002917B0">
              <w:rPr>
                <w:rStyle w:val="Hyperlink"/>
              </w:rPr>
              <w:t>Workplace Health and Safety (WH&amp;S)</w:t>
            </w:r>
            <w:r w:rsidR="00927758">
              <w:rPr>
                <w:webHidden/>
              </w:rPr>
              <w:tab/>
            </w:r>
            <w:r w:rsidR="00927758">
              <w:rPr>
                <w:webHidden/>
              </w:rPr>
              <w:fldChar w:fldCharType="begin"/>
            </w:r>
            <w:r w:rsidR="00927758">
              <w:rPr>
                <w:webHidden/>
              </w:rPr>
              <w:instrText xml:space="preserve"> PAGEREF _Toc453596550 \h </w:instrText>
            </w:r>
            <w:r w:rsidR="00927758">
              <w:rPr>
                <w:webHidden/>
              </w:rPr>
            </w:r>
            <w:r w:rsidR="00927758">
              <w:rPr>
                <w:webHidden/>
              </w:rPr>
              <w:fldChar w:fldCharType="separate"/>
            </w:r>
            <w:r w:rsidR="009D5DD5">
              <w:rPr>
                <w:webHidden/>
              </w:rPr>
              <w:t>43</w:t>
            </w:r>
            <w:r w:rsidR="00927758">
              <w:rPr>
                <w:webHidden/>
              </w:rPr>
              <w:fldChar w:fldCharType="end"/>
            </w:r>
          </w:hyperlink>
        </w:p>
        <w:p w14:paraId="4E95B876" w14:textId="77777777" w:rsidR="00927758" w:rsidRDefault="00071B9F">
          <w:pPr>
            <w:pStyle w:val="TOC2"/>
            <w:rPr>
              <w:rFonts w:asciiTheme="minorHAnsi" w:eastAsiaTheme="minorEastAsia" w:hAnsiTheme="minorHAnsi" w:cstheme="minorBidi"/>
              <w:sz w:val="22"/>
              <w:szCs w:val="22"/>
              <w:lang w:eastAsia="en-AU"/>
            </w:rPr>
          </w:pPr>
          <w:hyperlink w:anchor="_Toc453596551" w:history="1">
            <w:r w:rsidR="00927758" w:rsidRPr="002917B0">
              <w:rPr>
                <w:rStyle w:val="Hyperlink"/>
              </w:rPr>
              <w:t>D.14.</w:t>
            </w:r>
            <w:r w:rsidR="00927758">
              <w:rPr>
                <w:rFonts w:asciiTheme="minorHAnsi" w:eastAsiaTheme="minorEastAsia" w:hAnsiTheme="minorHAnsi" w:cstheme="minorBidi"/>
                <w:sz w:val="22"/>
                <w:szCs w:val="22"/>
                <w:lang w:eastAsia="en-AU"/>
              </w:rPr>
              <w:tab/>
            </w:r>
            <w:r w:rsidR="00927758" w:rsidRPr="002917B0">
              <w:rPr>
                <w:rStyle w:val="Hyperlink"/>
              </w:rPr>
              <w:t>Qualifications</w:t>
            </w:r>
            <w:r w:rsidR="00927758">
              <w:rPr>
                <w:webHidden/>
              </w:rPr>
              <w:tab/>
            </w:r>
            <w:r w:rsidR="00927758">
              <w:rPr>
                <w:webHidden/>
              </w:rPr>
              <w:fldChar w:fldCharType="begin"/>
            </w:r>
            <w:r w:rsidR="00927758">
              <w:rPr>
                <w:webHidden/>
              </w:rPr>
              <w:instrText xml:space="preserve"> PAGEREF _Toc453596551 \h </w:instrText>
            </w:r>
            <w:r w:rsidR="00927758">
              <w:rPr>
                <w:webHidden/>
              </w:rPr>
            </w:r>
            <w:r w:rsidR="00927758">
              <w:rPr>
                <w:webHidden/>
              </w:rPr>
              <w:fldChar w:fldCharType="separate"/>
            </w:r>
            <w:r w:rsidR="009D5DD5">
              <w:rPr>
                <w:webHidden/>
              </w:rPr>
              <w:t>44</w:t>
            </w:r>
            <w:r w:rsidR="00927758">
              <w:rPr>
                <w:webHidden/>
              </w:rPr>
              <w:fldChar w:fldCharType="end"/>
            </w:r>
          </w:hyperlink>
        </w:p>
        <w:p w14:paraId="60D2534B" w14:textId="77777777" w:rsidR="00927758" w:rsidRDefault="00071B9F">
          <w:pPr>
            <w:pStyle w:val="TOC2"/>
            <w:rPr>
              <w:rFonts w:asciiTheme="minorHAnsi" w:eastAsiaTheme="minorEastAsia" w:hAnsiTheme="minorHAnsi" w:cstheme="minorBidi"/>
              <w:sz w:val="22"/>
              <w:szCs w:val="22"/>
              <w:lang w:eastAsia="en-AU"/>
            </w:rPr>
          </w:pPr>
          <w:hyperlink w:anchor="_Toc453596552" w:history="1">
            <w:r w:rsidR="00927758" w:rsidRPr="002917B0">
              <w:rPr>
                <w:rStyle w:val="Hyperlink"/>
              </w:rPr>
              <w:t>D.15.</w:t>
            </w:r>
            <w:r w:rsidR="00927758">
              <w:rPr>
                <w:rFonts w:asciiTheme="minorHAnsi" w:eastAsiaTheme="minorEastAsia" w:hAnsiTheme="minorHAnsi" w:cstheme="minorBidi"/>
                <w:sz w:val="22"/>
                <w:szCs w:val="22"/>
                <w:lang w:eastAsia="en-AU"/>
              </w:rPr>
              <w:tab/>
            </w:r>
            <w:r w:rsidR="00927758" w:rsidRPr="002917B0">
              <w:rPr>
                <w:rStyle w:val="Hyperlink"/>
              </w:rPr>
              <w:t>Bareboat safety and safety equipment</w:t>
            </w:r>
            <w:r w:rsidR="00927758">
              <w:rPr>
                <w:webHidden/>
              </w:rPr>
              <w:tab/>
            </w:r>
            <w:r w:rsidR="00927758">
              <w:rPr>
                <w:webHidden/>
              </w:rPr>
              <w:fldChar w:fldCharType="begin"/>
            </w:r>
            <w:r w:rsidR="00927758">
              <w:rPr>
                <w:webHidden/>
              </w:rPr>
              <w:instrText xml:space="preserve"> PAGEREF _Toc453596552 \h </w:instrText>
            </w:r>
            <w:r w:rsidR="00927758">
              <w:rPr>
                <w:webHidden/>
              </w:rPr>
            </w:r>
            <w:r w:rsidR="00927758">
              <w:rPr>
                <w:webHidden/>
              </w:rPr>
              <w:fldChar w:fldCharType="separate"/>
            </w:r>
            <w:r w:rsidR="009D5DD5">
              <w:rPr>
                <w:webHidden/>
              </w:rPr>
              <w:t>44</w:t>
            </w:r>
            <w:r w:rsidR="00927758">
              <w:rPr>
                <w:webHidden/>
              </w:rPr>
              <w:fldChar w:fldCharType="end"/>
            </w:r>
          </w:hyperlink>
        </w:p>
        <w:p w14:paraId="7FD24892" w14:textId="77777777" w:rsidR="00927758" w:rsidRDefault="00071B9F">
          <w:pPr>
            <w:pStyle w:val="TOC3"/>
            <w:rPr>
              <w:rFonts w:asciiTheme="minorHAnsi" w:eastAsiaTheme="minorEastAsia" w:hAnsiTheme="minorHAnsi" w:cstheme="minorBidi"/>
              <w:sz w:val="22"/>
              <w:szCs w:val="22"/>
              <w:lang w:eastAsia="en-AU"/>
            </w:rPr>
          </w:pPr>
          <w:hyperlink w:anchor="_Toc453596553" w:history="1">
            <w:r w:rsidR="00927758" w:rsidRPr="002917B0">
              <w:rPr>
                <w:rStyle w:val="Hyperlink"/>
              </w:rPr>
              <w:t>D.15.1.</w:t>
            </w:r>
            <w:r w:rsidR="00927758">
              <w:rPr>
                <w:rFonts w:asciiTheme="minorHAnsi" w:eastAsiaTheme="minorEastAsia" w:hAnsiTheme="minorHAnsi" w:cstheme="minorBidi"/>
                <w:sz w:val="22"/>
                <w:szCs w:val="22"/>
                <w:lang w:eastAsia="en-AU"/>
              </w:rPr>
              <w:tab/>
            </w:r>
            <w:r w:rsidR="00927758" w:rsidRPr="002917B0">
              <w:rPr>
                <w:rStyle w:val="Hyperlink"/>
              </w:rPr>
              <w:t>Equipment List for Class ‘1F’ Ships Operating in Partially Smooth Waters and Restricted Offshore Areas (over 6 metres in measured length)</w:t>
            </w:r>
            <w:r w:rsidR="00927758">
              <w:rPr>
                <w:webHidden/>
              </w:rPr>
              <w:tab/>
            </w:r>
            <w:r w:rsidR="00927758">
              <w:rPr>
                <w:webHidden/>
              </w:rPr>
              <w:fldChar w:fldCharType="begin"/>
            </w:r>
            <w:r w:rsidR="00927758">
              <w:rPr>
                <w:webHidden/>
              </w:rPr>
              <w:instrText xml:space="preserve"> PAGEREF _Toc453596553 \h </w:instrText>
            </w:r>
            <w:r w:rsidR="00927758">
              <w:rPr>
                <w:webHidden/>
              </w:rPr>
            </w:r>
            <w:r w:rsidR="00927758">
              <w:rPr>
                <w:webHidden/>
              </w:rPr>
              <w:fldChar w:fldCharType="separate"/>
            </w:r>
            <w:r w:rsidR="009D5DD5">
              <w:rPr>
                <w:webHidden/>
              </w:rPr>
              <w:t>44</w:t>
            </w:r>
            <w:r w:rsidR="00927758">
              <w:rPr>
                <w:webHidden/>
              </w:rPr>
              <w:fldChar w:fldCharType="end"/>
            </w:r>
          </w:hyperlink>
        </w:p>
        <w:p w14:paraId="4137118F" w14:textId="77777777" w:rsidR="00927758" w:rsidRDefault="00071B9F">
          <w:pPr>
            <w:pStyle w:val="TOC3"/>
            <w:rPr>
              <w:rFonts w:asciiTheme="minorHAnsi" w:eastAsiaTheme="minorEastAsia" w:hAnsiTheme="minorHAnsi" w:cstheme="minorBidi"/>
              <w:sz w:val="22"/>
              <w:szCs w:val="22"/>
              <w:lang w:eastAsia="en-AU"/>
            </w:rPr>
          </w:pPr>
          <w:hyperlink w:anchor="_Toc453596554" w:history="1">
            <w:r w:rsidR="00927758" w:rsidRPr="002917B0">
              <w:rPr>
                <w:rStyle w:val="Hyperlink"/>
              </w:rPr>
              <w:t>D.15.2.</w:t>
            </w:r>
            <w:r w:rsidR="00927758">
              <w:rPr>
                <w:rFonts w:asciiTheme="minorHAnsi" w:eastAsiaTheme="minorEastAsia" w:hAnsiTheme="minorHAnsi" w:cstheme="minorBidi"/>
                <w:sz w:val="22"/>
                <w:szCs w:val="22"/>
                <w:lang w:eastAsia="en-AU"/>
              </w:rPr>
              <w:tab/>
            </w:r>
            <w:r w:rsidR="00927758" w:rsidRPr="002917B0">
              <w:rPr>
                <w:rStyle w:val="Hyperlink"/>
              </w:rPr>
              <w:t>Distress signals and pyrotechnics for Restricted Off Shore Areas</w:t>
            </w:r>
            <w:r w:rsidR="00927758">
              <w:rPr>
                <w:webHidden/>
              </w:rPr>
              <w:tab/>
            </w:r>
            <w:r w:rsidR="00927758">
              <w:rPr>
                <w:webHidden/>
              </w:rPr>
              <w:fldChar w:fldCharType="begin"/>
            </w:r>
            <w:r w:rsidR="00927758">
              <w:rPr>
                <w:webHidden/>
              </w:rPr>
              <w:instrText xml:space="preserve"> PAGEREF _Toc453596554 \h </w:instrText>
            </w:r>
            <w:r w:rsidR="00927758">
              <w:rPr>
                <w:webHidden/>
              </w:rPr>
            </w:r>
            <w:r w:rsidR="00927758">
              <w:rPr>
                <w:webHidden/>
              </w:rPr>
              <w:fldChar w:fldCharType="separate"/>
            </w:r>
            <w:r w:rsidR="009D5DD5">
              <w:rPr>
                <w:webHidden/>
              </w:rPr>
              <w:t>45</w:t>
            </w:r>
            <w:r w:rsidR="00927758">
              <w:rPr>
                <w:webHidden/>
              </w:rPr>
              <w:fldChar w:fldCharType="end"/>
            </w:r>
          </w:hyperlink>
        </w:p>
        <w:p w14:paraId="78A972FD" w14:textId="77777777" w:rsidR="00927758" w:rsidRDefault="00071B9F">
          <w:pPr>
            <w:pStyle w:val="TOC3"/>
            <w:rPr>
              <w:rFonts w:asciiTheme="minorHAnsi" w:eastAsiaTheme="minorEastAsia" w:hAnsiTheme="minorHAnsi" w:cstheme="minorBidi"/>
              <w:sz w:val="22"/>
              <w:szCs w:val="22"/>
              <w:lang w:eastAsia="en-AU"/>
            </w:rPr>
          </w:pPr>
          <w:hyperlink w:anchor="_Toc453596555" w:history="1">
            <w:r w:rsidR="00927758" w:rsidRPr="002917B0">
              <w:rPr>
                <w:rStyle w:val="Hyperlink"/>
              </w:rPr>
              <w:t>D.15.3.</w:t>
            </w:r>
            <w:r w:rsidR="00927758">
              <w:rPr>
                <w:rFonts w:asciiTheme="minorHAnsi" w:eastAsiaTheme="minorEastAsia" w:hAnsiTheme="minorHAnsi" w:cstheme="minorBidi"/>
                <w:sz w:val="22"/>
                <w:szCs w:val="22"/>
                <w:lang w:eastAsia="en-AU"/>
              </w:rPr>
              <w:tab/>
            </w:r>
            <w:r w:rsidR="00927758" w:rsidRPr="002917B0">
              <w:rPr>
                <w:rStyle w:val="Hyperlink"/>
              </w:rPr>
              <w:t>Miscellaneous Equipment</w:t>
            </w:r>
            <w:r w:rsidR="00927758">
              <w:rPr>
                <w:webHidden/>
              </w:rPr>
              <w:tab/>
            </w:r>
            <w:r w:rsidR="00927758">
              <w:rPr>
                <w:webHidden/>
              </w:rPr>
              <w:fldChar w:fldCharType="begin"/>
            </w:r>
            <w:r w:rsidR="00927758">
              <w:rPr>
                <w:webHidden/>
              </w:rPr>
              <w:instrText xml:space="preserve"> PAGEREF _Toc453596555 \h </w:instrText>
            </w:r>
            <w:r w:rsidR="00927758">
              <w:rPr>
                <w:webHidden/>
              </w:rPr>
            </w:r>
            <w:r w:rsidR="00927758">
              <w:rPr>
                <w:webHidden/>
              </w:rPr>
              <w:fldChar w:fldCharType="separate"/>
            </w:r>
            <w:r w:rsidR="009D5DD5">
              <w:rPr>
                <w:webHidden/>
              </w:rPr>
              <w:t>46</w:t>
            </w:r>
            <w:r w:rsidR="00927758">
              <w:rPr>
                <w:webHidden/>
              </w:rPr>
              <w:fldChar w:fldCharType="end"/>
            </w:r>
          </w:hyperlink>
        </w:p>
        <w:p w14:paraId="17AD3E29" w14:textId="77777777" w:rsidR="00927758" w:rsidRDefault="00071B9F">
          <w:pPr>
            <w:pStyle w:val="TOC3"/>
            <w:rPr>
              <w:rFonts w:asciiTheme="minorHAnsi" w:eastAsiaTheme="minorEastAsia" w:hAnsiTheme="minorHAnsi" w:cstheme="minorBidi"/>
              <w:sz w:val="22"/>
              <w:szCs w:val="22"/>
              <w:lang w:eastAsia="en-AU"/>
            </w:rPr>
          </w:pPr>
          <w:hyperlink w:anchor="_Toc453596556" w:history="1">
            <w:r w:rsidR="00927758" w:rsidRPr="002917B0">
              <w:rPr>
                <w:rStyle w:val="Hyperlink"/>
                <w:caps/>
              </w:rPr>
              <w:t>D.15.4.</w:t>
            </w:r>
            <w:r w:rsidR="00927758">
              <w:rPr>
                <w:rFonts w:asciiTheme="minorHAnsi" w:eastAsiaTheme="minorEastAsia" w:hAnsiTheme="minorHAnsi" w:cstheme="minorBidi"/>
                <w:sz w:val="22"/>
                <w:szCs w:val="22"/>
                <w:lang w:eastAsia="en-AU"/>
              </w:rPr>
              <w:tab/>
            </w:r>
            <w:r w:rsidR="00927758" w:rsidRPr="002917B0">
              <w:rPr>
                <w:rStyle w:val="Hyperlink"/>
              </w:rPr>
              <w:t>Miscellaneous equipment</w:t>
            </w:r>
            <w:r w:rsidR="00927758">
              <w:rPr>
                <w:webHidden/>
              </w:rPr>
              <w:tab/>
            </w:r>
            <w:r w:rsidR="00927758">
              <w:rPr>
                <w:webHidden/>
              </w:rPr>
              <w:fldChar w:fldCharType="begin"/>
            </w:r>
            <w:r w:rsidR="00927758">
              <w:rPr>
                <w:webHidden/>
              </w:rPr>
              <w:instrText xml:space="preserve"> PAGEREF _Toc453596556 \h </w:instrText>
            </w:r>
            <w:r w:rsidR="00927758">
              <w:rPr>
                <w:webHidden/>
              </w:rPr>
            </w:r>
            <w:r w:rsidR="00927758">
              <w:rPr>
                <w:webHidden/>
              </w:rPr>
              <w:fldChar w:fldCharType="separate"/>
            </w:r>
            <w:r w:rsidR="009D5DD5">
              <w:rPr>
                <w:webHidden/>
              </w:rPr>
              <w:t>47</w:t>
            </w:r>
            <w:r w:rsidR="00927758">
              <w:rPr>
                <w:webHidden/>
              </w:rPr>
              <w:fldChar w:fldCharType="end"/>
            </w:r>
          </w:hyperlink>
        </w:p>
        <w:p w14:paraId="6C36743F" w14:textId="77777777" w:rsidR="00927758" w:rsidRDefault="00071B9F">
          <w:pPr>
            <w:pStyle w:val="TOC2"/>
            <w:rPr>
              <w:rFonts w:asciiTheme="minorHAnsi" w:eastAsiaTheme="minorEastAsia" w:hAnsiTheme="minorHAnsi" w:cstheme="minorBidi"/>
              <w:sz w:val="22"/>
              <w:szCs w:val="22"/>
              <w:lang w:eastAsia="en-AU"/>
            </w:rPr>
          </w:pPr>
          <w:hyperlink w:anchor="_Toc453596557" w:history="1">
            <w:r w:rsidR="00927758" w:rsidRPr="002917B0">
              <w:rPr>
                <w:rStyle w:val="Hyperlink"/>
              </w:rPr>
              <w:t>D.16.</w:t>
            </w:r>
            <w:r w:rsidR="00927758">
              <w:rPr>
                <w:rFonts w:asciiTheme="minorHAnsi" w:eastAsiaTheme="minorEastAsia" w:hAnsiTheme="minorHAnsi" w:cstheme="minorBidi"/>
                <w:sz w:val="22"/>
                <w:szCs w:val="22"/>
                <w:lang w:eastAsia="en-AU"/>
              </w:rPr>
              <w:tab/>
            </w:r>
            <w:r w:rsidR="00927758" w:rsidRPr="002917B0">
              <w:rPr>
                <w:rStyle w:val="Hyperlink"/>
              </w:rPr>
              <w:t>Safe operation/stowage</w:t>
            </w:r>
            <w:r w:rsidR="00927758">
              <w:rPr>
                <w:webHidden/>
              </w:rPr>
              <w:tab/>
            </w:r>
            <w:r w:rsidR="00927758">
              <w:rPr>
                <w:webHidden/>
              </w:rPr>
              <w:fldChar w:fldCharType="begin"/>
            </w:r>
            <w:r w:rsidR="00927758">
              <w:rPr>
                <w:webHidden/>
              </w:rPr>
              <w:instrText xml:space="preserve"> PAGEREF _Toc453596557 \h </w:instrText>
            </w:r>
            <w:r w:rsidR="00927758">
              <w:rPr>
                <w:webHidden/>
              </w:rPr>
            </w:r>
            <w:r w:rsidR="00927758">
              <w:rPr>
                <w:webHidden/>
              </w:rPr>
              <w:fldChar w:fldCharType="separate"/>
            </w:r>
            <w:r w:rsidR="009D5DD5">
              <w:rPr>
                <w:webHidden/>
              </w:rPr>
              <w:t>48</w:t>
            </w:r>
            <w:r w:rsidR="00927758">
              <w:rPr>
                <w:webHidden/>
              </w:rPr>
              <w:fldChar w:fldCharType="end"/>
            </w:r>
          </w:hyperlink>
        </w:p>
        <w:p w14:paraId="00168E6D" w14:textId="77777777" w:rsidR="00927758" w:rsidRDefault="00071B9F">
          <w:pPr>
            <w:pStyle w:val="TOC2"/>
            <w:rPr>
              <w:rFonts w:asciiTheme="minorHAnsi" w:eastAsiaTheme="minorEastAsia" w:hAnsiTheme="minorHAnsi" w:cstheme="minorBidi"/>
              <w:sz w:val="22"/>
              <w:szCs w:val="22"/>
              <w:lang w:eastAsia="en-AU"/>
            </w:rPr>
          </w:pPr>
          <w:hyperlink w:anchor="_Toc453596558" w:history="1">
            <w:r w:rsidR="00927758" w:rsidRPr="002917B0">
              <w:rPr>
                <w:rStyle w:val="Hyperlink"/>
              </w:rPr>
              <w:t>D.17.</w:t>
            </w:r>
            <w:r w:rsidR="00927758">
              <w:rPr>
                <w:rFonts w:asciiTheme="minorHAnsi" w:eastAsiaTheme="minorEastAsia" w:hAnsiTheme="minorHAnsi" w:cstheme="minorBidi"/>
                <w:sz w:val="22"/>
                <w:szCs w:val="22"/>
                <w:lang w:eastAsia="en-AU"/>
              </w:rPr>
              <w:tab/>
            </w:r>
            <w:r w:rsidR="00927758" w:rsidRPr="002917B0">
              <w:rPr>
                <w:rStyle w:val="Hyperlink"/>
              </w:rPr>
              <w:t>Crew security</w:t>
            </w:r>
            <w:r w:rsidR="00927758">
              <w:rPr>
                <w:webHidden/>
              </w:rPr>
              <w:tab/>
            </w:r>
            <w:r w:rsidR="00927758">
              <w:rPr>
                <w:webHidden/>
              </w:rPr>
              <w:fldChar w:fldCharType="begin"/>
            </w:r>
            <w:r w:rsidR="00927758">
              <w:rPr>
                <w:webHidden/>
              </w:rPr>
              <w:instrText xml:space="preserve"> PAGEREF _Toc453596558 \h </w:instrText>
            </w:r>
            <w:r w:rsidR="00927758">
              <w:rPr>
                <w:webHidden/>
              </w:rPr>
            </w:r>
            <w:r w:rsidR="00927758">
              <w:rPr>
                <w:webHidden/>
              </w:rPr>
              <w:fldChar w:fldCharType="separate"/>
            </w:r>
            <w:r w:rsidR="009D5DD5">
              <w:rPr>
                <w:webHidden/>
              </w:rPr>
              <w:t>48</w:t>
            </w:r>
            <w:r w:rsidR="00927758">
              <w:rPr>
                <w:webHidden/>
              </w:rPr>
              <w:fldChar w:fldCharType="end"/>
            </w:r>
          </w:hyperlink>
        </w:p>
        <w:p w14:paraId="7C6290AF" w14:textId="77777777" w:rsidR="00927758" w:rsidRDefault="00071B9F">
          <w:pPr>
            <w:pStyle w:val="TOC2"/>
            <w:rPr>
              <w:rFonts w:asciiTheme="minorHAnsi" w:eastAsiaTheme="minorEastAsia" w:hAnsiTheme="minorHAnsi" w:cstheme="minorBidi"/>
              <w:sz w:val="22"/>
              <w:szCs w:val="22"/>
              <w:lang w:eastAsia="en-AU"/>
            </w:rPr>
          </w:pPr>
          <w:hyperlink w:anchor="_Toc453596559" w:history="1">
            <w:r w:rsidR="00927758" w:rsidRPr="002917B0">
              <w:rPr>
                <w:rStyle w:val="Hyperlink"/>
              </w:rPr>
              <w:t>D.18.</w:t>
            </w:r>
            <w:r w:rsidR="00927758">
              <w:rPr>
                <w:rFonts w:asciiTheme="minorHAnsi" w:eastAsiaTheme="minorEastAsia" w:hAnsiTheme="minorHAnsi" w:cstheme="minorBidi"/>
                <w:sz w:val="22"/>
                <w:szCs w:val="22"/>
                <w:lang w:eastAsia="en-AU"/>
              </w:rPr>
              <w:tab/>
            </w:r>
            <w:r w:rsidR="00927758" w:rsidRPr="002917B0">
              <w:rPr>
                <w:rStyle w:val="Hyperlink"/>
              </w:rPr>
              <w:t>Adverse conditions</w:t>
            </w:r>
            <w:r w:rsidR="00927758">
              <w:rPr>
                <w:webHidden/>
              </w:rPr>
              <w:tab/>
            </w:r>
            <w:r w:rsidR="00927758">
              <w:rPr>
                <w:webHidden/>
              </w:rPr>
              <w:fldChar w:fldCharType="begin"/>
            </w:r>
            <w:r w:rsidR="00927758">
              <w:rPr>
                <w:webHidden/>
              </w:rPr>
              <w:instrText xml:space="preserve"> PAGEREF _Toc453596559 \h </w:instrText>
            </w:r>
            <w:r w:rsidR="00927758">
              <w:rPr>
                <w:webHidden/>
              </w:rPr>
            </w:r>
            <w:r w:rsidR="00927758">
              <w:rPr>
                <w:webHidden/>
              </w:rPr>
              <w:fldChar w:fldCharType="separate"/>
            </w:r>
            <w:r w:rsidR="009D5DD5">
              <w:rPr>
                <w:webHidden/>
              </w:rPr>
              <w:t>49</w:t>
            </w:r>
            <w:r w:rsidR="00927758">
              <w:rPr>
                <w:webHidden/>
              </w:rPr>
              <w:fldChar w:fldCharType="end"/>
            </w:r>
          </w:hyperlink>
        </w:p>
        <w:p w14:paraId="6C558667" w14:textId="77777777" w:rsidR="00927758" w:rsidRDefault="00071B9F">
          <w:pPr>
            <w:pStyle w:val="TOC2"/>
            <w:rPr>
              <w:rFonts w:asciiTheme="minorHAnsi" w:eastAsiaTheme="minorEastAsia" w:hAnsiTheme="minorHAnsi" w:cstheme="minorBidi"/>
              <w:sz w:val="22"/>
              <w:szCs w:val="22"/>
              <w:lang w:eastAsia="en-AU"/>
            </w:rPr>
          </w:pPr>
          <w:hyperlink w:anchor="_Toc453596560" w:history="1">
            <w:r w:rsidR="00927758" w:rsidRPr="002917B0">
              <w:rPr>
                <w:rStyle w:val="Hyperlink"/>
              </w:rPr>
              <w:t>D.19.</w:t>
            </w:r>
            <w:r w:rsidR="00927758">
              <w:rPr>
                <w:rFonts w:asciiTheme="minorHAnsi" w:eastAsiaTheme="minorEastAsia" w:hAnsiTheme="minorHAnsi" w:cstheme="minorBidi"/>
                <w:sz w:val="22"/>
                <w:szCs w:val="22"/>
                <w:lang w:eastAsia="en-AU"/>
              </w:rPr>
              <w:tab/>
            </w:r>
            <w:r w:rsidR="00927758" w:rsidRPr="002917B0">
              <w:rPr>
                <w:rStyle w:val="Hyperlink"/>
              </w:rPr>
              <w:t>Navigation/pilotage</w:t>
            </w:r>
            <w:r w:rsidR="00927758">
              <w:rPr>
                <w:webHidden/>
              </w:rPr>
              <w:tab/>
            </w:r>
            <w:r w:rsidR="00927758">
              <w:rPr>
                <w:webHidden/>
              </w:rPr>
              <w:fldChar w:fldCharType="begin"/>
            </w:r>
            <w:r w:rsidR="00927758">
              <w:rPr>
                <w:webHidden/>
              </w:rPr>
              <w:instrText xml:space="preserve"> PAGEREF _Toc453596560 \h </w:instrText>
            </w:r>
            <w:r w:rsidR="00927758">
              <w:rPr>
                <w:webHidden/>
              </w:rPr>
            </w:r>
            <w:r w:rsidR="00927758">
              <w:rPr>
                <w:webHidden/>
              </w:rPr>
              <w:fldChar w:fldCharType="separate"/>
            </w:r>
            <w:r w:rsidR="009D5DD5">
              <w:rPr>
                <w:webHidden/>
              </w:rPr>
              <w:t>49</w:t>
            </w:r>
            <w:r w:rsidR="00927758">
              <w:rPr>
                <w:webHidden/>
              </w:rPr>
              <w:fldChar w:fldCharType="end"/>
            </w:r>
          </w:hyperlink>
        </w:p>
        <w:p w14:paraId="28121C93" w14:textId="77777777" w:rsidR="00927758" w:rsidRDefault="00071B9F">
          <w:pPr>
            <w:pStyle w:val="TOC2"/>
            <w:rPr>
              <w:rFonts w:asciiTheme="minorHAnsi" w:eastAsiaTheme="minorEastAsia" w:hAnsiTheme="minorHAnsi" w:cstheme="minorBidi"/>
              <w:sz w:val="22"/>
              <w:szCs w:val="22"/>
              <w:lang w:eastAsia="en-AU"/>
            </w:rPr>
          </w:pPr>
          <w:hyperlink w:anchor="_Toc453596561" w:history="1">
            <w:r w:rsidR="00927758" w:rsidRPr="002917B0">
              <w:rPr>
                <w:rStyle w:val="Hyperlink"/>
              </w:rPr>
              <w:t>D.20.</w:t>
            </w:r>
            <w:r w:rsidR="00927758">
              <w:rPr>
                <w:rFonts w:asciiTheme="minorHAnsi" w:eastAsiaTheme="minorEastAsia" w:hAnsiTheme="minorHAnsi" w:cstheme="minorBidi"/>
                <w:sz w:val="22"/>
                <w:szCs w:val="22"/>
                <w:lang w:eastAsia="en-AU"/>
              </w:rPr>
              <w:tab/>
            </w:r>
            <w:r w:rsidR="00927758" w:rsidRPr="002917B0">
              <w:rPr>
                <w:rStyle w:val="Hyperlink"/>
              </w:rPr>
              <w:t>Industry safety procedures</w:t>
            </w:r>
            <w:r w:rsidR="00927758">
              <w:rPr>
                <w:webHidden/>
              </w:rPr>
              <w:tab/>
            </w:r>
            <w:r w:rsidR="00927758">
              <w:rPr>
                <w:webHidden/>
              </w:rPr>
              <w:fldChar w:fldCharType="begin"/>
            </w:r>
            <w:r w:rsidR="00927758">
              <w:rPr>
                <w:webHidden/>
              </w:rPr>
              <w:instrText xml:space="preserve"> PAGEREF _Toc453596561 \h </w:instrText>
            </w:r>
            <w:r w:rsidR="00927758">
              <w:rPr>
                <w:webHidden/>
              </w:rPr>
            </w:r>
            <w:r w:rsidR="00927758">
              <w:rPr>
                <w:webHidden/>
              </w:rPr>
              <w:fldChar w:fldCharType="separate"/>
            </w:r>
            <w:r w:rsidR="009D5DD5">
              <w:rPr>
                <w:webHidden/>
              </w:rPr>
              <w:t>50</w:t>
            </w:r>
            <w:r w:rsidR="00927758">
              <w:rPr>
                <w:webHidden/>
              </w:rPr>
              <w:fldChar w:fldCharType="end"/>
            </w:r>
          </w:hyperlink>
        </w:p>
        <w:p w14:paraId="59DEF051" w14:textId="77777777" w:rsidR="00927758" w:rsidRDefault="00071B9F">
          <w:pPr>
            <w:pStyle w:val="TOC1"/>
            <w:rPr>
              <w:rFonts w:asciiTheme="minorHAnsi" w:eastAsiaTheme="minorEastAsia" w:hAnsiTheme="minorHAnsi" w:cstheme="minorBidi"/>
              <w:b w:val="0"/>
              <w:lang w:eastAsia="en-AU"/>
            </w:rPr>
          </w:pPr>
          <w:hyperlink w:anchor="_Toc453596562" w:history="1">
            <w:r w:rsidR="00927758" w:rsidRPr="002917B0">
              <w:rPr>
                <w:rStyle w:val="Hyperlink"/>
              </w:rPr>
              <w:t>E.</w:t>
            </w:r>
            <w:r w:rsidR="00927758">
              <w:rPr>
                <w:rFonts w:asciiTheme="minorHAnsi" w:eastAsiaTheme="minorEastAsia" w:hAnsiTheme="minorHAnsi" w:cstheme="minorBidi"/>
                <w:b w:val="0"/>
                <w:lang w:eastAsia="en-AU"/>
              </w:rPr>
              <w:tab/>
            </w:r>
            <w:r w:rsidR="00927758" w:rsidRPr="002917B0">
              <w:rPr>
                <w:rStyle w:val="Hyperlink"/>
              </w:rPr>
              <w:t>COMMUNICATION</w:t>
            </w:r>
            <w:r w:rsidR="00927758">
              <w:rPr>
                <w:webHidden/>
              </w:rPr>
              <w:tab/>
            </w:r>
            <w:r w:rsidR="00927758">
              <w:rPr>
                <w:webHidden/>
              </w:rPr>
              <w:fldChar w:fldCharType="begin"/>
            </w:r>
            <w:r w:rsidR="00927758">
              <w:rPr>
                <w:webHidden/>
              </w:rPr>
              <w:instrText xml:space="preserve"> PAGEREF _Toc453596562 \h </w:instrText>
            </w:r>
            <w:r w:rsidR="00927758">
              <w:rPr>
                <w:webHidden/>
              </w:rPr>
            </w:r>
            <w:r w:rsidR="00927758">
              <w:rPr>
                <w:webHidden/>
              </w:rPr>
              <w:fldChar w:fldCharType="separate"/>
            </w:r>
            <w:r w:rsidR="009D5DD5">
              <w:rPr>
                <w:webHidden/>
              </w:rPr>
              <w:t>52</w:t>
            </w:r>
            <w:r w:rsidR="00927758">
              <w:rPr>
                <w:webHidden/>
              </w:rPr>
              <w:fldChar w:fldCharType="end"/>
            </w:r>
          </w:hyperlink>
        </w:p>
        <w:p w14:paraId="58B6471D" w14:textId="77777777" w:rsidR="00927758" w:rsidRDefault="00071B9F">
          <w:pPr>
            <w:pStyle w:val="TOC2"/>
            <w:rPr>
              <w:rFonts w:asciiTheme="minorHAnsi" w:eastAsiaTheme="minorEastAsia" w:hAnsiTheme="minorHAnsi" w:cstheme="minorBidi"/>
              <w:sz w:val="22"/>
              <w:szCs w:val="22"/>
              <w:lang w:eastAsia="en-AU"/>
            </w:rPr>
          </w:pPr>
          <w:hyperlink w:anchor="_Toc453596563" w:history="1">
            <w:r w:rsidR="00927758" w:rsidRPr="002917B0">
              <w:rPr>
                <w:rStyle w:val="Hyperlink"/>
              </w:rPr>
              <w:t>E.1.</w:t>
            </w:r>
            <w:r w:rsidR="00927758">
              <w:rPr>
                <w:rFonts w:asciiTheme="minorHAnsi" w:eastAsiaTheme="minorEastAsia" w:hAnsiTheme="minorHAnsi" w:cstheme="minorBidi"/>
                <w:sz w:val="22"/>
                <w:szCs w:val="22"/>
                <w:lang w:eastAsia="en-AU"/>
              </w:rPr>
              <w:tab/>
            </w:r>
            <w:r w:rsidR="00927758" w:rsidRPr="002917B0">
              <w:rPr>
                <w:rStyle w:val="Hyperlink"/>
              </w:rPr>
              <w:t>Overview</w:t>
            </w:r>
            <w:r w:rsidR="00927758">
              <w:rPr>
                <w:webHidden/>
              </w:rPr>
              <w:tab/>
            </w:r>
            <w:r w:rsidR="00927758">
              <w:rPr>
                <w:webHidden/>
              </w:rPr>
              <w:fldChar w:fldCharType="begin"/>
            </w:r>
            <w:r w:rsidR="00927758">
              <w:rPr>
                <w:webHidden/>
              </w:rPr>
              <w:instrText xml:space="preserve"> PAGEREF _Toc453596563 \h </w:instrText>
            </w:r>
            <w:r w:rsidR="00927758">
              <w:rPr>
                <w:webHidden/>
              </w:rPr>
            </w:r>
            <w:r w:rsidR="00927758">
              <w:rPr>
                <w:webHidden/>
              </w:rPr>
              <w:fldChar w:fldCharType="separate"/>
            </w:r>
            <w:r w:rsidR="009D5DD5">
              <w:rPr>
                <w:webHidden/>
              </w:rPr>
              <w:t>52</w:t>
            </w:r>
            <w:r w:rsidR="00927758">
              <w:rPr>
                <w:webHidden/>
              </w:rPr>
              <w:fldChar w:fldCharType="end"/>
            </w:r>
          </w:hyperlink>
        </w:p>
        <w:p w14:paraId="63D30EC1" w14:textId="77777777" w:rsidR="00927758" w:rsidRDefault="00071B9F">
          <w:pPr>
            <w:pStyle w:val="TOC3"/>
            <w:rPr>
              <w:rFonts w:asciiTheme="minorHAnsi" w:eastAsiaTheme="minorEastAsia" w:hAnsiTheme="minorHAnsi" w:cstheme="minorBidi"/>
              <w:sz w:val="22"/>
              <w:szCs w:val="22"/>
              <w:lang w:eastAsia="en-AU"/>
            </w:rPr>
          </w:pPr>
          <w:hyperlink w:anchor="_Toc453596564" w:history="1">
            <w:r w:rsidR="00927758" w:rsidRPr="002917B0">
              <w:rPr>
                <w:rStyle w:val="Hyperlink"/>
              </w:rPr>
              <w:t>E.1.1.</w:t>
            </w:r>
            <w:r w:rsidR="00927758">
              <w:rPr>
                <w:rFonts w:asciiTheme="minorHAnsi" w:eastAsiaTheme="minorEastAsia" w:hAnsiTheme="minorHAnsi" w:cstheme="minorBidi"/>
                <w:sz w:val="22"/>
                <w:szCs w:val="22"/>
                <w:lang w:eastAsia="en-AU"/>
              </w:rPr>
              <w:tab/>
            </w:r>
            <w:r w:rsidR="00927758" w:rsidRPr="002917B0">
              <w:rPr>
                <w:rStyle w:val="Hyperlink"/>
              </w:rPr>
              <w:t>Remember, it’s not what you say but how you say it.</w:t>
            </w:r>
            <w:r w:rsidR="00927758">
              <w:rPr>
                <w:webHidden/>
              </w:rPr>
              <w:tab/>
            </w:r>
            <w:r w:rsidR="00927758">
              <w:rPr>
                <w:webHidden/>
              </w:rPr>
              <w:fldChar w:fldCharType="begin"/>
            </w:r>
            <w:r w:rsidR="00927758">
              <w:rPr>
                <w:webHidden/>
              </w:rPr>
              <w:instrText xml:space="preserve"> PAGEREF _Toc453596564 \h </w:instrText>
            </w:r>
            <w:r w:rsidR="00927758">
              <w:rPr>
                <w:webHidden/>
              </w:rPr>
            </w:r>
            <w:r w:rsidR="00927758">
              <w:rPr>
                <w:webHidden/>
              </w:rPr>
              <w:fldChar w:fldCharType="separate"/>
            </w:r>
            <w:r w:rsidR="009D5DD5">
              <w:rPr>
                <w:webHidden/>
              </w:rPr>
              <w:t>52</w:t>
            </w:r>
            <w:r w:rsidR="00927758">
              <w:rPr>
                <w:webHidden/>
              </w:rPr>
              <w:fldChar w:fldCharType="end"/>
            </w:r>
          </w:hyperlink>
        </w:p>
        <w:p w14:paraId="32E9FF8B" w14:textId="77777777" w:rsidR="00927758" w:rsidRDefault="00071B9F">
          <w:pPr>
            <w:pStyle w:val="TOC2"/>
            <w:rPr>
              <w:rFonts w:asciiTheme="minorHAnsi" w:eastAsiaTheme="minorEastAsia" w:hAnsiTheme="minorHAnsi" w:cstheme="minorBidi"/>
              <w:sz w:val="22"/>
              <w:szCs w:val="22"/>
              <w:lang w:eastAsia="en-AU"/>
            </w:rPr>
          </w:pPr>
          <w:hyperlink w:anchor="_Toc453596565" w:history="1">
            <w:r w:rsidR="00927758" w:rsidRPr="002917B0">
              <w:rPr>
                <w:rStyle w:val="Hyperlink"/>
              </w:rPr>
              <w:t>E.2.</w:t>
            </w:r>
            <w:r w:rsidR="00927758">
              <w:rPr>
                <w:rFonts w:asciiTheme="minorHAnsi" w:eastAsiaTheme="minorEastAsia" w:hAnsiTheme="minorHAnsi" w:cstheme="minorBidi"/>
                <w:sz w:val="22"/>
                <w:szCs w:val="22"/>
                <w:lang w:eastAsia="en-AU"/>
              </w:rPr>
              <w:tab/>
            </w:r>
            <w:r w:rsidR="00927758" w:rsidRPr="002917B0">
              <w:rPr>
                <w:rStyle w:val="Hyperlink"/>
              </w:rPr>
              <w:t>Planning for effective communication</w:t>
            </w:r>
            <w:r w:rsidR="00927758">
              <w:rPr>
                <w:webHidden/>
              </w:rPr>
              <w:tab/>
            </w:r>
            <w:r w:rsidR="00927758">
              <w:rPr>
                <w:webHidden/>
              </w:rPr>
              <w:fldChar w:fldCharType="begin"/>
            </w:r>
            <w:r w:rsidR="00927758">
              <w:rPr>
                <w:webHidden/>
              </w:rPr>
              <w:instrText xml:space="preserve"> PAGEREF _Toc453596565 \h </w:instrText>
            </w:r>
            <w:r w:rsidR="00927758">
              <w:rPr>
                <w:webHidden/>
              </w:rPr>
            </w:r>
            <w:r w:rsidR="00927758">
              <w:rPr>
                <w:webHidden/>
              </w:rPr>
              <w:fldChar w:fldCharType="separate"/>
            </w:r>
            <w:r w:rsidR="009D5DD5">
              <w:rPr>
                <w:webHidden/>
              </w:rPr>
              <w:t>53</w:t>
            </w:r>
            <w:r w:rsidR="00927758">
              <w:rPr>
                <w:webHidden/>
              </w:rPr>
              <w:fldChar w:fldCharType="end"/>
            </w:r>
          </w:hyperlink>
        </w:p>
        <w:p w14:paraId="55FD53E2" w14:textId="77777777" w:rsidR="00927758" w:rsidRDefault="00071B9F">
          <w:pPr>
            <w:pStyle w:val="TOC2"/>
            <w:rPr>
              <w:rFonts w:asciiTheme="minorHAnsi" w:eastAsiaTheme="minorEastAsia" w:hAnsiTheme="minorHAnsi" w:cstheme="minorBidi"/>
              <w:sz w:val="22"/>
              <w:szCs w:val="22"/>
              <w:lang w:eastAsia="en-AU"/>
            </w:rPr>
          </w:pPr>
          <w:hyperlink w:anchor="_Toc453596566" w:history="1">
            <w:r w:rsidR="00927758" w:rsidRPr="002917B0">
              <w:rPr>
                <w:rStyle w:val="Hyperlink"/>
              </w:rPr>
              <w:t>E.3.</w:t>
            </w:r>
            <w:r w:rsidR="00927758">
              <w:rPr>
                <w:rFonts w:asciiTheme="minorHAnsi" w:eastAsiaTheme="minorEastAsia" w:hAnsiTheme="minorHAnsi" w:cstheme="minorBidi"/>
                <w:sz w:val="22"/>
                <w:szCs w:val="22"/>
                <w:lang w:eastAsia="en-AU"/>
              </w:rPr>
              <w:tab/>
            </w:r>
            <w:r w:rsidR="00927758" w:rsidRPr="002917B0">
              <w:rPr>
                <w:rStyle w:val="Hyperlink"/>
              </w:rPr>
              <w:t>Effective briefing</w:t>
            </w:r>
            <w:r w:rsidR="00927758">
              <w:rPr>
                <w:webHidden/>
              </w:rPr>
              <w:tab/>
            </w:r>
            <w:r w:rsidR="00927758">
              <w:rPr>
                <w:webHidden/>
              </w:rPr>
              <w:fldChar w:fldCharType="begin"/>
            </w:r>
            <w:r w:rsidR="00927758">
              <w:rPr>
                <w:webHidden/>
              </w:rPr>
              <w:instrText xml:space="preserve"> PAGEREF _Toc453596566 \h </w:instrText>
            </w:r>
            <w:r w:rsidR="00927758">
              <w:rPr>
                <w:webHidden/>
              </w:rPr>
            </w:r>
            <w:r w:rsidR="00927758">
              <w:rPr>
                <w:webHidden/>
              </w:rPr>
              <w:fldChar w:fldCharType="separate"/>
            </w:r>
            <w:r w:rsidR="009D5DD5">
              <w:rPr>
                <w:webHidden/>
              </w:rPr>
              <w:t>55</w:t>
            </w:r>
            <w:r w:rsidR="00927758">
              <w:rPr>
                <w:webHidden/>
              </w:rPr>
              <w:fldChar w:fldCharType="end"/>
            </w:r>
          </w:hyperlink>
        </w:p>
        <w:p w14:paraId="7287DD84" w14:textId="77777777" w:rsidR="00927758" w:rsidRDefault="00071B9F">
          <w:pPr>
            <w:pStyle w:val="TOC3"/>
            <w:rPr>
              <w:rFonts w:asciiTheme="minorHAnsi" w:eastAsiaTheme="minorEastAsia" w:hAnsiTheme="minorHAnsi" w:cstheme="minorBidi"/>
              <w:sz w:val="22"/>
              <w:szCs w:val="22"/>
              <w:lang w:eastAsia="en-AU"/>
            </w:rPr>
          </w:pPr>
          <w:hyperlink w:anchor="_Toc453596567" w:history="1">
            <w:r w:rsidR="00927758" w:rsidRPr="002917B0">
              <w:rPr>
                <w:rStyle w:val="Hyperlink"/>
              </w:rPr>
              <w:t>E.3.1.</w:t>
            </w:r>
            <w:r w:rsidR="00927758">
              <w:rPr>
                <w:rFonts w:asciiTheme="minorHAnsi" w:eastAsiaTheme="minorEastAsia" w:hAnsiTheme="minorHAnsi" w:cstheme="minorBidi"/>
                <w:sz w:val="22"/>
                <w:szCs w:val="22"/>
                <w:lang w:eastAsia="en-AU"/>
              </w:rPr>
              <w:tab/>
            </w:r>
            <w:r w:rsidR="00927758" w:rsidRPr="002917B0">
              <w:rPr>
                <w:rStyle w:val="Hyperlink"/>
              </w:rPr>
              <w:t>A well-constructed briefing</w:t>
            </w:r>
            <w:r w:rsidR="00927758">
              <w:rPr>
                <w:webHidden/>
              </w:rPr>
              <w:tab/>
            </w:r>
            <w:r w:rsidR="00927758">
              <w:rPr>
                <w:webHidden/>
              </w:rPr>
              <w:fldChar w:fldCharType="begin"/>
            </w:r>
            <w:r w:rsidR="00927758">
              <w:rPr>
                <w:webHidden/>
              </w:rPr>
              <w:instrText xml:space="preserve"> PAGEREF _Toc453596567 \h </w:instrText>
            </w:r>
            <w:r w:rsidR="00927758">
              <w:rPr>
                <w:webHidden/>
              </w:rPr>
            </w:r>
            <w:r w:rsidR="00927758">
              <w:rPr>
                <w:webHidden/>
              </w:rPr>
              <w:fldChar w:fldCharType="separate"/>
            </w:r>
            <w:r w:rsidR="009D5DD5">
              <w:rPr>
                <w:webHidden/>
              </w:rPr>
              <w:t>55</w:t>
            </w:r>
            <w:r w:rsidR="00927758">
              <w:rPr>
                <w:webHidden/>
              </w:rPr>
              <w:fldChar w:fldCharType="end"/>
            </w:r>
          </w:hyperlink>
        </w:p>
        <w:p w14:paraId="6149F7AE" w14:textId="77777777" w:rsidR="00927758" w:rsidRDefault="00071B9F">
          <w:pPr>
            <w:pStyle w:val="TOC3"/>
            <w:rPr>
              <w:rFonts w:asciiTheme="minorHAnsi" w:eastAsiaTheme="minorEastAsia" w:hAnsiTheme="minorHAnsi" w:cstheme="minorBidi"/>
              <w:sz w:val="22"/>
              <w:szCs w:val="22"/>
              <w:lang w:eastAsia="en-AU"/>
            </w:rPr>
          </w:pPr>
          <w:hyperlink w:anchor="_Toc453596568" w:history="1">
            <w:r w:rsidR="00927758" w:rsidRPr="002917B0">
              <w:rPr>
                <w:rStyle w:val="Hyperlink"/>
              </w:rPr>
              <w:t>E.3.2.</w:t>
            </w:r>
            <w:r w:rsidR="00927758">
              <w:rPr>
                <w:rFonts w:asciiTheme="minorHAnsi" w:eastAsiaTheme="minorEastAsia" w:hAnsiTheme="minorHAnsi" w:cstheme="minorBidi"/>
                <w:sz w:val="22"/>
                <w:szCs w:val="22"/>
                <w:lang w:eastAsia="en-AU"/>
              </w:rPr>
              <w:tab/>
            </w:r>
            <w:r w:rsidR="00927758" w:rsidRPr="002917B0">
              <w:rPr>
                <w:rStyle w:val="Hyperlink"/>
              </w:rPr>
              <w:t>The Briefer’s Rule</w:t>
            </w:r>
            <w:r w:rsidR="00927758">
              <w:rPr>
                <w:webHidden/>
              </w:rPr>
              <w:tab/>
            </w:r>
            <w:r w:rsidR="00927758">
              <w:rPr>
                <w:webHidden/>
              </w:rPr>
              <w:fldChar w:fldCharType="begin"/>
            </w:r>
            <w:r w:rsidR="00927758">
              <w:rPr>
                <w:webHidden/>
              </w:rPr>
              <w:instrText xml:space="preserve"> PAGEREF _Toc453596568 \h </w:instrText>
            </w:r>
            <w:r w:rsidR="00927758">
              <w:rPr>
                <w:webHidden/>
              </w:rPr>
            </w:r>
            <w:r w:rsidR="00927758">
              <w:rPr>
                <w:webHidden/>
              </w:rPr>
              <w:fldChar w:fldCharType="separate"/>
            </w:r>
            <w:r w:rsidR="009D5DD5">
              <w:rPr>
                <w:webHidden/>
              </w:rPr>
              <w:t>55</w:t>
            </w:r>
            <w:r w:rsidR="00927758">
              <w:rPr>
                <w:webHidden/>
              </w:rPr>
              <w:fldChar w:fldCharType="end"/>
            </w:r>
          </w:hyperlink>
        </w:p>
        <w:p w14:paraId="6DAFA93F" w14:textId="77777777" w:rsidR="00927758" w:rsidRDefault="00071B9F">
          <w:pPr>
            <w:pStyle w:val="TOC2"/>
            <w:rPr>
              <w:rFonts w:asciiTheme="minorHAnsi" w:eastAsiaTheme="minorEastAsia" w:hAnsiTheme="minorHAnsi" w:cstheme="minorBidi"/>
              <w:sz w:val="22"/>
              <w:szCs w:val="22"/>
              <w:lang w:eastAsia="en-AU"/>
            </w:rPr>
          </w:pPr>
          <w:hyperlink w:anchor="_Toc453596569" w:history="1">
            <w:r w:rsidR="00927758" w:rsidRPr="002917B0">
              <w:rPr>
                <w:rStyle w:val="Hyperlink"/>
              </w:rPr>
              <w:t>E.4.</w:t>
            </w:r>
            <w:r w:rsidR="00927758">
              <w:rPr>
                <w:rFonts w:asciiTheme="minorHAnsi" w:eastAsiaTheme="minorEastAsia" w:hAnsiTheme="minorHAnsi" w:cstheme="minorBidi"/>
                <w:sz w:val="22"/>
                <w:szCs w:val="22"/>
                <w:lang w:eastAsia="en-AU"/>
              </w:rPr>
              <w:tab/>
            </w:r>
            <w:r w:rsidR="00927758" w:rsidRPr="002917B0">
              <w:rPr>
                <w:rStyle w:val="Hyperlink"/>
              </w:rPr>
              <w:t>Timing your brief</w:t>
            </w:r>
            <w:r w:rsidR="00927758">
              <w:rPr>
                <w:webHidden/>
              </w:rPr>
              <w:tab/>
            </w:r>
            <w:r w:rsidR="00927758">
              <w:rPr>
                <w:webHidden/>
              </w:rPr>
              <w:fldChar w:fldCharType="begin"/>
            </w:r>
            <w:r w:rsidR="00927758">
              <w:rPr>
                <w:webHidden/>
              </w:rPr>
              <w:instrText xml:space="preserve"> PAGEREF _Toc453596569 \h </w:instrText>
            </w:r>
            <w:r w:rsidR="00927758">
              <w:rPr>
                <w:webHidden/>
              </w:rPr>
            </w:r>
            <w:r w:rsidR="00927758">
              <w:rPr>
                <w:webHidden/>
              </w:rPr>
              <w:fldChar w:fldCharType="separate"/>
            </w:r>
            <w:r w:rsidR="009D5DD5">
              <w:rPr>
                <w:webHidden/>
              </w:rPr>
              <w:t>56</w:t>
            </w:r>
            <w:r w:rsidR="00927758">
              <w:rPr>
                <w:webHidden/>
              </w:rPr>
              <w:fldChar w:fldCharType="end"/>
            </w:r>
          </w:hyperlink>
        </w:p>
        <w:p w14:paraId="06FCCA54" w14:textId="77777777" w:rsidR="00927758" w:rsidRDefault="00071B9F">
          <w:pPr>
            <w:pStyle w:val="TOC3"/>
            <w:rPr>
              <w:rFonts w:asciiTheme="minorHAnsi" w:eastAsiaTheme="minorEastAsia" w:hAnsiTheme="minorHAnsi" w:cstheme="minorBidi"/>
              <w:sz w:val="22"/>
              <w:szCs w:val="22"/>
              <w:lang w:eastAsia="en-AU"/>
            </w:rPr>
          </w:pPr>
          <w:hyperlink w:anchor="_Toc453596570" w:history="1">
            <w:r w:rsidR="00927758" w:rsidRPr="002917B0">
              <w:rPr>
                <w:rStyle w:val="Hyperlink"/>
              </w:rPr>
              <w:t>E.4.1.</w:t>
            </w:r>
            <w:r w:rsidR="00927758">
              <w:rPr>
                <w:rFonts w:asciiTheme="minorHAnsi" w:eastAsiaTheme="minorEastAsia" w:hAnsiTheme="minorHAnsi" w:cstheme="minorBidi"/>
                <w:sz w:val="22"/>
                <w:szCs w:val="22"/>
                <w:lang w:eastAsia="en-AU"/>
              </w:rPr>
              <w:tab/>
            </w:r>
            <w:r w:rsidR="00927758" w:rsidRPr="002917B0">
              <w:rPr>
                <w:rStyle w:val="Hyperlink"/>
              </w:rPr>
              <w:t>Sequencing</w:t>
            </w:r>
            <w:r w:rsidR="00927758">
              <w:rPr>
                <w:webHidden/>
              </w:rPr>
              <w:tab/>
            </w:r>
            <w:r w:rsidR="00927758">
              <w:rPr>
                <w:webHidden/>
              </w:rPr>
              <w:fldChar w:fldCharType="begin"/>
            </w:r>
            <w:r w:rsidR="00927758">
              <w:rPr>
                <w:webHidden/>
              </w:rPr>
              <w:instrText xml:space="preserve"> PAGEREF _Toc453596570 \h </w:instrText>
            </w:r>
            <w:r w:rsidR="00927758">
              <w:rPr>
                <w:webHidden/>
              </w:rPr>
            </w:r>
            <w:r w:rsidR="00927758">
              <w:rPr>
                <w:webHidden/>
              </w:rPr>
              <w:fldChar w:fldCharType="separate"/>
            </w:r>
            <w:r w:rsidR="009D5DD5">
              <w:rPr>
                <w:webHidden/>
              </w:rPr>
              <w:t>56</w:t>
            </w:r>
            <w:r w:rsidR="00927758">
              <w:rPr>
                <w:webHidden/>
              </w:rPr>
              <w:fldChar w:fldCharType="end"/>
            </w:r>
          </w:hyperlink>
        </w:p>
        <w:p w14:paraId="2AEAB67C" w14:textId="77777777" w:rsidR="00927758" w:rsidRDefault="00071B9F">
          <w:pPr>
            <w:pStyle w:val="TOC3"/>
            <w:rPr>
              <w:rFonts w:asciiTheme="minorHAnsi" w:eastAsiaTheme="minorEastAsia" w:hAnsiTheme="minorHAnsi" w:cstheme="minorBidi"/>
              <w:sz w:val="22"/>
              <w:szCs w:val="22"/>
              <w:lang w:eastAsia="en-AU"/>
            </w:rPr>
          </w:pPr>
          <w:hyperlink w:anchor="_Toc453596571" w:history="1">
            <w:r w:rsidR="00927758" w:rsidRPr="002917B0">
              <w:rPr>
                <w:rStyle w:val="Hyperlink"/>
              </w:rPr>
              <w:t>E.4.2.</w:t>
            </w:r>
            <w:r w:rsidR="00927758">
              <w:rPr>
                <w:rFonts w:asciiTheme="minorHAnsi" w:eastAsiaTheme="minorEastAsia" w:hAnsiTheme="minorHAnsi" w:cstheme="minorBidi"/>
                <w:sz w:val="22"/>
                <w:szCs w:val="22"/>
                <w:lang w:eastAsia="en-AU"/>
              </w:rPr>
              <w:tab/>
            </w:r>
            <w:r w:rsidR="00927758" w:rsidRPr="002917B0">
              <w:rPr>
                <w:rStyle w:val="Hyperlink"/>
              </w:rPr>
              <w:t>Offer service</w:t>
            </w:r>
            <w:r w:rsidR="00927758">
              <w:rPr>
                <w:webHidden/>
              </w:rPr>
              <w:tab/>
            </w:r>
            <w:r w:rsidR="00927758">
              <w:rPr>
                <w:webHidden/>
              </w:rPr>
              <w:fldChar w:fldCharType="begin"/>
            </w:r>
            <w:r w:rsidR="00927758">
              <w:rPr>
                <w:webHidden/>
              </w:rPr>
              <w:instrText xml:space="preserve"> PAGEREF _Toc453596571 \h </w:instrText>
            </w:r>
            <w:r w:rsidR="00927758">
              <w:rPr>
                <w:webHidden/>
              </w:rPr>
            </w:r>
            <w:r w:rsidR="00927758">
              <w:rPr>
                <w:webHidden/>
              </w:rPr>
              <w:fldChar w:fldCharType="separate"/>
            </w:r>
            <w:r w:rsidR="009D5DD5">
              <w:rPr>
                <w:webHidden/>
              </w:rPr>
              <w:t>56</w:t>
            </w:r>
            <w:r w:rsidR="00927758">
              <w:rPr>
                <w:webHidden/>
              </w:rPr>
              <w:fldChar w:fldCharType="end"/>
            </w:r>
          </w:hyperlink>
        </w:p>
        <w:p w14:paraId="09676ED8" w14:textId="77777777" w:rsidR="00927758" w:rsidRDefault="00071B9F">
          <w:pPr>
            <w:pStyle w:val="TOC2"/>
            <w:rPr>
              <w:rFonts w:asciiTheme="minorHAnsi" w:eastAsiaTheme="minorEastAsia" w:hAnsiTheme="minorHAnsi" w:cstheme="minorBidi"/>
              <w:sz w:val="22"/>
              <w:szCs w:val="22"/>
              <w:lang w:eastAsia="en-AU"/>
            </w:rPr>
          </w:pPr>
          <w:hyperlink w:anchor="_Toc453596572" w:history="1">
            <w:r w:rsidR="00927758" w:rsidRPr="002917B0">
              <w:rPr>
                <w:rStyle w:val="Hyperlink"/>
              </w:rPr>
              <w:t>E.5.</w:t>
            </w:r>
            <w:r w:rsidR="00927758">
              <w:rPr>
                <w:rFonts w:asciiTheme="minorHAnsi" w:eastAsiaTheme="minorEastAsia" w:hAnsiTheme="minorHAnsi" w:cstheme="minorBidi"/>
                <w:sz w:val="22"/>
                <w:szCs w:val="22"/>
                <w:lang w:eastAsia="en-AU"/>
              </w:rPr>
              <w:tab/>
            </w:r>
            <w:r w:rsidR="00927758" w:rsidRPr="002917B0">
              <w:rPr>
                <w:rStyle w:val="Hyperlink"/>
              </w:rPr>
              <w:t>Debriefing</w:t>
            </w:r>
            <w:r w:rsidR="00927758">
              <w:rPr>
                <w:webHidden/>
              </w:rPr>
              <w:tab/>
            </w:r>
            <w:r w:rsidR="00927758">
              <w:rPr>
                <w:webHidden/>
              </w:rPr>
              <w:fldChar w:fldCharType="begin"/>
            </w:r>
            <w:r w:rsidR="00927758">
              <w:rPr>
                <w:webHidden/>
              </w:rPr>
              <w:instrText xml:space="preserve"> PAGEREF _Toc453596572 \h </w:instrText>
            </w:r>
            <w:r w:rsidR="00927758">
              <w:rPr>
                <w:webHidden/>
              </w:rPr>
            </w:r>
            <w:r w:rsidR="00927758">
              <w:rPr>
                <w:webHidden/>
              </w:rPr>
              <w:fldChar w:fldCharType="separate"/>
            </w:r>
            <w:r w:rsidR="009D5DD5">
              <w:rPr>
                <w:webHidden/>
              </w:rPr>
              <w:t>57</w:t>
            </w:r>
            <w:r w:rsidR="00927758">
              <w:rPr>
                <w:webHidden/>
              </w:rPr>
              <w:fldChar w:fldCharType="end"/>
            </w:r>
          </w:hyperlink>
        </w:p>
        <w:p w14:paraId="601405FF" w14:textId="77777777" w:rsidR="00927758" w:rsidRDefault="00071B9F">
          <w:pPr>
            <w:pStyle w:val="TOC2"/>
            <w:rPr>
              <w:rFonts w:asciiTheme="minorHAnsi" w:eastAsiaTheme="minorEastAsia" w:hAnsiTheme="minorHAnsi" w:cstheme="minorBidi"/>
              <w:sz w:val="22"/>
              <w:szCs w:val="22"/>
              <w:lang w:eastAsia="en-AU"/>
            </w:rPr>
          </w:pPr>
          <w:hyperlink w:anchor="_Toc453596573" w:history="1">
            <w:r w:rsidR="00927758" w:rsidRPr="002917B0">
              <w:rPr>
                <w:rStyle w:val="Hyperlink"/>
              </w:rPr>
              <w:t>E.6.</w:t>
            </w:r>
            <w:r w:rsidR="00927758">
              <w:rPr>
                <w:rFonts w:asciiTheme="minorHAnsi" w:eastAsiaTheme="minorEastAsia" w:hAnsiTheme="minorHAnsi" w:cstheme="minorBidi"/>
                <w:sz w:val="22"/>
                <w:szCs w:val="22"/>
                <w:lang w:eastAsia="en-AU"/>
              </w:rPr>
              <w:tab/>
            </w:r>
            <w:r w:rsidR="00927758" w:rsidRPr="002917B0">
              <w:rPr>
                <w:rStyle w:val="Hyperlink"/>
              </w:rPr>
              <w:t>Communication barriers</w:t>
            </w:r>
            <w:r w:rsidR="00927758">
              <w:rPr>
                <w:webHidden/>
              </w:rPr>
              <w:tab/>
            </w:r>
            <w:r w:rsidR="00927758">
              <w:rPr>
                <w:webHidden/>
              </w:rPr>
              <w:fldChar w:fldCharType="begin"/>
            </w:r>
            <w:r w:rsidR="00927758">
              <w:rPr>
                <w:webHidden/>
              </w:rPr>
              <w:instrText xml:space="preserve"> PAGEREF _Toc453596573 \h </w:instrText>
            </w:r>
            <w:r w:rsidR="00927758">
              <w:rPr>
                <w:webHidden/>
              </w:rPr>
            </w:r>
            <w:r w:rsidR="00927758">
              <w:rPr>
                <w:webHidden/>
              </w:rPr>
              <w:fldChar w:fldCharType="separate"/>
            </w:r>
            <w:r w:rsidR="009D5DD5">
              <w:rPr>
                <w:webHidden/>
              </w:rPr>
              <w:t>57</w:t>
            </w:r>
            <w:r w:rsidR="00927758">
              <w:rPr>
                <w:webHidden/>
              </w:rPr>
              <w:fldChar w:fldCharType="end"/>
            </w:r>
          </w:hyperlink>
        </w:p>
        <w:p w14:paraId="7B36E3F2" w14:textId="77777777" w:rsidR="00927758" w:rsidRDefault="00071B9F">
          <w:pPr>
            <w:pStyle w:val="TOC3"/>
            <w:rPr>
              <w:rFonts w:asciiTheme="minorHAnsi" w:eastAsiaTheme="minorEastAsia" w:hAnsiTheme="minorHAnsi" w:cstheme="minorBidi"/>
              <w:sz w:val="22"/>
              <w:szCs w:val="22"/>
              <w:lang w:eastAsia="en-AU"/>
            </w:rPr>
          </w:pPr>
          <w:hyperlink w:anchor="_Toc453596574" w:history="1">
            <w:r w:rsidR="00927758" w:rsidRPr="002917B0">
              <w:rPr>
                <w:rStyle w:val="Hyperlink"/>
              </w:rPr>
              <w:t>E.6.1.</w:t>
            </w:r>
            <w:r w:rsidR="00927758">
              <w:rPr>
                <w:rFonts w:asciiTheme="minorHAnsi" w:eastAsiaTheme="minorEastAsia" w:hAnsiTheme="minorHAnsi" w:cstheme="minorBidi"/>
                <w:sz w:val="22"/>
                <w:szCs w:val="22"/>
                <w:lang w:eastAsia="en-AU"/>
              </w:rPr>
              <w:tab/>
            </w:r>
            <w:r w:rsidR="00927758" w:rsidRPr="002917B0">
              <w:rPr>
                <w:rStyle w:val="Hyperlink"/>
              </w:rPr>
              <w:t>Terminology</w:t>
            </w:r>
            <w:r w:rsidR="00927758">
              <w:rPr>
                <w:webHidden/>
              </w:rPr>
              <w:tab/>
            </w:r>
            <w:r w:rsidR="00927758">
              <w:rPr>
                <w:webHidden/>
              </w:rPr>
              <w:fldChar w:fldCharType="begin"/>
            </w:r>
            <w:r w:rsidR="00927758">
              <w:rPr>
                <w:webHidden/>
              </w:rPr>
              <w:instrText xml:space="preserve"> PAGEREF _Toc453596574 \h </w:instrText>
            </w:r>
            <w:r w:rsidR="00927758">
              <w:rPr>
                <w:webHidden/>
              </w:rPr>
            </w:r>
            <w:r w:rsidR="00927758">
              <w:rPr>
                <w:webHidden/>
              </w:rPr>
              <w:fldChar w:fldCharType="separate"/>
            </w:r>
            <w:r w:rsidR="009D5DD5">
              <w:rPr>
                <w:webHidden/>
              </w:rPr>
              <w:t>57</w:t>
            </w:r>
            <w:r w:rsidR="00927758">
              <w:rPr>
                <w:webHidden/>
              </w:rPr>
              <w:fldChar w:fldCharType="end"/>
            </w:r>
          </w:hyperlink>
        </w:p>
        <w:p w14:paraId="03D3B2BA" w14:textId="77777777" w:rsidR="00927758" w:rsidRDefault="00071B9F">
          <w:pPr>
            <w:pStyle w:val="TOC3"/>
            <w:rPr>
              <w:rFonts w:asciiTheme="minorHAnsi" w:eastAsiaTheme="minorEastAsia" w:hAnsiTheme="minorHAnsi" w:cstheme="minorBidi"/>
              <w:sz w:val="22"/>
              <w:szCs w:val="22"/>
              <w:lang w:eastAsia="en-AU"/>
            </w:rPr>
          </w:pPr>
          <w:hyperlink w:anchor="_Toc453596575" w:history="1">
            <w:r w:rsidR="00927758" w:rsidRPr="002917B0">
              <w:rPr>
                <w:rStyle w:val="Hyperlink"/>
              </w:rPr>
              <w:t>E.6.2.</w:t>
            </w:r>
            <w:r w:rsidR="00927758">
              <w:rPr>
                <w:rFonts w:asciiTheme="minorHAnsi" w:eastAsiaTheme="minorEastAsia" w:hAnsiTheme="minorHAnsi" w:cstheme="minorBidi"/>
                <w:sz w:val="22"/>
                <w:szCs w:val="22"/>
                <w:lang w:eastAsia="en-AU"/>
              </w:rPr>
              <w:tab/>
            </w:r>
            <w:r w:rsidR="00927758" w:rsidRPr="002917B0">
              <w:rPr>
                <w:rStyle w:val="Hyperlink"/>
              </w:rPr>
              <w:t>Language</w:t>
            </w:r>
            <w:r w:rsidR="00927758">
              <w:rPr>
                <w:webHidden/>
              </w:rPr>
              <w:tab/>
            </w:r>
            <w:r w:rsidR="00927758">
              <w:rPr>
                <w:webHidden/>
              </w:rPr>
              <w:fldChar w:fldCharType="begin"/>
            </w:r>
            <w:r w:rsidR="00927758">
              <w:rPr>
                <w:webHidden/>
              </w:rPr>
              <w:instrText xml:space="preserve"> PAGEREF _Toc453596575 \h </w:instrText>
            </w:r>
            <w:r w:rsidR="00927758">
              <w:rPr>
                <w:webHidden/>
              </w:rPr>
            </w:r>
            <w:r w:rsidR="00927758">
              <w:rPr>
                <w:webHidden/>
              </w:rPr>
              <w:fldChar w:fldCharType="separate"/>
            </w:r>
            <w:r w:rsidR="009D5DD5">
              <w:rPr>
                <w:webHidden/>
              </w:rPr>
              <w:t>57</w:t>
            </w:r>
            <w:r w:rsidR="00927758">
              <w:rPr>
                <w:webHidden/>
              </w:rPr>
              <w:fldChar w:fldCharType="end"/>
            </w:r>
          </w:hyperlink>
        </w:p>
        <w:p w14:paraId="6B7C4E21" w14:textId="77777777" w:rsidR="00927758" w:rsidRDefault="00071B9F">
          <w:pPr>
            <w:pStyle w:val="TOC3"/>
            <w:rPr>
              <w:rFonts w:asciiTheme="minorHAnsi" w:eastAsiaTheme="minorEastAsia" w:hAnsiTheme="minorHAnsi" w:cstheme="minorBidi"/>
              <w:sz w:val="22"/>
              <w:szCs w:val="22"/>
              <w:lang w:eastAsia="en-AU"/>
            </w:rPr>
          </w:pPr>
          <w:hyperlink w:anchor="_Toc453596576" w:history="1">
            <w:r w:rsidR="00927758" w:rsidRPr="002917B0">
              <w:rPr>
                <w:rStyle w:val="Hyperlink"/>
              </w:rPr>
              <w:t>E.6.3.</w:t>
            </w:r>
            <w:r w:rsidR="00927758">
              <w:rPr>
                <w:rFonts w:asciiTheme="minorHAnsi" w:eastAsiaTheme="minorEastAsia" w:hAnsiTheme="minorHAnsi" w:cstheme="minorBidi"/>
                <w:sz w:val="22"/>
                <w:szCs w:val="22"/>
                <w:lang w:eastAsia="en-AU"/>
              </w:rPr>
              <w:tab/>
            </w:r>
            <w:r w:rsidR="00927758" w:rsidRPr="002917B0">
              <w:rPr>
                <w:rStyle w:val="Hyperlink"/>
              </w:rPr>
              <w:t>Comfort</w:t>
            </w:r>
            <w:r w:rsidR="00927758">
              <w:rPr>
                <w:webHidden/>
              </w:rPr>
              <w:tab/>
            </w:r>
            <w:r w:rsidR="00927758">
              <w:rPr>
                <w:webHidden/>
              </w:rPr>
              <w:fldChar w:fldCharType="begin"/>
            </w:r>
            <w:r w:rsidR="00927758">
              <w:rPr>
                <w:webHidden/>
              </w:rPr>
              <w:instrText xml:space="preserve"> PAGEREF _Toc453596576 \h </w:instrText>
            </w:r>
            <w:r w:rsidR="00927758">
              <w:rPr>
                <w:webHidden/>
              </w:rPr>
            </w:r>
            <w:r w:rsidR="00927758">
              <w:rPr>
                <w:webHidden/>
              </w:rPr>
              <w:fldChar w:fldCharType="separate"/>
            </w:r>
            <w:r w:rsidR="009D5DD5">
              <w:rPr>
                <w:webHidden/>
              </w:rPr>
              <w:t>58</w:t>
            </w:r>
            <w:r w:rsidR="00927758">
              <w:rPr>
                <w:webHidden/>
              </w:rPr>
              <w:fldChar w:fldCharType="end"/>
            </w:r>
          </w:hyperlink>
        </w:p>
        <w:p w14:paraId="1ACE298C" w14:textId="77777777" w:rsidR="00927758" w:rsidRDefault="00071B9F">
          <w:pPr>
            <w:pStyle w:val="TOC3"/>
            <w:rPr>
              <w:rFonts w:asciiTheme="minorHAnsi" w:eastAsiaTheme="minorEastAsia" w:hAnsiTheme="minorHAnsi" w:cstheme="minorBidi"/>
              <w:sz w:val="22"/>
              <w:szCs w:val="22"/>
              <w:lang w:eastAsia="en-AU"/>
            </w:rPr>
          </w:pPr>
          <w:hyperlink w:anchor="_Toc453596577" w:history="1">
            <w:r w:rsidR="00927758" w:rsidRPr="002917B0">
              <w:rPr>
                <w:rStyle w:val="Hyperlink"/>
              </w:rPr>
              <w:t>E.6.4.</w:t>
            </w:r>
            <w:r w:rsidR="00927758">
              <w:rPr>
                <w:rFonts w:asciiTheme="minorHAnsi" w:eastAsiaTheme="minorEastAsia" w:hAnsiTheme="minorHAnsi" w:cstheme="minorBidi"/>
                <w:sz w:val="22"/>
                <w:szCs w:val="22"/>
                <w:lang w:eastAsia="en-AU"/>
              </w:rPr>
              <w:tab/>
            </w:r>
            <w:r w:rsidR="00927758" w:rsidRPr="002917B0">
              <w:rPr>
                <w:rStyle w:val="Hyperlink"/>
              </w:rPr>
              <w:t>Be courteous</w:t>
            </w:r>
            <w:r w:rsidR="00927758">
              <w:rPr>
                <w:webHidden/>
              </w:rPr>
              <w:tab/>
            </w:r>
            <w:r w:rsidR="00927758">
              <w:rPr>
                <w:webHidden/>
              </w:rPr>
              <w:fldChar w:fldCharType="begin"/>
            </w:r>
            <w:r w:rsidR="00927758">
              <w:rPr>
                <w:webHidden/>
              </w:rPr>
              <w:instrText xml:space="preserve"> PAGEREF _Toc453596577 \h </w:instrText>
            </w:r>
            <w:r w:rsidR="00927758">
              <w:rPr>
                <w:webHidden/>
              </w:rPr>
            </w:r>
            <w:r w:rsidR="00927758">
              <w:rPr>
                <w:webHidden/>
              </w:rPr>
              <w:fldChar w:fldCharType="separate"/>
            </w:r>
            <w:r w:rsidR="009D5DD5">
              <w:rPr>
                <w:webHidden/>
              </w:rPr>
              <w:t>58</w:t>
            </w:r>
            <w:r w:rsidR="00927758">
              <w:rPr>
                <w:webHidden/>
              </w:rPr>
              <w:fldChar w:fldCharType="end"/>
            </w:r>
          </w:hyperlink>
        </w:p>
        <w:p w14:paraId="721CA684" w14:textId="77777777" w:rsidR="00927758" w:rsidRDefault="00071B9F">
          <w:pPr>
            <w:pStyle w:val="TOC3"/>
            <w:rPr>
              <w:rFonts w:asciiTheme="minorHAnsi" w:eastAsiaTheme="minorEastAsia" w:hAnsiTheme="minorHAnsi" w:cstheme="minorBidi"/>
              <w:sz w:val="22"/>
              <w:szCs w:val="22"/>
              <w:lang w:eastAsia="en-AU"/>
            </w:rPr>
          </w:pPr>
          <w:hyperlink w:anchor="_Toc453596578" w:history="1">
            <w:r w:rsidR="00927758" w:rsidRPr="002917B0">
              <w:rPr>
                <w:rStyle w:val="Hyperlink"/>
              </w:rPr>
              <w:t>E.6.5.</w:t>
            </w:r>
            <w:r w:rsidR="00927758">
              <w:rPr>
                <w:rFonts w:asciiTheme="minorHAnsi" w:eastAsiaTheme="minorEastAsia" w:hAnsiTheme="minorHAnsi" w:cstheme="minorBidi"/>
                <w:sz w:val="22"/>
                <w:szCs w:val="22"/>
                <w:lang w:eastAsia="en-AU"/>
              </w:rPr>
              <w:tab/>
            </w:r>
            <w:r w:rsidR="00927758" w:rsidRPr="002917B0">
              <w:rPr>
                <w:rStyle w:val="Hyperlink"/>
              </w:rPr>
              <w:t>Irritating habits</w:t>
            </w:r>
            <w:r w:rsidR="00927758">
              <w:rPr>
                <w:webHidden/>
              </w:rPr>
              <w:tab/>
            </w:r>
            <w:r w:rsidR="00927758">
              <w:rPr>
                <w:webHidden/>
              </w:rPr>
              <w:fldChar w:fldCharType="begin"/>
            </w:r>
            <w:r w:rsidR="00927758">
              <w:rPr>
                <w:webHidden/>
              </w:rPr>
              <w:instrText xml:space="preserve"> PAGEREF _Toc453596578 \h </w:instrText>
            </w:r>
            <w:r w:rsidR="00927758">
              <w:rPr>
                <w:webHidden/>
              </w:rPr>
            </w:r>
            <w:r w:rsidR="00927758">
              <w:rPr>
                <w:webHidden/>
              </w:rPr>
              <w:fldChar w:fldCharType="separate"/>
            </w:r>
            <w:r w:rsidR="009D5DD5">
              <w:rPr>
                <w:webHidden/>
              </w:rPr>
              <w:t>59</w:t>
            </w:r>
            <w:r w:rsidR="00927758">
              <w:rPr>
                <w:webHidden/>
              </w:rPr>
              <w:fldChar w:fldCharType="end"/>
            </w:r>
          </w:hyperlink>
        </w:p>
        <w:p w14:paraId="502CFACE" w14:textId="77777777" w:rsidR="00927758" w:rsidRDefault="00071B9F">
          <w:pPr>
            <w:pStyle w:val="TOC3"/>
            <w:rPr>
              <w:rFonts w:asciiTheme="minorHAnsi" w:eastAsiaTheme="minorEastAsia" w:hAnsiTheme="minorHAnsi" w:cstheme="minorBidi"/>
              <w:sz w:val="22"/>
              <w:szCs w:val="22"/>
              <w:lang w:eastAsia="en-AU"/>
            </w:rPr>
          </w:pPr>
          <w:hyperlink w:anchor="_Toc453596579" w:history="1">
            <w:r w:rsidR="00927758" w:rsidRPr="002917B0">
              <w:rPr>
                <w:rStyle w:val="Hyperlink"/>
              </w:rPr>
              <w:t>E.6.6.</w:t>
            </w:r>
            <w:r w:rsidR="00927758">
              <w:rPr>
                <w:rFonts w:asciiTheme="minorHAnsi" w:eastAsiaTheme="minorEastAsia" w:hAnsiTheme="minorHAnsi" w:cstheme="minorBidi"/>
                <w:sz w:val="22"/>
                <w:szCs w:val="22"/>
                <w:lang w:eastAsia="en-AU"/>
              </w:rPr>
              <w:tab/>
            </w:r>
            <w:r w:rsidR="00927758" w:rsidRPr="002917B0">
              <w:rPr>
                <w:rStyle w:val="Hyperlink"/>
              </w:rPr>
              <w:t>Body language</w:t>
            </w:r>
            <w:r w:rsidR="00927758">
              <w:rPr>
                <w:webHidden/>
              </w:rPr>
              <w:tab/>
            </w:r>
            <w:r w:rsidR="00927758">
              <w:rPr>
                <w:webHidden/>
              </w:rPr>
              <w:fldChar w:fldCharType="begin"/>
            </w:r>
            <w:r w:rsidR="00927758">
              <w:rPr>
                <w:webHidden/>
              </w:rPr>
              <w:instrText xml:space="preserve"> PAGEREF _Toc453596579 \h </w:instrText>
            </w:r>
            <w:r w:rsidR="00927758">
              <w:rPr>
                <w:webHidden/>
              </w:rPr>
            </w:r>
            <w:r w:rsidR="00927758">
              <w:rPr>
                <w:webHidden/>
              </w:rPr>
              <w:fldChar w:fldCharType="separate"/>
            </w:r>
            <w:r w:rsidR="009D5DD5">
              <w:rPr>
                <w:webHidden/>
              </w:rPr>
              <w:t>59</w:t>
            </w:r>
            <w:r w:rsidR="00927758">
              <w:rPr>
                <w:webHidden/>
              </w:rPr>
              <w:fldChar w:fldCharType="end"/>
            </w:r>
          </w:hyperlink>
        </w:p>
        <w:p w14:paraId="689E9D8E" w14:textId="77777777" w:rsidR="00927758" w:rsidRDefault="00071B9F">
          <w:pPr>
            <w:pStyle w:val="TOC3"/>
            <w:rPr>
              <w:rFonts w:asciiTheme="minorHAnsi" w:eastAsiaTheme="minorEastAsia" w:hAnsiTheme="minorHAnsi" w:cstheme="minorBidi"/>
              <w:sz w:val="22"/>
              <w:szCs w:val="22"/>
              <w:lang w:eastAsia="en-AU"/>
            </w:rPr>
          </w:pPr>
          <w:hyperlink w:anchor="_Toc453596580" w:history="1">
            <w:r w:rsidR="00927758" w:rsidRPr="002917B0">
              <w:rPr>
                <w:rStyle w:val="Hyperlink"/>
              </w:rPr>
              <w:t>E.6.7.</w:t>
            </w:r>
            <w:r w:rsidR="00927758">
              <w:rPr>
                <w:rFonts w:asciiTheme="minorHAnsi" w:eastAsiaTheme="minorEastAsia" w:hAnsiTheme="minorHAnsi" w:cstheme="minorBidi"/>
                <w:sz w:val="22"/>
                <w:szCs w:val="22"/>
                <w:lang w:eastAsia="en-AU"/>
              </w:rPr>
              <w:tab/>
            </w:r>
            <w:r w:rsidR="00927758" w:rsidRPr="002917B0">
              <w:rPr>
                <w:rStyle w:val="Hyperlink"/>
              </w:rPr>
              <w:t>Your voice</w:t>
            </w:r>
            <w:r w:rsidR="00927758">
              <w:rPr>
                <w:webHidden/>
              </w:rPr>
              <w:tab/>
            </w:r>
            <w:r w:rsidR="00927758">
              <w:rPr>
                <w:webHidden/>
              </w:rPr>
              <w:fldChar w:fldCharType="begin"/>
            </w:r>
            <w:r w:rsidR="00927758">
              <w:rPr>
                <w:webHidden/>
              </w:rPr>
              <w:instrText xml:space="preserve"> PAGEREF _Toc453596580 \h </w:instrText>
            </w:r>
            <w:r w:rsidR="00927758">
              <w:rPr>
                <w:webHidden/>
              </w:rPr>
            </w:r>
            <w:r w:rsidR="00927758">
              <w:rPr>
                <w:webHidden/>
              </w:rPr>
              <w:fldChar w:fldCharType="separate"/>
            </w:r>
            <w:r w:rsidR="009D5DD5">
              <w:rPr>
                <w:webHidden/>
              </w:rPr>
              <w:t>59</w:t>
            </w:r>
            <w:r w:rsidR="00927758">
              <w:rPr>
                <w:webHidden/>
              </w:rPr>
              <w:fldChar w:fldCharType="end"/>
            </w:r>
          </w:hyperlink>
        </w:p>
        <w:p w14:paraId="280F3FEE" w14:textId="77777777" w:rsidR="00927758" w:rsidRDefault="00071B9F">
          <w:pPr>
            <w:pStyle w:val="TOC3"/>
            <w:rPr>
              <w:rFonts w:asciiTheme="minorHAnsi" w:eastAsiaTheme="minorEastAsia" w:hAnsiTheme="minorHAnsi" w:cstheme="minorBidi"/>
              <w:sz w:val="22"/>
              <w:szCs w:val="22"/>
              <w:lang w:eastAsia="en-AU"/>
            </w:rPr>
          </w:pPr>
          <w:hyperlink w:anchor="_Toc453596581" w:history="1">
            <w:r w:rsidR="00927758" w:rsidRPr="002917B0">
              <w:rPr>
                <w:rStyle w:val="Hyperlink"/>
              </w:rPr>
              <w:t>E.6.8.</w:t>
            </w:r>
            <w:r w:rsidR="00927758">
              <w:rPr>
                <w:rFonts w:asciiTheme="minorHAnsi" w:eastAsiaTheme="minorEastAsia" w:hAnsiTheme="minorHAnsi" w:cstheme="minorBidi"/>
                <w:sz w:val="22"/>
                <w:szCs w:val="22"/>
                <w:lang w:eastAsia="en-AU"/>
              </w:rPr>
              <w:tab/>
            </w:r>
            <w:r w:rsidR="00927758" w:rsidRPr="002917B0">
              <w:rPr>
                <w:rStyle w:val="Hyperlink"/>
              </w:rPr>
              <w:t>Client questions</w:t>
            </w:r>
            <w:r w:rsidR="00927758">
              <w:rPr>
                <w:webHidden/>
              </w:rPr>
              <w:tab/>
            </w:r>
            <w:r w:rsidR="00927758">
              <w:rPr>
                <w:webHidden/>
              </w:rPr>
              <w:fldChar w:fldCharType="begin"/>
            </w:r>
            <w:r w:rsidR="00927758">
              <w:rPr>
                <w:webHidden/>
              </w:rPr>
              <w:instrText xml:space="preserve"> PAGEREF _Toc453596581 \h </w:instrText>
            </w:r>
            <w:r w:rsidR="00927758">
              <w:rPr>
                <w:webHidden/>
              </w:rPr>
            </w:r>
            <w:r w:rsidR="00927758">
              <w:rPr>
                <w:webHidden/>
              </w:rPr>
              <w:fldChar w:fldCharType="separate"/>
            </w:r>
            <w:r w:rsidR="009D5DD5">
              <w:rPr>
                <w:webHidden/>
              </w:rPr>
              <w:t>59</w:t>
            </w:r>
            <w:r w:rsidR="00927758">
              <w:rPr>
                <w:webHidden/>
              </w:rPr>
              <w:fldChar w:fldCharType="end"/>
            </w:r>
          </w:hyperlink>
        </w:p>
        <w:p w14:paraId="6C146427" w14:textId="77777777" w:rsidR="00927758" w:rsidRDefault="00071B9F">
          <w:pPr>
            <w:pStyle w:val="TOC2"/>
            <w:rPr>
              <w:rFonts w:asciiTheme="minorHAnsi" w:eastAsiaTheme="minorEastAsia" w:hAnsiTheme="minorHAnsi" w:cstheme="minorBidi"/>
              <w:sz w:val="22"/>
              <w:szCs w:val="22"/>
              <w:lang w:eastAsia="en-AU"/>
            </w:rPr>
          </w:pPr>
          <w:hyperlink w:anchor="_Toc453596582" w:history="1">
            <w:r w:rsidR="00927758" w:rsidRPr="002917B0">
              <w:rPr>
                <w:rStyle w:val="Hyperlink"/>
              </w:rPr>
              <w:t>E.7.</w:t>
            </w:r>
            <w:r w:rsidR="00927758">
              <w:rPr>
                <w:rFonts w:asciiTheme="minorHAnsi" w:eastAsiaTheme="minorEastAsia" w:hAnsiTheme="minorHAnsi" w:cstheme="minorBidi"/>
                <w:sz w:val="22"/>
                <w:szCs w:val="22"/>
                <w:lang w:eastAsia="en-AU"/>
              </w:rPr>
              <w:tab/>
            </w:r>
            <w:r w:rsidR="00927758" w:rsidRPr="002917B0">
              <w:rPr>
                <w:rStyle w:val="Hyperlink"/>
              </w:rPr>
              <w:t>The radio</w:t>
            </w:r>
            <w:r w:rsidR="00927758">
              <w:rPr>
                <w:webHidden/>
              </w:rPr>
              <w:tab/>
            </w:r>
            <w:r w:rsidR="00927758">
              <w:rPr>
                <w:webHidden/>
              </w:rPr>
              <w:fldChar w:fldCharType="begin"/>
            </w:r>
            <w:r w:rsidR="00927758">
              <w:rPr>
                <w:webHidden/>
              </w:rPr>
              <w:instrText xml:space="preserve"> PAGEREF _Toc453596582 \h </w:instrText>
            </w:r>
            <w:r w:rsidR="00927758">
              <w:rPr>
                <w:webHidden/>
              </w:rPr>
            </w:r>
            <w:r w:rsidR="00927758">
              <w:rPr>
                <w:webHidden/>
              </w:rPr>
              <w:fldChar w:fldCharType="separate"/>
            </w:r>
            <w:r w:rsidR="009D5DD5">
              <w:rPr>
                <w:webHidden/>
              </w:rPr>
              <w:t>59</w:t>
            </w:r>
            <w:r w:rsidR="00927758">
              <w:rPr>
                <w:webHidden/>
              </w:rPr>
              <w:fldChar w:fldCharType="end"/>
            </w:r>
          </w:hyperlink>
        </w:p>
        <w:p w14:paraId="65530C13" w14:textId="77777777" w:rsidR="00927758" w:rsidRDefault="00071B9F">
          <w:pPr>
            <w:pStyle w:val="TOC3"/>
            <w:rPr>
              <w:rFonts w:asciiTheme="minorHAnsi" w:eastAsiaTheme="minorEastAsia" w:hAnsiTheme="minorHAnsi" w:cstheme="minorBidi"/>
              <w:sz w:val="22"/>
              <w:szCs w:val="22"/>
              <w:lang w:eastAsia="en-AU"/>
            </w:rPr>
          </w:pPr>
          <w:hyperlink w:anchor="_Toc453596583" w:history="1">
            <w:r w:rsidR="00927758" w:rsidRPr="002917B0">
              <w:rPr>
                <w:rStyle w:val="Hyperlink"/>
              </w:rPr>
              <w:t>E.7.1.</w:t>
            </w:r>
            <w:r w:rsidR="00927758">
              <w:rPr>
                <w:rFonts w:asciiTheme="minorHAnsi" w:eastAsiaTheme="minorEastAsia" w:hAnsiTheme="minorHAnsi" w:cstheme="minorBidi"/>
                <w:sz w:val="22"/>
                <w:szCs w:val="22"/>
                <w:lang w:eastAsia="en-AU"/>
              </w:rPr>
              <w:tab/>
            </w:r>
            <w:r w:rsidR="00927758" w:rsidRPr="002917B0">
              <w:rPr>
                <w:rStyle w:val="Hyperlink"/>
              </w:rPr>
              <w:t>Communication during the charter</w:t>
            </w:r>
            <w:r w:rsidR="00927758">
              <w:rPr>
                <w:webHidden/>
              </w:rPr>
              <w:tab/>
            </w:r>
            <w:r w:rsidR="00927758">
              <w:rPr>
                <w:webHidden/>
              </w:rPr>
              <w:fldChar w:fldCharType="begin"/>
            </w:r>
            <w:r w:rsidR="00927758">
              <w:rPr>
                <w:webHidden/>
              </w:rPr>
              <w:instrText xml:space="preserve"> PAGEREF _Toc453596583 \h </w:instrText>
            </w:r>
            <w:r w:rsidR="00927758">
              <w:rPr>
                <w:webHidden/>
              </w:rPr>
            </w:r>
            <w:r w:rsidR="00927758">
              <w:rPr>
                <w:webHidden/>
              </w:rPr>
              <w:fldChar w:fldCharType="separate"/>
            </w:r>
            <w:r w:rsidR="009D5DD5">
              <w:rPr>
                <w:webHidden/>
              </w:rPr>
              <w:t>60</w:t>
            </w:r>
            <w:r w:rsidR="00927758">
              <w:rPr>
                <w:webHidden/>
              </w:rPr>
              <w:fldChar w:fldCharType="end"/>
            </w:r>
          </w:hyperlink>
        </w:p>
        <w:p w14:paraId="3E0321EC" w14:textId="77777777" w:rsidR="00927758" w:rsidRDefault="00071B9F">
          <w:pPr>
            <w:pStyle w:val="TOC3"/>
            <w:rPr>
              <w:rFonts w:asciiTheme="minorHAnsi" w:eastAsiaTheme="minorEastAsia" w:hAnsiTheme="minorHAnsi" w:cstheme="minorBidi"/>
              <w:sz w:val="22"/>
              <w:szCs w:val="22"/>
              <w:lang w:eastAsia="en-AU"/>
            </w:rPr>
          </w:pPr>
          <w:hyperlink w:anchor="_Toc453596584" w:history="1">
            <w:r w:rsidR="00927758" w:rsidRPr="002917B0">
              <w:rPr>
                <w:rStyle w:val="Hyperlink"/>
              </w:rPr>
              <w:t>E.7.2.</w:t>
            </w:r>
            <w:r w:rsidR="00927758">
              <w:rPr>
                <w:rFonts w:asciiTheme="minorHAnsi" w:eastAsiaTheme="minorEastAsia" w:hAnsiTheme="minorHAnsi" w:cstheme="minorBidi"/>
                <w:sz w:val="22"/>
                <w:szCs w:val="22"/>
                <w:lang w:eastAsia="en-AU"/>
              </w:rPr>
              <w:tab/>
            </w:r>
            <w:r w:rsidR="00927758" w:rsidRPr="002917B0">
              <w:rPr>
                <w:rStyle w:val="Hyperlink"/>
              </w:rPr>
              <w:t>Emergencies</w:t>
            </w:r>
            <w:r w:rsidR="00927758">
              <w:rPr>
                <w:webHidden/>
              </w:rPr>
              <w:tab/>
            </w:r>
            <w:r w:rsidR="00927758">
              <w:rPr>
                <w:webHidden/>
              </w:rPr>
              <w:fldChar w:fldCharType="begin"/>
            </w:r>
            <w:r w:rsidR="00927758">
              <w:rPr>
                <w:webHidden/>
              </w:rPr>
              <w:instrText xml:space="preserve"> PAGEREF _Toc453596584 \h </w:instrText>
            </w:r>
            <w:r w:rsidR="00927758">
              <w:rPr>
                <w:webHidden/>
              </w:rPr>
            </w:r>
            <w:r w:rsidR="00927758">
              <w:rPr>
                <w:webHidden/>
              </w:rPr>
              <w:fldChar w:fldCharType="separate"/>
            </w:r>
            <w:r w:rsidR="009D5DD5">
              <w:rPr>
                <w:webHidden/>
              </w:rPr>
              <w:t>60</w:t>
            </w:r>
            <w:r w:rsidR="00927758">
              <w:rPr>
                <w:webHidden/>
              </w:rPr>
              <w:fldChar w:fldCharType="end"/>
            </w:r>
          </w:hyperlink>
        </w:p>
        <w:p w14:paraId="19393F97" w14:textId="77777777" w:rsidR="00927758" w:rsidRDefault="00071B9F">
          <w:pPr>
            <w:pStyle w:val="TOC3"/>
            <w:rPr>
              <w:rFonts w:asciiTheme="minorHAnsi" w:eastAsiaTheme="minorEastAsia" w:hAnsiTheme="minorHAnsi" w:cstheme="minorBidi"/>
              <w:sz w:val="22"/>
              <w:szCs w:val="22"/>
              <w:lang w:eastAsia="en-AU"/>
            </w:rPr>
          </w:pPr>
          <w:hyperlink w:anchor="_Toc453596585" w:history="1">
            <w:r w:rsidR="00927758" w:rsidRPr="002917B0">
              <w:rPr>
                <w:rStyle w:val="Hyperlink"/>
              </w:rPr>
              <w:t>E.7.3.</w:t>
            </w:r>
            <w:r w:rsidR="00927758">
              <w:rPr>
                <w:rFonts w:asciiTheme="minorHAnsi" w:eastAsiaTheme="minorEastAsia" w:hAnsiTheme="minorHAnsi" w:cstheme="minorBidi"/>
                <w:sz w:val="22"/>
                <w:szCs w:val="22"/>
                <w:lang w:eastAsia="en-AU"/>
              </w:rPr>
              <w:tab/>
            </w:r>
            <w:r w:rsidR="00927758" w:rsidRPr="002917B0">
              <w:rPr>
                <w:rStyle w:val="Hyperlink"/>
              </w:rPr>
              <w:t>Be assertive</w:t>
            </w:r>
            <w:r w:rsidR="00927758">
              <w:rPr>
                <w:webHidden/>
              </w:rPr>
              <w:tab/>
            </w:r>
            <w:r w:rsidR="00927758">
              <w:rPr>
                <w:webHidden/>
              </w:rPr>
              <w:fldChar w:fldCharType="begin"/>
            </w:r>
            <w:r w:rsidR="00927758">
              <w:rPr>
                <w:webHidden/>
              </w:rPr>
              <w:instrText xml:space="preserve"> PAGEREF _Toc453596585 \h </w:instrText>
            </w:r>
            <w:r w:rsidR="00927758">
              <w:rPr>
                <w:webHidden/>
              </w:rPr>
            </w:r>
            <w:r w:rsidR="00927758">
              <w:rPr>
                <w:webHidden/>
              </w:rPr>
              <w:fldChar w:fldCharType="separate"/>
            </w:r>
            <w:r w:rsidR="009D5DD5">
              <w:rPr>
                <w:webHidden/>
              </w:rPr>
              <w:t>60</w:t>
            </w:r>
            <w:r w:rsidR="00927758">
              <w:rPr>
                <w:webHidden/>
              </w:rPr>
              <w:fldChar w:fldCharType="end"/>
            </w:r>
          </w:hyperlink>
        </w:p>
        <w:p w14:paraId="44494A10" w14:textId="77777777" w:rsidR="00927758" w:rsidRDefault="00071B9F">
          <w:pPr>
            <w:pStyle w:val="TOC3"/>
            <w:rPr>
              <w:rFonts w:asciiTheme="minorHAnsi" w:eastAsiaTheme="minorEastAsia" w:hAnsiTheme="minorHAnsi" w:cstheme="minorBidi"/>
              <w:sz w:val="22"/>
              <w:szCs w:val="22"/>
              <w:lang w:eastAsia="en-AU"/>
            </w:rPr>
          </w:pPr>
          <w:hyperlink w:anchor="_Toc453596586" w:history="1">
            <w:r w:rsidR="00927758" w:rsidRPr="002917B0">
              <w:rPr>
                <w:rStyle w:val="Hyperlink"/>
              </w:rPr>
              <w:t>E.7.4.</w:t>
            </w:r>
            <w:r w:rsidR="00927758">
              <w:rPr>
                <w:rFonts w:asciiTheme="minorHAnsi" w:eastAsiaTheme="minorEastAsia" w:hAnsiTheme="minorHAnsi" w:cstheme="minorBidi"/>
                <w:sz w:val="22"/>
                <w:szCs w:val="22"/>
                <w:lang w:eastAsia="en-AU"/>
              </w:rPr>
              <w:tab/>
            </w:r>
            <w:r w:rsidR="00927758" w:rsidRPr="002917B0">
              <w:rPr>
                <w:rStyle w:val="Hyperlink"/>
              </w:rPr>
              <w:t>Be clear and concise</w:t>
            </w:r>
            <w:r w:rsidR="00927758">
              <w:rPr>
                <w:webHidden/>
              </w:rPr>
              <w:tab/>
            </w:r>
            <w:r w:rsidR="00927758">
              <w:rPr>
                <w:webHidden/>
              </w:rPr>
              <w:fldChar w:fldCharType="begin"/>
            </w:r>
            <w:r w:rsidR="00927758">
              <w:rPr>
                <w:webHidden/>
              </w:rPr>
              <w:instrText xml:space="preserve"> PAGEREF _Toc453596586 \h </w:instrText>
            </w:r>
            <w:r w:rsidR="00927758">
              <w:rPr>
                <w:webHidden/>
              </w:rPr>
            </w:r>
            <w:r w:rsidR="00927758">
              <w:rPr>
                <w:webHidden/>
              </w:rPr>
              <w:fldChar w:fldCharType="separate"/>
            </w:r>
            <w:r w:rsidR="009D5DD5">
              <w:rPr>
                <w:webHidden/>
              </w:rPr>
              <w:t>61</w:t>
            </w:r>
            <w:r w:rsidR="00927758">
              <w:rPr>
                <w:webHidden/>
              </w:rPr>
              <w:fldChar w:fldCharType="end"/>
            </w:r>
          </w:hyperlink>
        </w:p>
        <w:p w14:paraId="4AAB2938" w14:textId="77777777" w:rsidR="00927758" w:rsidRDefault="00071B9F">
          <w:pPr>
            <w:pStyle w:val="TOC3"/>
            <w:rPr>
              <w:rFonts w:asciiTheme="minorHAnsi" w:eastAsiaTheme="minorEastAsia" w:hAnsiTheme="minorHAnsi" w:cstheme="minorBidi"/>
              <w:sz w:val="22"/>
              <w:szCs w:val="22"/>
              <w:lang w:eastAsia="en-AU"/>
            </w:rPr>
          </w:pPr>
          <w:hyperlink w:anchor="_Toc453596587" w:history="1">
            <w:r w:rsidR="00927758" w:rsidRPr="002917B0">
              <w:rPr>
                <w:rStyle w:val="Hyperlink"/>
              </w:rPr>
              <w:t>E.7.5.</w:t>
            </w:r>
            <w:r w:rsidR="00927758">
              <w:rPr>
                <w:rFonts w:asciiTheme="minorHAnsi" w:eastAsiaTheme="minorEastAsia" w:hAnsiTheme="minorHAnsi" w:cstheme="minorBidi"/>
                <w:sz w:val="22"/>
                <w:szCs w:val="22"/>
                <w:lang w:eastAsia="en-AU"/>
              </w:rPr>
              <w:tab/>
            </w:r>
            <w:r w:rsidR="00927758" w:rsidRPr="002917B0">
              <w:rPr>
                <w:rStyle w:val="Hyperlink"/>
              </w:rPr>
              <w:t>Problem solving</w:t>
            </w:r>
            <w:r w:rsidR="00927758">
              <w:rPr>
                <w:webHidden/>
              </w:rPr>
              <w:tab/>
            </w:r>
            <w:r w:rsidR="00927758">
              <w:rPr>
                <w:webHidden/>
              </w:rPr>
              <w:fldChar w:fldCharType="begin"/>
            </w:r>
            <w:r w:rsidR="00927758">
              <w:rPr>
                <w:webHidden/>
              </w:rPr>
              <w:instrText xml:space="preserve"> PAGEREF _Toc453596587 \h </w:instrText>
            </w:r>
            <w:r w:rsidR="00927758">
              <w:rPr>
                <w:webHidden/>
              </w:rPr>
            </w:r>
            <w:r w:rsidR="00927758">
              <w:rPr>
                <w:webHidden/>
              </w:rPr>
              <w:fldChar w:fldCharType="separate"/>
            </w:r>
            <w:r w:rsidR="009D5DD5">
              <w:rPr>
                <w:webHidden/>
              </w:rPr>
              <w:t>61</w:t>
            </w:r>
            <w:r w:rsidR="00927758">
              <w:rPr>
                <w:webHidden/>
              </w:rPr>
              <w:fldChar w:fldCharType="end"/>
            </w:r>
          </w:hyperlink>
        </w:p>
        <w:p w14:paraId="23592848" w14:textId="77777777" w:rsidR="00927758" w:rsidRDefault="00071B9F">
          <w:pPr>
            <w:pStyle w:val="TOC3"/>
            <w:rPr>
              <w:rFonts w:asciiTheme="minorHAnsi" w:eastAsiaTheme="minorEastAsia" w:hAnsiTheme="minorHAnsi" w:cstheme="minorBidi"/>
              <w:sz w:val="22"/>
              <w:szCs w:val="22"/>
              <w:lang w:eastAsia="en-AU"/>
            </w:rPr>
          </w:pPr>
          <w:hyperlink w:anchor="_Toc453596588" w:history="1">
            <w:r w:rsidR="00927758" w:rsidRPr="002917B0">
              <w:rPr>
                <w:rStyle w:val="Hyperlink"/>
              </w:rPr>
              <w:t>E.7.6.</w:t>
            </w:r>
            <w:r w:rsidR="00927758">
              <w:rPr>
                <w:rFonts w:asciiTheme="minorHAnsi" w:eastAsiaTheme="minorEastAsia" w:hAnsiTheme="minorHAnsi" w:cstheme="minorBidi"/>
                <w:sz w:val="22"/>
                <w:szCs w:val="22"/>
                <w:lang w:eastAsia="en-AU"/>
              </w:rPr>
              <w:tab/>
            </w:r>
            <w:r w:rsidR="00927758" w:rsidRPr="002917B0">
              <w:rPr>
                <w:rStyle w:val="Hyperlink"/>
              </w:rPr>
              <w:t>Develop rapport</w:t>
            </w:r>
            <w:r w:rsidR="00927758">
              <w:rPr>
                <w:webHidden/>
              </w:rPr>
              <w:tab/>
            </w:r>
            <w:r w:rsidR="00927758">
              <w:rPr>
                <w:webHidden/>
              </w:rPr>
              <w:fldChar w:fldCharType="begin"/>
            </w:r>
            <w:r w:rsidR="00927758">
              <w:rPr>
                <w:webHidden/>
              </w:rPr>
              <w:instrText xml:space="preserve"> PAGEREF _Toc453596588 \h </w:instrText>
            </w:r>
            <w:r w:rsidR="00927758">
              <w:rPr>
                <w:webHidden/>
              </w:rPr>
            </w:r>
            <w:r w:rsidR="00927758">
              <w:rPr>
                <w:webHidden/>
              </w:rPr>
              <w:fldChar w:fldCharType="separate"/>
            </w:r>
            <w:r w:rsidR="009D5DD5">
              <w:rPr>
                <w:webHidden/>
              </w:rPr>
              <w:t>62</w:t>
            </w:r>
            <w:r w:rsidR="00927758">
              <w:rPr>
                <w:webHidden/>
              </w:rPr>
              <w:fldChar w:fldCharType="end"/>
            </w:r>
          </w:hyperlink>
        </w:p>
        <w:p w14:paraId="2E6B0AF4" w14:textId="77777777" w:rsidR="00927758" w:rsidRDefault="00071B9F">
          <w:pPr>
            <w:pStyle w:val="TOC2"/>
            <w:rPr>
              <w:rFonts w:asciiTheme="minorHAnsi" w:eastAsiaTheme="minorEastAsia" w:hAnsiTheme="minorHAnsi" w:cstheme="minorBidi"/>
              <w:sz w:val="22"/>
              <w:szCs w:val="22"/>
              <w:lang w:eastAsia="en-AU"/>
            </w:rPr>
          </w:pPr>
          <w:hyperlink w:anchor="_Toc453596589" w:history="1">
            <w:r w:rsidR="00927758" w:rsidRPr="002917B0">
              <w:rPr>
                <w:rStyle w:val="Hyperlink"/>
              </w:rPr>
              <w:t>E.8.</w:t>
            </w:r>
            <w:r w:rsidR="00927758">
              <w:rPr>
                <w:rFonts w:asciiTheme="minorHAnsi" w:eastAsiaTheme="minorEastAsia" w:hAnsiTheme="minorHAnsi" w:cstheme="minorBidi"/>
                <w:sz w:val="22"/>
                <w:szCs w:val="22"/>
                <w:lang w:eastAsia="en-AU"/>
              </w:rPr>
              <w:tab/>
            </w:r>
            <w:r w:rsidR="00927758" w:rsidRPr="002917B0">
              <w:rPr>
                <w:rStyle w:val="Hyperlink"/>
              </w:rPr>
              <w:t>VHF marine repeaters</w:t>
            </w:r>
            <w:r w:rsidR="00927758">
              <w:rPr>
                <w:webHidden/>
              </w:rPr>
              <w:tab/>
            </w:r>
            <w:r w:rsidR="00927758">
              <w:rPr>
                <w:webHidden/>
              </w:rPr>
              <w:fldChar w:fldCharType="begin"/>
            </w:r>
            <w:r w:rsidR="00927758">
              <w:rPr>
                <w:webHidden/>
              </w:rPr>
              <w:instrText xml:space="preserve"> PAGEREF _Toc453596589 \h </w:instrText>
            </w:r>
            <w:r w:rsidR="00927758">
              <w:rPr>
                <w:webHidden/>
              </w:rPr>
            </w:r>
            <w:r w:rsidR="00927758">
              <w:rPr>
                <w:webHidden/>
              </w:rPr>
              <w:fldChar w:fldCharType="separate"/>
            </w:r>
            <w:r w:rsidR="009D5DD5">
              <w:rPr>
                <w:webHidden/>
              </w:rPr>
              <w:t>62</w:t>
            </w:r>
            <w:r w:rsidR="00927758">
              <w:rPr>
                <w:webHidden/>
              </w:rPr>
              <w:fldChar w:fldCharType="end"/>
            </w:r>
          </w:hyperlink>
        </w:p>
        <w:p w14:paraId="5B900057" w14:textId="77777777" w:rsidR="00927758" w:rsidRDefault="00071B9F">
          <w:pPr>
            <w:pStyle w:val="TOC2"/>
            <w:rPr>
              <w:rFonts w:asciiTheme="minorHAnsi" w:eastAsiaTheme="minorEastAsia" w:hAnsiTheme="minorHAnsi" w:cstheme="minorBidi"/>
              <w:sz w:val="22"/>
              <w:szCs w:val="22"/>
              <w:lang w:eastAsia="en-AU"/>
            </w:rPr>
          </w:pPr>
          <w:hyperlink w:anchor="_Toc453596590" w:history="1">
            <w:r w:rsidR="00927758" w:rsidRPr="002917B0">
              <w:rPr>
                <w:rStyle w:val="Hyperlink"/>
              </w:rPr>
              <w:t>E.9.</w:t>
            </w:r>
            <w:r w:rsidR="00927758">
              <w:rPr>
                <w:rFonts w:asciiTheme="minorHAnsi" w:eastAsiaTheme="minorEastAsia" w:hAnsiTheme="minorHAnsi" w:cstheme="minorBidi"/>
                <w:sz w:val="22"/>
                <w:szCs w:val="22"/>
                <w:lang w:eastAsia="en-AU"/>
              </w:rPr>
              <w:tab/>
            </w:r>
            <w:r w:rsidR="00927758" w:rsidRPr="002917B0">
              <w:rPr>
                <w:rStyle w:val="Hyperlink"/>
              </w:rPr>
              <w:t>Planning for effective communication</w:t>
            </w:r>
            <w:r w:rsidR="00927758">
              <w:rPr>
                <w:webHidden/>
              </w:rPr>
              <w:tab/>
            </w:r>
            <w:r w:rsidR="00927758">
              <w:rPr>
                <w:webHidden/>
              </w:rPr>
              <w:fldChar w:fldCharType="begin"/>
            </w:r>
            <w:r w:rsidR="00927758">
              <w:rPr>
                <w:webHidden/>
              </w:rPr>
              <w:instrText xml:space="preserve"> PAGEREF _Toc453596590 \h </w:instrText>
            </w:r>
            <w:r w:rsidR="00927758">
              <w:rPr>
                <w:webHidden/>
              </w:rPr>
            </w:r>
            <w:r w:rsidR="00927758">
              <w:rPr>
                <w:webHidden/>
              </w:rPr>
              <w:fldChar w:fldCharType="separate"/>
            </w:r>
            <w:r w:rsidR="009D5DD5">
              <w:rPr>
                <w:webHidden/>
              </w:rPr>
              <w:t>63</w:t>
            </w:r>
            <w:r w:rsidR="00927758">
              <w:rPr>
                <w:webHidden/>
              </w:rPr>
              <w:fldChar w:fldCharType="end"/>
            </w:r>
          </w:hyperlink>
        </w:p>
        <w:p w14:paraId="3E69F14F" w14:textId="77777777" w:rsidR="00927758" w:rsidRDefault="00071B9F">
          <w:pPr>
            <w:pStyle w:val="TOC2"/>
            <w:rPr>
              <w:rFonts w:asciiTheme="minorHAnsi" w:eastAsiaTheme="minorEastAsia" w:hAnsiTheme="minorHAnsi" w:cstheme="minorBidi"/>
              <w:sz w:val="22"/>
              <w:szCs w:val="22"/>
              <w:lang w:eastAsia="en-AU"/>
            </w:rPr>
          </w:pPr>
          <w:hyperlink w:anchor="_Toc453596591" w:history="1">
            <w:r w:rsidR="00927758" w:rsidRPr="002917B0">
              <w:rPr>
                <w:rStyle w:val="Hyperlink"/>
              </w:rPr>
              <w:t>E.10.</w:t>
            </w:r>
            <w:r w:rsidR="00927758">
              <w:rPr>
                <w:rFonts w:asciiTheme="minorHAnsi" w:eastAsiaTheme="minorEastAsia" w:hAnsiTheme="minorHAnsi" w:cstheme="minorBidi"/>
                <w:sz w:val="22"/>
                <w:szCs w:val="22"/>
                <w:lang w:eastAsia="en-AU"/>
              </w:rPr>
              <w:tab/>
            </w:r>
            <w:r w:rsidR="00927758" w:rsidRPr="002917B0">
              <w:rPr>
                <w:rStyle w:val="Hyperlink"/>
              </w:rPr>
              <w:t>Case studies</w:t>
            </w:r>
            <w:r w:rsidR="00927758">
              <w:rPr>
                <w:webHidden/>
              </w:rPr>
              <w:tab/>
            </w:r>
            <w:r w:rsidR="00927758">
              <w:rPr>
                <w:webHidden/>
              </w:rPr>
              <w:fldChar w:fldCharType="begin"/>
            </w:r>
            <w:r w:rsidR="00927758">
              <w:rPr>
                <w:webHidden/>
              </w:rPr>
              <w:instrText xml:space="preserve"> PAGEREF _Toc453596591 \h </w:instrText>
            </w:r>
            <w:r w:rsidR="00927758">
              <w:rPr>
                <w:webHidden/>
              </w:rPr>
            </w:r>
            <w:r w:rsidR="00927758">
              <w:rPr>
                <w:webHidden/>
              </w:rPr>
              <w:fldChar w:fldCharType="separate"/>
            </w:r>
            <w:r w:rsidR="009D5DD5">
              <w:rPr>
                <w:webHidden/>
              </w:rPr>
              <w:t>63</w:t>
            </w:r>
            <w:r w:rsidR="00927758">
              <w:rPr>
                <w:webHidden/>
              </w:rPr>
              <w:fldChar w:fldCharType="end"/>
            </w:r>
          </w:hyperlink>
        </w:p>
        <w:p w14:paraId="015B262A" w14:textId="77777777" w:rsidR="00927758" w:rsidRDefault="00071B9F">
          <w:pPr>
            <w:pStyle w:val="TOC3"/>
            <w:rPr>
              <w:rFonts w:asciiTheme="minorHAnsi" w:eastAsiaTheme="minorEastAsia" w:hAnsiTheme="minorHAnsi" w:cstheme="minorBidi"/>
              <w:sz w:val="22"/>
              <w:szCs w:val="22"/>
              <w:lang w:eastAsia="en-AU"/>
            </w:rPr>
          </w:pPr>
          <w:hyperlink w:anchor="_Toc453596592" w:history="1">
            <w:r w:rsidR="00927758" w:rsidRPr="002917B0">
              <w:rPr>
                <w:rStyle w:val="Hyperlink"/>
              </w:rPr>
              <w:t>E.10.1.</w:t>
            </w:r>
            <w:r w:rsidR="00927758">
              <w:rPr>
                <w:rFonts w:asciiTheme="minorHAnsi" w:eastAsiaTheme="minorEastAsia" w:hAnsiTheme="minorHAnsi" w:cstheme="minorBidi"/>
                <w:sz w:val="22"/>
                <w:szCs w:val="22"/>
                <w:lang w:eastAsia="en-AU"/>
              </w:rPr>
              <w:tab/>
            </w:r>
            <w:r w:rsidR="00927758" w:rsidRPr="002917B0">
              <w:rPr>
                <w:rStyle w:val="Hyperlink"/>
              </w:rPr>
              <w:t>A vessel is lost</w:t>
            </w:r>
            <w:r w:rsidR="00927758">
              <w:rPr>
                <w:webHidden/>
              </w:rPr>
              <w:tab/>
            </w:r>
            <w:r w:rsidR="00927758">
              <w:rPr>
                <w:webHidden/>
              </w:rPr>
              <w:fldChar w:fldCharType="begin"/>
            </w:r>
            <w:r w:rsidR="00927758">
              <w:rPr>
                <w:webHidden/>
              </w:rPr>
              <w:instrText xml:space="preserve"> PAGEREF _Toc453596592 \h </w:instrText>
            </w:r>
            <w:r w:rsidR="00927758">
              <w:rPr>
                <w:webHidden/>
              </w:rPr>
            </w:r>
            <w:r w:rsidR="00927758">
              <w:rPr>
                <w:webHidden/>
              </w:rPr>
              <w:fldChar w:fldCharType="separate"/>
            </w:r>
            <w:r w:rsidR="009D5DD5">
              <w:rPr>
                <w:webHidden/>
              </w:rPr>
              <w:t>63</w:t>
            </w:r>
            <w:r w:rsidR="00927758">
              <w:rPr>
                <w:webHidden/>
              </w:rPr>
              <w:fldChar w:fldCharType="end"/>
            </w:r>
          </w:hyperlink>
        </w:p>
        <w:p w14:paraId="20D3D128" w14:textId="77777777" w:rsidR="00927758" w:rsidRDefault="00071B9F">
          <w:pPr>
            <w:pStyle w:val="TOC3"/>
            <w:rPr>
              <w:rFonts w:asciiTheme="minorHAnsi" w:eastAsiaTheme="minorEastAsia" w:hAnsiTheme="minorHAnsi" w:cstheme="minorBidi"/>
              <w:sz w:val="22"/>
              <w:szCs w:val="22"/>
              <w:lang w:eastAsia="en-AU"/>
            </w:rPr>
          </w:pPr>
          <w:hyperlink w:anchor="_Toc453596593" w:history="1">
            <w:r w:rsidR="00927758" w:rsidRPr="002917B0">
              <w:rPr>
                <w:rStyle w:val="Hyperlink"/>
              </w:rPr>
              <w:t>E.10.2.</w:t>
            </w:r>
            <w:r w:rsidR="00927758">
              <w:rPr>
                <w:rFonts w:asciiTheme="minorHAnsi" w:eastAsiaTheme="minorEastAsia" w:hAnsiTheme="minorHAnsi" w:cstheme="minorBidi"/>
                <w:sz w:val="22"/>
                <w:szCs w:val="22"/>
                <w:lang w:eastAsia="en-AU"/>
              </w:rPr>
              <w:tab/>
            </w:r>
            <w:r w:rsidR="00927758" w:rsidRPr="002917B0">
              <w:rPr>
                <w:rStyle w:val="Hyperlink"/>
              </w:rPr>
              <w:t>In the wrong place</w:t>
            </w:r>
            <w:r w:rsidR="00927758">
              <w:rPr>
                <w:webHidden/>
              </w:rPr>
              <w:tab/>
            </w:r>
            <w:r w:rsidR="00927758">
              <w:rPr>
                <w:webHidden/>
              </w:rPr>
              <w:fldChar w:fldCharType="begin"/>
            </w:r>
            <w:r w:rsidR="00927758">
              <w:rPr>
                <w:webHidden/>
              </w:rPr>
              <w:instrText xml:space="preserve"> PAGEREF _Toc453596593 \h </w:instrText>
            </w:r>
            <w:r w:rsidR="00927758">
              <w:rPr>
                <w:webHidden/>
              </w:rPr>
            </w:r>
            <w:r w:rsidR="00927758">
              <w:rPr>
                <w:webHidden/>
              </w:rPr>
              <w:fldChar w:fldCharType="separate"/>
            </w:r>
            <w:r w:rsidR="009D5DD5">
              <w:rPr>
                <w:webHidden/>
              </w:rPr>
              <w:t>63</w:t>
            </w:r>
            <w:r w:rsidR="00927758">
              <w:rPr>
                <w:webHidden/>
              </w:rPr>
              <w:fldChar w:fldCharType="end"/>
            </w:r>
          </w:hyperlink>
        </w:p>
        <w:p w14:paraId="790BB256" w14:textId="77777777" w:rsidR="00927758" w:rsidRDefault="00071B9F">
          <w:pPr>
            <w:pStyle w:val="TOC3"/>
            <w:rPr>
              <w:rFonts w:asciiTheme="minorHAnsi" w:eastAsiaTheme="minorEastAsia" w:hAnsiTheme="minorHAnsi" w:cstheme="minorBidi"/>
              <w:sz w:val="22"/>
              <w:szCs w:val="22"/>
              <w:lang w:eastAsia="en-AU"/>
            </w:rPr>
          </w:pPr>
          <w:hyperlink w:anchor="_Toc453596594" w:history="1">
            <w:r w:rsidR="00927758" w:rsidRPr="002917B0">
              <w:rPr>
                <w:rStyle w:val="Hyperlink"/>
              </w:rPr>
              <w:t>E.10.3.</w:t>
            </w:r>
            <w:r w:rsidR="00927758">
              <w:rPr>
                <w:rFonts w:asciiTheme="minorHAnsi" w:eastAsiaTheme="minorEastAsia" w:hAnsiTheme="minorHAnsi" w:cstheme="minorBidi"/>
                <w:sz w:val="22"/>
                <w:szCs w:val="22"/>
                <w:lang w:eastAsia="en-AU"/>
              </w:rPr>
              <w:tab/>
            </w:r>
            <w:r w:rsidR="00927758" w:rsidRPr="002917B0">
              <w:rPr>
                <w:rStyle w:val="Hyperlink"/>
              </w:rPr>
              <w:t>Disorganised charterer</w:t>
            </w:r>
            <w:r w:rsidR="00927758">
              <w:rPr>
                <w:webHidden/>
              </w:rPr>
              <w:tab/>
            </w:r>
            <w:r w:rsidR="00927758">
              <w:rPr>
                <w:webHidden/>
              </w:rPr>
              <w:fldChar w:fldCharType="begin"/>
            </w:r>
            <w:r w:rsidR="00927758">
              <w:rPr>
                <w:webHidden/>
              </w:rPr>
              <w:instrText xml:space="preserve"> PAGEREF _Toc453596594 \h </w:instrText>
            </w:r>
            <w:r w:rsidR="00927758">
              <w:rPr>
                <w:webHidden/>
              </w:rPr>
            </w:r>
            <w:r w:rsidR="00927758">
              <w:rPr>
                <w:webHidden/>
              </w:rPr>
              <w:fldChar w:fldCharType="separate"/>
            </w:r>
            <w:r w:rsidR="009D5DD5">
              <w:rPr>
                <w:webHidden/>
              </w:rPr>
              <w:t>64</w:t>
            </w:r>
            <w:r w:rsidR="00927758">
              <w:rPr>
                <w:webHidden/>
              </w:rPr>
              <w:fldChar w:fldCharType="end"/>
            </w:r>
          </w:hyperlink>
        </w:p>
        <w:p w14:paraId="50C58B88" w14:textId="77777777" w:rsidR="00927758" w:rsidRDefault="00071B9F">
          <w:pPr>
            <w:pStyle w:val="TOC3"/>
            <w:rPr>
              <w:rFonts w:asciiTheme="minorHAnsi" w:eastAsiaTheme="minorEastAsia" w:hAnsiTheme="minorHAnsi" w:cstheme="minorBidi"/>
              <w:sz w:val="22"/>
              <w:szCs w:val="22"/>
              <w:lang w:eastAsia="en-AU"/>
            </w:rPr>
          </w:pPr>
          <w:hyperlink w:anchor="_Toc453596595" w:history="1">
            <w:r w:rsidR="00927758" w:rsidRPr="002917B0">
              <w:rPr>
                <w:rStyle w:val="Hyperlink"/>
              </w:rPr>
              <w:t>E.10.4.</w:t>
            </w:r>
            <w:r w:rsidR="00927758">
              <w:rPr>
                <w:rFonts w:asciiTheme="minorHAnsi" w:eastAsiaTheme="minorEastAsia" w:hAnsiTheme="minorHAnsi" w:cstheme="minorBidi"/>
                <w:sz w:val="22"/>
                <w:szCs w:val="22"/>
                <w:lang w:eastAsia="en-AU"/>
              </w:rPr>
              <w:tab/>
            </w:r>
            <w:r w:rsidR="00927758" w:rsidRPr="002917B0">
              <w:rPr>
                <w:rStyle w:val="Hyperlink"/>
              </w:rPr>
              <w:t>The experienced charterer</w:t>
            </w:r>
            <w:r w:rsidR="00927758">
              <w:rPr>
                <w:webHidden/>
              </w:rPr>
              <w:tab/>
            </w:r>
            <w:r w:rsidR="00927758">
              <w:rPr>
                <w:webHidden/>
              </w:rPr>
              <w:fldChar w:fldCharType="begin"/>
            </w:r>
            <w:r w:rsidR="00927758">
              <w:rPr>
                <w:webHidden/>
              </w:rPr>
              <w:instrText xml:space="preserve"> PAGEREF _Toc453596595 \h </w:instrText>
            </w:r>
            <w:r w:rsidR="00927758">
              <w:rPr>
                <w:webHidden/>
              </w:rPr>
            </w:r>
            <w:r w:rsidR="00927758">
              <w:rPr>
                <w:webHidden/>
              </w:rPr>
              <w:fldChar w:fldCharType="separate"/>
            </w:r>
            <w:r w:rsidR="009D5DD5">
              <w:rPr>
                <w:webHidden/>
              </w:rPr>
              <w:t>64</w:t>
            </w:r>
            <w:r w:rsidR="00927758">
              <w:rPr>
                <w:webHidden/>
              </w:rPr>
              <w:fldChar w:fldCharType="end"/>
            </w:r>
          </w:hyperlink>
        </w:p>
        <w:p w14:paraId="4586D36C" w14:textId="77777777" w:rsidR="00927758" w:rsidRDefault="00071B9F">
          <w:pPr>
            <w:pStyle w:val="TOC2"/>
            <w:rPr>
              <w:rFonts w:asciiTheme="minorHAnsi" w:eastAsiaTheme="minorEastAsia" w:hAnsiTheme="minorHAnsi" w:cstheme="minorBidi"/>
              <w:sz w:val="22"/>
              <w:szCs w:val="22"/>
              <w:lang w:eastAsia="en-AU"/>
            </w:rPr>
          </w:pPr>
          <w:hyperlink w:anchor="_Toc453596596" w:history="1">
            <w:r w:rsidR="00927758" w:rsidRPr="002917B0">
              <w:rPr>
                <w:rStyle w:val="Hyperlink"/>
              </w:rPr>
              <w:t>E.11.</w:t>
            </w:r>
            <w:r w:rsidR="00927758">
              <w:rPr>
                <w:rFonts w:asciiTheme="minorHAnsi" w:eastAsiaTheme="minorEastAsia" w:hAnsiTheme="minorHAnsi" w:cstheme="minorBidi"/>
                <w:sz w:val="22"/>
                <w:szCs w:val="22"/>
                <w:lang w:eastAsia="en-AU"/>
              </w:rPr>
              <w:tab/>
            </w:r>
            <w:r w:rsidR="00927758" w:rsidRPr="002917B0">
              <w:rPr>
                <w:rStyle w:val="Hyperlink"/>
              </w:rPr>
              <w:t>Put yourself in their shoes - activities</w:t>
            </w:r>
            <w:r w:rsidR="00927758">
              <w:rPr>
                <w:webHidden/>
              </w:rPr>
              <w:tab/>
            </w:r>
            <w:r w:rsidR="00927758">
              <w:rPr>
                <w:webHidden/>
              </w:rPr>
              <w:fldChar w:fldCharType="begin"/>
            </w:r>
            <w:r w:rsidR="00927758">
              <w:rPr>
                <w:webHidden/>
              </w:rPr>
              <w:instrText xml:space="preserve"> PAGEREF _Toc453596596 \h </w:instrText>
            </w:r>
            <w:r w:rsidR="00927758">
              <w:rPr>
                <w:webHidden/>
              </w:rPr>
            </w:r>
            <w:r w:rsidR="00927758">
              <w:rPr>
                <w:webHidden/>
              </w:rPr>
              <w:fldChar w:fldCharType="separate"/>
            </w:r>
            <w:r w:rsidR="009D5DD5">
              <w:rPr>
                <w:webHidden/>
              </w:rPr>
              <w:t>64</w:t>
            </w:r>
            <w:r w:rsidR="00927758">
              <w:rPr>
                <w:webHidden/>
              </w:rPr>
              <w:fldChar w:fldCharType="end"/>
            </w:r>
          </w:hyperlink>
        </w:p>
        <w:p w14:paraId="6069A91A" w14:textId="77777777" w:rsidR="00927758" w:rsidRDefault="00071B9F">
          <w:pPr>
            <w:pStyle w:val="TOC3"/>
            <w:rPr>
              <w:rFonts w:asciiTheme="minorHAnsi" w:eastAsiaTheme="minorEastAsia" w:hAnsiTheme="minorHAnsi" w:cstheme="minorBidi"/>
              <w:sz w:val="22"/>
              <w:szCs w:val="22"/>
              <w:lang w:eastAsia="en-AU"/>
            </w:rPr>
          </w:pPr>
          <w:hyperlink w:anchor="_Toc453596597" w:history="1">
            <w:r w:rsidR="00927758" w:rsidRPr="002917B0">
              <w:rPr>
                <w:rStyle w:val="Hyperlink"/>
              </w:rPr>
              <w:t>E.11.1.</w:t>
            </w:r>
            <w:r w:rsidR="00927758">
              <w:rPr>
                <w:rFonts w:asciiTheme="minorHAnsi" w:eastAsiaTheme="minorEastAsia" w:hAnsiTheme="minorHAnsi" w:cstheme="minorBidi"/>
                <w:sz w:val="22"/>
                <w:szCs w:val="22"/>
                <w:lang w:eastAsia="en-AU"/>
              </w:rPr>
              <w:tab/>
            </w:r>
            <w:r w:rsidR="00927758" w:rsidRPr="002917B0">
              <w:rPr>
                <w:rStyle w:val="Hyperlink"/>
              </w:rPr>
              <w:t>Scenario 1</w:t>
            </w:r>
            <w:r w:rsidR="00927758">
              <w:rPr>
                <w:webHidden/>
              </w:rPr>
              <w:tab/>
            </w:r>
            <w:r w:rsidR="00927758">
              <w:rPr>
                <w:webHidden/>
              </w:rPr>
              <w:fldChar w:fldCharType="begin"/>
            </w:r>
            <w:r w:rsidR="00927758">
              <w:rPr>
                <w:webHidden/>
              </w:rPr>
              <w:instrText xml:space="preserve"> PAGEREF _Toc453596597 \h </w:instrText>
            </w:r>
            <w:r w:rsidR="00927758">
              <w:rPr>
                <w:webHidden/>
              </w:rPr>
            </w:r>
            <w:r w:rsidR="00927758">
              <w:rPr>
                <w:webHidden/>
              </w:rPr>
              <w:fldChar w:fldCharType="separate"/>
            </w:r>
            <w:r w:rsidR="009D5DD5">
              <w:rPr>
                <w:webHidden/>
              </w:rPr>
              <w:t>64</w:t>
            </w:r>
            <w:r w:rsidR="00927758">
              <w:rPr>
                <w:webHidden/>
              </w:rPr>
              <w:fldChar w:fldCharType="end"/>
            </w:r>
          </w:hyperlink>
        </w:p>
        <w:p w14:paraId="5089469A" w14:textId="77777777" w:rsidR="00927758" w:rsidRDefault="00071B9F">
          <w:pPr>
            <w:pStyle w:val="TOC3"/>
            <w:rPr>
              <w:rFonts w:asciiTheme="minorHAnsi" w:eastAsiaTheme="minorEastAsia" w:hAnsiTheme="minorHAnsi" w:cstheme="minorBidi"/>
              <w:sz w:val="22"/>
              <w:szCs w:val="22"/>
              <w:lang w:eastAsia="en-AU"/>
            </w:rPr>
          </w:pPr>
          <w:hyperlink w:anchor="_Toc453596598" w:history="1">
            <w:r w:rsidR="00927758" w:rsidRPr="002917B0">
              <w:rPr>
                <w:rStyle w:val="Hyperlink"/>
              </w:rPr>
              <w:t>E.11.2.</w:t>
            </w:r>
            <w:r w:rsidR="00927758">
              <w:rPr>
                <w:rFonts w:asciiTheme="minorHAnsi" w:eastAsiaTheme="minorEastAsia" w:hAnsiTheme="minorHAnsi" w:cstheme="minorBidi"/>
                <w:sz w:val="22"/>
                <w:szCs w:val="22"/>
                <w:lang w:eastAsia="en-AU"/>
              </w:rPr>
              <w:tab/>
            </w:r>
            <w:r w:rsidR="00927758" w:rsidRPr="002917B0">
              <w:rPr>
                <w:rStyle w:val="Hyperlink"/>
              </w:rPr>
              <w:t>Scenario 2</w:t>
            </w:r>
            <w:r w:rsidR="00927758">
              <w:rPr>
                <w:webHidden/>
              </w:rPr>
              <w:tab/>
            </w:r>
            <w:r w:rsidR="00927758">
              <w:rPr>
                <w:webHidden/>
              </w:rPr>
              <w:fldChar w:fldCharType="begin"/>
            </w:r>
            <w:r w:rsidR="00927758">
              <w:rPr>
                <w:webHidden/>
              </w:rPr>
              <w:instrText xml:space="preserve"> PAGEREF _Toc453596598 \h </w:instrText>
            </w:r>
            <w:r w:rsidR="00927758">
              <w:rPr>
                <w:webHidden/>
              </w:rPr>
            </w:r>
            <w:r w:rsidR="00927758">
              <w:rPr>
                <w:webHidden/>
              </w:rPr>
              <w:fldChar w:fldCharType="separate"/>
            </w:r>
            <w:r w:rsidR="009D5DD5">
              <w:rPr>
                <w:webHidden/>
              </w:rPr>
              <w:t>64</w:t>
            </w:r>
            <w:r w:rsidR="00927758">
              <w:rPr>
                <w:webHidden/>
              </w:rPr>
              <w:fldChar w:fldCharType="end"/>
            </w:r>
          </w:hyperlink>
        </w:p>
        <w:p w14:paraId="3D665AF6" w14:textId="77777777" w:rsidR="00927758" w:rsidRDefault="00071B9F">
          <w:pPr>
            <w:pStyle w:val="TOC3"/>
            <w:rPr>
              <w:rFonts w:asciiTheme="minorHAnsi" w:eastAsiaTheme="minorEastAsia" w:hAnsiTheme="minorHAnsi" w:cstheme="minorBidi"/>
              <w:sz w:val="22"/>
              <w:szCs w:val="22"/>
              <w:lang w:eastAsia="en-AU"/>
            </w:rPr>
          </w:pPr>
          <w:hyperlink w:anchor="_Toc453596599" w:history="1">
            <w:r w:rsidR="00927758" w:rsidRPr="002917B0">
              <w:rPr>
                <w:rStyle w:val="Hyperlink"/>
              </w:rPr>
              <w:t>E.11.3.</w:t>
            </w:r>
            <w:r w:rsidR="00927758">
              <w:rPr>
                <w:rFonts w:asciiTheme="minorHAnsi" w:eastAsiaTheme="minorEastAsia" w:hAnsiTheme="minorHAnsi" w:cstheme="minorBidi"/>
                <w:sz w:val="22"/>
                <w:szCs w:val="22"/>
                <w:lang w:eastAsia="en-AU"/>
              </w:rPr>
              <w:tab/>
            </w:r>
            <w:r w:rsidR="00927758" w:rsidRPr="002917B0">
              <w:rPr>
                <w:rStyle w:val="Hyperlink"/>
              </w:rPr>
              <w:t>Scenario 3 - Fears</w:t>
            </w:r>
            <w:r w:rsidR="00927758">
              <w:rPr>
                <w:webHidden/>
              </w:rPr>
              <w:tab/>
            </w:r>
            <w:r w:rsidR="00927758">
              <w:rPr>
                <w:webHidden/>
              </w:rPr>
              <w:fldChar w:fldCharType="begin"/>
            </w:r>
            <w:r w:rsidR="00927758">
              <w:rPr>
                <w:webHidden/>
              </w:rPr>
              <w:instrText xml:space="preserve"> PAGEREF _Toc453596599 \h </w:instrText>
            </w:r>
            <w:r w:rsidR="00927758">
              <w:rPr>
                <w:webHidden/>
              </w:rPr>
            </w:r>
            <w:r w:rsidR="00927758">
              <w:rPr>
                <w:webHidden/>
              </w:rPr>
              <w:fldChar w:fldCharType="separate"/>
            </w:r>
            <w:r w:rsidR="009D5DD5">
              <w:rPr>
                <w:webHidden/>
              </w:rPr>
              <w:t>65</w:t>
            </w:r>
            <w:r w:rsidR="00927758">
              <w:rPr>
                <w:webHidden/>
              </w:rPr>
              <w:fldChar w:fldCharType="end"/>
            </w:r>
          </w:hyperlink>
        </w:p>
        <w:p w14:paraId="1ABC611E" w14:textId="77777777" w:rsidR="00927758" w:rsidRDefault="00071B9F">
          <w:pPr>
            <w:pStyle w:val="TOC3"/>
            <w:rPr>
              <w:rFonts w:asciiTheme="minorHAnsi" w:eastAsiaTheme="minorEastAsia" w:hAnsiTheme="minorHAnsi" w:cstheme="minorBidi"/>
              <w:sz w:val="22"/>
              <w:szCs w:val="22"/>
              <w:lang w:eastAsia="en-AU"/>
            </w:rPr>
          </w:pPr>
          <w:hyperlink w:anchor="_Toc453596600" w:history="1">
            <w:r w:rsidR="00927758" w:rsidRPr="002917B0">
              <w:rPr>
                <w:rStyle w:val="Hyperlink"/>
              </w:rPr>
              <w:t>E.11.4.</w:t>
            </w:r>
            <w:r w:rsidR="00927758">
              <w:rPr>
                <w:rFonts w:asciiTheme="minorHAnsi" w:eastAsiaTheme="minorEastAsia" w:hAnsiTheme="minorHAnsi" w:cstheme="minorBidi"/>
                <w:sz w:val="22"/>
                <w:szCs w:val="22"/>
                <w:lang w:eastAsia="en-AU"/>
              </w:rPr>
              <w:tab/>
            </w:r>
            <w:r w:rsidR="00927758" w:rsidRPr="002917B0">
              <w:rPr>
                <w:rStyle w:val="Hyperlink"/>
              </w:rPr>
              <w:t>Scenario 4 - Determining entry level</w:t>
            </w:r>
            <w:r w:rsidR="00927758">
              <w:rPr>
                <w:webHidden/>
              </w:rPr>
              <w:tab/>
            </w:r>
            <w:r w:rsidR="00927758">
              <w:rPr>
                <w:webHidden/>
              </w:rPr>
              <w:fldChar w:fldCharType="begin"/>
            </w:r>
            <w:r w:rsidR="00927758">
              <w:rPr>
                <w:webHidden/>
              </w:rPr>
              <w:instrText xml:space="preserve"> PAGEREF _Toc453596600 \h </w:instrText>
            </w:r>
            <w:r w:rsidR="00927758">
              <w:rPr>
                <w:webHidden/>
              </w:rPr>
            </w:r>
            <w:r w:rsidR="00927758">
              <w:rPr>
                <w:webHidden/>
              </w:rPr>
              <w:fldChar w:fldCharType="separate"/>
            </w:r>
            <w:r w:rsidR="009D5DD5">
              <w:rPr>
                <w:webHidden/>
              </w:rPr>
              <w:t>65</w:t>
            </w:r>
            <w:r w:rsidR="00927758">
              <w:rPr>
                <w:webHidden/>
              </w:rPr>
              <w:fldChar w:fldCharType="end"/>
            </w:r>
          </w:hyperlink>
        </w:p>
        <w:p w14:paraId="47E675E5" w14:textId="77777777" w:rsidR="00927758" w:rsidRDefault="00071B9F">
          <w:pPr>
            <w:pStyle w:val="TOC2"/>
            <w:rPr>
              <w:rFonts w:asciiTheme="minorHAnsi" w:eastAsiaTheme="minorEastAsia" w:hAnsiTheme="minorHAnsi" w:cstheme="minorBidi"/>
              <w:sz w:val="22"/>
              <w:szCs w:val="22"/>
              <w:lang w:eastAsia="en-AU"/>
            </w:rPr>
          </w:pPr>
          <w:hyperlink w:anchor="_Toc453596601" w:history="1">
            <w:r w:rsidR="00927758" w:rsidRPr="002917B0">
              <w:rPr>
                <w:rStyle w:val="Hyperlink"/>
              </w:rPr>
              <w:t>E.12.</w:t>
            </w:r>
            <w:r w:rsidR="00927758">
              <w:rPr>
                <w:rFonts w:asciiTheme="minorHAnsi" w:eastAsiaTheme="minorEastAsia" w:hAnsiTheme="minorHAnsi" w:cstheme="minorBidi"/>
                <w:sz w:val="22"/>
                <w:szCs w:val="22"/>
                <w:lang w:eastAsia="en-AU"/>
              </w:rPr>
              <w:tab/>
            </w:r>
            <w:r w:rsidR="00927758" w:rsidRPr="002917B0">
              <w:rPr>
                <w:rStyle w:val="Hyperlink"/>
              </w:rPr>
              <w:t>Bareboat industry briefing proforma</w:t>
            </w:r>
            <w:r w:rsidR="00927758">
              <w:rPr>
                <w:webHidden/>
              </w:rPr>
              <w:tab/>
            </w:r>
            <w:r w:rsidR="00927758">
              <w:rPr>
                <w:webHidden/>
              </w:rPr>
              <w:fldChar w:fldCharType="begin"/>
            </w:r>
            <w:r w:rsidR="00927758">
              <w:rPr>
                <w:webHidden/>
              </w:rPr>
              <w:instrText xml:space="preserve"> PAGEREF _Toc453596601 \h </w:instrText>
            </w:r>
            <w:r w:rsidR="00927758">
              <w:rPr>
                <w:webHidden/>
              </w:rPr>
            </w:r>
            <w:r w:rsidR="00927758">
              <w:rPr>
                <w:webHidden/>
              </w:rPr>
              <w:fldChar w:fldCharType="separate"/>
            </w:r>
            <w:r w:rsidR="009D5DD5">
              <w:rPr>
                <w:webHidden/>
              </w:rPr>
              <w:t>65</w:t>
            </w:r>
            <w:r w:rsidR="00927758">
              <w:rPr>
                <w:webHidden/>
              </w:rPr>
              <w:fldChar w:fldCharType="end"/>
            </w:r>
          </w:hyperlink>
        </w:p>
        <w:p w14:paraId="6F459C4B" w14:textId="77777777" w:rsidR="00927758" w:rsidRDefault="00071B9F">
          <w:pPr>
            <w:pStyle w:val="TOC3"/>
            <w:rPr>
              <w:rFonts w:asciiTheme="minorHAnsi" w:eastAsiaTheme="minorEastAsia" w:hAnsiTheme="minorHAnsi" w:cstheme="minorBidi"/>
              <w:sz w:val="22"/>
              <w:szCs w:val="22"/>
              <w:lang w:eastAsia="en-AU"/>
            </w:rPr>
          </w:pPr>
          <w:hyperlink w:anchor="_Toc453596602" w:history="1">
            <w:r w:rsidR="00927758" w:rsidRPr="002917B0">
              <w:rPr>
                <w:rStyle w:val="Hyperlink"/>
              </w:rPr>
              <w:t>E.12.1.</w:t>
            </w:r>
            <w:r w:rsidR="00927758">
              <w:rPr>
                <w:rFonts w:asciiTheme="minorHAnsi" w:eastAsiaTheme="minorEastAsia" w:hAnsiTheme="minorHAnsi" w:cstheme="minorBidi"/>
                <w:sz w:val="22"/>
                <w:szCs w:val="22"/>
                <w:lang w:eastAsia="en-AU"/>
              </w:rPr>
              <w:tab/>
            </w:r>
            <w:r w:rsidR="00927758" w:rsidRPr="002917B0">
              <w:rPr>
                <w:rStyle w:val="Hyperlink"/>
              </w:rPr>
              <w:t>Area brief</w:t>
            </w:r>
            <w:r w:rsidR="00927758">
              <w:rPr>
                <w:webHidden/>
              </w:rPr>
              <w:tab/>
            </w:r>
            <w:r w:rsidR="00927758">
              <w:rPr>
                <w:webHidden/>
              </w:rPr>
              <w:fldChar w:fldCharType="begin"/>
            </w:r>
            <w:r w:rsidR="00927758">
              <w:rPr>
                <w:webHidden/>
              </w:rPr>
              <w:instrText xml:space="preserve"> PAGEREF _Toc453596602 \h </w:instrText>
            </w:r>
            <w:r w:rsidR="00927758">
              <w:rPr>
                <w:webHidden/>
              </w:rPr>
            </w:r>
            <w:r w:rsidR="00927758">
              <w:rPr>
                <w:webHidden/>
              </w:rPr>
              <w:fldChar w:fldCharType="separate"/>
            </w:r>
            <w:r w:rsidR="009D5DD5">
              <w:rPr>
                <w:webHidden/>
              </w:rPr>
              <w:t>65</w:t>
            </w:r>
            <w:r w:rsidR="00927758">
              <w:rPr>
                <w:webHidden/>
              </w:rPr>
              <w:fldChar w:fldCharType="end"/>
            </w:r>
          </w:hyperlink>
        </w:p>
        <w:p w14:paraId="5C89DBBC" w14:textId="77777777" w:rsidR="00927758" w:rsidRDefault="00071B9F">
          <w:pPr>
            <w:pStyle w:val="TOC3"/>
            <w:rPr>
              <w:rFonts w:asciiTheme="minorHAnsi" w:eastAsiaTheme="minorEastAsia" w:hAnsiTheme="minorHAnsi" w:cstheme="minorBidi"/>
              <w:sz w:val="22"/>
              <w:szCs w:val="22"/>
              <w:lang w:eastAsia="en-AU"/>
            </w:rPr>
          </w:pPr>
          <w:hyperlink w:anchor="_Toc453596603" w:history="1">
            <w:r w:rsidR="00927758" w:rsidRPr="002917B0">
              <w:rPr>
                <w:rStyle w:val="Hyperlink"/>
              </w:rPr>
              <w:t>E.12.2.</w:t>
            </w:r>
            <w:r w:rsidR="00927758">
              <w:rPr>
                <w:rFonts w:asciiTheme="minorHAnsi" w:eastAsiaTheme="minorEastAsia" w:hAnsiTheme="minorHAnsi" w:cstheme="minorBidi"/>
                <w:sz w:val="22"/>
                <w:szCs w:val="22"/>
                <w:lang w:eastAsia="en-AU"/>
              </w:rPr>
              <w:tab/>
            </w:r>
            <w:r w:rsidR="00927758" w:rsidRPr="002917B0">
              <w:rPr>
                <w:rStyle w:val="Hyperlink"/>
              </w:rPr>
              <w:t>Onboard brief</w:t>
            </w:r>
            <w:r w:rsidR="00927758">
              <w:rPr>
                <w:webHidden/>
              </w:rPr>
              <w:tab/>
            </w:r>
            <w:r w:rsidR="00927758">
              <w:rPr>
                <w:webHidden/>
              </w:rPr>
              <w:fldChar w:fldCharType="begin"/>
            </w:r>
            <w:r w:rsidR="00927758">
              <w:rPr>
                <w:webHidden/>
              </w:rPr>
              <w:instrText xml:space="preserve"> PAGEREF _Toc453596603 \h </w:instrText>
            </w:r>
            <w:r w:rsidR="00927758">
              <w:rPr>
                <w:webHidden/>
              </w:rPr>
            </w:r>
            <w:r w:rsidR="00927758">
              <w:rPr>
                <w:webHidden/>
              </w:rPr>
              <w:fldChar w:fldCharType="separate"/>
            </w:r>
            <w:r w:rsidR="009D5DD5">
              <w:rPr>
                <w:webHidden/>
              </w:rPr>
              <w:t>66</w:t>
            </w:r>
            <w:r w:rsidR="00927758">
              <w:rPr>
                <w:webHidden/>
              </w:rPr>
              <w:fldChar w:fldCharType="end"/>
            </w:r>
          </w:hyperlink>
        </w:p>
        <w:p w14:paraId="2FBFAA1E" w14:textId="77777777" w:rsidR="00927758" w:rsidRDefault="00071B9F">
          <w:pPr>
            <w:pStyle w:val="TOC3"/>
            <w:rPr>
              <w:rFonts w:asciiTheme="minorHAnsi" w:eastAsiaTheme="minorEastAsia" w:hAnsiTheme="minorHAnsi" w:cstheme="minorBidi"/>
              <w:sz w:val="22"/>
              <w:szCs w:val="22"/>
              <w:lang w:eastAsia="en-AU"/>
            </w:rPr>
          </w:pPr>
          <w:hyperlink w:anchor="_Toc453596604" w:history="1">
            <w:r w:rsidR="00927758" w:rsidRPr="002917B0">
              <w:rPr>
                <w:rStyle w:val="Hyperlink"/>
              </w:rPr>
              <w:t>E.12.3.</w:t>
            </w:r>
            <w:r w:rsidR="00927758">
              <w:rPr>
                <w:rFonts w:asciiTheme="minorHAnsi" w:eastAsiaTheme="minorEastAsia" w:hAnsiTheme="minorHAnsi" w:cstheme="minorBidi"/>
                <w:sz w:val="22"/>
                <w:szCs w:val="22"/>
                <w:lang w:eastAsia="en-AU"/>
              </w:rPr>
              <w:tab/>
            </w:r>
            <w:r w:rsidR="00927758" w:rsidRPr="002917B0">
              <w:rPr>
                <w:rStyle w:val="Hyperlink"/>
              </w:rPr>
              <w:t>Sailing/motoring brief</w:t>
            </w:r>
            <w:r w:rsidR="00927758">
              <w:rPr>
                <w:webHidden/>
              </w:rPr>
              <w:tab/>
            </w:r>
            <w:r w:rsidR="00927758">
              <w:rPr>
                <w:webHidden/>
              </w:rPr>
              <w:fldChar w:fldCharType="begin"/>
            </w:r>
            <w:r w:rsidR="00927758">
              <w:rPr>
                <w:webHidden/>
              </w:rPr>
              <w:instrText xml:space="preserve"> PAGEREF _Toc453596604 \h </w:instrText>
            </w:r>
            <w:r w:rsidR="00927758">
              <w:rPr>
                <w:webHidden/>
              </w:rPr>
            </w:r>
            <w:r w:rsidR="00927758">
              <w:rPr>
                <w:webHidden/>
              </w:rPr>
              <w:fldChar w:fldCharType="separate"/>
            </w:r>
            <w:r w:rsidR="009D5DD5">
              <w:rPr>
                <w:webHidden/>
              </w:rPr>
              <w:t>66</w:t>
            </w:r>
            <w:r w:rsidR="00927758">
              <w:rPr>
                <w:webHidden/>
              </w:rPr>
              <w:fldChar w:fldCharType="end"/>
            </w:r>
          </w:hyperlink>
        </w:p>
        <w:p w14:paraId="66EE0D2C" w14:textId="77777777" w:rsidR="00927758" w:rsidRDefault="00071B9F">
          <w:pPr>
            <w:pStyle w:val="TOC1"/>
            <w:rPr>
              <w:rFonts w:asciiTheme="minorHAnsi" w:eastAsiaTheme="minorEastAsia" w:hAnsiTheme="minorHAnsi" w:cstheme="minorBidi"/>
              <w:b w:val="0"/>
              <w:lang w:eastAsia="en-AU"/>
            </w:rPr>
          </w:pPr>
          <w:hyperlink w:anchor="_Toc453596605" w:history="1">
            <w:r w:rsidR="00927758" w:rsidRPr="002917B0">
              <w:rPr>
                <w:rStyle w:val="Hyperlink"/>
              </w:rPr>
              <w:t>BIBLIOGRAPHY</w:t>
            </w:r>
            <w:r w:rsidR="00927758">
              <w:rPr>
                <w:webHidden/>
              </w:rPr>
              <w:tab/>
            </w:r>
            <w:r w:rsidR="00927758">
              <w:rPr>
                <w:webHidden/>
              </w:rPr>
              <w:fldChar w:fldCharType="begin"/>
            </w:r>
            <w:r w:rsidR="00927758">
              <w:rPr>
                <w:webHidden/>
              </w:rPr>
              <w:instrText xml:space="preserve"> PAGEREF _Toc453596605 \h </w:instrText>
            </w:r>
            <w:r w:rsidR="00927758">
              <w:rPr>
                <w:webHidden/>
              </w:rPr>
            </w:r>
            <w:r w:rsidR="00927758">
              <w:rPr>
                <w:webHidden/>
              </w:rPr>
              <w:fldChar w:fldCharType="separate"/>
            </w:r>
            <w:r w:rsidR="009D5DD5">
              <w:rPr>
                <w:webHidden/>
              </w:rPr>
              <w:t>67</w:t>
            </w:r>
            <w:r w:rsidR="00927758">
              <w:rPr>
                <w:webHidden/>
              </w:rPr>
              <w:fldChar w:fldCharType="end"/>
            </w:r>
          </w:hyperlink>
        </w:p>
        <w:p w14:paraId="43CEB4E5" w14:textId="77777777" w:rsidR="00ED259F" w:rsidRPr="00467319" w:rsidRDefault="002F33B7" w:rsidP="00BC6B17">
          <w:pPr>
            <w:tabs>
              <w:tab w:val="right" w:pos="8930"/>
            </w:tabs>
            <w:rPr>
              <w:sz w:val="20"/>
              <w:szCs w:val="20"/>
            </w:rPr>
          </w:pPr>
          <w:r w:rsidRPr="00467319">
            <w:rPr>
              <w:sz w:val="20"/>
              <w:szCs w:val="20"/>
            </w:rPr>
            <w:fldChar w:fldCharType="end"/>
          </w:r>
        </w:p>
      </w:sdtContent>
    </w:sdt>
    <w:p w14:paraId="43CEB4E6" w14:textId="77777777" w:rsidR="005F0C1E" w:rsidRDefault="005F0C1E" w:rsidP="00DB492C">
      <w:pPr>
        <w:pStyle w:val="Heading1"/>
        <w:sectPr w:rsidR="005F0C1E" w:rsidSect="00541C72">
          <w:pgSz w:w="11907" w:h="16839" w:code="9"/>
          <w:pgMar w:top="1843" w:right="1559" w:bottom="1702" w:left="1418" w:header="284" w:footer="720" w:gutter="0"/>
          <w:cols w:space="720"/>
          <w:docGrid w:linePitch="360"/>
        </w:sectPr>
      </w:pPr>
      <w:bookmarkStart w:id="1" w:name="_Toc252530403"/>
    </w:p>
    <w:p w14:paraId="43CEB4E7" w14:textId="77777777" w:rsidR="00ED1627" w:rsidRPr="00E01709" w:rsidRDefault="00111431" w:rsidP="00DB492C">
      <w:pPr>
        <w:pStyle w:val="Heading1"/>
      </w:pPr>
      <w:bookmarkStart w:id="2" w:name="_Toc453596463"/>
      <w:bookmarkStart w:id="3" w:name="_Ref253038765"/>
      <w:bookmarkStart w:id="4" w:name="_Ref253038784"/>
      <w:bookmarkEnd w:id="1"/>
      <w:r>
        <w:lastRenderedPageBreak/>
        <w:t xml:space="preserve">TRAINING FOR </w:t>
      </w:r>
      <w:r w:rsidR="00C564B3" w:rsidRPr="00E01709">
        <w:t xml:space="preserve">WHITSUNDAY BAREBOAT </w:t>
      </w:r>
      <w:r>
        <w:t>B</w:t>
      </w:r>
      <w:r w:rsidR="006C4CFD">
        <w:t xml:space="preserve">RIEFING </w:t>
      </w:r>
      <w:r w:rsidR="00C564B3" w:rsidRPr="00E01709">
        <w:t>STAFF</w:t>
      </w:r>
      <w:bookmarkEnd w:id="2"/>
      <w:r w:rsidR="00C564B3" w:rsidRPr="00E01709">
        <w:t xml:space="preserve"> </w:t>
      </w:r>
      <w:bookmarkEnd w:id="3"/>
      <w:bookmarkEnd w:id="4"/>
    </w:p>
    <w:p w14:paraId="43CEB4E8" w14:textId="03CFE367" w:rsidR="00E30557" w:rsidRPr="00EC6D1E" w:rsidRDefault="00E30557" w:rsidP="00AE0392">
      <w:pPr>
        <w:pStyle w:val="Heading2"/>
      </w:pPr>
      <w:bookmarkStart w:id="5" w:name="_Toc252530405"/>
      <w:bookmarkStart w:id="6" w:name="_Ref253038827"/>
      <w:bookmarkStart w:id="7" w:name="_Ref253038868"/>
      <w:bookmarkStart w:id="8" w:name="_Toc453596464"/>
      <w:r w:rsidRPr="00EC6D1E">
        <w:t xml:space="preserve">Bareboat </w:t>
      </w:r>
      <w:r w:rsidR="001F3894">
        <w:t>b</w:t>
      </w:r>
      <w:r w:rsidRPr="00EC6D1E">
        <w:t xml:space="preserve">riefing </w:t>
      </w:r>
      <w:r w:rsidR="00111431">
        <w:t>competency requirements</w:t>
      </w:r>
      <w:bookmarkEnd w:id="5"/>
      <w:bookmarkEnd w:id="6"/>
      <w:bookmarkEnd w:id="7"/>
      <w:bookmarkEnd w:id="8"/>
    </w:p>
    <w:p w14:paraId="43CEB4E9" w14:textId="77777777" w:rsidR="00E30557" w:rsidRPr="00FE0686" w:rsidRDefault="00E30557" w:rsidP="00DE0CC9">
      <w:pPr>
        <w:spacing w:before="100" w:beforeAutospacing="1" w:after="100" w:afterAutospacing="1"/>
        <w:jc w:val="both"/>
      </w:pPr>
      <w:r w:rsidRPr="00FE0686">
        <w:t>It is a requirement that the principal or operations manager, the briefer</w:t>
      </w:r>
      <w:r w:rsidR="00486B59">
        <w:t>,</w:t>
      </w:r>
      <w:r w:rsidRPr="00FE0686">
        <w:t xml:space="preserve"> and the </w:t>
      </w:r>
      <w:r w:rsidR="005D6441">
        <w:t>r</w:t>
      </w:r>
      <w:r w:rsidR="00EC2CF6">
        <w:t xml:space="preserve">adio </w:t>
      </w:r>
      <w:r w:rsidR="005D6441">
        <w:t>o</w:t>
      </w:r>
      <w:r w:rsidR="00EC2CF6">
        <w:t>perator</w:t>
      </w:r>
      <w:r w:rsidRPr="00FE0686">
        <w:t xml:space="preserve"> are appropriately </w:t>
      </w:r>
      <w:r w:rsidR="005D6441">
        <w:t xml:space="preserve">qualified </w:t>
      </w:r>
      <w:r w:rsidRPr="00FE0686">
        <w:t xml:space="preserve">and </w:t>
      </w:r>
      <w:r w:rsidR="005D6441">
        <w:t xml:space="preserve">are </w:t>
      </w:r>
      <w:r w:rsidRPr="00FE0686">
        <w:t xml:space="preserve">registered </w:t>
      </w:r>
      <w:r w:rsidR="005D6441">
        <w:t xml:space="preserve">with GBRMPA </w:t>
      </w:r>
      <w:r w:rsidRPr="00FE0686">
        <w:t>for bareboat operations in the Whitsundays.</w:t>
      </w:r>
    </w:p>
    <w:p w14:paraId="43CEB4EA" w14:textId="77777777" w:rsidR="00E30557" w:rsidRPr="00405403" w:rsidRDefault="00E30557" w:rsidP="00DE0CC9">
      <w:pPr>
        <w:spacing w:before="100" w:beforeAutospacing="1" w:after="100" w:afterAutospacing="1"/>
        <w:jc w:val="both"/>
      </w:pPr>
      <w:r w:rsidRPr="00FE0686">
        <w:t xml:space="preserve">By </w:t>
      </w:r>
      <w:r w:rsidR="005D6441">
        <w:t xml:space="preserve">completing the </w:t>
      </w:r>
      <w:r w:rsidR="00AE0392">
        <w:t>unit of competency</w:t>
      </w:r>
      <w:r w:rsidR="008303F3">
        <w:t xml:space="preserve"> </w:t>
      </w:r>
      <w:r w:rsidR="008303F3" w:rsidRPr="00D61097">
        <w:rPr>
          <w:i/>
        </w:rPr>
        <w:t>BSBCMM201</w:t>
      </w:r>
      <w:r w:rsidR="00AE0392">
        <w:t xml:space="preserve"> </w:t>
      </w:r>
      <w:r w:rsidR="00111431">
        <w:rPr>
          <w:i/>
        </w:rPr>
        <w:t>- Communicate in the workplace</w:t>
      </w:r>
      <w:r w:rsidR="00111431">
        <w:t xml:space="preserve"> </w:t>
      </w:r>
      <w:r w:rsidR="00AE0392">
        <w:t xml:space="preserve">delivered </w:t>
      </w:r>
      <w:r w:rsidR="00111431">
        <w:t>in the context of the Bareboat Briefers Learning Guide</w:t>
      </w:r>
      <w:r w:rsidR="00AE0392">
        <w:t xml:space="preserve">, </w:t>
      </w:r>
      <w:r w:rsidRPr="00FE0686">
        <w:t xml:space="preserve">you will learn about </w:t>
      </w:r>
      <w:r w:rsidR="00486B59" w:rsidRPr="00FE0686">
        <w:t>the Whitsundays area</w:t>
      </w:r>
      <w:r w:rsidR="00486B59">
        <w:t>,</w:t>
      </w:r>
      <w:r w:rsidR="00486B59" w:rsidRPr="00FE0686">
        <w:t xml:space="preserve"> Marine Park management</w:t>
      </w:r>
      <w:r w:rsidR="00486B59">
        <w:t xml:space="preserve">, best practices, </w:t>
      </w:r>
      <w:r w:rsidR="00486B59" w:rsidRPr="00FE0686">
        <w:t>marine safety and emergency procedures</w:t>
      </w:r>
      <w:r w:rsidR="00486B59">
        <w:t xml:space="preserve">, and </w:t>
      </w:r>
      <w:r w:rsidR="005D6441">
        <w:t xml:space="preserve">effective methods of </w:t>
      </w:r>
      <w:r w:rsidRPr="00FE0686">
        <w:t xml:space="preserve">communication. </w:t>
      </w:r>
    </w:p>
    <w:p w14:paraId="43CEB4EB" w14:textId="77777777" w:rsidR="00E30557" w:rsidRPr="00FE0686" w:rsidRDefault="00E30557" w:rsidP="00DE0CC9">
      <w:pPr>
        <w:spacing w:before="100" w:beforeAutospacing="1" w:after="100" w:afterAutospacing="1"/>
        <w:jc w:val="both"/>
      </w:pPr>
      <w:r w:rsidRPr="00FE0686">
        <w:t xml:space="preserve">As part of </w:t>
      </w:r>
      <w:r w:rsidR="008303F3">
        <w:t xml:space="preserve">completing </w:t>
      </w:r>
      <w:r w:rsidR="008303F3" w:rsidRPr="00D61097">
        <w:rPr>
          <w:i/>
        </w:rPr>
        <w:t>BSBCMM201</w:t>
      </w:r>
      <w:r w:rsidR="008303F3">
        <w:t xml:space="preserve">, </w:t>
      </w:r>
      <w:r w:rsidRPr="00FE0686">
        <w:t xml:space="preserve">you will be required to attend </w:t>
      </w:r>
      <w:r w:rsidR="008303F3">
        <w:t xml:space="preserve">information sessions </w:t>
      </w:r>
      <w:r w:rsidRPr="00FE0686">
        <w:t xml:space="preserve">and </w:t>
      </w:r>
      <w:r w:rsidR="008303F3">
        <w:t xml:space="preserve">complete </w:t>
      </w:r>
      <w:r w:rsidRPr="00FE0686">
        <w:t xml:space="preserve">a range of assessments. Your knowledge and skills will be tested by short assessments </w:t>
      </w:r>
      <w:r w:rsidR="008303F3">
        <w:t xml:space="preserve">which may include </w:t>
      </w:r>
      <w:r w:rsidRPr="00FE0686">
        <w:t xml:space="preserve">an assignment, oral and practical on-board assessment. </w:t>
      </w:r>
    </w:p>
    <w:p w14:paraId="43CEB4EC" w14:textId="77777777" w:rsidR="007D125F" w:rsidRDefault="007D68CB" w:rsidP="00DE0CC9">
      <w:pPr>
        <w:spacing w:before="100" w:beforeAutospacing="1" w:after="100" w:afterAutospacing="1"/>
        <w:jc w:val="both"/>
      </w:pPr>
      <w:r>
        <w:t>Please c</w:t>
      </w:r>
      <w:r w:rsidR="00111431">
        <w:t xml:space="preserve">ontact GBRMPA for details of approved </w:t>
      </w:r>
      <w:r>
        <w:t>R</w:t>
      </w:r>
      <w:r w:rsidR="00111431">
        <w:t>egi</w:t>
      </w:r>
      <w:r>
        <w:t>stered T</w:t>
      </w:r>
      <w:r w:rsidR="00111431">
        <w:t xml:space="preserve">raining </w:t>
      </w:r>
      <w:r>
        <w:t>Organisations</w:t>
      </w:r>
      <w:r w:rsidR="00111431">
        <w:t xml:space="preserve">. </w:t>
      </w:r>
      <w:r w:rsidR="00E30557" w:rsidRPr="00FE0686">
        <w:t xml:space="preserve">Once you have successfully completed the </w:t>
      </w:r>
      <w:r w:rsidR="008303F3">
        <w:t xml:space="preserve">unit of competency </w:t>
      </w:r>
      <w:r w:rsidR="005D6441" w:rsidRPr="00D61097">
        <w:rPr>
          <w:i/>
        </w:rPr>
        <w:t>BSBCMM201</w:t>
      </w:r>
      <w:r w:rsidR="005D6441">
        <w:t xml:space="preserve"> </w:t>
      </w:r>
      <w:r w:rsidR="00E30557" w:rsidRPr="00FE0686">
        <w:t>and all the required assessments</w:t>
      </w:r>
      <w:r w:rsidR="008303F3">
        <w:t>,</w:t>
      </w:r>
      <w:r w:rsidR="00E30557" w:rsidRPr="00FE0686">
        <w:t xml:space="preserve"> you will receive a Statement of Attainment</w:t>
      </w:r>
      <w:r w:rsidR="008303F3">
        <w:t>.</w:t>
      </w:r>
      <w:r w:rsidR="008303F3" w:rsidRPr="00FE0686" w:rsidDel="008303F3">
        <w:t xml:space="preserve"> </w:t>
      </w:r>
      <w:r w:rsidR="00E30557" w:rsidRPr="00FE0686">
        <w:t xml:space="preserve">To meet the requirements for </w:t>
      </w:r>
      <w:r w:rsidR="00EC2CF6">
        <w:t>Bareboat Briefer</w:t>
      </w:r>
      <w:r w:rsidR="00E30557" w:rsidRPr="00FE0686">
        <w:t xml:space="preserve">s and </w:t>
      </w:r>
      <w:r w:rsidR="00EC2CF6">
        <w:t>Radio Operator</w:t>
      </w:r>
      <w:r w:rsidR="00E30557" w:rsidRPr="00FE0686">
        <w:t>s in the Whitsundays</w:t>
      </w:r>
      <w:r w:rsidR="00486B59">
        <w:t>,</w:t>
      </w:r>
      <w:r w:rsidR="00E30557" w:rsidRPr="00FE0686">
        <w:t xml:space="preserve"> you must also hold some additional qualifications to be able to register with GBRMPA</w:t>
      </w:r>
      <w:r w:rsidR="00D606A1">
        <w:t>.</w:t>
      </w:r>
    </w:p>
    <w:p w14:paraId="43CEB4ED" w14:textId="77777777" w:rsidR="007D125F" w:rsidRDefault="007D125F" w:rsidP="00DE0CC9">
      <w:pPr>
        <w:spacing w:before="100" w:beforeAutospacing="1" w:after="100" w:afterAutospacing="1"/>
        <w:jc w:val="both"/>
      </w:pPr>
      <w:r>
        <w:t xml:space="preserve">To get the most from </w:t>
      </w:r>
      <w:r w:rsidR="00082C0D">
        <w:t xml:space="preserve">this learning guide, </w:t>
      </w:r>
      <w:r>
        <w:t>i</w:t>
      </w:r>
      <w:r w:rsidRPr="00FE0686">
        <w:t xml:space="preserve">t is recommended that you review all sections </w:t>
      </w:r>
      <w:r>
        <w:t>and</w:t>
      </w:r>
      <w:r w:rsidRPr="00FE0686">
        <w:t xml:space="preserve"> keep track </w:t>
      </w:r>
      <w:r>
        <w:t xml:space="preserve">of your progress using the </w:t>
      </w:r>
      <w:r w:rsidR="00082C0D">
        <w:t>p</w:t>
      </w:r>
      <w:r w:rsidRPr="001C015E">
        <w:t xml:space="preserve">rogress </w:t>
      </w:r>
      <w:r w:rsidR="00082C0D">
        <w:t>s</w:t>
      </w:r>
      <w:r w:rsidRPr="001C015E">
        <w:t>heet</w:t>
      </w:r>
      <w:r>
        <w:t xml:space="preserve"> (</w:t>
      </w:r>
      <w:r w:rsidRPr="0061332D">
        <w:rPr>
          <w:b/>
          <w:i/>
        </w:rPr>
        <w:t>Form 1</w:t>
      </w:r>
      <w:r w:rsidR="00651262">
        <w:t xml:space="preserve"> at the rear of this guide</w:t>
      </w:r>
      <w:r w:rsidRPr="00AF6365">
        <w:t>)</w:t>
      </w:r>
      <w:r w:rsidRPr="00FE0686">
        <w:t xml:space="preserve"> as you work through all the sections</w:t>
      </w:r>
      <w:r>
        <w:t>.</w:t>
      </w:r>
    </w:p>
    <w:p w14:paraId="43CEB4EE" w14:textId="595C8679" w:rsidR="00E30557" w:rsidRPr="00EC6D1E" w:rsidRDefault="00586034" w:rsidP="00DB492C">
      <w:pPr>
        <w:pStyle w:val="Heading2"/>
      </w:pPr>
      <w:bookmarkStart w:id="9" w:name="_Toc252530406"/>
      <w:bookmarkStart w:id="10" w:name="_Toc453596465"/>
      <w:r w:rsidRPr="00EC6D1E">
        <w:t xml:space="preserve">How to become a </w:t>
      </w:r>
      <w:r w:rsidR="001F3894">
        <w:t>r</w:t>
      </w:r>
      <w:r w:rsidR="00E30557" w:rsidRPr="00EC6D1E">
        <w:t>egist</w:t>
      </w:r>
      <w:r w:rsidRPr="00EC6D1E">
        <w:t>ered</w:t>
      </w:r>
      <w:r w:rsidR="001F3894">
        <w:t xml:space="preserve"> bareboat briefer or radio o</w:t>
      </w:r>
      <w:r w:rsidR="00E30557" w:rsidRPr="00EC6D1E">
        <w:t>perator</w:t>
      </w:r>
      <w:bookmarkEnd w:id="9"/>
      <w:bookmarkEnd w:id="10"/>
    </w:p>
    <w:p w14:paraId="43CEB4EF" w14:textId="4D9FA680" w:rsidR="00E30557" w:rsidRPr="00FE0686" w:rsidRDefault="00082C0D" w:rsidP="00303D91">
      <w:pPr>
        <w:tabs>
          <w:tab w:val="left" w:pos="0"/>
        </w:tabs>
        <w:spacing w:before="100" w:beforeAutospacing="1" w:after="100" w:afterAutospacing="1"/>
        <w:jc w:val="both"/>
      </w:pPr>
      <w:r>
        <w:t>Bareboat briefing s</w:t>
      </w:r>
      <w:r w:rsidRPr="00FE0686">
        <w:t xml:space="preserve">taff </w:t>
      </w:r>
      <w:r>
        <w:t>and r</w:t>
      </w:r>
      <w:r w:rsidR="00E30557" w:rsidRPr="00FE0686">
        <w:t xml:space="preserve">adio </w:t>
      </w:r>
      <w:r>
        <w:t>o</w:t>
      </w:r>
      <w:r w:rsidR="00E30557" w:rsidRPr="00FE0686">
        <w:t>perators are required by legislation</w:t>
      </w:r>
      <w:r>
        <w:t xml:space="preserve"> (</w:t>
      </w:r>
      <w:r w:rsidRPr="001F3894">
        <w:rPr>
          <w:i/>
        </w:rPr>
        <w:t xml:space="preserve">Great Barrier Reef Marine Park Regulations </w:t>
      </w:r>
      <w:r w:rsidR="002143D7" w:rsidRPr="001F3894">
        <w:rPr>
          <w:i/>
        </w:rPr>
        <w:t>1983</w:t>
      </w:r>
      <w:r>
        <w:t>)</w:t>
      </w:r>
      <w:r w:rsidR="00E30557" w:rsidRPr="00FE0686">
        <w:t xml:space="preserve"> to register with GBRMPA. </w:t>
      </w:r>
      <w:r>
        <w:t xml:space="preserve">The </w:t>
      </w:r>
      <w:r w:rsidR="00AF6365">
        <w:t>following qualifications</w:t>
      </w:r>
      <w:r>
        <w:t xml:space="preserve"> are required by the Regulations for a person to be assessed as appropriately qualified</w:t>
      </w:r>
      <w:r w:rsidR="00AF6365">
        <w:t>:</w:t>
      </w:r>
    </w:p>
    <w:p w14:paraId="43CEB4F0" w14:textId="77777777" w:rsidR="00AF6365" w:rsidRPr="00FE0686" w:rsidRDefault="00AF6365" w:rsidP="00303D91">
      <w:pPr>
        <w:tabs>
          <w:tab w:val="left" w:pos="0"/>
        </w:tabs>
        <w:spacing w:before="100" w:beforeAutospacing="1" w:after="100" w:afterAutospacing="1"/>
        <w:jc w:val="both"/>
      </w:pPr>
      <w:r>
        <w:t>As</w:t>
      </w:r>
      <w:r w:rsidRPr="00FE0686">
        <w:t xml:space="preserve"> a </w:t>
      </w:r>
      <w:r w:rsidRPr="00AF6365">
        <w:rPr>
          <w:b/>
        </w:rPr>
        <w:t>briefer</w:t>
      </w:r>
      <w:r w:rsidRPr="00FE0686">
        <w:t>, you a</w:t>
      </w:r>
      <w:r>
        <w:t xml:space="preserve">re required to hold </w:t>
      </w:r>
      <w:r w:rsidR="00082C0D">
        <w:t>the following</w:t>
      </w:r>
      <w:r>
        <w:t>:</w:t>
      </w:r>
    </w:p>
    <w:p w14:paraId="43CEB4F1" w14:textId="77777777" w:rsidR="00AF6365" w:rsidRPr="00FE0686" w:rsidRDefault="00AF6365" w:rsidP="00303D91">
      <w:pPr>
        <w:numPr>
          <w:ilvl w:val="0"/>
          <w:numId w:val="1"/>
        </w:numPr>
        <w:tabs>
          <w:tab w:val="clear" w:pos="720"/>
          <w:tab w:val="left" w:pos="426"/>
        </w:tabs>
        <w:spacing w:before="100" w:beforeAutospacing="1" w:after="100" w:afterAutospacing="1"/>
        <w:ind w:left="426" w:hanging="284"/>
        <w:jc w:val="both"/>
      </w:pPr>
      <w:r w:rsidRPr="00FE0686">
        <w:lastRenderedPageBreak/>
        <w:t xml:space="preserve">Statement of Attainment </w:t>
      </w:r>
      <w:r w:rsidR="008303F3">
        <w:t xml:space="preserve">in BSBCMM201 </w:t>
      </w:r>
      <w:r w:rsidR="008303F3" w:rsidRPr="00D61097">
        <w:rPr>
          <w:i/>
        </w:rPr>
        <w:t>Communicate in the Workplace</w:t>
      </w:r>
      <w:r w:rsidR="008303F3">
        <w:t xml:space="preserve"> delivered in the context of the Bareboat Briefers Learning Guide (or equivalent)</w:t>
      </w:r>
    </w:p>
    <w:p w14:paraId="43CEB4F2" w14:textId="77777777" w:rsidR="00AF6365" w:rsidRPr="00FE0686" w:rsidRDefault="00AF6365" w:rsidP="00303D91">
      <w:pPr>
        <w:numPr>
          <w:ilvl w:val="0"/>
          <w:numId w:val="1"/>
        </w:numPr>
        <w:tabs>
          <w:tab w:val="clear" w:pos="720"/>
          <w:tab w:val="left" w:pos="426"/>
        </w:tabs>
        <w:spacing w:before="100" w:beforeAutospacing="1" w:after="100" w:afterAutospacing="1"/>
        <w:ind w:left="426" w:hanging="284"/>
        <w:jc w:val="both"/>
      </w:pPr>
      <w:r w:rsidRPr="00FE0686">
        <w:t>Marine Radio Operat</w:t>
      </w:r>
      <w:r>
        <w:t>ors Certificate of Proficiency</w:t>
      </w:r>
    </w:p>
    <w:p w14:paraId="43CEB4F3" w14:textId="77777777" w:rsidR="00AF6365" w:rsidRPr="00FE0686" w:rsidRDefault="00AF6365" w:rsidP="007D68CB">
      <w:pPr>
        <w:numPr>
          <w:ilvl w:val="0"/>
          <w:numId w:val="1"/>
        </w:numPr>
        <w:tabs>
          <w:tab w:val="clear" w:pos="720"/>
          <w:tab w:val="left" w:pos="426"/>
        </w:tabs>
        <w:spacing w:before="100" w:beforeAutospacing="1" w:after="100" w:afterAutospacing="1"/>
        <w:ind w:left="426" w:hanging="284"/>
        <w:jc w:val="both"/>
      </w:pPr>
      <w:r w:rsidRPr="00FE0686">
        <w:t>Australian Yachting Federation (AYF) T</w:t>
      </w:r>
      <w:r>
        <w:t>L4 Certificate (or equivalent</w:t>
      </w:r>
      <w:r w:rsidR="007D68CB">
        <w:t xml:space="preserve"> – see statutory declaration (</w:t>
      </w:r>
      <w:r w:rsidR="007D68CB" w:rsidRPr="00D61097">
        <w:rPr>
          <w:b/>
          <w:i/>
        </w:rPr>
        <w:t xml:space="preserve">Form </w:t>
      </w:r>
      <w:r w:rsidR="00826B9B">
        <w:rPr>
          <w:b/>
          <w:i/>
        </w:rPr>
        <w:t>4</w:t>
      </w:r>
      <w:r w:rsidR="007D68CB">
        <w:t xml:space="preserve"> at the rear of this learning guide)</w:t>
      </w:r>
      <w:r w:rsidRPr="00FE0686">
        <w:t xml:space="preserve"> for bare</w:t>
      </w:r>
      <w:r>
        <w:t>boats less than 15 metres long)</w:t>
      </w:r>
    </w:p>
    <w:p w14:paraId="43CEB4F4" w14:textId="77777777" w:rsidR="00AF6365" w:rsidRPr="00FE0686" w:rsidRDefault="00AF6365" w:rsidP="00303D91">
      <w:pPr>
        <w:numPr>
          <w:ilvl w:val="0"/>
          <w:numId w:val="1"/>
        </w:numPr>
        <w:tabs>
          <w:tab w:val="clear" w:pos="720"/>
          <w:tab w:val="left" w:pos="426"/>
        </w:tabs>
        <w:spacing w:before="100" w:beforeAutospacing="1" w:after="100" w:afterAutospacing="1"/>
        <w:ind w:left="426" w:hanging="284"/>
        <w:jc w:val="both"/>
      </w:pPr>
      <w:r w:rsidRPr="00BF3187">
        <w:t>Rest</w:t>
      </w:r>
      <w:r w:rsidRPr="00FE0686">
        <w:t xml:space="preserve">ricted </w:t>
      </w:r>
      <w:r w:rsidRPr="00BF3187">
        <w:t>M</w:t>
      </w:r>
      <w:r w:rsidRPr="00FE0686">
        <w:t xml:space="preserve">aster </w:t>
      </w:r>
      <w:r w:rsidRPr="00BF3187">
        <w:t>C</w:t>
      </w:r>
      <w:r w:rsidRPr="00FE0686">
        <w:t>lass 5 licence (if briefing for bar</w:t>
      </w:r>
      <w:r>
        <w:t>eboats at least 15 metres long)</w:t>
      </w:r>
    </w:p>
    <w:p w14:paraId="43CEB4F5" w14:textId="77777777" w:rsidR="002143D7" w:rsidRDefault="002143D7" w:rsidP="00D61097">
      <w:pPr>
        <w:tabs>
          <w:tab w:val="left" w:pos="426"/>
        </w:tabs>
        <w:spacing w:before="100" w:beforeAutospacing="1" w:after="100" w:afterAutospacing="1"/>
        <w:jc w:val="both"/>
      </w:pPr>
      <w:r>
        <w:t>You must also:</w:t>
      </w:r>
    </w:p>
    <w:p w14:paraId="43CEB4F6" w14:textId="2F1B3E5C" w:rsidR="00AF6365" w:rsidRDefault="00AF6365" w:rsidP="00D61097">
      <w:pPr>
        <w:pStyle w:val="ListParagraph"/>
        <w:numPr>
          <w:ilvl w:val="0"/>
          <w:numId w:val="35"/>
        </w:numPr>
        <w:tabs>
          <w:tab w:val="left" w:pos="426"/>
        </w:tabs>
        <w:spacing w:before="100" w:beforeAutospacing="1" w:after="100" w:afterAutospacing="1"/>
        <w:jc w:val="both"/>
      </w:pPr>
      <w:r w:rsidRPr="00FE0686">
        <w:t xml:space="preserve">Complete a </w:t>
      </w:r>
      <w:r w:rsidR="001F3894">
        <w:t xml:space="preserve">Briefing </w:t>
      </w:r>
      <w:r w:rsidR="00B82D26">
        <w:t xml:space="preserve">presentation evidence checklist </w:t>
      </w:r>
      <w:r w:rsidR="001F3894">
        <w:t>(</w:t>
      </w:r>
      <w:r w:rsidR="001F3894">
        <w:rPr>
          <w:b/>
          <w:i/>
        </w:rPr>
        <w:t xml:space="preserve">Form 2 </w:t>
      </w:r>
      <w:r w:rsidR="001F3894">
        <w:t>at the rear of this learning guide</w:t>
      </w:r>
      <w:r w:rsidR="001F3894" w:rsidRPr="00B82D26">
        <w:t>)</w:t>
      </w:r>
      <w:r w:rsidR="001F3894">
        <w:rPr>
          <w:b/>
          <w:i/>
        </w:rPr>
        <w:t xml:space="preserve"> </w:t>
      </w:r>
      <w:r w:rsidR="001F3894">
        <w:t xml:space="preserve">signed off by a registered </w:t>
      </w:r>
      <w:r w:rsidRPr="00BF3187">
        <w:t xml:space="preserve"> Operations Manager (</w:t>
      </w:r>
      <w:r w:rsidRPr="002143D7">
        <w:rPr>
          <w:b/>
          <w:i/>
        </w:rPr>
        <w:t xml:space="preserve">Form </w:t>
      </w:r>
      <w:r w:rsidR="00651262" w:rsidRPr="002143D7">
        <w:rPr>
          <w:b/>
          <w:i/>
        </w:rPr>
        <w:t>2</w:t>
      </w:r>
      <w:r w:rsidRPr="00BF3187">
        <w:t>)</w:t>
      </w:r>
    </w:p>
    <w:p w14:paraId="43CEB4F7" w14:textId="77777777" w:rsidR="004C26A3" w:rsidRDefault="002143D7" w:rsidP="00D61097">
      <w:pPr>
        <w:pStyle w:val="ListParagraph"/>
        <w:numPr>
          <w:ilvl w:val="0"/>
          <w:numId w:val="35"/>
        </w:numPr>
        <w:tabs>
          <w:tab w:val="left" w:pos="426"/>
        </w:tabs>
        <w:spacing w:before="100" w:beforeAutospacing="1" w:after="100" w:afterAutospacing="1"/>
        <w:jc w:val="both"/>
      </w:pPr>
      <w:r>
        <w:t xml:space="preserve">Provide </w:t>
      </w:r>
      <w:r w:rsidR="00AF6365" w:rsidRPr="00FE0686">
        <w:t xml:space="preserve">GBRMPA with copies of the above </w:t>
      </w:r>
      <w:r>
        <w:t xml:space="preserve">qualifications and a completed </w:t>
      </w:r>
      <w:r w:rsidR="00AF6365" w:rsidRPr="00B478F8">
        <w:t>GBRMPA Registration Form</w:t>
      </w:r>
      <w:r w:rsidR="00AF6365">
        <w:t xml:space="preserve"> (</w:t>
      </w:r>
      <w:r w:rsidR="00AF6365" w:rsidRPr="002143D7">
        <w:rPr>
          <w:b/>
          <w:i/>
        </w:rPr>
        <w:t xml:space="preserve">Form </w:t>
      </w:r>
      <w:r w:rsidR="00651262" w:rsidRPr="002143D7">
        <w:rPr>
          <w:b/>
          <w:i/>
        </w:rPr>
        <w:t>3</w:t>
      </w:r>
      <w:r w:rsidR="00651262">
        <w:t xml:space="preserve"> at the rear of this</w:t>
      </w:r>
      <w:r>
        <w:t xml:space="preserve"> learning</w:t>
      </w:r>
      <w:r w:rsidR="00651262">
        <w:t xml:space="preserve"> guide</w:t>
      </w:r>
      <w:r w:rsidR="00AF6365">
        <w:t>)</w:t>
      </w:r>
      <w:r w:rsidR="00AF6365" w:rsidRPr="00FE0686">
        <w:t>.</w:t>
      </w:r>
    </w:p>
    <w:p w14:paraId="43CEB4F8" w14:textId="77777777" w:rsidR="00E47E84" w:rsidRDefault="00E47E84">
      <w:r>
        <w:br w:type="page"/>
      </w:r>
    </w:p>
    <w:p w14:paraId="43CEB4F9" w14:textId="77777777" w:rsidR="00E30557" w:rsidRPr="00FE0686" w:rsidRDefault="00586034" w:rsidP="00303D91">
      <w:pPr>
        <w:tabs>
          <w:tab w:val="left" w:pos="0"/>
        </w:tabs>
        <w:spacing w:before="100" w:beforeAutospacing="1" w:after="100" w:afterAutospacing="1"/>
        <w:jc w:val="both"/>
      </w:pPr>
      <w:r>
        <w:lastRenderedPageBreak/>
        <w:t>As</w:t>
      </w:r>
      <w:r w:rsidR="00E30557" w:rsidRPr="00FE0686">
        <w:t xml:space="preserve"> a </w:t>
      </w:r>
      <w:r w:rsidR="00EC2CF6">
        <w:rPr>
          <w:b/>
        </w:rPr>
        <w:t>Radio Operator</w:t>
      </w:r>
      <w:r w:rsidR="00E30557" w:rsidRPr="00FE0686">
        <w:t>, you are required to hold a:</w:t>
      </w:r>
    </w:p>
    <w:p w14:paraId="43CEB4FA" w14:textId="77777777" w:rsidR="008303F3" w:rsidRPr="00FE0686" w:rsidRDefault="008303F3" w:rsidP="008303F3">
      <w:pPr>
        <w:numPr>
          <w:ilvl w:val="0"/>
          <w:numId w:val="1"/>
        </w:numPr>
        <w:tabs>
          <w:tab w:val="clear" w:pos="720"/>
          <w:tab w:val="left" w:pos="426"/>
        </w:tabs>
        <w:spacing w:before="100" w:beforeAutospacing="1" w:after="100" w:afterAutospacing="1"/>
        <w:ind w:left="426" w:hanging="284"/>
        <w:jc w:val="both"/>
      </w:pPr>
      <w:r w:rsidRPr="00FE0686">
        <w:t xml:space="preserve">Statement of Attainment </w:t>
      </w:r>
      <w:r>
        <w:t xml:space="preserve">in BSBCMM201 </w:t>
      </w:r>
      <w:r w:rsidRPr="00326498">
        <w:rPr>
          <w:i/>
        </w:rPr>
        <w:t>Communicate in the Workplace</w:t>
      </w:r>
      <w:r>
        <w:t xml:space="preserve"> delivered in the context of the Bareboat Briefers Learning Guide (or equivalent)</w:t>
      </w:r>
    </w:p>
    <w:p w14:paraId="43CEB4FB" w14:textId="3B0A86D4" w:rsidR="00E30557" w:rsidRDefault="00E30557" w:rsidP="00303D91">
      <w:pPr>
        <w:numPr>
          <w:ilvl w:val="0"/>
          <w:numId w:val="1"/>
        </w:numPr>
        <w:tabs>
          <w:tab w:val="clear" w:pos="720"/>
          <w:tab w:val="left" w:pos="426"/>
        </w:tabs>
        <w:spacing w:before="100" w:beforeAutospacing="1" w:after="100" w:afterAutospacing="1"/>
        <w:ind w:left="426" w:hanging="284"/>
        <w:jc w:val="both"/>
      </w:pPr>
      <w:r w:rsidRPr="00FE0686">
        <w:t>Mar</w:t>
      </w:r>
      <w:r w:rsidR="00B82D26">
        <w:t>ine Radio Operators Certificate.</w:t>
      </w:r>
    </w:p>
    <w:p w14:paraId="43CEB4FC" w14:textId="77777777" w:rsidR="002143D7" w:rsidRDefault="002143D7" w:rsidP="00F42BCC">
      <w:pPr>
        <w:tabs>
          <w:tab w:val="left" w:pos="426"/>
        </w:tabs>
        <w:spacing w:before="100" w:beforeAutospacing="1" w:after="100" w:afterAutospacing="1"/>
        <w:jc w:val="both"/>
      </w:pPr>
      <w:r>
        <w:t>You must also:</w:t>
      </w:r>
    </w:p>
    <w:p w14:paraId="43CEB4FD" w14:textId="7055F444" w:rsidR="00BE0284" w:rsidRPr="00FE0686" w:rsidRDefault="002143D7" w:rsidP="00F42BCC">
      <w:pPr>
        <w:tabs>
          <w:tab w:val="left" w:pos="426"/>
        </w:tabs>
        <w:spacing w:before="100" w:beforeAutospacing="1" w:after="100" w:afterAutospacing="1"/>
        <w:jc w:val="both"/>
      </w:pPr>
      <w:r>
        <w:t xml:space="preserve">Provide </w:t>
      </w:r>
      <w:r w:rsidR="00BE0284" w:rsidRPr="00FE0686">
        <w:t xml:space="preserve">GBRMPA with a copy of your </w:t>
      </w:r>
      <w:r w:rsidR="00AD24CE" w:rsidRPr="00FE0686">
        <w:t xml:space="preserve">Statement of Attainment in </w:t>
      </w:r>
      <w:r w:rsidR="00AD24CE" w:rsidRPr="00F42BCC">
        <w:rPr>
          <w:i/>
        </w:rPr>
        <w:t>BSBCMM201 Communicate in the Workplace</w:t>
      </w:r>
      <w:r w:rsidR="00AD24CE">
        <w:rPr>
          <w:i/>
        </w:rPr>
        <w:t>,</w:t>
      </w:r>
      <w:r w:rsidR="00AD24CE" w:rsidRPr="00FE0686">
        <w:t xml:space="preserve"> </w:t>
      </w:r>
      <w:r w:rsidR="00BE0284" w:rsidRPr="00FE0686">
        <w:t>Marine Radio licence, and complete</w:t>
      </w:r>
      <w:r w:rsidR="00BE0284">
        <w:t xml:space="preserve"> </w:t>
      </w:r>
      <w:r w:rsidR="00B82D26">
        <w:t>the GBRMPA registration f</w:t>
      </w:r>
      <w:r w:rsidR="00BE0284" w:rsidRPr="0061332D">
        <w:t>orm</w:t>
      </w:r>
      <w:r w:rsidR="00ED1627" w:rsidRPr="0061332D">
        <w:t xml:space="preserve"> (</w:t>
      </w:r>
      <w:r w:rsidR="00ED1627" w:rsidRPr="0061332D">
        <w:rPr>
          <w:b/>
          <w:i/>
        </w:rPr>
        <w:t>Form</w:t>
      </w:r>
      <w:r w:rsidR="00D40B92">
        <w:rPr>
          <w:b/>
          <w:i/>
        </w:rPr>
        <w:t> </w:t>
      </w:r>
      <w:r w:rsidR="003D4CDA">
        <w:rPr>
          <w:b/>
          <w:i/>
        </w:rPr>
        <w:t>3</w:t>
      </w:r>
      <w:r w:rsidR="003D4CDA">
        <w:t xml:space="preserve"> at the rear of this </w:t>
      </w:r>
      <w:r w:rsidR="00D61097">
        <w:t xml:space="preserve">learning </w:t>
      </w:r>
      <w:r w:rsidR="003D4CDA">
        <w:t>guide</w:t>
      </w:r>
      <w:r w:rsidR="00ED1627" w:rsidRPr="0061332D">
        <w:t>)</w:t>
      </w:r>
      <w:r w:rsidR="00BE0284" w:rsidRPr="0061332D">
        <w:t>.</w:t>
      </w:r>
    </w:p>
    <w:p w14:paraId="43CEB4FE" w14:textId="77777777" w:rsidR="00E30557" w:rsidRPr="00FE0686" w:rsidRDefault="00E30557" w:rsidP="00303D91">
      <w:pPr>
        <w:jc w:val="both"/>
      </w:pPr>
      <w:r w:rsidRPr="00FE0686">
        <w:t xml:space="preserve">If you qualify as a registered briefer or </w:t>
      </w:r>
      <w:r w:rsidR="002143D7">
        <w:t>r</w:t>
      </w:r>
      <w:r w:rsidR="00EC2CF6">
        <w:t xml:space="preserve">adio </w:t>
      </w:r>
      <w:r w:rsidR="002143D7">
        <w:t>o</w:t>
      </w:r>
      <w:r w:rsidR="00EC2CF6">
        <w:t>perator</w:t>
      </w:r>
      <w:r w:rsidR="00AF6365">
        <w:t>,</w:t>
      </w:r>
      <w:r w:rsidRPr="00FE0686">
        <w:t xml:space="preserve"> you will receive a pocket-sized card from GBRMPA verifying that y</w:t>
      </w:r>
      <w:r w:rsidR="00ED1627">
        <w:t>ou are appropriately qualified.</w:t>
      </w:r>
    </w:p>
    <w:p w14:paraId="43CEB4FF" w14:textId="77777777" w:rsidR="007C5826" w:rsidRDefault="007C5826"/>
    <w:p w14:paraId="43CEB500" w14:textId="77777777" w:rsidR="007C5826" w:rsidRDefault="00DE7A71">
      <w:r>
        <w:rPr>
          <w:noProof/>
          <w:lang w:val="en-US"/>
        </w:rPr>
        <mc:AlternateContent>
          <mc:Choice Requires="wps">
            <w:drawing>
              <wp:anchor distT="0" distB="0" distL="114300" distR="114300" simplePos="0" relativeHeight="251677696" behindDoc="0" locked="0" layoutInCell="1" allowOverlap="1" wp14:anchorId="43CEBEED" wp14:editId="43CEBEEE">
                <wp:simplePos x="0" y="0"/>
                <wp:positionH relativeFrom="column">
                  <wp:posOffset>-99695</wp:posOffset>
                </wp:positionH>
                <wp:positionV relativeFrom="paragraph">
                  <wp:posOffset>5708650</wp:posOffset>
                </wp:positionV>
                <wp:extent cx="5723890" cy="901065"/>
                <wp:effectExtent l="0" t="3175" r="0" b="0"/>
                <wp:wrapTight wrapText="bothSides">
                  <wp:wrapPolygon edited="0">
                    <wp:start x="-36" y="0"/>
                    <wp:lineTo x="-36" y="20337"/>
                    <wp:lineTo x="21600" y="20337"/>
                    <wp:lineTo x="21600" y="0"/>
                    <wp:lineTo x="-36" y="0"/>
                  </wp:wrapPolygon>
                </wp:wrapTight>
                <wp:docPr id="2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3890" cy="9010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CEBF33" w14:textId="77777777" w:rsidR="00BB760A" w:rsidRPr="004C3A9C" w:rsidRDefault="00BB760A" w:rsidP="00F97860">
                            <w:pPr>
                              <w:pStyle w:val="Caption"/>
                              <w:rPr>
                                <w:color w:val="auto"/>
                              </w:rPr>
                            </w:pPr>
                            <w:r w:rsidRPr="004C3A9C">
                              <w:rPr>
                                <w:color w:val="auto"/>
                              </w:rPr>
                              <w:t xml:space="preserve">Figure </w:t>
                            </w:r>
                            <w:r w:rsidRPr="004C3A9C">
                              <w:rPr>
                                <w:color w:val="auto"/>
                              </w:rPr>
                              <w:fldChar w:fldCharType="begin"/>
                            </w:r>
                            <w:r w:rsidRPr="004C3A9C">
                              <w:rPr>
                                <w:color w:val="auto"/>
                              </w:rPr>
                              <w:instrText xml:space="preserve"> SEQ Figure \* ARABIC </w:instrText>
                            </w:r>
                            <w:r w:rsidRPr="004C3A9C">
                              <w:rPr>
                                <w:color w:val="auto"/>
                              </w:rPr>
                              <w:fldChar w:fldCharType="separate"/>
                            </w:r>
                            <w:r w:rsidR="009D5DD5">
                              <w:rPr>
                                <w:noProof/>
                                <w:color w:val="auto"/>
                              </w:rPr>
                              <w:t>1</w:t>
                            </w:r>
                            <w:r w:rsidRPr="004C3A9C">
                              <w:rPr>
                                <w:noProof/>
                                <w:color w:val="auto"/>
                              </w:rPr>
                              <w:fldChar w:fldCharType="end"/>
                            </w:r>
                            <w:r w:rsidRPr="004C3A9C">
                              <w:rPr>
                                <w:color w:val="auto"/>
                              </w:rPr>
                              <w:t>: The Whitsunday Planning Area location map</w:t>
                            </w:r>
                          </w:p>
                          <w:p w14:paraId="43CEBF34" w14:textId="77777777" w:rsidR="00BB760A" w:rsidRPr="001654B2" w:rsidRDefault="00BB760A" w:rsidP="001654B2">
                            <w:r w:rsidRPr="001654B2">
                              <w:t>The Whitsunday Planning Area covers waters and islands from Cape Gloucester in the north to Repulse and Thomas Islands in the south (see map). This Area represents about 1</w:t>
                            </w:r>
                            <w:r>
                              <w:t> per cent</w:t>
                            </w:r>
                            <w:r w:rsidRPr="001654B2">
                              <w:t xml:space="preserve"> of the Great Barrier Reef Marine Park.</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43CEBEED" id="_x0000_t202" coordsize="21600,21600" o:spt="202" path="m,l,21600r21600,l21600,xe">
                <v:stroke joinstyle="miter"/>
                <v:path gradientshapeok="t" o:connecttype="rect"/>
              </v:shapetype>
              <v:shape id="Text Box 17" o:spid="_x0000_s1026" type="#_x0000_t202" style="position:absolute;margin-left:-7.85pt;margin-top:449.5pt;width:450.7pt;height:70.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dxegIAAAEFAAAOAAAAZHJzL2Uyb0RvYy54bWysVNtu3CAQfa/Uf0C8b3yp92Ir3ijZratK&#10;6UVK+gGswWtUDBTYtdOq/94BrzdJL1JV1Q94gOEwM+cMl1dDJ9CRGcuVLHFyEWPEZK0ol/sSf7qv&#10;ZiuMrCOSEqEkK/EDs/hq/fLFZa8LlqpWCcoMAhBpi16XuHVOF1Fk65Z1xF4ozSRsNsp0xMHU7CNq&#10;SA/onYjSOF5EvTJUG1Uza2F1O27idcBvGla7D01jmUOixBCbC6MJ486P0fqSFHtDdMvrUxjkH6Lo&#10;CJdw6RlqSxxBB8N/gep4bZRVjbuoVReppuE1CzlANkn8UzZ3LdEs5ALFsfpcJvv/YOv3x48GcVri&#10;dIGRJB1wdM8Gh27UgJKlr0+vbQFudxoc3QDrwHPI1epbVX+2SKpNS+SeXRuj+pYRCvEl/mT05OiI&#10;Yz3Irn+nKNxDDk4FoKExnS8elAMBOvD0cObGx1LD4nyZvlrlsFXDXg61WszDFaSYTmtj3RumOuSN&#10;EhvgPqCT4611PhpSTC7+MqsEpxUXIkzMfrcRBh0J6KQK3wn9mZuQ3lkqf2xEHFcgSLjD7/lwA+/f&#10;8iTN4ps0n1WL1XKWVdl8li/j1SxO8pt8EWd5tq2++wCTrGg5pUzecskmDSbZ33F86oZRPUGFqIf6&#10;zNP5SNEfk4zD97skO+6gJQXvSrw6O5HCE/taUkibFI5wMdrR8/BDlaEG0z9UJcjAMz9qwA27AVC8&#10;NnaKPoAgjAK+gFp4R8BolfmKUQ89WWL75UAMw0i8lSAq38CTYSZjNxlE1nC0xA6j0dy4sdEP2vB9&#10;C8iTbK9BeBUPmniM4iRX6LMQ/OlN8I38dB68Hl+u9Q8AAAD//wMAUEsDBBQABgAIAAAAIQD9tUl7&#10;4gAAAAwBAAAPAAAAZHJzL2Rvd25yZXYueG1sTI+xTsMwEIZ3JN7BOiQW1NqFUJIQp6oqGOhSEbqw&#10;ufE1DsR2FDtteHuuE4x39+m/7y9Wk+3YCYfQeidhMRfA0NVet66RsP94naXAQlROq847lPCDAVbl&#10;9VWhcu3P7h1PVWwYhbiQKwkmxj7nPNQGrQpz36Oj29EPVkUah4brQZ0p3Hb8Xoglt6p19MGoHjcG&#10;6+9qtBJ2yefO3I3Hl+06eRje9uNm+dVUUt7eTOtnYBGn+AfDRZ/UoSSngx+dDqyTMFs8PhEqIc0y&#10;KkVEml42B0JFIjLgZcH/lyh/AQAA//8DAFBLAQItABQABgAIAAAAIQC2gziS/gAAAOEBAAATAAAA&#10;AAAAAAAAAAAAAAAAAABbQ29udGVudF9UeXBlc10ueG1sUEsBAi0AFAAGAAgAAAAhADj9If/WAAAA&#10;lAEAAAsAAAAAAAAAAAAAAAAALwEAAF9yZWxzLy5yZWxzUEsBAi0AFAAGAAgAAAAhACr913F6AgAA&#10;AQUAAA4AAAAAAAAAAAAAAAAALgIAAGRycy9lMm9Eb2MueG1sUEsBAi0AFAAGAAgAAAAhAP21SXvi&#10;AAAADAEAAA8AAAAAAAAAAAAAAAAA1AQAAGRycy9kb3ducmV2LnhtbFBLBQYAAAAABAAEAPMAAADj&#10;BQAAAAA=&#10;" stroked="f">
                <v:textbox style="mso-fit-shape-to-text:t" inset="0,0,0,0">
                  <w:txbxContent>
                    <w:p w14:paraId="43CEBF33" w14:textId="77777777" w:rsidR="00BB760A" w:rsidRPr="004C3A9C" w:rsidRDefault="00BB760A" w:rsidP="00F97860">
                      <w:pPr>
                        <w:pStyle w:val="Caption"/>
                        <w:rPr>
                          <w:color w:val="auto"/>
                        </w:rPr>
                      </w:pPr>
                      <w:r w:rsidRPr="004C3A9C">
                        <w:rPr>
                          <w:color w:val="auto"/>
                        </w:rPr>
                        <w:t xml:space="preserve">Figure </w:t>
                      </w:r>
                      <w:r w:rsidRPr="004C3A9C">
                        <w:rPr>
                          <w:color w:val="auto"/>
                        </w:rPr>
                        <w:fldChar w:fldCharType="begin"/>
                      </w:r>
                      <w:r w:rsidRPr="004C3A9C">
                        <w:rPr>
                          <w:color w:val="auto"/>
                        </w:rPr>
                        <w:instrText xml:space="preserve"> SEQ Figure \* ARABIC </w:instrText>
                      </w:r>
                      <w:r w:rsidRPr="004C3A9C">
                        <w:rPr>
                          <w:color w:val="auto"/>
                        </w:rPr>
                        <w:fldChar w:fldCharType="separate"/>
                      </w:r>
                      <w:r w:rsidR="009D5DD5">
                        <w:rPr>
                          <w:noProof/>
                          <w:color w:val="auto"/>
                        </w:rPr>
                        <w:t>1</w:t>
                      </w:r>
                      <w:r w:rsidRPr="004C3A9C">
                        <w:rPr>
                          <w:noProof/>
                          <w:color w:val="auto"/>
                        </w:rPr>
                        <w:fldChar w:fldCharType="end"/>
                      </w:r>
                      <w:r w:rsidRPr="004C3A9C">
                        <w:rPr>
                          <w:color w:val="auto"/>
                        </w:rPr>
                        <w:t>: The Whitsunday Planning Area location map</w:t>
                      </w:r>
                    </w:p>
                    <w:p w14:paraId="43CEBF34" w14:textId="77777777" w:rsidR="00BB760A" w:rsidRPr="001654B2" w:rsidRDefault="00BB760A" w:rsidP="001654B2">
                      <w:r w:rsidRPr="001654B2">
                        <w:t>The Whitsunday Planning Area covers waters and islands from Cape Gloucester in the north to Repulse and Thomas Islands in the south (see map). This Area represents about 1</w:t>
                      </w:r>
                      <w:r>
                        <w:t> per cent</w:t>
                      </w:r>
                      <w:r w:rsidRPr="001654B2">
                        <w:t xml:space="preserve"> of the Great Barrier Reef Marine Park.</w:t>
                      </w:r>
                    </w:p>
                  </w:txbxContent>
                </v:textbox>
                <w10:wrap type="tight"/>
              </v:shape>
            </w:pict>
          </mc:Fallback>
        </mc:AlternateContent>
      </w:r>
      <w:r w:rsidR="00F97860">
        <w:rPr>
          <w:noProof/>
          <w:lang w:val="en-US"/>
        </w:rPr>
        <w:drawing>
          <wp:anchor distT="0" distB="0" distL="114300" distR="114300" simplePos="0" relativeHeight="251669504" behindDoc="1" locked="0" layoutInCell="1" allowOverlap="1" wp14:anchorId="43CEBEEF" wp14:editId="43CEBEF0">
            <wp:simplePos x="0" y="0"/>
            <wp:positionH relativeFrom="column">
              <wp:posOffset>-99695</wp:posOffset>
            </wp:positionH>
            <wp:positionV relativeFrom="paragraph">
              <wp:posOffset>79375</wp:posOffset>
            </wp:positionV>
            <wp:extent cx="5723890" cy="5572125"/>
            <wp:effectExtent l="19050" t="0" r="0" b="0"/>
            <wp:wrapTight wrapText="bothSides">
              <wp:wrapPolygon edited="0">
                <wp:start x="-72" y="0"/>
                <wp:lineTo x="-72" y="21563"/>
                <wp:lineTo x="21566" y="21563"/>
                <wp:lineTo x="21566" y="0"/>
                <wp:lineTo x="-72" y="0"/>
              </wp:wrapPolygon>
            </wp:wrapTight>
            <wp:docPr id="11" name="Picture 8" descr="SDC_050206_Whitsunday_POM_A4_locator_March_2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_050206_Whitsunday_POM_A4_locator_March_2006.jpg"/>
                    <pic:cNvPicPr/>
                  </pic:nvPicPr>
                  <pic:blipFill>
                    <a:blip r:embed="rId23" cstate="print"/>
                    <a:stretch>
                      <a:fillRect/>
                    </a:stretch>
                  </pic:blipFill>
                  <pic:spPr>
                    <a:xfrm>
                      <a:off x="0" y="0"/>
                      <a:ext cx="5723890" cy="5572125"/>
                    </a:xfrm>
                    <a:prstGeom prst="rect">
                      <a:avLst/>
                    </a:prstGeom>
                  </pic:spPr>
                </pic:pic>
              </a:graphicData>
            </a:graphic>
          </wp:anchor>
        </w:drawing>
      </w:r>
    </w:p>
    <w:p w14:paraId="43CEB501" w14:textId="77777777" w:rsidR="00E30557" w:rsidRPr="00E01709" w:rsidRDefault="00C564B3" w:rsidP="00DB492C">
      <w:pPr>
        <w:pStyle w:val="Heading1"/>
      </w:pPr>
      <w:bookmarkStart w:id="11" w:name="_Toc453596466"/>
      <w:r w:rsidRPr="00E01709">
        <w:t>LOCAL KNOWLEDGE</w:t>
      </w:r>
      <w:bookmarkEnd w:id="11"/>
    </w:p>
    <w:p w14:paraId="43CEB502" w14:textId="77777777" w:rsidR="00E30557" w:rsidRPr="00E01709" w:rsidRDefault="00EC6D1E" w:rsidP="00DB492C">
      <w:pPr>
        <w:pStyle w:val="Heading2"/>
      </w:pPr>
      <w:bookmarkStart w:id="12" w:name="_Toc252530408"/>
      <w:bookmarkStart w:id="13" w:name="_Toc453596467"/>
      <w:r w:rsidRPr="00E01709">
        <w:t>Briefi</w:t>
      </w:r>
      <w:r w:rsidR="00B37D5E">
        <w:t>ng in a World Heritage A</w:t>
      </w:r>
      <w:r w:rsidRPr="00E01709">
        <w:t>rea</w:t>
      </w:r>
      <w:bookmarkEnd w:id="12"/>
      <w:bookmarkEnd w:id="13"/>
    </w:p>
    <w:p w14:paraId="43CEB503" w14:textId="77777777" w:rsidR="00E30557" w:rsidRPr="00FE0686" w:rsidRDefault="00E30557" w:rsidP="00303D91">
      <w:pPr>
        <w:spacing w:before="100" w:beforeAutospacing="1" w:after="100" w:afterAutospacing="1"/>
        <w:jc w:val="both"/>
      </w:pPr>
      <w:r w:rsidRPr="00FE0686">
        <w:t xml:space="preserve">The Whitsunday area is part of the World Heritage listed Great Barrier Reef Marine Park. This unique, diverse and spectacular stretch of coastline is a fragile ecosystem that brings nature to the doorstep of development and human recreational activities. The </w:t>
      </w:r>
      <w:r w:rsidR="00EC2CF6">
        <w:t>Bareboat Briefer</w:t>
      </w:r>
      <w:r w:rsidRPr="00FE0686">
        <w:t xml:space="preserve"> has an important role to play in preserving and protecting this unique and divers</w:t>
      </w:r>
      <w:r w:rsidR="005A772A">
        <w:t>e</w:t>
      </w:r>
      <w:r w:rsidRPr="00FE0686">
        <w:t xml:space="preserve"> ecosystem. A </w:t>
      </w:r>
      <w:r w:rsidR="00EC2CF6">
        <w:t>Bareboat Briefer</w:t>
      </w:r>
      <w:r w:rsidR="005A772A">
        <w:t>,</w:t>
      </w:r>
      <w:r w:rsidRPr="00FE0686">
        <w:t xml:space="preserve"> by creating respect and understanding among bareboat </w:t>
      </w:r>
      <w:r w:rsidR="00713D99">
        <w:t>charterers</w:t>
      </w:r>
      <w:r w:rsidRPr="00FE0686">
        <w:t xml:space="preserve"> about the significance and sensitivity of the coastline, islands and waterways</w:t>
      </w:r>
      <w:r w:rsidR="007B4495">
        <w:t>,</w:t>
      </w:r>
      <w:r w:rsidRPr="00FE0686">
        <w:t xml:space="preserve"> can </w:t>
      </w:r>
      <w:r w:rsidRPr="00FE0686">
        <w:lastRenderedPageBreak/>
        <w:t>dramatically affect the way bareboat charterers behave</w:t>
      </w:r>
      <w:r w:rsidR="00ED1627">
        <w:t>,</w:t>
      </w:r>
      <w:r w:rsidRPr="00FE0686">
        <w:t xml:space="preserve"> and in so doing increase charterers</w:t>
      </w:r>
      <w:r w:rsidR="008B409C">
        <w:t>'</w:t>
      </w:r>
      <w:r w:rsidRPr="00FE0686">
        <w:t xml:space="preserve"> enjoyment of this World Heritage Area. To promote and encourage safe and environmental best practices</w:t>
      </w:r>
      <w:r w:rsidR="00ED1627">
        <w:t>,</w:t>
      </w:r>
      <w:r w:rsidR="00B37D5E">
        <w:t xml:space="preserve"> b</w:t>
      </w:r>
      <w:r w:rsidRPr="00FE0686">
        <w:t xml:space="preserve">riefing staff and </w:t>
      </w:r>
      <w:r w:rsidR="00EC2CF6">
        <w:t>Radio Operator</w:t>
      </w:r>
      <w:r w:rsidRPr="00FE0686">
        <w:t xml:space="preserve">s require an understanding of the natural environment and local knowledge for the Whitsunday </w:t>
      </w:r>
      <w:r w:rsidR="00A472A0">
        <w:t>area</w:t>
      </w:r>
      <w:r w:rsidRPr="00FE0686">
        <w:t xml:space="preserve"> applicable to bareboat charters.</w:t>
      </w:r>
    </w:p>
    <w:p w14:paraId="43CEB504" w14:textId="77777777" w:rsidR="00E30557" w:rsidRPr="00FE0686" w:rsidRDefault="00E30557" w:rsidP="00303D91">
      <w:pPr>
        <w:spacing w:before="100" w:beforeAutospacing="1" w:after="100" w:afterAutospacing="1"/>
        <w:jc w:val="both"/>
      </w:pPr>
      <w:r w:rsidRPr="00FE0686">
        <w:t>Th</w:t>
      </w:r>
      <w:r w:rsidR="008303F3">
        <w:t xml:space="preserve">e unit of competency BSBCMM201 delivered in accordance with the Bareboat Briefers Learning Guide </w:t>
      </w:r>
      <w:r w:rsidRPr="00FE0686">
        <w:t xml:space="preserve">will give you an understanding of the base level of knowledge for providing briefings to bareboat charterers. More detailed local knowledge information is available in </w:t>
      </w:r>
      <w:r w:rsidRPr="00ED1627">
        <w:rPr>
          <w:i/>
        </w:rPr>
        <w:t>100 Magic Miles of the Great Barrier Reef</w:t>
      </w:r>
      <w:r w:rsidRPr="00FE0686">
        <w:t xml:space="preserve"> by David Co</w:t>
      </w:r>
      <w:r w:rsidR="00A472A0">
        <w:t>l</w:t>
      </w:r>
      <w:r w:rsidRPr="00FE0686">
        <w:t>felt.</w:t>
      </w:r>
    </w:p>
    <w:p w14:paraId="43CEB505" w14:textId="77777777" w:rsidR="00E30557" w:rsidRPr="00FE0686" w:rsidRDefault="00E30557" w:rsidP="00303D91">
      <w:pPr>
        <w:spacing w:before="100" w:beforeAutospacing="1" w:after="100" w:afterAutospacing="1"/>
        <w:jc w:val="both"/>
      </w:pPr>
      <w:r w:rsidRPr="00FE0686">
        <w:t>The best way to gain local knowledge is to gain experience by sailing in the Whitsundays. Most experienced briefers have accumulated months of boating experience amongst the Whitsunday islands.</w:t>
      </w:r>
      <w:r w:rsidR="003F2ED0" w:rsidRPr="003F2ED0">
        <w:rPr>
          <w:noProof/>
          <w:lang w:eastAsia="en-AU"/>
        </w:rPr>
        <w:t xml:space="preserve"> </w:t>
      </w:r>
    </w:p>
    <w:p w14:paraId="43CEB506" w14:textId="77777777" w:rsidR="00E30557" w:rsidRPr="00B445EF" w:rsidRDefault="00EC6D1E" w:rsidP="00DB492C">
      <w:pPr>
        <w:pStyle w:val="Heading2"/>
      </w:pPr>
      <w:bookmarkStart w:id="14" w:name="_Toc252530409"/>
      <w:bookmarkStart w:id="15" w:name="_Toc453596468"/>
      <w:r w:rsidRPr="00B445EF">
        <w:t>Topography</w:t>
      </w:r>
      <w:bookmarkEnd w:id="14"/>
      <w:bookmarkEnd w:id="15"/>
    </w:p>
    <w:p w14:paraId="43CEB507" w14:textId="77777777" w:rsidR="00E30557" w:rsidRPr="00FE0686" w:rsidRDefault="00E30557" w:rsidP="00303D91">
      <w:pPr>
        <w:spacing w:before="100" w:beforeAutospacing="1" w:after="100" w:afterAutospacing="1"/>
        <w:jc w:val="both"/>
      </w:pPr>
      <w:r w:rsidRPr="00FE0686">
        <w:t xml:space="preserve">The islands along the Queensland coastline that span from north of Mackay to south of Bowen are known as the Cumberland Group. </w:t>
      </w:r>
      <w:r w:rsidR="00A472A0">
        <w:t>There are over 130 islands and islets found in this combined island group</w:t>
      </w:r>
      <w:r w:rsidR="008B409C">
        <w:t>:</w:t>
      </w:r>
      <w:r w:rsidR="00ED1627">
        <w:t xml:space="preserve"> </w:t>
      </w:r>
      <w:r w:rsidRPr="00FE0686">
        <w:t>the Whitsunday Group, Anchor Islands, Repulse Islands, Lindeman</w:t>
      </w:r>
      <w:r w:rsidR="00ED1627">
        <w:t xml:space="preserve"> Group and the Sir James Group.</w:t>
      </w:r>
    </w:p>
    <w:p w14:paraId="43CEB508" w14:textId="7E3EE237" w:rsidR="00E30557" w:rsidRPr="00FE0686" w:rsidRDefault="00E30557" w:rsidP="00303D91">
      <w:pPr>
        <w:spacing w:before="100" w:beforeAutospacing="1" w:after="100" w:afterAutospacing="1"/>
        <w:jc w:val="both"/>
      </w:pPr>
      <w:r w:rsidRPr="00FE0686">
        <w:t xml:space="preserve">Most of the islands </w:t>
      </w:r>
      <w:r w:rsidR="00A472A0" w:rsidRPr="00A472A0">
        <w:t xml:space="preserve">lie within </w:t>
      </w:r>
      <w:r w:rsidR="00EC2CF6">
        <w:t xml:space="preserve">the </w:t>
      </w:r>
      <w:r w:rsidR="00A472A0" w:rsidRPr="00A472A0">
        <w:t xml:space="preserve">six </w:t>
      </w:r>
      <w:r w:rsidR="00EC2CF6">
        <w:t>N</w:t>
      </w:r>
      <w:r w:rsidR="00A472A0" w:rsidRPr="00A472A0">
        <w:t xml:space="preserve">ational </w:t>
      </w:r>
      <w:r w:rsidR="00EC2CF6">
        <w:t>P</w:t>
      </w:r>
      <w:r w:rsidR="00A472A0" w:rsidRPr="00A472A0">
        <w:t>arks of the Whitsundays</w:t>
      </w:r>
      <w:r w:rsidR="00B13035">
        <w:t>:</w:t>
      </w:r>
      <w:r w:rsidR="00A472A0" w:rsidRPr="00A472A0">
        <w:t xml:space="preserve"> Whitsunday, Gloucester, Molle</w:t>
      </w:r>
      <w:r w:rsidR="001D00E8">
        <w:t>,</w:t>
      </w:r>
      <w:r w:rsidR="00A472A0" w:rsidRPr="00A472A0">
        <w:t xml:space="preserve"> Lindeman and Repulse Islands and Holbourne Island</w:t>
      </w:r>
      <w:r w:rsidR="00ED1627">
        <w:t>.</w:t>
      </w:r>
      <w:r w:rsidR="00A472A0" w:rsidRPr="00A472A0">
        <w:t xml:space="preserve"> National Parks</w:t>
      </w:r>
      <w:r w:rsidR="00A472A0">
        <w:t xml:space="preserve"> </w:t>
      </w:r>
      <w:r w:rsidRPr="00FE0686">
        <w:t>are managed by Queensland Parks and Wildlife</w:t>
      </w:r>
      <w:r w:rsidR="001D00E8">
        <w:t xml:space="preserve"> Service</w:t>
      </w:r>
      <w:r w:rsidR="00111431">
        <w:t xml:space="preserve"> (QPWS)</w:t>
      </w:r>
      <w:r w:rsidRPr="00FE0686">
        <w:t xml:space="preserve">. The waters surrounding the islands are part of the Marine Park and are managed by </w:t>
      </w:r>
      <w:r w:rsidR="00B82D26">
        <w:t>GBR</w:t>
      </w:r>
      <w:r w:rsidR="00B13035">
        <w:t>MPA</w:t>
      </w:r>
      <w:r w:rsidR="00ED1627">
        <w:t>.</w:t>
      </w:r>
    </w:p>
    <w:p w14:paraId="43CEB509" w14:textId="6B4D237A" w:rsidR="00A472A0" w:rsidRPr="00A472A0" w:rsidRDefault="00A472A0" w:rsidP="00303D91">
      <w:pPr>
        <w:spacing w:before="100" w:beforeAutospacing="1" w:after="100" w:afterAutospacing="1"/>
        <w:jc w:val="both"/>
      </w:pPr>
      <w:r w:rsidRPr="00A472A0">
        <w:t>The rocky islands of the Whitsundays are ‘continental’ islands – that is, they were once part of the continent of Australia. Changes in sea level during the ice ages saw the coastline shift, with water eventually drowning the rugged coast about 10</w:t>
      </w:r>
      <w:r w:rsidR="00B82D26">
        <w:t>,</w:t>
      </w:r>
      <w:r w:rsidRPr="00A472A0">
        <w:t>000 years ago creating the islands we see today.</w:t>
      </w:r>
    </w:p>
    <w:p w14:paraId="43CEB50A" w14:textId="77777777" w:rsidR="00A472A0" w:rsidRPr="00FE0686" w:rsidRDefault="00A472A0" w:rsidP="00303D91">
      <w:pPr>
        <w:spacing w:before="100" w:beforeAutospacing="1" w:after="100" w:afterAutospacing="1"/>
        <w:jc w:val="both"/>
      </w:pPr>
      <w:r>
        <w:t>Often rocky and steep, t</w:t>
      </w:r>
      <w:r w:rsidRPr="00FE0686">
        <w:t>he highest island mountain, Hook Peak</w:t>
      </w:r>
      <w:r w:rsidR="00266BC8">
        <w:t>,</w:t>
      </w:r>
      <w:r w:rsidRPr="00FE0686">
        <w:t xml:space="preserve"> stands at 450</w:t>
      </w:r>
      <w:r w:rsidR="00ED1627">
        <w:t xml:space="preserve"> metres. The high ridges, fiord-</w:t>
      </w:r>
      <w:r w:rsidRPr="00FE0686">
        <w:t>like anchorages and narrow valleys cause ‘bullets’ or accelerated gusts of wind that whistle down from the surrounding ridges and make for exciting sailing.</w:t>
      </w:r>
    </w:p>
    <w:p w14:paraId="43CEB50B" w14:textId="77777777" w:rsidR="00B4559D" w:rsidRDefault="00A472A0" w:rsidP="00303D91">
      <w:pPr>
        <w:spacing w:before="100" w:beforeAutospacing="1" w:after="100" w:afterAutospacing="1"/>
        <w:jc w:val="both"/>
      </w:pPr>
      <w:r>
        <w:t>Fringing c</w:t>
      </w:r>
      <w:r w:rsidRPr="00FE0686">
        <w:t xml:space="preserve">oral reef follows the contours of the land and is rarely found more than one hundred metres offshore. Although this aids navigation, sailors new to the area should be aware of the </w:t>
      </w:r>
      <w:r w:rsidRPr="00FE0686">
        <w:lastRenderedPageBreak/>
        <w:t>isolated outcrops of extensive coral such as the reef surrounding Langford Island. There are also a number of small rocky outcrops which may be awash at low tide such as Platypus Rock, Spitfire Rock and Surprise Rock. A number of these rock outcrops have navigation marks in place.</w:t>
      </w:r>
    </w:p>
    <w:p w14:paraId="4D795DE0" w14:textId="77777777" w:rsidR="00B82D26" w:rsidRDefault="00B82D26" w:rsidP="00303D91">
      <w:pPr>
        <w:spacing w:before="100" w:beforeAutospacing="1" w:after="100" w:afterAutospacing="1"/>
        <w:jc w:val="both"/>
      </w:pPr>
    </w:p>
    <w:p w14:paraId="43CEB50C" w14:textId="77777777" w:rsidR="00E30557" w:rsidRPr="00FE0686" w:rsidRDefault="00D75279" w:rsidP="00DB492C">
      <w:pPr>
        <w:pStyle w:val="Heading2"/>
      </w:pPr>
      <w:bookmarkStart w:id="16" w:name="_Toc252530410"/>
      <w:bookmarkStart w:id="17" w:name="_Toc453596469"/>
      <w:r w:rsidRPr="00FE0686">
        <w:t>Anchorages</w:t>
      </w:r>
      <w:r w:rsidR="00EC6D1E">
        <w:t xml:space="preserve"> and a</w:t>
      </w:r>
      <w:r>
        <w:t>nchoring</w:t>
      </w:r>
      <w:bookmarkEnd w:id="16"/>
      <w:bookmarkEnd w:id="17"/>
      <w:r w:rsidR="00E30557" w:rsidRPr="00FE0686">
        <w:t xml:space="preserve"> </w:t>
      </w:r>
    </w:p>
    <w:p w14:paraId="43CEB50D" w14:textId="77777777" w:rsidR="000103FB" w:rsidRDefault="00994F52" w:rsidP="00303D91">
      <w:pPr>
        <w:spacing w:before="100" w:beforeAutospacing="1" w:after="100" w:afterAutospacing="1"/>
        <w:jc w:val="both"/>
      </w:pPr>
      <w:r>
        <w:rPr>
          <w:noProof/>
          <w:lang w:val="en-US"/>
        </w:rPr>
        <w:drawing>
          <wp:anchor distT="0" distB="0" distL="114300" distR="114300" simplePos="0" relativeHeight="251661312" behindDoc="1" locked="0" layoutInCell="1" allowOverlap="1" wp14:anchorId="43CEBEF1" wp14:editId="43CEBEF2">
            <wp:simplePos x="0" y="0"/>
            <wp:positionH relativeFrom="column">
              <wp:posOffset>4036695</wp:posOffset>
            </wp:positionH>
            <wp:positionV relativeFrom="paragraph">
              <wp:posOffset>132080</wp:posOffset>
            </wp:positionV>
            <wp:extent cx="2209800" cy="1933575"/>
            <wp:effectExtent l="0" t="0" r="0" b="9525"/>
            <wp:wrapSquare wrapText="bothSides"/>
            <wp:docPr id="5" name="Picture 4" descr="No Anchoring Mark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 Anchoring Marker.jpg"/>
                    <pic:cNvPicPr/>
                  </pic:nvPicPr>
                  <pic:blipFill>
                    <a:blip r:embed="rId24" cstate="print"/>
                    <a:stretch>
                      <a:fillRect/>
                    </a:stretch>
                  </pic:blipFill>
                  <pic:spPr>
                    <a:xfrm>
                      <a:off x="0" y="0"/>
                      <a:ext cx="2209800" cy="1933575"/>
                    </a:xfrm>
                    <a:prstGeom prst="rect">
                      <a:avLst/>
                    </a:prstGeom>
                  </pic:spPr>
                </pic:pic>
              </a:graphicData>
            </a:graphic>
          </wp:anchor>
        </w:drawing>
      </w:r>
      <w:r w:rsidR="000103FB">
        <w:t xml:space="preserve">Anchoring practices </w:t>
      </w:r>
      <w:r w:rsidR="00056347">
        <w:t xml:space="preserve">and choosing the correct anchorage </w:t>
      </w:r>
      <w:r w:rsidR="000103FB">
        <w:t xml:space="preserve">play an important role in protecting the environment and </w:t>
      </w:r>
      <w:r w:rsidR="00056347">
        <w:t xml:space="preserve">the </w:t>
      </w:r>
      <w:r w:rsidR="000103FB">
        <w:t>safety of the vessel and c</w:t>
      </w:r>
      <w:r w:rsidR="001F3601">
        <w:t>harterers.</w:t>
      </w:r>
    </w:p>
    <w:p w14:paraId="43CEB50E" w14:textId="7CC1619A" w:rsidR="00A031DC" w:rsidRDefault="00DE7A71" w:rsidP="00303D91">
      <w:pPr>
        <w:spacing w:before="100" w:beforeAutospacing="1" w:after="100" w:afterAutospacing="1"/>
        <w:jc w:val="both"/>
      </w:pPr>
      <w:r>
        <w:rPr>
          <w:noProof/>
          <w:lang w:val="en-US"/>
        </w:rPr>
        <mc:AlternateContent>
          <mc:Choice Requires="wps">
            <w:drawing>
              <wp:anchor distT="0" distB="0" distL="114300" distR="114300" simplePos="0" relativeHeight="251663360" behindDoc="0" locked="0" layoutInCell="1" allowOverlap="1" wp14:anchorId="43CEBEF3" wp14:editId="43CEBEF4">
                <wp:simplePos x="0" y="0"/>
                <wp:positionH relativeFrom="column">
                  <wp:posOffset>4212590</wp:posOffset>
                </wp:positionH>
                <wp:positionV relativeFrom="paragraph">
                  <wp:posOffset>1416050</wp:posOffset>
                </wp:positionV>
                <wp:extent cx="1809750" cy="258445"/>
                <wp:effectExtent l="2540" t="0" r="0" b="1905"/>
                <wp:wrapTight wrapText="bothSides">
                  <wp:wrapPolygon edited="0">
                    <wp:start x="-106" y="0"/>
                    <wp:lineTo x="-106" y="20326"/>
                    <wp:lineTo x="21600" y="20326"/>
                    <wp:lineTo x="21600" y="0"/>
                    <wp:lineTo x="-106" y="0"/>
                  </wp:wrapPolygon>
                </wp:wrapTight>
                <wp:docPr id="2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CEBF35" w14:textId="769565D1" w:rsidR="00BB760A" w:rsidRPr="00B36AED" w:rsidRDefault="00BB760A" w:rsidP="00B36AED">
                            <w:pPr>
                              <w:pStyle w:val="Caption"/>
                              <w:jc w:val="center"/>
                              <w:rPr>
                                <w:i/>
                                <w:noProof/>
                                <w:color w:val="auto"/>
                                <w:szCs w:val="24"/>
                              </w:rPr>
                            </w:pPr>
                            <w:r w:rsidRPr="00B36AED">
                              <w:rPr>
                                <w:i/>
                                <w:color w:val="auto"/>
                              </w:rPr>
                              <w:t xml:space="preserve">Reef </w:t>
                            </w:r>
                            <w:r>
                              <w:rPr>
                                <w:i/>
                                <w:color w:val="auto"/>
                              </w:rPr>
                              <w:t>protection m</w:t>
                            </w:r>
                            <w:r w:rsidRPr="00B36AED">
                              <w:rPr>
                                <w:i/>
                                <w:color w:val="auto"/>
                              </w:rPr>
                              <w:t>arker</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3CEBEF3" id="Text Box 10" o:spid="_x0000_s1027" type="#_x0000_t202" style="position:absolute;left:0;text-align:left;margin-left:331.7pt;margin-top:111.5pt;width:142.5pt;height:20.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OeQfAIAAAgFAAAOAAAAZHJzL2Uyb0RvYy54bWysVG1v2yAQ/j5p/wHxPbUdOW1s1anaZJ4m&#10;dS9Sux9AAMdoGBiQ2N3U/74Dx2m7F2ma5g/4gOPh7p7nuLwaOokO3DqhVYWzsxQjrqhmQu0q/Pm+&#10;ni0xcp4oRqRWvMIP3OGr1etXl70p+Vy3WjJuEYAoV/amwq33pkwSR1veEXemDVew2WjbEQ9Tu0uY&#10;JT2gdzKZp+l50mvLjNWUOwerm3ETryJ+03DqPzaN4x7JCkNsPo42jtswJqtLUu4sMa2gxzDIP0TR&#10;EaHg0hPUhniC9lb8AtUJarXTjT+jukt00wjKYw6QTZb+lM1dSwyPuUBxnDmVyf0/WPrh8MkiwSo8&#10;X2CkSAcc3fPBoxs9oCzWpzeuBLc7A45+gHXgOebqzK2mXxxSet0StePX1uq+5YRBfFmobPLsaGDE&#10;lS6AbPv3msE9ZO91BBoa24XiQTkQoANPDyduQiw0XLlMi4sFbFHYmy+Web6IV5ByOm2s82+57lAw&#10;KmyB+4hODrfOh2hIObmEy5yWgtVCyjixu+1aWnQgoJM6fkf0F25SBWelw7ERcVyBIOGOsBfCjbx/&#10;L7J5nt7Mi1l9vryY5XW+mBUX6XKWZsVNcZ7mRb6pH0OAWV62gjGuboXikwaz/O84PnbDqJ6oQtRX&#10;uFgAmzGvPyaZxu93SXbCQ0tK0VV4eXIiZSD2jWKxYTwRcrSTl+HHKkMNpn+sSpRBYH7UgB+2Q1Rc&#10;1EhQxVazB9CF1UAbMAzPCRittt8w6qE1K+y+7onlGMl3CrQV+ngy7GRsJ4MoCkcr7DEazbUf+31v&#10;rNi1gDyp9xr0V4sojacojqqFdos5HJ+G0M/P59Hr6QFb/QAAAP//AwBQSwMEFAAGAAgAAAAhANQG&#10;TX7hAAAACwEAAA8AAABkcnMvZG93bnJldi54bWxMjz1PwzAQhnck/oN1SCyIOiSRaUOcqqpggKUi&#10;dOnmxtc4ENtR7LTh33NMMN57j96Pcj3bnp1xDJ13Eh4WCTB0jdedayXsP17ul8BCVE6r3juU8I0B&#10;1tX1VakK7S/uHc91bBmZuFAoCSbGoeA8NAatCgs/oKPfyY9WRTrHlutRXcjc9jxNEsGt6hwlGDXg&#10;1mDzVU9Wwi4/7MzddHp+2+TZ+LqftuKzraW8vZk3T8AizvEPht/6VB0q6nT0k9OB9RKEyHJCJaRp&#10;RqOIWOVLUo6kiOwReFXy/xuqHwAAAP//AwBQSwECLQAUAAYACAAAACEAtoM4kv4AAADhAQAAEwAA&#10;AAAAAAAAAAAAAAAAAAAAW0NvbnRlbnRfVHlwZXNdLnhtbFBLAQItABQABgAIAAAAIQA4/SH/1gAA&#10;AJQBAAALAAAAAAAAAAAAAAAAAC8BAABfcmVscy8ucmVsc1BLAQItABQABgAIAAAAIQDi0OeQfAIA&#10;AAgFAAAOAAAAAAAAAAAAAAAAAC4CAABkcnMvZTJvRG9jLnhtbFBLAQItABQABgAIAAAAIQDUBk1+&#10;4QAAAAsBAAAPAAAAAAAAAAAAAAAAANYEAABkcnMvZG93bnJldi54bWxQSwUGAAAAAAQABADzAAAA&#10;5AUAAAAA&#10;" stroked="f">
                <v:textbox style="mso-fit-shape-to-text:t" inset="0,0,0,0">
                  <w:txbxContent>
                    <w:p w14:paraId="43CEBF35" w14:textId="769565D1" w:rsidR="00BB760A" w:rsidRPr="00B36AED" w:rsidRDefault="00BB760A" w:rsidP="00B36AED">
                      <w:pPr>
                        <w:pStyle w:val="Caption"/>
                        <w:jc w:val="center"/>
                        <w:rPr>
                          <w:i/>
                          <w:noProof/>
                          <w:color w:val="auto"/>
                          <w:szCs w:val="24"/>
                        </w:rPr>
                      </w:pPr>
                      <w:r w:rsidRPr="00B36AED">
                        <w:rPr>
                          <w:i/>
                          <w:color w:val="auto"/>
                        </w:rPr>
                        <w:t xml:space="preserve">Reef </w:t>
                      </w:r>
                      <w:r>
                        <w:rPr>
                          <w:i/>
                          <w:color w:val="auto"/>
                        </w:rPr>
                        <w:t>protection m</w:t>
                      </w:r>
                      <w:r w:rsidRPr="00B36AED">
                        <w:rPr>
                          <w:i/>
                          <w:color w:val="auto"/>
                        </w:rPr>
                        <w:t>arker</w:t>
                      </w:r>
                    </w:p>
                  </w:txbxContent>
                </v:textbox>
                <w10:wrap type="tight"/>
              </v:shape>
            </w:pict>
          </mc:Fallback>
        </mc:AlternateContent>
      </w:r>
      <w:r w:rsidR="00E30557" w:rsidRPr="00FE0686">
        <w:t>The anchorages of the Whitsundays are deservedly known as some of the best in Australia. The deep f</w:t>
      </w:r>
      <w:r w:rsidR="00A472A0">
        <w:t>i</w:t>
      </w:r>
      <w:r w:rsidR="00E30557" w:rsidRPr="00FE0686">
        <w:t>ords that rim the islands provide unassailable protection to many beaches which are rimmed with coral reefs.</w:t>
      </w:r>
      <w:r w:rsidR="00A031DC" w:rsidRPr="00A031DC">
        <w:t xml:space="preserve"> </w:t>
      </w:r>
      <w:r w:rsidR="00A031DC" w:rsidRPr="00FE0686">
        <w:t>A number of bays in the Whitsundays are fringed with coral reef</w:t>
      </w:r>
      <w:r w:rsidR="006E73C7">
        <w:t>,</w:t>
      </w:r>
      <w:r w:rsidR="00A031DC" w:rsidRPr="00FE0686">
        <w:t xml:space="preserve"> which is easily damaged through careless anchoring. The most sensitive bays have ‘no anchoring areas’ marked by a line of white pyramid-shaped buoys</w:t>
      </w:r>
      <w:r w:rsidR="00B82D26">
        <w:t xml:space="preserve"> known as reef protection m</w:t>
      </w:r>
      <w:r w:rsidR="00994F52">
        <w:t>arkers</w:t>
      </w:r>
      <w:r w:rsidR="00A031DC" w:rsidRPr="00FE0686">
        <w:t xml:space="preserve">. </w:t>
      </w:r>
      <w:r w:rsidR="007D68CB">
        <w:t xml:space="preserve">                                     </w:t>
      </w:r>
      <w:r w:rsidR="00A031DC" w:rsidRPr="00FE0686">
        <w:t xml:space="preserve">Boats must anchor outside the ‘no anchoring areas’, and must </w:t>
      </w:r>
      <w:r w:rsidR="00D118A7">
        <w:t>not use the buoys as a mooring</w:t>
      </w:r>
      <w:r w:rsidR="00E41323">
        <w:t>.</w:t>
      </w:r>
    </w:p>
    <w:p w14:paraId="43CEB50F" w14:textId="2A124A72" w:rsidR="00E30557" w:rsidRPr="00FE0686" w:rsidRDefault="00E30557" w:rsidP="00303D91">
      <w:pPr>
        <w:spacing w:before="100" w:beforeAutospacing="1" w:after="100" w:afterAutospacing="1"/>
        <w:jc w:val="both"/>
      </w:pPr>
      <w:r w:rsidRPr="00FE0686">
        <w:t>Because of the harsh nature of coral and its prevalence in the Whitsundays</w:t>
      </w:r>
      <w:r w:rsidR="00B82D26">
        <w:t>,</w:t>
      </w:r>
      <w:r w:rsidRPr="00FE0686">
        <w:t xml:space="preserve"> it is strongly recommended that vessels use </w:t>
      </w:r>
      <w:r w:rsidR="00B82D26">
        <w:t xml:space="preserve">primarily </w:t>
      </w:r>
      <w:r w:rsidRPr="00FE0686">
        <w:t>chain. If using any rope, care should be taken to see that it does not become entangled amongst coral when there is a real chance that the rope may become damaged or even severed.</w:t>
      </w:r>
    </w:p>
    <w:p w14:paraId="43CEB510" w14:textId="77777777" w:rsidR="00E30557" w:rsidRPr="00FE0686" w:rsidRDefault="00E30557" w:rsidP="00303D91">
      <w:pPr>
        <w:spacing w:before="100" w:beforeAutospacing="1" w:after="100" w:afterAutospacing="1"/>
        <w:jc w:val="both"/>
      </w:pPr>
      <w:r w:rsidRPr="00FE0686">
        <w:t>A simple demonstration of the use of some onboard spare line to take the strain off the chain</w:t>
      </w:r>
      <w:r w:rsidR="00994F52">
        <w:t>,</w:t>
      </w:r>
      <w:r w:rsidRPr="00FE0686">
        <w:t xml:space="preserve"> called a ‘snubber’</w:t>
      </w:r>
      <w:r w:rsidR="00994F52">
        <w:t>,</w:t>
      </w:r>
      <w:r w:rsidRPr="00FE0686">
        <w:t xml:space="preserve"> can prevent the unfortunate occupants of the forward cabin suffering from lack of sleep and paranoia as the chain </w:t>
      </w:r>
      <w:r w:rsidR="00160D83">
        <w:t>rubs</w:t>
      </w:r>
      <w:r w:rsidRPr="00FE0686">
        <w:t xml:space="preserve"> on the bottom.</w:t>
      </w:r>
    </w:p>
    <w:p w14:paraId="43CEB511" w14:textId="77777777" w:rsidR="00E30557" w:rsidRPr="00FE0686" w:rsidRDefault="00E30557" w:rsidP="00303D91">
      <w:pPr>
        <w:spacing w:before="100" w:beforeAutospacing="1" w:after="100" w:afterAutospacing="1"/>
        <w:jc w:val="both"/>
      </w:pPr>
      <w:r w:rsidRPr="00FE0686">
        <w:t>Many of the Whitsunday anchorages are prone to the effect of ‘bullets’, accelerated wind gusts sometimes at twice the ambient wind strength</w:t>
      </w:r>
      <w:r w:rsidR="001F3601">
        <w:t>,</w:t>
      </w:r>
      <w:r w:rsidRPr="00FE0686">
        <w:t xml:space="preserve"> caused by the funnelling effects of the hills surrounding the anchorages. Sailors should be cautious when approaching these anchorages (particularly the northern anchorages of Hook Island) and make sure they have removed all sail well prior to entering. The last thing your charterers want to be worrying about are their sails as they enter an anchorage looking out for coral outcrops.</w:t>
      </w:r>
    </w:p>
    <w:p w14:paraId="43CEB512" w14:textId="77777777" w:rsidR="00EC39E8" w:rsidRDefault="00DE7A71" w:rsidP="00303D91">
      <w:pPr>
        <w:spacing w:before="100" w:beforeAutospacing="1" w:after="100" w:afterAutospacing="1"/>
        <w:jc w:val="both"/>
      </w:pPr>
      <w:r>
        <w:rPr>
          <w:noProof/>
          <w:lang w:val="en-US"/>
        </w:rPr>
        <w:lastRenderedPageBreak/>
        <mc:AlternateContent>
          <mc:Choice Requires="wps">
            <w:drawing>
              <wp:anchor distT="0" distB="0" distL="114300" distR="114300" simplePos="0" relativeHeight="251660288" behindDoc="0" locked="0" layoutInCell="1" allowOverlap="1" wp14:anchorId="43CEBEF5" wp14:editId="43CEBEF6">
                <wp:simplePos x="0" y="0"/>
                <wp:positionH relativeFrom="column">
                  <wp:posOffset>17145</wp:posOffset>
                </wp:positionH>
                <wp:positionV relativeFrom="paragraph">
                  <wp:posOffset>1889125</wp:posOffset>
                </wp:positionV>
                <wp:extent cx="2714625" cy="226695"/>
                <wp:effectExtent l="1905" t="3175" r="0" b="0"/>
                <wp:wrapTight wrapText="bothSides">
                  <wp:wrapPolygon edited="0">
                    <wp:start x="-106" y="0"/>
                    <wp:lineTo x="-106" y="20329"/>
                    <wp:lineTo x="21600" y="20329"/>
                    <wp:lineTo x="21600" y="0"/>
                    <wp:lineTo x="-106" y="0"/>
                  </wp:wrapPolygon>
                </wp:wrapTight>
                <wp:docPr id="2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4625" cy="2266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CEBF36" w14:textId="77777777" w:rsidR="00BB760A" w:rsidRPr="00D118A7" w:rsidRDefault="00BB760A" w:rsidP="00D118A7">
                            <w:pPr>
                              <w:pStyle w:val="Caption"/>
                              <w:jc w:val="center"/>
                              <w:rPr>
                                <w:i/>
                                <w:noProof/>
                                <w:color w:val="auto"/>
                                <w:szCs w:val="24"/>
                              </w:rPr>
                            </w:pPr>
                            <w:r w:rsidRPr="00D118A7">
                              <w:rPr>
                                <w:i/>
                                <w:color w:val="auto"/>
                              </w:rPr>
                              <w:t>Public mooring buoy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CEBEF5" id="Text Box 9" o:spid="_x0000_s1028" type="#_x0000_t202" style="position:absolute;left:0;text-align:left;margin-left:1.35pt;margin-top:148.75pt;width:213.75pt;height:17.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7rfAIAAAcFAAAOAAAAZHJzL2Uyb0RvYy54bWysVFtv2yAUfp+0/4B4T32Rk8ZWnKqXZZrU&#10;XaR2P4AAjtEwMCCxu6n/fQccp+0u0jTND/gA53zn9h1WF0Mn0YFbJ7SqcXaWYsQV1UyoXY0/329m&#10;S4ycJ4oRqRWv8QN3+GL9+tWqNxXPdasl4xYBiHJVb2rcem+qJHG05R1xZ9pwBZeNth3xsLW7hFnS&#10;A3onkzxNF0mvLTNWU+4cnN6Ml3gd8ZuGU/+xaRz3SNYYYvNxtXHdhjVZr0i1s8S0gh7DIP8QRUeE&#10;AqcnqBviCdpb8QtUJ6jVTjf+jOou0U0jKI85QDZZ+lM2dy0xPOYCxXHmVCb3/2Dph8MniwSrcV5g&#10;pEgHPbrng0dXekBlKE9vXAVadwb0/ADH0OaYqjO3mn5xSOnrlqgdv7RW9y0nDMLLgmXyzHTEcQFk&#10;27/XDNyQvdcRaGhsF2oH1UCADm16OLUmhELhMD/PikU+x4jCXZ4vFuU8uiDVZG2s82+57lAQamyh&#10;9RGdHG6dD9GQalIJzpyWgm2ElHFjd9tradGBAE028Tuiv1CTKigrHcxGxPEEggQf4S6EG9v+vczy&#10;Ir3Ky9lmsTyfFZtiPivP0+UszcqrcpEWZXGzeQwBZkXVCsa4uhWKTxTMir9r8XEYRvJEEqK+xuUc&#10;KhXz+mOSafx+l2QnPEykFF2NlyclUoXGvlEM0iaVJ0KOcvIy/FhlqMH0j1WJNAidHzngh+0wEi54&#10;DxTZavYAvLAa2gbNh9cEhFbbbxj1MJk1dl/3xHKM5DsF3ApjPAl2EraTQBQF0xp7jEbx2o/jvjdW&#10;7FpAHtmr9CXwrxGRGk9RHFkL0xZzOL4MYZyf76PW0/u1/gEAAP//AwBQSwMEFAAGAAgAAAAhAI+8&#10;/cHgAAAACQEAAA8AAABkcnMvZG93bnJldi54bWxMj8FOwzAQRO9I/IO1SFwQdUighRCngpbe4NBS&#10;9byNTRIRryPbadK/ZznBabSa0czbYjnZTpyMD60jBXezBIShyumWagX7z83tI4gQkTR2joyCswmw&#10;LC8vCsy1G2lrTrtYCy6hkKOCJsY+lzJUjbEYZq43xN6X8xYjn76W2uPI5baTaZLMpcWWeKHB3qwa&#10;U33vBqtgvvbDuKXVzXr/9o4ffZ0eXs8Hpa6vppdnENFM8S8Mv/iMDiUzHd1AOohOQbrgIMvT4gEE&#10;+/dZkoI4KsiyLAVZFvL/B+UPAAAA//8DAFBLAQItABQABgAIAAAAIQC2gziS/gAAAOEBAAATAAAA&#10;AAAAAAAAAAAAAAAAAABbQ29udGVudF9UeXBlc10ueG1sUEsBAi0AFAAGAAgAAAAhADj9If/WAAAA&#10;lAEAAAsAAAAAAAAAAAAAAAAALwEAAF9yZWxzLy5yZWxzUEsBAi0AFAAGAAgAAAAhAGLP7ut8AgAA&#10;BwUAAA4AAAAAAAAAAAAAAAAALgIAAGRycy9lMm9Eb2MueG1sUEsBAi0AFAAGAAgAAAAhAI+8/cHg&#10;AAAACQEAAA8AAAAAAAAAAAAAAAAA1gQAAGRycy9kb3ducmV2LnhtbFBLBQYAAAAABAAEAPMAAADj&#10;BQAAAAA=&#10;" stroked="f">
                <v:textbox inset="0,0,0,0">
                  <w:txbxContent>
                    <w:p w14:paraId="43CEBF36" w14:textId="77777777" w:rsidR="00BB760A" w:rsidRPr="00D118A7" w:rsidRDefault="00BB760A" w:rsidP="00D118A7">
                      <w:pPr>
                        <w:pStyle w:val="Caption"/>
                        <w:jc w:val="center"/>
                        <w:rPr>
                          <w:i/>
                          <w:noProof/>
                          <w:color w:val="auto"/>
                          <w:szCs w:val="24"/>
                        </w:rPr>
                      </w:pPr>
                      <w:r w:rsidRPr="00D118A7">
                        <w:rPr>
                          <w:i/>
                          <w:color w:val="auto"/>
                        </w:rPr>
                        <w:t>Public mooring buoy</w:t>
                      </w:r>
                    </w:p>
                  </w:txbxContent>
                </v:textbox>
                <w10:wrap type="tight"/>
              </v:shape>
            </w:pict>
          </mc:Fallback>
        </mc:AlternateContent>
      </w:r>
      <w:r w:rsidR="006D6EE3">
        <w:rPr>
          <w:noProof/>
          <w:lang w:val="en-US"/>
        </w:rPr>
        <w:drawing>
          <wp:anchor distT="0" distB="0" distL="114300" distR="114300" simplePos="0" relativeHeight="251692032" behindDoc="1" locked="0" layoutInCell="1" allowOverlap="1" wp14:anchorId="43CEBEF7" wp14:editId="43CEBEF8">
            <wp:simplePos x="0" y="0"/>
            <wp:positionH relativeFrom="column">
              <wp:posOffset>15240</wp:posOffset>
            </wp:positionH>
            <wp:positionV relativeFrom="paragraph">
              <wp:posOffset>41275</wp:posOffset>
            </wp:positionV>
            <wp:extent cx="2743200" cy="1668780"/>
            <wp:effectExtent l="19050" t="0" r="0" b="0"/>
            <wp:wrapTight wrapText="bothSides">
              <wp:wrapPolygon edited="0">
                <wp:start x="-150" y="0"/>
                <wp:lineTo x="-150" y="21452"/>
                <wp:lineTo x="21600" y="21452"/>
                <wp:lineTo x="21600" y="0"/>
                <wp:lineTo x="-150" y="0"/>
              </wp:wrapPolygon>
            </wp:wrapTight>
            <wp:docPr id="2" name="Picture 1" descr="10_moorin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_mooring-1.jpg"/>
                    <pic:cNvPicPr/>
                  </pic:nvPicPr>
                  <pic:blipFill>
                    <a:blip r:embed="rId25" cstate="print"/>
                    <a:stretch>
                      <a:fillRect/>
                    </a:stretch>
                  </pic:blipFill>
                  <pic:spPr>
                    <a:xfrm>
                      <a:off x="0" y="0"/>
                      <a:ext cx="2743200" cy="1668780"/>
                    </a:xfrm>
                    <a:prstGeom prst="rect">
                      <a:avLst/>
                    </a:prstGeom>
                  </pic:spPr>
                </pic:pic>
              </a:graphicData>
            </a:graphic>
          </wp:anchor>
        </w:drawing>
      </w:r>
      <w:r w:rsidR="00E30557" w:rsidRPr="00FE0686">
        <w:t xml:space="preserve">There are special blue beehive-shaped mooring buoys </w:t>
      </w:r>
      <w:r w:rsidR="008A0DD2">
        <w:t xml:space="preserve">known as public moorings </w:t>
      </w:r>
      <w:r w:rsidR="00E30557" w:rsidRPr="00FE0686">
        <w:t xml:space="preserve">installed in many of the Whitsunday bays for use by boats of the appropriate size. </w:t>
      </w:r>
      <w:r w:rsidR="00A031DC">
        <w:t xml:space="preserve">These moorings play an important part in protecting corals and providing a safe way of visiting the area. </w:t>
      </w:r>
      <w:r w:rsidR="00994F52">
        <w:t>Charterers should b</w:t>
      </w:r>
      <w:r w:rsidR="00E30557" w:rsidRPr="00FE0686">
        <w:t xml:space="preserve">e sure to check </w:t>
      </w:r>
      <w:r w:rsidR="00044FBF">
        <w:t>vessel length and time limits</w:t>
      </w:r>
      <w:r w:rsidR="00E30557" w:rsidRPr="00FE0686">
        <w:t xml:space="preserve"> before using a public mooring</w:t>
      </w:r>
      <w:r w:rsidR="00044FBF">
        <w:t>.</w:t>
      </w:r>
    </w:p>
    <w:p w14:paraId="43CEB513" w14:textId="1ABEB8FB" w:rsidR="00E30557" w:rsidRPr="00BF3187" w:rsidRDefault="00E30557" w:rsidP="00303D91">
      <w:pPr>
        <w:spacing w:before="100" w:beforeAutospacing="1" w:after="100" w:afterAutospacing="1"/>
        <w:jc w:val="both"/>
      </w:pPr>
      <w:r w:rsidRPr="00BF3187">
        <w:t xml:space="preserve">It is common practice in the tropics to enter a coral anchorage with the sun reasonably high in the sky (between 11:00 am and </w:t>
      </w:r>
      <w:r w:rsidR="00B82D26">
        <w:t xml:space="preserve"> </w:t>
      </w:r>
      <w:r w:rsidRPr="00BF3187">
        <w:t>2:00 pm). Early morning or late afternoon approaches can be fraught with danger as the naked eye cannot pick up the presence of coral due to the low angle of the sun. Visitors should be made aware of the benefits of using Polaroid sunglasses to improve visibility.</w:t>
      </w:r>
    </w:p>
    <w:p w14:paraId="43CEB514" w14:textId="77777777" w:rsidR="00E30557" w:rsidRPr="00BF3187" w:rsidRDefault="00EC39E8" w:rsidP="00303D91">
      <w:pPr>
        <w:spacing w:before="100" w:beforeAutospacing="1" w:after="100" w:afterAutospacing="1"/>
        <w:jc w:val="both"/>
      </w:pPr>
      <w:r>
        <w:t xml:space="preserve">The book </w:t>
      </w:r>
      <w:r w:rsidR="00E30557" w:rsidRPr="00F85278">
        <w:rPr>
          <w:i/>
        </w:rPr>
        <w:t>100 Magic Miles</w:t>
      </w:r>
      <w:r w:rsidR="00E30557" w:rsidRPr="00BF3187">
        <w:t xml:space="preserve"> breaks the anchorages into logical sequence by areas. The book provides charts with general details and advice in the form of notes to follow. It is sometimes useful for briefers to have in the back of their minds a selection of anchorages that are likely to encompass all the require</w:t>
      </w:r>
      <w:r w:rsidR="001F3601" w:rsidRPr="00BF3187">
        <w:t>ments for a first-time visitor.</w:t>
      </w:r>
    </w:p>
    <w:p w14:paraId="43CEB515" w14:textId="77777777" w:rsidR="00E30557" w:rsidRDefault="00E30557" w:rsidP="00303D91">
      <w:pPr>
        <w:spacing w:before="100" w:beforeAutospacing="1" w:after="100" w:afterAutospacing="1"/>
        <w:jc w:val="both"/>
      </w:pPr>
      <w:r w:rsidRPr="00BF3187">
        <w:t xml:space="preserve">The following </w:t>
      </w:r>
      <w:r w:rsidR="00090293">
        <w:t xml:space="preserve">list is </w:t>
      </w:r>
      <w:r w:rsidRPr="00BF3187">
        <w:t xml:space="preserve">a useful </w:t>
      </w:r>
      <w:r w:rsidR="00090293">
        <w:t>selection of anchorages</w:t>
      </w:r>
      <w:r w:rsidRPr="00BF3187">
        <w:t xml:space="preserve">. </w:t>
      </w:r>
      <w:r w:rsidR="001F3601" w:rsidRPr="00BF3187">
        <w:t>I</w:t>
      </w:r>
      <w:r w:rsidRPr="00BF3187">
        <w:t>sland</w:t>
      </w:r>
      <w:r w:rsidR="00CE4352" w:rsidRPr="00BF3187">
        <w:t>s</w:t>
      </w:r>
      <w:r w:rsidRPr="00BF3187">
        <w:t xml:space="preserve"> south of Hamilton Island are not included as time constraints and potential wind against tide make it difficult for an inexperienced first time visitor to combine a visit to both the northern and southern sections of the islands within a </w:t>
      </w:r>
      <w:r w:rsidR="00994F52">
        <w:t>seven</w:t>
      </w:r>
      <w:r w:rsidRPr="00BF3187">
        <w:t xml:space="preserve"> to </w:t>
      </w:r>
      <w:r w:rsidR="00994F52">
        <w:t>ten</w:t>
      </w:r>
      <w:r w:rsidRPr="00BF3187">
        <w:t xml:space="preserve"> day period.</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1"/>
        <w:gridCol w:w="3793"/>
      </w:tblGrid>
      <w:tr w:rsidR="00E30557" w:rsidRPr="00467319" w14:paraId="43CEB518" w14:textId="77777777" w:rsidTr="00C25186">
        <w:trPr>
          <w:trHeight w:val="273"/>
        </w:trPr>
        <w:tc>
          <w:tcPr>
            <w:tcW w:w="4961" w:type="dxa"/>
          </w:tcPr>
          <w:p w14:paraId="43CEB516" w14:textId="77777777" w:rsidR="00E30557" w:rsidRPr="00467319" w:rsidRDefault="000674F8" w:rsidP="00303D91">
            <w:pPr>
              <w:autoSpaceDE w:val="0"/>
              <w:autoSpaceDN w:val="0"/>
              <w:adjustRightInd w:val="0"/>
              <w:spacing w:before="100" w:beforeAutospacing="1" w:after="100" w:afterAutospacing="1"/>
              <w:jc w:val="both"/>
              <w:rPr>
                <w:rFonts w:ascii="Segoe UI" w:hAnsi="Segoe UI" w:cs="Segoe UI"/>
                <w:b/>
                <w:color w:val="231F20"/>
              </w:rPr>
            </w:pPr>
            <w:r w:rsidRPr="00467319">
              <w:rPr>
                <w:rFonts w:ascii="Segoe UI" w:hAnsi="Segoe UI" w:cs="Segoe UI"/>
                <w:b/>
                <w:color w:val="231F20"/>
              </w:rPr>
              <w:t>D</w:t>
            </w:r>
            <w:r w:rsidR="00E30557" w:rsidRPr="00467319">
              <w:rPr>
                <w:rFonts w:ascii="Segoe UI" w:hAnsi="Segoe UI" w:cs="Segoe UI"/>
                <w:b/>
                <w:color w:val="231F20"/>
              </w:rPr>
              <w:t>escription</w:t>
            </w:r>
            <w:r w:rsidR="00090293" w:rsidRPr="00467319">
              <w:rPr>
                <w:rFonts w:ascii="Segoe UI" w:hAnsi="Segoe UI" w:cs="Segoe UI"/>
                <w:b/>
                <w:color w:val="231F20"/>
              </w:rPr>
              <w:t xml:space="preserve"> of anchorage</w:t>
            </w:r>
          </w:p>
        </w:tc>
        <w:tc>
          <w:tcPr>
            <w:tcW w:w="3793" w:type="dxa"/>
          </w:tcPr>
          <w:p w14:paraId="43CEB517" w14:textId="77777777" w:rsidR="00E30557" w:rsidRPr="00467319" w:rsidRDefault="00090293" w:rsidP="00090293">
            <w:pPr>
              <w:autoSpaceDE w:val="0"/>
              <w:autoSpaceDN w:val="0"/>
              <w:adjustRightInd w:val="0"/>
              <w:spacing w:before="100" w:beforeAutospacing="1" w:after="100" w:afterAutospacing="1"/>
              <w:jc w:val="both"/>
              <w:rPr>
                <w:rFonts w:ascii="Segoe UI" w:hAnsi="Segoe UI" w:cs="Segoe UI"/>
                <w:b/>
                <w:color w:val="231F20"/>
              </w:rPr>
            </w:pPr>
            <w:r w:rsidRPr="00467319">
              <w:rPr>
                <w:rFonts w:ascii="Segoe UI" w:hAnsi="Segoe UI" w:cs="Segoe UI"/>
                <w:b/>
                <w:color w:val="231F20"/>
              </w:rPr>
              <w:t>Location of a</w:t>
            </w:r>
            <w:r w:rsidR="00E30557" w:rsidRPr="00467319">
              <w:rPr>
                <w:rFonts w:ascii="Segoe UI" w:hAnsi="Segoe UI" w:cs="Segoe UI"/>
                <w:b/>
                <w:color w:val="231F20"/>
              </w:rPr>
              <w:t>nchorage</w:t>
            </w:r>
          </w:p>
        </w:tc>
      </w:tr>
      <w:tr w:rsidR="00E30557" w:rsidRPr="00851B2A" w14:paraId="43CEB51D" w14:textId="77777777" w:rsidTr="00851B2A">
        <w:trPr>
          <w:trHeight w:val="662"/>
        </w:trPr>
        <w:tc>
          <w:tcPr>
            <w:tcW w:w="4961" w:type="dxa"/>
          </w:tcPr>
          <w:p w14:paraId="43CEB519" w14:textId="77777777" w:rsidR="00E30557" w:rsidRPr="00851B2A" w:rsidRDefault="00E30557" w:rsidP="00303D91">
            <w:pPr>
              <w:autoSpaceDE w:val="0"/>
              <w:autoSpaceDN w:val="0"/>
              <w:adjustRightInd w:val="0"/>
              <w:spacing w:before="100" w:beforeAutospacing="1" w:after="100" w:afterAutospacing="1"/>
              <w:jc w:val="both"/>
              <w:rPr>
                <w:color w:val="231F20"/>
                <w:sz w:val="18"/>
                <w:szCs w:val="18"/>
              </w:rPr>
            </w:pPr>
            <w:r w:rsidRPr="00851B2A">
              <w:rPr>
                <w:color w:val="231F20"/>
                <w:sz w:val="18"/>
                <w:szCs w:val="18"/>
              </w:rPr>
              <w:t>All round, well protected natural anchorages</w:t>
            </w:r>
          </w:p>
        </w:tc>
        <w:tc>
          <w:tcPr>
            <w:tcW w:w="3793" w:type="dxa"/>
          </w:tcPr>
          <w:p w14:paraId="43CEB51A" w14:textId="77777777" w:rsidR="00713D99" w:rsidRPr="00851B2A" w:rsidRDefault="00394CFD" w:rsidP="000674F8">
            <w:pPr>
              <w:numPr>
                <w:ilvl w:val="0"/>
                <w:numId w:val="15"/>
              </w:numPr>
              <w:autoSpaceDE w:val="0"/>
              <w:autoSpaceDN w:val="0"/>
              <w:adjustRightInd w:val="0"/>
              <w:ind w:left="357" w:hanging="357"/>
              <w:jc w:val="both"/>
              <w:rPr>
                <w:color w:val="231F20"/>
                <w:sz w:val="18"/>
                <w:szCs w:val="18"/>
              </w:rPr>
            </w:pPr>
            <w:r w:rsidRPr="00851B2A">
              <w:rPr>
                <w:color w:val="231F20"/>
                <w:sz w:val="18"/>
                <w:szCs w:val="18"/>
              </w:rPr>
              <w:t>Nara</w:t>
            </w:r>
          </w:p>
          <w:p w14:paraId="43CEB51B" w14:textId="77777777" w:rsidR="00E30557" w:rsidRPr="00851B2A" w:rsidRDefault="00394CFD" w:rsidP="000674F8">
            <w:pPr>
              <w:numPr>
                <w:ilvl w:val="0"/>
                <w:numId w:val="15"/>
              </w:numPr>
              <w:autoSpaceDE w:val="0"/>
              <w:autoSpaceDN w:val="0"/>
              <w:adjustRightInd w:val="0"/>
              <w:ind w:left="357" w:hanging="357"/>
              <w:jc w:val="both"/>
              <w:rPr>
                <w:color w:val="231F20"/>
                <w:sz w:val="18"/>
                <w:szCs w:val="18"/>
              </w:rPr>
            </w:pPr>
            <w:r w:rsidRPr="00851B2A">
              <w:rPr>
                <w:color w:val="231F20"/>
                <w:sz w:val="18"/>
                <w:szCs w:val="18"/>
              </w:rPr>
              <w:t>Macona</w:t>
            </w:r>
          </w:p>
          <w:p w14:paraId="43CEB51C" w14:textId="77777777" w:rsidR="00E30557" w:rsidRPr="00851B2A" w:rsidRDefault="00E30557" w:rsidP="000674F8">
            <w:pPr>
              <w:numPr>
                <w:ilvl w:val="0"/>
                <w:numId w:val="15"/>
              </w:numPr>
              <w:autoSpaceDE w:val="0"/>
              <w:autoSpaceDN w:val="0"/>
              <w:adjustRightInd w:val="0"/>
              <w:ind w:left="357" w:hanging="357"/>
              <w:jc w:val="both"/>
              <w:rPr>
                <w:color w:val="231F20"/>
                <w:sz w:val="18"/>
                <w:szCs w:val="18"/>
              </w:rPr>
            </w:pPr>
            <w:r w:rsidRPr="00851B2A">
              <w:rPr>
                <w:color w:val="231F20"/>
                <w:sz w:val="18"/>
                <w:szCs w:val="18"/>
              </w:rPr>
              <w:t>Gulnare</w:t>
            </w:r>
          </w:p>
        </w:tc>
      </w:tr>
      <w:tr w:rsidR="00E30557" w:rsidRPr="00851B2A" w14:paraId="43CEB522" w14:textId="77777777" w:rsidTr="00851B2A">
        <w:trPr>
          <w:trHeight w:val="701"/>
        </w:trPr>
        <w:tc>
          <w:tcPr>
            <w:tcW w:w="4961" w:type="dxa"/>
          </w:tcPr>
          <w:p w14:paraId="43CEB51E" w14:textId="77777777" w:rsidR="00E30557" w:rsidRPr="00851B2A" w:rsidRDefault="00E30557" w:rsidP="00303D91">
            <w:pPr>
              <w:autoSpaceDE w:val="0"/>
              <w:autoSpaceDN w:val="0"/>
              <w:adjustRightInd w:val="0"/>
              <w:spacing w:before="100" w:beforeAutospacing="1" w:after="100" w:afterAutospacing="1"/>
              <w:jc w:val="both"/>
              <w:rPr>
                <w:color w:val="231F20"/>
                <w:sz w:val="18"/>
                <w:szCs w:val="18"/>
              </w:rPr>
            </w:pPr>
            <w:r w:rsidRPr="00851B2A">
              <w:rPr>
                <w:color w:val="231F20"/>
                <w:sz w:val="18"/>
                <w:szCs w:val="18"/>
              </w:rPr>
              <w:t>All round, well protected man-made anchorages</w:t>
            </w:r>
          </w:p>
        </w:tc>
        <w:tc>
          <w:tcPr>
            <w:tcW w:w="3793" w:type="dxa"/>
          </w:tcPr>
          <w:p w14:paraId="43CEB51F" w14:textId="77777777" w:rsidR="00E30557" w:rsidRPr="00851B2A" w:rsidRDefault="00394CFD" w:rsidP="000674F8">
            <w:pPr>
              <w:numPr>
                <w:ilvl w:val="0"/>
                <w:numId w:val="15"/>
              </w:numPr>
              <w:autoSpaceDE w:val="0"/>
              <w:autoSpaceDN w:val="0"/>
              <w:adjustRightInd w:val="0"/>
              <w:ind w:left="357" w:hanging="357"/>
              <w:jc w:val="both"/>
              <w:rPr>
                <w:color w:val="231F20"/>
                <w:sz w:val="18"/>
                <w:szCs w:val="18"/>
              </w:rPr>
            </w:pPr>
            <w:r w:rsidRPr="00851B2A">
              <w:rPr>
                <w:color w:val="231F20"/>
                <w:sz w:val="18"/>
                <w:szCs w:val="18"/>
              </w:rPr>
              <w:t>Hamilton Island Marina</w:t>
            </w:r>
          </w:p>
          <w:p w14:paraId="43CEB520" w14:textId="77777777" w:rsidR="00E30557" w:rsidRPr="00851B2A" w:rsidRDefault="00E30557" w:rsidP="000674F8">
            <w:pPr>
              <w:numPr>
                <w:ilvl w:val="0"/>
                <w:numId w:val="15"/>
              </w:numPr>
              <w:autoSpaceDE w:val="0"/>
              <w:autoSpaceDN w:val="0"/>
              <w:adjustRightInd w:val="0"/>
              <w:ind w:left="357" w:hanging="357"/>
              <w:jc w:val="both"/>
              <w:rPr>
                <w:color w:val="231F20"/>
                <w:sz w:val="18"/>
                <w:szCs w:val="18"/>
              </w:rPr>
            </w:pPr>
            <w:r w:rsidRPr="00851B2A">
              <w:rPr>
                <w:color w:val="231F20"/>
                <w:sz w:val="18"/>
                <w:szCs w:val="18"/>
              </w:rPr>
              <w:t>Hay</w:t>
            </w:r>
            <w:r w:rsidR="00394CFD" w:rsidRPr="00851B2A">
              <w:rPr>
                <w:color w:val="231F20"/>
                <w:sz w:val="18"/>
                <w:szCs w:val="18"/>
              </w:rPr>
              <w:t>man Island Marina</w:t>
            </w:r>
          </w:p>
          <w:p w14:paraId="43CEB521" w14:textId="77777777" w:rsidR="00E30557" w:rsidRPr="00851B2A" w:rsidRDefault="00E30557" w:rsidP="000674F8">
            <w:pPr>
              <w:numPr>
                <w:ilvl w:val="0"/>
                <w:numId w:val="15"/>
              </w:numPr>
              <w:autoSpaceDE w:val="0"/>
              <w:autoSpaceDN w:val="0"/>
              <w:adjustRightInd w:val="0"/>
              <w:ind w:left="357" w:hanging="357"/>
              <w:jc w:val="both"/>
              <w:rPr>
                <w:color w:val="231F20"/>
                <w:sz w:val="18"/>
                <w:szCs w:val="18"/>
              </w:rPr>
            </w:pPr>
            <w:r w:rsidRPr="00851B2A">
              <w:rPr>
                <w:color w:val="231F20"/>
                <w:sz w:val="18"/>
                <w:szCs w:val="18"/>
              </w:rPr>
              <w:t>Abel Point Marina</w:t>
            </w:r>
          </w:p>
        </w:tc>
      </w:tr>
      <w:tr w:rsidR="00E30557" w:rsidRPr="00851B2A" w14:paraId="43CEB527" w14:textId="77777777" w:rsidTr="00851B2A">
        <w:trPr>
          <w:trHeight w:val="697"/>
        </w:trPr>
        <w:tc>
          <w:tcPr>
            <w:tcW w:w="4961" w:type="dxa"/>
          </w:tcPr>
          <w:p w14:paraId="43CEB523" w14:textId="77777777" w:rsidR="00E30557" w:rsidRPr="00851B2A" w:rsidRDefault="00E30557" w:rsidP="00303D91">
            <w:pPr>
              <w:autoSpaceDE w:val="0"/>
              <w:autoSpaceDN w:val="0"/>
              <w:adjustRightInd w:val="0"/>
              <w:spacing w:before="100" w:beforeAutospacing="1" w:after="100" w:afterAutospacing="1"/>
              <w:jc w:val="both"/>
              <w:rPr>
                <w:color w:val="231F20"/>
                <w:sz w:val="18"/>
                <w:szCs w:val="18"/>
              </w:rPr>
            </w:pPr>
            <w:r w:rsidRPr="00851B2A">
              <w:rPr>
                <w:color w:val="231F20"/>
                <w:sz w:val="18"/>
                <w:szCs w:val="18"/>
              </w:rPr>
              <w:t xml:space="preserve">Strong </w:t>
            </w:r>
            <w:r w:rsidR="00394CFD" w:rsidRPr="00851B2A">
              <w:rPr>
                <w:color w:val="231F20"/>
                <w:sz w:val="18"/>
                <w:szCs w:val="18"/>
              </w:rPr>
              <w:t>south-easterly</w:t>
            </w:r>
            <w:r w:rsidRPr="00851B2A">
              <w:rPr>
                <w:color w:val="231F20"/>
                <w:sz w:val="18"/>
                <w:szCs w:val="18"/>
              </w:rPr>
              <w:t xml:space="preserve"> protection</w:t>
            </w:r>
          </w:p>
        </w:tc>
        <w:tc>
          <w:tcPr>
            <w:tcW w:w="3793" w:type="dxa"/>
          </w:tcPr>
          <w:p w14:paraId="43CEB524" w14:textId="77777777" w:rsidR="00E30557" w:rsidRPr="00851B2A" w:rsidRDefault="00394CFD" w:rsidP="000674F8">
            <w:pPr>
              <w:numPr>
                <w:ilvl w:val="0"/>
                <w:numId w:val="15"/>
              </w:numPr>
              <w:autoSpaceDE w:val="0"/>
              <w:autoSpaceDN w:val="0"/>
              <w:adjustRightInd w:val="0"/>
              <w:ind w:left="357" w:hanging="357"/>
              <w:jc w:val="both"/>
              <w:rPr>
                <w:color w:val="231F20"/>
                <w:sz w:val="18"/>
                <w:szCs w:val="18"/>
              </w:rPr>
            </w:pPr>
            <w:r w:rsidRPr="00851B2A">
              <w:rPr>
                <w:color w:val="231F20"/>
                <w:sz w:val="18"/>
                <w:szCs w:val="18"/>
              </w:rPr>
              <w:t>Cid Harbour</w:t>
            </w:r>
          </w:p>
          <w:p w14:paraId="43CEB525" w14:textId="77777777" w:rsidR="00E30557" w:rsidRPr="00851B2A" w:rsidRDefault="00394CFD" w:rsidP="000674F8">
            <w:pPr>
              <w:numPr>
                <w:ilvl w:val="0"/>
                <w:numId w:val="15"/>
              </w:numPr>
              <w:autoSpaceDE w:val="0"/>
              <w:autoSpaceDN w:val="0"/>
              <w:adjustRightInd w:val="0"/>
              <w:jc w:val="both"/>
              <w:rPr>
                <w:color w:val="231F20"/>
                <w:sz w:val="18"/>
                <w:szCs w:val="18"/>
              </w:rPr>
            </w:pPr>
            <w:r w:rsidRPr="00851B2A">
              <w:rPr>
                <w:color w:val="231F20"/>
                <w:sz w:val="18"/>
                <w:szCs w:val="18"/>
              </w:rPr>
              <w:t>Beach 25</w:t>
            </w:r>
          </w:p>
          <w:p w14:paraId="43CEB526" w14:textId="77777777" w:rsidR="00E30557" w:rsidRPr="00851B2A" w:rsidRDefault="00E30557" w:rsidP="000674F8">
            <w:pPr>
              <w:numPr>
                <w:ilvl w:val="0"/>
                <w:numId w:val="15"/>
              </w:numPr>
              <w:autoSpaceDE w:val="0"/>
              <w:autoSpaceDN w:val="0"/>
              <w:adjustRightInd w:val="0"/>
              <w:ind w:left="357" w:hanging="357"/>
              <w:jc w:val="both"/>
              <w:rPr>
                <w:color w:val="231F20"/>
                <w:sz w:val="18"/>
                <w:szCs w:val="18"/>
              </w:rPr>
            </w:pPr>
            <w:r w:rsidRPr="00851B2A">
              <w:rPr>
                <w:color w:val="231F20"/>
                <w:sz w:val="18"/>
                <w:szCs w:val="18"/>
              </w:rPr>
              <w:t>Bernie’s Beach</w:t>
            </w:r>
          </w:p>
        </w:tc>
      </w:tr>
      <w:tr w:rsidR="00E30557" w:rsidRPr="00851B2A" w14:paraId="43CEB52D" w14:textId="77777777" w:rsidTr="00851B2A">
        <w:trPr>
          <w:trHeight w:val="990"/>
        </w:trPr>
        <w:tc>
          <w:tcPr>
            <w:tcW w:w="4961" w:type="dxa"/>
          </w:tcPr>
          <w:p w14:paraId="43CEB528" w14:textId="77777777" w:rsidR="00E30557" w:rsidRPr="00851B2A" w:rsidRDefault="00E30557" w:rsidP="00303D91">
            <w:pPr>
              <w:autoSpaceDE w:val="0"/>
              <w:autoSpaceDN w:val="0"/>
              <w:adjustRightInd w:val="0"/>
              <w:spacing w:before="100" w:beforeAutospacing="1" w:after="100" w:afterAutospacing="1"/>
              <w:jc w:val="both"/>
              <w:rPr>
                <w:color w:val="231F20"/>
                <w:sz w:val="18"/>
                <w:szCs w:val="18"/>
              </w:rPr>
            </w:pPr>
            <w:r w:rsidRPr="00851B2A">
              <w:rPr>
                <w:color w:val="231F20"/>
                <w:sz w:val="18"/>
                <w:szCs w:val="18"/>
              </w:rPr>
              <w:t xml:space="preserve">Moderate </w:t>
            </w:r>
            <w:r w:rsidR="00394CFD" w:rsidRPr="00851B2A">
              <w:rPr>
                <w:color w:val="231F20"/>
                <w:sz w:val="18"/>
                <w:szCs w:val="18"/>
              </w:rPr>
              <w:t>south-easterly</w:t>
            </w:r>
            <w:r w:rsidRPr="00851B2A">
              <w:rPr>
                <w:color w:val="231F20"/>
                <w:sz w:val="18"/>
                <w:szCs w:val="18"/>
              </w:rPr>
              <w:t xml:space="preserve"> protection</w:t>
            </w:r>
          </w:p>
        </w:tc>
        <w:tc>
          <w:tcPr>
            <w:tcW w:w="3793" w:type="dxa"/>
          </w:tcPr>
          <w:p w14:paraId="43CEB529" w14:textId="77777777" w:rsidR="00E30557" w:rsidRPr="00851B2A" w:rsidRDefault="00394CFD" w:rsidP="000674F8">
            <w:pPr>
              <w:numPr>
                <w:ilvl w:val="0"/>
                <w:numId w:val="15"/>
              </w:numPr>
              <w:autoSpaceDE w:val="0"/>
              <w:autoSpaceDN w:val="0"/>
              <w:adjustRightInd w:val="0"/>
              <w:ind w:left="357" w:hanging="357"/>
              <w:jc w:val="both"/>
              <w:rPr>
                <w:color w:val="231F20"/>
                <w:sz w:val="18"/>
                <w:szCs w:val="18"/>
              </w:rPr>
            </w:pPr>
            <w:r w:rsidRPr="00851B2A">
              <w:rPr>
                <w:color w:val="231F20"/>
                <w:sz w:val="18"/>
                <w:szCs w:val="18"/>
              </w:rPr>
              <w:t>Butterfly Bay area</w:t>
            </w:r>
          </w:p>
          <w:p w14:paraId="43CEB52A" w14:textId="77777777" w:rsidR="00E30557" w:rsidRPr="00851B2A" w:rsidRDefault="00394CFD" w:rsidP="000674F8">
            <w:pPr>
              <w:numPr>
                <w:ilvl w:val="0"/>
                <w:numId w:val="15"/>
              </w:numPr>
              <w:autoSpaceDE w:val="0"/>
              <w:autoSpaceDN w:val="0"/>
              <w:adjustRightInd w:val="0"/>
              <w:ind w:left="357" w:hanging="357"/>
              <w:jc w:val="both"/>
              <w:rPr>
                <w:color w:val="231F20"/>
                <w:sz w:val="18"/>
                <w:szCs w:val="18"/>
              </w:rPr>
            </w:pPr>
            <w:r w:rsidRPr="00851B2A">
              <w:rPr>
                <w:color w:val="231F20"/>
                <w:sz w:val="18"/>
                <w:szCs w:val="18"/>
              </w:rPr>
              <w:t>Stonehaven</w:t>
            </w:r>
          </w:p>
          <w:p w14:paraId="43CEB52B" w14:textId="77777777" w:rsidR="00E30557" w:rsidRPr="00851B2A" w:rsidRDefault="00394CFD" w:rsidP="000674F8">
            <w:pPr>
              <w:numPr>
                <w:ilvl w:val="0"/>
                <w:numId w:val="15"/>
              </w:numPr>
              <w:autoSpaceDE w:val="0"/>
              <w:autoSpaceDN w:val="0"/>
              <w:adjustRightInd w:val="0"/>
              <w:ind w:left="357" w:hanging="357"/>
              <w:jc w:val="both"/>
              <w:rPr>
                <w:color w:val="231F20"/>
                <w:sz w:val="18"/>
                <w:szCs w:val="18"/>
              </w:rPr>
            </w:pPr>
            <w:r w:rsidRPr="00851B2A">
              <w:rPr>
                <w:color w:val="231F20"/>
                <w:sz w:val="18"/>
                <w:szCs w:val="18"/>
              </w:rPr>
              <w:t>Blue Pearl Bay</w:t>
            </w:r>
          </w:p>
          <w:p w14:paraId="43CEB52C" w14:textId="77777777" w:rsidR="00E30557" w:rsidRPr="00851B2A" w:rsidRDefault="00E30557" w:rsidP="000674F8">
            <w:pPr>
              <w:numPr>
                <w:ilvl w:val="0"/>
                <w:numId w:val="15"/>
              </w:numPr>
              <w:autoSpaceDE w:val="0"/>
              <w:autoSpaceDN w:val="0"/>
              <w:adjustRightInd w:val="0"/>
              <w:ind w:left="357" w:hanging="357"/>
              <w:jc w:val="both"/>
              <w:rPr>
                <w:color w:val="231F20"/>
                <w:sz w:val="18"/>
                <w:szCs w:val="18"/>
              </w:rPr>
            </w:pPr>
            <w:r w:rsidRPr="00851B2A">
              <w:rPr>
                <w:color w:val="231F20"/>
                <w:sz w:val="18"/>
                <w:szCs w:val="18"/>
              </w:rPr>
              <w:t>Eastern side of the islands</w:t>
            </w:r>
          </w:p>
        </w:tc>
      </w:tr>
      <w:tr w:rsidR="00E30557" w:rsidRPr="00851B2A" w14:paraId="43CEB533" w14:textId="77777777" w:rsidTr="00851B2A">
        <w:trPr>
          <w:trHeight w:val="978"/>
        </w:trPr>
        <w:tc>
          <w:tcPr>
            <w:tcW w:w="4961" w:type="dxa"/>
          </w:tcPr>
          <w:p w14:paraId="43CEB52E" w14:textId="77777777" w:rsidR="00E30557" w:rsidRPr="00851B2A" w:rsidRDefault="00E30557" w:rsidP="00303D91">
            <w:pPr>
              <w:autoSpaceDE w:val="0"/>
              <w:autoSpaceDN w:val="0"/>
              <w:adjustRightInd w:val="0"/>
              <w:spacing w:before="100" w:beforeAutospacing="1" w:after="100" w:afterAutospacing="1"/>
              <w:jc w:val="both"/>
              <w:rPr>
                <w:color w:val="231F20"/>
                <w:sz w:val="18"/>
                <w:szCs w:val="18"/>
              </w:rPr>
            </w:pPr>
            <w:r w:rsidRPr="00851B2A">
              <w:rPr>
                <w:color w:val="231F20"/>
                <w:sz w:val="18"/>
                <w:szCs w:val="18"/>
              </w:rPr>
              <w:t>Strong northerly protection</w:t>
            </w:r>
          </w:p>
        </w:tc>
        <w:tc>
          <w:tcPr>
            <w:tcW w:w="3793" w:type="dxa"/>
          </w:tcPr>
          <w:p w14:paraId="43CEB52F" w14:textId="77777777" w:rsidR="00E30557" w:rsidRPr="00851B2A" w:rsidRDefault="00E30557" w:rsidP="000674F8">
            <w:pPr>
              <w:numPr>
                <w:ilvl w:val="0"/>
                <w:numId w:val="15"/>
              </w:numPr>
              <w:autoSpaceDE w:val="0"/>
              <w:autoSpaceDN w:val="0"/>
              <w:adjustRightInd w:val="0"/>
              <w:ind w:left="357" w:hanging="357"/>
              <w:jc w:val="both"/>
              <w:rPr>
                <w:color w:val="231F20"/>
                <w:sz w:val="18"/>
                <w:szCs w:val="18"/>
              </w:rPr>
            </w:pPr>
            <w:r w:rsidRPr="00851B2A">
              <w:rPr>
                <w:color w:val="231F20"/>
                <w:sz w:val="18"/>
                <w:szCs w:val="18"/>
              </w:rPr>
              <w:t>Beach 2</w:t>
            </w:r>
            <w:r w:rsidR="00394CFD" w:rsidRPr="00851B2A">
              <w:rPr>
                <w:color w:val="231F20"/>
                <w:sz w:val="18"/>
                <w:szCs w:val="18"/>
              </w:rPr>
              <w:t>5</w:t>
            </w:r>
          </w:p>
          <w:p w14:paraId="43CEB530" w14:textId="77777777" w:rsidR="00E30557" w:rsidRPr="00851B2A" w:rsidRDefault="00394CFD" w:rsidP="000674F8">
            <w:pPr>
              <w:numPr>
                <w:ilvl w:val="0"/>
                <w:numId w:val="15"/>
              </w:numPr>
              <w:autoSpaceDE w:val="0"/>
              <w:autoSpaceDN w:val="0"/>
              <w:adjustRightInd w:val="0"/>
              <w:ind w:left="357" w:hanging="357"/>
              <w:jc w:val="both"/>
              <w:rPr>
                <w:color w:val="231F20"/>
                <w:sz w:val="18"/>
                <w:szCs w:val="18"/>
              </w:rPr>
            </w:pPr>
            <w:r w:rsidRPr="00851B2A">
              <w:rPr>
                <w:color w:val="231F20"/>
                <w:sz w:val="18"/>
                <w:szCs w:val="18"/>
              </w:rPr>
              <w:t>Turtle Bay</w:t>
            </w:r>
          </w:p>
          <w:p w14:paraId="43CEB531" w14:textId="77777777" w:rsidR="00E30557" w:rsidRPr="00851B2A" w:rsidRDefault="00394CFD" w:rsidP="000674F8">
            <w:pPr>
              <w:numPr>
                <w:ilvl w:val="0"/>
                <w:numId w:val="15"/>
              </w:numPr>
              <w:autoSpaceDE w:val="0"/>
              <w:autoSpaceDN w:val="0"/>
              <w:adjustRightInd w:val="0"/>
              <w:ind w:left="357" w:hanging="357"/>
              <w:jc w:val="both"/>
              <w:rPr>
                <w:color w:val="231F20"/>
                <w:sz w:val="18"/>
                <w:szCs w:val="18"/>
              </w:rPr>
            </w:pPr>
            <w:r w:rsidRPr="00851B2A">
              <w:rPr>
                <w:color w:val="231F20"/>
                <w:sz w:val="18"/>
                <w:szCs w:val="18"/>
              </w:rPr>
              <w:t>Chance Bay</w:t>
            </w:r>
          </w:p>
          <w:p w14:paraId="43CEB532" w14:textId="77777777" w:rsidR="00E30557" w:rsidRPr="00851B2A" w:rsidRDefault="00E30557" w:rsidP="000674F8">
            <w:pPr>
              <w:numPr>
                <w:ilvl w:val="0"/>
                <w:numId w:val="15"/>
              </w:numPr>
              <w:autoSpaceDE w:val="0"/>
              <w:autoSpaceDN w:val="0"/>
              <w:adjustRightInd w:val="0"/>
              <w:ind w:left="357" w:hanging="357"/>
              <w:jc w:val="both"/>
              <w:rPr>
                <w:color w:val="231F20"/>
                <w:sz w:val="18"/>
                <w:szCs w:val="18"/>
              </w:rPr>
            </w:pPr>
            <w:r w:rsidRPr="00851B2A">
              <w:rPr>
                <w:color w:val="231F20"/>
                <w:sz w:val="18"/>
                <w:szCs w:val="18"/>
              </w:rPr>
              <w:t>Dugong Inlet</w:t>
            </w:r>
          </w:p>
        </w:tc>
      </w:tr>
    </w:tbl>
    <w:p w14:paraId="43CEB534" w14:textId="77777777" w:rsidR="00D75279" w:rsidRDefault="00B03C13" w:rsidP="00AE0CD4">
      <w:pPr>
        <w:pStyle w:val="Heading3"/>
      </w:pPr>
      <w:bookmarkStart w:id="18" w:name="_Toc252530411"/>
      <w:bookmarkStart w:id="19" w:name="_Toc453596470"/>
      <w:r w:rsidRPr="00B445EF">
        <w:lastRenderedPageBreak/>
        <w:t>Guidelines for anchoring</w:t>
      </w:r>
      <w:bookmarkEnd w:id="18"/>
      <w:r w:rsidR="002327B9">
        <w:t xml:space="preserve"> – state of the tide</w:t>
      </w:r>
      <w:bookmarkEnd w:id="19"/>
    </w:p>
    <w:p w14:paraId="43CEB535" w14:textId="77777777" w:rsidR="00851B2A" w:rsidRDefault="00851B2A" w:rsidP="00851B2A">
      <w:pPr>
        <w:keepNext/>
      </w:pPr>
      <w:r>
        <w:rPr>
          <w:noProof/>
          <w:lang w:val="en-US"/>
        </w:rPr>
        <w:drawing>
          <wp:inline distT="0" distB="0" distL="0" distR="0" wp14:anchorId="43CEBEF9" wp14:editId="43CEBEFA">
            <wp:extent cx="5564646" cy="4667250"/>
            <wp:effectExtent l="19050" t="19050" r="17004" b="19050"/>
            <wp:docPr id="7" name="Picture 0" descr="Guidelines for anchoring pic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elines for anchoring picture.jpg"/>
                    <pic:cNvPicPr/>
                  </pic:nvPicPr>
                  <pic:blipFill>
                    <a:blip r:embed="rId26"/>
                    <a:srcRect l="9375" t="6977" r="9539" b="45230"/>
                    <a:stretch>
                      <a:fillRect/>
                    </a:stretch>
                  </pic:blipFill>
                  <pic:spPr>
                    <a:xfrm>
                      <a:off x="0" y="0"/>
                      <a:ext cx="5564646" cy="4667250"/>
                    </a:xfrm>
                    <a:prstGeom prst="rect">
                      <a:avLst/>
                    </a:prstGeom>
                    <a:ln w="3175">
                      <a:solidFill>
                        <a:schemeClr val="tx1"/>
                      </a:solidFill>
                    </a:ln>
                  </pic:spPr>
                </pic:pic>
              </a:graphicData>
            </a:graphic>
          </wp:inline>
        </w:drawing>
      </w:r>
    </w:p>
    <w:p w14:paraId="43CEB536" w14:textId="77777777" w:rsidR="00851B2A" w:rsidRPr="004C3A9C" w:rsidRDefault="00851B2A" w:rsidP="003C408D">
      <w:pPr>
        <w:pStyle w:val="Caption"/>
        <w:spacing w:before="120"/>
        <w:rPr>
          <w:color w:val="auto"/>
        </w:rPr>
      </w:pPr>
      <w:r w:rsidRPr="004C3A9C">
        <w:rPr>
          <w:color w:val="auto"/>
        </w:rPr>
        <w:t xml:space="preserve">Figure </w:t>
      </w:r>
      <w:r w:rsidR="00C41A73" w:rsidRPr="004C3A9C">
        <w:rPr>
          <w:color w:val="auto"/>
        </w:rPr>
        <w:fldChar w:fldCharType="begin"/>
      </w:r>
      <w:r w:rsidR="00C41A73" w:rsidRPr="004C3A9C">
        <w:rPr>
          <w:color w:val="auto"/>
        </w:rPr>
        <w:instrText xml:space="preserve"> SEQ Figure \* ARABIC </w:instrText>
      </w:r>
      <w:r w:rsidR="00C41A73" w:rsidRPr="004C3A9C">
        <w:rPr>
          <w:color w:val="auto"/>
        </w:rPr>
        <w:fldChar w:fldCharType="separate"/>
      </w:r>
      <w:r w:rsidR="009D5DD5">
        <w:rPr>
          <w:noProof/>
          <w:color w:val="auto"/>
        </w:rPr>
        <w:t>2</w:t>
      </w:r>
      <w:r w:rsidR="00C41A73" w:rsidRPr="004C3A9C">
        <w:rPr>
          <w:noProof/>
          <w:color w:val="auto"/>
        </w:rPr>
        <w:fldChar w:fldCharType="end"/>
      </w:r>
      <w:r w:rsidRPr="004C3A9C">
        <w:rPr>
          <w:color w:val="auto"/>
        </w:rPr>
        <w:t xml:space="preserve"> Guidelines for anchoring - state of the tide</w:t>
      </w:r>
    </w:p>
    <w:p w14:paraId="43CEB537" w14:textId="77777777" w:rsidR="002327B9" w:rsidRDefault="002327B9" w:rsidP="00851B2A">
      <w:pPr>
        <w:pStyle w:val="Heading3"/>
      </w:pPr>
      <w:bookmarkStart w:id="20" w:name="_Toc453596471"/>
      <w:r>
        <w:t>Guidelines for anchoring – swing circle</w:t>
      </w:r>
      <w:bookmarkEnd w:id="20"/>
    </w:p>
    <w:p w14:paraId="43CEB538" w14:textId="77777777" w:rsidR="00425B39" w:rsidRDefault="002327B9" w:rsidP="002327B9">
      <w:pPr>
        <w:autoSpaceDE w:val="0"/>
        <w:autoSpaceDN w:val="0"/>
        <w:adjustRightInd w:val="0"/>
        <w:spacing w:before="100" w:beforeAutospacing="1" w:after="100" w:afterAutospacing="1"/>
        <w:jc w:val="both"/>
      </w:pPr>
      <w:r>
        <w:t xml:space="preserve">Charterers </w:t>
      </w:r>
      <w:r w:rsidR="00425B39">
        <w:t xml:space="preserve">need to </w:t>
      </w:r>
      <w:r>
        <w:t xml:space="preserve">account for </w:t>
      </w:r>
      <w:r w:rsidR="00425B39">
        <w:t>a</w:t>
      </w:r>
      <w:r>
        <w:t xml:space="preserve"> vessel's swing circle when </w:t>
      </w:r>
      <w:r w:rsidR="00425B39">
        <w:t>selecting a location to anchor, and ensure that the shoreline, shallows, fringing reefs, rocks and other vessels or obstructions are well outside the area of anchor swing. Charterers should be made aware that w</w:t>
      </w:r>
      <w:r>
        <w:t xml:space="preserve">hen </w:t>
      </w:r>
      <w:r w:rsidR="00425B39">
        <w:t>their</w:t>
      </w:r>
      <w:r>
        <w:t xml:space="preserve"> vessel is anchored from a single anchor there is the po</w:t>
      </w:r>
      <w:r w:rsidR="00425B39">
        <w:t>tenti</w:t>
      </w:r>
      <w:r w:rsidR="00E102C6">
        <w:t>al for a 360 degree swing circle</w:t>
      </w:r>
      <w:r w:rsidR="00425B39">
        <w:t>.</w:t>
      </w:r>
    </w:p>
    <w:p w14:paraId="43CEB539" w14:textId="77777777" w:rsidR="00425B39" w:rsidRDefault="00425B39" w:rsidP="00303D91">
      <w:pPr>
        <w:autoSpaceDE w:val="0"/>
        <w:autoSpaceDN w:val="0"/>
        <w:adjustRightInd w:val="0"/>
        <w:spacing w:before="100" w:beforeAutospacing="1" w:after="100" w:afterAutospacing="1"/>
        <w:jc w:val="both"/>
      </w:pPr>
      <w:r>
        <w:t xml:space="preserve">When anchoring </w:t>
      </w:r>
      <w:r w:rsidR="00286B15">
        <w:t>at busy locations</w:t>
      </w:r>
      <w:r>
        <w:t xml:space="preserve">, encourage charterers to try and anchor next to similar vessels and those carrying similar anchoring tackle, and to check with other vessels how much scope they have down. </w:t>
      </w:r>
      <w:r w:rsidR="00E102C6">
        <w:t xml:space="preserve">The radius of the swing circle can generally be calculated at around 80 </w:t>
      </w:r>
      <w:r w:rsidR="00E102C6">
        <w:lastRenderedPageBreak/>
        <w:t xml:space="preserve">per cent of the scope paid out, allowing for sag in the anchor line. </w:t>
      </w:r>
      <w:r>
        <w:t xml:space="preserve">Charterers should allow for </w:t>
      </w:r>
      <w:r w:rsidR="00E102C6">
        <w:t>more</w:t>
      </w:r>
      <w:r>
        <w:t xml:space="preserve"> than a single swing radius wherever possible.</w:t>
      </w:r>
    </w:p>
    <w:p w14:paraId="43CEB53A" w14:textId="77777777" w:rsidR="003C408D" w:rsidRDefault="0033075E" w:rsidP="0033075E">
      <w:pPr>
        <w:autoSpaceDE w:val="0"/>
        <w:autoSpaceDN w:val="0"/>
        <w:adjustRightInd w:val="0"/>
        <w:spacing w:before="100" w:beforeAutospacing="1" w:after="100" w:afterAutospacing="1"/>
        <w:jc w:val="center"/>
      </w:pPr>
      <w:r>
        <w:rPr>
          <w:noProof/>
          <w:lang w:val="en-US"/>
        </w:rPr>
        <w:drawing>
          <wp:inline distT="0" distB="0" distL="0" distR="0" wp14:anchorId="43CEBEFB" wp14:editId="43CEBEFC">
            <wp:extent cx="2895600" cy="2861994"/>
            <wp:effectExtent l="19050" t="0" r="0" b="0"/>
            <wp:docPr id="18" name="Picture 17" descr="wanchor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anchoring.jpg"/>
                    <pic:cNvPicPr/>
                  </pic:nvPicPr>
                  <pic:blipFill>
                    <a:blip r:embed="rId27"/>
                    <a:stretch>
                      <a:fillRect/>
                    </a:stretch>
                  </pic:blipFill>
                  <pic:spPr>
                    <a:xfrm>
                      <a:off x="0" y="0"/>
                      <a:ext cx="2896500" cy="2862884"/>
                    </a:xfrm>
                    <a:prstGeom prst="rect">
                      <a:avLst/>
                    </a:prstGeom>
                  </pic:spPr>
                </pic:pic>
              </a:graphicData>
            </a:graphic>
          </wp:inline>
        </w:drawing>
      </w:r>
    </w:p>
    <w:p w14:paraId="43CEB53B" w14:textId="77777777" w:rsidR="00851B2A" w:rsidRPr="004C3A9C" w:rsidRDefault="003C408D" w:rsidP="003C408D">
      <w:pPr>
        <w:pStyle w:val="Caption"/>
        <w:rPr>
          <w:color w:val="auto"/>
        </w:rPr>
      </w:pPr>
      <w:r w:rsidRPr="004C3A9C">
        <w:rPr>
          <w:color w:val="auto"/>
        </w:rPr>
        <w:t xml:space="preserve">Figure </w:t>
      </w:r>
      <w:r w:rsidR="00C41A73" w:rsidRPr="004C3A9C">
        <w:rPr>
          <w:color w:val="auto"/>
        </w:rPr>
        <w:fldChar w:fldCharType="begin"/>
      </w:r>
      <w:r w:rsidR="00C41A73" w:rsidRPr="004C3A9C">
        <w:rPr>
          <w:color w:val="auto"/>
        </w:rPr>
        <w:instrText xml:space="preserve"> SEQ Figure \* ARABIC </w:instrText>
      </w:r>
      <w:r w:rsidR="00C41A73" w:rsidRPr="004C3A9C">
        <w:rPr>
          <w:color w:val="auto"/>
        </w:rPr>
        <w:fldChar w:fldCharType="separate"/>
      </w:r>
      <w:r w:rsidR="009D5DD5">
        <w:rPr>
          <w:noProof/>
          <w:color w:val="auto"/>
        </w:rPr>
        <w:t>3</w:t>
      </w:r>
      <w:r w:rsidR="00C41A73" w:rsidRPr="004C3A9C">
        <w:rPr>
          <w:noProof/>
          <w:color w:val="auto"/>
        </w:rPr>
        <w:fldChar w:fldCharType="end"/>
      </w:r>
      <w:r w:rsidRPr="004C3A9C">
        <w:rPr>
          <w:color w:val="auto"/>
        </w:rPr>
        <w:t xml:space="preserve"> Guidelines for anchoring - swing circle</w:t>
      </w:r>
    </w:p>
    <w:p w14:paraId="43CEB53C" w14:textId="77777777" w:rsidR="00D75279" w:rsidRPr="00FE0686" w:rsidRDefault="00D75279" w:rsidP="00303D91">
      <w:pPr>
        <w:autoSpaceDE w:val="0"/>
        <w:autoSpaceDN w:val="0"/>
        <w:adjustRightInd w:val="0"/>
        <w:spacing w:before="100" w:beforeAutospacing="1" w:after="100" w:afterAutospacing="1"/>
        <w:jc w:val="both"/>
      </w:pPr>
      <w:r w:rsidRPr="00FE0686">
        <w:t>Charter</w:t>
      </w:r>
      <w:r w:rsidR="00713D99">
        <w:t>er</w:t>
      </w:r>
      <w:r w:rsidRPr="00FE0686">
        <w:t>s need to know:</w:t>
      </w:r>
    </w:p>
    <w:p w14:paraId="43CEB53D" w14:textId="77777777" w:rsidR="00160D83" w:rsidRPr="002D635D" w:rsidRDefault="00160D83" w:rsidP="00160D83">
      <w:pPr>
        <w:numPr>
          <w:ilvl w:val="0"/>
          <w:numId w:val="1"/>
        </w:numPr>
        <w:tabs>
          <w:tab w:val="clear" w:pos="720"/>
          <w:tab w:val="left" w:pos="426"/>
        </w:tabs>
        <w:spacing w:before="100" w:beforeAutospacing="1" w:after="100" w:afterAutospacing="1"/>
        <w:ind w:left="426" w:hanging="284"/>
        <w:jc w:val="both"/>
        <w:rPr>
          <w:sz w:val="20"/>
          <w:szCs w:val="20"/>
        </w:rPr>
      </w:pPr>
      <w:r w:rsidRPr="002D635D">
        <w:rPr>
          <w:sz w:val="20"/>
          <w:szCs w:val="20"/>
        </w:rPr>
        <w:t>To avoid anchoring on coral</w:t>
      </w:r>
    </w:p>
    <w:p w14:paraId="43CEB53E" w14:textId="77777777" w:rsidR="00160D83" w:rsidRPr="002D635D" w:rsidRDefault="00160D83" w:rsidP="00160D83">
      <w:pPr>
        <w:numPr>
          <w:ilvl w:val="0"/>
          <w:numId w:val="1"/>
        </w:numPr>
        <w:tabs>
          <w:tab w:val="clear" w:pos="720"/>
          <w:tab w:val="left" w:pos="426"/>
        </w:tabs>
        <w:spacing w:before="100" w:beforeAutospacing="1" w:after="100" w:afterAutospacing="1"/>
        <w:ind w:left="426" w:hanging="284"/>
        <w:jc w:val="both"/>
        <w:rPr>
          <w:sz w:val="20"/>
          <w:szCs w:val="20"/>
        </w:rPr>
      </w:pPr>
      <w:r w:rsidRPr="002D635D">
        <w:rPr>
          <w:sz w:val="20"/>
          <w:szCs w:val="20"/>
        </w:rPr>
        <w:t>Not to anchor inside No Anchoring Areas</w:t>
      </w:r>
    </w:p>
    <w:p w14:paraId="43CEB53F" w14:textId="77777777" w:rsidR="00160D83" w:rsidRPr="002D635D" w:rsidRDefault="00160D83" w:rsidP="00160D83">
      <w:pPr>
        <w:numPr>
          <w:ilvl w:val="0"/>
          <w:numId w:val="1"/>
        </w:numPr>
        <w:tabs>
          <w:tab w:val="clear" w:pos="720"/>
          <w:tab w:val="left" w:pos="426"/>
        </w:tabs>
        <w:spacing w:before="100" w:beforeAutospacing="1" w:after="100" w:afterAutospacing="1"/>
        <w:ind w:left="426" w:hanging="284"/>
        <w:jc w:val="both"/>
        <w:rPr>
          <w:sz w:val="20"/>
          <w:szCs w:val="20"/>
        </w:rPr>
      </w:pPr>
      <w:r w:rsidRPr="002D635D">
        <w:rPr>
          <w:sz w:val="20"/>
          <w:szCs w:val="20"/>
        </w:rPr>
        <w:t>That Manta Ray Bay at the northern end of Hook Island is a No Anchoring Area that is not ma</w:t>
      </w:r>
      <w:r w:rsidR="007D08AC" w:rsidRPr="002D635D">
        <w:rPr>
          <w:sz w:val="20"/>
          <w:szCs w:val="20"/>
        </w:rPr>
        <w:t>rked by Reef Protection Markers</w:t>
      </w:r>
    </w:p>
    <w:p w14:paraId="43CEB540" w14:textId="77777777" w:rsidR="00D75279" w:rsidRPr="002D635D" w:rsidRDefault="00D75279" w:rsidP="00303D91">
      <w:pPr>
        <w:numPr>
          <w:ilvl w:val="0"/>
          <w:numId w:val="1"/>
        </w:numPr>
        <w:tabs>
          <w:tab w:val="clear" w:pos="720"/>
          <w:tab w:val="left" w:pos="426"/>
        </w:tabs>
        <w:spacing w:before="100" w:beforeAutospacing="1" w:after="100" w:afterAutospacing="1"/>
        <w:ind w:left="426" w:hanging="284"/>
        <w:jc w:val="both"/>
        <w:rPr>
          <w:sz w:val="20"/>
          <w:szCs w:val="20"/>
        </w:rPr>
      </w:pPr>
      <w:r w:rsidRPr="002D635D">
        <w:rPr>
          <w:sz w:val="20"/>
          <w:szCs w:val="20"/>
        </w:rPr>
        <w:t>That in almost all situations it is best to anchor in between 6-12 m</w:t>
      </w:r>
      <w:r w:rsidR="00394CFD" w:rsidRPr="002D635D">
        <w:rPr>
          <w:sz w:val="20"/>
          <w:szCs w:val="20"/>
        </w:rPr>
        <w:t>etres at any state of the tide</w:t>
      </w:r>
    </w:p>
    <w:p w14:paraId="43CEB541" w14:textId="77777777" w:rsidR="00D75279" w:rsidRPr="002D635D" w:rsidRDefault="00D75279" w:rsidP="00303D91">
      <w:pPr>
        <w:numPr>
          <w:ilvl w:val="0"/>
          <w:numId w:val="1"/>
        </w:numPr>
        <w:tabs>
          <w:tab w:val="clear" w:pos="720"/>
          <w:tab w:val="left" w:pos="426"/>
        </w:tabs>
        <w:spacing w:before="100" w:beforeAutospacing="1" w:after="100" w:afterAutospacing="1"/>
        <w:ind w:left="426" w:hanging="284"/>
        <w:jc w:val="both"/>
        <w:rPr>
          <w:sz w:val="20"/>
          <w:szCs w:val="20"/>
        </w:rPr>
      </w:pPr>
      <w:r w:rsidRPr="002D635D">
        <w:rPr>
          <w:sz w:val="20"/>
          <w:szCs w:val="20"/>
        </w:rPr>
        <w:t>For anchoring</w:t>
      </w:r>
      <w:r w:rsidR="00394CFD" w:rsidRPr="002D635D">
        <w:rPr>
          <w:sz w:val="20"/>
          <w:szCs w:val="20"/>
        </w:rPr>
        <w:t>,</w:t>
      </w:r>
      <w:r w:rsidRPr="002D635D">
        <w:rPr>
          <w:sz w:val="20"/>
          <w:szCs w:val="20"/>
        </w:rPr>
        <w:t xml:space="preserve"> a minimum scope of five to one should always be maintained</w:t>
      </w:r>
      <w:r w:rsidR="00394CFD" w:rsidRPr="002D635D">
        <w:rPr>
          <w:sz w:val="20"/>
          <w:szCs w:val="20"/>
        </w:rPr>
        <w:t>.</w:t>
      </w:r>
      <w:r w:rsidRPr="002D635D" w:rsidDel="00805FA5">
        <w:rPr>
          <w:sz w:val="20"/>
          <w:szCs w:val="20"/>
        </w:rPr>
        <w:t xml:space="preserve"> </w:t>
      </w:r>
      <w:r w:rsidRPr="002D635D">
        <w:rPr>
          <w:sz w:val="20"/>
          <w:szCs w:val="20"/>
        </w:rPr>
        <w:t>If strong wind conditions prevail then care should be exercised to see that at high water a minimum scope of seven</w:t>
      </w:r>
      <w:r w:rsidR="007057B2" w:rsidRPr="002D635D">
        <w:rPr>
          <w:sz w:val="20"/>
          <w:szCs w:val="20"/>
        </w:rPr>
        <w:t xml:space="preserve"> to one is always maintained</w:t>
      </w:r>
    </w:p>
    <w:p w14:paraId="43CEB542" w14:textId="77777777" w:rsidR="002A30A9" w:rsidRDefault="007D08AC" w:rsidP="00303D91">
      <w:pPr>
        <w:numPr>
          <w:ilvl w:val="0"/>
          <w:numId w:val="1"/>
        </w:numPr>
        <w:tabs>
          <w:tab w:val="clear" w:pos="720"/>
          <w:tab w:val="left" w:pos="426"/>
        </w:tabs>
        <w:spacing w:before="100" w:beforeAutospacing="1" w:after="100" w:afterAutospacing="1"/>
        <w:ind w:left="426" w:hanging="284"/>
        <w:jc w:val="both"/>
        <w:rPr>
          <w:sz w:val="20"/>
          <w:szCs w:val="20"/>
        </w:rPr>
      </w:pPr>
      <w:r w:rsidRPr="002D635D">
        <w:rPr>
          <w:sz w:val="20"/>
          <w:szCs w:val="20"/>
        </w:rPr>
        <w:t>That p</w:t>
      </w:r>
      <w:r w:rsidR="007057B2" w:rsidRPr="002D635D">
        <w:rPr>
          <w:sz w:val="20"/>
          <w:szCs w:val="20"/>
        </w:rPr>
        <w:t xml:space="preserve">ublic moorings </w:t>
      </w:r>
      <w:r w:rsidR="004D08B6" w:rsidRPr="002D635D">
        <w:rPr>
          <w:sz w:val="20"/>
          <w:szCs w:val="20"/>
        </w:rPr>
        <w:t xml:space="preserve">have </w:t>
      </w:r>
      <w:r w:rsidR="007057B2" w:rsidRPr="002D635D">
        <w:rPr>
          <w:sz w:val="20"/>
          <w:szCs w:val="20"/>
        </w:rPr>
        <w:t xml:space="preserve">a tag </w:t>
      </w:r>
      <w:r w:rsidR="004D08B6" w:rsidRPr="002D635D">
        <w:rPr>
          <w:sz w:val="20"/>
          <w:szCs w:val="20"/>
        </w:rPr>
        <w:t xml:space="preserve">that </w:t>
      </w:r>
      <w:r w:rsidR="007057B2" w:rsidRPr="002D635D">
        <w:rPr>
          <w:sz w:val="20"/>
          <w:szCs w:val="20"/>
        </w:rPr>
        <w:t>describ</w:t>
      </w:r>
      <w:r w:rsidR="004D08B6" w:rsidRPr="002D635D">
        <w:rPr>
          <w:sz w:val="20"/>
          <w:szCs w:val="20"/>
        </w:rPr>
        <w:t>es</w:t>
      </w:r>
      <w:r w:rsidR="007057B2" w:rsidRPr="002D635D">
        <w:rPr>
          <w:sz w:val="20"/>
          <w:szCs w:val="20"/>
        </w:rPr>
        <w:t xml:space="preserve"> the length of vessel that may be attached, the maximum wind conditions the mooring is designed to withstand, and the time limit for staying on the mooring, which must be adhered to.</w:t>
      </w:r>
    </w:p>
    <w:p w14:paraId="43CEB543" w14:textId="77777777" w:rsidR="00E30557" w:rsidRPr="00FE0686" w:rsidRDefault="00EC6D1E" w:rsidP="00DB492C">
      <w:pPr>
        <w:pStyle w:val="Heading2"/>
      </w:pPr>
      <w:bookmarkStart w:id="21" w:name="_Toc252530412"/>
      <w:bookmarkStart w:id="22" w:name="_Toc453596472"/>
      <w:r>
        <w:t>Tides and currents</w:t>
      </w:r>
      <w:bookmarkEnd w:id="21"/>
      <w:bookmarkEnd w:id="22"/>
    </w:p>
    <w:p w14:paraId="43CEB544" w14:textId="77777777" w:rsidR="00E30557" w:rsidRDefault="00A031DC" w:rsidP="00303D91">
      <w:pPr>
        <w:autoSpaceDE w:val="0"/>
        <w:autoSpaceDN w:val="0"/>
        <w:adjustRightInd w:val="0"/>
        <w:spacing w:before="100" w:beforeAutospacing="1" w:after="100" w:afterAutospacing="1"/>
        <w:jc w:val="both"/>
        <w:rPr>
          <w:color w:val="231F20"/>
        </w:rPr>
      </w:pPr>
      <w:r>
        <w:rPr>
          <w:color w:val="231F20"/>
        </w:rPr>
        <w:t>The</w:t>
      </w:r>
      <w:r w:rsidR="00E30557" w:rsidRPr="00FE0686">
        <w:rPr>
          <w:color w:val="231F20"/>
        </w:rPr>
        <w:t xml:space="preserve"> substantial effect that tidal flow and range have on the waters of the Whitsundays </w:t>
      </w:r>
      <w:r>
        <w:rPr>
          <w:color w:val="231F20"/>
        </w:rPr>
        <w:t xml:space="preserve">can </w:t>
      </w:r>
      <w:r w:rsidR="00E30557" w:rsidRPr="00FE0686">
        <w:rPr>
          <w:color w:val="231F20"/>
        </w:rPr>
        <w:t>provide bareboat charterers with their greatest challenges.</w:t>
      </w:r>
    </w:p>
    <w:p w14:paraId="43CEB545" w14:textId="77777777" w:rsidR="00E30557" w:rsidRPr="00FE0686" w:rsidRDefault="00E30557" w:rsidP="00303D91">
      <w:pPr>
        <w:autoSpaceDE w:val="0"/>
        <w:autoSpaceDN w:val="0"/>
        <w:adjustRightInd w:val="0"/>
        <w:spacing w:before="100" w:beforeAutospacing="1" w:after="100" w:afterAutospacing="1"/>
        <w:jc w:val="both"/>
        <w:rPr>
          <w:color w:val="231F20"/>
        </w:rPr>
      </w:pPr>
      <w:r w:rsidRPr="00FE0686">
        <w:rPr>
          <w:color w:val="231F20"/>
        </w:rPr>
        <w:lastRenderedPageBreak/>
        <w:t>The horizontal movement of the tide (flow or current) can exacerbate prevailing sea state</w:t>
      </w:r>
      <w:r w:rsidR="00394CFD">
        <w:rPr>
          <w:color w:val="231F20"/>
        </w:rPr>
        <w:t>,</w:t>
      </w:r>
      <w:r w:rsidRPr="00FE0686">
        <w:rPr>
          <w:color w:val="231F20"/>
        </w:rPr>
        <w:t xml:space="preserve"> creating conditions that even the most ardent sailor finds uncomfortable. The vertical tidal movement (range), being reasonably large, necessitates care when determining a satisfactory depth of water for anchoring. Miscalculation can result in an unplanned grounding or dragging anchor due to an insufficient scope of chain. Making the </w:t>
      </w:r>
      <w:r w:rsidR="0076585F">
        <w:rPr>
          <w:color w:val="231F20"/>
        </w:rPr>
        <w:t xml:space="preserve">bareboat </w:t>
      </w:r>
      <w:r w:rsidRPr="00FE0686">
        <w:rPr>
          <w:color w:val="231F20"/>
        </w:rPr>
        <w:t>charterer aware of these potential perils is one of the most important aspects of the briefing process.</w:t>
      </w:r>
    </w:p>
    <w:p w14:paraId="43CEB546" w14:textId="77777777" w:rsidR="00E30557" w:rsidRPr="00BF3187" w:rsidRDefault="00E30557" w:rsidP="00303D91">
      <w:pPr>
        <w:autoSpaceDE w:val="0"/>
        <w:autoSpaceDN w:val="0"/>
        <w:adjustRightInd w:val="0"/>
        <w:spacing w:before="100" w:beforeAutospacing="1" w:after="100" w:afterAutospacing="1"/>
        <w:jc w:val="both"/>
        <w:rPr>
          <w:color w:val="231F20"/>
        </w:rPr>
      </w:pPr>
      <w:r w:rsidRPr="00FE0686">
        <w:t xml:space="preserve">The tidal flow trapped behind the Great Barrier Reef </w:t>
      </w:r>
      <w:r w:rsidR="004D0671">
        <w:t xml:space="preserve">generally </w:t>
      </w:r>
      <w:r w:rsidRPr="00FE0686">
        <w:t xml:space="preserve">flows along the coast with the flooding tide to the </w:t>
      </w:r>
      <w:r w:rsidRPr="00BF3187">
        <w:rPr>
          <w:color w:val="231F20"/>
        </w:rPr>
        <w:t>south and the ebb to the north. The strength of the flow varies depending on your proximity to land. In open water within the Whitsunday Passage</w:t>
      </w:r>
      <w:r w:rsidR="00394CFD" w:rsidRPr="00BF3187">
        <w:rPr>
          <w:color w:val="231F20"/>
        </w:rPr>
        <w:t>,</w:t>
      </w:r>
      <w:r w:rsidRPr="00BF3187">
        <w:rPr>
          <w:color w:val="231F20"/>
        </w:rPr>
        <w:t xml:space="preserve"> the rate of flow may be as much as 2 knots. Where land masses are close together forming channels and passes, the tide accelerates like water down a funnel. Within these areas the flow may be as much</w:t>
      </w:r>
      <w:r w:rsidR="00394CFD" w:rsidRPr="00BF3187">
        <w:rPr>
          <w:color w:val="231F20"/>
        </w:rPr>
        <w:t xml:space="preserve"> as 5 knots (Solway Pass</w:t>
      </w:r>
      <w:r w:rsidR="0076585F">
        <w:rPr>
          <w:color w:val="231F20"/>
        </w:rPr>
        <w:t>age</w:t>
      </w:r>
      <w:r w:rsidR="00394CFD" w:rsidRPr="00BF3187">
        <w:rPr>
          <w:color w:val="231F20"/>
        </w:rPr>
        <w:t xml:space="preserve"> etc.).</w:t>
      </w:r>
    </w:p>
    <w:p w14:paraId="43CEB547" w14:textId="77777777" w:rsidR="00E30557" w:rsidRPr="00FE0686" w:rsidRDefault="008F7879" w:rsidP="00303D91">
      <w:pPr>
        <w:autoSpaceDE w:val="0"/>
        <w:autoSpaceDN w:val="0"/>
        <w:adjustRightInd w:val="0"/>
        <w:spacing w:before="100" w:beforeAutospacing="1" w:after="100" w:afterAutospacing="1"/>
        <w:jc w:val="both"/>
      </w:pPr>
      <w:r w:rsidRPr="00BF3187">
        <w:rPr>
          <w:color w:val="231F20"/>
        </w:rPr>
        <w:t>When moving against a strong prevailing trade wind, t</w:t>
      </w:r>
      <w:r w:rsidR="00E30557" w:rsidRPr="00BF3187">
        <w:rPr>
          <w:color w:val="231F20"/>
        </w:rPr>
        <w:t xml:space="preserve">he accelerated tidal </w:t>
      </w:r>
      <w:r w:rsidR="00394CFD" w:rsidRPr="00BF3187">
        <w:rPr>
          <w:color w:val="231F20"/>
        </w:rPr>
        <w:t xml:space="preserve">flow </w:t>
      </w:r>
      <w:r w:rsidR="00E30557" w:rsidRPr="00BF3187">
        <w:rPr>
          <w:color w:val="231F20"/>
        </w:rPr>
        <w:t xml:space="preserve">(the flood tide against a </w:t>
      </w:r>
      <w:r w:rsidR="00CE4352" w:rsidRPr="00BF3187">
        <w:rPr>
          <w:color w:val="231F20"/>
        </w:rPr>
        <w:t>south-easterly</w:t>
      </w:r>
      <w:r w:rsidR="00E30557" w:rsidRPr="00BF3187">
        <w:rPr>
          <w:color w:val="231F20"/>
        </w:rPr>
        <w:t xml:space="preserve">) can cause a very uncomfortable short steep sea. </w:t>
      </w:r>
      <w:r w:rsidR="00CE4352" w:rsidRPr="00BF3187">
        <w:rPr>
          <w:color w:val="231F20"/>
        </w:rPr>
        <w:t>Provided you follow good seamanship practices the conditions should not cause danger to a bareboat</w:t>
      </w:r>
      <w:r w:rsidR="00394CFD" w:rsidRPr="00BF3187">
        <w:rPr>
          <w:color w:val="231F20"/>
        </w:rPr>
        <w:t>. I</w:t>
      </w:r>
      <w:r w:rsidR="00E30557" w:rsidRPr="00BF3187">
        <w:rPr>
          <w:color w:val="231F20"/>
        </w:rPr>
        <w:t>t can nevertheless</w:t>
      </w:r>
      <w:r w:rsidR="00E30557" w:rsidRPr="00FE0686">
        <w:t xml:space="preserve"> bring progress to a complete standstill and make for wet and worrying sailing. Charterers should be warned of the pitfalls of sailing in strong winds with spring flood tides.</w:t>
      </w:r>
    </w:p>
    <w:p w14:paraId="43CEB548" w14:textId="77777777" w:rsidR="00E30557" w:rsidRPr="00B82D26" w:rsidRDefault="00E30557" w:rsidP="00303D91">
      <w:pPr>
        <w:autoSpaceDE w:val="0"/>
        <w:autoSpaceDN w:val="0"/>
        <w:adjustRightInd w:val="0"/>
        <w:spacing w:before="100" w:beforeAutospacing="1" w:after="100" w:afterAutospacing="1"/>
        <w:jc w:val="both"/>
        <w:rPr>
          <w:szCs w:val="22"/>
        </w:rPr>
      </w:pPr>
      <w:r w:rsidRPr="00B82D26">
        <w:rPr>
          <w:szCs w:val="22"/>
        </w:rPr>
        <w:t>Areas where particular caution should be exercised include:</w:t>
      </w:r>
    </w:p>
    <w:p w14:paraId="43CEB549" w14:textId="77777777" w:rsidR="00E30557" w:rsidRPr="00B82D26" w:rsidRDefault="00394CFD" w:rsidP="00303D91">
      <w:pPr>
        <w:numPr>
          <w:ilvl w:val="0"/>
          <w:numId w:val="1"/>
        </w:numPr>
        <w:tabs>
          <w:tab w:val="clear" w:pos="720"/>
          <w:tab w:val="left" w:pos="426"/>
        </w:tabs>
        <w:spacing w:before="100" w:beforeAutospacing="1" w:after="100" w:afterAutospacing="1"/>
        <w:ind w:left="426" w:hanging="284"/>
        <w:jc w:val="both"/>
        <w:rPr>
          <w:szCs w:val="22"/>
        </w:rPr>
      </w:pPr>
      <w:r w:rsidRPr="00B82D26">
        <w:rPr>
          <w:szCs w:val="22"/>
        </w:rPr>
        <w:t>Solway Pass</w:t>
      </w:r>
      <w:r w:rsidR="0076585F" w:rsidRPr="00B82D26">
        <w:rPr>
          <w:szCs w:val="22"/>
        </w:rPr>
        <w:t>age</w:t>
      </w:r>
    </w:p>
    <w:p w14:paraId="43CEB54A" w14:textId="77777777" w:rsidR="00E30557" w:rsidRPr="00B82D26" w:rsidRDefault="00E30557" w:rsidP="00303D91">
      <w:pPr>
        <w:numPr>
          <w:ilvl w:val="0"/>
          <w:numId w:val="1"/>
        </w:numPr>
        <w:tabs>
          <w:tab w:val="clear" w:pos="720"/>
          <w:tab w:val="left" w:pos="426"/>
        </w:tabs>
        <w:spacing w:before="100" w:beforeAutospacing="1" w:after="100" w:afterAutospacing="1"/>
        <w:ind w:left="426" w:hanging="284"/>
        <w:jc w:val="both"/>
        <w:rPr>
          <w:szCs w:val="22"/>
        </w:rPr>
      </w:pPr>
      <w:r w:rsidRPr="00B82D26">
        <w:rPr>
          <w:szCs w:val="22"/>
        </w:rPr>
        <w:t>Fitzal</w:t>
      </w:r>
      <w:r w:rsidR="0076585F" w:rsidRPr="00B82D26">
        <w:rPr>
          <w:szCs w:val="22"/>
        </w:rPr>
        <w:t>an</w:t>
      </w:r>
      <w:r w:rsidR="00394CFD" w:rsidRPr="00B82D26">
        <w:rPr>
          <w:szCs w:val="22"/>
        </w:rPr>
        <w:t xml:space="preserve"> </w:t>
      </w:r>
      <w:r w:rsidR="00F42BCC" w:rsidRPr="00B82D26">
        <w:rPr>
          <w:szCs w:val="22"/>
        </w:rPr>
        <w:t xml:space="preserve">passage </w:t>
      </w:r>
      <w:r w:rsidR="00394CFD" w:rsidRPr="00B82D26">
        <w:rPr>
          <w:szCs w:val="22"/>
        </w:rPr>
        <w:t>and waters to the east</w:t>
      </w:r>
    </w:p>
    <w:p w14:paraId="43CEB54B" w14:textId="77777777" w:rsidR="00E30557" w:rsidRPr="00B82D26" w:rsidRDefault="00E30557" w:rsidP="00303D91">
      <w:pPr>
        <w:numPr>
          <w:ilvl w:val="0"/>
          <w:numId w:val="1"/>
        </w:numPr>
        <w:tabs>
          <w:tab w:val="clear" w:pos="720"/>
          <w:tab w:val="left" w:pos="426"/>
        </w:tabs>
        <w:spacing w:before="100" w:beforeAutospacing="1" w:after="100" w:afterAutospacing="1"/>
        <w:ind w:left="426" w:hanging="284"/>
        <w:jc w:val="both"/>
        <w:rPr>
          <w:szCs w:val="22"/>
        </w:rPr>
      </w:pPr>
      <w:r w:rsidRPr="00B82D26">
        <w:rPr>
          <w:szCs w:val="22"/>
        </w:rPr>
        <w:t xml:space="preserve">Waters to the </w:t>
      </w:r>
      <w:r w:rsidR="00EC2CF6" w:rsidRPr="00B82D26">
        <w:rPr>
          <w:szCs w:val="22"/>
        </w:rPr>
        <w:t>north-</w:t>
      </w:r>
      <w:r w:rsidR="007B4495" w:rsidRPr="00B82D26">
        <w:rPr>
          <w:szCs w:val="22"/>
        </w:rPr>
        <w:t>west</w:t>
      </w:r>
      <w:r w:rsidR="00394CFD" w:rsidRPr="00B82D26">
        <w:rPr>
          <w:szCs w:val="22"/>
        </w:rPr>
        <w:t xml:space="preserve"> of the entrance to Nara Inlet</w:t>
      </w:r>
    </w:p>
    <w:p w14:paraId="43CEB54C" w14:textId="77777777" w:rsidR="003C47B4" w:rsidRPr="00B82D26" w:rsidRDefault="003C47B4" w:rsidP="00303D91">
      <w:pPr>
        <w:numPr>
          <w:ilvl w:val="0"/>
          <w:numId w:val="1"/>
        </w:numPr>
        <w:tabs>
          <w:tab w:val="clear" w:pos="720"/>
          <w:tab w:val="left" w:pos="426"/>
        </w:tabs>
        <w:spacing w:before="100" w:beforeAutospacing="1" w:after="100" w:afterAutospacing="1"/>
        <w:ind w:left="426" w:hanging="284"/>
        <w:jc w:val="both"/>
        <w:rPr>
          <w:szCs w:val="22"/>
        </w:rPr>
      </w:pPr>
      <w:r w:rsidRPr="00B82D26">
        <w:rPr>
          <w:szCs w:val="22"/>
        </w:rPr>
        <w:t>Waters adjacent to False Nara Inle</w:t>
      </w:r>
      <w:r w:rsidR="00394CFD" w:rsidRPr="00B82D26">
        <w:rPr>
          <w:szCs w:val="22"/>
        </w:rPr>
        <w:t>t</w:t>
      </w:r>
    </w:p>
    <w:p w14:paraId="43CEB54D" w14:textId="77777777" w:rsidR="00E30557" w:rsidRPr="00B82D26" w:rsidRDefault="00E30557" w:rsidP="00303D91">
      <w:pPr>
        <w:numPr>
          <w:ilvl w:val="0"/>
          <w:numId w:val="1"/>
        </w:numPr>
        <w:tabs>
          <w:tab w:val="clear" w:pos="720"/>
          <w:tab w:val="left" w:pos="426"/>
        </w:tabs>
        <w:spacing w:before="100" w:beforeAutospacing="1" w:after="100" w:afterAutospacing="1"/>
        <w:ind w:left="426" w:hanging="284"/>
        <w:jc w:val="both"/>
        <w:rPr>
          <w:szCs w:val="22"/>
        </w:rPr>
      </w:pPr>
      <w:r w:rsidRPr="00B82D26">
        <w:rPr>
          <w:szCs w:val="22"/>
        </w:rPr>
        <w:t>N</w:t>
      </w:r>
      <w:r w:rsidR="00394CFD" w:rsidRPr="00B82D26">
        <w:rPr>
          <w:szCs w:val="22"/>
        </w:rPr>
        <w:t>ortheast tip of Hook Island</w:t>
      </w:r>
    </w:p>
    <w:p w14:paraId="43CEB54E" w14:textId="77777777" w:rsidR="00E30557" w:rsidRPr="00B82D26" w:rsidRDefault="00E30557" w:rsidP="00303D91">
      <w:pPr>
        <w:numPr>
          <w:ilvl w:val="0"/>
          <w:numId w:val="1"/>
        </w:numPr>
        <w:tabs>
          <w:tab w:val="clear" w:pos="720"/>
          <w:tab w:val="left" w:pos="426"/>
        </w:tabs>
        <w:spacing w:before="100" w:beforeAutospacing="1" w:after="100" w:afterAutospacing="1"/>
        <w:ind w:left="426" w:hanging="284"/>
        <w:jc w:val="both"/>
        <w:rPr>
          <w:szCs w:val="22"/>
        </w:rPr>
      </w:pPr>
      <w:r w:rsidRPr="00B82D26">
        <w:rPr>
          <w:szCs w:val="22"/>
        </w:rPr>
        <w:t>Southern entrance to Cid Harbour.</w:t>
      </w:r>
    </w:p>
    <w:p w14:paraId="43CEB54F" w14:textId="77777777" w:rsidR="00E30557" w:rsidRPr="00FE0686" w:rsidRDefault="00EC6D1E" w:rsidP="00DB492C">
      <w:pPr>
        <w:pStyle w:val="Heading2"/>
      </w:pPr>
      <w:bookmarkStart w:id="23" w:name="_Toc252530413"/>
      <w:bookmarkStart w:id="24" w:name="_Toc453596473"/>
      <w:r>
        <w:t>Set</w:t>
      </w:r>
      <w:r w:rsidR="00394CFD">
        <w:t xml:space="preserve">, </w:t>
      </w:r>
      <w:r>
        <w:t>drift</w:t>
      </w:r>
      <w:r w:rsidR="00394CFD">
        <w:t xml:space="preserve"> </w:t>
      </w:r>
      <w:r>
        <w:t>and</w:t>
      </w:r>
      <w:r w:rsidR="00394CFD">
        <w:t xml:space="preserve"> </w:t>
      </w:r>
      <w:r>
        <w:t>leeway</w:t>
      </w:r>
      <w:bookmarkEnd w:id="23"/>
      <w:bookmarkEnd w:id="24"/>
    </w:p>
    <w:p w14:paraId="43CEB550" w14:textId="77777777" w:rsidR="00E30557" w:rsidRPr="00FE0686" w:rsidRDefault="00383C17" w:rsidP="00303D91">
      <w:pPr>
        <w:autoSpaceDE w:val="0"/>
        <w:autoSpaceDN w:val="0"/>
        <w:adjustRightInd w:val="0"/>
        <w:spacing w:before="100" w:beforeAutospacing="1" w:after="100" w:afterAutospacing="1"/>
        <w:jc w:val="both"/>
      </w:pPr>
      <w:r>
        <w:t>Knowledge of s</w:t>
      </w:r>
      <w:r w:rsidRPr="00FE0686">
        <w:t xml:space="preserve">et, drift and leeway </w:t>
      </w:r>
      <w:r>
        <w:t xml:space="preserve">is particularly important for charterers in navigating safely. </w:t>
      </w:r>
      <w:r w:rsidR="00E30557" w:rsidRPr="00FE0686">
        <w:t xml:space="preserve">Set is the effect of the tidal flow or current. Drift is the distance the vessel is moved out </w:t>
      </w:r>
      <w:r w:rsidR="00EE1415">
        <w:t>of position by the current and l</w:t>
      </w:r>
      <w:r w:rsidR="00E30557" w:rsidRPr="00FE0686">
        <w:t xml:space="preserve">eeway is the wind causing sideways movement, made by a vessel underway. </w:t>
      </w:r>
      <w:r>
        <w:t>S</w:t>
      </w:r>
      <w:r w:rsidRPr="00FE0686">
        <w:t xml:space="preserve">et, drift and leeway </w:t>
      </w:r>
      <w:r>
        <w:t xml:space="preserve">come into effect when a </w:t>
      </w:r>
      <w:r w:rsidR="00E30557" w:rsidRPr="00FE0686">
        <w:t>strong tidal flow running down the Whitsunday Passage combines with the wi</w:t>
      </w:r>
      <w:r w:rsidR="005D658E">
        <w:t>nd to push the vessel sideways.</w:t>
      </w:r>
    </w:p>
    <w:p w14:paraId="43CEB551" w14:textId="09A15FCF" w:rsidR="00E30557" w:rsidRPr="00FE0686" w:rsidRDefault="00E30557" w:rsidP="00303D91">
      <w:pPr>
        <w:autoSpaceDE w:val="0"/>
        <w:autoSpaceDN w:val="0"/>
        <w:adjustRightInd w:val="0"/>
        <w:spacing w:before="100" w:beforeAutospacing="1" w:after="100" w:afterAutospacing="1"/>
        <w:jc w:val="both"/>
      </w:pPr>
      <w:r w:rsidRPr="00FE0686">
        <w:lastRenderedPageBreak/>
        <w:t>In light winds, a vessel may be moving at a speed of 3 knots towards the destination and 2 knots to leeward</w:t>
      </w:r>
      <w:r w:rsidR="00B82D26">
        <w:t>.</w:t>
      </w:r>
      <w:r w:rsidRPr="00FE0686">
        <w:t xml:space="preserve"> </w:t>
      </w:r>
      <w:r w:rsidR="005A772A">
        <w:t xml:space="preserve">During a </w:t>
      </w:r>
      <w:r w:rsidRPr="00FE0686">
        <w:t>passage from Pioneer Rocks to the entrance to Nara Inlet with an ebbing tide (heading north), you can appreciate how novice sailors often end up in Stonehaven or spend the last half hour desperately motoring into the wind to round the point of False Nara.</w:t>
      </w:r>
    </w:p>
    <w:p w14:paraId="43CEB552" w14:textId="77777777" w:rsidR="00E30557" w:rsidRPr="00FE0686" w:rsidRDefault="00E30557" w:rsidP="00303D91">
      <w:pPr>
        <w:autoSpaceDE w:val="0"/>
        <w:autoSpaceDN w:val="0"/>
        <w:adjustRightInd w:val="0"/>
        <w:spacing w:before="100" w:beforeAutospacing="1" w:after="100" w:afterAutospacing="1"/>
        <w:jc w:val="both"/>
      </w:pPr>
      <w:r w:rsidRPr="00FE0686">
        <w:t>Preparing charterers for leeway can help them reach their anchorage on time and avoid a last minute panic as the sun sets. By demonstrating how to make allowances of as much as 10</w:t>
      </w:r>
      <w:r w:rsidR="00EE1415">
        <w:t>-1</w:t>
      </w:r>
      <w:r w:rsidRPr="00FE0686">
        <w:t>5 degrees on their course they will have a much better chance of sailing the rhumb line. This is particularly applicable to smaller, slower vessels.</w:t>
      </w:r>
    </w:p>
    <w:p w14:paraId="43CEB553" w14:textId="77777777" w:rsidR="00E30557" w:rsidRPr="00FE0686" w:rsidRDefault="00E30557" w:rsidP="00303D91">
      <w:pPr>
        <w:autoSpaceDE w:val="0"/>
        <w:autoSpaceDN w:val="0"/>
        <w:adjustRightInd w:val="0"/>
        <w:spacing w:before="100" w:beforeAutospacing="1" w:after="100" w:afterAutospacing="1"/>
        <w:jc w:val="both"/>
      </w:pPr>
      <w:r w:rsidRPr="00FE0686">
        <w:t>Areas of particular note where uncalculated leeway can endanger a vessel include:</w:t>
      </w:r>
    </w:p>
    <w:p w14:paraId="43CEB554" w14:textId="77777777" w:rsidR="00E30557" w:rsidRPr="00FE0686" w:rsidRDefault="008C5006" w:rsidP="00303D91">
      <w:pPr>
        <w:numPr>
          <w:ilvl w:val="0"/>
          <w:numId w:val="1"/>
        </w:numPr>
        <w:tabs>
          <w:tab w:val="clear" w:pos="720"/>
          <w:tab w:val="left" w:pos="426"/>
        </w:tabs>
        <w:spacing w:before="100" w:beforeAutospacing="1" w:after="100" w:afterAutospacing="1"/>
        <w:ind w:left="426" w:hanging="284"/>
        <w:jc w:val="both"/>
      </w:pPr>
      <w:r>
        <w:t>T</w:t>
      </w:r>
      <w:r w:rsidR="00E30557" w:rsidRPr="00FE0686">
        <w:t>he so</w:t>
      </w:r>
      <w:r>
        <w:t>uthern reef off Daydream Island</w:t>
      </w:r>
    </w:p>
    <w:p w14:paraId="43CEB555" w14:textId="77777777" w:rsidR="00E30557" w:rsidRPr="00FE0686" w:rsidRDefault="008C5006" w:rsidP="00303D91">
      <w:pPr>
        <w:numPr>
          <w:ilvl w:val="0"/>
          <w:numId w:val="1"/>
        </w:numPr>
        <w:tabs>
          <w:tab w:val="clear" w:pos="720"/>
          <w:tab w:val="left" w:pos="426"/>
        </w:tabs>
        <w:spacing w:before="100" w:beforeAutospacing="1" w:after="100" w:afterAutospacing="1"/>
        <w:ind w:left="426" w:hanging="284"/>
        <w:jc w:val="both"/>
      </w:pPr>
      <w:r>
        <w:t>R</w:t>
      </w:r>
      <w:r w:rsidR="00E30557" w:rsidRPr="00FE0686">
        <w:t>eefs surroun</w:t>
      </w:r>
      <w:r>
        <w:t>ding Langford and Black Islands</w:t>
      </w:r>
    </w:p>
    <w:p w14:paraId="43CEB556" w14:textId="77777777" w:rsidR="00444E93" w:rsidRDefault="008C5006" w:rsidP="00303D91">
      <w:pPr>
        <w:numPr>
          <w:ilvl w:val="0"/>
          <w:numId w:val="1"/>
        </w:numPr>
        <w:tabs>
          <w:tab w:val="clear" w:pos="720"/>
          <w:tab w:val="left" w:pos="426"/>
        </w:tabs>
        <w:spacing w:before="100" w:beforeAutospacing="1" w:after="100" w:afterAutospacing="1"/>
        <w:ind w:left="426" w:hanging="284"/>
        <w:jc w:val="both"/>
      </w:pPr>
      <w:r>
        <w:t>T</w:t>
      </w:r>
      <w:r w:rsidR="00E30557" w:rsidRPr="00FE0686">
        <w:t>he waters surrounding ‘the Beak’ close to the entrance to Shute Harbour.</w:t>
      </w:r>
    </w:p>
    <w:p w14:paraId="43CEB557" w14:textId="77777777" w:rsidR="00E30557" w:rsidRPr="00FE0686" w:rsidRDefault="00EC6D1E" w:rsidP="00DB492C">
      <w:pPr>
        <w:pStyle w:val="Heading2"/>
      </w:pPr>
      <w:bookmarkStart w:id="25" w:name="_Toc252530414"/>
      <w:bookmarkStart w:id="26" w:name="_Toc453596474"/>
      <w:r>
        <w:t>Tidal calculations</w:t>
      </w:r>
      <w:bookmarkEnd w:id="25"/>
      <w:bookmarkEnd w:id="26"/>
    </w:p>
    <w:p w14:paraId="43CEB558" w14:textId="77777777" w:rsidR="005D7021" w:rsidRPr="000D072A" w:rsidRDefault="001B4828" w:rsidP="00303D91">
      <w:pPr>
        <w:autoSpaceDE w:val="0"/>
        <w:autoSpaceDN w:val="0"/>
        <w:adjustRightInd w:val="0"/>
        <w:spacing w:before="100" w:beforeAutospacing="1" w:after="100" w:afterAutospacing="1"/>
        <w:jc w:val="both"/>
      </w:pPr>
      <w:r w:rsidRPr="001B4828">
        <w:t>Grounding incidents caused through a poor understanding of tidal range can not only be costly to the charterer and bareboat company</w:t>
      </w:r>
      <w:r w:rsidR="008C5006">
        <w:t>, but also to the environment.</w:t>
      </w:r>
    </w:p>
    <w:p w14:paraId="43CEB559" w14:textId="77777777" w:rsidR="00E30557" w:rsidRPr="00FE0686" w:rsidRDefault="00E30557" w:rsidP="00303D91">
      <w:pPr>
        <w:autoSpaceDE w:val="0"/>
        <w:autoSpaceDN w:val="0"/>
        <w:adjustRightInd w:val="0"/>
        <w:spacing w:before="100" w:beforeAutospacing="1" w:after="100" w:afterAutospacing="1"/>
        <w:jc w:val="both"/>
      </w:pPr>
      <w:r w:rsidRPr="00FE0686">
        <w:t xml:space="preserve">Explaining </w:t>
      </w:r>
      <w:r w:rsidR="008C5006">
        <w:t>t</w:t>
      </w:r>
      <w:r w:rsidR="00CE4352">
        <w:t xml:space="preserve">idal </w:t>
      </w:r>
      <w:r w:rsidR="008C5006">
        <w:t>c</w:t>
      </w:r>
      <w:r w:rsidR="00CE4352">
        <w:t xml:space="preserve">alculations to </w:t>
      </w:r>
      <w:r w:rsidRPr="00FE0686">
        <w:t>inexperienced charterers requires care. The large tidal range for the Whitsundays (approx</w:t>
      </w:r>
      <w:r w:rsidR="008C5006">
        <w:t>imately</w:t>
      </w:r>
      <w:r w:rsidRPr="00FE0686">
        <w:t xml:space="preserve"> 4.2 metres in the main islands) means it is critical that charterers have a good working knowledge of at least one method by which they can avoid grounding on a falling tide whilst at anchor.</w:t>
      </w:r>
    </w:p>
    <w:p w14:paraId="43CEB55A" w14:textId="77777777" w:rsidR="00E30557" w:rsidRPr="00FE0686" w:rsidRDefault="00E30557" w:rsidP="00303D91">
      <w:pPr>
        <w:autoSpaceDE w:val="0"/>
        <w:autoSpaceDN w:val="0"/>
        <w:adjustRightInd w:val="0"/>
        <w:spacing w:before="100" w:beforeAutospacing="1" w:after="100" w:afterAutospacing="1"/>
        <w:jc w:val="both"/>
      </w:pPr>
      <w:r w:rsidRPr="00FE0686">
        <w:t xml:space="preserve">All tidal calculations in the Whitsundays are taken with Shute Harbour as the </w:t>
      </w:r>
      <w:r w:rsidR="00CE4352">
        <w:t>Standard Port</w:t>
      </w:r>
      <w:r w:rsidRPr="00FE0686">
        <w:t>. To calculate the range for a given day is a simple matter of subtracting the height at low water from that at high water.</w:t>
      </w:r>
    </w:p>
    <w:p w14:paraId="43CEB55B" w14:textId="77777777" w:rsidR="00E30557" w:rsidRPr="00FE0686" w:rsidRDefault="00E30557" w:rsidP="00303D91">
      <w:pPr>
        <w:autoSpaceDE w:val="0"/>
        <w:autoSpaceDN w:val="0"/>
        <w:adjustRightInd w:val="0"/>
        <w:spacing w:before="100" w:beforeAutospacing="1" w:after="100" w:afterAutospacing="1"/>
        <w:jc w:val="both"/>
      </w:pPr>
      <w:r w:rsidRPr="00FE0686">
        <w:t>If your cruising takes you into areas south of Hamilton Island then it is wise to use the</w:t>
      </w:r>
      <w:r w:rsidR="008C5006">
        <w:t xml:space="preserve"> </w:t>
      </w:r>
      <w:r w:rsidRPr="00FE0686">
        <w:t>Mackay tidal times along with the ratio calculations provided to allow for the larger tide range as you move south. As an alternative, a reasonably accurate method for charterers is to simply add 50</w:t>
      </w:r>
      <w:r w:rsidR="00EE1415">
        <w:t xml:space="preserve"> per cent</w:t>
      </w:r>
      <w:r w:rsidRPr="00FE0686">
        <w:t xml:space="preserve"> to the Shute Harbour range for all anchorages to the south of Hamilton Island.</w:t>
      </w:r>
    </w:p>
    <w:p w14:paraId="43CEB55C" w14:textId="77777777" w:rsidR="00E30557" w:rsidRPr="00FE0686" w:rsidRDefault="00E30557" w:rsidP="00303D91">
      <w:pPr>
        <w:autoSpaceDE w:val="0"/>
        <w:autoSpaceDN w:val="0"/>
        <w:adjustRightInd w:val="0"/>
        <w:spacing w:before="100" w:beforeAutospacing="1" w:after="100" w:afterAutospacing="1"/>
        <w:jc w:val="both"/>
      </w:pPr>
      <w:r w:rsidRPr="00FE0686">
        <w:t>As a rule of thumb</w:t>
      </w:r>
      <w:r w:rsidR="008C5006">
        <w:t>,</w:t>
      </w:r>
      <w:r w:rsidRPr="00FE0686">
        <w:t xml:space="preserve"> the following information should be fully understood by charterers. This is a minimum and will provide them with the ability to avoid grounding whilst at anchor.</w:t>
      </w:r>
    </w:p>
    <w:p w14:paraId="43CEB55D" w14:textId="77777777" w:rsidR="00E30557" w:rsidRPr="00FE0686" w:rsidRDefault="00713D99" w:rsidP="00303D91">
      <w:pPr>
        <w:autoSpaceDE w:val="0"/>
        <w:autoSpaceDN w:val="0"/>
        <w:adjustRightInd w:val="0"/>
        <w:spacing w:before="100" w:beforeAutospacing="1" w:after="100" w:afterAutospacing="1"/>
        <w:jc w:val="both"/>
      </w:pPr>
      <w:r>
        <w:lastRenderedPageBreak/>
        <w:t>Charterers</w:t>
      </w:r>
      <w:r w:rsidR="00E30557" w:rsidRPr="00FE0686">
        <w:t xml:space="preserve"> need to know:</w:t>
      </w:r>
    </w:p>
    <w:p w14:paraId="43CEB55E" w14:textId="77777777" w:rsidR="00E30557" w:rsidRPr="002D635D" w:rsidRDefault="00E30557" w:rsidP="00303D91">
      <w:pPr>
        <w:numPr>
          <w:ilvl w:val="0"/>
          <w:numId w:val="1"/>
        </w:numPr>
        <w:tabs>
          <w:tab w:val="clear" w:pos="720"/>
          <w:tab w:val="left" w:pos="426"/>
        </w:tabs>
        <w:spacing w:before="100" w:beforeAutospacing="1" w:after="100" w:afterAutospacing="1"/>
        <w:ind w:left="426" w:hanging="284"/>
        <w:jc w:val="both"/>
        <w:rPr>
          <w:sz w:val="20"/>
          <w:szCs w:val="20"/>
        </w:rPr>
      </w:pPr>
      <w:r w:rsidRPr="002D635D">
        <w:rPr>
          <w:sz w:val="20"/>
          <w:szCs w:val="20"/>
        </w:rPr>
        <w:t>How to use the tide tables to determine the times for high</w:t>
      </w:r>
      <w:r w:rsidR="008C5006" w:rsidRPr="002D635D">
        <w:rPr>
          <w:sz w:val="20"/>
          <w:szCs w:val="20"/>
        </w:rPr>
        <w:t xml:space="preserve"> and low water on any given day</w:t>
      </w:r>
    </w:p>
    <w:p w14:paraId="43CEB55F" w14:textId="77777777" w:rsidR="00E30557" w:rsidRPr="002D635D" w:rsidRDefault="00E30557" w:rsidP="00303D91">
      <w:pPr>
        <w:numPr>
          <w:ilvl w:val="0"/>
          <w:numId w:val="1"/>
        </w:numPr>
        <w:tabs>
          <w:tab w:val="clear" w:pos="720"/>
          <w:tab w:val="left" w:pos="426"/>
        </w:tabs>
        <w:spacing w:before="100" w:beforeAutospacing="1" w:after="100" w:afterAutospacing="1"/>
        <w:ind w:left="426" w:hanging="284"/>
        <w:jc w:val="both"/>
        <w:rPr>
          <w:sz w:val="20"/>
          <w:szCs w:val="20"/>
        </w:rPr>
      </w:pPr>
      <w:r w:rsidRPr="002D635D">
        <w:rPr>
          <w:sz w:val="20"/>
          <w:szCs w:val="20"/>
        </w:rPr>
        <w:t>How to determine the range</w:t>
      </w:r>
      <w:r w:rsidR="008C5006" w:rsidRPr="002D635D">
        <w:rPr>
          <w:sz w:val="20"/>
          <w:szCs w:val="20"/>
        </w:rPr>
        <w:t xml:space="preserve"> of the tide for any given day.</w:t>
      </w:r>
    </w:p>
    <w:p w14:paraId="43CEB560" w14:textId="77777777" w:rsidR="00A472A0" w:rsidRPr="008C5006" w:rsidRDefault="00A472A0" w:rsidP="00303D91">
      <w:pPr>
        <w:autoSpaceDE w:val="0"/>
        <w:autoSpaceDN w:val="0"/>
        <w:adjustRightInd w:val="0"/>
        <w:spacing w:before="100" w:beforeAutospacing="1" w:after="100" w:afterAutospacing="1"/>
        <w:jc w:val="both"/>
      </w:pPr>
      <w:r w:rsidRPr="008C5006">
        <w:t>Particular attention to tides should be exercised when visiting Tongue Point, Whit</w:t>
      </w:r>
      <w:r w:rsidR="008C5006">
        <w:t>sunday Island and Black Island:</w:t>
      </w:r>
    </w:p>
    <w:p w14:paraId="43CEB561" w14:textId="77777777" w:rsidR="00A472A0" w:rsidRDefault="00A472A0" w:rsidP="00303D91">
      <w:pPr>
        <w:numPr>
          <w:ilvl w:val="0"/>
          <w:numId w:val="1"/>
        </w:numPr>
        <w:tabs>
          <w:tab w:val="clear" w:pos="720"/>
          <w:tab w:val="left" w:pos="426"/>
        </w:tabs>
        <w:spacing w:before="100" w:beforeAutospacing="1" w:after="100" w:afterAutospacing="1"/>
        <w:ind w:left="426" w:hanging="284"/>
        <w:jc w:val="both"/>
      </w:pPr>
      <w:r w:rsidRPr="008C5006">
        <w:t>A minimum 1 metre tide level at Tongue Point is required to access the beach. This site is popular with day visitors, so consider suitable tides outside of 10am to 2pm to escape the crowds.</w:t>
      </w:r>
    </w:p>
    <w:p w14:paraId="43CEB562" w14:textId="77777777" w:rsidR="00E47E84" w:rsidRDefault="008C5006" w:rsidP="00303D91">
      <w:pPr>
        <w:numPr>
          <w:ilvl w:val="0"/>
          <w:numId w:val="1"/>
        </w:numPr>
        <w:tabs>
          <w:tab w:val="clear" w:pos="720"/>
          <w:tab w:val="left" w:pos="426"/>
        </w:tabs>
        <w:spacing w:before="100" w:beforeAutospacing="1" w:after="100" w:afterAutospacing="1"/>
        <w:ind w:left="426" w:hanging="284"/>
        <w:jc w:val="both"/>
      </w:pPr>
      <w:r w:rsidRPr="008C5006">
        <w:t>Always access Black Island from the north western side of the island – moorings make this an easier stop</w:t>
      </w:r>
    </w:p>
    <w:p w14:paraId="43CEB563" w14:textId="77777777" w:rsidR="00E30557" w:rsidRPr="00FE0686" w:rsidRDefault="00EC6D1E" w:rsidP="00DB492C">
      <w:pPr>
        <w:pStyle w:val="Heading2"/>
      </w:pPr>
      <w:bookmarkStart w:id="27" w:name="_Toc252530415"/>
      <w:bookmarkStart w:id="28" w:name="_Toc453596475"/>
      <w:r>
        <w:t>Weather</w:t>
      </w:r>
      <w:bookmarkEnd w:id="27"/>
      <w:bookmarkEnd w:id="28"/>
    </w:p>
    <w:p w14:paraId="43CEB564" w14:textId="77777777" w:rsidR="00E30557" w:rsidRPr="00FE0686" w:rsidRDefault="00E30557" w:rsidP="00303D91">
      <w:pPr>
        <w:autoSpaceDE w:val="0"/>
        <w:autoSpaceDN w:val="0"/>
        <w:adjustRightInd w:val="0"/>
        <w:spacing w:before="100" w:beforeAutospacing="1" w:after="100" w:afterAutospacing="1"/>
        <w:jc w:val="both"/>
      </w:pPr>
      <w:r w:rsidRPr="00FE0686">
        <w:t>The weather in the Whitsundays is predominantly controlled by a series of high pressure systems which cross the continent from west to east. Their position over the land changes approximately five degrees to the south as we progress from a winter to a summer pattern and reverses as summer moves to winter. This results in trade wind flows (southeast) between April and September. As summer approaches</w:t>
      </w:r>
      <w:r w:rsidR="008C5006">
        <w:t>,</w:t>
      </w:r>
      <w:r w:rsidRPr="00FE0686">
        <w:t xml:space="preserve"> the wind strength lessens and northerly winds predominate between October and March. The change of seasons is variable and the prudent sailor is warned to take into account the fickle nature of weather. Particular care should be taken in winter when a southerly change can arrive with little warning</w:t>
      </w:r>
      <w:r w:rsidR="008C5006">
        <w:t>,</w:t>
      </w:r>
      <w:r w:rsidRPr="00FE0686">
        <w:t xml:space="preserve"> making a southerly anchorage a lee shore.</w:t>
      </w:r>
    </w:p>
    <w:p w14:paraId="43CEB565" w14:textId="77777777" w:rsidR="00E30557" w:rsidRPr="00FE0686" w:rsidRDefault="00E30557" w:rsidP="00303D91">
      <w:pPr>
        <w:autoSpaceDE w:val="0"/>
        <w:autoSpaceDN w:val="0"/>
        <w:adjustRightInd w:val="0"/>
        <w:spacing w:before="100" w:beforeAutospacing="1" w:after="100" w:afterAutospacing="1"/>
        <w:jc w:val="both"/>
      </w:pPr>
      <w:r w:rsidRPr="00FE0686">
        <w:t>Bareboat companies generally provide their clients with a morning and afternoon weather forecast. In addition</w:t>
      </w:r>
      <w:r w:rsidR="008C5006">
        <w:t>,</w:t>
      </w:r>
      <w:r w:rsidRPr="00FE0686">
        <w:t xml:space="preserve"> a weather forecast and synoptic situation is routinely broadcast at 08:03 and 14:03 on VHF repeater channels.</w:t>
      </w:r>
    </w:p>
    <w:p w14:paraId="43CEB566" w14:textId="77777777" w:rsidR="00E30557" w:rsidRPr="00FE0686" w:rsidRDefault="00E30557" w:rsidP="00303D91">
      <w:pPr>
        <w:autoSpaceDE w:val="0"/>
        <w:autoSpaceDN w:val="0"/>
        <w:adjustRightInd w:val="0"/>
        <w:spacing w:before="100" w:beforeAutospacing="1" w:after="100" w:afterAutospacing="1"/>
        <w:jc w:val="both"/>
      </w:pPr>
      <w:r w:rsidRPr="00FE0686">
        <w:t xml:space="preserve">This broadcast is the </w:t>
      </w:r>
      <w:r w:rsidR="008C5006">
        <w:t xml:space="preserve">Bureau of </w:t>
      </w:r>
      <w:r w:rsidRPr="00FE0686">
        <w:t>Meteorolog</w:t>
      </w:r>
      <w:r w:rsidR="008C5006">
        <w:t>y</w:t>
      </w:r>
      <w:r w:rsidRPr="00FE0686">
        <w:t>’s forecast for the Bowen to St. Lawrence section of the Queensland coast. As Queensland’s weather comes predominantly from the south, the prudent bareboat operator will keep a close weather eye on what is happening. This is particularly relevant for strong s</w:t>
      </w:r>
      <w:r w:rsidR="008C5006">
        <w:t>outh-</w:t>
      </w:r>
      <w:r w:rsidRPr="00FE0686">
        <w:t>easterly changes</w:t>
      </w:r>
      <w:r w:rsidR="008C5006">
        <w:t>,</w:t>
      </w:r>
      <w:r w:rsidRPr="00FE0686">
        <w:t xml:space="preserve"> as they invariably commence as strong wind wa</w:t>
      </w:r>
      <w:r w:rsidR="008C5006">
        <w:t>rnings while crossing the south-</w:t>
      </w:r>
      <w:r w:rsidRPr="00FE0686">
        <w:t>east coast of the state before ranging northwards.</w:t>
      </w:r>
    </w:p>
    <w:p w14:paraId="43CEB567" w14:textId="77777777" w:rsidR="00E30557" w:rsidRPr="00FE0686" w:rsidRDefault="00E30557" w:rsidP="00303D91">
      <w:pPr>
        <w:autoSpaceDE w:val="0"/>
        <w:autoSpaceDN w:val="0"/>
        <w:adjustRightInd w:val="0"/>
        <w:spacing w:before="100" w:beforeAutospacing="1" w:after="100" w:afterAutospacing="1"/>
        <w:jc w:val="both"/>
      </w:pPr>
      <w:r w:rsidRPr="00FE0686">
        <w:lastRenderedPageBreak/>
        <w:t>Briefers can access weather information from the Bureau of Meteorology website. This website include</w:t>
      </w:r>
      <w:r w:rsidR="008C5006">
        <w:t>s w</w:t>
      </w:r>
      <w:r w:rsidRPr="00FE0686">
        <w:t>eather, weather wa</w:t>
      </w:r>
      <w:r w:rsidR="00EE1415">
        <w:t>rnings, mean level sea charts, r</w:t>
      </w:r>
      <w:r w:rsidRPr="00FE0686">
        <w:t xml:space="preserve">adar, </w:t>
      </w:r>
      <w:r w:rsidR="00EE1415">
        <w:t>s</w:t>
      </w:r>
      <w:r w:rsidRPr="00FE0686">
        <w:t>atellite images and</w:t>
      </w:r>
      <w:r w:rsidR="00CA41BC">
        <w:t xml:space="preserve"> cyclone warnings and tracking.</w:t>
      </w:r>
    </w:p>
    <w:p w14:paraId="43CEB568" w14:textId="77777777" w:rsidR="00E30557" w:rsidRPr="00FE0686" w:rsidRDefault="00E30557" w:rsidP="00303D91">
      <w:pPr>
        <w:autoSpaceDE w:val="0"/>
        <w:autoSpaceDN w:val="0"/>
        <w:adjustRightInd w:val="0"/>
        <w:spacing w:before="100" w:beforeAutospacing="1" w:after="100" w:afterAutospacing="1"/>
        <w:jc w:val="both"/>
      </w:pPr>
      <w:r w:rsidRPr="00FE0686">
        <w:t xml:space="preserve">Charter companies can help to make their clients’ holidays a success by recommending the best use of the prevailing conditions and informing them of the expected </w:t>
      </w:r>
      <w:r w:rsidR="00CA41BC">
        <w:t>weather over the next three to four days.</w:t>
      </w:r>
    </w:p>
    <w:p w14:paraId="43CEB569" w14:textId="77777777" w:rsidR="00E30557" w:rsidRPr="00FE0686" w:rsidRDefault="00E30557" w:rsidP="00303D91">
      <w:pPr>
        <w:autoSpaceDE w:val="0"/>
        <w:autoSpaceDN w:val="0"/>
        <w:adjustRightInd w:val="0"/>
        <w:spacing w:before="100" w:beforeAutospacing="1" w:after="100" w:afterAutospacing="1"/>
        <w:jc w:val="both"/>
      </w:pPr>
      <w:r w:rsidRPr="00FE0686">
        <w:t>The following practices suggest ways to make sensible use of the weather information and keep your charterers happy and safe</w:t>
      </w:r>
      <w:r w:rsidR="00CA41BC">
        <w:t>:</w:t>
      </w:r>
    </w:p>
    <w:p w14:paraId="43CEB56A" w14:textId="77777777" w:rsidR="00E935DC" w:rsidRDefault="00E30557" w:rsidP="00303D91">
      <w:pPr>
        <w:numPr>
          <w:ilvl w:val="0"/>
          <w:numId w:val="1"/>
        </w:numPr>
        <w:tabs>
          <w:tab w:val="clear" w:pos="720"/>
          <w:tab w:val="left" w:pos="426"/>
        </w:tabs>
        <w:spacing w:before="100" w:beforeAutospacing="1" w:after="100" w:afterAutospacing="1"/>
        <w:ind w:left="426" w:hanging="284"/>
        <w:jc w:val="both"/>
      </w:pPr>
      <w:r w:rsidRPr="00FE0686">
        <w:t>Light weather from the south</w:t>
      </w:r>
      <w:r w:rsidR="00CA41BC">
        <w:t>-</w:t>
      </w:r>
      <w:r w:rsidRPr="00FE0686">
        <w:t>east, encourage visits to the eastern side of the islands. The wind may increase to 20 knots or more over the duration of the charter.</w:t>
      </w:r>
    </w:p>
    <w:p w14:paraId="43CEB56B" w14:textId="77777777" w:rsidR="00E935DC" w:rsidRDefault="00E30557" w:rsidP="00303D91">
      <w:pPr>
        <w:numPr>
          <w:ilvl w:val="0"/>
          <w:numId w:val="1"/>
        </w:numPr>
        <w:tabs>
          <w:tab w:val="clear" w:pos="720"/>
          <w:tab w:val="left" w:pos="426"/>
        </w:tabs>
        <w:spacing w:before="100" w:beforeAutospacing="1" w:after="100" w:afterAutospacing="1"/>
        <w:ind w:left="426" w:hanging="284"/>
        <w:jc w:val="both"/>
      </w:pPr>
      <w:r w:rsidRPr="00FE0686">
        <w:t xml:space="preserve">Discourage an easy down-wind sail to the north of Hook Island when a strong </w:t>
      </w:r>
      <w:r w:rsidR="00CA41BC">
        <w:t xml:space="preserve">south easterly has just set in. </w:t>
      </w:r>
      <w:r w:rsidRPr="00FE0686">
        <w:t>Charter</w:t>
      </w:r>
      <w:r w:rsidR="00A472A0">
        <w:t>er</w:t>
      </w:r>
      <w:r w:rsidRPr="00FE0686">
        <w:t>s may then have to punch back to the south the next day in 20-30 knots of wind. In many instances charterers are stuck in the bullet northern anchorages with frequent ‘</w:t>
      </w:r>
      <w:r w:rsidR="00CA41BC">
        <w:t>bullets’ until the wind abates.</w:t>
      </w:r>
    </w:p>
    <w:p w14:paraId="43CEB56C" w14:textId="77777777" w:rsidR="00E935DC" w:rsidRDefault="00E30557" w:rsidP="00303D91">
      <w:pPr>
        <w:numPr>
          <w:ilvl w:val="0"/>
          <w:numId w:val="1"/>
        </w:numPr>
        <w:tabs>
          <w:tab w:val="clear" w:pos="720"/>
          <w:tab w:val="left" w:pos="426"/>
        </w:tabs>
        <w:spacing w:before="100" w:beforeAutospacing="1" w:after="100" w:afterAutospacing="1"/>
        <w:ind w:left="426" w:hanging="284"/>
        <w:jc w:val="both"/>
      </w:pPr>
      <w:r w:rsidRPr="00FE0686">
        <w:t>Suggest central locations between Nara and Hamilton Island and move north as the wind abates.</w:t>
      </w:r>
    </w:p>
    <w:p w14:paraId="43CEB56D" w14:textId="77777777" w:rsidR="00E935DC" w:rsidRDefault="00E30557" w:rsidP="00303D91">
      <w:pPr>
        <w:numPr>
          <w:ilvl w:val="0"/>
          <w:numId w:val="1"/>
        </w:numPr>
        <w:tabs>
          <w:tab w:val="clear" w:pos="720"/>
          <w:tab w:val="left" w:pos="426"/>
        </w:tabs>
        <w:spacing w:before="100" w:beforeAutospacing="1" w:after="100" w:afterAutospacing="1"/>
        <w:ind w:left="426" w:hanging="284"/>
        <w:jc w:val="both"/>
      </w:pPr>
      <w:r w:rsidRPr="00FE0686">
        <w:t xml:space="preserve">Help charterers to determine the best time of </w:t>
      </w:r>
      <w:r w:rsidR="00EE1415">
        <w:t xml:space="preserve">the day to travel, considering </w:t>
      </w:r>
      <w:r w:rsidRPr="00FE0686">
        <w:t>wind</w:t>
      </w:r>
      <w:r w:rsidR="00CA41BC">
        <w:t>-</w:t>
      </w:r>
      <w:r w:rsidRPr="00FE0686">
        <w:t>against</w:t>
      </w:r>
      <w:r w:rsidR="00CA41BC">
        <w:t>-</w:t>
      </w:r>
      <w:r w:rsidRPr="00FE0686">
        <w:t>tide situations.</w:t>
      </w:r>
    </w:p>
    <w:p w14:paraId="43CEB56E" w14:textId="77777777" w:rsidR="00E935DC" w:rsidRDefault="00E30557" w:rsidP="00303D91">
      <w:pPr>
        <w:numPr>
          <w:ilvl w:val="0"/>
          <w:numId w:val="1"/>
        </w:numPr>
        <w:tabs>
          <w:tab w:val="clear" w:pos="720"/>
          <w:tab w:val="left" w:pos="426"/>
        </w:tabs>
        <w:spacing w:before="100" w:beforeAutospacing="1" w:after="100" w:afterAutospacing="1"/>
        <w:ind w:left="426" w:hanging="284"/>
        <w:jc w:val="both"/>
      </w:pPr>
      <w:r w:rsidRPr="00FE0686">
        <w:t>Encourage sailing to the south of Hamilton Island when light northerlies</w:t>
      </w:r>
      <w:r w:rsidR="00997E64">
        <w:t xml:space="preserve"> </w:t>
      </w:r>
      <w:r w:rsidRPr="00FE0686">
        <w:t xml:space="preserve">are </w:t>
      </w:r>
      <w:r w:rsidR="00CA41BC">
        <w:t>persistent for at least two</w:t>
      </w:r>
      <w:r w:rsidRPr="00FE0686">
        <w:t xml:space="preserve"> days.</w:t>
      </w:r>
    </w:p>
    <w:p w14:paraId="43CEB56F" w14:textId="77777777" w:rsidR="00E935DC" w:rsidRDefault="00E30557" w:rsidP="00303D91">
      <w:pPr>
        <w:numPr>
          <w:ilvl w:val="0"/>
          <w:numId w:val="1"/>
        </w:numPr>
        <w:tabs>
          <w:tab w:val="clear" w:pos="720"/>
          <w:tab w:val="left" w:pos="426"/>
        </w:tabs>
        <w:spacing w:before="100" w:beforeAutospacing="1" w:after="100" w:afterAutospacing="1"/>
        <w:ind w:left="426" w:hanging="284"/>
        <w:jc w:val="both"/>
      </w:pPr>
      <w:r w:rsidRPr="00FE0686">
        <w:t xml:space="preserve">Discourage sailing </w:t>
      </w:r>
      <w:r w:rsidR="00EE1415">
        <w:t>to the south of Hamilton Island</w:t>
      </w:r>
      <w:r w:rsidR="00CA41BC">
        <w:t xml:space="preserve"> if south-</w:t>
      </w:r>
      <w:r w:rsidRPr="00FE0686">
        <w:t>easterlies are in excess of 15 knots.</w:t>
      </w:r>
    </w:p>
    <w:p w14:paraId="43CEB570" w14:textId="77777777" w:rsidR="00E30557" w:rsidRPr="00FE0686" w:rsidRDefault="00E30557" w:rsidP="00303D91">
      <w:pPr>
        <w:autoSpaceDE w:val="0"/>
        <w:autoSpaceDN w:val="0"/>
        <w:adjustRightInd w:val="0"/>
        <w:spacing w:before="100" w:beforeAutospacing="1" w:after="100" w:afterAutospacing="1"/>
        <w:jc w:val="both"/>
      </w:pPr>
      <w:r w:rsidRPr="00FE0686">
        <w:t>Naturally in all the above, the expertise of the charterer has to be assessed. For some, a thrash to windward in 20-30 knots is considered invigorating. During the months of October through to January it is not unusual to experience prolonged periods of northerly weather. This gives charterers the opportunity to visit some lesser frequented and particularly attractive anchorages on the southern end of Whitsunday Island</w:t>
      </w:r>
      <w:r w:rsidR="00CA41BC">
        <w:t xml:space="preserve"> and within the Lindeman Group.</w:t>
      </w:r>
    </w:p>
    <w:p w14:paraId="43CEB571" w14:textId="77777777" w:rsidR="00E30557" w:rsidRPr="00E3747C" w:rsidRDefault="00E30557" w:rsidP="00303D91">
      <w:pPr>
        <w:autoSpaceDE w:val="0"/>
        <w:autoSpaceDN w:val="0"/>
        <w:adjustRightInd w:val="0"/>
        <w:spacing w:before="100" w:beforeAutospacing="1" w:after="100" w:afterAutospacing="1"/>
        <w:jc w:val="both"/>
      </w:pPr>
      <w:r w:rsidRPr="00FE0686">
        <w:t xml:space="preserve">Briefers should make clients aware that a southerly change can occur in the middle of the night. If there is any possibility of this happening it is advisable to seek proper shelter from the impending change. Weather forecasters are not thinking of yachtsmen in the Whitsundays </w:t>
      </w:r>
      <w:r w:rsidRPr="00FE0686">
        <w:lastRenderedPageBreak/>
        <w:t xml:space="preserve">when they mention a </w:t>
      </w:r>
      <w:r w:rsidR="002D038F">
        <w:t>"</w:t>
      </w:r>
      <w:r w:rsidRPr="00FE0686">
        <w:t>change expected to occur in the morning</w:t>
      </w:r>
      <w:r w:rsidR="002D038F">
        <w:t>"</w:t>
      </w:r>
      <w:r w:rsidRPr="00FE0686">
        <w:t>. This often conveys the impression of sometime after dawn when, in Bureau terms, ‘morning’ is really meant to mean anything from midnight on.</w:t>
      </w:r>
    </w:p>
    <w:p w14:paraId="43CEB572" w14:textId="77777777" w:rsidR="00E30557" w:rsidRPr="00FE0686" w:rsidRDefault="00EC6D1E" w:rsidP="00DB492C">
      <w:pPr>
        <w:pStyle w:val="Heading2"/>
      </w:pPr>
      <w:bookmarkStart w:id="29" w:name="_Toc252530416"/>
      <w:bookmarkStart w:id="30" w:name="_Toc453596476"/>
      <w:r>
        <w:t>Marine facilities</w:t>
      </w:r>
      <w:bookmarkEnd w:id="29"/>
      <w:bookmarkEnd w:id="30"/>
    </w:p>
    <w:p w14:paraId="43CEB573" w14:textId="77777777" w:rsidR="00E30557" w:rsidRPr="00FE0686" w:rsidRDefault="00E30557" w:rsidP="00303D91">
      <w:pPr>
        <w:autoSpaceDE w:val="0"/>
        <w:autoSpaceDN w:val="0"/>
        <w:adjustRightInd w:val="0"/>
        <w:spacing w:before="100" w:beforeAutospacing="1" w:after="100" w:afterAutospacing="1"/>
        <w:jc w:val="both"/>
      </w:pPr>
      <w:r w:rsidRPr="00FE0686">
        <w:t>For many charterers</w:t>
      </w:r>
      <w:r w:rsidR="00D63B51">
        <w:t>,</w:t>
      </w:r>
      <w:r w:rsidRPr="00FE0686">
        <w:t xml:space="preserve"> one of the major appeals of a cruising holiday in the Whitsundays is the added bonus of being able to savour some of Australia’s leading island resorts.</w:t>
      </w:r>
    </w:p>
    <w:p w14:paraId="43CEB574" w14:textId="77777777" w:rsidR="00E30557" w:rsidRPr="00FE0686" w:rsidRDefault="00E30557" w:rsidP="00303D91">
      <w:pPr>
        <w:autoSpaceDE w:val="0"/>
        <w:autoSpaceDN w:val="0"/>
        <w:adjustRightInd w:val="0"/>
        <w:spacing w:before="100" w:beforeAutospacing="1" w:after="100" w:afterAutospacing="1"/>
        <w:jc w:val="both"/>
      </w:pPr>
      <w:r w:rsidRPr="00FE0686">
        <w:t xml:space="preserve">Explaining the available facilities along with the proper procedure for visiting resorts is a standard part of an area brief for the </w:t>
      </w:r>
      <w:r w:rsidR="00810616">
        <w:t>Bareboat Industry</w:t>
      </w:r>
      <w:r w:rsidRPr="00FE0686">
        <w:t>. Facilities, procedure</w:t>
      </w:r>
      <w:r w:rsidR="00D63B51">
        <w:t>s</w:t>
      </w:r>
      <w:r w:rsidRPr="00FE0686">
        <w:t xml:space="preserve"> and costs are continually changing</w:t>
      </w:r>
      <w:r w:rsidR="00D63B51">
        <w:t>,</w:t>
      </w:r>
      <w:r w:rsidRPr="00FE0686">
        <w:t xml:space="preserve"> and you should endeavour to keep yourself abreast of the latest information. Become familiar with the different styles of resorts so that you can best match them to your client’s requirements</w:t>
      </w:r>
      <w:r w:rsidR="00D63B51">
        <w:t>. For example,</w:t>
      </w:r>
      <w:r w:rsidRPr="00FE0686">
        <w:t xml:space="preserve"> the quiet casual nature of Palm Bay as compared to the five star formality of Hayman</w:t>
      </w:r>
      <w:r w:rsidR="00A472A0">
        <w:t>.</w:t>
      </w:r>
    </w:p>
    <w:p w14:paraId="43CEB575" w14:textId="77777777" w:rsidR="00E30557" w:rsidRDefault="00915EAC" w:rsidP="00303D91">
      <w:pPr>
        <w:autoSpaceDE w:val="0"/>
        <w:autoSpaceDN w:val="0"/>
        <w:adjustRightInd w:val="0"/>
        <w:spacing w:before="100" w:beforeAutospacing="1" w:after="100" w:afterAutospacing="1"/>
        <w:jc w:val="both"/>
      </w:pPr>
      <w:r>
        <w:t xml:space="preserve">All </w:t>
      </w:r>
      <w:r w:rsidR="00E30557" w:rsidRPr="00FE0686">
        <w:t>expect charterers to make contact via VHF before visiting.</w:t>
      </w:r>
    </w:p>
    <w:p w14:paraId="43CEB576" w14:textId="77777777" w:rsidR="00E30557" w:rsidRPr="00FE0686" w:rsidRDefault="00EC6D1E" w:rsidP="00DB492C">
      <w:pPr>
        <w:pStyle w:val="Heading2"/>
      </w:pPr>
      <w:bookmarkStart w:id="31" w:name="_Toc252530418"/>
      <w:bookmarkStart w:id="32" w:name="_Toc453596477"/>
      <w:r>
        <w:t>Area briefing</w:t>
      </w:r>
      <w:bookmarkEnd w:id="31"/>
      <w:bookmarkEnd w:id="32"/>
    </w:p>
    <w:p w14:paraId="43CEB577" w14:textId="77777777" w:rsidR="00E30557" w:rsidRPr="00FE0686" w:rsidRDefault="00E30557" w:rsidP="00303D91">
      <w:pPr>
        <w:autoSpaceDE w:val="0"/>
        <w:autoSpaceDN w:val="0"/>
        <w:adjustRightInd w:val="0"/>
        <w:spacing w:before="100" w:beforeAutospacing="1" w:after="100" w:afterAutospacing="1"/>
        <w:jc w:val="both"/>
      </w:pPr>
      <w:r w:rsidRPr="00FE0686">
        <w:t xml:space="preserve">The following is a list of topics </w:t>
      </w:r>
      <w:r w:rsidR="00363569">
        <w:t>you are responsible for covering in</w:t>
      </w:r>
      <w:r w:rsidRPr="00FE0686">
        <w:t xml:space="preserve"> an area briefing</w:t>
      </w:r>
      <w:r w:rsidR="00997E64">
        <w:t>. The topics in this list are</w:t>
      </w:r>
      <w:r w:rsidRPr="00FE0686">
        <w:t xml:space="preserve"> regarded as being </w:t>
      </w:r>
      <w:r w:rsidR="00997E64">
        <w:t xml:space="preserve">the </w:t>
      </w:r>
      <w:r w:rsidRPr="00FE0686">
        <w:t>minim</w:t>
      </w:r>
      <w:r w:rsidR="00997E64">
        <w:t>um that will need to be covered with charterers</w:t>
      </w:r>
      <w:r w:rsidR="00363569">
        <w:t>. I</w:t>
      </w:r>
      <w:r w:rsidR="00997E64">
        <w:t>ndividual c</w:t>
      </w:r>
      <w:r w:rsidRPr="00FE0686">
        <w:t xml:space="preserve">ompanies may </w:t>
      </w:r>
      <w:r w:rsidR="00997E64">
        <w:t xml:space="preserve">have </w:t>
      </w:r>
      <w:r w:rsidRPr="00FE0686">
        <w:t>add</w:t>
      </w:r>
      <w:r w:rsidR="00997E64">
        <w:t>itional information</w:t>
      </w:r>
      <w:r w:rsidR="00D63B51">
        <w:t xml:space="preserve"> that they wish to have covered:</w:t>
      </w:r>
    </w:p>
    <w:p w14:paraId="43CEB578" w14:textId="77777777" w:rsidR="00E30557" w:rsidRPr="00FE0686" w:rsidRDefault="00E30557" w:rsidP="00303D91">
      <w:pPr>
        <w:numPr>
          <w:ilvl w:val="0"/>
          <w:numId w:val="1"/>
        </w:numPr>
        <w:tabs>
          <w:tab w:val="clear" w:pos="720"/>
          <w:tab w:val="left" w:pos="426"/>
        </w:tabs>
        <w:spacing w:before="100" w:beforeAutospacing="1" w:after="100" w:afterAutospacing="1"/>
        <w:ind w:left="426" w:hanging="284"/>
        <w:jc w:val="both"/>
      </w:pPr>
      <w:r w:rsidRPr="00FE0686">
        <w:t>Charter limits</w:t>
      </w:r>
    </w:p>
    <w:p w14:paraId="43CEB579" w14:textId="77777777" w:rsidR="00E30557" w:rsidRPr="00FE0686" w:rsidRDefault="00E30557" w:rsidP="00303D91">
      <w:pPr>
        <w:numPr>
          <w:ilvl w:val="0"/>
          <w:numId w:val="1"/>
        </w:numPr>
        <w:tabs>
          <w:tab w:val="clear" w:pos="720"/>
          <w:tab w:val="left" w:pos="426"/>
        </w:tabs>
        <w:spacing w:before="100" w:beforeAutospacing="1" w:after="100" w:afterAutospacing="1"/>
        <w:ind w:left="426" w:hanging="284"/>
        <w:jc w:val="both"/>
      </w:pPr>
      <w:r w:rsidRPr="00FE0686">
        <w:t>Tides/calculations/dinghy onshore</w:t>
      </w:r>
    </w:p>
    <w:p w14:paraId="43CEB57A" w14:textId="69904382" w:rsidR="00E30557" w:rsidRPr="00FE0686" w:rsidRDefault="00E30557" w:rsidP="00303D91">
      <w:pPr>
        <w:numPr>
          <w:ilvl w:val="0"/>
          <w:numId w:val="1"/>
        </w:numPr>
        <w:tabs>
          <w:tab w:val="clear" w:pos="720"/>
          <w:tab w:val="left" w:pos="426"/>
        </w:tabs>
        <w:spacing w:before="100" w:beforeAutospacing="1" w:after="100" w:afterAutospacing="1"/>
        <w:ind w:left="426" w:hanging="284"/>
        <w:jc w:val="both"/>
      </w:pPr>
      <w:r w:rsidRPr="00FE0686">
        <w:t>Tidal hazards (Solway/Fitzal</w:t>
      </w:r>
      <w:r w:rsidR="00FA4E1B">
        <w:t>an passages</w:t>
      </w:r>
      <w:r w:rsidRPr="00FE0686">
        <w:t>, wind against tide, etc.)</w:t>
      </w:r>
    </w:p>
    <w:p w14:paraId="43CEB57B" w14:textId="77777777" w:rsidR="00E30557" w:rsidRPr="00FE0686" w:rsidRDefault="00E30557" w:rsidP="00303D91">
      <w:pPr>
        <w:numPr>
          <w:ilvl w:val="0"/>
          <w:numId w:val="1"/>
        </w:numPr>
        <w:tabs>
          <w:tab w:val="clear" w:pos="720"/>
          <w:tab w:val="left" w:pos="426"/>
        </w:tabs>
        <w:spacing w:before="100" w:beforeAutospacing="1" w:after="100" w:afterAutospacing="1"/>
        <w:ind w:left="426" w:hanging="284"/>
        <w:jc w:val="both"/>
      </w:pPr>
      <w:r w:rsidRPr="00FE0686">
        <w:t>Specific hazards (Surprise Rock, no anchoring area at Hamilton, etc.)</w:t>
      </w:r>
    </w:p>
    <w:p w14:paraId="43CEB57C" w14:textId="77777777" w:rsidR="00E30557" w:rsidRPr="00FE0686" w:rsidRDefault="00E30557" w:rsidP="00303D91">
      <w:pPr>
        <w:numPr>
          <w:ilvl w:val="0"/>
          <w:numId w:val="1"/>
        </w:numPr>
        <w:tabs>
          <w:tab w:val="clear" w:pos="720"/>
          <w:tab w:val="left" w:pos="426"/>
        </w:tabs>
        <w:spacing w:before="100" w:beforeAutospacing="1" w:after="100" w:afterAutospacing="1"/>
        <w:ind w:left="426" w:hanging="284"/>
        <w:jc w:val="both"/>
      </w:pPr>
      <w:r w:rsidRPr="00F85278">
        <w:rPr>
          <w:i/>
        </w:rPr>
        <w:t>100 Magic Miles</w:t>
      </w:r>
      <w:r w:rsidRPr="00FE0686">
        <w:t xml:space="preserve"> - layout, the anchorages</w:t>
      </w:r>
    </w:p>
    <w:p w14:paraId="43CEB57D" w14:textId="77777777" w:rsidR="00E30557" w:rsidRPr="00FE0686" w:rsidRDefault="00E30557" w:rsidP="00303D91">
      <w:pPr>
        <w:numPr>
          <w:ilvl w:val="0"/>
          <w:numId w:val="1"/>
        </w:numPr>
        <w:tabs>
          <w:tab w:val="clear" w:pos="720"/>
          <w:tab w:val="left" w:pos="426"/>
        </w:tabs>
        <w:spacing w:before="100" w:beforeAutospacing="1" w:after="100" w:afterAutospacing="1"/>
        <w:ind w:left="426" w:hanging="284"/>
        <w:jc w:val="both"/>
      </w:pPr>
      <w:r w:rsidRPr="00FE0686">
        <w:t>Natural, totally protected anchorages</w:t>
      </w:r>
    </w:p>
    <w:p w14:paraId="43CEB57E" w14:textId="77777777" w:rsidR="00E30557" w:rsidRPr="00FE0686" w:rsidRDefault="00D63B51" w:rsidP="00303D91">
      <w:pPr>
        <w:numPr>
          <w:ilvl w:val="0"/>
          <w:numId w:val="1"/>
        </w:numPr>
        <w:tabs>
          <w:tab w:val="clear" w:pos="720"/>
          <w:tab w:val="left" w:pos="426"/>
        </w:tabs>
        <w:spacing w:before="100" w:beforeAutospacing="1" w:after="100" w:afterAutospacing="1"/>
        <w:ind w:left="426" w:hanging="284"/>
        <w:jc w:val="both"/>
      </w:pPr>
      <w:r>
        <w:t>Man-</w:t>
      </w:r>
      <w:r w:rsidR="00E30557" w:rsidRPr="00FE0686">
        <w:t>made, totally protected moorings and marinas</w:t>
      </w:r>
    </w:p>
    <w:p w14:paraId="43CEB57F" w14:textId="77777777" w:rsidR="00E30557" w:rsidRPr="00FE0686" w:rsidRDefault="00E30557" w:rsidP="00303D91">
      <w:pPr>
        <w:numPr>
          <w:ilvl w:val="0"/>
          <w:numId w:val="1"/>
        </w:numPr>
        <w:tabs>
          <w:tab w:val="clear" w:pos="720"/>
          <w:tab w:val="left" w:pos="426"/>
        </w:tabs>
        <w:spacing w:before="100" w:beforeAutospacing="1" w:after="100" w:afterAutospacing="1"/>
        <w:ind w:left="426" w:hanging="284"/>
        <w:jc w:val="both"/>
      </w:pPr>
      <w:r w:rsidRPr="00FE0686">
        <w:t>Southern facing anchorages</w:t>
      </w:r>
    </w:p>
    <w:p w14:paraId="43CEB580" w14:textId="77777777" w:rsidR="00E30557" w:rsidRPr="00FE0686" w:rsidRDefault="00E30557" w:rsidP="00303D91">
      <w:pPr>
        <w:numPr>
          <w:ilvl w:val="0"/>
          <w:numId w:val="1"/>
        </w:numPr>
        <w:tabs>
          <w:tab w:val="clear" w:pos="720"/>
          <w:tab w:val="left" w:pos="426"/>
        </w:tabs>
        <w:spacing w:before="100" w:beforeAutospacing="1" w:after="100" w:afterAutospacing="1"/>
        <w:ind w:left="426" w:hanging="284"/>
        <w:jc w:val="both"/>
      </w:pPr>
      <w:r w:rsidRPr="00FE0686">
        <w:t>Northern facing anchorages</w:t>
      </w:r>
    </w:p>
    <w:p w14:paraId="43CEB581" w14:textId="77777777" w:rsidR="00E30557" w:rsidRPr="00FE0686" w:rsidRDefault="00E30557" w:rsidP="00303D91">
      <w:pPr>
        <w:numPr>
          <w:ilvl w:val="0"/>
          <w:numId w:val="1"/>
        </w:numPr>
        <w:tabs>
          <w:tab w:val="clear" w:pos="720"/>
          <w:tab w:val="left" w:pos="426"/>
        </w:tabs>
        <w:spacing w:before="100" w:beforeAutospacing="1" w:after="100" w:afterAutospacing="1"/>
        <w:ind w:left="426" w:hanging="284"/>
        <w:jc w:val="both"/>
      </w:pPr>
      <w:r w:rsidRPr="00FE0686">
        <w:t>Eastern side of the islands</w:t>
      </w:r>
    </w:p>
    <w:p w14:paraId="43CEB582" w14:textId="77777777" w:rsidR="00B7173C" w:rsidRDefault="00E30557" w:rsidP="00303D91">
      <w:pPr>
        <w:numPr>
          <w:ilvl w:val="0"/>
          <w:numId w:val="1"/>
        </w:numPr>
        <w:tabs>
          <w:tab w:val="clear" w:pos="720"/>
          <w:tab w:val="left" w:pos="426"/>
        </w:tabs>
        <w:spacing w:before="100" w:beforeAutospacing="1" w:after="100" w:afterAutospacing="1"/>
        <w:ind w:left="426" w:hanging="284"/>
        <w:jc w:val="both"/>
      </w:pPr>
      <w:r w:rsidRPr="00FE0686">
        <w:t xml:space="preserve">Resorts and </w:t>
      </w:r>
      <w:r w:rsidR="008E2B8A">
        <w:t>m</w:t>
      </w:r>
      <w:r w:rsidRPr="00FE0686">
        <w:t>arinas</w:t>
      </w:r>
    </w:p>
    <w:p w14:paraId="43CEB583" w14:textId="77777777" w:rsidR="00E30557" w:rsidRDefault="00E30557" w:rsidP="00B7173C">
      <w:pPr>
        <w:numPr>
          <w:ilvl w:val="0"/>
          <w:numId w:val="1"/>
        </w:numPr>
        <w:tabs>
          <w:tab w:val="clear" w:pos="720"/>
          <w:tab w:val="left" w:pos="426"/>
        </w:tabs>
        <w:ind w:left="426" w:hanging="284"/>
        <w:jc w:val="both"/>
      </w:pPr>
      <w:r w:rsidRPr="00FE0686">
        <w:t>GBRMPA regulations</w:t>
      </w:r>
      <w:r w:rsidR="008E2B8A">
        <w:t>:</w:t>
      </w:r>
    </w:p>
    <w:p w14:paraId="43CEB584" w14:textId="77777777" w:rsidR="00E3747C" w:rsidRPr="00FE0686" w:rsidRDefault="00E3747C" w:rsidP="0090605C">
      <w:pPr>
        <w:numPr>
          <w:ilvl w:val="1"/>
          <w:numId w:val="26"/>
        </w:numPr>
        <w:tabs>
          <w:tab w:val="clear" w:pos="1440"/>
          <w:tab w:val="right" w:pos="851"/>
        </w:tabs>
        <w:ind w:left="851" w:hanging="357"/>
        <w:jc w:val="both"/>
      </w:pPr>
      <w:r>
        <w:lastRenderedPageBreak/>
        <w:t xml:space="preserve">Zoning </w:t>
      </w:r>
      <w:r w:rsidR="008E2B8A">
        <w:t>P</w:t>
      </w:r>
      <w:r>
        <w:t>lan</w:t>
      </w:r>
    </w:p>
    <w:p w14:paraId="43CEB585" w14:textId="77777777" w:rsidR="00E3747C" w:rsidRDefault="00E3747C" w:rsidP="0090605C">
      <w:pPr>
        <w:numPr>
          <w:ilvl w:val="1"/>
          <w:numId w:val="26"/>
        </w:numPr>
        <w:tabs>
          <w:tab w:val="clear" w:pos="1440"/>
          <w:tab w:val="right" w:pos="851"/>
        </w:tabs>
        <w:spacing w:before="100" w:beforeAutospacing="1" w:after="100" w:afterAutospacing="1"/>
        <w:ind w:left="851"/>
        <w:jc w:val="both"/>
      </w:pPr>
      <w:r>
        <w:t>No anchoring areas</w:t>
      </w:r>
    </w:p>
    <w:p w14:paraId="43CEB586" w14:textId="77777777" w:rsidR="00E3747C" w:rsidRPr="00FE0686" w:rsidRDefault="00E3747C" w:rsidP="0090605C">
      <w:pPr>
        <w:numPr>
          <w:ilvl w:val="1"/>
          <w:numId w:val="26"/>
        </w:numPr>
        <w:tabs>
          <w:tab w:val="clear" w:pos="1440"/>
          <w:tab w:val="right" w:pos="851"/>
        </w:tabs>
        <w:spacing w:before="100" w:beforeAutospacing="1" w:after="100" w:afterAutospacing="1"/>
        <w:ind w:left="851"/>
        <w:jc w:val="both"/>
      </w:pPr>
      <w:r>
        <w:t>Moorings</w:t>
      </w:r>
    </w:p>
    <w:p w14:paraId="43CEB587" w14:textId="77777777" w:rsidR="00E3747C" w:rsidRPr="00FE0686" w:rsidRDefault="00E3747C" w:rsidP="0090605C">
      <w:pPr>
        <w:numPr>
          <w:ilvl w:val="1"/>
          <w:numId w:val="26"/>
        </w:numPr>
        <w:tabs>
          <w:tab w:val="clear" w:pos="1440"/>
          <w:tab w:val="right" w:pos="851"/>
        </w:tabs>
        <w:ind w:left="851" w:hanging="357"/>
        <w:jc w:val="both"/>
      </w:pPr>
      <w:r w:rsidRPr="00FE0686">
        <w:t>Infringement penalties</w:t>
      </w:r>
      <w:r w:rsidR="007F0E9E">
        <w:t>.</w:t>
      </w:r>
    </w:p>
    <w:p w14:paraId="43CEB588" w14:textId="77777777" w:rsidR="00FA4E1B" w:rsidRDefault="00E30557" w:rsidP="0090605C">
      <w:pPr>
        <w:numPr>
          <w:ilvl w:val="0"/>
          <w:numId w:val="1"/>
        </w:numPr>
        <w:tabs>
          <w:tab w:val="clear" w:pos="720"/>
          <w:tab w:val="left" w:pos="426"/>
        </w:tabs>
        <w:ind w:left="426" w:hanging="284"/>
        <w:jc w:val="both"/>
      </w:pPr>
      <w:r w:rsidRPr="00FE0686">
        <w:t>Refuelling and watering</w:t>
      </w:r>
    </w:p>
    <w:p w14:paraId="43CEB589" w14:textId="77777777" w:rsidR="00E30557" w:rsidRDefault="00A472A0" w:rsidP="00303D91">
      <w:pPr>
        <w:numPr>
          <w:ilvl w:val="0"/>
          <w:numId w:val="1"/>
        </w:numPr>
        <w:tabs>
          <w:tab w:val="clear" w:pos="720"/>
          <w:tab w:val="left" w:pos="426"/>
        </w:tabs>
        <w:spacing w:before="100" w:beforeAutospacing="1" w:after="100" w:afterAutospacing="1"/>
        <w:ind w:left="426" w:hanging="284"/>
        <w:jc w:val="both"/>
      </w:pPr>
      <w:r>
        <w:t>Island National Park regulations, facilities and walking tracks</w:t>
      </w:r>
      <w:r w:rsidR="00DE2A34">
        <w:t>.</w:t>
      </w:r>
    </w:p>
    <w:p w14:paraId="43CEB58A" w14:textId="77777777" w:rsidR="00E30557" w:rsidRPr="00FE0686" w:rsidRDefault="00EC6D1E" w:rsidP="00DB492C">
      <w:pPr>
        <w:pStyle w:val="Heading2"/>
      </w:pPr>
      <w:bookmarkStart w:id="33" w:name="_Toc252530419"/>
      <w:bookmarkStart w:id="34" w:name="_Toc453596478"/>
      <w:r>
        <w:t>Day planning</w:t>
      </w:r>
      <w:bookmarkEnd w:id="33"/>
      <w:bookmarkEnd w:id="34"/>
    </w:p>
    <w:p w14:paraId="43CEB58B" w14:textId="77777777" w:rsidR="00E30557" w:rsidRPr="00FE0686" w:rsidRDefault="00E30557" w:rsidP="00303D91">
      <w:pPr>
        <w:autoSpaceDE w:val="0"/>
        <w:autoSpaceDN w:val="0"/>
        <w:adjustRightInd w:val="0"/>
        <w:spacing w:before="100" w:beforeAutospacing="1" w:after="100" w:afterAutospacing="1"/>
        <w:jc w:val="both"/>
      </w:pPr>
      <w:r w:rsidRPr="00FE0686">
        <w:t>The briefer plays an extremely valuable role in informing charterers of the importance of day planning.</w:t>
      </w:r>
    </w:p>
    <w:p w14:paraId="43CEB58C" w14:textId="77777777" w:rsidR="00E30557" w:rsidRPr="00FE0686" w:rsidRDefault="00E30557" w:rsidP="00303D91">
      <w:pPr>
        <w:autoSpaceDE w:val="0"/>
        <w:autoSpaceDN w:val="0"/>
        <w:adjustRightInd w:val="0"/>
        <w:spacing w:before="100" w:beforeAutospacing="1" w:after="100" w:afterAutospacing="1"/>
        <w:jc w:val="both"/>
      </w:pPr>
      <w:r w:rsidRPr="00FE0686">
        <w:t>By helping charterers to link together the most important navigational aspects with vessel performance, weather</w:t>
      </w:r>
      <w:r w:rsidR="00DE2A34">
        <w:t>,</w:t>
      </w:r>
      <w:r w:rsidRPr="00FE0686">
        <w:t xml:space="preserve"> and the crew’s wishes, a successful cruise should be accomplished. Explaining and drawing attention to the following preparation list will help to summarise many important aspects of the briefing.</w:t>
      </w:r>
    </w:p>
    <w:p w14:paraId="43CEB58D" w14:textId="77777777" w:rsidR="00E30557" w:rsidRPr="00EC6D1E" w:rsidRDefault="00E30557" w:rsidP="00AE0CD4">
      <w:pPr>
        <w:pStyle w:val="Heading3"/>
      </w:pPr>
      <w:bookmarkStart w:id="35" w:name="_Toc252530420"/>
      <w:bookmarkStart w:id="36" w:name="_Toc453596479"/>
      <w:r w:rsidRPr="00EC6D1E">
        <w:t>Preparing a day plan</w:t>
      </w:r>
      <w:bookmarkEnd w:id="35"/>
      <w:bookmarkEnd w:id="36"/>
    </w:p>
    <w:p w14:paraId="43CEB58E" w14:textId="77777777" w:rsidR="00E30557" w:rsidRPr="00FE0686" w:rsidRDefault="00E30557" w:rsidP="00303D91">
      <w:pPr>
        <w:numPr>
          <w:ilvl w:val="0"/>
          <w:numId w:val="1"/>
        </w:numPr>
        <w:tabs>
          <w:tab w:val="clear" w:pos="720"/>
          <w:tab w:val="left" w:pos="426"/>
        </w:tabs>
        <w:spacing w:before="100" w:beforeAutospacing="1" w:after="100" w:afterAutospacing="1"/>
        <w:ind w:left="426" w:hanging="284"/>
        <w:jc w:val="both"/>
      </w:pPr>
      <w:r w:rsidRPr="00FE0686">
        <w:t>Determine crew consensus (What do you want to do today?)</w:t>
      </w:r>
    </w:p>
    <w:p w14:paraId="43CEB58F" w14:textId="77777777" w:rsidR="00E30557" w:rsidRPr="00FE0686" w:rsidRDefault="00E30557" w:rsidP="00303D91">
      <w:pPr>
        <w:numPr>
          <w:ilvl w:val="0"/>
          <w:numId w:val="1"/>
        </w:numPr>
        <w:tabs>
          <w:tab w:val="clear" w:pos="720"/>
          <w:tab w:val="left" w:pos="426"/>
        </w:tabs>
        <w:spacing w:before="100" w:beforeAutospacing="1" w:after="100" w:afterAutospacing="1"/>
        <w:ind w:left="426" w:hanging="284"/>
        <w:jc w:val="both"/>
      </w:pPr>
      <w:r w:rsidRPr="00FE0686">
        <w:t>Listen to weather report (strong/light, direction, changes, rain)</w:t>
      </w:r>
    </w:p>
    <w:p w14:paraId="43CEB590" w14:textId="77777777" w:rsidR="00E30557" w:rsidRPr="00FE0686" w:rsidRDefault="00E30557" w:rsidP="00303D91">
      <w:pPr>
        <w:numPr>
          <w:ilvl w:val="0"/>
          <w:numId w:val="1"/>
        </w:numPr>
        <w:tabs>
          <w:tab w:val="clear" w:pos="720"/>
          <w:tab w:val="left" w:pos="426"/>
        </w:tabs>
        <w:spacing w:before="100" w:beforeAutospacing="1" w:after="100" w:afterAutospacing="1"/>
        <w:ind w:left="426" w:hanging="284"/>
        <w:jc w:val="both"/>
      </w:pPr>
      <w:r w:rsidRPr="00FE0686">
        <w:t>Look up tidal information (neaps/springs, high and low water)</w:t>
      </w:r>
    </w:p>
    <w:p w14:paraId="43CEB591" w14:textId="77777777" w:rsidR="00E30557" w:rsidRPr="00FE0686" w:rsidRDefault="00DE2A34" w:rsidP="00303D91">
      <w:pPr>
        <w:numPr>
          <w:ilvl w:val="0"/>
          <w:numId w:val="1"/>
        </w:numPr>
        <w:tabs>
          <w:tab w:val="clear" w:pos="720"/>
          <w:tab w:val="left" w:pos="426"/>
        </w:tabs>
        <w:spacing w:before="100" w:beforeAutospacing="1" w:after="100" w:afterAutospacing="1"/>
        <w:ind w:left="426" w:hanging="284"/>
        <w:jc w:val="both"/>
      </w:pPr>
      <w:r>
        <w:t xml:space="preserve">Consult </w:t>
      </w:r>
      <w:r w:rsidR="00E30557" w:rsidRPr="00F85278">
        <w:rPr>
          <w:i/>
        </w:rPr>
        <w:t>100 Magic Mile</w:t>
      </w:r>
      <w:r w:rsidRPr="00F85278">
        <w:rPr>
          <w:i/>
        </w:rPr>
        <w:t>s</w:t>
      </w:r>
      <w:r w:rsidR="00E30557" w:rsidRPr="00FE0686">
        <w:t xml:space="preserve"> (for specific anchorage details)</w:t>
      </w:r>
    </w:p>
    <w:p w14:paraId="43CEB592" w14:textId="77777777" w:rsidR="00E30557" w:rsidRPr="00FE0686" w:rsidRDefault="00E30557" w:rsidP="00303D91">
      <w:pPr>
        <w:numPr>
          <w:ilvl w:val="0"/>
          <w:numId w:val="1"/>
        </w:numPr>
        <w:tabs>
          <w:tab w:val="clear" w:pos="720"/>
          <w:tab w:val="left" w:pos="426"/>
        </w:tabs>
        <w:spacing w:before="100" w:beforeAutospacing="1" w:after="100" w:afterAutospacing="1"/>
        <w:ind w:left="426" w:hanging="284"/>
        <w:jc w:val="both"/>
      </w:pPr>
      <w:r w:rsidRPr="00FE0686">
        <w:t>Look at chart (distance to travel, tidal effects, hazards)</w:t>
      </w:r>
    </w:p>
    <w:p w14:paraId="43CEB593" w14:textId="77777777" w:rsidR="00EE19EF" w:rsidRDefault="00EE19EF" w:rsidP="00303D91">
      <w:pPr>
        <w:numPr>
          <w:ilvl w:val="0"/>
          <w:numId w:val="1"/>
        </w:numPr>
        <w:tabs>
          <w:tab w:val="clear" w:pos="720"/>
          <w:tab w:val="left" w:pos="426"/>
        </w:tabs>
        <w:spacing w:before="100" w:beforeAutospacing="1" w:after="100" w:afterAutospacing="1"/>
        <w:ind w:left="426" w:hanging="284"/>
        <w:jc w:val="both"/>
      </w:pPr>
      <w:r>
        <w:t>Check zoning plan</w:t>
      </w:r>
      <w:r w:rsidR="00DE2A34">
        <w:t xml:space="preserve"> (</w:t>
      </w:r>
      <w:r>
        <w:t>can you undertake the activity in that area?)</w:t>
      </w:r>
    </w:p>
    <w:p w14:paraId="43CEB594" w14:textId="77777777" w:rsidR="00E30557" w:rsidRPr="00FE0686" w:rsidRDefault="00E30557" w:rsidP="00303D91">
      <w:pPr>
        <w:numPr>
          <w:ilvl w:val="0"/>
          <w:numId w:val="1"/>
        </w:numPr>
        <w:tabs>
          <w:tab w:val="clear" w:pos="720"/>
          <w:tab w:val="left" w:pos="426"/>
        </w:tabs>
        <w:spacing w:before="100" w:beforeAutospacing="1" w:after="100" w:afterAutospacing="1"/>
        <w:ind w:left="426" w:hanging="284"/>
        <w:jc w:val="both"/>
      </w:pPr>
      <w:r w:rsidRPr="00FE0686">
        <w:t>Estimate speed of vessel</w:t>
      </w:r>
    </w:p>
    <w:p w14:paraId="43CEB595" w14:textId="77777777" w:rsidR="00E30557" w:rsidRPr="00FE0686" w:rsidRDefault="00EE19EF" w:rsidP="00303D91">
      <w:pPr>
        <w:numPr>
          <w:ilvl w:val="0"/>
          <w:numId w:val="1"/>
        </w:numPr>
        <w:tabs>
          <w:tab w:val="clear" w:pos="720"/>
          <w:tab w:val="left" w:pos="426"/>
        </w:tabs>
        <w:spacing w:before="100" w:beforeAutospacing="1" w:after="100" w:afterAutospacing="1"/>
        <w:ind w:left="426" w:hanging="284"/>
        <w:jc w:val="both"/>
      </w:pPr>
      <w:r>
        <w:t>Advise</w:t>
      </w:r>
      <w:r w:rsidRPr="00FE0686">
        <w:t xml:space="preserve"> </w:t>
      </w:r>
      <w:r w:rsidR="00E30557" w:rsidRPr="00FE0686">
        <w:t>C</w:t>
      </w:r>
      <w:r w:rsidR="00DE2A34">
        <w:t xml:space="preserve">harter Base of intended plan </w:t>
      </w:r>
      <w:r w:rsidR="00E30557" w:rsidRPr="00FE0686">
        <w:t>(seek confirmation and local knowledge)</w:t>
      </w:r>
      <w:r w:rsidR="00DE2A34">
        <w:t>.</w:t>
      </w:r>
    </w:p>
    <w:p w14:paraId="43CEB596" w14:textId="77777777" w:rsidR="00066DAE" w:rsidRDefault="00E30557" w:rsidP="00066DAE">
      <w:pPr>
        <w:jc w:val="both"/>
      </w:pPr>
      <w:r w:rsidRPr="00FE0686">
        <w:t xml:space="preserve">This information allows you to make a proper evaluation of your day’s plans and to determine whether they are realistic and take into account weather, time, tide and distance. The charterer should be able to use the latitude scale to make simple distance calculations on </w:t>
      </w:r>
      <w:r w:rsidR="00A472A0">
        <w:t>their</w:t>
      </w:r>
      <w:r w:rsidRPr="00FE0686">
        <w:t xml:space="preserve"> chart. If you have also made the charterer conversant with the increased tidal effect of </w:t>
      </w:r>
      <w:r w:rsidR="008F5DD9">
        <w:t>s</w:t>
      </w:r>
      <w:r w:rsidRPr="00FE0686">
        <w:t>pring tides, and on how to read a chart, determine a compass course and the potential average speed of his vessel</w:t>
      </w:r>
      <w:r w:rsidR="008F5DD9">
        <w:t>,</w:t>
      </w:r>
      <w:r w:rsidRPr="00FE0686">
        <w:t xml:space="preserve"> then they are well prepared to determine an achievable day plan at the best possible time</w:t>
      </w:r>
      <w:r w:rsidR="008F5DD9">
        <w:t>,</w:t>
      </w:r>
      <w:r w:rsidRPr="00FE0686">
        <w:t xml:space="preserve"> having regard for the weather and tides.</w:t>
      </w:r>
      <w:r w:rsidR="00D205F0">
        <w:br w:type="page"/>
      </w:r>
    </w:p>
    <w:p w14:paraId="43CEB597" w14:textId="77777777" w:rsidR="00066DAE" w:rsidRDefault="00066DAE" w:rsidP="00066DAE">
      <w:pPr>
        <w:jc w:val="center"/>
      </w:pPr>
    </w:p>
    <w:p w14:paraId="43CEB598" w14:textId="77777777" w:rsidR="00066DAE" w:rsidRDefault="00DE7A71">
      <w:r>
        <w:rPr>
          <w:noProof/>
          <w:lang w:val="en-US"/>
        </w:rPr>
        <mc:AlternateContent>
          <mc:Choice Requires="wps">
            <w:drawing>
              <wp:anchor distT="0" distB="0" distL="114300" distR="114300" simplePos="0" relativeHeight="251697152" behindDoc="0" locked="0" layoutInCell="1" allowOverlap="1" wp14:anchorId="43CEBEFD" wp14:editId="43CEBEFE">
                <wp:simplePos x="0" y="0"/>
                <wp:positionH relativeFrom="column">
                  <wp:posOffset>-15240</wp:posOffset>
                </wp:positionH>
                <wp:positionV relativeFrom="paragraph">
                  <wp:posOffset>8905875</wp:posOffset>
                </wp:positionV>
                <wp:extent cx="7423785" cy="258445"/>
                <wp:effectExtent l="3810" t="0" r="1905" b="0"/>
                <wp:wrapNone/>
                <wp:docPr id="23"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3785"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CEBF37" w14:textId="77777777" w:rsidR="00BB760A" w:rsidRPr="004C3A9C" w:rsidRDefault="00BB760A" w:rsidP="002E0CCB">
                            <w:pPr>
                              <w:pStyle w:val="Caption"/>
                              <w:rPr>
                                <w:noProof/>
                                <w:color w:val="auto"/>
                                <w:szCs w:val="24"/>
                              </w:rPr>
                            </w:pPr>
                            <w:r w:rsidRPr="004C3A9C">
                              <w:rPr>
                                <w:color w:val="auto"/>
                              </w:rPr>
                              <w:t xml:space="preserve">Figure </w:t>
                            </w:r>
                            <w:r w:rsidRPr="004C3A9C">
                              <w:rPr>
                                <w:color w:val="auto"/>
                              </w:rPr>
                              <w:fldChar w:fldCharType="begin"/>
                            </w:r>
                            <w:r w:rsidRPr="004C3A9C">
                              <w:rPr>
                                <w:color w:val="auto"/>
                              </w:rPr>
                              <w:instrText xml:space="preserve"> SEQ Figure \* ARABIC </w:instrText>
                            </w:r>
                            <w:r w:rsidRPr="004C3A9C">
                              <w:rPr>
                                <w:color w:val="auto"/>
                              </w:rPr>
                              <w:fldChar w:fldCharType="separate"/>
                            </w:r>
                            <w:r w:rsidR="009D5DD5">
                              <w:rPr>
                                <w:noProof/>
                                <w:color w:val="auto"/>
                              </w:rPr>
                              <w:t>4</w:t>
                            </w:r>
                            <w:r w:rsidRPr="004C3A9C">
                              <w:rPr>
                                <w:noProof/>
                                <w:color w:val="auto"/>
                              </w:rPr>
                              <w:fldChar w:fldCharType="end"/>
                            </w:r>
                            <w:r w:rsidRPr="004C3A9C">
                              <w:rPr>
                                <w:color w:val="auto"/>
                              </w:rPr>
                              <w:t xml:space="preserve"> Whitsunday Planning Area Settings Map</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3CEBEFD" id="Text Box 91" o:spid="_x0000_s1029" type="#_x0000_t202" style="position:absolute;margin-left:-1.2pt;margin-top:701.25pt;width:584.55pt;height:20.3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PW7fgIAAAgFAAAOAAAAZHJzL2Uyb0RvYy54bWysVNuO2yAQfa/Uf0C8Z32Js4mtOKvNbl1V&#10;2l6k3X4AARyjYnCBxN5W/fcOOE53e5Gqqn7AAwyHmTlnWF8NrURHbqzQqsTJRYwRV1QzofYl/vhQ&#10;zVYYWUcUI1IrXuJHbvHV5uWLdd8VPNWNlowbBCDKFn1X4sa5rogiSxveEnuhO65gs9amJQ6mZh8x&#10;Q3pAb2WUxvFl1GvDOqMptxZWb8dNvAn4dc2pe1/XljskSwyxuTCaMO78GG3WpNgb0jWCnsIg/xBF&#10;S4SCS89Qt8QRdDDiF6hWUKOtrt0F1W2k61pQHnKAbJL4p2zuG9LxkAsUx3bnMtn/B0vfHT8YJFiJ&#10;0zlGirTA0QMfHNrqAeWJr0/f2QLc7jtwdAOsA88hV9vdafrJIqVvGqL2/NoY3TecMIgvnIyeHB1x&#10;rAfZ9W81g3vIwekANNSm9cWDciBAB54ez9z4WCgsLrN0vlwtMKKwly5WWbbwwUWkmE53xrrXXLfI&#10;GyU2wH1AJ8c760bXycVfZrUUrBJShonZ726kQUcCOqnCd0J/5iaVd1baHxsRxxUIEu7wez7cwPvX&#10;PEmzeJvms+pytZxlVbaY5ct4NYuTfJtfxlme3VbffIBJVjSCMa7uhOKTBpPs7zg+dcOonqBC1Jc4&#10;X6SLkaI/JhmH73dJtsJBS0rRlnh1diKFJ/aVYpA2KRwRcrSj5+EHQqAG0z9UJcjAMz9qwA27IShu&#10;Pqlrp9kj6MJooA3Ih+cEjEabLxj10Joltp8PxHCM5BsF2vJ9PBlmMnaTQRSFoyV2GI3mjRv7/dAZ&#10;sW8AeVLvNeivEkEaXqhjFBC5n0C7hRxOT4Pv56fz4PXjAdt8BwAA//8DAFBLAwQUAAYACAAAACEA&#10;AK1Q5eIAAAANAQAADwAAAGRycy9kb3ducmV2LnhtbEyPsU7DMBCGdyTewTokFtQ6TUNAIU5VVTDA&#10;UhG6sLnxNQ7E58h22vD2OBOM99+n/74rN5Pp2Rmd7ywJWC0TYEiNVR21Ag4fL4tHYD5IUrK3hAJ+&#10;0MOmur4qZaHshd7xXIeWxRLyhRSgQxgKzn2j0Ui/tANS3J2sMzLE0bVcOXmJ5abnaZLk3MiO4gUt&#10;B9xpbL7r0QjYZ597fTeent+22dq9HsZd/tXWQtzeTNsnYAGn8AfDrB/VoYpORzuS8qwXsEizSMY8&#10;S9J7YDOxyvMHYMc5y9Yp8Krk/7+ofgEAAP//AwBQSwECLQAUAAYACAAAACEAtoM4kv4AAADhAQAA&#10;EwAAAAAAAAAAAAAAAAAAAAAAW0NvbnRlbnRfVHlwZXNdLnhtbFBLAQItABQABgAIAAAAIQA4/SH/&#10;1gAAAJQBAAALAAAAAAAAAAAAAAAAAC8BAABfcmVscy8ucmVsc1BLAQItABQABgAIAAAAIQAF4PW7&#10;fgIAAAgFAAAOAAAAAAAAAAAAAAAAAC4CAABkcnMvZTJvRG9jLnhtbFBLAQItABQABgAIAAAAIQAA&#10;rVDl4gAAAA0BAAAPAAAAAAAAAAAAAAAAANgEAABkcnMvZG93bnJldi54bWxQSwUGAAAAAAQABADz&#10;AAAA5wUAAAAA&#10;" stroked="f">
                <v:textbox style="mso-fit-shape-to-text:t" inset="0,0,0,0">
                  <w:txbxContent>
                    <w:p w14:paraId="43CEBF37" w14:textId="77777777" w:rsidR="00BB760A" w:rsidRPr="004C3A9C" w:rsidRDefault="00BB760A" w:rsidP="002E0CCB">
                      <w:pPr>
                        <w:pStyle w:val="Caption"/>
                        <w:rPr>
                          <w:noProof/>
                          <w:color w:val="auto"/>
                          <w:szCs w:val="24"/>
                        </w:rPr>
                      </w:pPr>
                      <w:r w:rsidRPr="004C3A9C">
                        <w:rPr>
                          <w:color w:val="auto"/>
                        </w:rPr>
                        <w:t xml:space="preserve">Figure </w:t>
                      </w:r>
                      <w:r w:rsidRPr="004C3A9C">
                        <w:rPr>
                          <w:color w:val="auto"/>
                        </w:rPr>
                        <w:fldChar w:fldCharType="begin"/>
                      </w:r>
                      <w:r w:rsidRPr="004C3A9C">
                        <w:rPr>
                          <w:color w:val="auto"/>
                        </w:rPr>
                        <w:instrText xml:space="preserve"> SEQ Figure \* ARABIC </w:instrText>
                      </w:r>
                      <w:r w:rsidRPr="004C3A9C">
                        <w:rPr>
                          <w:color w:val="auto"/>
                        </w:rPr>
                        <w:fldChar w:fldCharType="separate"/>
                      </w:r>
                      <w:r w:rsidR="009D5DD5">
                        <w:rPr>
                          <w:noProof/>
                          <w:color w:val="auto"/>
                        </w:rPr>
                        <w:t>4</w:t>
                      </w:r>
                      <w:r w:rsidRPr="004C3A9C">
                        <w:rPr>
                          <w:noProof/>
                          <w:color w:val="auto"/>
                        </w:rPr>
                        <w:fldChar w:fldCharType="end"/>
                      </w:r>
                      <w:r w:rsidRPr="004C3A9C">
                        <w:rPr>
                          <w:color w:val="auto"/>
                        </w:rPr>
                        <w:t xml:space="preserve"> Whitsunday Planning Area Settings Map</w:t>
                      </w:r>
                    </w:p>
                  </w:txbxContent>
                </v:textbox>
              </v:shape>
            </w:pict>
          </mc:Fallback>
        </mc:AlternateContent>
      </w:r>
      <w:r w:rsidR="002E0CCB">
        <w:rPr>
          <w:noProof/>
          <w:lang w:val="en-US"/>
        </w:rPr>
        <w:drawing>
          <wp:anchor distT="0" distB="0" distL="114300" distR="114300" simplePos="0" relativeHeight="251695104" behindDoc="0" locked="0" layoutInCell="1" allowOverlap="1" wp14:anchorId="43CEBEFF" wp14:editId="43CEBF00">
            <wp:simplePos x="0" y="0"/>
            <wp:positionH relativeFrom="column">
              <wp:posOffset>-1858058</wp:posOffset>
            </wp:positionH>
            <wp:positionV relativeFrom="paragraph">
              <wp:posOffset>829206</wp:posOffset>
            </wp:positionV>
            <wp:extent cx="9580729" cy="6782606"/>
            <wp:effectExtent l="0" t="1390650" r="0" b="1370794"/>
            <wp:wrapNone/>
            <wp:docPr id="3" name="Picture 2" descr="Whitsundays_Planning_Area_Settings_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itsundays_Planning_Area_Settings_Map.jpg"/>
                    <pic:cNvPicPr/>
                  </pic:nvPicPr>
                  <pic:blipFill>
                    <a:blip r:embed="rId28" cstate="print"/>
                    <a:stretch>
                      <a:fillRect/>
                    </a:stretch>
                  </pic:blipFill>
                  <pic:spPr>
                    <a:xfrm rot="16200000">
                      <a:off x="0" y="0"/>
                      <a:ext cx="9580729" cy="6782606"/>
                    </a:xfrm>
                    <a:prstGeom prst="rect">
                      <a:avLst/>
                    </a:prstGeom>
                  </pic:spPr>
                </pic:pic>
              </a:graphicData>
            </a:graphic>
          </wp:anchor>
        </w:drawing>
      </w:r>
      <w:r w:rsidR="00066DAE">
        <w:br w:type="page"/>
      </w:r>
    </w:p>
    <w:p w14:paraId="43CEB599" w14:textId="77777777" w:rsidR="002650E2" w:rsidRPr="00DB492C" w:rsidRDefault="00C564B3" w:rsidP="00D205F0">
      <w:pPr>
        <w:pStyle w:val="Heading1"/>
      </w:pPr>
      <w:bookmarkStart w:id="37" w:name="_Toc453596480"/>
      <w:r w:rsidRPr="00DB492C">
        <w:lastRenderedPageBreak/>
        <w:t>MARINE PARK MANAGEMENT AND RESPONSIBLE REEF PRACTICES</w:t>
      </w:r>
      <w:bookmarkEnd w:id="37"/>
    </w:p>
    <w:p w14:paraId="43CEB59A" w14:textId="77777777" w:rsidR="002650E2" w:rsidRPr="00766961" w:rsidRDefault="005C591C" w:rsidP="00DB492C">
      <w:pPr>
        <w:pStyle w:val="Heading2"/>
      </w:pPr>
      <w:bookmarkStart w:id="38" w:name="_Toc252530423"/>
      <w:bookmarkStart w:id="39" w:name="_Toc453596481"/>
      <w:r w:rsidRPr="00766961">
        <w:t>Section overview</w:t>
      </w:r>
      <w:bookmarkEnd w:id="38"/>
      <w:bookmarkEnd w:id="39"/>
    </w:p>
    <w:p w14:paraId="43CEB59B" w14:textId="77777777" w:rsidR="002650E2" w:rsidRDefault="002650E2" w:rsidP="00303D91">
      <w:pPr>
        <w:autoSpaceDE w:val="0"/>
        <w:autoSpaceDN w:val="0"/>
        <w:adjustRightInd w:val="0"/>
        <w:spacing w:before="100" w:beforeAutospacing="1" w:after="100" w:afterAutospacing="1"/>
      </w:pPr>
      <w:r w:rsidRPr="00FE0686">
        <w:t xml:space="preserve">This section </w:t>
      </w:r>
      <w:r w:rsidR="006A6D36">
        <w:t>contains</w:t>
      </w:r>
      <w:r w:rsidR="006F17CF">
        <w:t xml:space="preserve"> what you need to know about Marine Park management</w:t>
      </w:r>
      <w:r w:rsidR="00F75256">
        <w:t>,</w:t>
      </w:r>
      <w:r w:rsidR="006F17CF">
        <w:t xml:space="preserve"> and covers</w:t>
      </w:r>
      <w:r w:rsidRPr="00FE0686">
        <w:t>:</w:t>
      </w:r>
    </w:p>
    <w:p w14:paraId="43CEB59C" w14:textId="77777777" w:rsidR="002650E2" w:rsidRPr="00792571" w:rsidRDefault="002650E2" w:rsidP="00303D91">
      <w:pPr>
        <w:numPr>
          <w:ilvl w:val="0"/>
          <w:numId w:val="1"/>
        </w:numPr>
        <w:tabs>
          <w:tab w:val="clear" w:pos="720"/>
          <w:tab w:val="left" w:pos="426"/>
        </w:tabs>
        <w:spacing w:before="100" w:beforeAutospacing="1" w:after="100" w:afterAutospacing="1"/>
        <w:ind w:left="426" w:hanging="284"/>
        <w:jc w:val="both"/>
        <w:rPr>
          <w:szCs w:val="22"/>
        </w:rPr>
      </w:pPr>
      <w:r w:rsidRPr="00792571">
        <w:rPr>
          <w:szCs w:val="22"/>
        </w:rPr>
        <w:t>How the Great Barrier Reef World Heritag</w:t>
      </w:r>
      <w:r w:rsidR="008E5A11" w:rsidRPr="00792571">
        <w:rPr>
          <w:szCs w:val="22"/>
        </w:rPr>
        <w:t>e Area is protected and managed</w:t>
      </w:r>
    </w:p>
    <w:p w14:paraId="43CEB59D" w14:textId="77777777" w:rsidR="006F17CF" w:rsidRPr="00792571" w:rsidRDefault="006F17CF" w:rsidP="00303D91">
      <w:pPr>
        <w:numPr>
          <w:ilvl w:val="0"/>
          <w:numId w:val="1"/>
        </w:numPr>
        <w:tabs>
          <w:tab w:val="clear" w:pos="720"/>
          <w:tab w:val="left" w:pos="426"/>
        </w:tabs>
        <w:spacing w:before="100" w:beforeAutospacing="1" w:after="100" w:afterAutospacing="1"/>
        <w:ind w:left="426" w:hanging="284"/>
        <w:jc w:val="both"/>
        <w:rPr>
          <w:szCs w:val="22"/>
        </w:rPr>
      </w:pPr>
      <w:r w:rsidRPr="00792571">
        <w:rPr>
          <w:szCs w:val="22"/>
        </w:rPr>
        <w:t>Respective roles of the Commonwealth and State management and regulatory agencies</w:t>
      </w:r>
    </w:p>
    <w:p w14:paraId="43CEB59E" w14:textId="77777777" w:rsidR="006F17CF" w:rsidRPr="00792571" w:rsidRDefault="006F17CF" w:rsidP="00303D91">
      <w:pPr>
        <w:numPr>
          <w:ilvl w:val="0"/>
          <w:numId w:val="1"/>
        </w:numPr>
        <w:tabs>
          <w:tab w:val="clear" w:pos="720"/>
          <w:tab w:val="left" w:pos="426"/>
        </w:tabs>
        <w:spacing w:before="100" w:beforeAutospacing="1" w:after="100" w:afterAutospacing="1"/>
        <w:ind w:left="426" w:hanging="284"/>
        <w:jc w:val="both"/>
        <w:rPr>
          <w:szCs w:val="22"/>
        </w:rPr>
      </w:pPr>
      <w:r w:rsidRPr="00792571">
        <w:rPr>
          <w:szCs w:val="22"/>
        </w:rPr>
        <w:t>The roles of Zoning Plans, Plans of Management and permits</w:t>
      </w:r>
      <w:r w:rsidR="008E5A11" w:rsidRPr="00792571">
        <w:rPr>
          <w:szCs w:val="22"/>
        </w:rPr>
        <w:t>,</w:t>
      </w:r>
      <w:r w:rsidRPr="00792571">
        <w:rPr>
          <w:szCs w:val="22"/>
        </w:rPr>
        <w:t xml:space="preserve"> and how they ensure the sustainable use of the </w:t>
      </w:r>
      <w:r w:rsidR="008E5A11" w:rsidRPr="00792571">
        <w:rPr>
          <w:szCs w:val="22"/>
        </w:rPr>
        <w:t>R</w:t>
      </w:r>
      <w:r w:rsidR="00766961" w:rsidRPr="00792571">
        <w:rPr>
          <w:szCs w:val="22"/>
        </w:rPr>
        <w:t>eef</w:t>
      </w:r>
    </w:p>
    <w:p w14:paraId="43CEB59F" w14:textId="77777777" w:rsidR="006F17CF" w:rsidRPr="00792571" w:rsidRDefault="006F17CF" w:rsidP="00303D91">
      <w:pPr>
        <w:numPr>
          <w:ilvl w:val="0"/>
          <w:numId w:val="1"/>
        </w:numPr>
        <w:tabs>
          <w:tab w:val="clear" w:pos="720"/>
          <w:tab w:val="left" w:pos="426"/>
        </w:tabs>
        <w:spacing w:before="100" w:beforeAutospacing="1" w:after="100" w:afterAutospacing="1"/>
        <w:ind w:left="426" w:hanging="284"/>
        <w:jc w:val="both"/>
        <w:rPr>
          <w:szCs w:val="22"/>
        </w:rPr>
      </w:pPr>
      <w:r w:rsidRPr="00792571">
        <w:rPr>
          <w:szCs w:val="22"/>
        </w:rPr>
        <w:t xml:space="preserve">Legislation in place to manage and protect the Great Barrier Reef World Heritage Area at Commonwealth and </w:t>
      </w:r>
      <w:r w:rsidR="008E5A11" w:rsidRPr="00792571">
        <w:rPr>
          <w:szCs w:val="22"/>
        </w:rPr>
        <w:t>s</w:t>
      </w:r>
      <w:r w:rsidRPr="00792571">
        <w:rPr>
          <w:szCs w:val="22"/>
        </w:rPr>
        <w:t>tate levels</w:t>
      </w:r>
    </w:p>
    <w:p w14:paraId="43CEB5A0" w14:textId="77777777" w:rsidR="006F17CF" w:rsidRPr="00792571" w:rsidRDefault="006F17CF" w:rsidP="00303D91">
      <w:pPr>
        <w:numPr>
          <w:ilvl w:val="0"/>
          <w:numId w:val="1"/>
        </w:numPr>
        <w:tabs>
          <w:tab w:val="clear" w:pos="720"/>
          <w:tab w:val="left" w:pos="426"/>
        </w:tabs>
        <w:spacing w:before="100" w:beforeAutospacing="1" w:after="100" w:afterAutospacing="1"/>
        <w:ind w:left="426" w:hanging="284"/>
        <w:jc w:val="both"/>
        <w:rPr>
          <w:szCs w:val="22"/>
        </w:rPr>
      </w:pPr>
      <w:r w:rsidRPr="00792571">
        <w:rPr>
          <w:szCs w:val="22"/>
        </w:rPr>
        <w:t>Strategies and actions to minimise human impact on the marine and island environments</w:t>
      </w:r>
      <w:r w:rsidR="008E5A11" w:rsidRPr="00792571">
        <w:rPr>
          <w:szCs w:val="22"/>
        </w:rPr>
        <w:t>.</w:t>
      </w:r>
    </w:p>
    <w:p w14:paraId="43CEB5A1" w14:textId="77777777" w:rsidR="002650E2" w:rsidRDefault="006F17CF" w:rsidP="00D84E43">
      <w:pPr>
        <w:autoSpaceDE w:val="0"/>
        <w:autoSpaceDN w:val="0"/>
        <w:adjustRightInd w:val="0"/>
        <w:spacing w:before="100" w:beforeAutospacing="1" w:after="100" w:afterAutospacing="1"/>
        <w:jc w:val="both"/>
      </w:pPr>
      <w:r>
        <w:t xml:space="preserve">Understanding the management arrangements and communicating these to charterers is your responsibility and is crucial </w:t>
      </w:r>
      <w:r w:rsidR="00F75256">
        <w:t>to</w:t>
      </w:r>
      <w:r w:rsidRPr="006F17CF">
        <w:t xml:space="preserve"> </w:t>
      </w:r>
      <w:r>
        <w:t>the environmental sustainability of bareboat ope</w:t>
      </w:r>
      <w:r w:rsidR="008E5A11">
        <w:t>rations in the Whitsundays.</w:t>
      </w:r>
    </w:p>
    <w:p w14:paraId="43CEB5A2" w14:textId="77777777" w:rsidR="002650E2" w:rsidRPr="00FE0686" w:rsidRDefault="005C591C" w:rsidP="00DB492C">
      <w:pPr>
        <w:pStyle w:val="Heading2"/>
      </w:pPr>
      <w:bookmarkStart w:id="40" w:name="_Toc252530424"/>
      <w:bookmarkStart w:id="41" w:name="_Toc453596482"/>
      <w:r>
        <w:t>Introduction</w:t>
      </w:r>
      <w:bookmarkEnd w:id="40"/>
      <w:bookmarkEnd w:id="41"/>
    </w:p>
    <w:p w14:paraId="43CEB5A3" w14:textId="77777777" w:rsidR="002650E2" w:rsidRPr="00FE0686" w:rsidRDefault="002650E2" w:rsidP="00D84E43">
      <w:pPr>
        <w:autoSpaceDE w:val="0"/>
        <w:autoSpaceDN w:val="0"/>
        <w:adjustRightInd w:val="0"/>
        <w:spacing w:before="100" w:beforeAutospacing="1" w:after="100" w:afterAutospacing="1"/>
        <w:jc w:val="both"/>
      </w:pPr>
      <w:r w:rsidRPr="00FE0686">
        <w:t xml:space="preserve">The Great Barrier Reef World Heritage Area consists of </w:t>
      </w:r>
      <w:r w:rsidR="008E5A11">
        <w:t>one</w:t>
      </w:r>
      <w:r w:rsidRPr="00FE0686">
        <w:t xml:space="preserve"> of the world’s largest system</w:t>
      </w:r>
      <w:r w:rsidR="008E5A11">
        <w:t>s</w:t>
      </w:r>
      <w:r w:rsidRPr="00FE0686">
        <w:t xml:space="preserve"> of coral reefs</w:t>
      </w:r>
      <w:r w:rsidR="008E5A11">
        <w:t>,</w:t>
      </w:r>
      <w:r w:rsidRPr="00FE0686">
        <w:t xml:space="preserve"> together with lagoon, seagrass, mangrove and estuarine communities. Stretching over 2</w:t>
      </w:r>
      <w:r w:rsidR="00C0002B">
        <w:t>3</w:t>
      </w:r>
      <w:r w:rsidRPr="00FE0686">
        <w:t xml:space="preserve">00 kilometres along Australia’s north-east coastline, the Great Barrier Reef World Heritage Area covers </w:t>
      </w:r>
      <w:r w:rsidR="008E2B8A">
        <w:t xml:space="preserve">348 </w:t>
      </w:r>
      <w:r w:rsidR="00C0002B">
        <w:t>000km²</w:t>
      </w:r>
      <w:r w:rsidR="008E5A11">
        <w:t>.</w:t>
      </w:r>
      <w:r w:rsidRPr="00FE0686">
        <w:t xml:space="preserve"> It represents one of the most complex and biologically diverse systems on earth and contains critical habitats for a number of threatened and protected species.</w:t>
      </w:r>
    </w:p>
    <w:p w14:paraId="43CEB5A4" w14:textId="77777777" w:rsidR="002650E2" w:rsidRPr="00FE0686" w:rsidRDefault="002650E2" w:rsidP="00D84E43">
      <w:pPr>
        <w:autoSpaceDE w:val="0"/>
        <w:autoSpaceDN w:val="0"/>
        <w:adjustRightInd w:val="0"/>
        <w:spacing w:before="100" w:beforeAutospacing="1" w:after="100" w:afterAutospacing="1"/>
        <w:jc w:val="both"/>
      </w:pPr>
      <w:r w:rsidRPr="00FE0686">
        <w:t xml:space="preserve">The Great Barrier Reef has evolved over hundreds of thousands of years. Aboriginal people were the first </w:t>
      </w:r>
      <w:r w:rsidR="008E5A11">
        <w:t>R</w:t>
      </w:r>
      <w:r w:rsidRPr="00FE0686">
        <w:t>eef users and have had a close association with the Great Barrier Reef and surrounding area for many thousands of years. They developed a close cultural relationship with the marine environment and continue to live adjacent to, use, and maintain strong cultural links with the area.</w:t>
      </w:r>
    </w:p>
    <w:p w14:paraId="43CEB5A5" w14:textId="77777777" w:rsidR="005B3180" w:rsidRDefault="002650E2" w:rsidP="00D84E43">
      <w:pPr>
        <w:autoSpaceDE w:val="0"/>
        <w:autoSpaceDN w:val="0"/>
        <w:adjustRightInd w:val="0"/>
        <w:spacing w:before="100" w:beforeAutospacing="1" w:after="100" w:afterAutospacing="1"/>
        <w:jc w:val="both"/>
      </w:pPr>
      <w:r w:rsidRPr="00FE0686">
        <w:lastRenderedPageBreak/>
        <w:t>Since European settlement, use of the area has grown and intensified to include tourism, commercial fishing, scientific research, shipping, and recreational pursuits such as boating, fishing and diving. During this period there has also been significant urban and rural development of the mainland adjacent to the Great Barrier Reef World Heritage Area.</w:t>
      </w:r>
    </w:p>
    <w:p w14:paraId="43CEB5A6" w14:textId="77777777" w:rsidR="005B3180" w:rsidRDefault="005B3180" w:rsidP="00D84E43">
      <w:pPr>
        <w:autoSpaceDE w:val="0"/>
        <w:autoSpaceDN w:val="0"/>
        <w:adjustRightInd w:val="0"/>
        <w:spacing w:before="100" w:beforeAutospacing="1" w:after="100" w:afterAutospacing="1"/>
        <w:jc w:val="both"/>
      </w:pPr>
      <w:r w:rsidRPr="00FE0686">
        <w:t xml:space="preserve">The Whitsundays region from Bowen to </w:t>
      </w:r>
      <w:r w:rsidR="000D273E">
        <w:t xml:space="preserve">Mackay, including </w:t>
      </w:r>
      <w:r w:rsidRPr="00FE0686">
        <w:t>Airlie Beach</w:t>
      </w:r>
      <w:r w:rsidR="007B53CB">
        <w:t>,</w:t>
      </w:r>
      <w:r w:rsidRPr="00FE0686">
        <w:t xml:space="preserve"> is known for its spectacular island scenery, fringing and offshore reefs</w:t>
      </w:r>
      <w:r w:rsidR="007B53CB">
        <w:t>,</w:t>
      </w:r>
      <w:r w:rsidRPr="00FE0686">
        <w:t xml:space="preserve"> and sheltered bays and beaches. The reefs and islands support a diverse range of animal and plant life including </w:t>
      </w:r>
      <w:r w:rsidR="00F84590">
        <w:t>threatened species like humpback whales and dugongs</w:t>
      </w:r>
      <w:r w:rsidRPr="00FE0686">
        <w:t>. The area also contains important Aboriginal cultural sites and historic sites of European settlement days. For all these reasons, the region is a very important tourism destination and is attracting an increasing number of visitors.</w:t>
      </w:r>
    </w:p>
    <w:p w14:paraId="43CEB5A7" w14:textId="77777777" w:rsidR="000C791E" w:rsidRPr="000C791E" w:rsidRDefault="000C791E" w:rsidP="00D84E43">
      <w:pPr>
        <w:autoSpaceDE w:val="0"/>
        <w:autoSpaceDN w:val="0"/>
        <w:adjustRightInd w:val="0"/>
        <w:spacing w:before="100" w:beforeAutospacing="1" w:after="100" w:afterAutospacing="1"/>
        <w:jc w:val="both"/>
      </w:pPr>
      <w:r w:rsidRPr="000C791E">
        <w:t>The Whitsundays are the traditional home of the Ngaro Aboriginal people, with research suggesting they inhabited the Whitsundays for at least 9000 years before European settlement. Sites such as Nara Inlet Rock Art Shelter allow charterers to explore and learn more about their culture.</w:t>
      </w:r>
    </w:p>
    <w:p w14:paraId="43CEB5A8" w14:textId="77777777" w:rsidR="000C791E" w:rsidRPr="00E3747C" w:rsidRDefault="000C791E" w:rsidP="00D84E43">
      <w:pPr>
        <w:autoSpaceDE w:val="0"/>
        <w:autoSpaceDN w:val="0"/>
        <w:adjustRightInd w:val="0"/>
        <w:spacing w:before="100" w:beforeAutospacing="1" w:after="100" w:afterAutospacing="1"/>
        <w:jc w:val="both"/>
      </w:pPr>
      <w:r w:rsidRPr="000C791E">
        <w:t>With similar vegetation types to that of the nearby mainland</w:t>
      </w:r>
      <w:r w:rsidR="007B53CB">
        <w:t>,</w:t>
      </w:r>
      <w:r w:rsidRPr="000C791E">
        <w:t xml:space="preserve"> the islands support similar animals</w:t>
      </w:r>
      <w:r w:rsidR="007B53CB">
        <w:t>,</w:t>
      </w:r>
      <w:r w:rsidRPr="000C791E">
        <w:t xml:space="preserve"> but with fewer species, </w:t>
      </w:r>
      <w:r w:rsidR="007B53CB">
        <w:t xml:space="preserve">as </w:t>
      </w:r>
      <w:r w:rsidRPr="000C791E">
        <w:t>a result of their isolation</w:t>
      </w:r>
      <w:r w:rsidR="007B53CB">
        <w:t>,</w:t>
      </w:r>
      <w:r w:rsidRPr="000C791E">
        <w:t xml:space="preserve"> </w:t>
      </w:r>
      <w:r w:rsidR="007B53CB">
        <w:t xml:space="preserve">which </w:t>
      </w:r>
      <w:r w:rsidRPr="000C791E">
        <w:t>reduc</w:t>
      </w:r>
      <w:r w:rsidR="007B53CB">
        <w:t>ed</w:t>
      </w:r>
      <w:r w:rsidRPr="000C791E">
        <w:t xml:space="preserve"> the number of new species being introduced.</w:t>
      </w:r>
      <w:r w:rsidRPr="00E3747C">
        <w:t xml:space="preserve"> </w:t>
      </w:r>
      <w:r w:rsidRPr="000C791E">
        <w:t>Animals found on the islands include birds, mammals, macropods, reptiles, spiders and insects.</w:t>
      </w:r>
      <w:r w:rsidRPr="00E3747C">
        <w:t xml:space="preserve"> </w:t>
      </w:r>
      <w:r w:rsidRPr="000C791E">
        <w:t>Foreign plants and animals were introduced to the islands to provide food resources and assist in early European settlement of the Whitsundays</w:t>
      </w:r>
      <w:r w:rsidR="007B53CB">
        <w:t>. So</w:t>
      </w:r>
      <w:r w:rsidRPr="000C791E">
        <w:t>me of these, including goats</w:t>
      </w:r>
      <w:r w:rsidR="007B53CB">
        <w:t>,</w:t>
      </w:r>
      <w:r w:rsidRPr="000C791E">
        <w:t xml:space="preserve"> can still be seen today.</w:t>
      </w:r>
    </w:p>
    <w:p w14:paraId="43CEB5A9" w14:textId="77777777" w:rsidR="005B3180" w:rsidRDefault="00E205B1" w:rsidP="00D84E43">
      <w:pPr>
        <w:autoSpaceDE w:val="0"/>
        <w:autoSpaceDN w:val="0"/>
        <w:adjustRightInd w:val="0"/>
        <w:spacing w:before="100" w:beforeAutospacing="1" w:after="100" w:afterAutospacing="1"/>
        <w:jc w:val="both"/>
      </w:pPr>
      <w:r>
        <w:rPr>
          <w:noProof/>
          <w:lang w:val="en-US"/>
        </w:rPr>
        <w:lastRenderedPageBreak/>
        <w:drawing>
          <wp:anchor distT="0" distB="0" distL="114300" distR="114300" simplePos="0" relativeHeight="251689984" behindDoc="0" locked="0" layoutInCell="1" allowOverlap="1" wp14:anchorId="43CEBF01" wp14:editId="43CEBF02">
            <wp:simplePos x="0" y="0"/>
            <wp:positionH relativeFrom="column">
              <wp:posOffset>27940</wp:posOffset>
            </wp:positionH>
            <wp:positionV relativeFrom="paragraph">
              <wp:posOffset>839470</wp:posOffset>
            </wp:positionV>
            <wp:extent cx="5453380" cy="3571240"/>
            <wp:effectExtent l="19050" t="0" r="0" b="0"/>
            <wp:wrapTopAndBottom/>
            <wp:docPr id="4" name="Picture 3" descr="2-1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2-7.jpg"/>
                    <pic:cNvPicPr/>
                  </pic:nvPicPr>
                  <pic:blipFill>
                    <a:blip r:embed="rId29" cstate="print"/>
                    <a:stretch>
                      <a:fillRect/>
                    </a:stretch>
                  </pic:blipFill>
                  <pic:spPr>
                    <a:xfrm>
                      <a:off x="0" y="0"/>
                      <a:ext cx="5453380" cy="3571240"/>
                    </a:xfrm>
                    <a:prstGeom prst="rect">
                      <a:avLst/>
                    </a:prstGeom>
                  </pic:spPr>
                </pic:pic>
              </a:graphicData>
            </a:graphic>
          </wp:anchor>
        </w:drawing>
      </w:r>
      <w:r w:rsidR="005B3180">
        <w:t>M</w:t>
      </w:r>
      <w:r w:rsidR="005B3180" w:rsidRPr="00FE0686">
        <w:t xml:space="preserve">anagement strategies have been put in place </w:t>
      </w:r>
      <w:r w:rsidR="000C791E">
        <w:t>within and</w:t>
      </w:r>
      <w:r w:rsidR="005B3180" w:rsidRPr="00FE0686">
        <w:t xml:space="preserve"> around the Whitsunday islands to protect natural, cultural and socio-economic values and to provide a range of visitor experiences. The waters and beaches of the area are jointly managed as effectively one Marine Park, also taking into account management of the adjacent island National Parks.</w:t>
      </w:r>
    </w:p>
    <w:p w14:paraId="43CEB5AA" w14:textId="77777777" w:rsidR="002650E2" w:rsidRPr="007B53CB" w:rsidRDefault="002650E2" w:rsidP="00E205B1">
      <w:pPr>
        <w:autoSpaceDE w:val="0"/>
        <w:autoSpaceDN w:val="0"/>
        <w:adjustRightInd w:val="0"/>
        <w:spacing w:before="100" w:beforeAutospacing="1" w:after="100" w:afterAutospacing="1"/>
        <w:jc w:val="right"/>
      </w:pPr>
    </w:p>
    <w:p w14:paraId="43CEB5AB" w14:textId="53D16E0E" w:rsidR="007B53CB" w:rsidRDefault="00792571" w:rsidP="00DB492C">
      <w:pPr>
        <w:pStyle w:val="Heading2"/>
      </w:pPr>
      <w:bookmarkStart w:id="42" w:name="_Toc252530425"/>
      <w:bookmarkStart w:id="43" w:name="_Toc453596483"/>
      <w:r>
        <w:t>Part o</w:t>
      </w:r>
      <w:r w:rsidR="00A81F6C">
        <w:t>ne – M</w:t>
      </w:r>
      <w:r>
        <w:t>arine Park m</w:t>
      </w:r>
      <w:r w:rsidR="007B53CB">
        <w:t>anagement</w:t>
      </w:r>
      <w:bookmarkEnd w:id="42"/>
      <w:bookmarkEnd w:id="43"/>
    </w:p>
    <w:p w14:paraId="43CEB5AC" w14:textId="77777777" w:rsidR="005B3180" w:rsidRDefault="005B3180" w:rsidP="00D84E43">
      <w:pPr>
        <w:autoSpaceDE w:val="0"/>
        <w:autoSpaceDN w:val="0"/>
        <w:adjustRightInd w:val="0"/>
        <w:spacing w:before="100" w:beforeAutospacing="1" w:after="100" w:afterAutospacing="1"/>
        <w:jc w:val="both"/>
      </w:pPr>
      <w:r w:rsidRPr="00FE0686">
        <w:t>A number of government agencies work together to help keep the Great Barrier Reef Marine Park and adjacent Great Barrier Reef Coast Marine Park healthy and to allow for the continued sustai</w:t>
      </w:r>
      <w:r w:rsidR="007B53CB">
        <w:t>nable use of this special area.</w:t>
      </w:r>
    </w:p>
    <w:p w14:paraId="43CEB5AD" w14:textId="77777777" w:rsidR="00CE7964" w:rsidRPr="00CE7964" w:rsidRDefault="00CE7964" w:rsidP="00AE0CD4">
      <w:pPr>
        <w:pStyle w:val="Heading3"/>
      </w:pPr>
      <w:bookmarkStart w:id="44" w:name="_Toc252530426"/>
      <w:bookmarkStart w:id="45" w:name="_Toc453596484"/>
      <w:r w:rsidRPr="00CE7964">
        <w:t xml:space="preserve">The </w:t>
      </w:r>
      <w:r w:rsidR="001E7F13">
        <w:t>m</w:t>
      </w:r>
      <w:r w:rsidRPr="00CE7964">
        <w:t>anagers</w:t>
      </w:r>
      <w:bookmarkEnd w:id="44"/>
      <w:bookmarkEnd w:id="45"/>
    </w:p>
    <w:p w14:paraId="43CEB5AE" w14:textId="019BB19C" w:rsidR="005B3180" w:rsidRPr="00FE0686" w:rsidRDefault="005B3180" w:rsidP="00D84E43">
      <w:pPr>
        <w:autoSpaceDE w:val="0"/>
        <w:autoSpaceDN w:val="0"/>
        <w:adjustRightInd w:val="0"/>
        <w:spacing w:before="100" w:beforeAutospacing="1" w:after="100" w:afterAutospacing="1"/>
        <w:jc w:val="both"/>
      </w:pPr>
      <w:r w:rsidRPr="00FE0686">
        <w:t xml:space="preserve">GBRMPA, a Commonwealth statutory authority, is responsible for </w:t>
      </w:r>
      <w:r w:rsidR="003D2268">
        <w:t>the care and development of the Great Barrier Reef Marine Park</w:t>
      </w:r>
      <w:r w:rsidRPr="00FE0686">
        <w:t>. This role includes planning, policy development, environmental impact assessment, permit administration and identification of research priorities.</w:t>
      </w:r>
    </w:p>
    <w:p w14:paraId="43CEB5AF" w14:textId="1B17A5B2" w:rsidR="005B3180" w:rsidRPr="00FE0686" w:rsidRDefault="005B3180" w:rsidP="00D84E43">
      <w:pPr>
        <w:autoSpaceDE w:val="0"/>
        <w:autoSpaceDN w:val="0"/>
        <w:adjustRightInd w:val="0"/>
        <w:spacing w:before="100" w:beforeAutospacing="1" w:after="100" w:afterAutospacing="1"/>
        <w:jc w:val="both"/>
      </w:pPr>
      <w:r w:rsidRPr="00FE0686">
        <w:t xml:space="preserve">The </w:t>
      </w:r>
      <w:r w:rsidR="000C791E">
        <w:t xml:space="preserve">Queensland </w:t>
      </w:r>
      <w:r w:rsidR="00126F62">
        <w:t xml:space="preserve">Department of </w:t>
      </w:r>
      <w:r w:rsidR="0092617A">
        <w:t xml:space="preserve">National Parks, Sport and Racing (NPSR) </w:t>
      </w:r>
      <w:r w:rsidRPr="00FE0686">
        <w:t xml:space="preserve">works closely with GBRMPA in the day-to-day management of the Marine Park, as well as the Queensland Great Barrier Reef Coast Marine Park and island National Parks. </w:t>
      </w:r>
      <w:r w:rsidR="009B060B">
        <w:t xml:space="preserve">The </w:t>
      </w:r>
      <w:r w:rsidR="00C014B9">
        <w:t>Field</w:t>
      </w:r>
      <w:r w:rsidR="009B060B">
        <w:t xml:space="preserve"> M</w:t>
      </w:r>
      <w:r w:rsidR="000C791E" w:rsidRPr="000C791E">
        <w:t xml:space="preserve">anagement Program </w:t>
      </w:r>
      <w:r w:rsidR="0092617A">
        <w:t xml:space="preserve">between GBRMPA and QPWS </w:t>
      </w:r>
      <w:r w:rsidR="000C791E" w:rsidRPr="000C791E">
        <w:t xml:space="preserve">is delivered through  rangers and conservation staff, who guide </w:t>
      </w:r>
      <w:r w:rsidR="000C791E" w:rsidRPr="000C791E">
        <w:lastRenderedPageBreak/>
        <w:t xml:space="preserve">and monitor routine activities and daily operations in the </w:t>
      </w:r>
      <w:r w:rsidR="009B060B">
        <w:t>M</w:t>
      </w:r>
      <w:r w:rsidR="000C791E" w:rsidRPr="000C791E">
        <w:t xml:space="preserve">arine </w:t>
      </w:r>
      <w:r w:rsidR="009B060B">
        <w:t>P</w:t>
      </w:r>
      <w:r w:rsidR="000C791E" w:rsidRPr="000C791E">
        <w:t>ark. They</w:t>
      </w:r>
      <w:r w:rsidR="00792571">
        <w:t xml:space="preserve"> are </w:t>
      </w:r>
      <w:r w:rsidR="000C791E" w:rsidRPr="000C791E">
        <w:t>also involved in enforcing Marine Park rules, by issuing on-the-spot fines</w:t>
      </w:r>
      <w:r w:rsidR="0092617A">
        <w:t xml:space="preserve"> for offences</w:t>
      </w:r>
      <w:r w:rsidR="000C791E" w:rsidRPr="000C791E">
        <w:t>, takin</w:t>
      </w:r>
      <w:r w:rsidR="009B060B">
        <w:t xml:space="preserve">g court action for </w:t>
      </w:r>
      <w:r w:rsidR="0092617A">
        <w:t xml:space="preserve">breaching </w:t>
      </w:r>
      <w:r w:rsidR="000C791E" w:rsidRPr="000C791E">
        <w:t>rules (such as no fishing in ‘green’ zones) or initiating action to suspend and revoke permits for breaches of a permit condition</w:t>
      </w:r>
      <w:r w:rsidR="0092617A">
        <w:t xml:space="preserve"> or other permit-related offences</w:t>
      </w:r>
      <w:r w:rsidR="000C791E" w:rsidRPr="000C791E">
        <w:t>.</w:t>
      </w:r>
    </w:p>
    <w:p w14:paraId="43CEB5B0" w14:textId="77777777" w:rsidR="005B3180" w:rsidRDefault="005B3180" w:rsidP="00D84E43">
      <w:pPr>
        <w:autoSpaceDE w:val="0"/>
        <w:autoSpaceDN w:val="0"/>
        <w:adjustRightInd w:val="0"/>
        <w:spacing w:before="100" w:beforeAutospacing="1" w:after="100" w:afterAutospacing="1"/>
        <w:jc w:val="both"/>
      </w:pPr>
      <w:r w:rsidRPr="00FE0686">
        <w:t xml:space="preserve">Many other </w:t>
      </w:r>
      <w:r w:rsidR="00F84590">
        <w:t>Australian and Queensland</w:t>
      </w:r>
      <w:r w:rsidRPr="00FE0686">
        <w:t xml:space="preserve"> </w:t>
      </w:r>
      <w:r w:rsidR="00F84590">
        <w:t>G</w:t>
      </w:r>
      <w:r w:rsidRPr="00FE0686">
        <w:t xml:space="preserve">overnment agencies are also closely involved in management and compliance activities, including the </w:t>
      </w:r>
      <w:r w:rsidR="000C791E">
        <w:t xml:space="preserve">Queensland </w:t>
      </w:r>
      <w:r w:rsidRPr="00FE0686">
        <w:t xml:space="preserve">Department of </w:t>
      </w:r>
      <w:r w:rsidR="00D61097">
        <w:t>Agriculture</w:t>
      </w:r>
      <w:r w:rsidR="000C0970">
        <w:t xml:space="preserve"> and Fisheries, </w:t>
      </w:r>
      <w:r w:rsidR="00B16683">
        <w:t xml:space="preserve">the </w:t>
      </w:r>
      <w:r w:rsidRPr="00FE0686">
        <w:t xml:space="preserve">Queensland Boating and Fisheries Patrol, the Queensland Department of Transport </w:t>
      </w:r>
      <w:r w:rsidR="003267A2">
        <w:t>and Main Roads (</w:t>
      </w:r>
      <w:r w:rsidRPr="00FE0686">
        <w:t>including Maritime Safety Queensland</w:t>
      </w:r>
      <w:r w:rsidR="003267A2">
        <w:t>)</w:t>
      </w:r>
      <w:r w:rsidRPr="00FE0686">
        <w:t xml:space="preserve">, Water Police, the Australian </w:t>
      </w:r>
      <w:r w:rsidR="000C0970">
        <w:t xml:space="preserve">Border Force </w:t>
      </w:r>
      <w:r w:rsidRPr="00FE0686">
        <w:t xml:space="preserve">and the Australian Maritime Safety Authority. </w:t>
      </w:r>
    </w:p>
    <w:p w14:paraId="43CEB5B1" w14:textId="77777777" w:rsidR="00CE7964" w:rsidRPr="00FE0686" w:rsidRDefault="001E7F13" w:rsidP="00AE0CD4">
      <w:pPr>
        <w:pStyle w:val="Heading3"/>
      </w:pPr>
      <w:bookmarkStart w:id="46" w:name="_Toc252530427"/>
      <w:bookmarkStart w:id="47" w:name="_Toc453596485"/>
      <w:r>
        <w:t>The m</w:t>
      </w:r>
      <w:r w:rsidR="00CE7964">
        <w:t xml:space="preserve">anagement </w:t>
      </w:r>
      <w:r>
        <w:t>t</w:t>
      </w:r>
      <w:r w:rsidR="00CE7964" w:rsidRPr="00CE7964">
        <w:t>ools</w:t>
      </w:r>
      <w:bookmarkEnd w:id="46"/>
      <w:bookmarkEnd w:id="47"/>
    </w:p>
    <w:p w14:paraId="43CEB5B2" w14:textId="77777777" w:rsidR="00ED1B30" w:rsidRPr="00FE0686" w:rsidRDefault="00B16683" w:rsidP="00D84E43">
      <w:pPr>
        <w:autoSpaceDE w:val="0"/>
        <w:autoSpaceDN w:val="0"/>
        <w:adjustRightInd w:val="0"/>
        <w:spacing w:before="100" w:beforeAutospacing="1" w:after="100" w:afterAutospacing="1"/>
        <w:jc w:val="both"/>
      </w:pPr>
      <w:r>
        <w:t>The</w:t>
      </w:r>
      <w:r w:rsidR="00ED1B30" w:rsidRPr="00FE0686">
        <w:t xml:space="preserve"> </w:t>
      </w:r>
      <w:r w:rsidR="00ED1B30" w:rsidRPr="00FE0686">
        <w:rPr>
          <w:i/>
          <w:iCs/>
        </w:rPr>
        <w:t>Great Barrier Reef Marine Park Act 1975</w:t>
      </w:r>
      <w:r w:rsidR="00ED1B30" w:rsidRPr="00FE0686">
        <w:t xml:space="preserve"> was passed by the</w:t>
      </w:r>
      <w:r w:rsidR="000D273E">
        <w:t xml:space="preserve"> </w:t>
      </w:r>
      <w:r w:rsidR="00F84590">
        <w:t xml:space="preserve">Australian </w:t>
      </w:r>
      <w:r w:rsidR="000C791E">
        <w:t>G</w:t>
      </w:r>
      <w:r w:rsidR="00ED1B30" w:rsidRPr="00FE0686">
        <w:t>overnment in 1975, to provide a framework for protection of the Great Barrier Reef. In 1982</w:t>
      </w:r>
      <w:r>
        <w:t>,</w:t>
      </w:r>
      <w:r w:rsidR="00ED1B30" w:rsidRPr="00FE0686">
        <w:t xml:space="preserve"> the Queensland </w:t>
      </w:r>
      <w:r w:rsidR="00ED1B30" w:rsidRPr="00E3747C">
        <w:t>Marine Parks Act 1982</w:t>
      </w:r>
      <w:r w:rsidR="00ED1B30" w:rsidRPr="00FE0686">
        <w:t xml:space="preserve"> was passed, to provide for complementary protection of the intertidal areas of the mainland and island coastlines.</w:t>
      </w:r>
    </w:p>
    <w:p w14:paraId="43CEB5B3" w14:textId="77777777" w:rsidR="00ED1B30" w:rsidRDefault="00ED1B30" w:rsidP="00D84E43">
      <w:pPr>
        <w:autoSpaceDE w:val="0"/>
        <w:autoSpaceDN w:val="0"/>
        <w:adjustRightInd w:val="0"/>
        <w:spacing w:before="100" w:beforeAutospacing="1" w:after="100" w:afterAutospacing="1"/>
        <w:jc w:val="both"/>
      </w:pPr>
      <w:r w:rsidRPr="00FE0686">
        <w:t>In 1981</w:t>
      </w:r>
      <w:r w:rsidR="00B16683">
        <w:t>,</w:t>
      </w:r>
      <w:r w:rsidRPr="00FE0686">
        <w:t xml:space="preserve"> the Great Barrier Reef Marine Park and adjacent coastal areas and is</w:t>
      </w:r>
      <w:r w:rsidR="00DD36DA">
        <w:t>lands, many of them Queensland N</w:t>
      </w:r>
      <w:r w:rsidRPr="00FE0686">
        <w:t xml:space="preserve">ational </w:t>
      </w:r>
      <w:r w:rsidR="00DD36DA">
        <w:t>P</w:t>
      </w:r>
      <w:r w:rsidRPr="00FE0686">
        <w:t>arks, were inscribed on the World Heritage List on the basis of their outstanding natural features and ecological integrity. Australia’s</w:t>
      </w:r>
      <w:r w:rsidR="009B060B">
        <w:t xml:space="preserve"> international obligations are "</w:t>
      </w:r>
      <w:r w:rsidRPr="00FE0686">
        <w:t xml:space="preserve">to protect, conserve present </w:t>
      </w:r>
      <w:r w:rsidR="00E349C0">
        <w:t>and bequeath</w:t>
      </w:r>
      <w:r w:rsidRPr="00FE0686">
        <w:t xml:space="preserve"> the Great Barrier Reef World Heri</w:t>
      </w:r>
      <w:r w:rsidR="009B060B">
        <w:t>tage Area to future generations"</w:t>
      </w:r>
      <w:r w:rsidRPr="00FE0686">
        <w:t>.</w:t>
      </w:r>
    </w:p>
    <w:p w14:paraId="43CEB5B4" w14:textId="77777777" w:rsidR="00620220" w:rsidRPr="00FE0686" w:rsidRDefault="00620220" w:rsidP="00D84E43">
      <w:pPr>
        <w:autoSpaceDE w:val="0"/>
        <w:autoSpaceDN w:val="0"/>
        <w:adjustRightInd w:val="0"/>
        <w:spacing w:before="100" w:beforeAutospacing="1" w:after="100" w:afterAutospacing="1"/>
        <w:jc w:val="both"/>
      </w:pPr>
      <w:r>
        <w:t xml:space="preserve">The </w:t>
      </w:r>
      <w:r w:rsidRPr="00792571">
        <w:rPr>
          <w:i/>
        </w:rPr>
        <w:t>Great Barrier Reef Marine Park Regulations 1983</w:t>
      </w:r>
      <w:r>
        <w:t xml:space="preserve"> provide further guidance in the management of the Marine Park</w:t>
      </w:r>
      <w:r w:rsidR="009B060B">
        <w:t>,</w:t>
      </w:r>
      <w:r>
        <w:t xml:space="preserve"> and there are a number of section</w:t>
      </w:r>
      <w:r w:rsidR="009B060B">
        <w:t>s</w:t>
      </w:r>
      <w:r>
        <w:t xml:space="preserve"> which specifically relate to the permitting and operati</w:t>
      </w:r>
      <w:r w:rsidR="009B060B">
        <w:t>on</w:t>
      </w:r>
      <w:r>
        <w:t xml:space="preserve"> of bareboats in the Whitsundays. Briefers should ensure they understand sections on Bareboat Operations and Sewage Discharge.</w:t>
      </w:r>
    </w:p>
    <w:p w14:paraId="43CEB5B5" w14:textId="77777777" w:rsidR="00DD36DA" w:rsidRDefault="00111913" w:rsidP="00D84E43">
      <w:pPr>
        <w:autoSpaceDE w:val="0"/>
        <w:autoSpaceDN w:val="0"/>
        <w:adjustRightInd w:val="0"/>
        <w:spacing w:before="100" w:beforeAutospacing="1" w:after="100" w:afterAutospacing="1"/>
        <w:jc w:val="both"/>
      </w:pPr>
      <w:r w:rsidRPr="00FE0686">
        <w:t>A number of different management tools are used to ensure that the Great Barrier Reef Marine Park and the Queensland Great Barrier Reef Coast Marine Park are protected and activiti</w:t>
      </w:r>
      <w:r w:rsidR="00DD36DA">
        <w:t>es in the area are sustainable.</w:t>
      </w:r>
    </w:p>
    <w:p w14:paraId="43CEB5B6" w14:textId="77777777" w:rsidR="00DD36DA" w:rsidRDefault="00111913" w:rsidP="00D84E43">
      <w:pPr>
        <w:autoSpaceDE w:val="0"/>
        <w:autoSpaceDN w:val="0"/>
        <w:adjustRightInd w:val="0"/>
        <w:spacing w:before="100" w:beforeAutospacing="1" w:after="100" w:afterAutospacing="1"/>
        <w:jc w:val="both"/>
      </w:pPr>
      <w:r w:rsidRPr="00FE0686">
        <w:t>The key aspect of management is working in partnership and cooperating with stakeholders and local communities to find common</w:t>
      </w:r>
      <w:r w:rsidR="009B060B">
        <w:t>, mutually beneficial outcomes</w:t>
      </w:r>
      <w:r w:rsidR="00DD36DA">
        <w:t>:</w:t>
      </w:r>
    </w:p>
    <w:p w14:paraId="43CEB5B7" w14:textId="77777777" w:rsidR="000C791E" w:rsidRPr="00E3747C" w:rsidRDefault="000C791E" w:rsidP="00D84E43">
      <w:pPr>
        <w:numPr>
          <w:ilvl w:val="0"/>
          <w:numId w:val="1"/>
        </w:numPr>
        <w:tabs>
          <w:tab w:val="clear" w:pos="720"/>
          <w:tab w:val="left" w:pos="426"/>
        </w:tabs>
        <w:spacing w:before="100" w:beforeAutospacing="1" w:after="100" w:afterAutospacing="1"/>
        <w:ind w:left="426" w:hanging="284"/>
        <w:jc w:val="both"/>
      </w:pPr>
      <w:r w:rsidRPr="00300F6A">
        <w:rPr>
          <w:rFonts w:cs="Arial"/>
          <w:szCs w:val="22"/>
        </w:rPr>
        <w:lastRenderedPageBreak/>
        <w:t xml:space="preserve">State </w:t>
      </w:r>
      <w:r w:rsidRPr="00E3747C">
        <w:t>Marine Park protects many bays and all intertidal areas in the Whitsundays including beach</w:t>
      </w:r>
      <w:r w:rsidR="00300F6A">
        <w:t>es, estuaries and tidal rivers</w:t>
      </w:r>
    </w:p>
    <w:p w14:paraId="43CEB5B8" w14:textId="77777777" w:rsidR="000C791E" w:rsidRPr="00E3747C" w:rsidRDefault="000C791E" w:rsidP="00D84E43">
      <w:pPr>
        <w:numPr>
          <w:ilvl w:val="0"/>
          <w:numId w:val="1"/>
        </w:numPr>
        <w:tabs>
          <w:tab w:val="clear" w:pos="720"/>
          <w:tab w:val="left" w:pos="426"/>
        </w:tabs>
        <w:spacing w:before="100" w:beforeAutospacing="1" w:after="100" w:afterAutospacing="1"/>
        <w:ind w:left="426" w:hanging="284"/>
        <w:jc w:val="both"/>
      </w:pPr>
      <w:r w:rsidRPr="00E3747C">
        <w:t xml:space="preserve">Commonwealth Marine Park protects areas seaward from the lowest astronomical tide </w:t>
      </w:r>
      <w:r w:rsidR="00300F6A">
        <w:t>(LAT) to the outer Barrier Reef</w:t>
      </w:r>
    </w:p>
    <w:p w14:paraId="43CEB5B9" w14:textId="66012394" w:rsidR="000C791E" w:rsidRPr="00E3747C" w:rsidRDefault="000C791E" w:rsidP="00D84E43">
      <w:pPr>
        <w:numPr>
          <w:ilvl w:val="0"/>
          <w:numId w:val="1"/>
        </w:numPr>
        <w:tabs>
          <w:tab w:val="clear" w:pos="720"/>
          <w:tab w:val="left" w:pos="426"/>
        </w:tabs>
        <w:spacing w:before="100" w:beforeAutospacing="1" w:after="100" w:afterAutospacing="1"/>
        <w:ind w:left="426" w:hanging="284"/>
        <w:jc w:val="both"/>
      </w:pPr>
      <w:r w:rsidRPr="00E3747C">
        <w:t>Marine parks are subject to multiple-use zoning to allow for a wide variety of activities some of which include tourism and fishi</w:t>
      </w:r>
      <w:r w:rsidR="00300F6A">
        <w:t xml:space="preserve">ng (Recreational </w:t>
      </w:r>
      <w:r w:rsidR="00792571">
        <w:t xml:space="preserve">and </w:t>
      </w:r>
      <w:r w:rsidR="00300F6A">
        <w:t>Commercial)</w:t>
      </w:r>
    </w:p>
    <w:p w14:paraId="43CEB5BA" w14:textId="77777777" w:rsidR="00ED1B30" w:rsidRPr="00E3747C" w:rsidRDefault="000C791E" w:rsidP="00D84E43">
      <w:pPr>
        <w:numPr>
          <w:ilvl w:val="0"/>
          <w:numId w:val="1"/>
        </w:numPr>
        <w:tabs>
          <w:tab w:val="clear" w:pos="720"/>
          <w:tab w:val="left" w:pos="426"/>
        </w:tabs>
        <w:spacing w:before="100" w:beforeAutospacing="1" w:after="100" w:afterAutospacing="1"/>
        <w:ind w:left="426" w:hanging="284"/>
        <w:jc w:val="both"/>
      </w:pPr>
      <w:r w:rsidRPr="00E3747C">
        <w:t>In most cases, the zoning is complimentary between the State and Commonwealth marine park.</w:t>
      </w:r>
    </w:p>
    <w:p w14:paraId="43CEB5BB" w14:textId="77777777" w:rsidR="00810901" w:rsidRPr="00B05924" w:rsidRDefault="00810901" w:rsidP="00D84E43">
      <w:pPr>
        <w:jc w:val="both"/>
      </w:pPr>
      <w:r>
        <w:t xml:space="preserve">A quick way to access management arrangements in an easily understood form is to visit </w:t>
      </w:r>
      <w:r w:rsidRPr="009F1FBB">
        <w:t xml:space="preserve">the tourism Operators Handbook, </w:t>
      </w:r>
      <w:r w:rsidRPr="009F1FBB">
        <w:rPr>
          <w:i/>
        </w:rPr>
        <w:t>OnBoard,</w:t>
      </w:r>
      <w:r w:rsidRPr="009F1FBB">
        <w:t xml:space="preserve"> on the GBRMPA website</w:t>
      </w:r>
      <w:r w:rsidR="009F1FBB" w:rsidRPr="00F42BCC">
        <w:t>.</w:t>
      </w:r>
      <w:r w:rsidR="009F1FBB" w:rsidRPr="00F42BCC" w:rsidDel="009F1FBB">
        <w:t xml:space="preserve"> </w:t>
      </w:r>
    </w:p>
    <w:p w14:paraId="43CEB5BC" w14:textId="77777777" w:rsidR="00B25616" w:rsidRPr="00FE0686" w:rsidRDefault="001254E8" w:rsidP="00AE0CD4">
      <w:pPr>
        <w:pStyle w:val="Heading3"/>
      </w:pPr>
      <w:bookmarkStart w:id="48" w:name="_Toc252530428"/>
      <w:bookmarkStart w:id="49" w:name="_Toc453596486"/>
      <w:r>
        <w:t>Zoning Plan</w:t>
      </w:r>
      <w:bookmarkEnd w:id="48"/>
      <w:bookmarkEnd w:id="49"/>
    </w:p>
    <w:p w14:paraId="43CEB5BD" w14:textId="77777777" w:rsidR="00D95667" w:rsidRDefault="00B25616" w:rsidP="00D84E43">
      <w:pPr>
        <w:autoSpaceDE w:val="0"/>
        <w:autoSpaceDN w:val="0"/>
        <w:adjustRightInd w:val="0"/>
        <w:spacing w:before="100" w:beforeAutospacing="1" w:after="100" w:afterAutospacing="1"/>
        <w:jc w:val="both"/>
      </w:pPr>
      <w:r w:rsidRPr="00FE0686">
        <w:t xml:space="preserve">Zoning is </w:t>
      </w:r>
      <w:r>
        <w:t>one of the primary tools</w:t>
      </w:r>
      <w:r w:rsidRPr="00FE0686">
        <w:t xml:space="preserve"> used to manage the Marine Park. Zoning provides protection for areas that are critical for maintaining a healthy environment, and sets a broad framework for the management of human use by designating areas where specific types of activities may take place (</w:t>
      </w:r>
      <w:r w:rsidR="00810901">
        <w:t xml:space="preserve">for example, </w:t>
      </w:r>
      <w:r w:rsidRPr="00FE0686">
        <w:t>trawling, fishing, collecting).</w:t>
      </w:r>
    </w:p>
    <w:p w14:paraId="43CEB5BE" w14:textId="77777777" w:rsidR="00B25616" w:rsidRDefault="00B25616" w:rsidP="00D84E43">
      <w:pPr>
        <w:autoSpaceDE w:val="0"/>
        <w:autoSpaceDN w:val="0"/>
        <w:adjustRightInd w:val="0"/>
        <w:spacing w:before="100" w:beforeAutospacing="1" w:after="100" w:afterAutospacing="1"/>
        <w:jc w:val="both"/>
      </w:pPr>
      <w:r w:rsidRPr="00FE0686">
        <w:t>You are responsible for explaining how to interpret all zoning provisions for the locations your clients wish to visit.</w:t>
      </w:r>
      <w:r w:rsidR="00D95667">
        <w:t xml:space="preserve"> </w:t>
      </w:r>
      <w:r w:rsidR="00810901">
        <w:t xml:space="preserve">For </w:t>
      </w:r>
      <w:r w:rsidR="00D95667">
        <w:t>the Whitsundays</w:t>
      </w:r>
      <w:r w:rsidR="00810901">
        <w:t>,</w:t>
      </w:r>
      <w:r w:rsidR="00D95667">
        <w:t xml:space="preserve"> zoning </w:t>
      </w:r>
      <w:r w:rsidR="00810901">
        <w:t>map</w:t>
      </w:r>
      <w:r w:rsidR="00D95667">
        <w:t xml:space="preserve"> number 10 </w:t>
      </w:r>
      <w:r w:rsidR="00810901">
        <w:t xml:space="preserve">(MPZ10) </w:t>
      </w:r>
      <w:r w:rsidR="00D95667">
        <w:t>covers the region</w:t>
      </w:r>
      <w:r w:rsidR="00810901">
        <w:t>,</w:t>
      </w:r>
      <w:r w:rsidR="00D95667">
        <w:t xml:space="preserve"> and </w:t>
      </w:r>
      <w:r w:rsidR="00DD36DA">
        <w:t xml:space="preserve">a </w:t>
      </w:r>
      <w:r w:rsidR="00D95667">
        <w:t xml:space="preserve">copy of this is required on board the bareboat. </w:t>
      </w:r>
      <w:r w:rsidRPr="00FE0686">
        <w:t xml:space="preserve">Different zones are represented by different colours on the </w:t>
      </w:r>
      <w:r w:rsidR="00810901">
        <w:t>maps,</w:t>
      </w:r>
      <w:r w:rsidR="00D95667">
        <w:t xml:space="preserve"> and each</w:t>
      </w:r>
      <w:r w:rsidRPr="00FE0686">
        <w:t xml:space="preserve"> zone has specific management objectives that determine which human activities may or m</w:t>
      </w:r>
      <w:r w:rsidR="00810901">
        <w:t>ay not take place in that zone.</w:t>
      </w:r>
    </w:p>
    <w:p w14:paraId="43CEB5BF" w14:textId="77777777" w:rsidR="00ED1B30" w:rsidRPr="00FE0686" w:rsidRDefault="00ED1B30" w:rsidP="00D84E43">
      <w:pPr>
        <w:autoSpaceDE w:val="0"/>
        <w:autoSpaceDN w:val="0"/>
        <w:adjustRightInd w:val="0"/>
        <w:spacing w:before="100" w:beforeAutospacing="1" w:after="100" w:afterAutospacing="1"/>
        <w:jc w:val="both"/>
      </w:pPr>
      <w:r>
        <w:t>For example:</w:t>
      </w:r>
    </w:p>
    <w:p w14:paraId="43CEB5C0" w14:textId="77777777" w:rsidR="00B25616" w:rsidRDefault="00DB492C" w:rsidP="00D84E43">
      <w:pPr>
        <w:numPr>
          <w:ilvl w:val="0"/>
          <w:numId w:val="1"/>
        </w:numPr>
        <w:tabs>
          <w:tab w:val="clear" w:pos="720"/>
          <w:tab w:val="left" w:pos="426"/>
        </w:tabs>
        <w:spacing w:before="100" w:beforeAutospacing="1" w:after="100" w:afterAutospacing="1"/>
        <w:ind w:left="426" w:hanging="284"/>
        <w:jc w:val="both"/>
      </w:pPr>
      <w:r>
        <w:rPr>
          <w:b/>
        </w:rPr>
        <w:t>Pink</w:t>
      </w:r>
      <w:r>
        <w:t xml:space="preserve"> </w:t>
      </w:r>
      <w:r w:rsidR="00B25616" w:rsidRPr="00FE0686">
        <w:t>-</w:t>
      </w:r>
      <w:r w:rsidR="00111913">
        <w:t xml:space="preserve"> preservation zones</w:t>
      </w:r>
      <w:r w:rsidR="00810901">
        <w:t>,</w:t>
      </w:r>
      <w:r w:rsidR="00111913">
        <w:t xml:space="preserve"> for example</w:t>
      </w:r>
      <w:r w:rsidR="00B25616" w:rsidRPr="00FE0686">
        <w:t xml:space="preserve"> Eshelby Island</w:t>
      </w:r>
      <w:r w:rsidR="00810901">
        <w:t>,</w:t>
      </w:r>
      <w:r w:rsidR="00B25616" w:rsidRPr="00FE0686">
        <w:t xml:space="preserve"> exclude</w:t>
      </w:r>
      <w:r w:rsidR="00111913">
        <w:t>s</w:t>
      </w:r>
      <w:r w:rsidR="00B25616" w:rsidRPr="00FE0686">
        <w:t xml:space="preserve"> all </w:t>
      </w:r>
      <w:r w:rsidR="005B3180">
        <w:t xml:space="preserve">visitation and </w:t>
      </w:r>
      <w:r w:rsidR="004711D4">
        <w:t>activities</w:t>
      </w:r>
    </w:p>
    <w:p w14:paraId="43CEB5C1" w14:textId="77777777" w:rsidR="00E3747C" w:rsidRDefault="00DB492C" w:rsidP="00D84E43">
      <w:pPr>
        <w:numPr>
          <w:ilvl w:val="0"/>
          <w:numId w:val="1"/>
        </w:numPr>
        <w:tabs>
          <w:tab w:val="clear" w:pos="720"/>
          <w:tab w:val="left" w:pos="426"/>
        </w:tabs>
        <w:spacing w:before="100" w:beforeAutospacing="1" w:after="100" w:afterAutospacing="1"/>
        <w:ind w:left="426" w:hanging="284"/>
        <w:jc w:val="both"/>
      </w:pPr>
      <w:r>
        <w:rPr>
          <w:b/>
        </w:rPr>
        <w:t>Light Blue</w:t>
      </w:r>
      <w:r>
        <w:t xml:space="preserve"> </w:t>
      </w:r>
      <w:r w:rsidR="00E3747C" w:rsidRPr="00FE0686">
        <w:t>- general use zones allow most commerci</w:t>
      </w:r>
      <w:r w:rsidR="004711D4">
        <w:t>al and recreational activities</w:t>
      </w:r>
    </w:p>
    <w:p w14:paraId="43CEB5C2" w14:textId="77777777" w:rsidR="00E3747C" w:rsidRDefault="00DB492C" w:rsidP="00D84E43">
      <w:pPr>
        <w:numPr>
          <w:ilvl w:val="0"/>
          <w:numId w:val="1"/>
        </w:numPr>
        <w:tabs>
          <w:tab w:val="clear" w:pos="720"/>
          <w:tab w:val="left" w:pos="426"/>
        </w:tabs>
        <w:spacing w:before="100" w:beforeAutospacing="1" w:after="100" w:afterAutospacing="1"/>
        <w:ind w:left="426" w:hanging="284"/>
        <w:jc w:val="both"/>
      </w:pPr>
      <w:r>
        <w:rPr>
          <w:b/>
        </w:rPr>
        <w:t>Green</w:t>
      </w:r>
      <w:r>
        <w:t xml:space="preserve"> </w:t>
      </w:r>
      <w:r w:rsidR="00E3747C" w:rsidRPr="00FE0686">
        <w:t xml:space="preserve">- </w:t>
      </w:r>
      <w:r w:rsidR="00E3747C">
        <w:t>marine national park zones, or what are commonly referred to as ‘</w:t>
      </w:r>
      <w:r w:rsidR="00E3747C" w:rsidRPr="00FE0686">
        <w:t>look but don’t take’ areas - fishing, for example, is not allowed (other than traditional hunting, gathering and fishing)</w:t>
      </w:r>
    </w:p>
    <w:p w14:paraId="43CEB5C3" w14:textId="77777777" w:rsidR="00E3747C" w:rsidRDefault="00DB492C" w:rsidP="00D84E43">
      <w:pPr>
        <w:numPr>
          <w:ilvl w:val="0"/>
          <w:numId w:val="1"/>
        </w:numPr>
        <w:tabs>
          <w:tab w:val="clear" w:pos="720"/>
          <w:tab w:val="left" w:pos="426"/>
        </w:tabs>
        <w:spacing w:before="100" w:beforeAutospacing="1" w:after="100" w:afterAutospacing="1"/>
        <w:ind w:left="426" w:hanging="284"/>
        <w:jc w:val="both"/>
      </w:pPr>
      <w:r>
        <w:rPr>
          <w:b/>
        </w:rPr>
        <w:t>Yellow</w:t>
      </w:r>
      <w:r>
        <w:t xml:space="preserve"> </w:t>
      </w:r>
      <w:r w:rsidR="00E3747C" w:rsidRPr="00FE0686">
        <w:t xml:space="preserve">– </w:t>
      </w:r>
      <w:r w:rsidR="00E3747C">
        <w:t xml:space="preserve">conservation park zones allow </w:t>
      </w:r>
      <w:r w:rsidR="00E3747C" w:rsidRPr="00FE0686">
        <w:t>limited activities (</w:t>
      </w:r>
      <w:r w:rsidR="00E3747C">
        <w:t>for example,</w:t>
      </w:r>
      <w:r w:rsidR="00E3747C" w:rsidRPr="00FE0686">
        <w:t xml:space="preserve"> collecting, snorkel spearfishing, fishing</w:t>
      </w:r>
      <w:r w:rsidR="00E3747C">
        <w:t xml:space="preserve"> with one line, one hook)</w:t>
      </w:r>
    </w:p>
    <w:p w14:paraId="43CEB5C4" w14:textId="77777777" w:rsidR="00E3747C" w:rsidRPr="00FE0686" w:rsidRDefault="00E3747C" w:rsidP="00D84E43">
      <w:pPr>
        <w:numPr>
          <w:ilvl w:val="0"/>
          <w:numId w:val="1"/>
        </w:numPr>
        <w:tabs>
          <w:tab w:val="clear" w:pos="720"/>
          <w:tab w:val="left" w:pos="426"/>
        </w:tabs>
        <w:spacing w:before="100" w:beforeAutospacing="1" w:after="100" w:afterAutospacing="1"/>
        <w:ind w:left="426" w:hanging="284"/>
        <w:jc w:val="both"/>
      </w:pPr>
      <w:r w:rsidRPr="00DB492C">
        <w:rPr>
          <w:b/>
        </w:rPr>
        <w:t>Public Appreciation Areas</w:t>
      </w:r>
      <w:r>
        <w:t xml:space="preserve"> further limit some activities, for example spearfishing in some yellow zones.</w:t>
      </w:r>
    </w:p>
    <w:p w14:paraId="43CEB5C5" w14:textId="77777777" w:rsidR="00300F6A" w:rsidRDefault="00D95667" w:rsidP="00D84E43">
      <w:pPr>
        <w:autoSpaceDE w:val="0"/>
        <w:autoSpaceDN w:val="0"/>
        <w:adjustRightInd w:val="0"/>
        <w:spacing w:before="100" w:beforeAutospacing="1" w:after="100" w:afterAutospacing="1"/>
        <w:jc w:val="both"/>
      </w:pPr>
      <w:r w:rsidRPr="00FE0686">
        <w:lastRenderedPageBreak/>
        <w:t xml:space="preserve">Ask your charterer to look up the </w:t>
      </w:r>
      <w:r w:rsidR="00ED1B30">
        <w:t>zoning</w:t>
      </w:r>
      <w:r w:rsidRPr="00FE0686">
        <w:t xml:space="preserve"> of </w:t>
      </w:r>
      <w:r w:rsidR="00ED1B30">
        <w:t>a</w:t>
      </w:r>
      <w:r w:rsidRPr="00FE0686">
        <w:t xml:space="preserve"> reef, island or bay they wish to visit on the zoning maps, </w:t>
      </w:r>
      <w:r w:rsidR="00810901">
        <w:t>and</w:t>
      </w:r>
      <w:r w:rsidRPr="00FE0686">
        <w:t xml:space="preserve"> check the Activities Guide for what they can and can't do in the zone</w:t>
      </w:r>
      <w:r w:rsidR="00810901">
        <w:t>,</w:t>
      </w:r>
      <w:r w:rsidR="0005317E">
        <w:t xml:space="preserve"> to help them understand how to use a zoning map</w:t>
      </w:r>
      <w:r w:rsidRPr="00FE0686">
        <w:t>.</w:t>
      </w:r>
      <w:r w:rsidR="000C791E" w:rsidRPr="000C791E">
        <w:t xml:space="preserve"> </w:t>
      </w:r>
      <w:r w:rsidR="000C791E">
        <w:t>Remind them to do this each time they undertake an activity as they are responsible for their actions</w:t>
      </w:r>
      <w:r w:rsidR="004D1CA1">
        <w:t>,</w:t>
      </w:r>
      <w:r w:rsidR="000C791E">
        <w:t xml:space="preserve"> and fines apply.</w:t>
      </w:r>
    </w:p>
    <w:p w14:paraId="43CEB5C6" w14:textId="77777777" w:rsidR="005B3180" w:rsidRPr="00FE0686" w:rsidRDefault="001254E8" w:rsidP="00DB492C">
      <w:pPr>
        <w:pStyle w:val="Heading2"/>
      </w:pPr>
      <w:bookmarkStart w:id="50" w:name="_Toc252530429"/>
      <w:bookmarkStart w:id="51" w:name="_Toc453596487"/>
      <w:r>
        <w:t>Whitsunday</w:t>
      </w:r>
      <w:r w:rsidR="00DD36DA">
        <w:t>s</w:t>
      </w:r>
      <w:r>
        <w:t xml:space="preserve"> Plan</w:t>
      </w:r>
      <w:r w:rsidR="00384627">
        <w:t xml:space="preserve">ning </w:t>
      </w:r>
      <w:r w:rsidR="001E7F13">
        <w:t>A</w:t>
      </w:r>
      <w:r w:rsidR="003F2037">
        <w:t>rea</w:t>
      </w:r>
      <w:bookmarkEnd w:id="50"/>
      <w:bookmarkEnd w:id="51"/>
    </w:p>
    <w:p w14:paraId="43CEB5C7" w14:textId="77777777" w:rsidR="00B05924" w:rsidRDefault="00B05924" w:rsidP="00D84E43">
      <w:pPr>
        <w:autoSpaceDE w:val="0"/>
        <w:autoSpaceDN w:val="0"/>
        <w:adjustRightInd w:val="0"/>
        <w:spacing w:before="100" w:beforeAutospacing="1" w:after="100" w:afterAutospacing="1"/>
        <w:jc w:val="both"/>
      </w:pPr>
      <w:r w:rsidRPr="00FE0686">
        <w:t xml:space="preserve">To manage sites of high use more effectively, the Great Barrier Reef Marine Park Authority has developed a number of Management Plans </w:t>
      </w:r>
      <w:r>
        <w:t xml:space="preserve">which </w:t>
      </w:r>
      <w:r w:rsidRPr="00FE0686">
        <w:t xml:space="preserve">complement </w:t>
      </w:r>
      <w:r w:rsidR="00810901">
        <w:t xml:space="preserve">the Zoning Plan, </w:t>
      </w:r>
      <w:r w:rsidRPr="00FE0686">
        <w:t>but are more detailed, providing extra tools for managing activities associat</w:t>
      </w:r>
      <w:r w:rsidR="00810901">
        <w:t>ed with tourism and recreation use.</w:t>
      </w:r>
    </w:p>
    <w:p w14:paraId="43CEB5C8" w14:textId="77777777" w:rsidR="005B3180" w:rsidRPr="00FE0686" w:rsidRDefault="001254E8" w:rsidP="00D84E43">
      <w:pPr>
        <w:autoSpaceDE w:val="0"/>
        <w:autoSpaceDN w:val="0"/>
        <w:adjustRightInd w:val="0"/>
        <w:spacing w:before="100" w:beforeAutospacing="1" w:after="100" w:afterAutospacing="1"/>
        <w:jc w:val="both"/>
      </w:pPr>
      <w:r w:rsidRPr="00FE0686">
        <w:t xml:space="preserve">The </w:t>
      </w:r>
      <w:r w:rsidR="00810901">
        <w:t>Whitsunday</w:t>
      </w:r>
      <w:r w:rsidR="00DD36DA">
        <w:t>s</w:t>
      </w:r>
      <w:r w:rsidR="00810901">
        <w:t xml:space="preserve"> Plan of Management </w:t>
      </w:r>
      <w:r w:rsidRPr="00FE0686">
        <w:t xml:space="preserve">covers waters and islands from Cape Gloucester in the north to Repulse and Thomas Islands in the south. </w:t>
      </w:r>
      <w:r w:rsidR="005B3180" w:rsidRPr="00FE0686">
        <w:t xml:space="preserve">The Whitsundays Plan of Management </w:t>
      </w:r>
      <w:r w:rsidR="00B05924">
        <w:t xml:space="preserve">is </w:t>
      </w:r>
      <w:r w:rsidR="005B3180" w:rsidRPr="00FE0686">
        <w:t>designed to preserve a range of opportunities and experiences. Through this Plan</w:t>
      </w:r>
      <w:r w:rsidR="004D1CA1">
        <w:t>,</w:t>
      </w:r>
      <w:r w:rsidR="005B3180" w:rsidRPr="00FE0686">
        <w:t xml:space="preserve"> the natural and cultural values of the </w:t>
      </w:r>
      <w:r w:rsidRPr="00FE0686">
        <w:t xml:space="preserve">Whitsunday Planning Area </w:t>
      </w:r>
      <w:r w:rsidR="00810901">
        <w:t>are</w:t>
      </w:r>
      <w:r w:rsidR="005B3180" w:rsidRPr="00FE0686">
        <w:t xml:space="preserve"> protected </w:t>
      </w:r>
      <w:r w:rsidR="00810901">
        <w:t xml:space="preserve">and </w:t>
      </w:r>
      <w:r w:rsidR="005B3180" w:rsidRPr="00FE0686">
        <w:t>the number of tourism operations managed, along with the maximum group size to each setting area. There are specific management arrangements for some sensitive</w:t>
      </w:r>
      <w:r w:rsidR="00810901">
        <w:t xml:space="preserve"> locations and some activities.</w:t>
      </w:r>
    </w:p>
    <w:p w14:paraId="43CEB5C9" w14:textId="77777777" w:rsidR="005B3180" w:rsidRPr="00FE0686" w:rsidRDefault="005B3180" w:rsidP="00D84E43">
      <w:pPr>
        <w:jc w:val="both"/>
      </w:pPr>
      <w:r w:rsidRPr="00FE0686">
        <w:t xml:space="preserve">It is important that you understand in detail the particular management arrangements for the </w:t>
      </w:r>
      <w:hyperlink r:id="rId30" w:history="1">
        <w:r w:rsidRPr="006B539E">
          <w:t>Whitsundays Planning Area</w:t>
        </w:r>
      </w:hyperlink>
      <w:r w:rsidR="001254E8">
        <w:t xml:space="preserve"> in relation to bareboats</w:t>
      </w:r>
      <w:r w:rsidR="00B05924">
        <w:t>.</w:t>
      </w:r>
    </w:p>
    <w:p w14:paraId="43CEB5CA" w14:textId="77777777" w:rsidR="002650E2" w:rsidRPr="004D1CA1" w:rsidRDefault="002650E2" w:rsidP="00AE0CD4">
      <w:pPr>
        <w:pStyle w:val="Heading3"/>
      </w:pPr>
      <w:bookmarkStart w:id="52" w:name="_Toc252530430"/>
      <w:bookmarkStart w:id="53" w:name="_Toc453596488"/>
      <w:r w:rsidRPr="004D1CA1">
        <w:t>Special requirements</w:t>
      </w:r>
      <w:bookmarkEnd w:id="52"/>
      <w:bookmarkEnd w:id="53"/>
    </w:p>
    <w:p w14:paraId="43CEB5CC" w14:textId="14F51286" w:rsidR="004D1CA1" w:rsidRDefault="002650E2" w:rsidP="00792571">
      <w:pPr>
        <w:spacing w:before="100" w:beforeAutospacing="1" w:after="100" w:afterAutospacing="1"/>
        <w:jc w:val="both"/>
      </w:pPr>
      <w:r w:rsidRPr="004D1CA1">
        <w:rPr>
          <w:rFonts w:cs="Arial"/>
          <w:szCs w:val="22"/>
        </w:rPr>
        <w:t xml:space="preserve">Within the Whitsunday Planning Area, the overall </w:t>
      </w:r>
      <w:hyperlink r:id="rId31" w:history="1">
        <w:r w:rsidRPr="004D1CA1">
          <w:rPr>
            <w:rStyle w:val="Heading2Char"/>
            <w:rFonts w:ascii="Arial" w:hAnsi="Arial" w:cs="Arial"/>
            <w:sz w:val="22"/>
            <w:szCs w:val="22"/>
          </w:rPr>
          <w:t>setting of an area</w:t>
        </w:r>
      </w:hyperlink>
      <w:r w:rsidRPr="004D1CA1">
        <w:rPr>
          <w:rFonts w:cs="Arial"/>
          <w:szCs w:val="22"/>
        </w:rPr>
        <w:t xml:space="preserve"> is managed by defining the size of group that can visit the </w:t>
      </w:r>
      <w:r w:rsidR="00571031" w:rsidRPr="004D1CA1">
        <w:rPr>
          <w:rFonts w:cs="Arial"/>
          <w:szCs w:val="22"/>
        </w:rPr>
        <w:t>area and the vessel length</w:t>
      </w:r>
      <w:r w:rsidR="00B56D11">
        <w:rPr>
          <w:rFonts w:cs="Arial"/>
          <w:szCs w:val="22"/>
        </w:rPr>
        <w:t>. See</w:t>
      </w:r>
      <w:r w:rsidR="00012D0F">
        <w:rPr>
          <w:rFonts w:cs="Arial"/>
          <w:szCs w:val="22"/>
        </w:rPr>
        <w:t xml:space="preserve"> the Setting Areas map (Figure 4 on page </w:t>
      </w:r>
      <w:r w:rsidR="00012D0F" w:rsidRPr="00F42BCC">
        <w:rPr>
          <w:rFonts w:cs="Arial"/>
          <w:szCs w:val="22"/>
        </w:rPr>
        <w:t>12</w:t>
      </w:r>
      <w:r w:rsidR="00012D0F">
        <w:rPr>
          <w:rFonts w:cs="Arial"/>
          <w:szCs w:val="22"/>
        </w:rPr>
        <w:t xml:space="preserve">) </w:t>
      </w:r>
      <w:r w:rsidR="00792571">
        <w:rPr>
          <w:rFonts w:cs="Arial"/>
          <w:szCs w:val="22"/>
        </w:rPr>
        <w:t xml:space="preserve">and the GBRMPA website at </w:t>
      </w:r>
      <w:hyperlink r:id="rId32" w:history="1">
        <w:r w:rsidR="00F42BCC" w:rsidRPr="00F42BCC">
          <w:rPr>
            <w:rStyle w:val="Hyperlink"/>
          </w:rPr>
          <w:t>http://www.gbrmpa.gov.au/zoning-permits-and-plans/plans-of-management/whitsunday-plan-of-management/guide-to-visiting-the-whitsundays-plan-of-management-area-for-recreational-users/what-you-need-to-know</w:t>
        </w:r>
      </w:hyperlink>
    </w:p>
    <w:p w14:paraId="43CEB5CD" w14:textId="77777777" w:rsidR="004D1CA1" w:rsidRPr="004D1CA1" w:rsidRDefault="002650E2" w:rsidP="00D84E43">
      <w:pPr>
        <w:jc w:val="both"/>
        <w:rPr>
          <w:rFonts w:cs="Arial"/>
          <w:szCs w:val="22"/>
        </w:rPr>
      </w:pPr>
      <w:r w:rsidRPr="004D1CA1">
        <w:rPr>
          <w:rFonts w:cs="Arial"/>
          <w:szCs w:val="22"/>
        </w:rPr>
        <w:t xml:space="preserve">For </w:t>
      </w:r>
      <w:hyperlink r:id="rId33" w:history="1">
        <w:r w:rsidRPr="004D1CA1">
          <w:rPr>
            <w:rStyle w:val="Heading2Char"/>
            <w:rFonts w:ascii="Arial" w:hAnsi="Arial" w:cs="Arial"/>
            <w:sz w:val="22"/>
            <w:szCs w:val="22"/>
          </w:rPr>
          <w:t>Significant Bird Sites</w:t>
        </w:r>
      </w:hyperlink>
      <w:r w:rsidRPr="004D1CA1">
        <w:rPr>
          <w:rFonts w:cs="Arial"/>
          <w:szCs w:val="22"/>
        </w:rPr>
        <w:t xml:space="preserve"> </w:t>
      </w:r>
      <w:r w:rsidR="00546F89">
        <w:rPr>
          <w:rFonts w:cs="Arial"/>
          <w:szCs w:val="22"/>
        </w:rPr>
        <w:t>in the Whitsunday</w:t>
      </w:r>
      <w:r w:rsidR="00DD36DA">
        <w:rPr>
          <w:rFonts w:cs="Arial"/>
          <w:szCs w:val="22"/>
        </w:rPr>
        <w:t>s</w:t>
      </w:r>
      <w:r w:rsidR="00546F89">
        <w:rPr>
          <w:rFonts w:cs="Arial"/>
          <w:szCs w:val="22"/>
        </w:rPr>
        <w:t xml:space="preserve"> Planning Area, </w:t>
      </w:r>
      <w:r w:rsidRPr="004D1CA1">
        <w:rPr>
          <w:rFonts w:cs="Arial"/>
          <w:szCs w:val="22"/>
        </w:rPr>
        <w:t>there are specific requirements about how frequently you may access the site and the activities you undertake</w:t>
      </w:r>
      <w:r w:rsidR="00B56D11">
        <w:rPr>
          <w:rFonts w:cs="Arial"/>
          <w:szCs w:val="22"/>
        </w:rPr>
        <w:t xml:space="preserve">. </w:t>
      </w:r>
      <w:r w:rsidR="00D01D70">
        <w:rPr>
          <w:rFonts w:cs="Arial"/>
          <w:szCs w:val="22"/>
        </w:rPr>
        <w:t>S</w:t>
      </w:r>
      <w:r w:rsidR="00B56D11">
        <w:rPr>
          <w:rFonts w:cs="Arial"/>
          <w:szCs w:val="22"/>
        </w:rPr>
        <w:t>ee</w:t>
      </w:r>
      <w:r w:rsidR="004D1CA1" w:rsidRPr="004D1CA1">
        <w:rPr>
          <w:rFonts w:cs="Arial"/>
          <w:szCs w:val="22"/>
        </w:rPr>
        <w:t>:</w:t>
      </w:r>
    </w:p>
    <w:p w14:paraId="43CEB5CE" w14:textId="77777777" w:rsidR="00D01D70" w:rsidRDefault="00D01D70" w:rsidP="00D84E43">
      <w:pPr>
        <w:pStyle w:val="ListParagraph"/>
        <w:numPr>
          <w:ilvl w:val="0"/>
          <w:numId w:val="17"/>
        </w:numPr>
        <w:spacing w:before="100" w:beforeAutospacing="1" w:after="100" w:afterAutospacing="1"/>
        <w:ind w:left="714" w:hanging="357"/>
      </w:pPr>
      <w:r>
        <w:t>Whitsunday Planning Area Settings map (Figure 4 on page 12)</w:t>
      </w:r>
    </w:p>
    <w:p w14:paraId="43CEB5CF" w14:textId="77777777" w:rsidR="00B56D11" w:rsidRDefault="00B56D11" w:rsidP="00D84E43">
      <w:pPr>
        <w:pStyle w:val="ListParagraph"/>
        <w:numPr>
          <w:ilvl w:val="0"/>
          <w:numId w:val="17"/>
        </w:numPr>
        <w:spacing w:before="100" w:beforeAutospacing="1" w:after="100" w:afterAutospacing="1"/>
        <w:ind w:left="714" w:hanging="357"/>
      </w:pPr>
      <w:r>
        <w:t xml:space="preserve">Chapter </w:t>
      </w:r>
      <w:r w:rsidR="00CA17F3" w:rsidRPr="00CA17F3">
        <w:rPr>
          <w:b/>
        </w:rPr>
        <w:t>C.14</w:t>
      </w:r>
    </w:p>
    <w:p w14:paraId="43CEB5D0" w14:textId="7CC2399C" w:rsidR="00F42BCC" w:rsidRDefault="00792571" w:rsidP="00792571">
      <w:pPr>
        <w:pStyle w:val="ListParagraph"/>
        <w:numPr>
          <w:ilvl w:val="0"/>
          <w:numId w:val="17"/>
        </w:numPr>
        <w:jc w:val="both"/>
      </w:pPr>
      <w:r>
        <w:t xml:space="preserve">GBRMPA website at </w:t>
      </w:r>
      <w:hyperlink r:id="rId34" w:history="1">
        <w:r w:rsidR="00F42BCC" w:rsidRPr="00147B6E">
          <w:rPr>
            <w:rStyle w:val="Hyperlink"/>
          </w:rPr>
          <w:t>http://www.gbrmpa.gov.au/zoning-permits-and-plans/plans-of-management/whitsunday-plan-of-management/guide-to-visiting-the-whitsundays-plan-of-</w:t>
        </w:r>
        <w:r w:rsidR="00F42BCC" w:rsidRPr="00147B6E">
          <w:rPr>
            <w:rStyle w:val="Hyperlink"/>
          </w:rPr>
          <w:lastRenderedPageBreak/>
          <w:t>management-area-for-recreational-users/maps-and-zoning-information-for-whitsundays-plan-of-management</w:t>
        </w:r>
      </w:hyperlink>
    </w:p>
    <w:p w14:paraId="43CEB5D1" w14:textId="77777777" w:rsidR="00F42BCC" w:rsidRDefault="00F42BCC" w:rsidP="00D84E43">
      <w:pPr>
        <w:jc w:val="both"/>
      </w:pPr>
    </w:p>
    <w:p w14:paraId="43CEB5D2" w14:textId="77777777" w:rsidR="00E94C3B" w:rsidRDefault="00071B9F" w:rsidP="00D84E43">
      <w:pPr>
        <w:jc w:val="both"/>
        <w:rPr>
          <w:rFonts w:cs="Arial"/>
          <w:szCs w:val="22"/>
        </w:rPr>
      </w:pPr>
      <w:hyperlink w:history="1"/>
      <w:r w:rsidR="002650E2" w:rsidRPr="004D1CA1">
        <w:rPr>
          <w:rFonts w:cs="Arial"/>
          <w:szCs w:val="22"/>
        </w:rPr>
        <w:t xml:space="preserve">Depending on your style of operation, you may need to be aware of some special rules for the </w:t>
      </w:r>
      <w:r w:rsidR="00E94C3B">
        <w:rPr>
          <w:rFonts w:cs="Arial"/>
          <w:szCs w:val="22"/>
        </w:rPr>
        <w:t xml:space="preserve">following </w:t>
      </w:r>
      <w:r w:rsidR="002650E2" w:rsidRPr="004D1CA1">
        <w:rPr>
          <w:rFonts w:cs="Arial"/>
          <w:szCs w:val="22"/>
        </w:rPr>
        <w:t>activities</w:t>
      </w:r>
      <w:r w:rsidR="00E94C3B">
        <w:rPr>
          <w:rFonts w:cs="Arial"/>
          <w:szCs w:val="22"/>
        </w:rPr>
        <w:t>:</w:t>
      </w:r>
    </w:p>
    <w:p w14:paraId="43CEB5D3" w14:textId="422910DB" w:rsidR="00D1148C" w:rsidRPr="00D1148C" w:rsidRDefault="00E94C3B" w:rsidP="00D84E43">
      <w:pPr>
        <w:pStyle w:val="ListParagraph"/>
        <w:numPr>
          <w:ilvl w:val="0"/>
          <w:numId w:val="17"/>
        </w:numPr>
        <w:jc w:val="both"/>
        <w:rPr>
          <w:rFonts w:cs="Arial"/>
          <w:szCs w:val="22"/>
        </w:rPr>
      </w:pPr>
      <w:r w:rsidRPr="00D1148C">
        <w:rPr>
          <w:rFonts w:cs="Arial"/>
          <w:szCs w:val="22"/>
        </w:rPr>
        <w:t>Anchoring and mooring</w:t>
      </w:r>
      <w:r w:rsidR="00D1148C" w:rsidRPr="00D1148C">
        <w:rPr>
          <w:rFonts w:cs="Arial"/>
          <w:szCs w:val="22"/>
        </w:rPr>
        <w:t xml:space="preserve"> (</w:t>
      </w:r>
      <w:r w:rsidR="00B56D11" w:rsidRPr="00D1148C">
        <w:rPr>
          <w:rFonts w:cs="Arial"/>
          <w:szCs w:val="22"/>
        </w:rPr>
        <w:t xml:space="preserve">Chapter </w:t>
      </w:r>
      <w:r w:rsidR="00BB45D0">
        <w:fldChar w:fldCharType="begin"/>
      </w:r>
      <w:r w:rsidR="00BB45D0">
        <w:instrText xml:space="preserve"> REF _Ref252437903 \r \h  \* MERGEFORMAT </w:instrText>
      </w:r>
      <w:r w:rsidR="00BB45D0">
        <w:fldChar w:fldCharType="separate"/>
      </w:r>
      <w:r w:rsidR="009D5DD5" w:rsidRPr="009D5DD5">
        <w:rPr>
          <w:rFonts w:cs="Arial"/>
          <w:szCs w:val="22"/>
        </w:rPr>
        <w:t>C.10</w:t>
      </w:r>
      <w:r w:rsidR="00BB45D0">
        <w:fldChar w:fldCharType="end"/>
      </w:r>
      <w:r w:rsidR="00D1148C">
        <w:t>)</w:t>
      </w:r>
      <w:r w:rsidR="00D84E43" w:rsidRPr="00D1148C">
        <w:rPr>
          <w:rFonts w:cs="Arial"/>
          <w:szCs w:val="22"/>
        </w:rPr>
        <w:t>,</w:t>
      </w:r>
      <w:r w:rsidR="00B56D11" w:rsidRPr="00D1148C">
        <w:rPr>
          <w:rFonts w:cs="Arial"/>
          <w:szCs w:val="22"/>
        </w:rPr>
        <w:t xml:space="preserve"> </w:t>
      </w:r>
      <w:r w:rsidRPr="00D1148C">
        <w:rPr>
          <w:rFonts w:cs="Arial"/>
          <w:szCs w:val="22"/>
        </w:rPr>
        <w:t>Motorised water sports</w:t>
      </w:r>
      <w:r w:rsidR="00D1148C" w:rsidRPr="00D1148C">
        <w:rPr>
          <w:rFonts w:cs="Arial"/>
          <w:szCs w:val="22"/>
        </w:rPr>
        <w:t xml:space="preserve"> (Chapter </w:t>
      </w:r>
      <w:r w:rsidR="00D84E43" w:rsidRPr="00D1148C">
        <w:rPr>
          <w:rFonts w:cs="Arial"/>
          <w:szCs w:val="22"/>
        </w:rPr>
        <w:t>C.11</w:t>
      </w:r>
      <w:r w:rsidR="00D1148C" w:rsidRPr="00D1148C">
        <w:rPr>
          <w:rFonts w:cs="Arial"/>
          <w:szCs w:val="22"/>
        </w:rPr>
        <w:t xml:space="preserve">) and </w:t>
      </w:r>
      <w:r w:rsidRPr="00D1148C">
        <w:rPr>
          <w:rFonts w:cs="Arial"/>
          <w:szCs w:val="22"/>
        </w:rPr>
        <w:t>Whale watching</w:t>
      </w:r>
      <w:r w:rsidR="00D1148C" w:rsidRPr="00D1148C">
        <w:rPr>
          <w:rFonts w:cs="Arial"/>
          <w:szCs w:val="22"/>
        </w:rPr>
        <w:t xml:space="preserve"> (</w:t>
      </w:r>
      <w:r w:rsidR="00B56D11" w:rsidRPr="00D1148C">
        <w:rPr>
          <w:rFonts w:cs="Arial"/>
          <w:szCs w:val="22"/>
        </w:rPr>
        <w:t xml:space="preserve">Chapter </w:t>
      </w:r>
      <w:r w:rsidR="00D84E43" w:rsidRPr="00D1148C">
        <w:rPr>
          <w:rFonts w:cs="Arial"/>
          <w:szCs w:val="22"/>
        </w:rPr>
        <w:t>C.14</w:t>
      </w:r>
      <w:r w:rsidR="00D1148C" w:rsidRPr="00D1148C">
        <w:rPr>
          <w:rFonts w:cs="Arial"/>
          <w:szCs w:val="22"/>
        </w:rPr>
        <w:t>)</w:t>
      </w:r>
      <w:r w:rsidR="00D84E43" w:rsidRPr="00D1148C">
        <w:rPr>
          <w:rFonts w:cs="Arial"/>
          <w:szCs w:val="22"/>
        </w:rPr>
        <w:t xml:space="preserve">, </w:t>
      </w:r>
      <w:r w:rsidR="00B56D11" w:rsidRPr="00D1148C">
        <w:rPr>
          <w:rFonts w:cs="Arial"/>
          <w:szCs w:val="22"/>
        </w:rPr>
        <w:t xml:space="preserve">and </w:t>
      </w:r>
      <w:r w:rsidR="00792571">
        <w:rPr>
          <w:rFonts w:cs="Arial"/>
          <w:szCs w:val="22"/>
        </w:rPr>
        <w:t xml:space="preserve">the GBRMPA website at </w:t>
      </w:r>
      <w:hyperlink r:id="rId35" w:history="1">
        <w:r w:rsidR="00D1148C" w:rsidRPr="003B689B">
          <w:rPr>
            <w:rStyle w:val="Hyperlink"/>
          </w:rPr>
          <w:t>http://www.gbrmpa.gov.au/zoning-permits-and-plans/plans-of-management/whitsunday-plan-of-management</w:t>
        </w:r>
      </w:hyperlink>
    </w:p>
    <w:p w14:paraId="43CEB5D4" w14:textId="77777777" w:rsidR="00A3055E" w:rsidRPr="00D1148C" w:rsidRDefault="00A3055E" w:rsidP="00D84E43">
      <w:pPr>
        <w:pStyle w:val="ListParagraph"/>
        <w:numPr>
          <w:ilvl w:val="0"/>
          <w:numId w:val="17"/>
        </w:numPr>
        <w:jc w:val="both"/>
        <w:rPr>
          <w:rFonts w:cs="Arial"/>
          <w:szCs w:val="22"/>
        </w:rPr>
      </w:pPr>
      <w:r w:rsidRPr="00D1148C">
        <w:rPr>
          <w:rFonts w:cs="Arial"/>
          <w:szCs w:val="22"/>
        </w:rPr>
        <w:t>Some sites in the Whitsunday</w:t>
      </w:r>
      <w:r w:rsidR="00DD36DA" w:rsidRPr="00D1148C">
        <w:rPr>
          <w:rFonts w:cs="Arial"/>
          <w:szCs w:val="22"/>
        </w:rPr>
        <w:t>s</w:t>
      </w:r>
      <w:r w:rsidRPr="00D1148C">
        <w:rPr>
          <w:rFonts w:cs="Arial"/>
          <w:szCs w:val="22"/>
        </w:rPr>
        <w:t xml:space="preserve"> Planning Area have site-specific management arrangements in place that you should understand:</w:t>
      </w:r>
    </w:p>
    <w:p w14:paraId="43CEB5D5" w14:textId="64B8AB63" w:rsidR="00A3055E" w:rsidRPr="00D1148C" w:rsidRDefault="00A3055E" w:rsidP="00F42BCC">
      <w:pPr>
        <w:pStyle w:val="ListParagraph"/>
        <w:numPr>
          <w:ilvl w:val="1"/>
          <w:numId w:val="17"/>
        </w:numPr>
        <w:rPr>
          <w:rFonts w:cs="Arial"/>
          <w:szCs w:val="22"/>
        </w:rPr>
      </w:pPr>
      <w:r w:rsidRPr="00D1148C">
        <w:rPr>
          <w:rFonts w:cs="Arial"/>
          <w:szCs w:val="22"/>
        </w:rPr>
        <w:t xml:space="preserve">Blue Pearl Bay (Hayman Island). See </w:t>
      </w:r>
      <w:r w:rsidR="00792571">
        <w:rPr>
          <w:rFonts w:cs="Arial"/>
          <w:szCs w:val="22"/>
        </w:rPr>
        <w:t xml:space="preserve">GBRMPA website at </w:t>
      </w:r>
      <w:hyperlink r:id="rId36" w:history="1">
        <w:r w:rsidRPr="00D1148C">
          <w:rPr>
            <w:rStyle w:val="Hyperlink"/>
            <w:rFonts w:cs="Arial"/>
            <w:szCs w:val="22"/>
          </w:rPr>
          <w:t>http://www.gbrmpa.gov.au/corp_site/key_issues/tourism/blue_pearl_bay</w:t>
        </w:r>
      </w:hyperlink>
    </w:p>
    <w:p w14:paraId="43CEB5D6" w14:textId="1B93ECED" w:rsidR="00A3055E" w:rsidRPr="00D1148C" w:rsidRDefault="00A3055E" w:rsidP="00F42BCC">
      <w:pPr>
        <w:pStyle w:val="ListParagraph"/>
        <w:numPr>
          <w:ilvl w:val="1"/>
          <w:numId w:val="17"/>
        </w:numPr>
        <w:spacing w:before="100" w:beforeAutospacing="1" w:after="100" w:afterAutospacing="1"/>
        <w:rPr>
          <w:rFonts w:cs="Arial"/>
          <w:szCs w:val="22"/>
        </w:rPr>
      </w:pPr>
      <w:r w:rsidRPr="00D1148C">
        <w:rPr>
          <w:rFonts w:cs="Arial"/>
          <w:szCs w:val="22"/>
        </w:rPr>
        <w:t xml:space="preserve">Bauer Bay (South Molle Island). See </w:t>
      </w:r>
      <w:r w:rsidR="00792571">
        <w:rPr>
          <w:rFonts w:cs="Arial"/>
          <w:szCs w:val="22"/>
        </w:rPr>
        <w:t xml:space="preserve">GBRMPA website at </w:t>
      </w:r>
      <w:hyperlink r:id="rId37" w:history="1">
        <w:r w:rsidR="00D1148C" w:rsidRPr="003B689B">
          <w:rPr>
            <w:rStyle w:val="Hyperlink"/>
          </w:rPr>
          <w:t>http://www.gbrmpa.gov.au/zoning-permits-and-plans/site-specific-management/blue-pearl-bay,-hayman-island</w:t>
        </w:r>
      </w:hyperlink>
      <w:r w:rsidR="00D1148C">
        <w:t xml:space="preserve"> </w:t>
      </w:r>
    </w:p>
    <w:p w14:paraId="43CEB5D7" w14:textId="77777777" w:rsidR="000C791E" w:rsidRPr="000C791E" w:rsidRDefault="000C791E" w:rsidP="00AE0CD4">
      <w:pPr>
        <w:pStyle w:val="Heading3"/>
        <w:rPr>
          <w:lang w:eastAsia="en-AU"/>
        </w:rPr>
      </w:pPr>
      <w:bookmarkStart w:id="54" w:name="_Toc252530431"/>
      <w:bookmarkStart w:id="55" w:name="_Toc453596489"/>
      <w:r w:rsidRPr="000C791E">
        <w:rPr>
          <w:lang w:eastAsia="en-AU"/>
        </w:rPr>
        <w:t>Managing the islands of the Whitsundays</w:t>
      </w:r>
      <w:bookmarkEnd w:id="54"/>
      <w:bookmarkEnd w:id="55"/>
    </w:p>
    <w:p w14:paraId="43CEB5D8" w14:textId="2657C481" w:rsidR="000C791E" w:rsidRDefault="000C791E" w:rsidP="000A4D3F">
      <w:pPr>
        <w:spacing w:before="100" w:beforeAutospacing="1" w:after="100" w:afterAutospacing="1"/>
        <w:jc w:val="both"/>
      </w:pPr>
      <w:r w:rsidRPr="000C791E">
        <w:rPr>
          <w:lang w:eastAsia="en-AU"/>
        </w:rPr>
        <w:t xml:space="preserve">At some islands, visitor use is having an impact on the environment and affecting the quality of visitor experiences. The </w:t>
      </w:r>
      <w:r w:rsidRPr="000C791E">
        <w:t>Whitsunday and Mackay Islands Visitor Management Strategy provides a policy framework for sustainable tourism and visitor use. It applies a system of visitor management settings to islands and sites to help guide management decision making, including permit assessment, site planning, facilit</w:t>
      </w:r>
      <w:r w:rsidR="00DD36DA">
        <w:t>y development and presentation.</w:t>
      </w:r>
      <w:r w:rsidR="00D1148C">
        <w:t xml:space="preserve"> Further information can be found</w:t>
      </w:r>
      <w:r w:rsidR="00792571">
        <w:t xml:space="preserve"> at the following link on the NPSR website </w:t>
      </w:r>
      <w:hyperlink r:id="rId38" w:history="1">
        <w:r w:rsidR="00F42BCC" w:rsidRPr="00147B6E">
          <w:rPr>
            <w:rStyle w:val="Hyperlink"/>
          </w:rPr>
          <w:t>http://www.nprsr.qld.gov.au/managing/plans-strategies/whitsunday_and_mackay_islands_visitor_management_strategy_november_2007.html</w:t>
        </w:r>
      </w:hyperlink>
      <w:r w:rsidR="00F42BCC">
        <w:t xml:space="preserve"> </w:t>
      </w:r>
    </w:p>
    <w:p w14:paraId="43CEB5D9" w14:textId="77777777" w:rsidR="002650E2" w:rsidRPr="00FE0686" w:rsidRDefault="002650E2" w:rsidP="00AE0CD4">
      <w:pPr>
        <w:pStyle w:val="Heading3"/>
      </w:pPr>
      <w:bookmarkStart w:id="56" w:name="_Toc252530432"/>
      <w:bookmarkStart w:id="57" w:name="_Toc453596490"/>
      <w:r w:rsidRPr="00FE0686">
        <w:t>Permits</w:t>
      </w:r>
      <w:bookmarkEnd w:id="56"/>
      <w:bookmarkEnd w:id="57"/>
    </w:p>
    <w:p w14:paraId="43CEB5DA" w14:textId="628372A7" w:rsidR="002650E2" w:rsidRPr="00FE0686" w:rsidRDefault="002650E2" w:rsidP="000A4D3F">
      <w:pPr>
        <w:autoSpaceDE w:val="0"/>
        <w:autoSpaceDN w:val="0"/>
        <w:adjustRightInd w:val="0"/>
        <w:spacing w:before="100" w:beforeAutospacing="1" w:after="100" w:afterAutospacing="1"/>
        <w:jc w:val="both"/>
      </w:pPr>
      <w:r w:rsidRPr="00FE0686">
        <w:t>The management of commercial operat</w:t>
      </w:r>
      <w:r w:rsidR="00792571">
        <w:t>ions within the Marine Park is ‘</w:t>
      </w:r>
      <w:r w:rsidRPr="00FE0686">
        <w:t xml:space="preserve">fine-tuned’ through </w:t>
      </w:r>
      <w:r w:rsidR="002F4EBC">
        <w:t xml:space="preserve">a joint GBRMPA and </w:t>
      </w:r>
      <w:r w:rsidR="00D1148C">
        <w:t>NPSR</w:t>
      </w:r>
      <w:r w:rsidR="000C791E">
        <w:t xml:space="preserve"> </w:t>
      </w:r>
      <w:r w:rsidRPr="00FE0686">
        <w:t>permit</w:t>
      </w:r>
      <w:r w:rsidR="00917879">
        <w:t>ting system</w:t>
      </w:r>
      <w:r w:rsidRPr="00FE0686">
        <w:t>. It is a legal requirement to obtain a permit to conduct many commercial (</w:t>
      </w:r>
      <w:r w:rsidR="003F2037">
        <w:t xml:space="preserve">for </w:t>
      </w:r>
      <w:r w:rsidRPr="00FE0686">
        <w:t>e</w:t>
      </w:r>
      <w:r w:rsidR="003F2037">
        <w:t>xample</w:t>
      </w:r>
      <w:r w:rsidRPr="00FE0686">
        <w:t xml:space="preserve"> bareboat operations) and non-commercial (</w:t>
      </w:r>
      <w:r w:rsidR="003F2037">
        <w:t xml:space="preserve">for example </w:t>
      </w:r>
      <w:r w:rsidRPr="00FE0686">
        <w:t>research) activities in the Marine Par</w:t>
      </w:r>
      <w:r w:rsidR="00DD36DA">
        <w:t>k and on island N</w:t>
      </w:r>
      <w:r w:rsidR="0057498A">
        <w:t xml:space="preserve">ational </w:t>
      </w:r>
      <w:r w:rsidR="00DD36DA">
        <w:t>P</w:t>
      </w:r>
      <w:r w:rsidR="0057498A">
        <w:t>arks.</w:t>
      </w:r>
    </w:p>
    <w:p w14:paraId="43CEB5DB" w14:textId="77777777" w:rsidR="002650E2" w:rsidRPr="00FE0686" w:rsidRDefault="002F4EBC" w:rsidP="000A4D3F">
      <w:pPr>
        <w:autoSpaceDE w:val="0"/>
        <w:autoSpaceDN w:val="0"/>
        <w:adjustRightInd w:val="0"/>
        <w:spacing w:before="100" w:beforeAutospacing="1" w:after="100" w:afterAutospacing="1"/>
        <w:jc w:val="both"/>
      </w:pPr>
      <w:r>
        <w:lastRenderedPageBreak/>
        <w:t>A</w:t>
      </w:r>
      <w:r w:rsidRPr="00FE0686">
        <w:t xml:space="preserve"> </w:t>
      </w:r>
      <w:r w:rsidR="002650E2" w:rsidRPr="00FE0686">
        <w:t>permit is like a key to accessing the Great Barrier Reef Marine Park and Great Barrier Reef Coast Marine Park. Each one is unique, providing different levels and types of access. They are powerful legal documents and it is your responsibility to understand and comply with all parts of your Marine Pa</w:t>
      </w:r>
      <w:r w:rsidR="003F2037">
        <w:t>rks permit.</w:t>
      </w:r>
    </w:p>
    <w:p w14:paraId="43CEB5DC" w14:textId="77777777" w:rsidR="002650E2" w:rsidRDefault="002650E2" w:rsidP="000A4D3F">
      <w:pPr>
        <w:autoSpaceDE w:val="0"/>
        <w:autoSpaceDN w:val="0"/>
        <w:adjustRightInd w:val="0"/>
        <w:spacing w:before="100" w:beforeAutospacing="1" w:after="100" w:afterAutospacing="1"/>
        <w:jc w:val="both"/>
      </w:pPr>
      <w:r w:rsidRPr="00FE0686">
        <w:t xml:space="preserve">The person(s) or company named on the permit (the permittee) is </w:t>
      </w:r>
      <w:hyperlink r:id="rId39" w:history="1">
        <w:r w:rsidRPr="003F2037">
          <w:t>responsible</w:t>
        </w:r>
      </w:hyperlink>
      <w:r w:rsidRPr="00FE0686">
        <w:t xml:space="preserve"> for all operations under that permit. Because permits are granted with protection of the environment in mind, failure to adhere to your permit may result in severe penalties. </w:t>
      </w:r>
      <w:r w:rsidR="00845C0A">
        <w:t>Some of the important management arrangements contained</w:t>
      </w:r>
      <w:r w:rsidR="00361937">
        <w:t xml:space="preserve"> within Marine Park regulations</w:t>
      </w:r>
      <w:r w:rsidR="00544F2D">
        <w:t xml:space="preserve"> and p</w:t>
      </w:r>
      <w:r w:rsidR="00361937">
        <w:t>ermit</w:t>
      </w:r>
      <w:r w:rsidR="00544F2D">
        <w:t>s</w:t>
      </w:r>
      <w:r w:rsidR="00361937">
        <w:t xml:space="preserve"> </w:t>
      </w:r>
      <w:r w:rsidR="00035BED">
        <w:t>for Whitsunday bareboat operations</w:t>
      </w:r>
      <w:r w:rsidR="00361937">
        <w:t xml:space="preserve"> are:</w:t>
      </w:r>
    </w:p>
    <w:p w14:paraId="43CEB5DD" w14:textId="77777777" w:rsidR="00544F2D" w:rsidRDefault="00544F2D" w:rsidP="000A4D3F">
      <w:pPr>
        <w:numPr>
          <w:ilvl w:val="0"/>
          <w:numId w:val="1"/>
        </w:numPr>
        <w:tabs>
          <w:tab w:val="clear" w:pos="720"/>
          <w:tab w:val="left" w:pos="426"/>
        </w:tabs>
        <w:spacing w:before="100" w:beforeAutospacing="1" w:after="100" w:afterAutospacing="1"/>
        <w:ind w:left="426" w:hanging="284"/>
        <w:jc w:val="both"/>
      </w:pPr>
      <w:r>
        <w:t>Must only operate between 19° 30’S and 21° 20’ S</w:t>
      </w:r>
    </w:p>
    <w:p w14:paraId="43CEB5DE" w14:textId="77777777" w:rsidR="00544F2D" w:rsidRDefault="00544F2D" w:rsidP="000A4D3F">
      <w:pPr>
        <w:numPr>
          <w:ilvl w:val="0"/>
          <w:numId w:val="1"/>
        </w:numPr>
        <w:tabs>
          <w:tab w:val="clear" w:pos="720"/>
          <w:tab w:val="left" w:pos="426"/>
        </w:tabs>
        <w:spacing w:before="100" w:beforeAutospacing="1" w:after="100" w:afterAutospacing="1"/>
        <w:ind w:left="426" w:hanging="284"/>
        <w:jc w:val="both"/>
      </w:pPr>
      <w:r>
        <w:t>Must only operate the number of vessel permitted on the permit</w:t>
      </w:r>
    </w:p>
    <w:p w14:paraId="43CEB5DF" w14:textId="77777777" w:rsidR="00035BED" w:rsidRDefault="00035BED" w:rsidP="000A4D3F">
      <w:pPr>
        <w:numPr>
          <w:ilvl w:val="0"/>
          <w:numId w:val="1"/>
        </w:numPr>
        <w:tabs>
          <w:tab w:val="clear" w:pos="720"/>
          <w:tab w:val="left" w:pos="426"/>
        </w:tabs>
        <w:spacing w:before="100" w:beforeAutospacing="1" w:after="100" w:afterAutospacing="1"/>
        <w:ind w:left="426" w:hanging="284"/>
        <w:jc w:val="both"/>
      </w:pPr>
      <w:r>
        <w:t>The permittee must provide on</w:t>
      </w:r>
      <w:r w:rsidR="0057498A">
        <w:t xml:space="preserve"> </w:t>
      </w:r>
      <w:r>
        <w:t>board zoning information relevant to the area of operation</w:t>
      </w:r>
    </w:p>
    <w:p w14:paraId="43CEB5E0" w14:textId="77777777" w:rsidR="00035BED" w:rsidRDefault="0057498A" w:rsidP="000A4D3F">
      <w:pPr>
        <w:numPr>
          <w:ilvl w:val="0"/>
          <w:numId w:val="1"/>
        </w:numPr>
        <w:tabs>
          <w:tab w:val="clear" w:pos="720"/>
          <w:tab w:val="left" w:pos="426"/>
        </w:tabs>
        <w:spacing w:before="100" w:beforeAutospacing="1" w:after="100" w:afterAutospacing="1"/>
        <w:ind w:left="426" w:hanging="284"/>
        <w:jc w:val="both"/>
      </w:pPr>
      <w:r>
        <w:t xml:space="preserve">Must provide on </w:t>
      </w:r>
      <w:r w:rsidR="00035BED">
        <w:t>board and on</w:t>
      </w:r>
      <w:r>
        <w:t xml:space="preserve"> </w:t>
      </w:r>
      <w:r w:rsidR="00035BED">
        <w:t>shore facilities for the disposal of garbage</w:t>
      </w:r>
    </w:p>
    <w:p w14:paraId="43CEB5E1" w14:textId="77777777" w:rsidR="00035BED" w:rsidRDefault="00035BED" w:rsidP="000A4D3F">
      <w:pPr>
        <w:numPr>
          <w:ilvl w:val="0"/>
          <w:numId w:val="1"/>
        </w:numPr>
        <w:tabs>
          <w:tab w:val="clear" w:pos="720"/>
          <w:tab w:val="left" w:pos="426"/>
        </w:tabs>
        <w:spacing w:before="100" w:beforeAutospacing="1" w:after="100" w:afterAutospacing="1"/>
        <w:ind w:left="426" w:hanging="284"/>
        <w:jc w:val="both"/>
      </w:pPr>
      <w:r>
        <w:t xml:space="preserve">Must ensure the principal or senior staff member, the </w:t>
      </w:r>
      <w:r w:rsidR="00EC2CF6">
        <w:t>Bareboat Briefer</w:t>
      </w:r>
      <w:r>
        <w:t xml:space="preserve"> and the </w:t>
      </w:r>
      <w:r w:rsidR="00EC2CF6">
        <w:t>Radio Operator</w:t>
      </w:r>
      <w:r w:rsidR="00544F2D">
        <w:t>s</w:t>
      </w:r>
      <w:r>
        <w:t xml:space="preserve"> are </w:t>
      </w:r>
      <w:r w:rsidR="00544F2D">
        <w:t>appropriately</w:t>
      </w:r>
      <w:r>
        <w:t xml:space="preserve"> qualified and registered with the GBRMPA prior to operating</w:t>
      </w:r>
    </w:p>
    <w:p w14:paraId="43CEB5E2" w14:textId="77777777" w:rsidR="00361937" w:rsidRDefault="00361937" w:rsidP="000A4D3F">
      <w:pPr>
        <w:numPr>
          <w:ilvl w:val="0"/>
          <w:numId w:val="1"/>
        </w:numPr>
        <w:tabs>
          <w:tab w:val="clear" w:pos="720"/>
          <w:tab w:val="left" w:pos="426"/>
        </w:tabs>
        <w:spacing w:before="100" w:beforeAutospacing="1" w:after="100" w:afterAutospacing="1"/>
        <w:ind w:left="426" w:hanging="284"/>
        <w:jc w:val="both"/>
      </w:pPr>
      <w:r>
        <w:t>A bareboat identifier must be displayed on the vessel</w:t>
      </w:r>
    </w:p>
    <w:p w14:paraId="43CEB5E3" w14:textId="77777777" w:rsidR="00544F2D" w:rsidRDefault="00544F2D" w:rsidP="000A4D3F">
      <w:pPr>
        <w:numPr>
          <w:ilvl w:val="0"/>
          <w:numId w:val="1"/>
        </w:numPr>
        <w:tabs>
          <w:tab w:val="clear" w:pos="720"/>
          <w:tab w:val="left" w:pos="426"/>
        </w:tabs>
        <w:spacing w:before="100" w:beforeAutospacing="1" w:after="100" w:afterAutospacing="1"/>
        <w:ind w:left="426" w:hanging="284"/>
        <w:jc w:val="both"/>
      </w:pPr>
      <w:r>
        <w:t xml:space="preserve">Must only conduct the hiring of a bareboat in a Setting 1 area in the </w:t>
      </w:r>
      <w:r w:rsidR="00D75279">
        <w:t>Whitsundays</w:t>
      </w:r>
      <w:r>
        <w:t xml:space="preserve"> Plan of </w:t>
      </w:r>
      <w:r w:rsidR="00D75279">
        <w:t>Management</w:t>
      </w:r>
    </w:p>
    <w:p w14:paraId="43CEB5E4" w14:textId="77777777" w:rsidR="00361937" w:rsidRDefault="00544F2D" w:rsidP="000A4D3F">
      <w:pPr>
        <w:numPr>
          <w:ilvl w:val="0"/>
          <w:numId w:val="1"/>
        </w:numPr>
        <w:tabs>
          <w:tab w:val="clear" w:pos="720"/>
          <w:tab w:val="left" w:pos="426"/>
        </w:tabs>
        <w:spacing w:before="100" w:beforeAutospacing="1" w:after="100" w:afterAutospacing="1"/>
        <w:ind w:left="426" w:hanging="284"/>
        <w:jc w:val="both"/>
      </w:pPr>
      <w:r>
        <w:t xml:space="preserve">Must not hire the </w:t>
      </w:r>
      <w:r w:rsidR="00D75279">
        <w:t>vessel</w:t>
      </w:r>
      <w:r>
        <w:t xml:space="preserve"> with crew</w:t>
      </w:r>
      <w:r w:rsidR="00917879">
        <w:t>.</w:t>
      </w:r>
    </w:p>
    <w:p w14:paraId="43CEB5E5" w14:textId="77777777" w:rsidR="002650E2" w:rsidRPr="00FE0686" w:rsidRDefault="00384627" w:rsidP="00DB492C">
      <w:pPr>
        <w:pStyle w:val="Heading2"/>
      </w:pPr>
      <w:bookmarkStart w:id="58" w:name="_Toc252530433"/>
      <w:bookmarkStart w:id="59" w:name="_Toc453596491"/>
      <w:r>
        <w:t>The Environmental Management Charge</w:t>
      </w:r>
      <w:bookmarkEnd w:id="58"/>
      <w:bookmarkEnd w:id="59"/>
    </w:p>
    <w:p w14:paraId="43CEB5E6" w14:textId="77777777" w:rsidR="002650E2" w:rsidRPr="00FE0686" w:rsidRDefault="002650E2" w:rsidP="000A4D3F">
      <w:pPr>
        <w:spacing w:before="100" w:beforeAutospacing="1" w:after="100" w:afterAutospacing="1"/>
        <w:jc w:val="both"/>
      </w:pPr>
      <w:r w:rsidRPr="00FE0686">
        <w:t>The Environmental Management Charge (EMC) is a charge associated with most commercial activities operated under a Great Barrier Reef Marine Park permit</w:t>
      </w:r>
      <w:r w:rsidR="0057498A">
        <w:t>, including tourism operations.</w:t>
      </w:r>
    </w:p>
    <w:p w14:paraId="43CEB5E7" w14:textId="77777777" w:rsidR="002650E2" w:rsidRPr="00385DC2" w:rsidRDefault="002650E2" w:rsidP="000A4D3F">
      <w:pPr>
        <w:spacing w:before="100" w:beforeAutospacing="1" w:after="100" w:afterAutospacing="1"/>
        <w:jc w:val="both"/>
      </w:pPr>
      <w:r w:rsidRPr="00FE0686">
        <w:t>All visitors to the Marine Park participating in a tourist activity must pay the charge to the permit holder. Visitors must also pay when using a non-tourist vessel charter. The role of the permit holder is to collect and remit the charge to the GBRMPA by the due date.</w:t>
      </w:r>
      <w:r w:rsidR="00544F2D">
        <w:t xml:space="preserve"> </w:t>
      </w:r>
      <w:r w:rsidRPr="00FE0686">
        <w:t>The EMC is linked with the Consumer Price I</w:t>
      </w:r>
      <w:r w:rsidR="0057498A">
        <w:t>ndex (all groups) for Brisbane.</w:t>
      </w:r>
    </w:p>
    <w:p w14:paraId="43CEB5E8" w14:textId="77777777" w:rsidR="002650E2" w:rsidRPr="00FE0686" w:rsidRDefault="002650E2" w:rsidP="000A4D3F">
      <w:pPr>
        <w:spacing w:before="100" w:beforeAutospacing="1" w:after="100" w:afterAutospacing="1"/>
        <w:jc w:val="both"/>
      </w:pPr>
      <w:r w:rsidRPr="00FE0686">
        <w:t>All funds received as EMC payments are applied directly to management of the Great Barrier Reef Marine Park. This money is a very important contribution to management of the Marine Park and is about 20</w:t>
      </w:r>
      <w:r w:rsidR="00DA2779">
        <w:t xml:space="preserve"> per cent</w:t>
      </w:r>
      <w:r w:rsidRPr="00FE0686">
        <w:t xml:space="preserve"> of the GBRMPA's income.</w:t>
      </w:r>
    </w:p>
    <w:p w14:paraId="43CEB5E9" w14:textId="77777777" w:rsidR="002E28D8" w:rsidRDefault="002650E2" w:rsidP="000A4D3F">
      <w:pPr>
        <w:jc w:val="both"/>
      </w:pPr>
      <w:r w:rsidRPr="00FE0686">
        <w:lastRenderedPageBreak/>
        <w:t>The EMC funds are spent on all aspects of Marine Park management, from education and research to ranger patrols and policy development. Every aspect of Marine Park management that you see out on the Reef has been contributed to by the EMC payments.</w:t>
      </w:r>
    </w:p>
    <w:p w14:paraId="43CEB5EA" w14:textId="77777777" w:rsidR="002650E2" w:rsidRPr="00FE0686" w:rsidRDefault="00384627" w:rsidP="00DB492C">
      <w:pPr>
        <w:pStyle w:val="Heading2"/>
      </w:pPr>
      <w:bookmarkStart w:id="60" w:name="_Toc252530434"/>
      <w:bookmarkStart w:id="61" w:name="_Toc453596492"/>
      <w:r>
        <w:t>Education and research</w:t>
      </w:r>
      <w:bookmarkEnd w:id="60"/>
      <w:bookmarkEnd w:id="61"/>
    </w:p>
    <w:p w14:paraId="43CEB5EB" w14:textId="77777777" w:rsidR="002650E2" w:rsidRPr="00FE0686" w:rsidRDefault="002650E2" w:rsidP="000A4D3F">
      <w:pPr>
        <w:spacing w:before="100" w:beforeAutospacing="1" w:after="100" w:afterAutospacing="1"/>
        <w:jc w:val="both"/>
      </w:pPr>
      <w:r w:rsidRPr="00FE0686">
        <w:t>The Great Barrier Reef is, without doubt, one of the most remarkable, awe-inspiring classrooms on the planet.</w:t>
      </w:r>
    </w:p>
    <w:p w14:paraId="43CEB5EC" w14:textId="77777777" w:rsidR="002650E2" w:rsidRPr="00FE0686" w:rsidRDefault="002650E2" w:rsidP="000A4D3F">
      <w:pPr>
        <w:spacing w:before="100" w:beforeAutospacing="1" w:after="100" w:afterAutospacing="1"/>
        <w:jc w:val="both"/>
      </w:pPr>
      <w:r w:rsidRPr="00FE0686">
        <w:t>As a Great Barrier Reef marine tourism operator, you not only provide tourists with the opportunity to explore one of the world's greatest living treasures</w:t>
      </w:r>
      <w:r w:rsidR="0057498A">
        <w:t>,</w:t>
      </w:r>
      <w:r w:rsidRPr="00FE0686">
        <w:t xml:space="preserve"> but you also play a crucial role in teaching them about its incredible ecosystem and World Heritage values.</w:t>
      </w:r>
    </w:p>
    <w:p w14:paraId="43CEB5ED" w14:textId="77777777" w:rsidR="002650E2" w:rsidRPr="00FE0686" w:rsidRDefault="002650E2" w:rsidP="000A4D3F">
      <w:pPr>
        <w:spacing w:before="100" w:beforeAutospacing="1" w:after="100" w:afterAutospacing="1"/>
        <w:jc w:val="both"/>
      </w:pPr>
      <w:r w:rsidRPr="00FE0686">
        <w:t>Thanks to the internet, there's a vast body of knowledge, fascinating facts, and interesting research about the Reef at your very fingertips. But remember, there is more to interpretation than just facts - the more you can inspire and involve your audience, the more they will connect with the Great Barrier Reef.</w:t>
      </w:r>
    </w:p>
    <w:p w14:paraId="43CEB5EE" w14:textId="77777777" w:rsidR="002650E2" w:rsidRPr="00FE0686" w:rsidRDefault="002650E2" w:rsidP="00AE0CD4">
      <w:pPr>
        <w:pStyle w:val="Heading3"/>
      </w:pPr>
      <w:bookmarkStart w:id="62" w:name="_Toc252530435"/>
      <w:bookmarkStart w:id="63" w:name="_Toc453596493"/>
      <w:r w:rsidRPr="00FE0686">
        <w:t>When presenting information</w:t>
      </w:r>
      <w:bookmarkEnd w:id="62"/>
      <w:bookmarkEnd w:id="63"/>
    </w:p>
    <w:p w14:paraId="43CEB5EF" w14:textId="77777777" w:rsidR="002650E2" w:rsidRPr="00FE0686" w:rsidRDefault="002650E2" w:rsidP="000A4D3F">
      <w:pPr>
        <w:numPr>
          <w:ilvl w:val="0"/>
          <w:numId w:val="1"/>
        </w:numPr>
        <w:tabs>
          <w:tab w:val="clear" w:pos="720"/>
          <w:tab w:val="left" w:pos="426"/>
        </w:tabs>
        <w:spacing w:before="100" w:beforeAutospacing="1" w:after="100" w:afterAutospacing="1"/>
        <w:ind w:left="426" w:hanging="284"/>
        <w:jc w:val="both"/>
      </w:pPr>
      <w:r w:rsidRPr="00FE0686">
        <w:t>Be interesting, entertaining and passionate in your presentations, keep it short, involve your audience and enjoy y</w:t>
      </w:r>
      <w:r w:rsidR="0057498A">
        <w:t>ourself</w:t>
      </w:r>
    </w:p>
    <w:p w14:paraId="43CEB5F0" w14:textId="77777777" w:rsidR="002650E2" w:rsidRPr="00FE0686" w:rsidRDefault="002650E2" w:rsidP="000A4D3F">
      <w:pPr>
        <w:numPr>
          <w:ilvl w:val="0"/>
          <w:numId w:val="1"/>
        </w:numPr>
        <w:tabs>
          <w:tab w:val="clear" w:pos="720"/>
          <w:tab w:val="left" w:pos="426"/>
        </w:tabs>
        <w:spacing w:before="100" w:beforeAutospacing="1" w:after="100" w:afterAutospacing="1"/>
        <w:ind w:left="426" w:hanging="284"/>
        <w:jc w:val="both"/>
      </w:pPr>
      <w:r w:rsidRPr="00FE0686">
        <w:t>Use a variety of interpretative me</w:t>
      </w:r>
      <w:r w:rsidR="0057498A">
        <w:t>thods to get the message across</w:t>
      </w:r>
    </w:p>
    <w:p w14:paraId="43CEB5F1" w14:textId="77777777" w:rsidR="002650E2" w:rsidRPr="00FE0686" w:rsidRDefault="002650E2" w:rsidP="000A4D3F">
      <w:pPr>
        <w:numPr>
          <w:ilvl w:val="0"/>
          <w:numId w:val="1"/>
        </w:numPr>
        <w:tabs>
          <w:tab w:val="clear" w:pos="720"/>
          <w:tab w:val="left" w:pos="426"/>
        </w:tabs>
        <w:spacing w:before="100" w:beforeAutospacing="1" w:after="100" w:afterAutospacing="1"/>
        <w:ind w:left="426" w:hanging="284"/>
        <w:jc w:val="both"/>
      </w:pPr>
      <w:r w:rsidRPr="00FE0686">
        <w:t>Include interpretation as part of as many aspec</w:t>
      </w:r>
      <w:r w:rsidR="0057498A">
        <w:t>ts of the operation as possible</w:t>
      </w:r>
    </w:p>
    <w:p w14:paraId="43CEB5F2" w14:textId="77777777" w:rsidR="002650E2" w:rsidRDefault="002650E2" w:rsidP="000A4D3F">
      <w:pPr>
        <w:numPr>
          <w:ilvl w:val="0"/>
          <w:numId w:val="1"/>
        </w:numPr>
        <w:tabs>
          <w:tab w:val="clear" w:pos="720"/>
          <w:tab w:val="left" w:pos="426"/>
        </w:tabs>
        <w:spacing w:before="100" w:beforeAutospacing="1" w:after="100" w:afterAutospacing="1"/>
        <w:ind w:left="426" w:hanging="284"/>
        <w:jc w:val="both"/>
      </w:pPr>
      <w:r w:rsidRPr="00FE0686">
        <w:t>Use props and hands-on teaching aides to help increase audience par</w:t>
      </w:r>
      <w:r w:rsidR="0057498A">
        <w:t>ticipation and interest levels</w:t>
      </w:r>
    </w:p>
    <w:p w14:paraId="43CEB5F3" w14:textId="534922B3" w:rsidR="002650E2" w:rsidRPr="00FE0686" w:rsidRDefault="002650E2" w:rsidP="00F42BCC">
      <w:pPr>
        <w:numPr>
          <w:ilvl w:val="0"/>
          <w:numId w:val="1"/>
        </w:numPr>
        <w:tabs>
          <w:tab w:val="clear" w:pos="720"/>
          <w:tab w:val="left" w:pos="426"/>
        </w:tabs>
        <w:spacing w:before="100" w:beforeAutospacing="1" w:after="100" w:afterAutospacing="1"/>
        <w:ind w:left="426" w:hanging="284"/>
        <w:jc w:val="both"/>
      </w:pPr>
      <w:r w:rsidRPr="00385DC2">
        <w:t xml:space="preserve">Include one key </w:t>
      </w:r>
      <w:hyperlink r:id="rId40" w:history="1">
        <w:r w:rsidRPr="00385DC2">
          <w:t>'call to action'</w:t>
        </w:r>
      </w:hyperlink>
      <w:r w:rsidRPr="00385DC2">
        <w:t xml:space="preserve"> message in your presentation so that your clients are encouraged to help the Reef when they return home</w:t>
      </w:r>
      <w:r w:rsidR="006F0A32">
        <w:t xml:space="preserve">. Refer to the GBRMPA publication </w:t>
      </w:r>
      <w:r w:rsidR="006F0A32" w:rsidRPr="00F42BCC">
        <w:rPr>
          <w:i/>
        </w:rPr>
        <w:t>Reef Facts for Tour Guides</w:t>
      </w:r>
      <w:r w:rsidR="00385DC2">
        <w:t xml:space="preserve"> </w:t>
      </w:r>
      <w:r w:rsidR="006F0A32">
        <w:t>for ideas on 'call to action' messages</w:t>
      </w:r>
      <w:r w:rsidR="00F42BCC">
        <w:t xml:space="preserve"> </w:t>
      </w:r>
      <w:hyperlink r:id="rId41" w:history="1">
        <w:r w:rsidR="00F42BCC" w:rsidRPr="00147B6E">
          <w:rPr>
            <w:rStyle w:val="Hyperlink"/>
          </w:rPr>
          <w:t>http://www-rc.gbrmpa.gov.au/__data/assets/pdf_file/0004/36670/Reef_Facts_Iss3R1_finalSm.pdf</w:t>
        </w:r>
      </w:hyperlink>
      <w:r w:rsidR="00F42BCC">
        <w:t xml:space="preserve"> </w:t>
      </w:r>
      <w:r w:rsidRPr="00FE0686">
        <w:t>Include cultural, historical and environmental information relevant to your destination. Use specific examples of marine life tha</w:t>
      </w:r>
      <w:r w:rsidR="0057498A">
        <w:t>t will be seen during the trip</w:t>
      </w:r>
    </w:p>
    <w:p w14:paraId="43CEB5F4" w14:textId="77777777" w:rsidR="002650E2" w:rsidRPr="00FE0686" w:rsidRDefault="002650E2" w:rsidP="00303D91">
      <w:pPr>
        <w:numPr>
          <w:ilvl w:val="0"/>
          <w:numId w:val="1"/>
        </w:numPr>
        <w:tabs>
          <w:tab w:val="clear" w:pos="720"/>
          <w:tab w:val="left" w:pos="426"/>
        </w:tabs>
        <w:spacing w:before="100" w:beforeAutospacing="1" w:after="100" w:afterAutospacing="1"/>
        <w:ind w:left="426" w:hanging="284"/>
        <w:jc w:val="both"/>
      </w:pPr>
      <w:r w:rsidRPr="00FE0686">
        <w:t>Be aware of cultural sensitivities (contact the region's trad</w:t>
      </w:r>
      <w:r w:rsidR="0057498A">
        <w:t>itional owners as appropriate)</w:t>
      </w:r>
    </w:p>
    <w:p w14:paraId="43CEB5F5" w14:textId="77777777" w:rsidR="002650E2" w:rsidRPr="00FE0686" w:rsidRDefault="002650E2" w:rsidP="00303D91">
      <w:pPr>
        <w:numPr>
          <w:ilvl w:val="0"/>
          <w:numId w:val="1"/>
        </w:numPr>
        <w:tabs>
          <w:tab w:val="clear" w:pos="720"/>
          <w:tab w:val="left" w:pos="426"/>
        </w:tabs>
        <w:spacing w:before="100" w:beforeAutospacing="1" w:after="100" w:afterAutospacing="1"/>
        <w:ind w:left="426" w:hanging="284"/>
        <w:jc w:val="both"/>
      </w:pPr>
      <w:r w:rsidRPr="00FE0686">
        <w:t>Advise on rules of the Reef, best practices and any danger</w:t>
      </w:r>
      <w:r w:rsidR="0057498A">
        <w:t>s relevant to your destination</w:t>
      </w:r>
    </w:p>
    <w:p w14:paraId="43CEB5F6" w14:textId="77777777" w:rsidR="002650E2" w:rsidRPr="00FE0686" w:rsidRDefault="002650E2" w:rsidP="00303D91">
      <w:pPr>
        <w:numPr>
          <w:ilvl w:val="0"/>
          <w:numId w:val="1"/>
        </w:numPr>
        <w:tabs>
          <w:tab w:val="clear" w:pos="720"/>
          <w:tab w:val="left" w:pos="426"/>
        </w:tabs>
        <w:spacing w:before="100" w:beforeAutospacing="1" w:after="100" w:afterAutospacing="1"/>
        <w:ind w:left="426" w:hanging="284"/>
        <w:jc w:val="both"/>
      </w:pPr>
      <w:r w:rsidRPr="00FE0686">
        <w:t>Tailor the presentation to your audience - be aware of the different nationalities, languages, ages, physical disab</w:t>
      </w:r>
      <w:r w:rsidR="0057498A">
        <w:t>ilities, phobias and interests</w:t>
      </w:r>
    </w:p>
    <w:p w14:paraId="43CEB5F7" w14:textId="77777777" w:rsidR="002650E2" w:rsidRPr="00FE0686" w:rsidRDefault="002650E2" w:rsidP="00303D91">
      <w:pPr>
        <w:numPr>
          <w:ilvl w:val="0"/>
          <w:numId w:val="1"/>
        </w:numPr>
        <w:tabs>
          <w:tab w:val="clear" w:pos="720"/>
          <w:tab w:val="left" w:pos="426"/>
        </w:tabs>
        <w:spacing w:before="100" w:beforeAutospacing="1" w:after="100" w:afterAutospacing="1"/>
        <w:ind w:left="426" w:hanging="284"/>
        <w:jc w:val="both"/>
      </w:pPr>
      <w:r w:rsidRPr="00FE0686">
        <w:lastRenderedPageBreak/>
        <w:t>Spend time with your clients to ensure they have recei</w:t>
      </w:r>
      <w:r w:rsidR="0057498A">
        <w:t>ved the interpretative message</w:t>
      </w:r>
    </w:p>
    <w:p w14:paraId="43CEB5F8" w14:textId="77777777" w:rsidR="002650E2" w:rsidRPr="00FE0686" w:rsidRDefault="002650E2" w:rsidP="00303D91">
      <w:pPr>
        <w:numPr>
          <w:ilvl w:val="0"/>
          <w:numId w:val="1"/>
        </w:numPr>
        <w:tabs>
          <w:tab w:val="clear" w:pos="720"/>
          <w:tab w:val="left" w:pos="426"/>
        </w:tabs>
        <w:spacing w:before="100" w:beforeAutospacing="1" w:after="100" w:afterAutospacing="1"/>
        <w:ind w:left="426" w:hanging="284"/>
        <w:jc w:val="both"/>
      </w:pPr>
      <w:r w:rsidRPr="00FE0686">
        <w:t>Provide onboard refere</w:t>
      </w:r>
      <w:r w:rsidR="0057498A">
        <w:t>nce materials for your clients</w:t>
      </w:r>
    </w:p>
    <w:p w14:paraId="43CEB5F9" w14:textId="77777777" w:rsidR="002650E2" w:rsidRPr="00FE0686" w:rsidRDefault="002650E2" w:rsidP="00303D91">
      <w:pPr>
        <w:numPr>
          <w:ilvl w:val="0"/>
          <w:numId w:val="1"/>
        </w:numPr>
        <w:tabs>
          <w:tab w:val="clear" w:pos="720"/>
          <w:tab w:val="left" w:pos="426"/>
        </w:tabs>
        <w:spacing w:before="100" w:beforeAutospacing="1" w:after="100" w:afterAutospacing="1"/>
        <w:ind w:left="426" w:hanging="284"/>
        <w:jc w:val="both"/>
      </w:pPr>
      <w:r w:rsidRPr="00FE0686">
        <w:t>Review and update your interpretation program at least annually.</w:t>
      </w:r>
    </w:p>
    <w:p w14:paraId="43CEB5FA" w14:textId="36C8E014" w:rsidR="00385DC2" w:rsidRDefault="002650E2" w:rsidP="000A4D3F">
      <w:pPr>
        <w:autoSpaceDE w:val="0"/>
        <w:autoSpaceDN w:val="0"/>
        <w:adjustRightInd w:val="0"/>
        <w:spacing w:before="100" w:beforeAutospacing="1" w:after="100" w:afterAutospacing="1"/>
        <w:jc w:val="both"/>
      </w:pPr>
      <w:r w:rsidRPr="00FE0686">
        <w:t xml:space="preserve">Education is an integral part of managing the Great Barrier Reef World Heritage Area. GBRMPA produces a range of educational materials to aid understanding of the Marine Park and its management, and supports school education programs through the Reef HQ </w:t>
      </w:r>
      <w:r w:rsidR="003E4F97">
        <w:t xml:space="preserve">Aquarium in Townsville </w:t>
      </w:r>
      <w:r w:rsidR="00792571">
        <w:t xml:space="preserve">and GBRMPA website at </w:t>
      </w:r>
      <w:hyperlink r:id="rId42" w:history="1">
        <w:r w:rsidR="00792571" w:rsidRPr="002D6E97">
          <w:rPr>
            <w:rStyle w:val="Hyperlink"/>
          </w:rPr>
          <w:t>http://www.gbrmpa.gov.au/learn-about-the-reef/resources-by-theme</w:t>
        </w:r>
      </w:hyperlink>
      <w:r w:rsidR="00385DC2">
        <w:t>.</w:t>
      </w:r>
    </w:p>
    <w:p w14:paraId="43CEB5FB" w14:textId="6D2E0C05" w:rsidR="00CA2E07" w:rsidRDefault="00792571" w:rsidP="00DB492C">
      <w:pPr>
        <w:pStyle w:val="Heading2"/>
      </w:pPr>
      <w:bookmarkStart w:id="64" w:name="_Toc453596494"/>
      <w:bookmarkStart w:id="65" w:name="_Toc252530437"/>
      <w:r>
        <w:t>Policy on managing bareboat o</w:t>
      </w:r>
      <w:r w:rsidR="00CA2E07">
        <w:t>perations in the Great Barrier Reef Marine Park</w:t>
      </w:r>
      <w:bookmarkEnd w:id="64"/>
    </w:p>
    <w:p w14:paraId="43CEB5FC" w14:textId="18A52900" w:rsidR="00CA2E07" w:rsidRDefault="00792571" w:rsidP="00CA2E07">
      <w:r>
        <w:t>The current p</w:t>
      </w:r>
      <w:r w:rsidR="00CA2E07">
        <w:t xml:space="preserve">olicy is </w:t>
      </w:r>
      <w:r>
        <w:t xml:space="preserve">GBRMPA’s </w:t>
      </w:r>
      <w:r w:rsidR="00CA2E07">
        <w:t>statement of intent about an issue. Policy works within the law and interprets the law for the particular circumstances. A clear outline of intent can provide guidance and predictable management for both officers of the managing agencies and users of the Marine Park.</w:t>
      </w:r>
    </w:p>
    <w:p w14:paraId="43CEB5FD" w14:textId="77777777" w:rsidR="00CA2E07" w:rsidRDefault="00CA2E07" w:rsidP="00CA2E07"/>
    <w:p w14:paraId="43CEB5FE" w14:textId="7238C77C" w:rsidR="00CA2E07" w:rsidRDefault="00CA2E07" w:rsidP="00CA2E07">
      <w:r>
        <w:t xml:space="preserve">The </w:t>
      </w:r>
      <w:r>
        <w:rPr>
          <w:i/>
        </w:rPr>
        <w:t xml:space="preserve">Policy on Managing Bareboat Operations in the Great Barrier Reef Marine Park July </w:t>
      </w:r>
      <w:r w:rsidRPr="00CA2E07">
        <w:t>2006</w:t>
      </w:r>
      <w:r>
        <w:t xml:space="preserve"> was prepared by GBRMPA in collaboration with the Queensland Government, following extensive stakeholder consultation, to guide management of bareboat operations in the Great Barrier Reef Marine Park.</w:t>
      </w:r>
    </w:p>
    <w:p w14:paraId="43CEB5FF" w14:textId="77777777" w:rsidR="00CA2E07" w:rsidRDefault="00CA2E07" w:rsidP="00CA2E07"/>
    <w:p w14:paraId="43CEB600" w14:textId="77777777" w:rsidR="00CA2E07" w:rsidRDefault="00CA2E07" w:rsidP="00CA2E07">
      <w:r>
        <w:t>The issues covered by the policy include bareboat operations, bareboat permits (divisibility,</w:t>
      </w:r>
      <w:r w:rsidR="009D763B">
        <w:t xml:space="preserve"> </w:t>
      </w:r>
      <w:r>
        <w:t>transferability, conversion, availability, allocation and latency management) Whitsunday Planning Area specific requirements, escorted bareboat flotilla tours, enforcement and compliance, use of public moorings and industry standards.</w:t>
      </w:r>
    </w:p>
    <w:p w14:paraId="43CEB601" w14:textId="77777777" w:rsidR="00CA2E07" w:rsidRDefault="00CA2E07" w:rsidP="00CA2E07"/>
    <w:p w14:paraId="43CEB602" w14:textId="0749DB88" w:rsidR="00CA2E07" w:rsidRDefault="00923975" w:rsidP="00CA2E07">
      <w:r>
        <w:t xml:space="preserve">The policy is available on the </w:t>
      </w:r>
      <w:r w:rsidR="004C7C1B">
        <w:t xml:space="preserve">GBRMPA </w:t>
      </w:r>
      <w:r>
        <w:t>website</w:t>
      </w:r>
      <w:r w:rsidR="004C7C1B">
        <w:t xml:space="preserve"> at</w:t>
      </w:r>
    </w:p>
    <w:p w14:paraId="43CEB603" w14:textId="77777777" w:rsidR="00840902" w:rsidRDefault="00071B9F">
      <w:pPr>
        <w:rPr>
          <w:rFonts w:ascii="Segoe UI" w:hAnsi="Segoe UI" w:cs="Segoe UI"/>
          <w:b/>
          <w:bCs/>
          <w:iCs/>
          <w:sz w:val="28"/>
          <w:szCs w:val="32"/>
        </w:rPr>
      </w:pPr>
      <w:hyperlink r:id="rId43" w:history="1">
        <w:r w:rsidR="00F42BCC" w:rsidRPr="00147B6E">
          <w:rPr>
            <w:rStyle w:val="Hyperlink"/>
          </w:rPr>
          <w:t>http://www.gbrmpa.gov.au/__data/assets/pdf_file/0006/3849/gbrmpa_ManagingBareboatOperationsPolicy_2006.pdf</w:t>
        </w:r>
      </w:hyperlink>
      <w:r w:rsidR="00F42BCC">
        <w:t xml:space="preserve"> </w:t>
      </w:r>
      <w:r w:rsidR="00840902">
        <w:br w:type="page"/>
      </w:r>
    </w:p>
    <w:p w14:paraId="43CEB604" w14:textId="1AAA90F1" w:rsidR="000103FB" w:rsidRPr="004D4642" w:rsidRDefault="000103FB" w:rsidP="00DB492C">
      <w:pPr>
        <w:pStyle w:val="Heading2"/>
      </w:pPr>
      <w:bookmarkStart w:id="66" w:name="_Toc453596495"/>
      <w:r w:rsidRPr="004D4642">
        <w:lastRenderedPageBreak/>
        <w:t>Whitsun</w:t>
      </w:r>
      <w:r w:rsidR="001516E7">
        <w:t>day bareboat industry s</w:t>
      </w:r>
      <w:r w:rsidR="00384627">
        <w:t>tandards</w:t>
      </w:r>
      <w:bookmarkEnd w:id="65"/>
      <w:bookmarkEnd w:id="66"/>
    </w:p>
    <w:p w14:paraId="43CEB605" w14:textId="77777777" w:rsidR="000103FB" w:rsidRPr="00FE0686" w:rsidRDefault="000103FB" w:rsidP="00A06989">
      <w:pPr>
        <w:spacing w:before="100" w:beforeAutospacing="1" w:after="100" w:afterAutospacing="1"/>
        <w:jc w:val="both"/>
      </w:pPr>
      <w:r w:rsidRPr="00FE0686">
        <w:t>To ensure bareboat operations in the Whitsundays are sustainable</w:t>
      </w:r>
      <w:r w:rsidR="004D4642">
        <w:t>,</w:t>
      </w:r>
      <w:r w:rsidRPr="00FE0686">
        <w:t xml:space="preserve"> an industry standard has been developed and all bareboat operations in the Whitsundays are required to comply with the Whitsundays Bareboat Industry Standards. These standards set minimum levels of performance in a number of key areas.</w:t>
      </w:r>
    </w:p>
    <w:p w14:paraId="43CEB606" w14:textId="77777777" w:rsidR="000103FB" w:rsidRPr="00FE0686" w:rsidRDefault="000103FB" w:rsidP="002E28D8">
      <w:pPr>
        <w:numPr>
          <w:ilvl w:val="0"/>
          <w:numId w:val="2"/>
        </w:numPr>
        <w:tabs>
          <w:tab w:val="clear" w:pos="720"/>
          <w:tab w:val="num" w:pos="567"/>
        </w:tabs>
        <w:ind w:left="567" w:hanging="450"/>
        <w:jc w:val="both"/>
      </w:pPr>
      <w:r w:rsidRPr="00FE0686">
        <w:t>The following staff or personnel must be train</w:t>
      </w:r>
      <w:r w:rsidR="004D4642">
        <w:t>ed and registered:</w:t>
      </w:r>
    </w:p>
    <w:p w14:paraId="43CEB607" w14:textId="77777777" w:rsidR="000103FB" w:rsidRPr="00FE0686" w:rsidRDefault="000103FB" w:rsidP="002E28D8">
      <w:pPr>
        <w:numPr>
          <w:ilvl w:val="1"/>
          <w:numId w:val="27"/>
        </w:numPr>
        <w:jc w:val="both"/>
      </w:pPr>
      <w:r w:rsidRPr="00FE0686">
        <w:t>The principal or a senior staff member (</w:t>
      </w:r>
      <w:r w:rsidR="004D4642">
        <w:t>for example, Operations Manager)</w:t>
      </w:r>
    </w:p>
    <w:p w14:paraId="43CEB608" w14:textId="77777777" w:rsidR="000103FB" w:rsidRPr="00FE0686" w:rsidRDefault="004D4642" w:rsidP="002E28D8">
      <w:pPr>
        <w:numPr>
          <w:ilvl w:val="1"/>
          <w:numId w:val="27"/>
        </w:numPr>
        <w:jc w:val="both"/>
      </w:pPr>
      <w:r>
        <w:t>The briefing staff</w:t>
      </w:r>
    </w:p>
    <w:p w14:paraId="43CEB609" w14:textId="77777777" w:rsidR="000103FB" w:rsidRPr="00FE0686" w:rsidRDefault="004D4642" w:rsidP="002E28D8">
      <w:pPr>
        <w:numPr>
          <w:ilvl w:val="1"/>
          <w:numId w:val="27"/>
        </w:numPr>
        <w:jc w:val="both"/>
      </w:pPr>
      <w:r>
        <w:t xml:space="preserve">The </w:t>
      </w:r>
      <w:r w:rsidR="00EC2CF6">
        <w:t>Radio Operator</w:t>
      </w:r>
      <w:r>
        <w:t>.</w:t>
      </w:r>
    </w:p>
    <w:p w14:paraId="43CEB60A" w14:textId="1C871DBB" w:rsidR="000103FB" w:rsidRPr="00FE0686" w:rsidRDefault="000103FB" w:rsidP="002E28D8">
      <w:pPr>
        <w:numPr>
          <w:ilvl w:val="0"/>
          <w:numId w:val="2"/>
        </w:numPr>
        <w:tabs>
          <w:tab w:val="clear" w:pos="720"/>
          <w:tab w:val="num" w:pos="567"/>
        </w:tabs>
        <w:ind w:left="567" w:hanging="450"/>
        <w:jc w:val="both"/>
      </w:pPr>
      <w:r w:rsidRPr="00FE0686">
        <w:t>The operation must provide onboard and onshore facilit</w:t>
      </w:r>
      <w:r w:rsidR="004D4642">
        <w:t>ies for the disposal of garbage</w:t>
      </w:r>
      <w:r w:rsidR="001516E7">
        <w:t>.</w:t>
      </w:r>
    </w:p>
    <w:p w14:paraId="43CEB60B" w14:textId="72458FD0" w:rsidR="000103FB" w:rsidRPr="00FE0686" w:rsidRDefault="000103FB" w:rsidP="00303D91">
      <w:pPr>
        <w:numPr>
          <w:ilvl w:val="0"/>
          <w:numId w:val="2"/>
        </w:numPr>
        <w:tabs>
          <w:tab w:val="clear" w:pos="720"/>
          <w:tab w:val="num" w:pos="567"/>
        </w:tabs>
        <w:spacing w:before="100" w:beforeAutospacing="1" w:after="100" w:afterAutospacing="1"/>
        <w:ind w:left="567" w:hanging="450"/>
        <w:jc w:val="both"/>
      </w:pPr>
      <w:r w:rsidRPr="00FE0686">
        <w:t>The operation must meet the bareboat identification requirements of the relevant authorities at all times whe</w:t>
      </w:r>
      <w:r w:rsidR="004D4642">
        <w:t>n operating in the Marine Park</w:t>
      </w:r>
      <w:r w:rsidR="001516E7">
        <w:t>.</w:t>
      </w:r>
    </w:p>
    <w:p w14:paraId="43CEB60C" w14:textId="03F2FC9B" w:rsidR="000103FB" w:rsidRPr="00FE0686" w:rsidRDefault="000103FB" w:rsidP="00303D91">
      <w:pPr>
        <w:numPr>
          <w:ilvl w:val="0"/>
          <w:numId w:val="2"/>
        </w:numPr>
        <w:tabs>
          <w:tab w:val="clear" w:pos="720"/>
          <w:tab w:val="num" w:pos="567"/>
        </w:tabs>
        <w:spacing w:before="100" w:beforeAutospacing="1" w:after="100" w:afterAutospacing="1"/>
        <w:ind w:left="567" w:hanging="450"/>
        <w:jc w:val="both"/>
      </w:pPr>
      <w:r w:rsidRPr="00FE0686">
        <w:t>The operation must ensure that all its bareboats have Protection and Indemnity (public liability) cov</w:t>
      </w:r>
      <w:r w:rsidR="004D4642">
        <w:t>er to a minimum of $10</w:t>
      </w:r>
      <w:r w:rsidR="001516E7">
        <w:t>,</w:t>
      </w:r>
      <w:r w:rsidR="004D4642">
        <w:t>000</w:t>
      </w:r>
      <w:r w:rsidR="001516E7">
        <w:t>,</w:t>
      </w:r>
      <w:r w:rsidR="004D4642">
        <w:t>000</w:t>
      </w:r>
      <w:r w:rsidR="001516E7">
        <w:t>.</w:t>
      </w:r>
    </w:p>
    <w:p w14:paraId="43CEB60D" w14:textId="1BD18720" w:rsidR="000103FB" w:rsidRPr="00FE0686" w:rsidRDefault="000103FB" w:rsidP="00303D91">
      <w:pPr>
        <w:numPr>
          <w:ilvl w:val="0"/>
          <w:numId w:val="2"/>
        </w:numPr>
        <w:tabs>
          <w:tab w:val="clear" w:pos="720"/>
          <w:tab w:val="num" w:pos="567"/>
        </w:tabs>
        <w:spacing w:before="100" w:beforeAutospacing="1" w:after="100" w:afterAutospacing="1"/>
        <w:ind w:left="567" w:hanging="450"/>
        <w:jc w:val="both"/>
      </w:pPr>
      <w:r w:rsidRPr="00FE0686">
        <w:t>The operation must ensure that all its bareboats have onboard facilities to manage the discharge of sewag</w:t>
      </w:r>
      <w:r w:rsidR="004D4642">
        <w:t>e in accordance with regulation</w:t>
      </w:r>
      <w:r w:rsidR="001516E7">
        <w:t>.</w:t>
      </w:r>
    </w:p>
    <w:p w14:paraId="43CEB60E" w14:textId="2024689F" w:rsidR="000103FB" w:rsidRPr="00FE0686" w:rsidRDefault="000103FB" w:rsidP="00303D91">
      <w:pPr>
        <w:numPr>
          <w:ilvl w:val="0"/>
          <w:numId w:val="2"/>
        </w:numPr>
        <w:tabs>
          <w:tab w:val="clear" w:pos="720"/>
          <w:tab w:val="num" w:pos="567"/>
        </w:tabs>
        <w:spacing w:before="100" w:beforeAutospacing="1" w:after="100" w:afterAutospacing="1"/>
        <w:ind w:left="567" w:hanging="450"/>
        <w:jc w:val="both"/>
      </w:pPr>
      <w:r w:rsidRPr="00FE0686">
        <w:t xml:space="preserve">The operation must ensure that all its bareboats are fully insured under a Comprehensive Hull and Machinery </w:t>
      </w:r>
      <w:r w:rsidR="002E28D8">
        <w:t>P</w:t>
      </w:r>
      <w:r w:rsidRPr="00FE0686">
        <w:t>olicy, and have adequate land-b</w:t>
      </w:r>
      <w:r w:rsidR="004D4642">
        <w:t>ased insurance protection</w:t>
      </w:r>
      <w:r w:rsidR="001516E7">
        <w:t>.</w:t>
      </w:r>
    </w:p>
    <w:p w14:paraId="43CEB60F" w14:textId="1C15D85F" w:rsidR="000103FB" w:rsidRPr="00FE0686" w:rsidRDefault="000103FB" w:rsidP="00303D91">
      <w:pPr>
        <w:numPr>
          <w:ilvl w:val="0"/>
          <w:numId w:val="2"/>
        </w:numPr>
        <w:tabs>
          <w:tab w:val="clear" w:pos="720"/>
          <w:tab w:val="num" w:pos="567"/>
        </w:tabs>
        <w:spacing w:before="100" w:beforeAutospacing="1" w:after="100" w:afterAutospacing="1"/>
        <w:ind w:left="567" w:hanging="450"/>
        <w:jc w:val="both"/>
      </w:pPr>
      <w:r w:rsidRPr="00FE0686">
        <w:t>The operation must have access to a dedicated licensed radio base where the accredited operator has direct access to the charterer and the technical bareboat information at all times. This base must be manned between the hours of 8 am and 5 pm with the appropriate after-hours emergency numbers available (the radio base may be operated as part of the permitted operation, or by contractual arrangement with an alte</w:t>
      </w:r>
      <w:r w:rsidR="004D4642">
        <w:t>rnative registered radio base)</w:t>
      </w:r>
      <w:r w:rsidR="001516E7">
        <w:t>.</w:t>
      </w:r>
    </w:p>
    <w:p w14:paraId="43CEB610" w14:textId="65ED5071" w:rsidR="000103FB" w:rsidRPr="00FE0686" w:rsidRDefault="000103FB" w:rsidP="00303D91">
      <w:pPr>
        <w:numPr>
          <w:ilvl w:val="0"/>
          <w:numId w:val="2"/>
        </w:numPr>
        <w:tabs>
          <w:tab w:val="clear" w:pos="720"/>
          <w:tab w:val="num" w:pos="567"/>
        </w:tabs>
        <w:spacing w:before="100" w:beforeAutospacing="1" w:after="100" w:afterAutospacing="1"/>
        <w:ind w:left="567" w:hanging="450"/>
        <w:jc w:val="both"/>
      </w:pPr>
      <w:r w:rsidRPr="00FE0686">
        <w:t>The operation must employ or have access to staffing, infrastructure and facilities to be able to maintain the bareboats in the fleet to a high standard (mechanic</w:t>
      </w:r>
      <w:r w:rsidR="004D4642">
        <w:t>al, structural and appearance)</w:t>
      </w:r>
      <w:r w:rsidR="001516E7">
        <w:t>.</w:t>
      </w:r>
    </w:p>
    <w:p w14:paraId="43CEB611" w14:textId="4749B776" w:rsidR="000103FB" w:rsidRPr="00FE0686" w:rsidRDefault="000103FB" w:rsidP="00303D91">
      <w:pPr>
        <w:numPr>
          <w:ilvl w:val="0"/>
          <w:numId w:val="2"/>
        </w:numPr>
        <w:tabs>
          <w:tab w:val="clear" w:pos="720"/>
          <w:tab w:val="num" w:pos="567"/>
        </w:tabs>
        <w:spacing w:before="100" w:beforeAutospacing="1" w:after="100" w:afterAutospacing="1"/>
        <w:ind w:left="567" w:hanging="450"/>
        <w:jc w:val="both"/>
      </w:pPr>
      <w:r w:rsidRPr="00FE0686">
        <w:t>The operation must have adequate contingency planning procedures, staffing and resources to be able to cater for emergencies an</w:t>
      </w:r>
      <w:r w:rsidR="004D4642">
        <w:t>d all charter back-up services</w:t>
      </w:r>
      <w:r w:rsidR="001516E7">
        <w:t>.</w:t>
      </w:r>
    </w:p>
    <w:p w14:paraId="43CEB612" w14:textId="77777777" w:rsidR="000E3E37" w:rsidRDefault="000103FB" w:rsidP="00303D91">
      <w:pPr>
        <w:numPr>
          <w:ilvl w:val="0"/>
          <w:numId w:val="2"/>
        </w:numPr>
        <w:tabs>
          <w:tab w:val="clear" w:pos="720"/>
          <w:tab w:val="num" w:pos="567"/>
        </w:tabs>
        <w:spacing w:before="100" w:beforeAutospacing="1" w:after="100" w:afterAutospacing="1"/>
        <w:ind w:left="567" w:hanging="448"/>
        <w:jc w:val="both"/>
      </w:pPr>
      <w:r w:rsidRPr="00FE0686">
        <w:t>The operation must comply with all the regulatory requiremen</w:t>
      </w:r>
      <w:r w:rsidR="004D4642">
        <w:t>ts of the relevant authorities.</w:t>
      </w:r>
    </w:p>
    <w:p w14:paraId="43CEB613" w14:textId="3213AB7A" w:rsidR="002650E2" w:rsidRPr="004D4642" w:rsidRDefault="001516E7" w:rsidP="00DB492C">
      <w:pPr>
        <w:pStyle w:val="Heading2"/>
      </w:pPr>
      <w:bookmarkStart w:id="67" w:name="_Toc252530438"/>
      <w:bookmarkStart w:id="68" w:name="_Toc453596496"/>
      <w:r>
        <w:t>Part t</w:t>
      </w:r>
      <w:r w:rsidR="00A81F6C">
        <w:t xml:space="preserve">wo – </w:t>
      </w:r>
      <w:r>
        <w:t>Responsible Reef p</w:t>
      </w:r>
      <w:r w:rsidR="00384627">
        <w:t>ractices</w:t>
      </w:r>
      <w:bookmarkEnd w:id="67"/>
      <w:bookmarkEnd w:id="68"/>
    </w:p>
    <w:p w14:paraId="43CEB614" w14:textId="2591C998" w:rsidR="008C6569" w:rsidRDefault="001516E7" w:rsidP="00A06989">
      <w:pPr>
        <w:autoSpaceDE w:val="0"/>
        <w:autoSpaceDN w:val="0"/>
        <w:adjustRightInd w:val="0"/>
        <w:spacing w:before="100" w:beforeAutospacing="1" w:after="100" w:afterAutospacing="1"/>
        <w:jc w:val="both"/>
      </w:pPr>
      <w:r>
        <w:lastRenderedPageBreak/>
        <w:t>Responsible Reef p</w:t>
      </w:r>
      <w:r w:rsidR="00FC44F2">
        <w:t>ractices</w:t>
      </w:r>
      <w:r w:rsidR="00FC44F2" w:rsidRPr="00FE0686">
        <w:t xml:space="preserve"> are designed to complement, rather than duplicate, legal requirements. All tourism operators and visitors are encouraged to adopt these practices as part of their activities</w:t>
      </w:r>
      <w:r w:rsidR="004711D4">
        <w:t>.</w:t>
      </w:r>
    </w:p>
    <w:p w14:paraId="43CEB615" w14:textId="67283467" w:rsidR="00F42BCC" w:rsidRDefault="001516E7" w:rsidP="00A06989">
      <w:pPr>
        <w:autoSpaceDE w:val="0"/>
        <w:autoSpaceDN w:val="0"/>
        <w:adjustRightInd w:val="0"/>
        <w:spacing w:before="100" w:beforeAutospacing="1" w:after="100" w:afterAutospacing="1"/>
        <w:jc w:val="both"/>
      </w:pPr>
      <w:r>
        <w:t>There are responsible Reef p</w:t>
      </w:r>
      <w:r w:rsidR="00D436BF">
        <w:t xml:space="preserve">ractices for almost all of the activities </w:t>
      </w:r>
      <w:r w:rsidR="00FC44F2">
        <w:t>in the Great Barrier Reef Marine Park</w:t>
      </w:r>
      <w:r w:rsidR="00D436BF">
        <w:t xml:space="preserve">. These </w:t>
      </w:r>
      <w:r w:rsidR="008C6569">
        <w:t xml:space="preserve">are </w:t>
      </w:r>
      <w:r w:rsidR="00D436BF">
        <w:t xml:space="preserve">common sense guidelines </w:t>
      </w:r>
      <w:r w:rsidR="008C6569">
        <w:t xml:space="preserve">aimed at helping you in your day-to-day operations, and </w:t>
      </w:r>
      <w:r w:rsidR="00D436BF">
        <w:t xml:space="preserve">are detailed in the </w:t>
      </w:r>
      <w:r w:rsidR="008C6569">
        <w:t xml:space="preserve">GBRMPA's </w:t>
      </w:r>
      <w:r w:rsidR="00D436BF">
        <w:t>Responsible</w:t>
      </w:r>
      <w:r w:rsidR="008C6569">
        <w:t xml:space="preserve"> Reef Practices booklet, and on the GBRMPA website at</w:t>
      </w:r>
      <w:r w:rsidR="00792571">
        <w:t xml:space="preserve"> </w:t>
      </w:r>
      <w:hyperlink r:id="rId44" w:history="1">
        <w:r w:rsidR="00F42BCC" w:rsidRPr="00147B6E">
          <w:rPr>
            <w:rStyle w:val="Hyperlink"/>
          </w:rPr>
          <w:t>http://www.gbrmpa.gov.au/visit-the-reef/responsible-reef-practices</w:t>
        </w:r>
      </w:hyperlink>
    </w:p>
    <w:p w14:paraId="43CEB616" w14:textId="4DD2CC51" w:rsidR="00E47E84" w:rsidRDefault="00D436BF" w:rsidP="00A06989">
      <w:pPr>
        <w:autoSpaceDE w:val="0"/>
        <w:autoSpaceDN w:val="0"/>
        <w:adjustRightInd w:val="0"/>
        <w:spacing w:before="100" w:beforeAutospacing="1" w:after="100" w:afterAutospacing="1"/>
        <w:jc w:val="both"/>
      </w:pPr>
      <w:r>
        <w:t>Make sure you double-check Marine Parks legal requirements for each of these activities. A summary is provided wit</w:t>
      </w:r>
      <w:r w:rsidR="001516E7">
        <w:t>h each set of responsible Reef p</w:t>
      </w:r>
      <w:r>
        <w:t>ractices.</w:t>
      </w:r>
      <w:r w:rsidR="00552598" w:rsidRPr="00552598">
        <w:t xml:space="preserve"> </w:t>
      </w:r>
      <w:r w:rsidR="00552598" w:rsidRPr="00FE0686">
        <w:t>The legal requirements described are not necessarily</w:t>
      </w:r>
      <w:r w:rsidR="00544277">
        <w:t xml:space="preserve"> </w:t>
      </w:r>
      <w:r w:rsidR="00552598" w:rsidRPr="00FE0686">
        <w:t>exhaustive and may change</w:t>
      </w:r>
      <w:r w:rsidR="00552598">
        <w:t xml:space="preserve"> from time-to-time</w:t>
      </w:r>
      <w:r w:rsidR="00552598" w:rsidRPr="00FE0686">
        <w:t>.</w:t>
      </w:r>
    </w:p>
    <w:p w14:paraId="43CEB617" w14:textId="72A0D6FC" w:rsidR="00552598" w:rsidRDefault="001516E7" w:rsidP="00A06989">
      <w:pPr>
        <w:autoSpaceDE w:val="0"/>
        <w:autoSpaceDN w:val="0"/>
        <w:adjustRightInd w:val="0"/>
        <w:spacing w:before="100" w:beforeAutospacing="1" w:after="100" w:afterAutospacing="1"/>
        <w:jc w:val="both"/>
      </w:pPr>
      <w:r>
        <w:t>Responsible Reef p</w:t>
      </w:r>
      <w:r w:rsidR="002650E2" w:rsidRPr="00FE0686">
        <w:t xml:space="preserve">ractices </w:t>
      </w:r>
      <w:r w:rsidR="00D436BF">
        <w:t xml:space="preserve">that </w:t>
      </w:r>
      <w:r w:rsidR="002650E2" w:rsidRPr="00FE0686">
        <w:t>focus on activities relevant to bareboat charters in the Whitsundays</w:t>
      </w:r>
      <w:r w:rsidR="00D436BF">
        <w:t xml:space="preserve"> are listed below</w:t>
      </w:r>
      <w:r w:rsidR="002650E2" w:rsidRPr="00FE0686">
        <w:t xml:space="preserve">. </w:t>
      </w:r>
      <w:r>
        <w:t>Use the responsible Reef p</w:t>
      </w:r>
      <w:r w:rsidR="00552598">
        <w:t>ractices booklet</w:t>
      </w:r>
      <w:r w:rsidR="00B56FA3">
        <w:t>, website and those listed</w:t>
      </w:r>
      <w:r w:rsidR="00552598">
        <w:t xml:space="preserve"> </w:t>
      </w:r>
      <w:r w:rsidR="00B56FA3">
        <w:t xml:space="preserve">in this guide </w:t>
      </w:r>
      <w:r w:rsidR="00552598">
        <w:t>to learn how you and your charterers can do the best when operating in the Great Barrier Reef Marine Park, whatever activity is being undertaken.</w:t>
      </w:r>
    </w:p>
    <w:p w14:paraId="43CEB618" w14:textId="21AD7B37" w:rsidR="00552598" w:rsidRPr="002478DF" w:rsidRDefault="001516E7" w:rsidP="00AE0CD4">
      <w:pPr>
        <w:pStyle w:val="Heading3"/>
      </w:pPr>
      <w:bookmarkStart w:id="69" w:name="_Toc252530439"/>
      <w:bookmarkStart w:id="70" w:name="_Toc453596497"/>
      <w:r>
        <w:t>Responsible Reef p</w:t>
      </w:r>
      <w:r w:rsidR="002478DF" w:rsidRPr="002478DF">
        <w:t>ractices for all activities</w:t>
      </w:r>
      <w:bookmarkEnd w:id="69"/>
      <w:bookmarkEnd w:id="70"/>
    </w:p>
    <w:p w14:paraId="43CEB619" w14:textId="175CC03B" w:rsidR="002650E2" w:rsidRPr="008A20D9" w:rsidRDefault="002650E2" w:rsidP="00303D91">
      <w:pPr>
        <w:numPr>
          <w:ilvl w:val="0"/>
          <w:numId w:val="1"/>
        </w:numPr>
        <w:tabs>
          <w:tab w:val="clear" w:pos="720"/>
          <w:tab w:val="left" w:pos="426"/>
        </w:tabs>
        <w:spacing w:before="100" w:beforeAutospacing="1" w:after="100" w:afterAutospacing="1"/>
        <w:ind w:left="426" w:hanging="284"/>
        <w:jc w:val="both"/>
      </w:pPr>
      <w:r w:rsidRPr="008A20D9">
        <w:t>Respect other people using the Great B</w:t>
      </w:r>
      <w:r w:rsidR="00544277" w:rsidRPr="008A20D9">
        <w:t>arrier Reef World Heritage Area</w:t>
      </w:r>
      <w:r w:rsidR="001516E7">
        <w:t>.</w:t>
      </w:r>
    </w:p>
    <w:p w14:paraId="43CEB61A" w14:textId="5B2B9BDB" w:rsidR="002650E2" w:rsidRPr="008A20D9" w:rsidRDefault="002650E2" w:rsidP="00303D91">
      <w:pPr>
        <w:numPr>
          <w:ilvl w:val="0"/>
          <w:numId w:val="1"/>
        </w:numPr>
        <w:tabs>
          <w:tab w:val="clear" w:pos="720"/>
          <w:tab w:val="left" w:pos="426"/>
        </w:tabs>
        <w:spacing w:before="100" w:beforeAutospacing="1" w:after="100" w:afterAutospacing="1"/>
        <w:ind w:left="426" w:hanging="284"/>
        <w:jc w:val="both"/>
      </w:pPr>
      <w:r w:rsidRPr="008A20D9">
        <w:t xml:space="preserve">Be aware of the effect of your activity on the environment and other people, and avoid conflicting </w:t>
      </w:r>
      <w:r w:rsidR="00544277" w:rsidRPr="008A20D9">
        <w:t>activities in the same area</w:t>
      </w:r>
      <w:r w:rsidR="001516E7">
        <w:t>.</w:t>
      </w:r>
    </w:p>
    <w:p w14:paraId="43CEB61B" w14:textId="2965052A" w:rsidR="002650E2" w:rsidRPr="008A20D9" w:rsidRDefault="002650E2" w:rsidP="00303D91">
      <w:pPr>
        <w:numPr>
          <w:ilvl w:val="0"/>
          <w:numId w:val="1"/>
        </w:numPr>
        <w:tabs>
          <w:tab w:val="clear" w:pos="720"/>
          <w:tab w:val="left" w:pos="426"/>
        </w:tabs>
        <w:spacing w:before="100" w:beforeAutospacing="1" w:after="100" w:afterAutospacing="1"/>
        <w:ind w:left="426" w:hanging="284"/>
        <w:jc w:val="both"/>
      </w:pPr>
      <w:r w:rsidRPr="008A20D9">
        <w:t>Take the time to learn about the Great Barrier Reef World Heritage Area and how to minimis</w:t>
      </w:r>
      <w:r w:rsidR="00544277" w:rsidRPr="008A20D9">
        <w:t>e the impact of your activities</w:t>
      </w:r>
      <w:r w:rsidR="001516E7">
        <w:t>.</w:t>
      </w:r>
    </w:p>
    <w:p w14:paraId="43CEB61C" w14:textId="436FCF61" w:rsidR="00A9636E" w:rsidRDefault="009C09E0" w:rsidP="00303D91">
      <w:pPr>
        <w:numPr>
          <w:ilvl w:val="0"/>
          <w:numId w:val="1"/>
        </w:numPr>
        <w:tabs>
          <w:tab w:val="clear" w:pos="720"/>
          <w:tab w:val="left" w:pos="426"/>
        </w:tabs>
        <w:spacing w:before="100" w:beforeAutospacing="1" w:after="100" w:afterAutospacing="1"/>
        <w:ind w:left="426" w:hanging="284"/>
        <w:jc w:val="both"/>
      </w:pPr>
      <w:r w:rsidRPr="008A20D9">
        <w:t xml:space="preserve">Report all marine pollution, incidents and strandings to the </w:t>
      </w:r>
      <w:hyperlink r:id="rId45" w:history="1">
        <w:r w:rsidRPr="008A20D9">
          <w:t>relevant agency</w:t>
        </w:r>
      </w:hyperlink>
      <w:r w:rsidR="00BC2C22">
        <w:t xml:space="preserve"> </w:t>
      </w:r>
      <w:r w:rsidR="001516E7">
        <w:t>.</w:t>
      </w:r>
    </w:p>
    <w:p w14:paraId="43CEB61D" w14:textId="74410CFB" w:rsidR="009C09E0" w:rsidRPr="008A20D9" w:rsidRDefault="009C09E0" w:rsidP="00303D91">
      <w:pPr>
        <w:numPr>
          <w:ilvl w:val="0"/>
          <w:numId w:val="1"/>
        </w:numPr>
        <w:tabs>
          <w:tab w:val="clear" w:pos="720"/>
          <w:tab w:val="left" w:pos="426"/>
        </w:tabs>
        <w:spacing w:before="100" w:beforeAutospacing="1" w:after="100" w:afterAutospacing="1"/>
        <w:ind w:left="426" w:hanging="284"/>
        <w:jc w:val="both"/>
      </w:pPr>
      <w:r w:rsidRPr="008A20D9">
        <w:t xml:space="preserve">Report any suspected breaches in law (including illegal fishing and collecting) to your nearest </w:t>
      </w:r>
      <w:r w:rsidR="00A9636E">
        <w:t>NPSR</w:t>
      </w:r>
      <w:r w:rsidR="00544277" w:rsidRPr="008A20D9">
        <w:t xml:space="preserve"> </w:t>
      </w:r>
      <w:r w:rsidRPr="008A20D9">
        <w:t>office</w:t>
      </w:r>
      <w:r w:rsidR="001516E7">
        <w:t>.</w:t>
      </w:r>
    </w:p>
    <w:p w14:paraId="43CEB61E" w14:textId="2CAC1F6B" w:rsidR="009C09E0" w:rsidRPr="008A20D9" w:rsidRDefault="009C09E0" w:rsidP="00303D91">
      <w:pPr>
        <w:numPr>
          <w:ilvl w:val="0"/>
          <w:numId w:val="1"/>
        </w:numPr>
        <w:tabs>
          <w:tab w:val="clear" w:pos="720"/>
          <w:tab w:val="left" w:pos="426"/>
        </w:tabs>
        <w:spacing w:before="100" w:beforeAutospacing="1" w:after="100" w:afterAutospacing="1"/>
        <w:ind w:left="426" w:hanging="284"/>
        <w:jc w:val="both"/>
      </w:pPr>
      <w:r w:rsidRPr="008A20D9">
        <w:t>Report</w:t>
      </w:r>
      <w:r w:rsidR="00B279E0">
        <w:t xml:space="preserve"> any m</w:t>
      </w:r>
      <w:r w:rsidRPr="008A20D9">
        <w:t xml:space="preserve">arine mammal or turtle strandings to your nearest </w:t>
      </w:r>
      <w:r w:rsidR="004C7C1B">
        <w:t>QPWS</w:t>
      </w:r>
      <w:r w:rsidRPr="008A20D9">
        <w:t xml:space="preserve"> office</w:t>
      </w:r>
      <w:r w:rsidR="001516E7">
        <w:t>.</w:t>
      </w:r>
    </w:p>
    <w:p w14:paraId="43CEB61F" w14:textId="23A8B1EE" w:rsidR="009C09E0" w:rsidRDefault="009C09E0" w:rsidP="00303D91">
      <w:pPr>
        <w:numPr>
          <w:ilvl w:val="0"/>
          <w:numId w:val="1"/>
        </w:numPr>
        <w:tabs>
          <w:tab w:val="clear" w:pos="720"/>
          <w:tab w:val="left" w:pos="426"/>
        </w:tabs>
        <w:spacing w:before="100" w:beforeAutospacing="1" w:after="100" w:afterAutospacing="1"/>
        <w:ind w:left="426" w:hanging="284"/>
        <w:jc w:val="both"/>
      </w:pPr>
      <w:r w:rsidRPr="008A20D9">
        <w:t xml:space="preserve">Report any </w:t>
      </w:r>
      <w:r w:rsidR="00B279E0">
        <w:t>o</w:t>
      </w:r>
      <w:r w:rsidRPr="008A20D9">
        <w:t>il spills or any form of marine pollution to Maritime Safety Queensland</w:t>
      </w:r>
      <w:r w:rsidR="001516E7">
        <w:t>.</w:t>
      </w:r>
    </w:p>
    <w:p w14:paraId="43CEB620" w14:textId="77777777" w:rsidR="00995E08" w:rsidRPr="00995E08" w:rsidRDefault="004C7C1B" w:rsidP="00303D91">
      <w:pPr>
        <w:numPr>
          <w:ilvl w:val="0"/>
          <w:numId w:val="1"/>
        </w:numPr>
        <w:tabs>
          <w:tab w:val="clear" w:pos="720"/>
          <w:tab w:val="left" w:pos="426"/>
        </w:tabs>
        <w:spacing w:before="100" w:beforeAutospacing="1" w:after="100" w:afterAutospacing="1"/>
        <w:ind w:left="426" w:hanging="284"/>
        <w:jc w:val="both"/>
      </w:pPr>
      <w:r>
        <w:t>You can help the Great Barrier Reef Marine Park by reporting incidents and suspected offences you have witnessed:</w:t>
      </w:r>
    </w:p>
    <w:p w14:paraId="43CEB621" w14:textId="77777777" w:rsidR="00995E08" w:rsidRPr="00FE0686" w:rsidRDefault="00995E08" w:rsidP="004C7C1B">
      <w:pPr>
        <w:numPr>
          <w:ilvl w:val="1"/>
          <w:numId w:val="1"/>
        </w:numPr>
        <w:spacing w:before="100" w:beforeAutospacing="1" w:after="100" w:afterAutospacing="1"/>
      </w:pPr>
      <w:r w:rsidRPr="00FE0686">
        <w:t xml:space="preserve">Complete an Incident Report Form </w:t>
      </w:r>
      <w:r w:rsidR="00B279E0">
        <w:t>(</w:t>
      </w:r>
      <w:hyperlink r:id="rId46" w:history="1">
        <w:r w:rsidR="00F42BCC" w:rsidRPr="00147B6E">
          <w:rPr>
            <w:rStyle w:val="Hyperlink"/>
          </w:rPr>
          <w:t>http://www.gbrmpa.gov.au/report-an-incident</w:t>
        </w:r>
      </w:hyperlink>
      <w:r w:rsidR="00B279E0">
        <w:t xml:space="preserve">) </w:t>
      </w:r>
      <w:r w:rsidRPr="00FE0686">
        <w:t xml:space="preserve">and provide any additional information such as photographs, maps and charts when you see anything you don't think should be happening in the Marine Park. </w:t>
      </w:r>
    </w:p>
    <w:p w14:paraId="43CEB622" w14:textId="77777777" w:rsidR="00995E08" w:rsidRPr="00FE0686" w:rsidRDefault="00995E08" w:rsidP="00995E08">
      <w:pPr>
        <w:numPr>
          <w:ilvl w:val="1"/>
          <w:numId w:val="1"/>
        </w:numPr>
        <w:spacing w:before="100" w:beforeAutospacing="1" w:after="100" w:afterAutospacing="1"/>
      </w:pPr>
      <w:r w:rsidRPr="00FE0686">
        <w:t xml:space="preserve">Do not approach any suspected persons or request information from them if you witness a suspected breach of the law. </w:t>
      </w:r>
    </w:p>
    <w:p w14:paraId="43CEB624" w14:textId="294EB429" w:rsidR="006730AC" w:rsidRDefault="00995E08" w:rsidP="004C7C1B">
      <w:pPr>
        <w:numPr>
          <w:ilvl w:val="0"/>
          <w:numId w:val="1"/>
        </w:numPr>
        <w:tabs>
          <w:tab w:val="clear" w:pos="720"/>
          <w:tab w:val="left" w:pos="426"/>
        </w:tabs>
        <w:spacing w:before="100" w:beforeAutospacing="1" w:after="100" w:afterAutospacing="1"/>
        <w:ind w:left="426" w:hanging="284"/>
        <w:jc w:val="both"/>
      </w:pPr>
      <w:r w:rsidRPr="00995E08">
        <w:lastRenderedPageBreak/>
        <w:t xml:space="preserve">Report any incidental sightings of interest </w:t>
      </w:r>
      <w:r w:rsidR="004C7C1B">
        <w:t>through GBRMPA’s Eye on the Reef program. Details on how to record your sightings through the Eye on the Reef program using the Eye on the Reef app or accessing through the GBRMPA website</w:t>
      </w:r>
      <w:r w:rsidR="00792571">
        <w:t xml:space="preserve"> at</w:t>
      </w:r>
      <w:r w:rsidR="004C7C1B">
        <w:t xml:space="preserve"> </w:t>
      </w:r>
      <w:hyperlink r:id="rId47" w:history="1">
        <w:r w:rsidR="005A524D" w:rsidRPr="00147B6E">
          <w:rPr>
            <w:rStyle w:val="Hyperlink"/>
          </w:rPr>
          <w:t>http://www.gbrmpa.gov.au/visit-the-reef/eye-on-the-reef</w:t>
        </w:r>
      </w:hyperlink>
      <w:r w:rsidR="005A524D">
        <w:t xml:space="preserve"> </w:t>
      </w:r>
    </w:p>
    <w:p w14:paraId="43CEB625" w14:textId="02D50661" w:rsidR="00995E08" w:rsidRPr="00995E08" w:rsidRDefault="00995E08" w:rsidP="004C7C1B">
      <w:pPr>
        <w:numPr>
          <w:ilvl w:val="0"/>
          <w:numId w:val="1"/>
        </w:numPr>
        <w:tabs>
          <w:tab w:val="clear" w:pos="720"/>
          <w:tab w:val="left" w:pos="426"/>
        </w:tabs>
        <w:spacing w:before="100" w:beforeAutospacing="1" w:after="100" w:afterAutospacing="1"/>
        <w:ind w:left="426" w:hanging="284"/>
        <w:jc w:val="both"/>
      </w:pPr>
      <w:r w:rsidRPr="00995E08">
        <w:t>Make a copy of the hotline</w:t>
      </w:r>
      <w:r w:rsidR="00B279E0">
        <w:t xml:space="preserve"> numbers and have them handy on</w:t>
      </w:r>
      <w:r w:rsidRPr="00995E08">
        <w:t xml:space="preserve">board your vessel. Hotline numbers can be found </w:t>
      </w:r>
      <w:r w:rsidR="00792571">
        <w:t>on the GBRMPA w</w:t>
      </w:r>
      <w:r w:rsidRPr="00995E08">
        <w:t xml:space="preserve">ebsite </w:t>
      </w:r>
      <w:r w:rsidR="00792571">
        <w:t>at</w:t>
      </w:r>
      <w:r w:rsidR="006730AC">
        <w:t xml:space="preserve"> </w:t>
      </w:r>
      <w:hyperlink r:id="rId48" w:history="1">
        <w:r w:rsidR="006730AC" w:rsidRPr="00147B6E">
          <w:rPr>
            <w:rStyle w:val="Hyperlink"/>
          </w:rPr>
          <w:t>http://www.gbrmpa.gov.au/report-an-incident</w:t>
        </w:r>
      </w:hyperlink>
    </w:p>
    <w:p w14:paraId="43CEB626" w14:textId="77777777" w:rsidR="002478DF" w:rsidRPr="0028372E" w:rsidRDefault="003006A0" w:rsidP="00AE0CD4">
      <w:pPr>
        <w:pStyle w:val="Heading4"/>
      </w:pPr>
      <w:r w:rsidRPr="0028372E">
        <w:t>Marine Parks l</w:t>
      </w:r>
      <w:r w:rsidR="002478DF" w:rsidRPr="0028372E">
        <w:t xml:space="preserve">egal </w:t>
      </w:r>
      <w:r w:rsidRPr="0028372E">
        <w:t>r</w:t>
      </w:r>
      <w:r w:rsidR="002478DF" w:rsidRPr="0028372E">
        <w:t>equirements</w:t>
      </w:r>
    </w:p>
    <w:p w14:paraId="43CEB627" w14:textId="77777777" w:rsidR="002478DF" w:rsidRPr="002478DF" w:rsidRDefault="002478DF" w:rsidP="00303D91">
      <w:pPr>
        <w:numPr>
          <w:ilvl w:val="0"/>
          <w:numId w:val="1"/>
        </w:numPr>
        <w:tabs>
          <w:tab w:val="clear" w:pos="720"/>
          <w:tab w:val="left" w:pos="426"/>
        </w:tabs>
        <w:spacing w:before="100" w:beforeAutospacing="1" w:after="100" w:afterAutospacing="1"/>
        <w:ind w:left="426" w:hanging="284"/>
        <w:jc w:val="both"/>
      </w:pPr>
      <w:r>
        <w:t xml:space="preserve">Within seven days of you becoming aware that an activity your clients undertook resulted in an unintentional death, injury, trading, taking, keeping or moving of an animal protected under the </w:t>
      </w:r>
      <w:r>
        <w:rPr>
          <w:i/>
        </w:rPr>
        <w:t>Environment Protection and Biodiversity Conservation Act 1999</w:t>
      </w:r>
      <w:r>
        <w:t xml:space="preserve"> without a permit, you must notify the Secretary of the Department of the Environment</w:t>
      </w:r>
      <w:r w:rsidR="007A5EBF">
        <w:t>.</w:t>
      </w:r>
    </w:p>
    <w:p w14:paraId="43CEB628" w14:textId="77777777" w:rsidR="002650E2" w:rsidRPr="00F85861" w:rsidRDefault="00475788" w:rsidP="00DB492C">
      <w:pPr>
        <w:pStyle w:val="Heading2"/>
      </w:pPr>
      <w:bookmarkStart w:id="71" w:name="_Ref252437903"/>
      <w:bookmarkStart w:id="72" w:name="_Toc252530454"/>
      <w:bookmarkStart w:id="73" w:name="_Toc453596498"/>
      <w:r w:rsidRPr="00F85861">
        <w:t>Anchoring and</w:t>
      </w:r>
      <w:r w:rsidR="002650E2" w:rsidRPr="00F85861">
        <w:t xml:space="preserve"> </w:t>
      </w:r>
      <w:r w:rsidRPr="00F85861">
        <w:t>mooring</w:t>
      </w:r>
      <w:r w:rsidR="002650E2" w:rsidRPr="00F85861">
        <w:t xml:space="preserve"> </w:t>
      </w:r>
      <w:r w:rsidRPr="00F85861">
        <w:t>in</w:t>
      </w:r>
      <w:r w:rsidR="002650E2" w:rsidRPr="00F85861">
        <w:t xml:space="preserve"> </w:t>
      </w:r>
      <w:r w:rsidRPr="00F85861">
        <w:t>the</w:t>
      </w:r>
      <w:r w:rsidR="002650E2" w:rsidRPr="00F85861">
        <w:t xml:space="preserve"> </w:t>
      </w:r>
      <w:r w:rsidRPr="00F85861">
        <w:t>Whitsunday</w:t>
      </w:r>
      <w:r w:rsidR="005764A3">
        <w:t>s</w:t>
      </w:r>
      <w:r w:rsidR="002650E2" w:rsidRPr="00F85861">
        <w:t xml:space="preserve"> </w:t>
      </w:r>
      <w:r w:rsidRPr="00F85861">
        <w:t>Planning Area</w:t>
      </w:r>
      <w:bookmarkEnd w:id="71"/>
      <w:bookmarkEnd w:id="72"/>
      <w:bookmarkEnd w:id="73"/>
    </w:p>
    <w:p w14:paraId="43CEB629" w14:textId="77777777" w:rsidR="002650E2" w:rsidRPr="0077149F" w:rsidRDefault="002650E2" w:rsidP="00A06989">
      <w:pPr>
        <w:spacing w:before="100" w:beforeAutospacing="1" w:after="100" w:afterAutospacing="1"/>
        <w:jc w:val="both"/>
      </w:pPr>
      <w:r w:rsidRPr="0077149F">
        <w:t>The Whitsunday reefs are outstanding for their coral cover and diversity. High visitation to these fringing reefs makes them vulnerable to damage by careless a</w:t>
      </w:r>
      <w:r w:rsidR="00F85861">
        <w:t>nchoring and vessel groundings.</w:t>
      </w:r>
    </w:p>
    <w:p w14:paraId="43CEB62A" w14:textId="77777777" w:rsidR="002650E2" w:rsidRPr="0077149F" w:rsidRDefault="002650E2" w:rsidP="00AE0CD4">
      <w:pPr>
        <w:pStyle w:val="Heading3"/>
      </w:pPr>
      <w:bookmarkStart w:id="74" w:name="_Toc252530455"/>
      <w:bookmarkStart w:id="75" w:name="_Toc453596499"/>
      <w:r w:rsidRPr="0077149F">
        <w:t>Mooring</w:t>
      </w:r>
      <w:bookmarkEnd w:id="74"/>
      <w:bookmarkEnd w:id="75"/>
    </w:p>
    <w:p w14:paraId="43CEB62B" w14:textId="77777777" w:rsidR="002650E2" w:rsidRPr="0077149F" w:rsidRDefault="002650E2" w:rsidP="00A06989">
      <w:pPr>
        <w:spacing w:before="100" w:beforeAutospacing="1" w:after="100" w:afterAutospacing="1"/>
        <w:jc w:val="both"/>
      </w:pPr>
      <w:r w:rsidRPr="0077149F">
        <w:t xml:space="preserve">Tying up to a mooring, instead of anchoring, means that you are helping to protect the coral reefs of the Marine Park. Please use a mooring whenever you can and follow the </w:t>
      </w:r>
      <w:hyperlink r:id="rId49" w:history="1">
        <w:r w:rsidRPr="00EB401F">
          <w:t>responsible reef practices for moorings</w:t>
        </w:r>
      </w:hyperlink>
      <w:r w:rsidR="00EB401F">
        <w:t>.</w:t>
      </w:r>
    </w:p>
    <w:p w14:paraId="43CEB62C" w14:textId="77777777" w:rsidR="002650E2" w:rsidRPr="0077149F" w:rsidRDefault="002650E2" w:rsidP="00A06989">
      <w:pPr>
        <w:spacing w:before="100" w:beforeAutospacing="1" w:after="100" w:afterAutospacing="1"/>
        <w:jc w:val="both"/>
      </w:pPr>
      <w:r w:rsidRPr="0077149F">
        <w:t xml:space="preserve">There are blue </w:t>
      </w:r>
      <w:hyperlink r:id="rId50" w:history="1">
        <w:r w:rsidRPr="00E45F32">
          <w:t>public moorings</w:t>
        </w:r>
      </w:hyperlink>
      <w:r w:rsidRPr="0077149F">
        <w:t xml:space="preserve"> available for use throughout the Whitsundays Planning Area. You must use them according to the requirements marked on the colour-coded band and mooring tag.</w:t>
      </w:r>
    </w:p>
    <w:p w14:paraId="43CEB62D" w14:textId="77777777" w:rsidR="002650E2" w:rsidRDefault="002650E2" w:rsidP="00A06989">
      <w:pPr>
        <w:spacing w:before="100" w:beforeAutospacing="1" w:after="100" w:afterAutospacing="1"/>
        <w:jc w:val="both"/>
      </w:pPr>
      <w:r w:rsidRPr="0077149F">
        <w:t>Moorings have been installed throughout the Great Barrier Reef to both help take the pressure off the coral reefs and as a useful aid to the boating community.</w:t>
      </w:r>
      <w:r w:rsidR="00EB401F">
        <w:t xml:space="preserve"> Encourage your clients </w:t>
      </w:r>
      <w:r w:rsidRPr="0077149F">
        <w:t>to use a mooring, where available, in preference to dropping an anchor</w:t>
      </w:r>
      <w:r w:rsidR="00EB401F">
        <w:t>. Moorings</w:t>
      </w:r>
      <w:r w:rsidR="00B333DA">
        <w:t xml:space="preserve"> are a more </w:t>
      </w:r>
      <w:r w:rsidRPr="0077149F">
        <w:t>environmentally sustainable alternative to anchoring</w:t>
      </w:r>
      <w:r w:rsidR="00B333DA">
        <w:t xml:space="preserve"> as they assist in </w:t>
      </w:r>
      <w:r w:rsidRPr="0077149F">
        <w:t>avoid</w:t>
      </w:r>
      <w:r w:rsidR="00B333DA">
        <w:t>ing</w:t>
      </w:r>
      <w:r w:rsidR="00EB401F">
        <w:t xml:space="preserve"> damage to </w:t>
      </w:r>
      <w:r w:rsidRPr="0077149F">
        <w:t xml:space="preserve">coral </w:t>
      </w:r>
      <w:r w:rsidR="00B333DA">
        <w:t>reef</w:t>
      </w:r>
      <w:r w:rsidR="00EB401F">
        <w:t xml:space="preserve"> </w:t>
      </w:r>
      <w:r w:rsidRPr="0077149F">
        <w:t>habitats.</w:t>
      </w:r>
    </w:p>
    <w:p w14:paraId="43CEB62E" w14:textId="77777777" w:rsidR="00EB401F" w:rsidRDefault="002650E2" w:rsidP="00A06989">
      <w:pPr>
        <w:spacing w:before="100" w:beforeAutospacing="1" w:after="100" w:afterAutospacing="1"/>
        <w:jc w:val="both"/>
      </w:pPr>
      <w:r w:rsidRPr="0077149F">
        <w:lastRenderedPageBreak/>
        <w:t>What's more, with a mooring you</w:t>
      </w:r>
      <w:r w:rsidR="00EB401F">
        <w:t>r clients</w:t>
      </w:r>
      <w:r w:rsidRPr="0077149F">
        <w:t xml:space="preserve"> can have safe access to some of the busiest and most attractive parts of the Reef. At times, public moorings can be in big demand so it</w:t>
      </w:r>
      <w:r w:rsidR="00B333DA">
        <w:t xml:space="preserve"> is</w:t>
      </w:r>
      <w:r w:rsidRPr="0077149F">
        <w:t xml:space="preserve"> important that you</w:t>
      </w:r>
      <w:r w:rsidR="00EB401F">
        <w:t>r clients</w:t>
      </w:r>
      <w:r w:rsidRPr="0077149F">
        <w:t xml:space="preserve"> observe their conditions of use and share this handy re</w:t>
      </w:r>
      <w:r w:rsidR="00EB401F">
        <w:t>source in a responsible manner.</w:t>
      </w:r>
    </w:p>
    <w:p w14:paraId="43CEB62F" w14:textId="77777777" w:rsidR="002650E2" w:rsidRPr="0077149F" w:rsidRDefault="00EB401F" w:rsidP="00A06989">
      <w:pPr>
        <w:spacing w:before="100" w:beforeAutospacing="1" w:after="100" w:afterAutospacing="1"/>
        <w:jc w:val="both"/>
      </w:pPr>
      <w:r w:rsidRPr="00EB401F">
        <w:t>The</w:t>
      </w:r>
      <w:r>
        <w:t xml:space="preserve"> conditions of use</w:t>
      </w:r>
      <w:r w:rsidRPr="00EB401F">
        <w:t xml:space="preserve"> are displayed on </w:t>
      </w:r>
      <w:r>
        <w:t>a</w:t>
      </w:r>
      <w:r w:rsidRPr="00EB401F">
        <w:t xml:space="preserve"> colour-coded band </w:t>
      </w:r>
      <w:r>
        <w:t xml:space="preserve">on all public moorings, </w:t>
      </w:r>
      <w:r w:rsidRPr="00EB401F">
        <w:t xml:space="preserve">and on an engraved tag attached to the pick-up line. Before using a public mooring, </w:t>
      </w:r>
      <w:r>
        <w:t xml:space="preserve">your clients should </w:t>
      </w:r>
      <w:r w:rsidRPr="00EB401F">
        <w:t xml:space="preserve">check that </w:t>
      </w:r>
      <w:r>
        <w:t>the</w:t>
      </w:r>
      <w:r w:rsidRPr="00EB401F">
        <w:t xml:space="preserve"> vessel fits the requirements of the mooring and the wind speed is below the maximum level.</w:t>
      </w:r>
    </w:p>
    <w:p w14:paraId="43CEB630" w14:textId="77777777" w:rsidR="002650E2" w:rsidRPr="00B84435" w:rsidRDefault="002650E2" w:rsidP="00AE0CD4">
      <w:pPr>
        <w:pStyle w:val="Heading4"/>
      </w:pPr>
      <w:r w:rsidRPr="00B84435">
        <w:t>Reporting</w:t>
      </w:r>
    </w:p>
    <w:p w14:paraId="43CEB631"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 xml:space="preserve">Please report suspected illegal moorings, damaged public moorings or any misuse of moorings to the </w:t>
      </w:r>
      <w:r w:rsidR="00A9636E">
        <w:t>QPWS</w:t>
      </w:r>
      <w:r w:rsidR="00E45F32">
        <w:t xml:space="preserve"> office, Whitsundays</w:t>
      </w:r>
      <w:r w:rsidR="00A9636E">
        <w:t>.</w:t>
      </w:r>
    </w:p>
    <w:p w14:paraId="43CEB632" w14:textId="77777777" w:rsidR="002650E2" w:rsidRPr="0077149F" w:rsidRDefault="002650E2" w:rsidP="00AE0CD4">
      <w:pPr>
        <w:pStyle w:val="Heading4"/>
      </w:pPr>
      <w:r w:rsidRPr="0077149F">
        <w:t xml:space="preserve">Marine Parks </w:t>
      </w:r>
      <w:r w:rsidR="0028372E">
        <w:t>l</w:t>
      </w:r>
      <w:r w:rsidRPr="0077149F">
        <w:t xml:space="preserve">egal </w:t>
      </w:r>
      <w:r w:rsidR="0028372E">
        <w:t>r</w:t>
      </w:r>
      <w:r w:rsidRPr="0077149F">
        <w:t>equirements</w:t>
      </w:r>
    </w:p>
    <w:p w14:paraId="43CEB633"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You must not remove, mi</w:t>
      </w:r>
      <w:r w:rsidR="00F85861">
        <w:t>suse or damage public moorings.</w:t>
      </w:r>
    </w:p>
    <w:p w14:paraId="43CEB634" w14:textId="77777777" w:rsidR="00CE66A5" w:rsidRDefault="0039287B" w:rsidP="00303D91">
      <w:pPr>
        <w:numPr>
          <w:ilvl w:val="0"/>
          <w:numId w:val="1"/>
        </w:numPr>
        <w:tabs>
          <w:tab w:val="clear" w:pos="720"/>
          <w:tab w:val="left" w:pos="426"/>
        </w:tabs>
        <w:spacing w:before="100" w:beforeAutospacing="1" w:after="100" w:afterAutospacing="1"/>
        <w:ind w:left="426" w:hanging="284"/>
        <w:jc w:val="both"/>
      </w:pPr>
      <w:r>
        <w:rPr>
          <w:noProof/>
          <w:lang w:val="en-US"/>
        </w:rPr>
        <w:drawing>
          <wp:anchor distT="0" distB="0" distL="114300" distR="114300" simplePos="0" relativeHeight="251671552" behindDoc="1" locked="0" layoutInCell="1" allowOverlap="1" wp14:anchorId="43CEBF03" wp14:editId="43CEBF04">
            <wp:simplePos x="0" y="0"/>
            <wp:positionH relativeFrom="column">
              <wp:posOffset>4610100</wp:posOffset>
            </wp:positionH>
            <wp:positionV relativeFrom="paragraph">
              <wp:posOffset>267335</wp:posOffset>
            </wp:positionV>
            <wp:extent cx="1604645" cy="1446530"/>
            <wp:effectExtent l="0" t="0" r="0" b="1270"/>
            <wp:wrapTight wrapText="bothSides">
              <wp:wrapPolygon edited="0">
                <wp:start x="0" y="0"/>
                <wp:lineTo x="0" y="21335"/>
                <wp:lineTo x="21284" y="21335"/>
                <wp:lineTo x="21284" y="0"/>
                <wp:lineTo x="0" y="0"/>
              </wp:wrapPolygon>
            </wp:wrapTight>
            <wp:docPr id="10" name="Picture 9" descr="No Anchoring Mark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 Anchoring Marker.jpg"/>
                    <pic:cNvPicPr/>
                  </pic:nvPicPr>
                  <pic:blipFill>
                    <a:blip r:embed="rId51" cstate="print"/>
                    <a:stretch>
                      <a:fillRect/>
                    </a:stretch>
                  </pic:blipFill>
                  <pic:spPr>
                    <a:xfrm>
                      <a:off x="0" y="0"/>
                      <a:ext cx="1604645" cy="1446530"/>
                    </a:xfrm>
                    <a:prstGeom prst="rect">
                      <a:avLst/>
                    </a:prstGeom>
                  </pic:spPr>
                </pic:pic>
              </a:graphicData>
            </a:graphic>
          </wp:anchor>
        </w:drawing>
      </w:r>
      <w:r w:rsidR="002650E2" w:rsidRPr="0077149F">
        <w:t>You must comply with the time limit specifi</w:t>
      </w:r>
      <w:r w:rsidR="00F85861">
        <w:t>ed on each public mooring buoy.</w:t>
      </w:r>
    </w:p>
    <w:p w14:paraId="43CEB635" w14:textId="77777777" w:rsidR="002650E2" w:rsidRPr="0077149F" w:rsidRDefault="002650E2" w:rsidP="00AE0CD4">
      <w:pPr>
        <w:pStyle w:val="Heading3"/>
      </w:pPr>
      <w:bookmarkStart w:id="76" w:name="_Toc252530456"/>
      <w:bookmarkStart w:id="77" w:name="_Toc453596500"/>
      <w:r w:rsidRPr="0077149F">
        <w:t>No Anchoring Areas</w:t>
      </w:r>
      <w:bookmarkEnd w:id="76"/>
      <w:bookmarkEnd w:id="77"/>
    </w:p>
    <w:p w14:paraId="43CEB636" w14:textId="77777777" w:rsidR="002650E2" w:rsidRDefault="002650E2" w:rsidP="00A06989">
      <w:pPr>
        <w:spacing w:before="100" w:beforeAutospacing="1" w:after="100" w:afterAutospacing="1"/>
        <w:jc w:val="both"/>
      </w:pPr>
      <w:r w:rsidRPr="0077149F">
        <w:t xml:space="preserve">Some reef areas that are particularly vulnerable to visitation have been designated </w:t>
      </w:r>
      <w:r w:rsidRPr="00E45F32">
        <w:rPr>
          <w:i/>
        </w:rPr>
        <w:t>No Anchoring Areas</w:t>
      </w:r>
      <w:r w:rsidRPr="0077149F">
        <w:t>. These areas are marked by Reef Protection Markers (pyramid-shaped buoys with blue Marine Park labels). In some areas, where Reef Protection Markers can't be installed, op</w:t>
      </w:r>
      <w:r w:rsidR="00CE66A5">
        <w:t>erators must locate No Anchoring Areas</w:t>
      </w:r>
      <w:r w:rsidRPr="0077149F">
        <w:t xml:space="preserve"> by coordinates and landmarks.</w:t>
      </w:r>
    </w:p>
    <w:tbl>
      <w:tblPr>
        <w:tblStyle w:val="TableGrid"/>
        <w:tblW w:w="0" w:type="auto"/>
        <w:tblInd w:w="108" w:type="dxa"/>
        <w:tblLook w:val="04A0" w:firstRow="1" w:lastRow="0" w:firstColumn="1" w:lastColumn="0" w:noHBand="0" w:noVBand="1"/>
      </w:tblPr>
      <w:tblGrid>
        <w:gridCol w:w="5670"/>
        <w:gridCol w:w="3119"/>
      </w:tblGrid>
      <w:tr w:rsidR="0009483B" w:rsidRPr="0009483B" w14:paraId="43CEB639" w14:textId="77777777" w:rsidTr="004F3900">
        <w:tc>
          <w:tcPr>
            <w:tcW w:w="5670" w:type="dxa"/>
          </w:tcPr>
          <w:p w14:paraId="43CEB637" w14:textId="77777777" w:rsidR="0009483B" w:rsidRPr="0009483B" w:rsidRDefault="0009483B" w:rsidP="00C97958">
            <w:pPr>
              <w:spacing w:before="100" w:beforeAutospacing="1" w:after="100" w:afterAutospacing="1"/>
              <w:rPr>
                <w:rFonts w:ascii="Segoe UI" w:hAnsi="Segoe UI" w:cs="Segoe UI"/>
                <w:b/>
              </w:rPr>
            </w:pPr>
            <w:r w:rsidRPr="0009483B">
              <w:rPr>
                <w:rFonts w:ascii="Segoe UI" w:hAnsi="Segoe UI" w:cs="Segoe UI"/>
                <w:b/>
              </w:rPr>
              <w:t>No Anchoring Areas</w:t>
            </w:r>
          </w:p>
        </w:tc>
        <w:tc>
          <w:tcPr>
            <w:tcW w:w="3119" w:type="dxa"/>
          </w:tcPr>
          <w:p w14:paraId="43CEB638" w14:textId="77777777" w:rsidR="0009483B" w:rsidRPr="0009483B" w:rsidRDefault="0009483B" w:rsidP="00C97958">
            <w:pPr>
              <w:spacing w:before="100" w:beforeAutospacing="1" w:after="100" w:afterAutospacing="1"/>
              <w:rPr>
                <w:rFonts w:ascii="Segoe UI" w:hAnsi="Segoe UI" w:cs="Segoe UI"/>
                <w:b/>
              </w:rPr>
            </w:pPr>
            <w:r w:rsidRPr="0009483B">
              <w:rPr>
                <w:rFonts w:ascii="Segoe UI" w:hAnsi="Segoe UI" w:cs="Segoe UI"/>
                <w:b/>
              </w:rPr>
              <w:t>Reef Protection Markers</w:t>
            </w:r>
          </w:p>
        </w:tc>
      </w:tr>
      <w:tr w:rsidR="0009483B" w:rsidRPr="0009483B" w14:paraId="43CEB63C" w14:textId="77777777" w:rsidTr="004F3900">
        <w:tc>
          <w:tcPr>
            <w:tcW w:w="5670" w:type="dxa"/>
          </w:tcPr>
          <w:p w14:paraId="43CEB63A" w14:textId="77777777" w:rsidR="0009483B" w:rsidRPr="0009483B" w:rsidRDefault="0009483B" w:rsidP="00C97958">
            <w:pPr>
              <w:spacing w:before="100" w:beforeAutospacing="1" w:after="100" w:afterAutospacing="1"/>
              <w:rPr>
                <w:sz w:val="20"/>
                <w:szCs w:val="20"/>
              </w:rPr>
            </w:pPr>
            <w:r>
              <w:rPr>
                <w:sz w:val="20"/>
                <w:szCs w:val="20"/>
              </w:rPr>
              <w:t>Hook Island</w:t>
            </w:r>
          </w:p>
        </w:tc>
        <w:tc>
          <w:tcPr>
            <w:tcW w:w="3119" w:type="dxa"/>
          </w:tcPr>
          <w:p w14:paraId="43CEB63B" w14:textId="77777777" w:rsidR="0009483B" w:rsidRPr="0009483B" w:rsidRDefault="0009483B" w:rsidP="00C97958">
            <w:pPr>
              <w:spacing w:before="100" w:beforeAutospacing="1" w:after="100" w:afterAutospacing="1"/>
              <w:rPr>
                <w:sz w:val="20"/>
                <w:szCs w:val="20"/>
              </w:rPr>
            </w:pPr>
          </w:p>
        </w:tc>
      </w:tr>
      <w:tr w:rsidR="0009483B" w:rsidRPr="0009483B" w14:paraId="43CEB63F" w14:textId="77777777" w:rsidTr="004F3900">
        <w:tc>
          <w:tcPr>
            <w:tcW w:w="5670" w:type="dxa"/>
          </w:tcPr>
          <w:p w14:paraId="43CEB63D" w14:textId="77777777" w:rsidR="0009483B" w:rsidRDefault="0009483B" w:rsidP="0009483B">
            <w:pPr>
              <w:spacing w:before="100" w:beforeAutospacing="1" w:after="100" w:afterAutospacing="1"/>
              <w:ind w:left="567"/>
              <w:rPr>
                <w:sz w:val="20"/>
                <w:szCs w:val="20"/>
              </w:rPr>
            </w:pPr>
            <w:r>
              <w:rPr>
                <w:sz w:val="20"/>
                <w:szCs w:val="20"/>
              </w:rPr>
              <w:t>East and West Butterfly Bay</w:t>
            </w:r>
          </w:p>
        </w:tc>
        <w:tc>
          <w:tcPr>
            <w:tcW w:w="3119" w:type="dxa"/>
          </w:tcPr>
          <w:p w14:paraId="43CEB63E" w14:textId="77777777" w:rsidR="0009483B" w:rsidRPr="0009483B" w:rsidRDefault="0009483B" w:rsidP="00C97958">
            <w:pPr>
              <w:spacing w:before="100" w:beforeAutospacing="1" w:after="100" w:afterAutospacing="1"/>
              <w:rPr>
                <w:sz w:val="20"/>
                <w:szCs w:val="20"/>
              </w:rPr>
            </w:pPr>
            <w:r>
              <w:rPr>
                <w:sz w:val="20"/>
                <w:szCs w:val="20"/>
              </w:rPr>
              <w:t>Yes</w:t>
            </w:r>
          </w:p>
        </w:tc>
      </w:tr>
      <w:tr w:rsidR="0009483B" w:rsidRPr="0009483B" w14:paraId="43CEB642" w14:textId="77777777" w:rsidTr="004F3900">
        <w:tc>
          <w:tcPr>
            <w:tcW w:w="5670" w:type="dxa"/>
          </w:tcPr>
          <w:p w14:paraId="43CEB640" w14:textId="77777777" w:rsidR="0009483B" w:rsidRDefault="0009483B" w:rsidP="0009483B">
            <w:pPr>
              <w:spacing w:before="100" w:beforeAutospacing="1" w:after="100" w:afterAutospacing="1"/>
              <w:ind w:left="567"/>
              <w:rPr>
                <w:sz w:val="20"/>
                <w:szCs w:val="20"/>
              </w:rPr>
            </w:pPr>
            <w:r>
              <w:rPr>
                <w:sz w:val="20"/>
                <w:szCs w:val="20"/>
              </w:rPr>
              <w:t>Maureen's Cove</w:t>
            </w:r>
          </w:p>
        </w:tc>
        <w:tc>
          <w:tcPr>
            <w:tcW w:w="3119" w:type="dxa"/>
          </w:tcPr>
          <w:p w14:paraId="43CEB641" w14:textId="77777777" w:rsidR="0009483B" w:rsidRDefault="0009483B" w:rsidP="00C97958">
            <w:pPr>
              <w:spacing w:before="100" w:beforeAutospacing="1" w:after="100" w:afterAutospacing="1"/>
              <w:rPr>
                <w:sz w:val="20"/>
                <w:szCs w:val="20"/>
              </w:rPr>
            </w:pPr>
            <w:r>
              <w:rPr>
                <w:sz w:val="20"/>
                <w:szCs w:val="20"/>
              </w:rPr>
              <w:t>Yes</w:t>
            </w:r>
          </w:p>
        </w:tc>
      </w:tr>
      <w:tr w:rsidR="0009483B" w:rsidRPr="0009483B" w14:paraId="43CEB645" w14:textId="77777777" w:rsidTr="004F3900">
        <w:tc>
          <w:tcPr>
            <w:tcW w:w="5670" w:type="dxa"/>
          </w:tcPr>
          <w:p w14:paraId="43CEB643" w14:textId="77777777" w:rsidR="0009483B" w:rsidRDefault="0009483B" w:rsidP="0009483B">
            <w:pPr>
              <w:spacing w:before="100" w:beforeAutospacing="1" w:after="100" w:afterAutospacing="1"/>
              <w:ind w:left="567"/>
              <w:rPr>
                <w:sz w:val="20"/>
                <w:szCs w:val="20"/>
              </w:rPr>
            </w:pPr>
            <w:r>
              <w:rPr>
                <w:sz w:val="20"/>
                <w:szCs w:val="20"/>
              </w:rPr>
              <w:t>Luncheon Bay</w:t>
            </w:r>
          </w:p>
        </w:tc>
        <w:tc>
          <w:tcPr>
            <w:tcW w:w="3119" w:type="dxa"/>
          </w:tcPr>
          <w:p w14:paraId="43CEB644" w14:textId="77777777" w:rsidR="0009483B" w:rsidRDefault="0009483B" w:rsidP="00C97958">
            <w:pPr>
              <w:spacing w:before="100" w:beforeAutospacing="1" w:after="100" w:afterAutospacing="1"/>
              <w:rPr>
                <w:sz w:val="20"/>
                <w:szCs w:val="20"/>
              </w:rPr>
            </w:pPr>
            <w:r>
              <w:rPr>
                <w:sz w:val="20"/>
                <w:szCs w:val="20"/>
              </w:rPr>
              <w:t>Yes</w:t>
            </w:r>
          </w:p>
        </w:tc>
      </w:tr>
      <w:tr w:rsidR="0009483B" w:rsidRPr="0009483B" w14:paraId="43CEB648" w14:textId="77777777" w:rsidTr="004F3900">
        <w:tc>
          <w:tcPr>
            <w:tcW w:w="5670" w:type="dxa"/>
          </w:tcPr>
          <w:p w14:paraId="43CEB646" w14:textId="77777777" w:rsidR="0009483B" w:rsidRDefault="0009483B" w:rsidP="0009483B">
            <w:pPr>
              <w:spacing w:before="100" w:beforeAutospacing="1" w:after="100" w:afterAutospacing="1"/>
              <w:ind w:left="567"/>
              <w:rPr>
                <w:sz w:val="20"/>
                <w:szCs w:val="20"/>
              </w:rPr>
            </w:pPr>
            <w:r>
              <w:rPr>
                <w:sz w:val="20"/>
                <w:szCs w:val="20"/>
              </w:rPr>
              <w:t>Pinnacle Bay</w:t>
            </w:r>
          </w:p>
        </w:tc>
        <w:tc>
          <w:tcPr>
            <w:tcW w:w="3119" w:type="dxa"/>
          </w:tcPr>
          <w:p w14:paraId="43CEB647" w14:textId="77777777" w:rsidR="0009483B" w:rsidRDefault="0009483B" w:rsidP="00C97958">
            <w:pPr>
              <w:spacing w:before="100" w:beforeAutospacing="1" w:after="100" w:afterAutospacing="1"/>
              <w:rPr>
                <w:sz w:val="20"/>
                <w:szCs w:val="20"/>
              </w:rPr>
            </w:pPr>
            <w:r>
              <w:rPr>
                <w:sz w:val="20"/>
                <w:szCs w:val="20"/>
              </w:rPr>
              <w:t>Yes</w:t>
            </w:r>
          </w:p>
        </w:tc>
      </w:tr>
      <w:tr w:rsidR="0009483B" w:rsidRPr="0009483B" w14:paraId="43CEB64B" w14:textId="77777777" w:rsidTr="004F3900">
        <w:tc>
          <w:tcPr>
            <w:tcW w:w="5670" w:type="dxa"/>
          </w:tcPr>
          <w:p w14:paraId="43CEB649" w14:textId="77777777" w:rsidR="0009483B" w:rsidRDefault="0009483B" w:rsidP="0009483B">
            <w:pPr>
              <w:spacing w:before="100" w:beforeAutospacing="1" w:after="100" w:afterAutospacing="1"/>
              <w:ind w:left="567"/>
              <w:rPr>
                <w:sz w:val="20"/>
                <w:szCs w:val="20"/>
              </w:rPr>
            </w:pPr>
            <w:r>
              <w:rPr>
                <w:sz w:val="20"/>
                <w:szCs w:val="20"/>
              </w:rPr>
              <w:t>North and South Stonehaven Bay</w:t>
            </w:r>
          </w:p>
        </w:tc>
        <w:tc>
          <w:tcPr>
            <w:tcW w:w="3119" w:type="dxa"/>
          </w:tcPr>
          <w:p w14:paraId="43CEB64A" w14:textId="77777777" w:rsidR="0009483B" w:rsidRDefault="0009483B" w:rsidP="00C97958">
            <w:pPr>
              <w:spacing w:before="100" w:beforeAutospacing="1" w:after="100" w:afterAutospacing="1"/>
              <w:rPr>
                <w:sz w:val="20"/>
                <w:szCs w:val="20"/>
              </w:rPr>
            </w:pPr>
            <w:r>
              <w:rPr>
                <w:sz w:val="20"/>
                <w:szCs w:val="20"/>
              </w:rPr>
              <w:t>Yes</w:t>
            </w:r>
          </w:p>
        </w:tc>
      </w:tr>
      <w:tr w:rsidR="0009483B" w:rsidRPr="0009483B" w14:paraId="43CEB64E" w14:textId="77777777" w:rsidTr="004F3900">
        <w:tc>
          <w:tcPr>
            <w:tcW w:w="5670" w:type="dxa"/>
          </w:tcPr>
          <w:p w14:paraId="43CEB64C" w14:textId="77777777" w:rsidR="0009483B" w:rsidRDefault="0009483B" w:rsidP="0009483B">
            <w:pPr>
              <w:spacing w:before="100" w:beforeAutospacing="1" w:after="100" w:afterAutospacing="1"/>
              <w:ind w:left="567"/>
              <w:rPr>
                <w:sz w:val="20"/>
                <w:szCs w:val="20"/>
              </w:rPr>
            </w:pPr>
            <w:r>
              <w:rPr>
                <w:sz w:val="20"/>
                <w:szCs w:val="20"/>
              </w:rPr>
              <w:t>False Nara Inlet</w:t>
            </w:r>
          </w:p>
        </w:tc>
        <w:tc>
          <w:tcPr>
            <w:tcW w:w="3119" w:type="dxa"/>
          </w:tcPr>
          <w:p w14:paraId="43CEB64D" w14:textId="77777777" w:rsidR="0009483B" w:rsidRDefault="0009483B" w:rsidP="00C97958">
            <w:pPr>
              <w:spacing w:before="100" w:beforeAutospacing="1" w:after="100" w:afterAutospacing="1"/>
              <w:rPr>
                <w:sz w:val="20"/>
                <w:szCs w:val="20"/>
              </w:rPr>
            </w:pPr>
            <w:r>
              <w:rPr>
                <w:sz w:val="20"/>
                <w:szCs w:val="20"/>
              </w:rPr>
              <w:t>Yes</w:t>
            </w:r>
          </w:p>
        </w:tc>
      </w:tr>
      <w:tr w:rsidR="0009483B" w:rsidRPr="0009483B" w14:paraId="43CEB651" w14:textId="77777777" w:rsidTr="004F3900">
        <w:tc>
          <w:tcPr>
            <w:tcW w:w="5670" w:type="dxa"/>
          </w:tcPr>
          <w:p w14:paraId="43CEB64F" w14:textId="77777777" w:rsidR="0009483B" w:rsidRDefault="0009483B" w:rsidP="0009483B">
            <w:pPr>
              <w:spacing w:before="100" w:beforeAutospacing="1" w:after="100" w:afterAutospacing="1"/>
              <w:ind w:left="567"/>
              <w:rPr>
                <w:sz w:val="20"/>
                <w:szCs w:val="20"/>
              </w:rPr>
            </w:pPr>
            <w:r>
              <w:rPr>
                <w:sz w:val="20"/>
                <w:szCs w:val="20"/>
              </w:rPr>
              <w:t>Manta Ray Bay</w:t>
            </w:r>
          </w:p>
        </w:tc>
        <w:tc>
          <w:tcPr>
            <w:tcW w:w="3119" w:type="dxa"/>
          </w:tcPr>
          <w:p w14:paraId="43CEB650" w14:textId="77777777" w:rsidR="0009483B" w:rsidRDefault="0009483B" w:rsidP="00C97958">
            <w:pPr>
              <w:spacing w:before="100" w:beforeAutospacing="1" w:after="100" w:afterAutospacing="1"/>
              <w:rPr>
                <w:sz w:val="20"/>
                <w:szCs w:val="20"/>
              </w:rPr>
            </w:pPr>
            <w:r>
              <w:rPr>
                <w:sz w:val="20"/>
                <w:szCs w:val="20"/>
              </w:rPr>
              <w:t>No</w:t>
            </w:r>
          </w:p>
        </w:tc>
      </w:tr>
      <w:tr w:rsidR="0009483B" w:rsidRPr="0009483B" w14:paraId="43CEB654" w14:textId="77777777" w:rsidTr="004F3900">
        <w:tc>
          <w:tcPr>
            <w:tcW w:w="5670" w:type="dxa"/>
          </w:tcPr>
          <w:p w14:paraId="43CEB652" w14:textId="77777777" w:rsidR="0009483B" w:rsidRDefault="0009483B" w:rsidP="0009483B">
            <w:pPr>
              <w:spacing w:before="100" w:beforeAutospacing="1" w:after="100" w:afterAutospacing="1"/>
              <w:rPr>
                <w:sz w:val="20"/>
                <w:szCs w:val="20"/>
              </w:rPr>
            </w:pPr>
            <w:r>
              <w:rPr>
                <w:sz w:val="20"/>
                <w:szCs w:val="20"/>
              </w:rPr>
              <w:t>Hayman Island</w:t>
            </w:r>
          </w:p>
        </w:tc>
        <w:tc>
          <w:tcPr>
            <w:tcW w:w="3119" w:type="dxa"/>
          </w:tcPr>
          <w:p w14:paraId="43CEB653" w14:textId="77777777" w:rsidR="0009483B" w:rsidRDefault="0009483B" w:rsidP="00C97958">
            <w:pPr>
              <w:spacing w:before="100" w:beforeAutospacing="1" w:after="100" w:afterAutospacing="1"/>
              <w:rPr>
                <w:sz w:val="20"/>
                <w:szCs w:val="20"/>
              </w:rPr>
            </w:pPr>
          </w:p>
        </w:tc>
      </w:tr>
      <w:tr w:rsidR="0009483B" w:rsidRPr="0009483B" w14:paraId="43CEB657" w14:textId="77777777" w:rsidTr="004F3900">
        <w:tc>
          <w:tcPr>
            <w:tcW w:w="5670" w:type="dxa"/>
          </w:tcPr>
          <w:p w14:paraId="43CEB655" w14:textId="77777777" w:rsidR="0009483B" w:rsidRDefault="0009483B" w:rsidP="0009483B">
            <w:pPr>
              <w:spacing w:before="100" w:beforeAutospacing="1" w:after="100" w:afterAutospacing="1"/>
              <w:ind w:left="567"/>
              <w:rPr>
                <w:sz w:val="20"/>
                <w:szCs w:val="20"/>
              </w:rPr>
            </w:pPr>
            <w:r>
              <w:rPr>
                <w:sz w:val="20"/>
                <w:szCs w:val="20"/>
              </w:rPr>
              <w:t>Blue Pearl Bay</w:t>
            </w:r>
          </w:p>
        </w:tc>
        <w:tc>
          <w:tcPr>
            <w:tcW w:w="3119" w:type="dxa"/>
          </w:tcPr>
          <w:p w14:paraId="43CEB656" w14:textId="77777777" w:rsidR="0009483B" w:rsidRDefault="0009483B" w:rsidP="00C97958">
            <w:pPr>
              <w:spacing w:before="100" w:beforeAutospacing="1" w:after="100" w:afterAutospacing="1"/>
              <w:rPr>
                <w:sz w:val="20"/>
                <w:szCs w:val="20"/>
              </w:rPr>
            </w:pPr>
            <w:r>
              <w:rPr>
                <w:sz w:val="20"/>
                <w:szCs w:val="20"/>
              </w:rPr>
              <w:t>Yes</w:t>
            </w:r>
          </w:p>
        </w:tc>
      </w:tr>
      <w:tr w:rsidR="0009483B" w:rsidRPr="0009483B" w14:paraId="43CEB65A" w14:textId="77777777" w:rsidTr="004F3900">
        <w:tc>
          <w:tcPr>
            <w:tcW w:w="5670" w:type="dxa"/>
          </w:tcPr>
          <w:p w14:paraId="43CEB658" w14:textId="77777777" w:rsidR="0009483B" w:rsidRDefault="0009483B" w:rsidP="0009483B">
            <w:pPr>
              <w:spacing w:before="100" w:beforeAutospacing="1" w:after="100" w:afterAutospacing="1"/>
              <w:ind w:left="567"/>
              <w:rPr>
                <w:sz w:val="20"/>
                <w:szCs w:val="20"/>
              </w:rPr>
            </w:pPr>
            <w:r>
              <w:rPr>
                <w:sz w:val="20"/>
                <w:szCs w:val="20"/>
              </w:rPr>
              <w:lastRenderedPageBreak/>
              <w:t>Border Island</w:t>
            </w:r>
          </w:p>
        </w:tc>
        <w:tc>
          <w:tcPr>
            <w:tcW w:w="3119" w:type="dxa"/>
          </w:tcPr>
          <w:p w14:paraId="43CEB659" w14:textId="77777777" w:rsidR="0009483B" w:rsidRDefault="0009483B" w:rsidP="00C97958">
            <w:pPr>
              <w:spacing w:before="100" w:beforeAutospacing="1" w:after="100" w:afterAutospacing="1"/>
              <w:rPr>
                <w:sz w:val="20"/>
                <w:szCs w:val="20"/>
              </w:rPr>
            </w:pPr>
          </w:p>
        </w:tc>
      </w:tr>
      <w:tr w:rsidR="0009483B" w:rsidRPr="0009483B" w14:paraId="43CEB65D" w14:textId="77777777" w:rsidTr="004F3900">
        <w:tc>
          <w:tcPr>
            <w:tcW w:w="5670" w:type="dxa"/>
          </w:tcPr>
          <w:p w14:paraId="43CEB65B" w14:textId="77777777" w:rsidR="0009483B" w:rsidRDefault="0009483B" w:rsidP="0009483B">
            <w:pPr>
              <w:spacing w:before="100" w:beforeAutospacing="1" w:after="100" w:afterAutospacing="1"/>
              <w:ind w:left="567"/>
              <w:rPr>
                <w:sz w:val="20"/>
                <w:szCs w:val="20"/>
              </w:rPr>
            </w:pPr>
            <w:r>
              <w:rPr>
                <w:sz w:val="20"/>
                <w:szCs w:val="20"/>
              </w:rPr>
              <w:t>Cateran Bay</w:t>
            </w:r>
          </w:p>
        </w:tc>
        <w:tc>
          <w:tcPr>
            <w:tcW w:w="3119" w:type="dxa"/>
          </w:tcPr>
          <w:p w14:paraId="43CEB65C" w14:textId="77777777" w:rsidR="0009483B" w:rsidRDefault="0009483B" w:rsidP="00C97958">
            <w:pPr>
              <w:spacing w:before="100" w:beforeAutospacing="1" w:after="100" w:afterAutospacing="1"/>
              <w:rPr>
                <w:sz w:val="20"/>
                <w:szCs w:val="20"/>
              </w:rPr>
            </w:pPr>
            <w:r>
              <w:rPr>
                <w:sz w:val="20"/>
                <w:szCs w:val="20"/>
              </w:rPr>
              <w:t>Yes</w:t>
            </w:r>
          </w:p>
        </w:tc>
      </w:tr>
      <w:tr w:rsidR="0009483B" w:rsidRPr="0009483B" w14:paraId="43CEB660" w14:textId="77777777" w:rsidTr="004F3900">
        <w:tc>
          <w:tcPr>
            <w:tcW w:w="5670" w:type="dxa"/>
          </w:tcPr>
          <w:p w14:paraId="43CEB65E" w14:textId="77777777" w:rsidR="0009483B" w:rsidRDefault="0009483B" w:rsidP="0009483B">
            <w:pPr>
              <w:spacing w:before="100" w:beforeAutospacing="1" w:after="100" w:afterAutospacing="1"/>
              <w:rPr>
                <w:sz w:val="20"/>
                <w:szCs w:val="20"/>
              </w:rPr>
            </w:pPr>
            <w:r>
              <w:rPr>
                <w:sz w:val="20"/>
                <w:szCs w:val="20"/>
              </w:rPr>
              <w:t>Daydream Island</w:t>
            </w:r>
          </w:p>
        </w:tc>
        <w:tc>
          <w:tcPr>
            <w:tcW w:w="3119" w:type="dxa"/>
          </w:tcPr>
          <w:p w14:paraId="43CEB65F" w14:textId="77777777" w:rsidR="0009483B" w:rsidRDefault="0009483B" w:rsidP="00C97958">
            <w:pPr>
              <w:spacing w:before="100" w:beforeAutospacing="1" w:after="100" w:afterAutospacing="1"/>
              <w:rPr>
                <w:sz w:val="20"/>
                <w:szCs w:val="20"/>
              </w:rPr>
            </w:pPr>
          </w:p>
        </w:tc>
      </w:tr>
      <w:tr w:rsidR="0009483B" w:rsidRPr="0009483B" w14:paraId="43CEB663" w14:textId="77777777" w:rsidTr="004F3900">
        <w:tc>
          <w:tcPr>
            <w:tcW w:w="5670" w:type="dxa"/>
          </w:tcPr>
          <w:p w14:paraId="43CEB661" w14:textId="77777777" w:rsidR="0009483B" w:rsidRDefault="0009483B" w:rsidP="0009483B">
            <w:pPr>
              <w:spacing w:before="100" w:beforeAutospacing="1" w:after="100" w:afterAutospacing="1"/>
              <w:ind w:left="567"/>
              <w:rPr>
                <w:sz w:val="20"/>
                <w:szCs w:val="20"/>
              </w:rPr>
            </w:pPr>
            <w:r>
              <w:rPr>
                <w:sz w:val="20"/>
                <w:szCs w:val="20"/>
              </w:rPr>
              <w:t>Sunlovers Bay</w:t>
            </w:r>
          </w:p>
        </w:tc>
        <w:tc>
          <w:tcPr>
            <w:tcW w:w="3119" w:type="dxa"/>
          </w:tcPr>
          <w:p w14:paraId="43CEB662" w14:textId="77777777" w:rsidR="0009483B" w:rsidRDefault="0009483B" w:rsidP="00C97958">
            <w:pPr>
              <w:spacing w:before="100" w:beforeAutospacing="1" w:after="100" w:afterAutospacing="1"/>
              <w:rPr>
                <w:sz w:val="20"/>
                <w:szCs w:val="20"/>
              </w:rPr>
            </w:pPr>
            <w:r>
              <w:rPr>
                <w:sz w:val="20"/>
                <w:szCs w:val="20"/>
              </w:rPr>
              <w:t>Yes</w:t>
            </w:r>
          </w:p>
        </w:tc>
      </w:tr>
      <w:tr w:rsidR="0009483B" w:rsidRPr="0009483B" w14:paraId="43CEB666" w14:textId="77777777" w:rsidTr="004F3900">
        <w:tc>
          <w:tcPr>
            <w:tcW w:w="5670" w:type="dxa"/>
          </w:tcPr>
          <w:p w14:paraId="43CEB664" w14:textId="77777777" w:rsidR="0009483B" w:rsidRDefault="0009483B" w:rsidP="00915F66">
            <w:pPr>
              <w:spacing w:before="100" w:beforeAutospacing="1" w:after="100" w:afterAutospacing="1"/>
              <w:ind w:left="34"/>
              <w:rPr>
                <w:sz w:val="20"/>
                <w:szCs w:val="20"/>
              </w:rPr>
            </w:pPr>
            <w:r>
              <w:rPr>
                <w:sz w:val="20"/>
                <w:szCs w:val="20"/>
              </w:rPr>
              <w:t>Langford Island Reef</w:t>
            </w:r>
          </w:p>
        </w:tc>
        <w:tc>
          <w:tcPr>
            <w:tcW w:w="3119" w:type="dxa"/>
          </w:tcPr>
          <w:p w14:paraId="43CEB665" w14:textId="77777777" w:rsidR="0009483B" w:rsidRDefault="0009483B" w:rsidP="00C97958">
            <w:pPr>
              <w:spacing w:before="100" w:beforeAutospacing="1" w:after="100" w:afterAutospacing="1"/>
              <w:rPr>
                <w:sz w:val="20"/>
                <w:szCs w:val="20"/>
              </w:rPr>
            </w:pPr>
            <w:r>
              <w:rPr>
                <w:sz w:val="20"/>
                <w:szCs w:val="20"/>
              </w:rPr>
              <w:t>Yes</w:t>
            </w:r>
          </w:p>
        </w:tc>
      </w:tr>
      <w:tr w:rsidR="0009483B" w:rsidRPr="0009483B" w14:paraId="43CEB669" w14:textId="77777777" w:rsidTr="004F3900">
        <w:tc>
          <w:tcPr>
            <w:tcW w:w="5670" w:type="dxa"/>
          </w:tcPr>
          <w:p w14:paraId="43CEB667" w14:textId="77777777" w:rsidR="0009483B" w:rsidRDefault="0009483B" w:rsidP="00915F66">
            <w:pPr>
              <w:spacing w:before="100" w:beforeAutospacing="1" w:after="100" w:afterAutospacing="1"/>
              <w:ind w:left="34"/>
              <w:rPr>
                <w:sz w:val="20"/>
                <w:szCs w:val="20"/>
              </w:rPr>
            </w:pPr>
            <w:r>
              <w:rPr>
                <w:sz w:val="20"/>
                <w:szCs w:val="20"/>
              </w:rPr>
              <w:t>Bait Reef (parts of)</w:t>
            </w:r>
          </w:p>
        </w:tc>
        <w:tc>
          <w:tcPr>
            <w:tcW w:w="3119" w:type="dxa"/>
          </w:tcPr>
          <w:p w14:paraId="43CEB668" w14:textId="77777777" w:rsidR="0009483B" w:rsidRDefault="0009483B" w:rsidP="00C97958">
            <w:pPr>
              <w:spacing w:before="100" w:beforeAutospacing="1" w:after="100" w:afterAutospacing="1"/>
              <w:rPr>
                <w:sz w:val="20"/>
                <w:szCs w:val="20"/>
              </w:rPr>
            </w:pPr>
            <w:r>
              <w:rPr>
                <w:sz w:val="20"/>
                <w:szCs w:val="20"/>
              </w:rPr>
              <w:t>No</w:t>
            </w:r>
          </w:p>
        </w:tc>
      </w:tr>
    </w:tbl>
    <w:p w14:paraId="43CEB66A" w14:textId="77777777" w:rsidR="0039287B" w:rsidRDefault="0039287B" w:rsidP="0039287B">
      <w:pPr>
        <w:pStyle w:val="Heading3"/>
        <w:numPr>
          <w:ilvl w:val="0"/>
          <w:numId w:val="0"/>
        </w:numPr>
        <w:ind w:left="2127"/>
      </w:pPr>
      <w:bookmarkStart w:id="78" w:name="_Toc252530457"/>
    </w:p>
    <w:p w14:paraId="43CEB66B" w14:textId="77777777" w:rsidR="0039287B" w:rsidRDefault="0039287B" w:rsidP="0039287B">
      <w:pPr>
        <w:pStyle w:val="Heading3"/>
        <w:numPr>
          <w:ilvl w:val="0"/>
          <w:numId w:val="0"/>
        </w:numPr>
        <w:ind w:left="2127"/>
      </w:pPr>
    </w:p>
    <w:p w14:paraId="43CEB66C" w14:textId="77777777" w:rsidR="002650E2" w:rsidRDefault="002650E2" w:rsidP="00AE0CD4">
      <w:pPr>
        <w:pStyle w:val="Heading3"/>
      </w:pPr>
      <w:bookmarkStart w:id="79" w:name="_Toc453596501"/>
      <w:r w:rsidRPr="0077149F">
        <w:t>What are the rules for No Anchoring Areas?</w:t>
      </w:r>
      <w:bookmarkEnd w:id="78"/>
      <w:bookmarkEnd w:id="79"/>
    </w:p>
    <w:p w14:paraId="43CEB66D" w14:textId="77777777" w:rsidR="002650E2" w:rsidRPr="0077149F" w:rsidRDefault="002650E2" w:rsidP="00A06989">
      <w:pPr>
        <w:jc w:val="both"/>
      </w:pPr>
      <w:r w:rsidRPr="0077149F">
        <w:t>When visiting a reef or bay that has a No Anchoring Area, you</w:t>
      </w:r>
      <w:r w:rsidR="00E45F32">
        <w:t>r clients</w:t>
      </w:r>
      <w:r w:rsidRPr="0077149F">
        <w:t xml:space="preserve"> can help protect the coral reefs of that area by following a few simple rules:</w:t>
      </w:r>
    </w:p>
    <w:p w14:paraId="43CEB66E" w14:textId="77777777" w:rsidR="002650E2" w:rsidRPr="0077149F" w:rsidRDefault="002650E2" w:rsidP="00A06989">
      <w:pPr>
        <w:numPr>
          <w:ilvl w:val="0"/>
          <w:numId w:val="1"/>
        </w:numPr>
        <w:tabs>
          <w:tab w:val="clear" w:pos="720"/>
          <w:tab w:val="left" w:pos="426"/>
        </w:tabs>
        <w:spacing w:before="100" w:beforeAutospacing="1" w:after="100" w:afterAutospacing="1"/>
        <w:ind w:left="426" w:hanging="284"/>
        <w:jc w:val="both"/>
      </w:pPr>
      <w:r w:rsidRPr="0077149F">
        <w:t>You cannot anchor inside a No Anchoring Area o</w:t>
      </w:r>
      <w:r w:rsidR="00E45F32">
        <w:t>r inshore of the line of buoys</w:t>
      </w:r>
    </w:p>
    <w:p w14:paraId="43CEB66F" w14:textId="77777777" w:rsidR="002650E2" w:rsidRPr="0077149F" w:rsidRDefault="00CE66A5" w:rsidP="00A06989">
      <w:pPr>
        <w:numPr>
          <w:ilvl w:val="0"/>
          <w:numId w:val="1"/>
        </w:numPr>
        <w:tabs>
          <w:tab w:val="clear" w:pos="720"/>
          <w:tab w:val="left" w:pos="426"/>
        </w:tabs>
        <w:spacing w:before="100" w:beforeAutospacing="1" w:after="100" w:afterAutospacing="1"/>
        <w:ind w:left="426" w:hanging="284"/>
        <w:jc w:val="both"/>
      </w:pPr>
      <w:r>
        <w:t xml:space="preserve">You can enter </w:t>
      </w:r>
      <w:r w:rsidR="002650E2" w:rsidRPr="0077149F">
        <w:t>No Anchoring Areas when approaching or leaving moorings or beac</w:t>
      </w:r>
      <w:r w:rsidR="00E45F32">
        <w:t>hes, if safe navigation allows</w:t>
      </w:r>
    </w:p>
    <w:p w14:paraId="43CEB670" w14:textId="77777777" w:rsidR="002650E2" w:rsidRPr="0077149F" w:rsidRDefault="002650E2" w:rsidP="00A06989">
      <w:pPr>
        <w:numPr>
          <w:ilvl w:val="0"/>
          <w:numId w:val="1"/>
        </w:numPr>
        <w:tabs>
          <w:tab w:val="clear" w:pos="720"/>
          <w:tab w:val="left" w:pos="426"/>
        </w:tabs>
        <w:spacing w:before="100" w:beforeAutospacing="1" w:after="100" w:afterAutospacing="1"/>
        <w:ind w:left="426" w:hanging="284"/>
        <w:jc w:val="both"/>
      </w:pPr>
      <w:r w:rsidRPr="0077149F">
        <w:t>You cannot attach your vessel or aircraft to a Reef Protection Marker.</w:t>
      </w:r>
    </w:p>
    <w:p w14:paraId="43CEB671" w14:textId="77777777" w:rsidR="002650E2" w:rsidRDefault="002650E2" w:rsidP="00A06989">
      <w:pPr>
        <w:jc w:val="both"/>
      </w:pPr>
      <w:r w:rsidRPr="0077149F">
        <w:t>Anchoring is not restricted for the safety of life or if a vessel is threatened.</w:t>
      </w:r>
    </w:p>
    <w:p w14:paraId="43CEB672" w14:textId="77777777" w:rsidR="009B1FD4" w:rsidRDefault="0028372E" w:rsidP="00AE0CD4">
      <w:pPr>
        <w:pStyle w:val="Heading3"/>
      </w:pPr>
      <w:bookmarkStart w:id="80" w:name="_Toc252530458"/>
      <w:bookmarkStart w:id="81" w:name="_Toc453596502"/>
      <w:r>
        <w:t>Responsible Reef Practices - a</w:t>
      </w:r>
      <w:r w:rsidR="009B1FD4">
        <w:t>nchoring</w:t>
      </w:r>
      <w:bookmarkEnd w:id="80"/>
      <w:bookmarkEnd w:id="81"/>
    </w:p>
    <w:p w14:paraId="43CEB673"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Thoroughly brief your clients on correct anchoring procedures</w:t>
      </w:r>
    </w:p>
    <w:p w14:paraId="43CEB674"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Use public moorings (B7_ZPDF) where available</w:t>
      </w:r>
    </w:p>
    <w:p w14:paraId="43CEB675"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Share moorings with other operators wherever possible</w:t>
      </w:r>
    </w:p>
    <w:p w14:paraId="43CEB676"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Anchor the boat a safe distance away from other boats</w:t>
      </w:r>
    </w:p>
    <w:p w14:paraId="43CEB677"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Examine the nearby area before anchoring to find the best location to minimise reef damage</w:t>
      </w:r>
    </w:p>
    <w:p w14:paraId="43CEB678"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Anchor away from turtle nesting beaches during the nesting and hatching seasons</w:t>
      </w:r>
    </w:p>
    <w:p w14:paraId="43CEB679"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Use the correct anchor for your situation and environment (for example, smal</w:t>
      </w:r>
      <w:r w:rsidR="00CE66A5">
        <w:t>l vessels could use reef picks)</w:t>
      </w:r>
    </w:p>
    <w:p w14:paraId="43CEB67A"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Use only as much chain as you need to hold the vessel, without compromising safety (remember that you will need to use more chain and line to anchor in deep water). Rope causes much less reef damage</w:t>
      </w:r>
    </w:p>
    <w:p w14:paraId="43CEB67B"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Keep a constant watch to make sure the anchor isn't dragging.</w:t>
      </w:r>
    </w:p>
    <w:p w14:paraId="43CEB67C" w14:textId="77777777" w:rsidR="009B1FD4" w:rsidRDefault="009B1FD4" w:rsidP="00AE0CD4">
      <w:pPr>
        <w:pStyle w:val="Heading4"/>
      </w:pPr>
      <w:r>
        <w:t>When setting your anchor</w:t>
      </w:r>
    </w:p>
    <w:p w14:paraId="43CEB67D"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lastRenderedPageBreak/>
        <w:t>Anchor in water deep enough to avoid your vessel grounding with the tide change</w:t>
      </w:r>
    </w:p>
    <w:p w14:paraId="43CEB67E"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Anchor in sand or in mud wherever possible</w:t>
      </w:r>
    </w:p>
    <w:p w14:paraId="43CEB67F"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Never anchor directly on coral</w:t>
      </w:r>
    </w:p>
    <w:p w14:paraId="43CEB680"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Anchor away from fragile or sensitive areas including bird nesting areas, Indigenous heritage sites and shipwrecks</w:t>
      </w:r>
    </w:p>
    <w:p w14:paraId="43CEB681"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Look out for the safety of any people in the water when dropping your anchor</w:t>
      </w:r>
    </w:p>
    <w:p w14:paraId="43CEB682"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Never wrap the anchor rope or chain around bommies or large coral heads</w:t>
      </w:r>
    </w:p>
    <w:p w14:paraId="43CEB683"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Set the anchor where possible, especially when close to coral - for example, send divers down to check that it's OK</w:t>
      </w:r>
    </w:p>
    <w:p w14:paraId="43CEB684"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If anchoring ashore, carefully place the anchor to minimise shore and coastal damage (for example, do not anchor on sensitive sand dunes or tie your rope to a tree)</w:t>
      </w:r>
    </w:p>
    <w:p w14:paraId="43CEB685" w14:textId="77777777" w:rsidR="009B1FD4" w:rsidRDefault="00F84F89" w:rsidP="009B1FD4">
      <w:pPr>
        <w:numPr>
          <w:ilvl w:val="0"/>
          <w:numId w:val="1"/>
        </w:numPr>
        <w:tabs>
          <w:tab w:val="clear" w:pos="720"/>
          <w:tab w:val="left" w:pos="426"/>
        </w:tabs>
        <w:spacing w:before="100" w:beforeAutospacing="1" w:after="100" w:afterAutospacing="1"/>
        <w:ind w:left="426" w:hanging="284"/>
        <w:jc w:val="both"/>
      </w:pPr>
      <w:r>
        <w:rPr>
          <w:noProof/>
          <w:lang w:val="en-US"/>
        </w:rPr>
        <w:drawing>
          <wp:anchor distT="0" distB="180340" distL="114300" distR="114300" simplePos="0" relativeHeight="251664384" behindDoc="1" locked="0" layoutInCell="1" allowOverlap="1" wp14:anchorId="43CEBF05" wp14:editId="43CEBF06">
            <wp:simplePos x="0" y="0"/>
            <wp:positionH relativeFrom="column">
              <wp:posOffset>1170940</wp:posOffset>
            </wp:positionH>
            <wp:positionV relativeFrom="paragraph">
              <wp:posOffset>288290</wp:posOffset>
            </wp:positionV>
            <wp:extent cx="3750945" cy="1903095"/>
            <wp:effectExtent l="19050" t="0" r="1905" b="0"/>
            <wp:wrapTight wrapText="bothSides">
              <wp:wrapPolygon edited="0">
                <wp:start x="-110" y="0"/>
                <wp:lineTo x="-110" y="21405"/>
                <wp:lineTo x="21611" y="21405"/>
                <wp:lineTo x="21611" y="0"/>
                <wp:lineTo x="-110" y="0"/>
              </wp:wrapPolygon>
            </wp:wrapTight>
            <wp:docPr id="6" name="Picture 1" descr="Anchoring 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choring Correct"/>
                    <pic:cNvPicPr>
                      <a:picLocks noChangeAspect="1" noChangeArrowheads="1"/>
                    </pic:cNvPicPr>
                  </pic:nvPicPr>
                  <pic:blipFill>
                    <a:blip r:embed="rId52"/>
                    <a:srcRect/>
                    <a:stretch>
                      <a:fillRect/>
                    </a:stretch>
                  </pic:blipFill>
                  <pic:spPr bwMode="auto">
                    <a:xfrm>
                      <a:off x="0" y="0"/>
                      <a:ext cx="3750945" cy="1903095"/>
                    </a:xfrm>
                    <a:prstGeom prst="rect">
                      <a:avLst/>
                    </a:prstGeom>
                    <a:noFill/>
                    <a:ln w="9525">
                      <a:noFill/>
                      <a:miter lim="800000"/>
                      <a:headEnd/>
                      <a:tailEnd/>
                    </a:ln>
                  </pic:spPr>
                </pic:pic>
              </a:graphicData>
            </a:graphic>
          </wp:anchor>
        </w:drawing>
      </w:r>
      <w:r w:rsidR="00DE7A71">
        <w:rPr>
          <w:noProof/>
          <w:lang w:val="en-US"/>
        </w:rPr>
        <mc:AlternateContent>
          <mc:Choice Requires="wps">
            <w:drawing>
              <wp:anchor distT="0" distB="0" distL="114300" distR="114300" simplePos="0" relativeHeight="251657215" behindDoc="0" locked="0" layoutInCell="1" allowOverlap="1" wp14:anchorId="43CEBF07" wp14:editId="43CEBF08">
                <wp:simplePos x="0" y="0"/>
                <wp:positionH relativeFrom="column">
                  <wp:posOffset>1230630</wp:posOffset>
                </wp:positionH>
                <wp:positionV relativeFrom="paragraph">
                  <wp:posOffset>2240280</wp:posOffset>
                </wp:positionV>
                <wp:extent cx="3876675" cy="273685"/>
                <wp:effectExtent l="1905" t="1905" r="0" b="635"/>
                <wp:wrapTopAndBottom/>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6675" cy="2736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CEBF38" w14:textId="77777777" w:rsidR="00BB760A" w:rsidRPr="004C3A9C" w:rsidRDefault="00BB760A" w:rsidP="001654B2">
                            <w:pPr>
                              <w:pStyle w:val="Caption"/>
                              <w:rPr>
                                <w:noProof/>
                                <w:color w:val="auto"/>
                                <w:szCs w:val="24"/>
                              </w:rPr>
                            </w:pPr>
                            <w:r w:rsidRPr="004C3A9C">
                              <w:rPr>
                                <w:color w:val="auto"/>
                              </w:rPr>
                              <w:t xml:space="preserve">Figure </w:t>
                            </w:r>
                            <w:r w:rsidRPr="004C3A9C">
                              <w:rPr>
                                <w:color w:val="auto"/>
                              </w:rPr>
                              <w:fldChar w:fldCharType="begin"/>
                            </w:r>
                            <w:r w:rsidRPr="004C3A9C">
                              <w:rPr>
                                <w:color w:val="auto"/>
                              </w:rPr>
                              <w:instrText xml:space="preserve"> SEQ Figure \* ARABIC </w:instrText>
                            </w:r>
                            <w:r w:rsidRPr="004C3A9C">
                              <w:rPr>
                                <w:color w:val="auto"/>
                              </w:rPr>
                              <w:fldChar w:fldCharType="separate"/>
                            </w:r>
                            <w:r w:rsidR="009D5DD5">
                              <w:rPr>
                                <w:noProof/>
                                <w:color w:val="auto"/>
                              </w:rPr>
                              <w:t>5</w:t>
                            </w:r>
                            <w:r w:rsidRPr="004C3A9C">
                              <w:rPr>
                                <w:noProof/>
                                <w:color w:val="auto"/>
                              </w:rPr>
                              <w:fldChar w:fldCharType="end"/>
                            </w:r>
                            <w:r w:rsidRPr="004C3A9C">
                              <w:rPr>
                                <w:color w:val="auto"/>
                              </w:rPr>
                              <w:t>: Anchor in sand or mud wherever possible. Never anchor directly on coral.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CEBF07" id="Text Box 18" o:spid="_x0000_s1030" type="#_x0000_t202" style="position:absolute;left:0;text-align:left;margin-left:96.9pt;margin-top:176.4pt;width:305.25pt;height:21.55pt;z-index:2516572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nsAgAIAAAgFAAAOAAAAZHJzL2Uyb0RvYy54bWysVNuO2yAQfa/Uf0C8Z31ZJ7GtOKu9NFWl&#10;7UXa7QcQg2NUDBRI7O2q/94Bx9ndXqSqqh/wAMNhZs4ZVhdDJ9CBGcuVrHByFmPEZK0ol7sKf77f&#10;zHKMrCOSEqEkq/ADs/hi/frVqtclS1WrBGUGAYi0Za8r3Dqnyyiydcs6Ys+UZhI2G2U64mBqdhE1&#10;pAf0TkRpHC+iXhmqjaqZtbB6M27idcBvGla7j01jmUOiwhCbC6MJ49aP0XpFyp0huuX1MQzyD1F0&#10;hEu49AR1QxxBe8N/gep4bZRVjTurVReppuE1CzlANkn8UzZ3LdEs5ALFsfpUJvv/YOsPh08GcVrh&#10;NMVIkg44umeDQ1dqQEnu69NrW4LbnQZHN8A68BxytfpW1V8skuq6JXLHLo1RfcsIhfgSfzJ6dnTE&#10;sR5k279XFO4he6cC0NCYzhcPyoEAHXh6OHHjY6lh8TxfLhbLOUY17KXL80U+D1eQcjqtjXVvmeqQ&#10;NypsgPuATg631vloSDm5+MusEpxuuBBhYnbba2HQgYBONuE7or9wE9I7S+WPjYjjCgQJd/g9H27g&#10;/bFI0iy+SovZZpEvZ9kmm8+KZZzP4qS4KhZxVmQ3m+8+wCQrW04pk7dcskmDSfZ3HB+7YVRPUCHq&#10;K1zM0/lI0R+TjMP3uyQ77qAlBe8qnJ+cSOmJfSMppE1KR7gY7ehl+KHKUIPpH6oSZOCZHzXghu0Q&#10;FJf5271Etoo+gC6MAtqAfHhOwGiV+YZRD61ZYft1TwzDSLyToC3fx5NhJmM7GUTWcLTCDqPRvHZj&#10;v++14bsWkEf1SnUJ+mt4kMZTFEfVQruFHI5Pg+/n5/Pg9fSArX8AAAD//wMAUEsDBBQABgAIAAAA&#10;IQCUv4K+4AAAAAsBAAAPAAAAZHJzL2Rvd25yZXYueG1sTI9BT8MwDIXvSPyHyJO4IJbSsmktTSfY&#10;4AaHjWlnr8naisapmnTt/j3mBDc/++n5e/l6sq24mN43jhQ8ziMQhkqnG6oUHL7eH1YgfEDS2Doy&#10;Cq7Gw7q4vckx026knbnsQyU4hHyGCuoQukxKX9bGop+7zhDfzq63GFj2ldQ9jhxuWxlH0VJabIg/&#10;1NiZTW3K7/1gFSy3/TDuaHO/Pbx94GdXxcfX61Gpu9n08gwimCn8meEXn9GhYKaTG0h70bJOE0YP&#10;CpJFzAM7VtFTAuLEm3SRgixy+b9D8QMAAP//AwBQSwECLQAUAAYACAAAACEAtoM4kv4AAADhAQAA&#10;EwAAAAAAAAAAAAAAAAAAAAAAW0NvbnRlbnRfVHlwZXNdLnhtbFBLAQItABQABgAIAAAAIQA4/SH/&#10;1gAAAJQBAAALAAAAAAAAAAAAAAAAAC8BAABfcmVscy8ucmVsc1BLAQItABQABgAIAAAAIQCNrnsA&#10;gAIAAAgFAAAOAAAAAAAAAAAAAAAAAC4CAABkcnMvZTJvRG9jLnhtbFBLAQItABQABgAIAAAAIQCU&#10;v4K+4AAAAAsBAAAPAAAAAAAAAAAAAAAAANoEAABkcnMvZG93bnJldi54bWxQSwUGAAAAAAQABADz&#10;AAAA5wUAAAAA&#10;" stroked="f">
                <v:textbox inset="0,0,0,0">
                  <w:txbxContent>
                    <w:p w14:paraId="43CEBF38" w14:textId="77777777" w:rsidR="00BB760A" w:rsidRPr="004C3A9C" w:rsidRDefault="00BB760A" w:rsidP="001654B2">
                      <w:pPr>
                        <w:pStyle w:val="Caption"/>
                        <w:rPr>
                          <w:noProof/>
                          <w:color w:val="auto"/>
                          <w:szCs w:val="24"/>
                        </w:rPr>
                      </w:pPr>
                      <w:r w:rsidRPr="004C3A9C">
                        <w:rPr>
                          <w:color w:val="auto"/>
                        </w:rPr>
                        <w:t xml:space="preserve">Figure </w:t>
                      </w:r>
                      <w:r w:rsidRPr="004C3A9C">
                        <w:rPr>
                          <w:color w:val="auto"/>
                        </w:rPr>
                        <w:fldChar w:fldCharType="begin"/>
                      </w:r>
                      <w:r w:rsidRPr="004C3A9C">
                        <w:rPr>
                          <w:color w:val="auto"/>
                        </w:rPr>
                        <w:instrText xml:space="preserve"> SEQ Figure \* ARABIC </w:instrText>
                      </w:r>
                      <w:r w:rsidRPr="004C3A9C">
                        <w:rPr>
                          <w:color w:val="auto"/>
                        </w:rPr>
                        <w:fldChar w:fldCharType="separate"/>
                      </w:r>
                      <w:r w:rsidR="009D5DD5">
                        <w:rPr>
                          <w:noProof/>
                          <w:color w:val="auto"/>
                        </w:rPr>
                        <w:t>5</w:t>
                      </w:r>
                      <w:r w:rsidRPr="004C3A9C">
                        <w:rPr>
                          <w:noProof/>
                          <w:color w:val="auto"/>
                        </w:rPr>
                        <w:fldChar w:fldCharType="end"/>
                      </w:r>
                      <w:r w:rsidRPr="004C3A9C">
                        <w:rPr>
                          <w:color w:val="auto"/>
                        </w:rPr>
                        <w:t>: Anchor in sand or mud wherever possible. Never anchor directly on coral.</w:t>
                      </w:r>
                    </w:p>
                  </w:txbxContent>
                </v:textbox>
                <w10:wrap type="topAndBottom"/>
              </v:shape>
            </w:pict>
          </mc:Fallback>
        </mc:AlternateContent>
      </w:r>
      <w:r w:rsidR="009B1FD4">
        <w:t>If anchoring overnight, anchor before nightfall and double check the swing room.</w:t>
      </w:r>
    </w:p>
    <w:p w14:paraId="43CEB686" w14:textId="77777777" w:rsidR="009B1FD4" w:rsidRDefault="009B1FD4" w:rsidP="00AE0CD4">
      <w:pPr>
        <w:pStyle w:val="Heading4"/>
      </w:pPr>
      <w:r>
        <w:t>When retrieving your anchor</w:t>
      </w:r>
    </w:p>
    <w:p w14:paraId="43CEB687"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Motor towards the anchor when hauling it in</w:t>
      </w:r>
    </w:p>
    <w:p w14:paraId="43CEB688"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Use a float recovery system to haul in the anchor</w:t>
      </w:r>
    </w:p>
    <w:p w14:paraId="43CEB689"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Retrieve the anchor when the line is vertical</w:t>
      </w:r>
    </w:p>
    <w:p w14:paraId="43CEB68A"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If the anchor is stuck, consider using qualified divers or swimmers to check the situation and dislodge it, or disconnect the anchor and mark the site for proper retrieval later</w:t>
      </w:r>
    </w:p>
    <w:p w14:paraId="43CEB68B"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If the anchor is caught on the reef, free it by hand wherever possible</w:t>
      </w:r>
    </w:p>
    <w:p w14:paraId="43CEB68C"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Do not force the anchor free by motoring forward.</w:t>
      </w:r>
    </w:p>
    <w:p w14:paraId="43CEB68D" w14:textId="77777777" w:rsidR="009B1FD4" w:rsidRDefault="0028372E" w:rsidP="00AE0CD4">
      <w:pPr>
        <w:pStyle w:val="Heading4"/>
      </w:pPr>
      <w:r>
        <w:t>Marine Parks l</w:t>
      </w:r>
      <w:r w:rsidR="009B1FD4">
        <w:t xml:space="preserve">egal </w:t>
      </w:r>
      <w:r>
        <w:t>r</w:t>
      </w:r>
      <w:r w:rsidR="009B1FD4">
        <w:t>equirements</w:t>
      </w:r>
    </w:p>
    <w:p w14:paraId="43CEB68E"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You can generally anchor in most places in the Great Barrier Reef Marine Park, but you m</w:t>
      </w:r>
      <w:r w:rsidR="00FE3E7D">
        <w:t>ust not damage or remove coral</w:t>
      </w:r>
    </w:p>
    <w:p w14:paraId="43CEB68F"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You are required to comply with all d</w:t>
      </w:r>
      <w:r w:rsidR="00FE3E7D">
        <w:t>esignated 'No Anchoring Areas'</w:t>
      </w:r>
    </w:p>
    <w:p w14:paraId="43CEB690" w14:textId="77777777" w:rsidR="009B1FD4" w:rsidRDefault="009B1FD4" w:rsidP="009B1FD4">
      <w:pPr>
        <w:numPr>
          <w:ilvl w:val="0"/>
          <w:numId w:val="1"/>
        </w:numPr>
        <w:tabs>
          <w:tab w:val="clear" w:pos="720"/>
          <w:tab w:val="left" w:pos="426"/>
        </w:tabs>
        <w:spacing w:before="100" w:beforeAutospacing="1" w:after="100" w:afterAutospacing="1"/>
        <w:ind w:left="426" w:hanging="284"/>
        <w:jc w:val="both"/>
      </w:pPr>
      <w:r>
        <w:t>There are specific management arrangements for anchoring in the Whitsundays</w:t>
      </w:r>
      <w:r w:rsidR="00B460CF">
        <w:t xml:space="preserve"> </w:t>
      </w:r>
      <w:r>
        <w:t>Planning Areas:</w:t>
      </w:r>
    </w:p>
    <w:p w14:paraId="43CEB691" w14:textId="77777777" w:rsidR="009B1FD4" w:rsidRDefault="009B1FD4" w:rsidP="009B1FD4">
      <w:pPr>
        <w:numPr>
          <w:ilvl w:val="1"/>
          <w:numId w:val="1"/>
        </w:numPr>
        <w:tabs>
          <w:tab w:val="left" w:pos="426"/>
        </w:tabs>
        <w:spacing w:before="100" w:beforeAutospacing="1" w:after="100" w:afterAutospacing="1"/>
        <w:jc w:val="both"/>
      </w:pPr>
      <w:r>
        <w:t xml:space="preserve">You must take reasonable care not to damage coral </w:t>
      </w:r>
    </w:p>
    <w:p w14:paraId="43CEB692" w14:textId="77777777" w:rsidR="009B1FD4" w:rsidRDefault="009B1FD4" w:rsidP="009B1FD4">
      <w:pPr>
        <w:numPr>
          <w:ilvl w:val="1"/>
          <w:numId w:val="1"/>
        </w:numPr>
        <w:tabs>
          <w:tab w:val="left" w:pos="426"/>
        </w:tabs>
        <w:spacing w:before="100" w:beforeAutospacing="1" w:after="100" w:afterAutospacing="1"/>
        <w:jc w:val="both"/>
      </w:pPr>
      <w:r>
        <w:t xml:space="preserve">In the Whitsunday Planning Area, vessels between 35 metres and 70 metres in length can only anchor 1500 metres away from reefs or the coastline unless at a </w:t>
      </w:r>
      <w:r>
        <w:lastRenderedPageBreak/>
        <w:t>Setting 1 area or a designated cruise ship anchorage. Vessels greater than 70 metres can only anchor at a cruise ship anchorage or 1500 metres away from reefs or the coastline provided the ship is in a General Use Zone or Shipping Area.</w:t>
      </w:r>
    </w:p>
    <w:p w14:paraId="43CEB693" w14:textId="77777777" w:rsidR="00C97958" w:rsidRDefault="00C97958" w:rsidP="00AE0CD4">
      <w:pPr>
        <w:pStyle w:val="Heading4"/>
      </w:pPr>
      <w:r>
        <w:t>Related links</w:t>
      </w:r>
    </w:p>
    <w:p w14:paraId="43CEB694" w14:textId="77777777" w:rsidR="00C97958" w:rsidRDefault="00071B9F" w:rsidP="005C454B">
      <w:pPr>
        <w:pStyle w:val="ListParagraph"/>
        <w:numPr>
          <w:ilvl w:val="0"/>
          <w:numId w:val="19"/>
        </w:numPr>
      </w:pPr>
      <w:hyperlink r:id="rId53" w:history="1">
        <w:r w:rsidR="005C454B" w:rsidRPr="005C454B">
          <w:rPr>
            <w:rStyle w:val="Hyperlink"/>
          </w:rPr>
          <w:t>http://www.gbrmpa.gov.au/zoning-permits-and-plans/plans-of-management/whitsunday-plan-of-management/guide-to-visiting-the-whitsundays-plan-of-management-area-for-recreational-users/what-you-need-to-know</w:t>
        </w:r>
      </w:hyperlink>
      <w:r w:rsidR="00C97958">
        <w:t xml:space="preserve"> for a guide on anchoring and mooring in the Whitsunday Planning Area.</w:t>
      </w:r>
    </w:p>
    <w:p w14:paraId="43CEB695" w14:textId="77777777" w:rsidR="002650E2" w:rsidRPr="00F85861" w:rsidRDefault="00F85861" w:rsidP="00DB492C">
      <w:pPr>
        <w:pStyle w:val="Heading2"/>
      </w:pPr>
      <w:bookmarkStart w:id="82" w:name="_Toc252530459"/>
      <w:bookmarkStart w:id="83" w:name="_Toc453596503"/>
      <w:r w:rsidRPr="00F85861">
        <w:t>Fishing and protected fish species</w:t>
      </w:r>
      <w:bookmarkEnd w:id="82"/>
      <w:bookmarkEnd w:id="83"/>
    </w:p>
    <w:p w14:paraId="43CEB696" w14:textId="77777777" w:rsidR="002650E2" w:rsidRPr="0077149F" w:rsidRDefault="00A3315D" w:rsidP="00A06989">
      <w:pPr>
        <w:spacing w:before="100" w:beforeAutospacing="1" w:after="100" w:afterAutospacing="1"/>
        <w:jc w:val="both"/>
      </w:pPr>
      <w:r>
        <w:rPr>
          <w:noProof/>
          <w:lang w:val="en-US"/>
        </w:rPr>
        <w:drawing>
          <wp:anchor distT="0" distB="0" distL="114300" distR="114300" simplePos="0" relativeHeight="251672576" behindDoc="1" locked="0" layoutInCell="1" allowOverlap="1" wp14:anchorId="43CEBF09" wp14:editId="43CEBF0A">
            <wp:simplePos x="0" y="0"/>
            <wp:positionH relativeFrom="column">
              <wp:posOffset>3139440</wp:posOffset>
            </wp:positionH>
            <wp:positionV relativeFrom="paragraph">
              <wp:posOffset>73660</wp:posOffset>
            </wp:positionV>
            <wp:extent cx="3270250" cy="1866900"/>
            <wp:effectExtent l="19050" t="0" r="6350" b="0"/>
            <wp:wrapTight wrapText="bothSides">
              <wp:wrapPolygon edited="0">
                <wp:start x="-126" y="0"/>
                <wp:lineTo x="-126" y="21380"/>
                <wp:lineTo x="21642" y="21380"/>
                <wp:lineTo x="21642" y="0"/>
                <wp:lineTo x="-126" y="0"/>
              </wp:wrapPolygon>
            </wp:wrapTight>
            <wp:docPr id="12" name="Picture 11" descr="19-1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18-5.jpg"/>
                    <pic:cNvPicPr/>
                  </pic:nvPicPr>
                  <pic:blipFill>
                    <a:blip r:embed="rId54"/>
                    <a:stretch>
                      <a:fillRect/>
                    </a:stretch>
                  </pic:blipFill>
                  <pic:spPr>
                    <a:xfrm>
                      <a:off x="0" y="0"/>
                      <a:ext cx="3270250" cy="1866900"/>
                    </a:xfrm>
                    <a:prstGeom prst="rect">
                      <a:avLst/>
                    </a:prstGeom>
                  </pic:spPr>
                </pic:pic>
              </a:graphicData>
            </a:graphic>
          </wp:anchor>
        </w:drawing>
      </w:r>
      <w:r w:rsidR="002650E2" w:rsidRPr="0077149F">
        <w:t>Fishing is a popular recreational pastime that allows people to spend time on the water with family and friends and to get in touch with the natural world. The Great Barrier Reef offers many exciting and different fishing opportunities.</w:t>
      </w:r>
    </w:p>
    <w:p w14:paraId="43CEB697" w14:textId="77777777" w:rsidR="002650E2" w:rsidRPr="0077149F" w:rsidRDefault="00DE7A71" w:rsidP="00A06989">
      <w:pPr>
        <w:spacing w:before="100" w:beforeAutospacing="1" w:after="100" w:afterAutospacing="1"/>
        <w:jc w:val="both"/>
      </w:pPr>
      <w:r>
        <w:rPr>
          <w:noProof/>
          <w:lang w:val="en-US"/>
        </w:rPr>
        <mc:AlternateContent>
          <mc:Choice Requires="wps">
            <w:drawing>
              <wp:anchor distT="0" distB="0" distL="114300" distR="114300" simplePos="0" relativeHeight="251674624" behindDoc="0" locked="0" layoutInCell="1" allowOverlap="1" wp14:anchorId="43CEBF0B" wp14:editId="43CEBF0C">
                <wp:simplePos x="0" y="0"/>
                <wp:positionH relativeFrom="column">
                  <wp:posOffset>3139440</wp:posOffset>
                </wp:positionH>
                <wp:positionV relativeFrom="paragraph">
                  <wp:posOffset>1069975</wp:posOffset>
                </wp:positionV>
                <wp:extent cx="3270250" cy="248920"/>
                <wp:effectExtent l="0" t="3175" r="635" b="0"/>
                <wp:wrapTight wrapText="bothSides">
                  <wp:wrapPolygon edited="0">
                    <wp:start x="-63" y="0"/>
                    <wp:lineTo x="-63" y="21104"/>
                    <wp:lineTo x="21600" y="21104"/>
                    <wp:lineTo x="21600" y="0"/>
                    <wp:lineTo x="-63" y="0"/>
                  </wp:wrapPolygon>
                </wp:wrapTight>
                <wp:docPr id="21"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0250" cy="248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CEBF39" w14:textId="77777777" w:rsidR="00BB760A" w:rsidRPr="00C97958" w:rsidRDefault="00BB760A" w:rsidP="00C97958">
                            <w:pPr>
                              <w:pStyle w:val="Caption"/>
                              <w:jc w:val="center"/>
                              <w:rPr>
                                <w:rFonts w:ascii="Segoe UI" w:hAnsi="Segoe UI" w:cs="Segoe UI"/>
                                <w:i/>
                                <w:iCs/>
                                <w:noProof/>
                                <w:color w:val="auto"/>
                                <w:sz w:val="28"/>
                                <w:szCs w:val="32"/>
                              </w:rPr>
                            </w:pPr>
                            <w:r w:rsidRPr="00C97958">
                              <w:rPr>
                                <w:i/>
                                <w:color w:val="auto"/>
                              </w:rPr>
                              <w:t>Barramundi cod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CEBF0B" id="Text Box 14" o:spid="_x0000_s1031" type="#_x0000_t202" style="position:absolute;left:0;text-align:left;margin-left:247.2pt;margin-top:84.25pt;width:257.5pt;height:19.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6BbfwIAAAgFAAAOAAAAZHJzL2Uyb0RvYy54bWysVG1v2yAQ/j5p/wHxPfXLnDa24lRNu0yT&#10;uhep3Q8ggGM0DAxI7K7af9+B46zrNmma5g/4gOPh7p7nWF4OnUQHbp3QqsbZWYoRV1QzoXY1/nS/&#10;mS0wcp4oRqRWvMYP3OHL1csXy95UPNetloxbBCDKVb2pceu9qZLE0ZZ3xJ1pwxVsNtp2xMPU7hJm&#10;SQ/onUzyND1Pem2ZsZpy52D1ZtzEq4jfNJz6D03juEeyxhCbj6ON4zaMyWpJqp0lphX0GAb5hyg6&#10;IhRceoK6IZ6gvRW/QHWCWu1048+o7hLdNILymANkk6XPsrlrieExFyiOM6cyuf8HS98fPlokWI3z&#10;DCNFOuDong8erfWAsiLUpzeuArc7A45+gHXgOebqzK2mnx1S+rolasevrNV9ywmD+LJwMnlydMRx&#10;AWTbv9MM7iF7ryPQ0NguFA/KgQAdeHo4cRNiobD4Kr9I8zlsUdjLi0WZR/ISUk2njXX+DdcdCkaN&#10;LXAf0cnh1vkQDakml3CZ01KwjZAyTuxuey0tOhDQySZ+MYFnblIFZ6XDsRFxXIEg4Y6wF8KNvD+W&#10;WV6k67ycbc4XF7NiU8xn5UW6mKVZuS7P06IsbjbfQoBZUbWCMa5uheKTBrPi7zg+dsOonqhC1Ne4&#10;nOfzkaI/JpnG73dJdsJDS0rR1XhxciJVIPa1YpA2qTwRcrSTn8OPVYYaTP9YlSiDwPyoAT9sh6i4&#10;+aSurWYPoAurgTZgGJ4TMFptv2LUQ2vW2H3ZE8sxkm8VaCv08WTYydhOBlEUjtbYYzSa137s972x&#10;YtcC8qhepa9Af42I0ghCHaM4qhbaLeZwfBpCPz+dR68fD9jqOwAAAP//AwBQSwMEFAAGAAgAAAAh&#10;AFmMCCHhAAAADAEAAA8AAABkcnMvZG93bnJldi54bWxMj8FOwzAMhu9IvENkJC6IJVSl20rTCTa4&#10;jcPGtLPXhLaicaokXbu3JzvB0f4//f5crCbTsbN2vrUk4WkmgGmqrGqplnD4+nhcAPMBSWFnSUu4&#10;aA+r8vamwFzZkXb6vA81iyXkc5TQhNDnnPuq0Qb9zPaaYvZtncEQR1dz5XCM5abjiRAZN9hSvNBg&#10;r9eNrn72g5GQbdww7mj9sDm8b/Gzr5Pj2+Uo5f3d9PoCLOgp/MFw1Y/qUEankx1IedZJSJdpGtEY&#10;ZItnYFdCiGVcnSQkYj4HXhb8/xPlLwAAAP//AwBQSwECLQAUAAYACAAAACEAtoM4kv4AAADhAQAA&#10;EwAAAAAAAAAAAAAAAAAAAAAAW0NvbnRlbnRfVHlwZXNdLnhtbFBLAQItABQABgAIAAAAIQA4/SH/&#10;1gAAAJQBAAALAAAAAAAAAAAAAAAAAC8BAABfcmVscy8ucmVsc1BLAQItABQABgAIAAAAIQDNO6Bb&#10;fwIAAAgFAAAOAAAAAAAAAAAAAAAAAC4CAABkcnMvZTJvRG9jLnhtbFBLAQItABQABgAIAAAAIQBZ&#10;jAgh4QAAAAwBAAAPAAAAAAAAAAAAAAAAANkEAABkcnMvZG93bnJldi54bWxQSwUGAAAAAAQABADz&#10;AAAA5wUAAAAA&#10;" stroked="f">
                <v:textbox inset="0,0,0,0">
                  <w:txbxContent>
                    <w:p w14:paraId="43CEBF39" w14:textId="77777777" w:rsidR="00BB760A" w:rsidRPr="00C97958" w:rsidRDefault="00BB760A" w:rsidP="00C97958">
                      <w:pPr>
                        <w:pStyle w:val="Caption"/>
                        <w:jc w:val="center"/>
                        <w:rPr>
                          <w:rFonts w:ascii="Segoe UI" w:hAnsi="Segoe UI" w:cs="Segoe UI"/>
                          <w:i/>
                          <w:iCs/>
                          <w:noProof/>
                          <w:color w:val="auto"/>
                          <w:sz w:val="28"/>
                          <w:szCs w:val="32"/>
                        </w:rPr>
                      </w:pPr>
                      <w:r w:rsidRPr="00C97958">
                        <w:rPr>
                          <w:i/>
                          <w:color w:val="auto"/>
                        </w:rPr>
                        <w:t>Barramundi cod</w:t>
                      </w:r>
                    </w:p>
                  </w:txbxContent>
                </v:textbox>
                <w10:wrap type="tight"/>
              </v:shape>
            </w:pict>
          </mc:Fallback>
        </mc:AlternateContent>
      </w:r>
      <w:r w:rsidR="002650E2" w:rsidRPr="0077149F">
        <w:t>As well as observing fishing regulations, it is important that those who fish adopt responsible fishing practices while out on the water. These practices help protect the natural environment, maintain the ecological balance of the Reef and contribute to improving its general health.</w:t>
      </w:r>
    </w:p>
    <w:p w14:paraId="43CEB698" w14:textId="77777777" w:rsidR="00070270" w:rsidRDefault="002650E2" w:rsidP="00A06989">
      <w:pPr>
        <w:spacing w:before="100" w:beforeAutospacing="1" w:after="100" w:afterAutospacing="1"/>
        <w:jc w:val="both"/>
      </w:pPr>
      <w:r w:rsidRPr="0077149F">
        <w:t>By explaining simple guidelines to charterers, you are helping to ensure that the Great Barrier Reef continues to be one of the best spots on earth to fish.</w:t>
      </w:r>
    </w:p>
    <w:p w14:paraId="43CEB699" w14:textId="77777777" w:rsidR="006730AC" w:rsidRDefault="006730AC" w:rsidP="006730AC">
      <w:pPr>
        <w:pStyle w:val="Heading3"/>
        <w:numPr>
          <w:ilvl w:val="0"/>
          <w:numId w:val="0"/>
        </w:numPr>
        <w:ind w:left="2127"/>
      </w:pPr>
      <w:bookmarkStart w:id="84" w:name="_Toc252530460"/>
    </w:p>
    <w:p w14:paraId="43CEB69A" w14:textId="77777777" w:rsidR="006730AC" w:rsidRPr="006730AC" w:rsidRDefault="006730AC" w:rsidP="006730AC"/>
    <w:p w14:paraId="43CEB69B" w14:textId="77777777" w:rsidR="002650E2" w:rsidRDefault="0028372E" w:rsidP="00AE0CD4">
      <w:pPr>
        <w:pStyle w:val="Heading3"/>
      </w:pPr>
      <w:bookmarkStart w:id="85" w:name="_Toc453596504"/>
      <w:r>
        <w:t>Related l</w:t>
      </w:r>
      <w:r w:rsidR="002650E2" w:rsidRPr="0077149F">
        <w:t>inks</w:t>
      </w:r>
      <w:bookmarkEnd w:id="84"/>
      <w:bookmarkEnd w:id="85"/>
    </w:p>
    <w:p w14:paraId="43CEB69C" w14:textId="77777777" w:rsidR="00C97958" w:rsidRDefault="00071B9F" w:rsidP="005C454B">
      <w:pPr>
        <w:pStyle w:val="ListParagraph"/>
        <w:numPr>
          <w:ilvl w:val="0"/>
          <w:numId w:val="19"/>
        </w:numPr>
        <w:spacing w:before="100" w:beforeAutospacing="1" w:after="100" w:afterAutospacing="1"/>
      </w:pPr>
      <w:hyperlink r:id="rId55" w:history="1">
        <w:r w:rsidR="006730AC" w:rsidRPr="00147B6E">
          <w:rPr>
            <w:rStyle w:val="Hyperlink"/>
          </w:rPr>
          <w:t>https://www.daf.qld.gov.au/fisheries</w:t>
        </w:r>
      </w:hyperlink>
      <w:r w:rsidR="006730AC">
        <w:t xml:space="preserve"> </w:t>
      </w:r>
      <w:r w:rsidR="00C97958">
        <w:t xml:space="preserve">to find out about permits, closures, fishing rules, guides and species </w:t>
      </w:r>
      <w:r w:rsidR="006730AC">
        <w:t xml:space="preserve">identification    </w:t>
      </w:r>
    </w:p>
    <w:p w14:paraId="43CEB69D" w14:textId="0288E14D" w:rsidR="00A3315D" w:rsidRDefault="001516E7" w:rsidP="00AE0CD4">
      <w:pPr>
        <w:pStyle w:val="Heading3"/>
      </w:pPr>
      <w:bookmarkStart w:id="86" w:name="_Toc453596505"/>
      <w:r>
        <w:t>Responsible Reef p</w:t>
      </w:r>
      <w:r w:rsidR="00176EDA">
        <w:t>ractices – f</w:t>
      </w:r>
      <w:r w:rsidR="00A3315D">
        <w:t>ishing</w:t>
      </w:r>
      <w:bookmarkEnd w:id="86"/>
    </w:p>
    <w:p w14:paraId="43CEB69E" w14:textId="77777777" w:rsidR="00A3315D" w:rsidRDefault="00A3315D" w:rsidP="00A3315D">
      <w:pPr>
        <w:numPr>
          <w:ilvl w:val="0"/>
          <w:numId w:val="1"/>
        </w:numPr>
        <w:tabs>
          <w:tab w:val="clear" w:pos="720"/>
          <w:tab w:val="left" w:pos="426"/>
        </w:tabs>
        <w:spacing w:before="100" w:beforeAutospacing="1" w:after="100" w:afterAutospacing="1"/>
        <w:ind w:left="426" w:hanging="284"/>
        <w:jc w:val="both"/>
      </w:pPr>
      <w:r>
        <w:lastRenderedPageBreak/>
        <w:t>Advise your clients about all fishing regulations and best practices</w:t>
      </w:r>
    </w:p>
    <w:p w14:paraId="43CEB69F" w14:textId="77777777" w:rsidR="00A3315D" w:rsidRDefault="00A3315D" w:rsidP="00A3315D">
      <w:pPr>
        <w:numPr>
          <w:ilvl w:val="0"/>
          <w:numId w:val="1"/>
        </w:numPr>
        <w:tabs>
          <w:tab w:val="clear" w:pos="720"/>
          <w:tab w:val="left" w:pos="426"/>
        </w:tabs>
        <w:spacing w:before="100" w:beforeAutospacing="1" w:after="100" w:afterAutospacing="1"/>
        <w:ind w:left="426" w:hanging="284"/>
        <w:jc w:val="both"/>
      </w:pPr>
      <w:r>
        <w:t xml:space="preserve">Provide interpretation about sustainable fishing practices, species identification and measurement, protected fish species </w:t>
      </w:r>
      <w:r w:rsidRPr="006730AC">
        <w:t>(C</w:t>
      </w:r>
      <w:r w:rsidR="006730AC">
        <w:t>.11.4</w:t>
      </w:r>
      <w:r w:rsidRPr="006730AC">
        <w:t>)</w:t>
      </w:r>
      <w:r>
        <w:t xml:space="preserve"> (such as maori wrasse, and barramundi cod). Explain why the Great Barrier Reef Marine Park is a special place and the reasons for its fishing arrangements.</w:t>
      </w:r>
    </w:p>
    <w:p w14:paraId="43CEB6A0" w14:textId="77777777" w:rsidR="00A3315D" w:rsidRPr="00A3315D" w:rsidRDefault="00A3315D" w:rsidP="00A3315D">
      <w:pPr>
        <w:spacing w:before="100" w:beforeAutospacing="1" w:after="100" w:afterAutospacing="1"/>
        <w:rPr>
          <w:b/>
        </w:rPr>
      </w:pPr>
      <w:r w:rsidRPr="00A3315D">
        <w:rPr>
          <w:b/>
        </w:rPr>
        <w:t>When fishing</w:t>
      </w:r>
    </w:p>
    <w:p w14:paraId="43CEB6A1" w14:textId="0B897F1D" w:rsidR="00A3315D" w:rsidRDefault="00A3315D" w:rsidP="00A3315D">
      <w:pPr>
        <w:numPr>
          <w:ilvl w:val="0"/>
          <w:numId w:val="1"/>
        </w:numPr>
        <w:tabs>
          <w:tab w:val="clear" w:pos="720"/>
          <w:tab w:val="left" w:pos="426"/>
        </w:tabs>
        <w:spacing w:before="100" w:beforeAutospacing="1" w:after="100" w:afterAutospacing="1"/>
        <w:ind w:left="426" w:hanging="284"/>
        <w:jc w:val="both"/>
      </w:pPr>
      <w:r>
        <w:t>Take only what you need</w:t>
      </w:r>
      <w:r w:rsidR="001516E7">
        <w:t>,</w:t>
      </w:r>
      <w:r>
        <w:t xml:space="preserve"> do not nec</w:t>
      </w:r>
      <w:r w:rsidR="000B7AAC">
        <w:t>essarily fish to the bag limit</w:t>
      </w:r>
      <w:r w:rsidR="001516E7">
        <w:t>.</w:t>
      </w:r>
    </w:p>
    <w:p w14:paraId="43CEB6A2" w14:textId="34DE41F8" w:rsidR="00A3315D" w:rsidRDefault="00A3315D" w:rsidP="00A3315D">
      <w:pPr>
        <w:numPr>
          <w:ilvl w:val="0"/>
          <w:numId w:val="1"/>
        </w:numPr>
        <w:tabs>
          <w:tab w:val="clear" w:pos="720"/>
          <w:tab w:val="left" w:pos="426"/>
        </w:tabs>
        <w:spacing w:before="100" w:beforeAutospacing="1" w:after="100" w:afterAutospacing="1"/>
        <w:ind w:left="426" w:hanging="284"/>
        <w:jc w:val="both"/>
      </w:pPr>
      <w:r>
        <w:t xml:space="preserve">Do not use pest or non-native fish for bait. Never release introduced species into the </w:t>
      </w:r>
      <w:r w:rsidR="000B7AAC">
        <w:t>water</w:t>
      </w:r>
      <w:r w:rsidR="001516E7">
        <w:t>.</w:t>
      </w:r>
    </w:p>
    <w:p w14:paraId="43CEB6A3" w14:textId="1922C1F6" w:rsidR="00A3315D" w:rsidRDefault="00A3315D" w:rsidP="00A3315D">
      <w:pPr>
        <w:numPr>
          <w:ilvl w:val="0"/>
          <w:numId w:val="1"/>
        </w:numPr>
        <w:tabs>
          <w:tab w:val="clear" w:pos="720"/>
          <w:tab w:val="left" w:pos="426"/>
        </w:tabs>
        <w:spacing w:before="100" w:beforeAutospacing="1" w:after="100" w:afterAutospacing="1"/>
        <w:ind w:left="426" w:hanging="284"/>
        <w:jc w:val="both"/>
      </w:pPr>
      <w:r>
        <w:t>Do not fish where fish feeding takes place, for exampl</w:t>
      </w:r>
      <w:r w:rsidR="000B7AAC">
        <w:t>e as part of a tourist program</w:t>
      </w:r>
      <w:r w:rsidR="001516E7">
        <w:t>.</w:t>
      </w:r>
    </w:p>
    <w:p w14:paraId="43CEB6A4" w14:textId="3A0302B9" w:rsidR="00A3315D" w:rsidRDefault="00A3315D" w:rsidP="00A3315D">
      <w:pPr>
        <w:numPr>
          <w:ilvl w:val="0"/>
          <w:numId w:val="1"/>
        </w:numPr>
        <w:tabs>
          <w:tab w:val="clear" w:pos="720"/>
          <w:tab w:val="left" w:pos="426"/>
        </w:tabs>
        <w:spacing w:before="100" w:beforeAutospacing="1" w:after="100" w:afterAutospacing="1"/>
        <w:ind w:left="426" w:hanging="284"/>
        <w:jc w:val="both"/>
      </w:pPr>
      <w:r>
        <w:t>Do not fish near a c</w:t>
      </w:r>
      <w:r w:rsidR="000B7AAC">
        <w:t>ommercial dive site or pontoon</w:t>
      </w:r>
      <w:r w:rsidR="001516E7">
        <w:t>.</w:t>
      </w:r>
    </w:p>
    <w:p w14:paraId="43CEB6A5" w14:textId="208C3BBD" w:rsidR="00A3315D" w:rsidRDefault="00A3315D" w:rsidP="00A3315D">
      <w:pPr>
        <w:numPr>
          <w:ilvl w:val="0"/>
          <w:numId w:val="1"/>
        </w:numPr>
        <w:tabs>
          <w:tab w:val="clear" w:pos="720"/>
          <w:tab w:val="left" w:pos="426"/>
        </w:tabs>
        <w:spacing w:before="100" w:beforeAutospacing="1" w:after="100" w:afterAutospacing="1"/>
        <w:ind w:left="426" w:hanging="284"/>
        <w:jc w:val="both"/>
      </w:pPr>
      <w:r>
        <w:t>Do not fish in known or suspected f</w:t>
      </w:r>
      <w:r w:rsidR="000B7AAC">
        <w:t>ish spawning aggregation sites</w:t>
      </w:r>
      <w:r w:rsidR="001516E7">
        <w:t>.</w:t>
      </w:r>
    </w:p>
    <w:p w14:paraId="43CEB6A6" w14:textId="2C23BDFF" w:rsidR="00A3315D" w:rsidRDefault="00A3315D" w:rsidP="00A3315D">
      <w:pPr>
        <w:numPr>
          <w:ilvl w:val="0"/>
          <w:numId w:val="1"/>
        </w:numPr>
        <w:tabs>
          <w:tab w:val="clear" w:pos="720"/>
          <w:tab w:val="left" w:pos="426"/>
        </w:tabs>
        <w:spacing w:before="100" w:beforeAutospacing="1" w:after="100" w:afterAutospacing="1"/>
        <w:ind w:left="426" w:hanging="284"/>
        <w:jc w:val="both"/>
      </w:pPr>
      <w:r>
        <w:t xml:space="preserve">Fish a safe distance from marine animals (such as dolphins, whales, turtles and dugongs) and </w:t>
      </w:r>
      <w:r w:rsidR="000B7AAC">
        <w:t>bird roosting or nesting areas</w:t>
      </w:r>
      <w:r w:rsidR="001516E7">
        <w:t>.</w:t>
      </w:r>
    </w:p>
    <w:p w14:paraId="43CEB6A7" w14:textId="5FA2EAD0" w:rsidR="00A3315D" w:rsidRDefault="00A3315D" w:rsidP="00A3315D">
      <w:pPr>
        <w:numPr>
          <w:ilvl w:val="0"/>
          <w:numId w:val="1"/>
        </w:numPr>
        <w:tabs>
          <w:tab w:val="clear" w:pos="720"/>
          <w:tab w:val="left" w:pos="426"/>
        </w:tabs>
        <w:spacing w:before="100" w:beforeAutospacing="1" w:after="100" w:afterAutospacing="1"/>
        <w:ind w:left="426" w:hanging="284"/>
        <w:jc w:val="both"/>
      </w:pPr>
      <w:r>
        <w:t>If you're unsure of the fish identity or size</w:t>
      </w:r>
      <w:r w:rsidR="000B7AAC">
        <w:t>, release the fish immediately</w:t>
      </w:r>
      <w:r w:rsidR="001516E7">
        <w:t>.</w:t>
      </w:r>
    </w:p>
    <w:p w14:paraId="43CEB6A8" w14:textId="4CD9E1EB" w:rsidR="00A3315D" w:rsidRDefault="00A3315D" w:rsidP="00A3315D">
      <w:pPr>
        <w:numPr>
          <w:ilvl w:val="0"/>
          <w:numId w:val="1"/>
        </w:numPr>
        <w:tabs>
          <w:tab w:val="clear" w:pos="720"/>
          <w:tab w:val="left" w:pos="426"/>
        </w:tabs>
        <w:spacing w:before="100" w:beforeAutospacing="1" w:after="100" w:afterAutospacing="1"/>
        <w:ind w:left="426" w:hanging="284"/>
        <w:jc w:val="both"/>
      </w:pPr>
      <w:r>
        <w:t>Return all undersized and unwanted f</w:t>
      </w:r>
      <w:r w:rsidR="000B7AAC">
        <w:t>ish quickly to minimise injury</w:t>
      </w:r>
      <w:r w:rsidR="001516E7">
        <w:t>.</w:t>
      </w:r>
    </w:p>
    <w:p w14:paraId="43CEB6A9" w14:textId="591A9916" w:rsidR="00A3315D" w:rsidRDefault="00A3315D" w:rsidP="00A3315D">
      <w:pPr>
        <w:numPr>
          <w:ilvl w:val="0"/>
          <w:numId w:val="1"/>
        </w:numPr>
        <w:tabs>
          <w:tab w:val="clear" w:pos="720"/>
          <w:tab w:val="left" w:pos="426"/>
        </w:tabs>
        <w:spacing w:before="100" w:beforeAutospacing="1" w:after="100" w:afterAutospacing="1"/>
        <w:ind w:left="426" w:hanging="284"/>
        <w:jc w:val="both"/>
      </w:pPr>
      <w:r>
        <w:t>If you're keeping the fish, remove it from the hook or net im</w:t>
      </w:r>
      <w:r w:rsidR="000B7AAC">
        <w:t>mediately and kill it humanely</w:t>
      </w:r>
      <w:r w:rsidR="001516E7">
        <w:t>.</w:t>
      </w:r>
    </w:p>
    <w:p w14:paraId="43CEB6AA" w14:textId="5347BF33" w:rsidR="00A3315D" w:rsidRDefault="00A3315D" w:rsidP="00A3315D">
      <w:pPr>
        <w:numPr>
          <w:ilvl w:val="0"/>
          <w:numId w:val="1"/>
        </w:numPr>
        <w:tabs>
          <w:tab w:val="clear" w:pos="720"/>
          <w:tab w:val="left" w:pos="426"/>
        </w:tabs>
        <w:spacing w:before="100" w:beforeAutospacing="1" w:after="100" w:afterAutospacing="1"/>
        <w:ind w:left="426" w:hanging="284"/>
        <w:jc w:val="both"/>
      </w:pPr>
      <w:r>
        <w:t>Do not litter - clean up all fishing gear (such as discarded tackle and line, and bait bags) and take it back to s</w:t>
      </w:r>
      <w:r w:rsidR="000B7AAC">
        <w:t>hore to dispose of it properly</w:t>
      </w:r>
      <w:r w:rsidR="001516E7">
        <w:t>.</w:t>
      </w:r>
    </w:p>
    <w:p w14:paraId="43CEB6AB" w14:textId="77777777" w:rsidR="00A3315D" w:rsidRDefault="00A3315D" w:rsidP="00A3315D">
      <w:pPr>
        <w:numPr>
          <w:ilvl w:val="0"/>
          <w:numId w:val="1"/>
        </w:numPr>
        <w:tabs>
          <w:tab w:val="clear" w:pos="720"/>
          <w:tab w:val="left" w:pos="426"/>
        </w:tabs>
        <w:spacing w:before="100" w:beforeAutospacing="1" w:after="100" w:afterAutospacing="1"/>
        <w:ind w:left="426" w:hanging="284"/>
        <w:jc w:val="both"/>
      </w:pPr>
      <w:r>
        <w:t>Participate in fish monitoring and research programs where available.</w:t>
      </w:r>
    </w:p>
    <w:p w14:paraId="43CEB6AC" w14:textId="77777777" w:rsidR="00A3315D" w:rsidRPr="000B7AAC" w:rsidRDefault="00A3315D" w:rsidP="00A3315D">
      <w:pPr>
        <w:spacing w:before="100" w:beforeAutospacing="1" w:after="100" w:afterAutospacing="1"/>
        <w:rPr>
          <w:b/>
        </w:rPr>
      </w:pPr>
      <w:r w:rsidRPr="000B7AAC">
        <w:rPr>
          <w:b/>
        </w:rPr>
        <w:t>When returning unwanted fish</w:t>
      </w:r>
    </w:p>
    <w:p w14:paraId="43CEB6AD" w14:textId="551A488C" w:rsidR="00A3315D" w:rsidRDefault="00A3315D" w:rsidP="000B7AAC">
      <w:pPr>
        <w:numPr>
          <w:ilvl w:val="0"/>
          <w:numId w:val="1"/>
        </w:numPr>
        <w:tabs>
          <w:tab w:val="clear" w:pos="720"/>
          <w:tab w:val="left" w:pos="426"/>
        </w:tabs>
        <w:spacing w:before="100" w:beforeAutospacing="1" w:after="100" w:afterAutospacing="1"/>
        <w:ind w:left="426" w:hanging="284"/>
        <w:jc w:val="both"/>
      </w:pPr>
      <w:r>
        <w:t xml:space="preserve">Minimise how long the fish is out of the water - keep fish in the water as much as possible and have your equipment close at hand. Very large fish should not be removed from </w:t>
      </w:r>
      <w:r w:rsidR="000B7AAC">
        <w:t>the water</w:t>
      </w:r>
      <w:r w:rsidR="001516E7">
        <w:t>.</w:t>
      </w:r>
    </w:p>
    <w:p w14:paraId="43CEB6AE" w14:textId="22905A2A" w:rsidR="00A3315D" w:rsidRDefault="00A3315D" w:rsidP="000B7AAC">
      <w:pPr>
        <w:numPr>
          <w:ilvl w:val="0"/>
          <w:numId w:val="1"/>
        </w:numPr>
        <w:tabs>
          <w:tab w:val="clear" w:pos="720"/>
          <w:tab w:val="left" w:pos="426"/>
        </w:tabs>
        <w:spacing w:before="100" w:beforeAutospacing="1" w:after="100" w:afterAutospacing="1"/>
        <w:ind w:left="426" w:hanging="284"/>
        <w:jc w:val="both"/>
      </w:pPr>
      <w:r>
        <w:t>Do not leave fish on a hot</w:t>
      </w:r>
      <w:r w:rsidR="000B7AAC">
        <w:t>, dry surface to thrash around</w:t>
      </w:r>
      <w:r w:rsidR="001516E7">
        <w:t>.</w:t>
      </w:r>
    </w:p>
    <w:p w14:paraId="43CEB6AF" w14:textId="3561DD88" w:rsidR="00A3315D" w:rsidRDefault="00A3315D" w:rsidP="000B7AAC">
      <w:pPr>
        <w:numPr>
          <w:ilvl w:val="0"/>
          <w:numId w:val="1"/>
        </w:numPr>
        <w:tabs>
          <w:tab w:val="clear" w:pos="720"/>
          <w:tab w:val="left" w:pos="426"/>
        </w:tabs>
        <w:spacing w:before="100" w:beforeAutospacing="1" w:after="100" w:afterAutospacing="1"/>
        <w:ind w:left="426" w:hanging="284"/>
        <w:jc w:val="both"/>
      </w:pPr>
      <w:r>
        <w:t xml:space="preserve">Place fish on a wet towel and cover them, especially the gills and eyes. The fish should not dry out and direct </w:t>
      </w:r>
      <w:r w:rsidR="000B7AAC">
        <w:t>sunlight can damage their eyes</w:t>
      </w:r>
      <w:r w:rsidR="001516E7">
        <w:t>.</w:t>
      </w:r>
    </w:p>
    <w:p w14:paraId="43CEB6B0" w14:textId="762A6D73" w:rsidR="00A3315D" w:rsidRDefault="00A3315D" w:rsidP="000B7AAC">
      <w:pPr>
        <w:numPr>
          <w:ilvl w:val="0"/>
          <w:numId w:val="1"/>
        </w:numPr>
        <w:tabs>
          <w:tab w:val="clear" w:pos="720"/>
          <w:tab w:val="left" w:pos="426"/>
        </w:tabs>
        <w:spacing w:before="100" w:beforeAutospacing="1" w:after="100" w:afterAutospacing="1"/>
        <w:ind w:left="426" w:hanging="284"/>
        <w:jc w:val="both"/>
      </w:pPr>
      <w:r>
        <w:t>Handle fish gently - fully support its body, do not hold upright by the jaw</w:t>
      </w:r>
      <w:r w:rsidR="000B7AAC">
        <w:t>, squeeze or kneel on the fish</w:t>
      </w:r>
      <w:r w:rsidR="001516E7">
        <w:t>.</w:t>
      </w:r>
    </w:p>
    <w:p w14:paraId="43CEB6B1" w14:textId="1C50B852" w:rsidR="00A3315D" w:rsidRDefault="00A3315D" w:rsidP="000B7AAC">
      <w:pPr>
        <w:numPr>
          <w:ilvl w:val="0"/>
          <w:numId w:val="1"/>
        </w:numPr>
        <w:tabs>
          <w:tab w:val="clear" w:pos="720"/>
          <w:tab w:val="left" w:pos="426"/>
        </w:tabs>
        <w:spacing w:before="100" w:beforeAutospacing="1" w:after="100" w:afterAutospacing="1"/>
        <w:ind w:left="426" w:hanging="284"/>
        <w:jc w:val="both"/>
      </w:pPr>
      <w:r>
        <w:t>Use wet hands or wet cloth when handling fish to minimise damage to t</w:t>
      </w:r>
      <w:r w:rsidR="000B7AAC">
        <w:t>heir protective mucous coating</w:t>
      </w:r>
      <w:r w:rsidR="001516E7">
        <w:t>.</w:t>
      </w:r>
    </w:p>
    <w:p w14:paraId="43CEB6B2" w14:textId="498CEFBD" w:rsidR="00A3315D" w:rsidRDefault="00A3315D" w:rsidP="000B7AAC">
      <w:pPr>
        <w:numPr>
          <w:ilvl w:val="0"/>
          <w:numId w:val="1"/>
        </w:numPr>
        <w:tabs>
          <w:tab w:val="clear" w:pos="720"/>
          <w:tab w:val="left" w:pos="426"/>
        </w:tabs>
        <w:spacing w:before="100" w:beforeAutospacing="1" w:after="100" w:afterAutospacing="1"/>
        <w:ind w:left="426" w:hanging="284"/>
        <w:jc w:val="both"/>
      </w:pPr>
      <w:r>
        <w:t>Remove the hook carefully and quickly using a pair of long nose pliers or a de</w:t>
      </w:r>
      <w:r w:rsidR="000B7AAC">
        <w:t>-</w:t>
      </w:r>
      <w:r>
        <w:t>hooker to minimise tissue tearing. If the hook is difficult t</w:t>
      </w:r>
      <w:r w:rsidR="000B7AAC">
        <w:t>o remove, cut the line instead</w:t>
      </w:r>
      <w:r w:rsidR="001516E7">
        <w:t>.</w:t>
      </w:r>
    </w:p>
    <w:p w14:paraId="43CEB6B3" w14:textId="77777777" w:rsidR="00A3315D" w:rsidRDefault="00A3315D" w:rsidP="000B7AAC">
      <w:pPr>
        <w:numPr>
          <w:ilvl w:val="0"/>
          <w:numId w:val="1"/>
        </w:numPr>
        <w:tabs>
          <w:tab w:val="clear" w:pos="720"/>
          <w:tab w:val="left" w:pos="426"/>
        </w:tabs>
        <w:spacing w:before="100" w:beforeAutospacing="1" w:after="100" w:afterAutospacing="1"/>
        <w:ind w:left="426" w:hanging="284"/>
        <w:jc w:val="both"/>
      </w:pPr>
      <w:r>
        <w:t>Help fish recover before their release - gently release the</w:t>
      </w:r>
      <w:r w:rsidR="000B7AAC">
        <w:t xml:space="preserve"> fish head first into the water</w:t>
      </w:r>
    </w:p>
    <w:p w14:paraId="43CEB6B4" w14:textId="77777777" w:rsidR="00A3315D" w:rsidRDefault="00A3315D" w:rsidP="000B7AAC">
      <w:pPr>
        <w:numPr>
          <w:ilvl w:val="0"/>
          <w:numId w:val="1"/>
        </w:numPr>
        <w:tabs>
          <w:tab w:val="clear" w:pos="720"/>
          <w:tab w:val="left" w:pos="426"/>
        </w:tabs>
        <w:spacing w:before="100" w:beforeAutospacing="1" w:after="100" w:afterAutospacing="1"/>
        <w:ind w:left="426" w:hanging="284"/>
        <w:jc w:val="both"/>
      </w:pPr>
      <w:r>
        <w:lastRenderedPageBreak/>
        <w:t>Use barbless hooks or those that are unlikely to become hooked in the gills or gut.</w:t>
      </w:r>
    </w:p>
    <w:p w14:paraId="43CEB6B5" w14:textId="77777777" w:rsidR="00A3315D" w:rsidRPr="000B7AAC" w:rsidRDefault="00A3315D" w:rsidP="00A3315D">
      <w:pPr>
        <w:spacing w:before="100" w:beforeAutospacing="1" w:after="100" w:afterAutospacing="1"/>
        <w:rPr>
          <w:b/>
        </w:rPr>
      </w:pPr>
      <w:r w:rsidRPr="000B7AAC">
        <w:rPr>
          <w:b/>
        </w:rPr>
        <w:t>Reporting</w:t>
      </w:r>
    </w:p>
    <w:p w14:paraId="43CEB6B6" w14:textId="77777777" w:rsidR="00A3315D" w:rsidRDefault="00A3315D" w:rsidP="00A06989">
      <w:pPr>
        <w:spacing w:before="100" w:beforeAutospacing="1" w:after="100" w:afterAutospacing="1"/>
        <w:jc w:val="both"/>
      </w:pPr>
      <w:r>
        <w:t>Please report tagged fish, suspected illegal fishing incidents, fish kills (large numbers of dead fish</w:t>
      </w:r>
      <w:r w:rsidR="000B7AAC">
        <w:t>) and entrapped marine animals.</w:t>
      </w:r>
    </w:p>
    <w:p w14:paraId="43CEB6B7" w14:textId="77777777" w:rsidR="006730AC" w:rsidRDefault="006730AC" w:rsidP="006730AC">
      <w:pPr>
        <w:pStyle w:val="Heading3"/>
        <w:numPr>
          <w:ilvl w:val="0"/>
          <w:numId w:val="0"/>
        </w:numPr>
        <w:ind w:left="2127"/>
      </w:pPr>
    </w:p>
    <w:p w14:paraId="43CEB6B8" w14:textId="77777777" w:rsidR="006730AC" w:rsidRDefault="006730AC" w:rsidP="006730AC">
      <w:pPr>
        <w:pStyle w:val="Heading3"/>
        <w:numPr>
          <w:ilvl w:val="0"/>
          <w:numId w:val="0"/>
        </w:numPr>
        <w:ind w:left="2127"/>
      </w:pPr>
    </w:p>
    <w:p w14:paraId="43CEB6B9" w14:textId="77777777" w:rsidR="00A3315D" w:rsidRDefault="00A3315D" w:rsidP="00AE0CD4">
      <w:pPr>
        <w:pStyle w:val="Heading3"/>
      </w:pPr>
      <w:bookmarkStart w:id="87" w:name="_Toc453596506"/>
      <w:r>
        <w:t>Marine Parks Legal Requirements</w:t>
      </w:r>
      <w:bookmarkEnd w:id="87"/>
    </w:p>
    <w:p w14:paraId="43CEB6BA" w14:textId="77777777" w:rsidR="00A3315D" w:rsidRDefault="00A3315D" w:rsidP="000B7AAC">
      <w:pPr>
        <w:numPr>
          <w:ilvl w:val="0"/>
          <w:numId w:val="1"/>
        </w:numPr>
        <w:tabs>
          <w:tab w:val="clear" w:pos="720"/>
          <w:tab w:val="left" w:pos="426"/>
        </w:tabs>
        <w:spacing w:before="100" w:beforeAutospacing="1" w:after="100" w:afterAutospacing="1"/>
        <w:ind w:left="426" w:hanging="284"/>
        <w:jc w:val="both"/>
      </w:pPr>
      <w:r>
        <w:t>You must not 'take' protected fish species in the Great Barrier Reef Marine Park unless</w:t>
      </w:r>
      <w:r w:rsidR="000B7AAC">
        <w:t xml:space="preserve"> you have a Marine Parks permit to do so</w:t>
      </w:r>
    </w:p>
    <w:p w14:paraId="43CEB6BB" w14:textId="77777777" w:rsidR="00A3315D" w:rsidRDefault="00A3315D" w:rsidP="000B7AAC">
      <w:pPr>
        <w:numPr>
          <w:ilvl w:val="0"/>
          <w:numId w:val="1"/>
        </w:numPr>
        <w:tabs>
          <w:tab w:val="clear" w:pos="720"/>
          <w:tab w:val="left" w:pos="426"/>
        </w:tabs>
        <w:spacing w:before="100" w:beforeAutospacing="1" w:after="100" w:afterAutospacing="1"/>
        <w:ind w:left="426" w:hanging="284"/>
        <w:jc w:val="both"/>
      </w:pPr>
      <w:r>
        <w:t>Note: 'Take' includes removing, gathering, killing or interfering with, or attempting to take. There may be special arran</w:t>
      </w:r>
      <w:r w:rsidR="000B7AAC">
        <w:t>gements for Traditional Owners</w:t>
      </w:r>
    </w:p>
    <w:p w14:paraId="43CEB6BC" w14:textId="77777777" w:rsidR="00A3315D" w:rsidRDefault="00A3315D" w:rsidP="000B7AAC">
      <w:pPr>
        <w:numPr>
          <w:ilvl w:val="0"/>
          <w:numId w:val="1"/>
        </w:numPr>
        <w:tabs>
          <w:tab w:val="clear" w:pos="720"/>
          <w:tab w:val="left" w:pos="426"/>
        </w:tabs>
        <w:spacing w:before="100" w:beforeAutospacing="1" w:after="100" w:afterAutospacing="1"/>
        <w:ind w:left="426" w:hanging="284"/>
        <w:jc w:val="both"/>
      </w:pPr>
      <w:r>
        <w:t>You must abide by the fishing requir</w:t>
      </w:r>
      <w:r w:rsidR="000B7AAC">
        <w:t>ements in the Zoning Plan:</w:t>
      </w:r>
    </w:p>
    <w:p w14:paraId="43CEB6BD" w14:textId="77777777" w:rsidR="00A3315D" w:rsidRDefault="000B7AAC" w:rsidP="00A3315D">
      <w:pPr>
        <w:numPr>
          <w:ilvl w:val="1"/>
          <w:numId w:val="1"/>
        </w:numPr>
        <w:tabs>
          <w:tab w:val="left" w:pos="426"/>
        </w:tabs>
        <w:spacing w:before="100" w:beforeAutospacing="1" w:after="100" w:afterAutospacing="1"/>
        <w:jc w:val="both"/>
      </w:pPr>
      <w:r>
        <w:t>General Use Zone (light blue) and Habitat Protection Zone (dark blue) - maximum of 3 lines/rods per person, 6 hooks in total</w:t>
      </w:r>
    </w:p>
    <w:p w14:paraId="43CEB6BE" w14:textId="77777777" w:rsidR="00A3315D" w:rsidRDefault="00A3315D" w:rsidP="000B7AAC">
      <w:pPr>
        <w:numPr>
          <w:ilvl w:val="1"/>
          <w:numId w:val="1"/>
        </w:numPr>
        <w:tabs>
          <w:tab w:val="left" w:pos="426"/>
        </w:tabs>
        <w:spacing w:before="100" w:beforeAutospacing="1" w:after="100" w:afterAutospacing="1"/>
        <w:jc w:val="both"/>
      </w:pPr>
      <w:r>
        <w:t>Conservation Park Zone (yellow) - 1 l</w:t>
      </w:r>
      <w:r w:rsidR="000B7AAC">
        <w:t>ine/rod with 1 hook per person</w:t>
      </w:r>
    </w:p>
    <w:p w14:paraId="43CEB6BF" w14:textId="77777777" w:rsidR="00A3315D" w:rsidRDefault="00A3315D" w:rsidP="000B7AAC">
      <w:pPr>
        <w:numPr>
          <w:ilvl w:val="1"/>
          <w:numId w:val="1"/>
        </w:numPr>
        <w:tabs>
          <w:tab w:val="left" w:pos="426"/>
        </w:tabs>
        <w:spacing w:before="100" w:beforeAutospacing="1" w:after="100" w:afterAutospacing="1"/>
        <w:jc w:val="both"/>
      </w:pPr>
      <w:r>
        <w:t>Buffer Zone (olive green) - maximum 3 lines/rods per person, 6 hooks in total, tro</w:t>
      </w:r>
      <w:r w:rsidR="000B7AAC">
        <w:t>lling for pelagic species only</w:t>
      </w:r>
    </w:p>
    <w:p w14:paraId="43CEB6C0" w14:textId="77777777" w:rsidR="00A3315D" w:rsidRDefault="00A3315D" w:rsidP="000B7AAC">
      <w:pPr>
        <w:numPr>
          <w:ilvl w:val="1"/>
          <w:numId w:val="1"/>
        </w:numPr>
        <w:tabs>
          <w:tab w:val="left" w:pos="426"/>
        </w:tabs>
        <w:spacing w:before="100" w:beforeAutospacing="1" w:after="100" w:afterAutospacing="1"/>
        <w:jc w:val="both"/>
      </w:pPr>
      <w:r>
        <w:t>No fishing in the Scientific Research Zone (orange), Marine National Park Zone (green) or Preservation Zone (pink).</w:t>
      </w:r>
    </w:p>
    <w:p w14:paraId="43CEB6C1" w14:textId="77777777" w:rsidR="000B7AAC" w:rsidRDefault="000B7AAC" w:rsidP="000B7AAC">
      <w:pPr>
        <w:numPr>
          <w:ilvl w:val="0"/>
          <w:numId w:val="1"/>
        </w:numPr>
        <w:tabs>
          <w:tab w:val="left" w:pos="426"/>
        </w:tabs>
        <w:spacing w:before="100" w:beforeAutospacing="1" w:after="100" w:afterAutospacing="1"/>
        <w:jc w:val="both"/>
      </w:pPr>
      <w:r>
        <w:t>You must abide by State Fishing regulations including species allowed, size limits, bag limits, protected species, tackle restrictions, and seasonal and area closures. (See Related Links)</w:t>
      </w:r>
    </w:p>
    <w:p w14:paraId="43CEB6C2" w14:textId="77777777" w:rsidR="000B7AAC" w:rsidRDefault="000B7AAC" w:rsidP="000B7AAC">
      <w:pPr>
        <w:numPr>
          <w:ilvl w:val="0"/>
          <w:numId w:val="1"/>
        </w:numPr>
        <w:tabs>
          <w:tab w:val="left" w:pos="426"/>
        </w:tabs>
        <w:spacing w:before="100" w:beforeAutospacing="1" w:after="100" w:afterAutospacing="1"/>
        <w:jc w:val="both"/>
      </w:pPr>
      <w:r>
        <w:t>You must not discharge fresh fish parts, unless the fish were caught in the Marine Park</w:t>
      </w:r>
    </w:p>
    <w:p w14:paraId="43CEB6C3" w14:textId="77777777" w:rsidR="000B7AAC" w:rsidRDefault="000B7AAC" w:rsidP="000B7AAC">
      <w:pPr>
        <w:numPr>
          <w:ilvl w:val="0"/>
          <w:numId w:val="1"/>
        </w:numPr>
        <w:tabs>
          <w:tab w:val="left" w:pos="426"/>
        </w:tabs>
        <w:spacing w:before="100" w:beforeAutospacing="1" w:after="100" w:afterAutospacing="1"/>
        <w:jc w:val="both"/>
      </w:pPr>
      <w:r>
        <w:t>Special requirements apply to spearfishing</w:t>
      </w:r>
    </w:p>
    <w:p w14:paraId="43CEB6C4" w14:textId="77777777" w:rsidR="000B7AAC" w:rsidRDefault="000B7AAC" w:rsidP="000B7AAC">
      <w:pPr>
        <w:numPr>
          <w:ilvl w:val="0"/>
          <w:numId w:val="1"/>
        </w:numPr>
        <w:tabs>
          <w:tab w:val="left" w:pos="426"/>
        </w:tabs>
        <w:spacing w:before="100" w:beforeAutospacing="1" w:after="100" w:afterAutospacing="1"/>
        <w:jc w:val="both"/>
      </w:pPr>
      <w:r>
        <w:t>Within seven days of you becoming aware that an activity you undertook resulted in an unintentional death, injury, trading, taking, keeping or moving of a syngnathid (e.g. seahorse, pipefish, seadragon), a Freshwater Sawfish, a Whale Shark, a Grey Nurse Shark or a Great White Shark without a permit, you must notify the Secretary of the Department of the Environment.</w:t>
      </w:r>
    </w:p>
    <w:p w14:paraId="43CEB6C5" w14:textId="77777777" w:rsidR="002650E2" w:rsidRPr="0077149F" w:rsidRDefault="0028372E" w:rsidP="00AE0CD4">
      <w:pPr>
        <w:pStyle w:val="Heading3"/>
      </w:pPr>
      <w:bookmarkStart w:id="88" w:name="_Toc252530461"/>
      <w:bookmarkStart w:id="89" w:name="_Toc453596507"/>
      <w:r>
        <w:t>Protected f</w:t>
      </w:r>
      <w:r w:rsidR="002650E2" w:rsidRPr="0077149F">
        <w:t xml:space="preserve">ish </w:t>
      </w:r>
      <w:r>
        <w:t>s</w:t>
      </w:r>
      <w:r w:rsidR="002650E2" w:rsidRPr="0077149F">
        <w:t>pecies</w:t>
      </w:r>
      <w:bookmarkEnd w:id="88"/>
      <w:bookmarkEnd w:id="89"/>
      <w:r w:rsidR="002650E2" w:rsidRPr="0077149F">
        <w:t xml:space="preserve"> </w:t>
      </w:r>
    </w:p>
    <w:p w14:paraId="43CEB6C6" w14:textId="77777777" w:rsidR="00F85861" w:rsidRDefault="002650E2" w:rsidP="00A06989">
      <w:pPr>
        <w:spacing w:before="100" w:beforeAutospacing="1" w:after="100" w:afterAutospacing="1"/>
        <w:jc w:val="both"/>
      </w:pPr>
      <w:r w:rsidRPr="0077149F">
        <w:lastRenderedPageBreak/>
        <w:t>Several fish species that live in the Great Barrier Reef Marine Park are protected. You must not take protected fish species in the Great Barrier Reef Marine Park unless you have a Marine Parks permit.</w:t>
      </w:r>
    </w:p>
    <w:p w14:paraId="43CEB6C7" w14:textId="77777777" w:rsidR="00CE66A5" w:rsidRDefault="002650E2" w:rsidP="00A06989">
      <w:pPr>
        <w:spacing w:before="100" w:beforeAutospacing="1" w:after="100" w:afterAutospacing="1"/>
        <w:jc w:val="both"/>
      </w:pPr>
      <w:r w:rsidRPr="0077149F">
        <w:t>Note: 'Take' includes removing, gathering, killing or interfering with, or attempting to take. There may be special arrangements for Traditional Owners.</w:t>
      </w:r>
    </w:p>
    <w:tbl>
      <w:tblPr>
        <w:tblStyle w:val="TableGrid"/>
        <w:tblW w:w="0" w:type="auto"/>
        <w:tblInd w:w="108" w:type="dxa"/>
        <w:tblLook w:val="04A0" w:firstRow="1" w:lastRow="0" w:firstColumn="1" w:lastColumn="0" w:noHBand="0" w:noVBand="1"/>
      </w:tblPr>
      <w:tblGrid>
        <w:gridCol w:w="4384"/>
        <w:gridCol w:w="4121"/>
      </w:tblGrid>
      <w:tr w:rsidR="006379D5" w:rsidRPr="001B6468" w14:paraId="43CEB6CA" w14:textId="77777777" w:rsidTr="001B6468">
        <w:tc>
          <w:tcPr>
            <w:tcW w:w="4384" w:type="dxa"/>
          </w:tcPr>
          <w:p w14:paraId="43CEB6C8" w14:textId="77777777" w:rsidR="006379D5" w:rsidRPr="001B6468" w:rsidRDefault="006379D5" w:rsidP="00C97958">
            <w:pPr>
              <w:spacing w:before="100" w:beforeAutospacing="1" w:after="100" w:afterAutospacing="1"/>
              <w:rPr>
                <w:rFonts w:ascii="Segoe UI" w:hAnsi="Segoe UI" w:cs="Segoe UI"/>
              </w:rPr>
            </w:pPr>
            <w:r w:rsidRPr="001B6468">
              <w:rPr>
                <w:rFonts w:ascii="Segoe UI" w:hAnsi="Segoe UI" w:cs="Segoe UI"/>
                <w:b/>
              </w:rPr>
              <w:t>Common Name/s or Examples</w:t>
            </w:r>
          </w:p>
        </w:tc>
        <w:tc>
          <w:tcPr>
            <w:tcW w:w="4121" w:type="dxa"/>
          </w:tcPr>
          <w:p w14:paraId="43CEB6C9" w14:textId="77777777" w:rsidR="006379D5" w:rsidRPr="001B6468" w:rsidRDefault="006379D5" w:rsidP="00C97958">
            <w:pPr>
              <w:spacing w:before="100" w:beforeAutospacing="1" w:after="100" w:afterAutospacing="1"/>
              <w:rPr>
                <w:rFonts w:ascii="Segoe UI" w:hAnsi="Segoe UI" w:cs="Segoe UI"/>
              </w:rPr>
            </w:pPr>
            <w:r w:rsidRPr="001B6468">
              <w:rPr>
                <w:rFonts w:ascii="Segoe UI" w:hAnsi="Segoe UI" w:cs="Segoe UI"/>
                <w:b/>
              </w:rPr>
              <w:t>Species Name</w:t>
            </w:r>
          </w:p>
        </w:tc>
      </w:tr>
      <w:tr w:rsidR="006379D5" w14:paraId="43CEB6CD" w14:textId="77777777" w:rsidTr="001B6468">
        <w:trPr>
          <w:trHeight w:val="340"/>
        </w:trPr>
        <w:tc>
          <w:tcPr>
            <w:tcW w:w="4384" w:type="dxa"/>
            <w:vAlign w:val="center"/>
          </w:tcPr>
          <w:p w14:paraId="43CEB6CB" w14:textId="77777777" w:rsidR="006379D5" w:rsidRPr="001B6468" w:rsidRDefault="006379D5" w:rsidP="00C97958">
            <w:pPr>
              <w:spacing w:before="100" w:beforeAutospacing="1" w:after="100" w:afterAutospacing="1"/>
              <w:rPr>
                <w:sz w:val="20"/>
                <w:szCs w:val="20"/>
              </w:rPr>
            </w:pPr>
            <w:r w:rsidRPr="001B6468">
              <w:rPr>
                <w:rFonts w:cs="Arial"/>
                <w:sz w:val="20"/>
                <w:szCs w:val="20"/>
              </w:rPr>
              <w:t>Seahorses, pipefish, seadragons (all sizes)</w:t>
            </w:r>
          </w:p>
        </w:tc>
        <w:tc>
          <w:tcPr>
            <w:tcW w:w="4121" w:type="dxa"/>
            <w:vAlign w:val="center"/>
          </w:tcPr>
          <w:p w14:paraId="43CEB6CC" w14:textId="77777777" w:rsidR="006379D5" w:rsidRPr="001B6468" w:rsidRDefault="006379D5" w:rsidP="00C97958">
            <w:pPr>
              <w:spacing w:before="100" w:beforeAutospacing="1" w:after="100" w:afterAutospacing="1"/>
              <w:rPr>
                <w:sz w:val="20"/>
                <w:szCs w:val="20"/>
              </w:rPr>
            </w:pPr>
            <w:r w:rsidRPr="001B6468">
              <w:rPr>
                <w:rFonts w:cs="Arial"/>
                <w:sz w:val="20"/>
                <w:szCs w:val="20"/>
              </w:rPr>
              <w:t xml:space="preserve">All species in the Families </w:t>
            </w:r>
            <w:r w:rsidRPr="001B6468">
              <w:rPr>
                <w:rFonts w:cs="Arial"/>
                <w:i/>
                <w:sz w:val="20"/>
                <w:szCs w:val="20"/>
              </w:rPr>
              <w:t>Syngnathidae</w:t>
            </w:r>
            <w:r w:rsidRPr="001B6468">
              <w:rPr>
                <w:rFonts w:cs="Arial"/>
                <w:sz w:val="20"/>
                <w:szCs w:val="20"/>
              </w:rPr>
              <w:t xml:space="preserve"> and </w:t>
            </w:r>
            <w:r w:rsidRPr="001B6468">
              <w:rPr>
                <w:rFonts w:cs="Arial"/>
                <w:i/>
                <w:sz w:val="20"/>
                <w:szCs w:val="20"/>
              </w:rPr>
              <w:t>Solenostomidae</w:t>
            </w:r>
          </w:p>
        </w:tc>
      </w:tr>
      <w:tr w:rsidR="006379D5" w14:paraId="43CEB6D0" w14:textId="77777777" w:rsidTr="001B6468">
        <w:trPr>
          <w:trHeight w:val="340"/>
        </w:trPr>
        <w:tc>
          <w:tcPr>
            <w:tcW w:w="4384" w:type="dxa"/>
            <w:vAlign w:val="center"/>
          </w:tcPr>
          <w:p w14:paraId="43CEB6CE" w14:textId="77777777" w:rsidR="006379D5" w:rsidRPr="001B6468" w:rsidRDefault="00CE66A5" w:rsidP="00C97958">
            <w:pPr>
              <w:spacing w:before="100" w:beforeAutospacing="1" w:after="100" w:afterAutospacing="1"/>
              <w:rPr>
                <w:rFonts w:cs="Arial"/>
                <w:sz w:val="20"/>
                <w:szCs w:val="20"/>
              </w:rPr>
            </w:pPr>
            <w:r>
              <w:rPr>
                <w:rFonts w:cs="Arial"/>
                <w:sz w:val="20"/>
                <w:szCs w:val="20"/>
              </w:rPr>
              <w:t>Potato c</w:t>
            </w:r>
            <w:r w:rsidR="006379D5" w:rsidRPr="001B6468">
              <w:rPr>
                <w:rFonts w:cs="Arial"/>
                <w:sz w:val="20"/>
                <w:szCs w:val="20"/>
              </w:rPr>
              <w:t>od (all sizes)</w:t>
            </w:r>
          </w:p>
        </w:tc>
        <w:tc>
          <w:tcPr>
            <w:tcW w:w="4121" w:type="dxa"/>
            <w:vAlign w:val="center"/>
          </w:tcPr>
          <w:p w14:paraId="43CEB6CF" w14:textId="77777777" w:rsidR="006379D5" w:rsidRPr="001B6468" w:rsidRDefault="006379D5" w:rsidP="00C97958">
            <w:pPr>
              <w:spacing w:before="100" w:beforeAutospacing="1" w:after="100" w:afterAutospacing="1"/>
              <w:rPr>
                <w:rFonts w:cs="Arial"/>
                <w:i/>
                <w:sz w:val="20"/>
                <w:szCs w:val="20"/>
              </w:rPr>
            </w:pPr>
            <w:r w:rsidRPr="001B6468">
              <w:rPr>
                <w:rFonts w:cs="Arial"/>
                <w:i/>
                <w:sz w:val="20"/>
                <w:szCs w:val="20"/>
              </w:rPr>
              <w:t>Epinephelus tukula</w:t>
            </w:r>
          </w:p>
        </w:tc>
      </w:tr>
      <w:tr w:rsidR="006379D5" w14:paraId="43CEB6D3" w14:textId="77777777" w:rsidTr="001B6468">
        <w:trPr>
          <w:trHeight w:val="340"/>
        </w:trPr>
        <w:tc>
          <w:tcPr>
            <w:tcW w:w="4384" w:type="dxa"/>
            <w:vAlign w:val="center"/>
          </w:tcPr>
          <w:p w14:paraId="43CEB6D1" w14:textId="77777777" w:rsidR="006379D5" w:rsidRPr="001B6468" w:rsidRDefault="006379D5" w:rsidP="00CE66A5">
            <w:pPr>
              <w:spacing w:before="100" w:beforeAutospacing="1" w:after="100" w:afterAutospacing="1"/>
              <w:rPr>
                <w:rFonts w:cs="Arial"/>
                <w:sz w:val="20"/>
                <w:szCs w:val="20"/>
              </w:rPr>
            </w:pPr>
            <w:r w:rsidRPr="001B6468">
              <w:rPr>
                <w:rFonts w:cs="Arial"/>
                <w:sz w:val="20"/>
                <w:szCs w:val="20"/>
              </w:rPr>
              <w:t xml:space="preserve">Queensland </w:t>
            </w:r>
            <w:r w:rsidR="00CE66A5">
              <w:rPr>
                <w:rFonts w:cs="Arial"/>
                <w:sz w:val="20"/>
                <w:szCs w:val="20"/>
              </w:rPr>
              <w:t>g</w:t>
            </w:r>
            <w:r w:rsidRPr="001B6468">
              <w:rPr>
                <w:rFonts w:cs="Arial"/>
                <w:sz w:val="20"/>
                <w:szCs w:val="20"/>
              </w:rPr>
              <w:t>rouper (all sizes)</w:t>
            </w:r>
          </w:p>
        </w:tc>
        <w:tc>
          <w:tcPr>
            <w:tcW w:w="4121" w:type="dxa"/>
            <w:vAlign w:val="center"/>
          </w:tcPr>
          <w:p w14:paraId="43CEB6D2" w14:textId="77777777" w:rsidR="006379D5" w:rsidRPr="001B6468" w:rsidRDefault="006379D5" w:rsidP="00C97958">
            <w:pPr>
              <w:spacing w:before="100" w:beforeAutospacing="1" w:after="100" w:afterAutospacing="1"/>
              <w:rPr>
                <w:rFonts w:cs="Arial"/>
                <w:i/>
                <w:sz w:val="20"/>
                <w:szCs w:val="20"/>
              </w:rPr>
            </w:pPr>
            <w:r w:rsidRPr="001B6468">
              <w:rPr>
                <w:rFonts w:cs="Arial"/>
                <w:i/>
                <w:sz w:val="20"/>
                <w:szCs w:val="20"/>
              </w:rPr>
              <w:t>Epinephelus lanceolatus</w:t>
            </w:r>
          </w:p>
        </w:tc>
      </w:tr>
      <w:tr w:rsidR="006379D5" w14:paraId="43CEB6D6" w14:textId="77777777" w:rsidTr="001B6468">
        <w:trPr>
          <w:trHeight w:val="340"/>
        </w:trPr>
        <w:tc>
          <w:tcPr>
            <w:tcW w:w="4384" w:type="dxa"/>
            <w:vAlign w:val="center"/>
          </w:tcPr>
          <w:p w14:paraId="43CEB6D4" w14:textId="77777777" w:rsidR="006379D5" w:rsidRPr="001B6468" w:rsidRDefault="006379D5" w:rsidP="00C97958">
            <w:pPr>
              <w:spacing w:before="100" w:beforeAutospacing="1" w:after="100" w:afterAutospacing="1"/>
              <w:rPr>
                <w:rFonts w:cs="Arial"/>
                <w:sz w:val="20"/>
                <w:szCs w:val="20"/>
              </w:rPr>
            </w:pPr>
            <w:r w:rsidRPr="001B6468">
              <w:rPr>
                <w:rFonts w:cs="Arial"/>
                <w:sz w:val="20"/>
                <w:szCs w:val="20"/>
              </w:rPr>
              <w:t>Maori wrasse</w:t>
            </w:r>
          </w:p>
        </w:tc>
        <w:tc>
          <w:tcPr>
            <w:tcW w:w="4121" w:type="dxa"/>
            <w:vAlign w:val="center"/>
          </w:tcPr>
          <w:p w14:paraId="43CEB6D5" w14:textId="77777777" w:rsidR="006379D5" w:rsidRPr="001B6468" w:rsidRDefault="006379D5" w:rsidP="00C97958">
            <w:pPr>
              <w:spacing w:before="100" w:beforeAutospacing="1" w:after="100" w:afterAutospacing="1"/>
              <w:rPr>
                <w:rFonts w:cs="Arial"/>
                <w:i/>
                <w:sz w:val="20"/>
                <w:szCs w:val="20"/>
              </w:rPr>
            </w:pPr>
            <w:r w:rsidRPr="001B6468">
              <w:rPr>
                <w:rFonts w:cs="Arial"/>
                <w:i/>
                <w:sz w:val="20"/>
                <w:szCs w:val="20"/>
              </w:rPr>
              <w:t>Cheilinus undulates</w:t>
            </w:r>
          </w:p>
        </w:tc>
      </w:tr>
      <w:tr w:rsidR="006379D5" w14:paraId="43CEB6D9" w14:textId="77777777" w:rsidTr="001B6468">
        <w:trPr>
          <w:trHeight w:val="340"/>
        </w:trPr>
        <w:tc>
          <w:tcPr>
            <w:tcW w:w="4384" w:type="dxa"/>
            <w:vAlign w:val="center"/>
          </w:tcPr>
          <w:p w14:paraId="43CEB6D7" w14:textId="77777777" w:rsidR="006379D5" w:rsidRPr="001B6468" w:rsidRDefault="006379D5" w:rsidP="00C97958">
            <w:pPr>
              <w:spacing w:before="100" w:beforeAutospacing="1" w:after="100" w:afterAutospacing="1"/>
              <w:rPr>
                <w:rFonts w:cs="Arial"/>
                <w:sz w:val="20"/>
                <w:szCs w:val="20"/>
              </w:rPr>
            </w:pPr>
            <w:r w:rsidRPr="001B6468">
              <w:rPr>
                <w:rFonts w:cs="Arial"/>
                <w:sz w:val="20"/>
                <w:szCs w:val="20"/>
              </w:rPr>
              <w:t>Barramundi cod</w:t>
            </w:r>
          </w:p>
        </w:tc>
        <w:tc>
          <w:tcPr>
            <w:tcW w:w="4121" w:type="dxa"/>
            <w:vAlign w:val="center"/>
          </w:tcPr>
          <w:p w14:paraId="43CEB6D8" w14:textId="77777777" w:rsidR="006379D5" w:rsidRPr="001B6468" w:rsidRDefault="006379D5" w:rsidP="00C97958">
            <w:pPr>
              <w:spacing w:before="100" w:beforeAutospacing="1" w:after="100" w:afterAutospacing="1"/>
              <w:rPr>
                <w:rFonts w:cs="Arial"/>
                <w:i/>
                <w:sz w:val="20"/>
                <w:szCs w:val="20"/>
              </w:rPr>
            </w:pPr>
            <w:r w:rsidRPr="001B6468">
              <w:rPr>
                <w:rFonts w:cs="Arial"/>
                <w:i/>
                <w:iCs/>
                <w:sz w:val="20"/>
                <w:szCs w:val="20"/>
              </w:rPr>
              <w:t>Cromileptes altivelis</w:t>
            </w:r>
          </w:p>
        </w:tc>
      </w:tr>
      <w:tr w:rsidR="006379D5" w14:paraId="43CEB6DC" w14:textId="77777777" w:rsidTr="001B6468">
        <w:trPr>
          <w:trHeight w:val="340"/>
        </w:trPr>
        <w:tc>
          <w:tcPr>
            <w:tcW w:w="4384" w:type="dxa"/>
            <w:vAlign w:val="center"/>
          </w:tcPr>
          <w:p w14:paraId="43CEB6DA" w14:textId="77777777" w:rsidR="006379D5" w:rsidRPr="001B6468" w:rsidRDefault="00CE66A5" w:rsidP="00C97958">
            <w:pPr>
              <w:spacing w:before="100" w:beforeAutospacing="1" w:after="100" w:afterAutospacing="1"/>
              <w:rPr>
                <w:rFonts w:cs="Arial"/>
                <w:sz w:val="20"/>
                <w:szCs w:val="20"/>
              </w:rPr>
            </w:pPr>
            <w:r>
              <w:rPr>
                <w:rFonts w:cs="Arial"/>
                <w:sz w:val="20"/>
                <w:szCs w:val="20"/>
              </w:rPr>
              <w:t>Whale s</w:t>
            </w:r>
            <w:r w:rsidR="006379D5" w:rsidRPr="001B6468">
              <w:rPr>
                <w:rFonts w:cs="Arial"/>
                <w:sz w:val="20"/>
                <w:szCs w:val="20"/>
              </w:rPr>
              <w:t>hark</w:t>
            </w:r>
          </w:p>
        </w:tc>
        <w:tc>
          <w:tcPr>
            <w:tcW w:w="4121" w:type="dxa"/>
            <w:vAlign w:val="center"/>
          </w:tcPr>
          <w:p w14:paraId="43CEB6DB" w14:textId="77777777" w:rsidR="006379D5" w:rsidRPr="001B6468" w:rsidRDefault="006379D5" w:rsidP="00C97958">
            <w:pPr>
              <w:spacing w:before="100" w:beforeAutospacing="1" w:after="100" w:afterAutospacing="1"/>
              <w:rPr>
                <w:rFonts w:cs="Arial"/>
                <w:i/>
                <w:iCs/>
                <w:sz w:val="20"/>
                <w:szCs w:val="20"/>
              </w:rPr>
            </w:pPr>
            <w:r w:rsidRPr="001B6468">
              <w:rPr>
                <w:rFonts w:cs="Arial"/>
                <w:i/>
                <w:sz w:val="20"/>
                <w:szCs w:val="20"/>
              </w:rPr>
              <w:t>Rhincodon typus</w:t>
            </w:r>
          </w:p>
        </w:tc>
      </w:tr>
      <w:tr w:rsidR="006379D5" w14:paraId="43CEB6DF" w14:textId="77777777" w:rsidTr="001B6468">
        <w:trPr>
          <w:trHeight w:val="340"/>
        </w:trPr>
        <w:tc>
          <w:tcPr>
            <w:tcW w:w="4384" w:type="dxa"/>
            <w:vAlign w:val="center"/>
          </w:tcPr>
          <w:p w14:paraId="43CEB6DD" w14:textId="77777777" w:rsidR="006379D5" w:rsidRPr="001B6468" w:rsidRDefault="006379D5" w:rsidP="00CE66A5">
            <w:pPr>
              <w:spacing w:before="100" w:beforeAutospacing="1" w:after="100" w:afterAutospacing="1"/>
              <w:rPr>
                <w:rFonts w:cs="Arial"/>
                <w:sz w:val="20"/>
                <w:szCs w:val="20"/>
              </w:rPr>
            </w:pPr>
            <w:r w:rsidRPr="001B6468">
              <w:rPr>
                <w:rFonts w:cs="Arial"/>
                <w:sz w:val="20"/>
                <w:szCs w:val="20"/>
              </w:rPr>
              <w:t xml:space="preserve">Grey </w:t>
            </w:r>
            <w:r w:rsidR="00CE66A5">
              <w:rPr>
                <w:rFonts w:cs="Arial"/>
                <w:sz w:val="20"/>
                <w:szCs w:val="20"/>
              </w:rPr>
              <w:t>n</w:t>
            </w:r>
            <w:r w:rsidRPr="001B6468">
              <w:rPr>
                <w:rFonts w:cs="Arial"/>
                <w:sz w:val="20"/>
                <w:szCs w:val="20"/>
              </w:rPr>
              <w:t xml:space="preserve">urse </w:t>
            </w:r>
            <w:r w:rsidR="00CE66A5">
              <w:rPr>
                <w:rFonts w:cs="Arial"/>
                <w:sz w:val="20"/>
                <w:szCs w:val="20"/>
              </w:rPr>
              <w:t>s</w:t>
            </w:r>
            <w:r w:rsidRPr="001B6468">
              <w:rPr>
                <w:rFonts w:cs="Arial"/>
                <w:sz w:val="20"/>
                <w:szCs w:val="20"/>
              </w:rPr>
              <w:t>hark</w:t>
            </w:r>
          </w:p>
        </w:tc>
        <w:tc>
          <w:tcPr>
            <w:tcW w:w="4121" w:type="dxa"/>
            <w:vAlign w:val="center"/>
          </w:tcPr>
          <w:p w14:paraId="43CEB6DE" w14:textId="77777777" w:rsidR="006379D5" w:rsidRPr="001B6468" w:rsidRDefault="006379D5" w:rsidP="00C97958">
            <w:pPr>
              <w:spacing w:before="100" w:beforeAutospacing="1" w:after="100" w:afterAutospacing="1"/>
              <w:rPr>
                <w:rFonts w:cs="Arial"/>
                <w:i/>
                <w:sz w:val="20"/>
                <w:szCs w:val="20"/>
              </w:rPr>
            </w:pPr>
            <w:r w:rsidRPr="001B6468">
              <w:rPr>
                <w:rFonts w:cs="Arial"/>
                <w:i/>
                <w:sz w:val="20"/>
                <w:szCs w:val="20"/>
              </w:rPr>
              <w:t>Carcharias Taurus</w:t>
            </w:r>
          </w:p>
        </w:tc>
      </w:tr>
      <w:tr w:rsidR="006379D5" w14:paraId="43CEB6E2" w14:textId="77777777" w:rsidTr="001B6468">
        <w:trPr>
          <w:trHeight w:val="340"/>
        </w:trPr>
        <w:tc>
          <w:tcPr>
            <w:tcW w:w="4384" w:type="dxa"/>
            <w:vAlign w:val="center"/>
          </w:tcPr>
          <w:p w14:paraId="43CEB6E0" w14:textId="77777777" w:rsidR="006379D5" w:rsidRPr="001B6468" w:rsidRDefault="006379D5" w:rsidP="00CE66A5">
            <w:pPr>
              <w:spacing w:before="100" w:beforeAutospacing="1" w:after="100" w:afterAutospacing="1"/>
              <w:rPr>
                <w:rFonts w:cs="Arial"/>
                <w:sz w:val="20"/>
                <w:szCs w:val="20"/>
              </w:rPr>
            </w:pPr>
            <w:r w:rsidRPr="001B6468">
              <w:rPr>
                <w:rFonts w:cs="Arial"/>
                <w:sz w:val="20"/>
                <w:szCs w:val="20"/>
              </w:rPr>
              <w:t xml:space="preserve">Great </w:t>
            </w:r>
            <w:r w:rsidR="00CE66A5">
              <w:rPr>
                <w:rFonts w:cs="Arial"/>
                <w:sz w:val="20"/>
                <w:szCs w:val="20"/>
              </w:rPr>
              <w:t>w</w:t>
            </w:r>
            <w:r w:rsidRPr="001B6468">
              <w:rPr>
                <w:rFonts w:cs="Arial"/>
                <w:sz w:val="20"/>
                <w:szCs w:val="20"/>
              </w:rPr>
              <w:t xml:space="preserve">hite </w:t>
            </w:r>
            <w:r w:rsidR="00CE66A5">
              <w:rPr>
                <w:rFonts w:cs="Arial"/>
                <w:sz w:val="20"/>
                <w:szCs w:val="20"/>
              </w:rPr>
              <w:t>s</w:t>
            </w:r>
            <w:r w:rsidRPr="001B6468">
              <w:rPr>
                <w:rFonts w:cs="Arial"/>
                <w:sz w:val="20"/>
                <w:szCs w:val="20"/>
              </w:rPr>
              <w:t>hark</w:t>
            </w:r>
          </w:p>
        </w:tc>
        <w:tc>
          <w:tcPr>
            <w:tcW w:w="4121" w:type="dxa"/>
            <w:vAlign w:val="center"/>
          </w:tcPr>
          <w:p w14:paraId="43CEB6E1" w14:textId="77777777" w:rsidR="006379D5" w:rsidRPr="001B6468" w:rsidRDefault="006379D5" w:rsidP="00ED3101">
            <w:pPr>
              <w:pStyle w:val="Heading6"/>
              <w:spacing w:before="100" w:beforeAutospacing="1" w:after="100" w:afterAutospacing="1"/>
              <w:rPr>
                <w:rFonts w:ascii="Arial" w:hAnsi="Arial" w:cs="Arial"/>
                <w:b w:val="0"/>
                <w:i/>
                <w:sz w:val="20"/>
                <w:szCs w:val="20"/>
              </w:rPr>
            </w:pPr>
            <w:r w:rsidRPr="001B6468">
              <w:rPr>
                <w:rFonts w:ascii="Arial" w:hAnsi="Arial" w:cs="Arial"/>
                <w:b w:val="0"/>
                <w:i/>
                <w:sz w:val="20"/>
                <w:szCs w:val="20"/>
              </w:rPr>
              <w:t xml:space="preserve">Carcharias carcharias </w:t>
            </w:r>
          </w:p>
        </w:tc>
      </w:tr>
      <w:tr w:rsidR="006379D5" w:rsidRPr="006379D5" w14:paraId="43CEB6E5" w14:textId="77777777" w:rsidTr="001B6468">
        <w:trPr>
          <w:trHeight w:val="340"/>
        </w:trPr>
        <w:tc>
          <w:tcPr>
            <w:tcW w:w="4384" w:type="dxa"/>
            <w:vAlign w:val="center"/>
          </w:tcPr>
          <w:p w14:paraId="43CEB6E3" w14:textId="77777777" w:rsidR="006379D5" w:rsidRPr="001B6468" w:rsidRDefault="006379D5" w:rsidP="00CE66A5">
            <w:pPr>
              <w:spacing w:before="100" w:beforeAutospacing="1" w:after="100" w:afterAutospacing="1"/>
              <w:rPr>
                <w:rFonts w:cs="Arial"/>
                <w:sz w:val="20"/>
                <w:szCs w:val="20"/>
              </w:rPr>
            </w:pPr>
            <w:r w:rsidRPr="001B6468">
              <w:rPr>
                <w:rFonts w:cs="Arial"/>
                <w:sz w:val="20"/>
                <w:szCs w:val="20"/>
              </w:rPr>
              <w:t xml:space="preserve">All species of </w:t>
            </w:r>
            <w:r w:rsidR="00CE66A5">
              <w:rPr>
                <w:rFonts w:cs="Arial"/>
                <w:sz w:val="20"/>
                <w:szCs w:val="20"/>
              </w:rPr>
              <w:t>g</w:t>
            </w:r>
            <w:r w:rsidRPr="001B6468">
              <w:rPr>
                <w:rFonts w:cs="Arial"/>
                <w:sz w:val="20"/>
                <w:szCs w:val="20"/>
              </w:rPr>
              <w:t>rouper, greater than 100 cm</w:t>
            </w:r>
          </w:p>
        </w:tc>
        <w:tc>
          <w:tcPr>
            <w:tcW w:w="4121" w:type="dxa"/>
            <w:vAlign w:val="center"/>
          </w:tcPr>
          <w:p w14:paraId="43CEB6E4" w14:textId="77777777" w:rsidR="006379D5" w:rsidRPr="001B6468" w:rsidRDefault="006379D5" w:rsidP="00ED3101">
            <w:pPr>
              <w:pStyle w:val="Heading6"/>
              <w:spacing w:before="100" w:beforeAutospacing="1" w:after="100" w:afterAutospacing="1"/>
              <w:rPr>
                <w:rFonts w:ascii="Arial" w:hAnsi="Arial" w:cs="Arial"/>
                <w:b w:val="0"/>
                <w:i/>
                <w:sz w:val="20"/>
                <w:szCs w:val="20"/>
              </w:rPr>
            </w:pPr>
            <w:r w:rsidRPr="001B6468">
              <w:rPr>
                <w:rFonts w:ascii="Arial" w:hAnsi="Arial" w:cs="Arial"/>
                <w:b w:val="0"/>
                <w:i/>
                <w:iCs/>
                <w:sz w:val="20"/>
                <w:szCs w:val="20"/>
              </w:rPr>
              <w:t>Epinephelus</w:t>
            </w:r>
          </w:p>
        </w:tc>
      </w:tr>
    </w:tbl>
    <w:p w14:paraId="43CEB6E6" w14:textId="77777777" w:rsidR="002650E2" w:rsidRPr="00F85861" w:rsidRDefault="00F85861" w:rsidP="00DB492C">
      <w:pPr>
        <w:pStyle w:val="Heading2"/>
      </w:pPr>
      <w:bookmarkStart w:id="90" w:name="_Ref252438055"/>
      <w:bookmarkStart w:id="91" w:name="_Toc252530462"/>
      <w:bookmarkStart w:id="92" w:name="_Toc453596508"/>
      <w:r w:rsidRPr="00F85861">
        <w:t>Whale and dolphin watching</w:t>
      </w:r>
      <w:bookmarkEnd w:id="90"/>
      <w:bookmarkEnd w:id="91"/>
      <w:bookmarkEnd w:id="92"/>
    </w:p>
    <w:p w14:paraId="43CEB6E7" w14:textId="77777777" w:rsidR="002650E2" w:rsidRPr="0077149F" w:rsidRDefault="002650E2" w:rsidP="00840902">
      <w:pPr>
        <w:spacing w:before="160" w:after="160"/>
        <w:jc w:val="both"/>
      </w:pPr>
      <w:r w:rsidRPr="0077149F">
        <w:t>Few wildlife experiences could compare to the sight of a massive whale majestically rising out of the water and flopping backwards, or that of a pod of dolphins playfully show</w:t>
      </w:r>
      <w:r w:rsidR="00F85861">
        <w:t>ing off their acrobatic skills.</w:t>
      </w:r>
    </w:p>
    <w:p w14:paraId="43CEB6E8" w14:textId="77777777" w:rsidR="002650E2" w:rsidRPr="0077149F" w:rsidRDefault="002650E2" w:rsidP="00840902">
      <w:pPr>
        <w:spacing w:before="160" w:after="160"/>
        <w:jc w:val="both"/>
      </w:pPr>
      <w:r w:rsidRPr="0077149F">
        <w:t>The Great Barrier Reef is a vitally important breeding ground to about 30 species of whales and dolphins (or 'cetaceans'). One of the most commonly sighted whales are the massive humpbacks which make the trek to the Reef's warmer waters from Antarctica between May to September to court, mate, give birth or rear their calves.</w:t>
      </w:r>
    </w:p>
    <w:p w14:paraId="43CEB6E9" w14:textId="77777777" w:rsidR="002650E2" w:rsidRPr="0077149F" w:rsidRDefault="002650E2" w:rsidP="00840902">
      <w:pPr>
        <w:spacing w:before="160" w:after="160"/>
        <w:jc w:val="both"/>
      </w:pPr>
      <w:r w:rsidRPr="0077149F">
        <w:t>It's critical for their continued survival that their 'nurseries' are available to them, free from any harassment, which may lead to calf mortality.</w:t>
      </w:r>
      <w:r w:rsidR="000C791E">
        <w:t xml:space="preserve"> Special whale protection areas have been established in these nursery areas to provide added protection.</w:t>
      </w:r>
    </w:p>
    <w:p w14:paraId="43CEB6EA" w14:textId="77777777" w:rsidR="002650E2" w:rsidRPr="0077149F" w:rsidRDefault="002650E2" w:rsidP="00840902">
      <w:pPr>
        <w:spacing w:before="160" w:after="160"/>
        <w:jc w:val="both"/>
      </w:pPr>
      <w:r w:rsidRPr="0077149F">
        <w:t xml:space="preserve">As someone who shares the waters with the Reef's precious cetaceans, you have a responsibility to help protect them </w:t>
      </w:r>
      <w:r w:rsidR="000C791E">
        <w:t xml:space="preserve">and yourself </w:t>
      </w:r>
      <w:r w:rsidRPr="0077149F">
        <w:t>and to</w:t>
      </w:r>
      <w:r w:rsidR="00BB6FB6">
        <w:t xml:space="preserve"> keep safe distances (refer to the whale approach distances diagram below)</w:t>
      </w:r>
      <w:r w:rsidRPr="0077149F">
        <w:t>.</w:t>
      </w:r>
    </w:p>
    <w:p w14:paraId="43CEB6EB" w14:textId="77777777" w:rsidR="00A74079" w:rsidRDefault="00DE7A71" w:rsidP="00E205B1">
      <w:pPr>
        <w:jc w:val="both"/>
      </w:pPr>
      <w:r>
        <w:rPr>
          <w:noProof/>
          <w:lang w:val="en-US"/>
        </w:rPr>
        <w:lastRenderedPageBreak/>
        <mc:AlternateContent>
          <mc:Choice Requires="wps">
            <w:drawing>
              <wp:anchor distT="0" distB="0" distL="114300" distR="114300" simplePos="0" relativeHeight="251699200" behindDoc="0" locked="0" layoutInCell="1" allowOverlap="1" wp14:anchorId="43CEBF0D" wp14:editId="43CEBF0E">
                <wp:simplePos x="0" y="0"/>
                <wp:positionH relativeFrom="column">
                  <wp:posOffset>15240</wp:posOffset>
                </wp:positionH>
                <wp:positionV relativeFrom="paragraph">
                  <wp:posOffset>3366770</wp:posOffset>
                </wp:positionV>
                <wp:extent cx="5580380" cy="176530"/>
                <wp:effectExtent l="0" t="4445" r="0" b="0"/>
                <wp:wrapTight wrapText="bothSides">
                  <wp:wrapPolygon edited="0">
                    <wp:start x="-37" y="0"/>
                    <wp:lineTo x="-37" y="20357"/>
                    <wp:lineTo x="21600" y="20357"/>
                    <wp:lineTo x="21600" y="0"/>
                    <wp:lineTo x="-37" y="0"/>
                  </wp:wrapPolygon>
                </wp:wrapTight>
                <wp:docPr id="2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0380" cy="1765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CEBF3A" w14:textId="77777777" w:rsidR="00BB760A" w:rsidRPr="004C3A9C" w:rsidRDefault="00BB760A" w:rsidP="00840902">
                            <w:pPr>
                              <w:pStyle w:val="Caption"/>
                              <w:rPr>
                                <w:noProof/>
                                <w:color w:val="auto"/>
                                <w:szCs w:val="24"/>
                              </w:rPr>
                            </w:pPr>
                            <w:r w:rsidRPr="004C3A9C">
                              <w:rPr>
                                <w:color w:val="auto"/>
                              </w:rPr>
                              <w:t xml:space="preserve">Figure </w:t>
                            </w:r>
                            <w:r w:rsidRPr="004C3A9C">
                              <w:rPr>
                                <w:color w:val="auto"/>
                              </w:rPr>
                              <w:fldChar w:fldCharType="begin"/>
                            </w:r>
                            <w:r w:rsidRPr="004C3A9C">
                              <w:rPr>
                                <w:color w:val="auto"/>
                              </w:rPr>
                              <w:instrText xml:space="preserve"> SEQ Figure \* ARABIC </w:instrText>
                            </w:r>
                            <w:r w:rsidRPr="004C3A9C">
                              <w:rPr>
                                <w:color w:val="auto"/>
                              </w:rPr>
                              <w:fldChar w:fldCharType="separate"/>
                            </w:r>
                            <w:r w:rsidR="009D5DD5">
                              <w:rPr>
                                <w:noProof/>
                                <w:color w:val="auto"/>
                              </w:rPr>
                              <w:t>6</w:t>
                            </w:r>
                            <w:r w:rsidRPr="004C3A9C">
                              <w:rPr>
                                <w:noProof/>
                                <w:color w:val="auto"/>
                              </w:rPr>
                              <w:fldChar w:fldCharType="end"/>
                            </w:r>
                            <w:r w:rsidRPr="004C3A9C">
                              <w:rPr>
                                <w:color w:val="auto"/>
                              </w:rPr>
                              <w:t xml:space="preserve"> Approach distances for whales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CEBF0D" id="Text Box 92" o:spid="_x0000_s1032" type="#_x0000_t202" style="position:absolute;left:0;text-align:left;margin-left:1.2pt;margin-top:265.1pt;width:439.4pt;height:13.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wPNfwIAAAgFAAAOAAAAZHJzL2Uyb0RvYy54bWysVNuO2yAQfa/Uf0C8Z31ZJxtbcVZ7aapK&#10;24u02w8ggGNUDBRI7G3Vf++A43S7baWqqh/wAMNhZs4ZVpdDJ9GBWye0qnF2lmLEFdVMqF2NPz5s&#10;ZkuMnCeKEakVr/Ejd/hy/fLFqjcVz3WrJeMWAYhyVW9q3HpvqiRxtOUdcWfacAWbjbYd8TC1u4RZ&#10;0gN6J5M8TRdJry0zVlPuHKzejpt4HfGbhlP/vmkc90jWGGLzcbRx3IYxWa9ItbPEtIIewyD/EEVH&#10;hIJLT1C3xBO0t+IXqE5Qq51u/BnVXaKbRlAec4BssvRZNvctMTzmAsVx5lQm9/9g6bvDB4sEq3EO&#10;5VGkA44e+ODRtR5QmYf69MZV4HZvwNEPsA48x1ydudP0k0NK37RE7fiVtbpvOWEQXxZOJk+Ojjgu&#10;gGz7t5rBPWTvdQQaGtuF4kE5EKBDII8nbkIsFBbn82V6voQtCnvZxWJ+HslLSDWdNtb511x3KBg1&#10;tsB9RCeHO+dDNKSaXMJlTkvBNkLKOLG77Y206EBAJ5v4xQSeuUkVnJUOx0bEcQWChDvCXgg38v61&#10;zPIivc7L2WaxvJgVm2I+Ky/S5SzNyutykRZlcbv5FgLMiqoVjHF1JxSfNJgVf8fxsRtG9UQVor7G&#10;5TyfjxT9Mck0fr9LshMeWlKKrsbLkxOpArGvFIO0SeWJkKOd/Bx+rDLUYPrHqkQZBOZHDfhhO0TF&#10;LSZ1bTV7BF1YDbQBw/CcgNFq+wWjHlqzxu7znliOkXyjQFvg4ifDTsZ2MoiicLTGHqPRvPFjv++N&#10;FbsWkEf1Kn0F+mtElEYQ6hjFUbXQbjGH49MQ+vnpPHr9eMDW3wEAAP//AwBQSwMEFAAGAAgAAAAh&#10;AHnyQ4zfAAAACQEAAA8AAABkcnMvZG93bnJldi54bWxMj0FPwzAMhe9I/IfISFwQS1fYVHVNJ9jg&#10;BoeNaees8dqKxqmSdO3+PeYEN9vv6fl7xXqynbigD60jBfNZAgKpcqalWsHh6/0xAxGiJqM7R6jg&#10;igHW5e1NoXPjRtrhZR9rwSEUcq2gibHPpQxVg1aHmeuRWDs7b3Xk1dfSeD1yuO1kmiRLaXVL/KHR&#10;PW4arL73g1Ww3Pph3NHmYXt4+9CffZ0eX69Hpe7vppcViIhT/DPDLz6jQ8lMJzeQCaJTkD6zUcHi&#10;KUlBsJ5lcx5OfFlkCciykP8blD8AAAD//wMAUEsBAi0AFAAGAAgAAAAhALaDOJL+AAAA4QEAABMA&#10;AAAAAAAAAAAAAAAAAAAAAFtDb250ZW50X1R5cGVzXS54bWxQSwECLQAUAAYACAAAACEAOP0h/9YA&#10;AACUAQAACwAAAAAAAAAAAAAAAAAvAQAAX3JlbHMvLnJlbHNQSwECLQAUAAYACAAAACEA1msDzX8C&#10;AAAIBQAADgAAAAAAAAAAAAAAAAAuAgAAZHJzL2Uyb0RvYy54bWxQSwECLQAUAAYACAAAACEAefJD&#10;jN8AAAAJAQAADwAAAAAAAAAAAAAAAADZBAAAZHJzL2Rvd25yZXYueG1sUEsFBgAAAAAEAAQA8wAA&#10;AOUFAAAAAA==&#10;" stroked="f">
                <v:textbox inset="0,0,0,0">
                  <w:txbxContent>
                    <w:p w14:paraId="43CEBF3A" w14:textId="77777777" w:rsidR="00BB760A" w:rsidRPr="004C3A9C" w:rsidRDefault="00BB760A" w:rsidP="00840902">
                      <w:pPr>
                        <w:pStyle w:val="Caption"/>
                        <w:rPr>
                          <w:noProof/>
                          <w:color w:val="auto"/>
                          <w:szCs w:val="24"/>
                        </w:rPr>
                      </w:pPr>
                      <w:r w:rsidRPr="004C3A9C">
                        <w:rPr>
                          <w:color w:val="auto"/>
                        </w:rPr>
                        <w:t xml:space="preserve">Figure </w:t>
                      </w:r>
                      <w:r w:rsidRPr="004C3A9C">
                        <w:rPr>
                          <w:color w:val="auto"/>
                        </w:rPr>
                        <w:fldChar w:fldCharType="begin"/>
                      </w:r>
                      <w:r w:rsidRPr="004C3A9C">
                        <w:rPr>
                          <w:color w:val="auto"/>
                        </w:rPr>
                        <w:instrText xml:space="preserve"> SEQ Figure \* ARABIC </w:instrText>
                      </w:r>
                      <w:r w:rsidRPr="004C3A9C">
                        <w:rPr>
                          <w:color w:val="auto"/>
                        </w:rPr>
                        <w:fldChar w:fldCharType="separate"/>
                      </w:r>
                      <w:r w:rsidR="009D5DD5">
                        <w:rPr>
                          <w:noProof/>
                          <w:color w:val="auto"/>
                        </w:rPr>
                        <w:t>6</w:t>
                      </w:r>
                      <w:r w:rsidRPr="004C3A9C">
                        <w:rPr>
                          <w:noProof/>
                          <w:color w:val="auto"/>
                        </w:rPr>
                        <w:fldChar w:fldCharType="end"/>
                      </w:r>
                      <w:r w:rsidRPr="004C3A9C">
                        <w:rPr>
                          <w:color w:val="auto"/>
                        </w:rPr>
                        <w:t xml:space="preserve"> Approach distances for whales</w:t>
                      </w:r>
                    </w:p>
                  </w:txbxContent>
                </v:textbox>
                <w10:wrap type="tight"/>
              </v:shape>
            </w:pict>
          </mc:Fallback>
        </mc:AlternateContent>
      </w:r>
      <w:r w:rsidR="00BE7817">
        <w:rPr>
          <w:noProof/>
          <w:lang w:val="en-US"/>
        </w:rPr>
        <w:drawing>
          <wp:anchor distT="0" distB="0" distL="114300" distR="114300" simplePos="0" relativeHeight="251691008" behindDoc="1" locked="0" layoutInCell="1" allowOverlap="1" wp14:anchorId="43CEBF0F" wp14:editId="43CEBF10">
            <wp:simplePos x="0" y="0"/>
            <wp:positionH relativeFrom="column">
              <wp:posOffset>15240</wp:posOffset>
            </wp:positionH>
            <wp:positionV relativeFrom="paragraph">
              <wp:posOffset>547370</wp:posOffset>
            </wp:positionV>
            <wp:extent cx="5580380" cy="2762250"/>
            <wp:effectExtent l="19050" t="0" r="1270" b="0"/>
            <wp:wrapTight wrapText="bothSides">
              <wp:wrapPolygon edited="0">
                <wp:start x="-74" y="0"/>
                <wp:lineTo x="-74" y="21451"/>
                <wp:lineTo x="21605" y="21451"/>
                <wp:lineTo x="21605" y="0"/>
                <wp:lineTo x="-74" y="0"/>
              </wp:wrapPolygon>
            </wp:wrapTight>
            <wp:docPr id="1" name="Picture 0" descr="whale_distance_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le_distance_large.jpg"/>
                    <pic:cNvPicPr/>
                  </pic:nvPicPr>
                  <pic:blipFill>
                    <a:blip r:embed="rId56"/>
                    <a:stretch>
                      <a:fillRect/>
                    </a:stretch>
                  </pic:blipFill>
                  <pic:spPr>
                    <a:xfrm>
                      <a:off x="0" y="0"/>
                      <a:ext cx="5580380" cy="2762250"/>
                    </a:xfrm>
                    <a:prstGeom prst="rect">
                      <a:avLst/>
                    </a:prstGeom>
                  </pic:spPr>
                </pic:pic>
              </a:graphicData>
            </a:graphic>
          </wp:anchor>
        </w:drawing>
      </w:r>
      <w:r w:rsidR="002650E2" w:rsidRPr="0077149F">
        <w:t>By explaining to charterers the responsible practices when in the vicinity of whales and dolphins, you're not only playing a big part in their conservation but you're also providing a safe environment to watch them.</w:t>
      </w:r>
    </w:p>
    <w:p w14:paraId="43CEB6EC" w14:textId="77777777" w:rsidR="00176EDA" w:rsidRDefault="00176EDA" w:rsidP="00AE0CD4">
      <w:pPr>
        <w:pStyle w:val="Heading3"/>
      </w:pPr>
      <w:bookmarkStart w:id="93" w:name="_Toc453596509"/>
      <w:bookmarkStart w:id="94" w:name="_Toc252530463"/>
      <w:r>
        <w:t>Resp</w:t>
      </w:r>
      <w:r w:rsidR="007F5310">
        <w:t>onsible Reef Practices – w</w:t>
      </w:r>
      <w:r>
        <w:t>hale and dolphin watching</w:t>
      </w:r>
      <w:bookmarkEnd w:id="93"/>
    </w:p>
    <w:p w14:paraId="43CEB6ED" w14:textId="77777777" w:rsidR="00176EDA" w:rsidRPr="007F5310" w:rsidRDefault="00176EDA" w:rsidP="00176EDA">
      <w:pPr>
        <w:rPr>
          <w:b/>
        </w:rPr>
      </w:pPr>
      <w:r w:rsidRPr="007F5310">
        <w:rPr>
          <w:b/>
        </w:rPr>
        <w:t>When boating around whales</w:t>
      </w:r>
    </w:p>
    <w:p w14:paraId="43CEB6EE"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Be alert and watch out for whales at all times, particularly during whale migra</w:t>
      </w:r>
      <w:r w:rsidR="007F5310">
        <w:t>tion season (May to September)</w:t>
      </w:r>
    </w:p>
    <w:p w14:paraId="43CEB6EF"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Post a lookout to keep an eye out for whales if they are susp</w:t>
      </w:r>
      <w:r w:rsidR="007F5310">
        <w:t>ected in the vicinity</w:t>
      </w:r>
    </w:p>
    <w:p w14:paraId="43CEB6F0"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 xml:space="preserve">Use radio communications to manage vessel numbers around the whale, if </w:t>
      </w:r>
      <w:r w:rsidR="007F5310">
        <w:t>there are other vessels nearby</w:t>
      </w:r>
    </w:p>
    <w:p w14:paraId="43CEB6F1"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Keep clear of a whale's path so it</w:t>
      </w:r>
      <w:r w:rsidR="007F5310">
        <w:t xml:space="preserve"> isn't forced to change course</w:t>
      </w:r>
    </w:p>
    <w:p w14:paraId="43CEB6F2"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Do not approach or disturb mothers and calves - never p</w:t>
      </w:r>
      <w:r w:rsidR="007F5310">
        <w:t>lace a boat between them</w:t>
      </w:r>
    </w:p>
    <w:p w14:paraId="43CEB6F3"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Always approach and leave whales from the side, moving in a parallel direction to the whale - do not appr</w:t>
      </w:r>
      <w:r w:rsidR="007F5310">
        <w:t>oach it from the front or back</w:t>
      </w:r>
    </w:p>
    <w:p w14:paraId="43CEB6F4"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When you're leaving an area where whales were present, turn the motor on, post a lookou</w:t>
      </w:r>
      <w:r w:rsidR="007F5310">
        <w:t>t, and move off slowly</w:t>
      </w:r>
    </w:p>
    <w:p w14:paraId="43CEB6F5"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 xml:space="preserve">Slow down to minimise the risk of collision </w:t>
      </w:r>
      <w:r w:rsidR="007F5310">
        <w:t>where whales have been sighted</w:t>
      </w:r>
    </w:p>
    <w:p w14:paraId="43CEB6F6"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If your boat strikes a whale, ensure that your passengers and vessel are safe, note your location and continue your previous course - do not follow th</w:t>
      </w:r>
      <w:r w:rsidR="007F5310">
        <w:t>e whale</w:t>
      </w:r>
    </w:p>
    <w:p w14:paraId="43CEB6F7" w14:textId="77777777" w:rsidR="00176EDA" w:rsidRDefault="007F5310" w:rsidP="007F5310">
      <w:pPr>
        <w:numPr>
          <w:ilvl w:val="0"/>
          <w:numId w:val="1"/>
        </w:numPr>
        <w:tabs>
          <w:tab w:val="clear" w:pos="720"/>
          <w:tab w:val="left" w:pos="426"/>
        </w:tabs>
        <w:spacing w:before="100" w:beforeAutospacing="1" w:after="100" w:afterAutospacing="1"/>
        <w:ind w:left="426" w:hanging="284"/>
        <w:jc w:val="both"/>
      </w:pPr>
      <w:r>
        <w:t>R</w:t>
      </w:r>
      <w:r w:rsidR="00176EDA">
        <w:t>eport any boat strikes and reassure your passengers that the relevant authorities have bee</w:t>
      </w:r>
      <w:r>
        <w:t xml:space="preserve">n contacted to assist the </w:t>
      </w:r>
      <w:r w:rsidR="00A9636E">
        <w:t>whale</w:t>
      </w:r>
      <w:r>
        <w:t>.</w:t>
      </w:r>
    </w:p>
    <w:p w14:paraId="43CEB6F8" w14:textId="77777777" w:rsidR="006730AC" w:rsidRDefault="006730AC" w:rsidP="00176EDA">
      <w:pPr>
        <w:rPr>
          <w:b/>
        </w:rPr>
      </w:pPr>
    </w:p>
    <w:p w14:paraId="43CEB6F9" w14:textId="77777777" w:rsidR="006730AC" w:rsidRDefault="006730AC" w:rsidP="00176EDA">
      <w:pPr>
        <w:rPr>
          <w:b/>
        </w:rPr>
      </w:pPr>
    </w:p>
    <w:p w14:paraId="43CEB6FA" w14:textId="77777777" w:rsidR="00176EDA" w:rsidRPr="007F5310" w:rsidRDefault="00176EDA" w:rsidP="00176EDA">
      <w:pPr>
        <w:rPr>
          <w:b/>
        </w:rPr>
      </w:pPr>
      <w:r w:rsidRPr="007F5310">
        <w:rPr>
          <w:b/>
        </w:rPr>
        <w:t>When boating around dolphins</w:t>
      </w:r>
    </w:p>
    <w:p w14:paraId="43CEB6FB"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Follow all guidel</w:t>
      </w:r>
      <w:r w:rsidR="007F5310">
        <w:t>ines for boating around whales</w:t>
      </w:r>
    </w:p>
    <w:p w14:paraId="43CEB6FC"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Do not intentionally drive through a pod of dolphins to try to get them to bow-ride - some dolphins don't bow ride, and c</w:t>
      </w:r>
      <w:r w:rsidR="007F5310">
        <w:t>an become disturbed near boats</w:t>
      </w:r>
    </w:p>
    <w:p w14:paraId="43CEB6FD"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Maintain constant speed and direction when dolphins are bow riding.</w:t>
      </w:r>
    </w:p>
    <w:p w14:paraId="43CEB6FE" w14:textId="77777777" w:rsidR="00176EDA" w:rsidRPr="007F5310" w:rsidRDefault="00176EDA" w:rsidP="00176EDA">
      <w:pPr>
        <w:rPr>
          <w:b/>
        </w:rPr>
      </w:pPr>
      <w:r w:rsidRPr="007F5310">
        <w:rPr>
          <w:b/>
        </w:rPr>
        <w:lastRenderedPageBreak/>
        <w:t>When viewing whales and dolphins</w:t>
      </w:r>
    </w:p>
    <w:p w14:paraId="43CEB6FF"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 xml:space="preserve">Use commonsense when viewing whales and dolphins - their behaviour is unpredictable. </w:t>
      </w:r>
    </w:p>
    <w:p w14:paraId="43CEB700" w14:textId="1D156615" w:rsidR="00176EDA" w:rsidRDefault="001516E7" w:rsidP="007F5310">
      <w:pPr>
        <w:numPr>
          <w:ilvl w:val="0"/>
          <w:numId w:val="1"/>
        </w:numPr>
        <w:tabs>
          <w:tab w:val="clear" w:pos="720"/>
          <w:tab w:val="left" w:pos="426"/>
        </w:tabs>
        <w:spacing w:before="100" w:beforeAutospacing="1" w:after="100" w:afterAutospacing="1"/>
        <w:ind w:left="426" w:hanging="284"/>
        <w:jc w:val="both"/>
      </w:pPr>
      <w:r>
        <w:t>It is a legal requirement to keep moving at a constant slow speed i</w:t>
      </w:r>
      <w:r w:rsidR="00176EDA">
        <w:t>f you're within 100 to 300 metres of a whale</w:t>
      </w:r>
    </w:p>
    <w:p w14:paraId="43CEB701"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 xml:space="preserve">Never try </w:t>
      </w:r>
      <w:r w:rsidR="00D31BBC">
        <w:t>to overtake whales or dolphins</w:t>
      </w:r>
    </w:p>
    <w:p w14:paraId="43CEB702"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Avoid making sudden noise, speed or d</w:t>
      </w:r>
      <w:r w:rsidR="00D31BBC">
        <w:t>irection changes</w:t>
      </w:r>
    </w:p>
    <w:p w14:paraId="43CEB703"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Be quiet when y</w:t>
      </w:r>
      <w:r w:rsidR="00D31BBC">
        <w:t>ou are near a whale or dolphin</w:t>
      </w:r>
    </w:p>
    <w:p w14:paraId="43CEB704"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Never encircle whales or dolphins - if other boats are present, be sure to leave a clear area for the animals to escape [this is a legal requirement]</w:t>
      </w:r>
    </w:p>
    <w:p w14:paraId="43CEB705"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 xml:space="preserve">Let the whale or dolphin control the situation - </w:t>
      </w:r>
      <w:r w:rsidR="00D31BBC">
        <w:t>do not try to round up or herd</w:t>
      </w:r>
    </w:p>
    <w:p w14:paraId="43CEB706"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Do not touch or feed whales and dolphins [this is a legal requirement]</w:t>
      </w:r>
    </w:p>
    <w:p w14:paraId="43CEB707" w14:textId="77777777" w:rsidR="00176EDA" w:rsidRDefault="00176EDA" w:rsidP="007F5310">
      <w:pPr>
        <w:numPr>
          <w:ilvl w:val="0"/>
          <w:numId w:val="1"/>
        </w:numPr>
        <w:tabs>
          <w:tab w:val="clear" w:pos="720"/>
          <w:tab w:val="left" w:pos="426"/>
        </w:tabs>
        <w:spacing w:before="100" w:beforeAutospacing="1" w:after="100" w:afterAutospacing="1"/>
        <w:ind w:left="426" w:hanging="284"/>
        <w:jc w:val="both"/>
      </w:pPr>
      <w:r>
        <w:t>Move away immediately if the whales or dolphins suddenly change behaviour and appear agitated. Behaviour that indicates that boats</w:t>
      </w:r>
      <w:r w:rsidR="00D31BBC">
        <w:t xml:space="preserve"> should move away includes:</w:t>
      </w:r>
    </w:p>
    <w:p w14:paraId="43CEB708" w14:textId="77777777" w:rsidR="00D31BBC" w:rsidRDefault="00D31BBC" w:rsidP="00D31BBC">
      <w:pPr>
        <w:numPr>
          <w:ilvl w:val="1"/>
          <w:numId w:val="1"/>
        </w:numPr>
        <w:tabs>
          <w:tab w:val="left" w:pos="426"/>
        </w:tabs>
        <w:spacing w:before="100" w:beforeAutospacing="1" w:after="100" w:afterAutospacing="1"/>
        <w:jc w:val="both"/>
      </w:pPr>
      <w:r>
        <w:t>Bumping the vessel</w:t>
      </w:r>
    </w:p>
    <w:p w14:paraId="43CEB709" w14:textId="77777777" w:rsidR="00D31BBC" w:rsidRDefault="00D31BBC" w:rsidP="00D31BBC">
      <w:pPr>
        <w:numPr>
          <w:ilvl w:val="1"/>
          <w:numId w:val="1"/>
        </w:numPr>
        <w:tabs>
          <w:tab w:val="left" w:pos="426"/>
        </w:tabs>
        <w:spacing w:before="100" w:beforeAutospacing="1" w:after="100" w:afterAutospacing="1"/>
        <w:jc w:val="both"/>
      </w:pPr>
      <w:r>
        <w:t>Rapid changes in swimming direction or speed</w:t>
      </w:r>
    </w:p>
    <w:p w14:paraId="43CEB70A" w14:textId="77777777" w:rsidR="00D31BBC" w:rsidRDefault="00D31BBC" w:rsidP="00D31BBC">
      <w:pPr>
        <w:numPr>
          <w:ilvl w:val="1"/>
          <w:numId w:val="1"/>
        </w:numPr>
        <w:tabs>
          <w:tab w:val="left" w:pos="426"/>
        </w:tabs>
        <w:spacing w:before="100" w:beforeAutospacing="1" w:after="100" w:afterAutospacing="1"/>
        <w:jc w:val="both"/>
      </w:pPr>
      <w:r>
        <w:t>Erratic behaviour</w:t>
      </w:r>
    </w:p>
    <w:p w14:paraId="43CEB70B" w14:textId="77777777" w:rsidR="00D31BBC" w:rsidRDefault="00D31BBC" w:rsidP="00D31BBC">
      <w:pPr>
        <w:numPr>
          <w:ilvl w:val="1"/>
          <w:numId w:val="1"/>
        </w:numPr>
        <w:tabs>
          <w:tab w:val="left" w:pos="426"/>
        </w:tabs>
        <w:spacing w:before="100" w:beforeAutospacing="1" w:after="100" w:afterAutospacing="1"/>
        <w:jc w:val="both"/>
      </w:pPr>
      <w:r>
        <w:t>Escape behaviour such as prolonged deep dives</w:t>
      </w:r>
    </w:p>
    <w:p w14:paraId="43CEB70C" w14:textId="77777777" w:rsidR="00D31BBC" w:rsidRDefault="00D31BBC" w:rsidP="00D31BBC">
      <w:pPr>
        <w:numPr>
          <w:ilvl w:val="1"/>
          <w:numId w:val="1"/>
        </w:numPr>
        <w:tabs>
          <w:tab w:val="left" w:pos="426"/>
        </w:tabs>
        <w:spacing w:before="100" w:beforeAutospacing="1" w:after="100" w:afterAutospacing="1"/>
        <w:jc w:val="both"/>
      </w:pPr>
      <w:r>
        <w:t>Tail slapping or swishing.</w:t>
      </w:r>
    </w:p>
    <w:p w14:paraId="43CEB70D" w14:textId="77777777" w:rsidR="002650E2" w:rsidRPr="0077149F" w:rsidRDefault="002650E2" w:rsidP="00AE0CD4">
      <w:pPr>
        <w:pStyle w:val="Heading3"/>
      </w:pPr>
      <w:bookmarkStart w:id="95" w:name="_Toc453596510"/>
      <w:r w:rsidRPr="0077149F">
        <w:t>Interpretation and training</w:t>
      </w:r>
      <w:bookmarkEnd w:id="94"/>
      <w:bookmarkEnd w:id="95"/>
    </w:p>
    <w:p w14:paraId="43CEB70E"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Brief your clients on whale and dolphin biology, ecology, behaviour and conservation in o</w:t>
      </w:r>
      <w:r w:rsidR="00F85861">
        <w:t>nboard interpretation programs.</w:t>
      </w:r>
    </w:p>
    <w:p w14:paraId="43CEB70F" w14:textId="1EE3F3D1"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 xml:space="preserve">Brief your clients on the rules of whale watching </w:t>
      </w:r>
      <w:r w:rsidR="001516E7">
        <w:t xml:space="preserve">and </w:t>
      </w:r>
      <w:r w:rsidRPr="0077149F">
        <w:t xml:space="preserve">explain reasons </w:t>
      </w:r>
      <w:r w:rsidR="00F85861">
        <w:t>behind such strict regulations.</w:t>
      </w:r>
    </w:p>
    <w:p w14:paraId="43CEB710"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 xml:space="preserve">Display explanatory posters about </w:t>
      </w:r>
      <w:r w:rsidR="00F85861">
        <w:t>whale watching and regulations.</w:t>
      </w:r>
    </w:p>
    <w:p w14:paraId="43CEB711" w14:textId="77777777" w:rsidR="002650E2" w:rsidRPr="0077149F" w:rsidRDefault="002650E2" w:rsidP="00AE0CD4">
      <w:pPr>
        <w:pStyle w:val="Heading3"/>
      </w:pPr>
      <w:bookmarkStart w:id="96" w:name="_Toc252530464"/>
      <w:bookmarkStart w:id="97" w:name="_Toc453596511"/>
      <w:r w:rsidRPr="0077149F">
        <w:t>Reporting</w:t>
      </w:r>
      <w:bookmarkEnd w:id="96"/>
      <w:bookmarkEnd w:id="97"/>
    </w:p>
    <w:p w14:paraId="43CEB712" w14:textId="184D4264" w:rsidR="00855462" w:rsidRDefault="002650E2" w:rsidP="00855462">
      <w:pPr>
        <w:numPr>
          <w:ilvl w:val="0"/>
          <w:numId w:val="1"/>
        </w:numPr>
        <w:tabs>
          <w:tab w:val="clear" w:pos="720"/>
          <w:tab w:val="left" w:pos="426"/>
        </w:tabs>
        <w:spacing w:before="100" w:beforeAutospacing="1" w:after="100" w:afterAutospacing="1"/>
        <w:ind w:left="426" w:hanging="284"/>
        <w:jc w:val="both"/>
        <w:rPr>
          <w:rFonts w:cs="Arial"/>
        </w:rPr>
      </w:pPr>
      <w:r w:rsidRPr="0077149F">
        <w:t xml:space="preserve">Please </w:t>
      </w:r>
      <w:r w:rsidR="00855462">
        <w:t xml:space="preserve">report </w:t>
      </w:r>
      <w:r w:rsidRPr="0077149F">
        <w:t>sick, injured, stranded or dead whales or dolphins. Please also report if your vessel accidentally strikes a whale.</w:t>
      </w:r>
      <w:r w:rsidR="00855462">
        <w:t xml:space="preserve"> </w:t>
      </w:r>
      <w:r w:rsidR="00855462">
        <w:rPr>
          <w:rFonts w:cs="Arial"/>
        </w:rPr>
        <w:t xml:space="preserve">For details </w:t>
      </w:r>
      <w:r w:rsidR="006730AC">
        <w:rPr>
          <w:rFonts w:cs="Arial"/>
        </w:rPr>
        <w:t>on how to report incidents</w:t>
      </w:r>
      <w:r w:rsidR="001516E7">
        <w:rPr>
          <w:rFonts w:cs="Arial"/>
        </w:rPr>
        <w:t xml:space="preserve"> see the GBRMPA website at</w:t>
      </w:r>
      <w:r w:rsidR="006730AC">
        <w:rPr>
          <w:rFonts w:cs="Arial"/>
        </w:rPr>
        <w:t xml:space="preserve"> </w:t>
      </w:r>
      <w:hyperlink r:id="rId57" w:history="1">
        <w:r w:rsidR="005A524D" w:rsidRPr="00147B6E">
          <w:rPr>
            <w:rStyle w:val="Hyperlink"/>
            <w:rFonts w:cs="Arial"/>
            <w:szCs w:val="22"/>
          </w:rPr>
          <w:t>http://www.gbrmpa.gov.au/report-an-incident</w:t>
        </w:r>
      </w:hyperlink>
      <w:r w:rsidR="005A524D">
        <w:rPr>
          <w:rFonts w:cs="Arial"/>
          <w:szCs w:val="22"/>
        </w:rPr>
        <w:t xml:space="preserve"> </w:t>
      </w:r>
    </w:p>
    <w:p w14:paraId="43CEB713" w14:textId="4B8A57CD" w:rsidR="00D31BBC" w:rsidRPr="00D31BBC" w:rsidRDefault="001516E7" w:rsidP="00AE0CD4">
      <w:pPr>
        <w:pStyle w:val="Heading3"/>
      </w:pPr>
      <w:bookmarkStart w:id="98" w:name="_Toc453596512"/>
      <w:r>
        <w:t>Marine Parks legal r</w:t>
      </w:r>
      <w:r w:rsidR="00D31BBC" w:rsidRPr="00D31BBC">
        <w:t>equirements</w:t>
      </w:r>
      <w:bookmarkEnd w:id="98"/>
    </w:p>
    <w:p w14:paraId="43CEB714" w14:textId="77777777" w:rsidR="00D31BBC" w:rsidRPr="005F0848" w:rsidRDefault="00D31BBC" w:rsidP="005F0848">
      <w:pPr>
        <w:numPr>
          <w:ilvl w:val="0"/>
          <w:numId w:val="1"/>
        </w:numPr>
        <w:tabs>
          <w:tab w:val="clear" w:pos="720"/>
          <w:tab w:val="left" w:pos="426"/>
        </w:tabs>
        <w:spacing w:before="100" w:beforeAutospacing="1" w:after="100" w:afterAutospacing="1"/>
        <w:ind w:left="426" w:hanging="284"/>
        <w:jc w:val="both"/>
      </w:pPr>
      <w:r w:rsidRPr="005F0848">
        <w:lastRenderedPageBreak/>
        <w:t>All whales and dolphins in the Great Barrier Reef Mar</w:t>
      </w:r>
      <w:r w:rsidR="005F0848">
        <w:t>ine Park are legally protected</w:t>
      </w:r>
    </w:p>
    <w:p w14:paraId="43CEB715" w14:textId="77777777" w:rsidR="00D31BBC" w:rsidRPr="005F0848" w:rsidRDefault="00D31BBC" w:rsidP="005F0848">
      <w:pPr>
        <w:numPr>
          <w:ilvl w:val="0"/>
          <w:numId w:val="1"/>
        </w:numPr>
        <w:tabs>
          <w:tab w:val="clear" w:pos="720"/>
          <w:tab w:val="left" w:pos="426"/>
        </w:tabs>
        <w:spacing w:before="100" w:beforeAutospacing="1" w:after="100" w:afterAutospacing="1"/>
        <w:ind w:left="426" w:hanging="284"/>
        <w:jc w:val="both"/>
      </w:pPr>
      <w:r w:rsidRPr="005F0848">
        <w:t>A specific permission on the tourism program permit is required to conduct whale watching activities - incidental encounters ar</w:t>
      </w:r>
      <w:r w:rsidR="005F0848">
        <w:t>e not considered whale watching</w:t>
      </w:r>
    </w:p>
    <w:p w14:paraId="43CEB716" w14:textId="77777777" w:rsidR="00D31BBC" w:rsidRPr="005F0848" w:rsidRDefault="00D31BBC" w:rsidP="005F0848">
      <w:pPr>
        <w:numPr>
          <w:ilvl w:val="0"/>
          <w:numId w:val="1"/>
        </w:numPr>
        <w:tabs>
          <w:tab w:val="clear" w:pos="720"/>
          <w:tab w:val="left" w:pos="426"/>
        </w:tabs>
        <w:spacing w:before="100" w:beforeAutospacing="1" w:after="100" w:afterAutospacing="1"/>
        <w:ind w:left="426" w:hanging="284"/>
        <w:jc w:val="both"/>
      </w:pPr>
      <w:r w:rsidRPr="005F0848">
        <w:t>When you encounter whales or dolphins, either from a vessel, aircraft or in the water [the</w:t>
      </w:r>
      <w:r w:rsidR="005F0848">
        <w:t>se are all legal requirements], you:</w:t>
      </w:r>
    </w:p>
    <w:p w14:paraId="43CEB717" w14:textId="77777777" w:rsidR="00D31BBC" w:rsidRPr="005F0848" w:rsidRDefault="005F0848" w:rsidP="005F0848">
      <w:pPr>
        <w:numPr>
          <w:ilvl w:val="1"/>
          <w:numId w:val="1"/>
        </w:numPr>
        <w:tabs>
          <w:tab w:val="left" w:pos="426"/>
        </w:tabs>
        <w:spacing w:before="100" w:beforeAutospacing="1" w:after="100" w:afterAutospacing="1"/>
        <w:jc w:val="both"/>
      </w:pPr>
      <w:r>
        <w:t>M</w:t>
      </w:r>
      <w:r w:rsidR="00D31BBC" w:rsidRPr="005F0848">
        <w:t>ust not kill, take, injure and/or interfere with whales and dolphins. Interference includes harassing, chasing and herding</w:t>
      </w:r>
    </w:p>
    <w:p w14:paraId="43CEB718" w14:textId="77777777" w:rsidR="00D31BBC" w:rsidRPr="005F0848" w:rsidRDefault="005F0848" w:rsidP="005F0848">
      <w:pPr>
        <w:numPr>
          <w:ilvl w:val="1"/>
          <w:numId w:val="1"/>
        </w:numPr>
        <w:tabs>
          <w:tab w:val="left" w:pos="426"/>
        </w:tabs>
        <w:spacing w:before="100" w:beforeAutospacing="1" w:after="100" w:afterAutospacing="1"/>
        <w:jc w:val="both"/>
      </w:pPr>
      <w:r>
        <w:t>M</w:t>
      </w:r>
      <w:r w:rsidR="00D31BBC" w:rsidRPr="005F0848">
        <w:t xml:space="preserve">ust not restrict </w:t>
      </w:r>
      <w:r>
        <w:t>the path of a whale or dolphins</w:t>
      </w:r>
    </w:p>
    <w:p w14:paraId="43CEB719" w14:textId="77777777" w:rsidR="00D31BBC" w:rsidRPr="005F0848" w:rsidRDefault="005F0848" w:rsidP="005F0848">
      <w:pPr>
        <w:numPr>
          <w:ilvl w:val="1"/>
          <w:numId w:val="1"/>
        </w:numPr>
        <w:tabs>
          <w:tab w:val="left" w:pos="426"/>
        </w:tabs>
        <w:spacing w:before="100" w:beforeAutospacing="1" w:after="100" w:afterAutospacing="1"/>
        <w:jc w:val="both"/>
      </w:pPr>
      <w:r>
        <w:t>M</w:t>
      </w:r>
      <w:r w:rsidR="00D31BBC" w:rsidRPr="005F0848">
        <w:t>ust minimise noise when closer than 3</w:t>
      </w:r>
      <w:r>
        <w:t>00 metres of a whale or dolphin</w:t>
      </w:r>
    </w:p>
    <w:p w14:paraId="43CEB71A" w14:textId="77777777" w:rsidR="00D31BBC" w:rsidRPr="005F0848" w:rsidRDefault="005F0848" w:rsidP="005F0848">
      <w:pPr>
        <w:numPr>
          <w:ilvl w:val="1"/>
          <w:numId w:val="1"/>
        </w:numPr>
        <w:tabs>
          <w:tab w:val="left" w:pos="426"/>
        </w:tabs>
        <w:spacing w:before="100" w:beforeAutospacing="1" w:after="100" w:afterAutospacing="1"/>
        <w:jc w:val="both"/>
      </w:pPr>
      <w:r>
        <w:t>M</w:t>
      </w:r>
      <w:r w:rsidR="00D31BBC" w:rsidRPr="005F0848">
        <w:t>ust not intentionally touch or feed, or attempt to to</w:t>
      </w:r>
      <w:r>
        <w:t>uch or feed, a whale or dolphin</w:t>
      </w:r>
    </w:p>
    <w:p w14:paraId="43CEB71B" w14:textId="77777777" w:rsidR="00D31BBC" w:rsidRPr="005F0848" w:rsidRDefault="005F0848" w:rsidP="005F0848">
      <w:pPr>
        <w:numPr>
          <w:ilvl w:val="1"/>
          <w:numId w:val="1"/>
        </w:numPr>
        <w:tabs>
          <w:tab w:val="left" w:pos="426"/>
        </w:tabs>
        <w:spacing w:before="100" w:beforeAutospacing="1" w:after="100" w:afterAutospacing="1"/>
        <w:jc w:val="both"/>
      </w:pPr>
      <w:r>
        <w:t>M</w:t>
      </w:r>
      <w:r w:rsidR="00D31BBC" w:rsidRPr="005F0848">
        <w:t>ust not enter the water within 100 metres of a whale o</w:t>
      </w:r>
      <w:r>
        <w:t>r within 50 metres of a dolphin</w:t>
      </w:r>
    </w:p>
    <w:p w14:paraId="43CEB71C" w14:textId="77777777" w:rsidR="00D31BBC" w:rsidRPr="005F0848" w:rsidRDefault="005F0848" w:rsidP="005F0848">
      <w:pPr>
        <w:numPr>
          <w:ilvl w:val="1"/>
          <w:numId w:val="1"/>
        </w:numPr>
        <w:tabs>
          <w:tab w:val="left" w:pos="426"/>
        </w:tabs>
        <w:spacing w:before="100" w:beforeAutospacing="1" w:after="100" w:afterAutospacing="1"/>
        <w:jc w:val="both"/>
      </w:pPr>
      <w:r>
        <w:t>M</w:t>
      </w:r>
      <w:r w:rsidR="00D31BBC" w:rsidRPr="005F0848">
        <w:t>ust not approach closer than 30 metres to a whale or dolphin if you are in the water. If a whale or dolphin approaches you while you are in the water, move slowly, do not touch or swim towards it.</w:t>
      </w:r>
    </w:p>
    <w:p w14:paraId="43CEB71D" w14:textId="77777777" w:rsidR="00D31BBC" w:rsidRPr="005F0848" w:rsidRDefault="00D31BBC" w:rsidP="005F0848">
      <w:pPr>
        <w:numPr>
          <w:ilvl w:val="0"/>
          <w:numId w:val="1"/>
        </w:numPr>
        <w:tabs>
          <w:tab w:val="clear" w:pos="720"/>
          <w:tab w:val="left" w:pos="426"/>
        </w:tabs>
        <w:spacing w:before="100" w:beforeAutospacing="1" w:after="100" w:afterAutospacing="1"/>
        <w:ind w:left="426" w:hanging="284"/>
        <w:jc w:val="both"/>
      </w:pPr>
      <w:r w:rsidRPr="005F0848">
        <w:t>When operating a vessel or aircraft (check s</w:t>
      </w:r>
      <w:r w:rsidR="005F0848">
        <w:t xml:space="preserve">afe distances diagram, Figure </w:t>
      </w:r>
      <w:r w:rsidR="0039287B">
        <w:t>6 on page 27</w:t>
      </w:r>
      <w:r w:rsidR="005F0848">
        <w:t>):</w:t>
      </w:r>
    </w:p>
    <w:p w14:paraId="43CEB71E" w14:textId="77777777" w:rsidR="00D31BBC" w:rsidRPr="005F0848" w:rsidRDefault="005F0848" w:rsidP="005F0848">
      <w:pPr>
        <w:numPr>
          <w:ilvl w:val="1"/>
          <w:numId w:val="1"/>
        </w:numPr>
        <w:tabs>
          <w:tab w:val="left" w:pos="426"/>
        </w:tabs>
        <w:spacing w:before="100" w:beforeAutospacing="1" w:after="100" w:afterAutospacing="1"/>
        <w:jc w:val="both"/>
      </w:pPr>
      <w:r>
        <w:t>A</w:t>
      </w:r>
      <w:r w:rsidR="00D31BBC" w:rsidRPr="005F0848">
        <w:t xml:space="preserve"> vessel must not approach closer than 100 metres of a w</w:t>
      </w:r>
      <w:r>
        <w:t>hale, or 50 metres of a dolphin</w:t>
      </w:r>
    </w:p>
    <w:p w14:paraId="43CEB71F" w14:textId="77777777" w:rsidR="00D31BBC" w:rsidRPr="005F0848" w:rsidRDefault="005F0848" w:rsidP="005F0848">
      <w:pPr>
        <w:numPr>
          <w:ilvl w:val="1"/>
          <w:numId w:val="1"/>
        </w:numPr>
        <w:tabs>
          <w:tab w:val="left" w:pos="426"/>
        </w:tabs>
        <w:spacing w:before="100" w:beforeAutospacing="1" w:after="100" w:afterAutospacing="1"/>
        <w:jc w:val="both"/>
      </w:pPr>
      <w:r>
        <w:t>I</w:t>
      </w:r>
      <w:r w:rsidR="00D31BBC" w:rsidRPr="005F0848">
        <w:t xml:space="preserve">f your vessel is closer than 300 metres of a whale or 150 metres of a dolphin it must be operated at a constant slow speed, if closer than 50 metres of a dolphin the vessel must not </w:t>
      </w:r>
      <w:r>
        <w:t>change course or speed suddenly</w:t>
      </w:r>
    </w:p>
    <w:p w14:paraId="43CEB720" w14:textId="77777777" w:rsidR="00D31BBC" w:rsidRPr="005F0848" w:rsidRDefault="005F0848" w:rsidP="005F0848">
      <w:pPr>
        <w:numPr>
          <w:ilvl w:val="1"/>
          <w:numId w:val="1"/>
        </w:numPr>
        <w:tabs>
          <w:tab w:val="left" w:pos="426"/>
        </w:tabs>
        <w:spacing w:before="100" w:beforeAutospacing="1" w:after="100" w:afterAutospacing="1"/>
        <w:jc w:val="both"/>
      </w:pPr>
      <w:r>
        <w:t>I</w:t>
      </w:r>
      <w:r w:rsidR="00D31BBC" w:rsidRPr="005F0848">
        <w:t>f there are three vessels within 300 metres of a whale or dolphin, all additional vessels must remain outside a 300 metres r</w:t>
      </w:r>
      <w:r>
        <w:t>adius from the whale or dolphin</w:t>
      </w:r>
    </w:p>
    <w:p w14:paraId="43CEB721" w14:textId="77777777" w:rsidR="00D31BBC" w:rsidRPr="005F0848" w:rsidRDefault="005F0848" w:rsidP="005F0848">
      <w:pPr>
        <w:numPr>
          <w:ilvl w:val="1"/>
          <w:numId w:val="1"/>
        </w:numPr>
        <w:tabs>
          <w:tab w:val="left" w:pos="426"/>
        </w:tabs>
        <w:spacing w:before="100" w:beforeAutospacing="1" w:after="100" w:afterAutospacing="1"/>
        <w:jc w:val="both"/>
      </w:pPr>
      <w:r>
        <w:t>I</w:t>
      </w:r>
      <w:r w:rsidR="00D31BBC" w:rsidRPr="005F0848">
        <w:t xml:space="preserve">f a whale approaches close to your vessel, take all precautions to avoid a collision, either slow down and steer away from the animal, or place the engines in </w:t>
      </w:r>
      <w:r>
        <w:t>neutral and let the animal pass</w:t>
      </w:r>
    </w:p>
    <w:p w14:paraId="43CEB722" w14:textId="77777777" w:rsidR="00D31BBC" w:rsidRPr="005F0848" w:rsidRDefault="005F0848" w:rsidP="005F0848">
      <w:pPr>
        <w:numPr>
          <w:ilvl w:val="1"/>
          <w:numId w:val="1"/>
        </w:numPr>
        <w:tabs>
          <w:tab w:val="left" w:pos="426"/>
        </w:tabs>
        <w:spacing w:before="100" w:beforeAutospacing="1" w:after="100" w:afterAutospacing="1"/>
        <w:jc w:val="both"/>
      </w:pPr>
      <w:r>
        <w:t>P</w:t>
      </w:r>
      <w:r w:rsidR="00D31BBC" w:rsidRPr="005F0848">
        <w:t>rohibited vessels (including jetskis) must not approach closer than 3</w:t>
      </w:r>
      <w:r>
        <w:t>00 metres of a whale or dolphin</w:t>
      </w:r>
    </w:p>
    <w:p w14:paraId="43CEB723" w14:textId="77777777" w:rsidR="00D31BBC" w:rsidRPr="005F0848" w:rsidRDefault="005F0848" w:rsidP="005F0848">
      <w:pPr>
        <w:numPr>
          <w:ilvl w:val="1"/>
          <w:numId w:val="1"/>
        </w:numPr>
        <w:tabs>
          <w:tab w:val="left" w:pos="426"/>
        </w:tabs>
        <w:spacing w:before="100" w:beforeAutospacing="1" w:after="100" w:afterAutospacing="1"/>
        <w:jc w:val="both"/>
      </w:pPr>
      <w:r>
        <w:t>A</w:t>
      </w:r>
      <w:r w:rsidR="00D31BBC" w:rsidRPr="005F0848">
        <w:t>n aircraft must not operate below 1000 feet within a horizontal radius of 3</w:t>
      </w:r>
      <w:r>
        <w:t>00 metres of a whale or dolphin</w:t>
      </w:r>
    </w:p>
    <w:p w14:paraId="43CEB724" w14:textId="77777777" w:rsidR="00D31BBC" w:rsidRPr="005F0848" w:rsidRDefault="005F0848" w:rsidP="005F0848">
      <w:pPr>
        <w:numPr>
          <w:ilvl w:val="1"/>
          <w:numId w:val="1"/>
        </w:numPr>
        <w:tabs>
          <w:tab w:val="left" w:pos="426"/>
        </w:tabs>
        <w:spacing w:before="100" w:beforeAutospacing="1" w:after="100" w:afterAutospacing="1"/>
        <w:jc w:val="both"/>
      </w:pPr>
      <w:r>
        <w:t>A</w:t>
      </w:r>
      <w:r w:rsidR="00D31BBC" w:rsidRPr="005F0848">
        <w:t xml:space="preserve"> helicopter must not operate below 1650 feet within a horizontal radius of 500 metres of a whale or dolphin and must not allow the aircraft to approach a whale or dolphin head on</w:t>
      </w:r>
    </w:p>
    <w:p w14:paraId="43CEB725" w14:textId="77777777" w:rsidR="00D31BBC" w:rsidRPr="005F0848" w:rsidRDefault="005F0848" w:rsidP="005F0848">
      <w:pPr>
        <w:numPr>
          <w:ilvl w:val="1"/>
          <w:numId w:val="1"/>
        </w:numPr>
        <w:tabs>
          <w:tab w:val="left" w:pos="426"/>
        </w:tabs>
        <w:spacing w:before="100" w:beforeAutospacing="1" w:after="100" w:afterAutospacing="1"/>
        <w:jc w:val="both"/>
      </w:pPr>
      <w:r>
        <w:t>I</w:t>
      </w:r>
      <w:r w:rsidR="00D31BBC" w:rsidRPr="005F0848">
        <w:t>f you accidentally strike a wha</w:t>
      </w:r>
      <w:r>
        <w:t>le you must report it (C11b.1).</w:t>
      </w:r>
    </w:p>
    <w:p w14:paraId="43CEB726" w14:textId="77777777" w:rsidR="00D31BBC" w:rsidRPr="005F0848" w:rsidRDefault="00D31BBC" w:rsidP="005F0848">
      <w:pPr>
        <w:numPr>
          <w:ilvl w:val="0"/>
          <w:numId w:val="1"/>
        </w:numPr>
        <w:tabs>
          <w:tab w:val="clear" w:pos="720"/>
          <w:tab w:val="left" w:pos="426"/>
        </w:tabs>
        <w:spacing w:before="100" w:beforeAutospacing="1" w:after="100" w:afterAutospacing="1"/>
        <w:ind w:left="426" w:hanging="284"/>
        <w:jc w:val="both"/>
      </w:pPr>
      <w:r w:rsidRPr="005F0848">
        <w:t>When in the Whitsunday Planning Area, there are some additional rules in relation to whales [the</w:t>
      </w:r>
      <w:r w:rsidR="006A46D7">
        <w:t>se are all legal requirements]:</w:t>
      </w:r>
    </w:p>
    <w:p w14:paraId="43CEB727" w14:textId="77777777" w:rsidR="00D31BBC" w:rsidRPr="005F0848" w:rsidRDefault="006A46D7" w:rsidP="006A46D7">
      <w:pPr>
        <w:numPr>
          <w:ilvl w:val="1"/>
          <w:numId w:val="1"/>
        </w:numPr>
        <w:tabs>
          <w:tab w:val="left" w:pos="426"/>
        </w:tabs>
        <w:spacing w:before="100" w:beforeAutospacing="1" w:after="100" w:afterAutospacing="1"/>
        <w:jc w:val="both"/>
      </w:pPr>
      <w:r>
        <w:lastRenderedPageBreak/>
        <w:t>A</w:t>
      </w:r>
      <w:r w:rsidR="00D31BBC" w:rsidRPr="005F0848">
        <w:t xml:space="preserve"> vessel must not approach closer than 300 metres of a whale in the Whitsunday Whale Protection Area </w:t>
      </w:r>
    </w:p>
    <w:p w14:paraId="43CEB728" w14:textId="77777777" w:rsidR="00D31BBC" w:rsidRPr="005F0848" w:rsidRDefault="006A46D7" w:rsidP="006A46D7">
      <w:pPr>
        <w:numPr>
          <w:ilvl w:val="1"/>
          <w:numId w:val="1"/>
        </w:numPr>
        <w:tabs>
          <w:tab w:val="left" w:pos="426"/>
        </w:tabs>
        <w:spacing w:before="100" w:beforeAutospacing="1" w:after="100" w:afterAutospacing="1"/>
        <w:jc w:val="both"/>
      </w:pPr>
      <w:r>
        <w:t>A</w:t>
      </w:r>
      <w:r w:rsidR="00D31BBC" w:rsidRPr="005F0848">
        <w:t xml:space="preserve"> helicopter must not approach below 2000 feet or within 1000 metres of a whale.</w:t>
      </w:r>
    </w:p>
    <w:p w14:paraId="43CEB729" w14:textId="77777777" w:rsidR="00D31BBC" w:rsidRPr="005F0848" w:rsidRDefault="00D31BBC" w:rsidP="006730AC">
      <w:pPr>
        <w:numPr>
          <w:ilvl w:val="0"/>
          <w:numId w:val="1"/>
        </w:numPr>
        <w:tabs>
          <w:tab w:val="clear" w:pos="720"/>
          <w:tab w:val="num" w:pos="426"/>
        </w:tabs>
        <w:spacing w:before="100" w:beforeAutospacing="1" w:after="100" w:afterAutospacing="1"/>
        <w:ind w:left="426" w:hanging="284"/>
        <w:jc w:val="both"/>
      </w:pPr>
      <w:r w:rsidRPr="005F0848">
        <w:t>When an individual whale or dolphin is declared by the Queensland Government to be of Special Interest, t</w:t>
      </w:r>
      <w:r w:rsidR="006A46D7">
        <w:t>here are some additional rules:</w:t>
      </w:r>
    </w:p>
    <w:p w14:paraId="43CEB72A" w14:textId="77777777" w:rsidR="00D31BBC" w:rsidRPr="005F0848" w:rsidRDefault="006A46D7" w:rsidP="006A46D7">
      <w:pPr>
        <w:numPr>
          <w:ilvl w:val="1"/>
          <w:numId w:val="1"/>
        </w:numPr>
        <w:tabs>
          <w:tab w:val="left" w:pos="426"/>
        </w:tabs>
        <w:spacing w:before="100" w:beforeAutospacing="1" w:after="100" w:afterAutospacing="1"/>
        <w:jc w:val="both"/>
      </w:pPr>
      <w:r>
        <w:t>A</w:t>
      </w:r>
      <w:r w:rsidR="00D31BBC" w:rsidRPr="005F0848">
        <w:t xml:space="preserve"> vessel or personal motorised watercraft must not approach closer than 500 metres of a special int</w:t>
      </w:r>
      <w:r>
        <w:t>erest whale or dolphin</w:t>
      </w:r>
    </w:p>
    <w:p w14:paraId="43CEB72B" w14:textId="77777777" w:rsidR="00D31BBC" w:rsidRPr="005F0848" w:rsidRDefault="006A46D7" w:rsidP="006A46D7">
      <w:pPr>
        <w:numPr>
          <w:ilvl w:val="1"/>
          <w:numId w:val="1"/>
        </w:numPr>
        <w:tabs>
          <w:tab w:val="left" w:pos="426"/>
        </w:tabs>
        <w:spacing w:before="100" w:beforeAutospacing="1" w:after="100" w:afterAutospacing="1"/>
        <w:jc w:val="both"/>
      </w:pPr>
      <w:r>
        <w:t>A</w:t>
      </w:r>
      <w:r w:rsidR="00D31BBC" w:rsidRPr="005F0848">
        <w:t>n aircraft must not approach below 2000 feet of a special interest whale or dolphin.</w:t>
      </w:r>
    </w:p>
    <w:p w14:paraId="43CEB72C" w14:textId="77777777" w:rsidR="00D31BBC" w:rsidRPr="005F0848" w:rsidRDefault="00D31BBC" w:rsidP="005F0848">
      <w:pPr>
        <w:numPr>
          <w:ilvl w:val="0"/>
          <w:numId w:val="1"/>
        </w:numPr>
        <w:tabs>
          <w:tab w:val="clear" w:pos="720"/>
          <w:tab w:val="left" w:pos="426"/>
        </w:tabs>
        <w:spacing w:before="100" w:beforeAutospacing="1" w:after="100" w:afterAutospacing="1"/>
        <w:ind w:left="426" w:hanging="284"/>
        <w:jc w:val="both"/>
      </w:pPr>
      <w:r w:rsidRPr="005F0848">
        <w:t xml:space="preserve">Within 7 days of you becoming aware that an activity you undertook resulted in an unintentional death, injury, trading, taking, keeping or moving of a whale without a permit, you must notify the Secretary of the Department of the </w:t>
      </w:r>
      <w:r w:rsidR="00997027">
        <w:t>Environment</w:t>
      </w:r>
      <w:r w:rsidR="006A46D7">
        <w:t>.</w:t>
      </w:r>
    </w:p>
    <w:p w14:paraId="43CEB72D" w14:textId="77777777" w:rsidR="00D31BBC" w:rsidRPr="00D31BBC" w:rsidRDefault="001F663A" w:rsidP="001F663A">
      <w:pPr>
        <w:pStyle w:val="Heading2"/>
      </w:pPr>
      <w:bookmarkStart w:id="99" w:name="_Toc453596513"/>
      <w:r>
        <w:t>Island visits</w:t>
      </w:r>
      <w:bookmarkEnd w:id="99"/>
    </w:p>
    <w:p w14:paraId="43CEB72E"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 xml:space="preserve">The islands of the Whitsundays are a picture perfect holiday destination. With many of the islands protected as National Park they are also refuges for abundant fauna and flora which are </w:t>
      </w:r>
      <w:r w:rsidR="006D4E2C">
        <w:rPr>
          <w:rFonts w:cs="Arial"/>
        </w:rPr>
        <w:t>sensitive to human disturbance.</w:t>
      </w:r>
    </w:p>
    <w:p w14:paraId="43CEB72F" w14:textId="5E49C24E" w:rsidR="00D31BBC" w:rsidRPr="00D31BBC" w:rsidRDefault="001516E7" w:rsidP="00AE0CD4">
      <w:pPr>
        <w:pStyle w:val="Heading3"/>
      </w:pPr>
      <w:bookmarkStart w:id="100" w:name="_Toc453596514"/>
      <w:r>
        <w:t>Responsible Reef p</w:t>
      </w:r>
      <w:r w:rsidR="00D31BBC" w:rsidRPr="00D31BBC">
        <w:t xml:space="preserve">ractices – </w:t>
      </w:r>
      <w:r w:rsidR="006D4E2C">
        <w:t>i</w:t>
      </w:r>
      <w:r w:rsidR="00D31BBC" w:rsidRPr="00D31BBC">
        <w:t xml:space="preserve">sland </w:t>
      </w:r>
      <w:r w:rsidR="006D4E2C">
        <w:t>v</w:t>
      </w:r>
      <w:r w:rsidR="00D31BBC" w:rsidRPr="00D31BBC">
        <w:t>isits</w:t>
      </w:r>
      <w:bookmarkEnd w:id="100"/>
    </w:p>
    <w:p w14:paraId="43CEB730"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Most activities have environmental impacts, especially when you compound an individual’s impact by the estimated 1 million visitors to the Whitsundays every year.</w:t>
      </w:r>
    </w:p>
    <w:p w14:paraId="43CEB731"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By following the responsible park practices you and your guests can help:</w:t>
      </w:r>
    </w:p>
    <w:p w14:paraId="43CEB732" w14:textId="77777777" w:rsidR="00D31BBC" w:rsidRPr="00D31BBC" w:rsidRDefault="006D4E2C" w:rsidP="006D4E2C">
      <w:pPr>
        <w:numPr>
          <w:ilvl w:val="0"/>
          <w:numId w:val="1"/>
        </w:numPr>
        <w:tabs>
          <w:tab w:val="clear" w:pos="720"/>
          <w:tab w:val="left" w:pos="426"/>
        </w:tabs>
        <w:spacing w:before="100" w:beforeAutospacing="1" w:after="100" w:afterAutospacing="1"/>
        <w:ind w:left="426" w:hanging="284"/>
        <w:jc w:val="both"/>
        <w:rPr>
          <w:rFonts w:cs="Arial"/>
        </w:rPr>
      </w:pPr>
      <w:r>
        <w:rPr>
          <w:rFonts w:cs="Arial"/>
        </w:rPr>
        <w:t>P</w:t>
      </w:r>
      <w:r w:rsidR="00D31BBC" w:rsidRPr="00D31BBC">
        <w:rPr>
          <w:rFonts w:cs="Arial"/>
        </w:rPr>
        <w:t>revent the spread of weeds and pests</w:t>
      </w:r>
    </w:p>
    <w:p w14:paraId="43CEB733" w14:textId="77777777" w:rsidR="00D31BBC" w:rsidRPr="00D31BBC" w:rsidRDefault="006D4E2C" w:rsidP="006D4E2C">
      <w:pPr>
        <w:numPr>
          <w:ilvl w:val="0"/>
          <w:numId w:val="1"/>
        </w:numPr>
        <w:tabs>
          <w:tab w:val="clear" w:pos="720"/>
          <w:tab w:val="left" w:pos="426"/>
        </w:tabs>
        <w:spacing w:before="100" w:beforeAutospacing="1" w:after="100" w:afterAutospacing="1"/>
        <w:ind w:left="426" w:hanging="284"/>
        <w:jc w:val="both"/>
        <w:rPr>
          <w:rFonts w:cs="Arial"/>
        </w:rPr>
      </w:pPr>
      <w:r>
        <w:rPr>
          <w:rFonts w:cs="Arial"/>
        </w:rPr>
        <w:t>R</w:t>
      </w:r>
      <w:r w:rsidR="00D31BBC" w:rsidRPr="00D31BBC">
        <w:rPr>
          <w:rFonts w:cs="Arial"/>
        </w:rPr>
        <w:t>educe the risk of wildfire and burn injuries</w:t>
      </w:r>
    </w:p>
    <w:p w14:paraId="43CEB734" w14:textId="77777777" w:rsidR="00D31BBC" w:rsidRPr="00D31BBC" w:rsidRDefault="006D4E2C" w:rsidP="006D4E2C">
      <w:pPr>
        <w:numPr>
          <w:ilvl w:val="0"/>
          <w:numId w:val="1"/>
        </w:numPr>
        <w:tabs>
          <w:tab w:val="clear" w:pos="720"/>
          <w:tab w:val="left" w:pos="426"/>
        </w:tabs>
        <w:spacing w:before="100" w:beforeAutospacing="1" w:after="100" w:afterAutospacing="1"/>
        <w:ind w:left="426" w:hanging="284"/>
        <w:jc w:val="both"/>
        <w:rPr>
          <w:rFonts w:cs="Arial"/>
        </w:rPr>
      </w:pPr>
      <w:r>
        <w:rPr>
          <w:rFonts w:cs="Arial"/>
        </w:rPr>
        <w:t>P</w:t>
      </w:r>
      <w:r w:rsidR="00D31BBC" w:rsidRPr="00D31BBC">
        <w:rPr>
          <w:rFonts w:cs="Arial"/>
        </w:rPr>
        <w:t>rotect animal habitat and food resources</w:t>
      </w:r>
    </w:p>
    <w:p w14:paraId="43CEB735" w14:textId="77777777" w:rsidR="00D31BBC" w:rsidRPr="00D31BBC" w:rsidRDefault="006D4E2C" w:rsidP="006D4E2C">
      <w:pPr>
        <w:numPr>
          <w:ilvl w:val="0"/>
          <w:numId w:val="1"/>
        </w:numPr>
        <w:tabs>
          <w:tab w:val="clear" w:pos="720"/>
          <w:tab w:val="left" w:pos="426"/>
        </w:tabs>
        <w:spacing w:before="100" w:beforeAutospacing="1" w:after="100" w:afterAutospacing="1"/>
        <w:ind w:left="426" w:hanging="284"/>
        <w:jc w:val="both"/>
        <w:rPr>
          <w:rFonts w:cs="Arial"/>
        </w:rPr>
      </w:pPr>
      <w:r>
        <w:rPr>
          <w:rFonts w:cs="Arial"/>
        </w:rPr>
        <w:t>M</w:t>
      </w:r>
      <w:r w:rsidR="00D31BBC" w:rsidRPr="00D31BBC">
        <w:rPr>
          <w:rFonts w:cs="Arial"/>
        </w:rPr>
        <w:t>aintain biodiversity and natural integrity of an area</w:t>
      </w:r>
    </w:p>
    <w:p w14:paraId="43CEB736" w14:textId="77777777" w:rsidR="00D31BBC" w:rsidRPr="00D31BBC" w:rsidRDefault="006D4E2C" w:rsidP="006D4E2C">
      <w:pPr>
        <w:numPr>
          <w:ilvl w:val="0"/>
          <w:numId w:val="1"/>
        </w:numPr>
        <w:tabs>
          <w:tab w:val="clear" w:pos="720"/>
          <w:tab w:val="left" w:pos="426"/>
        </w:tabs>
        <w:spacing w:before="100" w:beforeAutospacing="1" w:after="100" w:afterAutospacing="1"/>
        <w:ind w:left="426" w:hanging="284"/>
        <w:jc w:val="both"/>
        <w:rPr>
          <w:rFonts w:cs="Arial"/>
        </w:rPr>
      </w:pPr>
      <w:r>
        <w:rPr>
          <w:rFonts w:cs="Arial"/>
        </w:rPr>
        <w:t>A</w:t>
      </w:r>
      <w:r w:rsidR="00D31BBC" w:rsidRPr="00D31BBC">
        <w:rPr>
          <w:rFonts w:cs="Arial"/>
        </w:rPr>
        <w:t>llow others to enjoy the peace.</w:t>
      </w:r>
    </w:p>
    <w:p w14:paraId="43CEB737"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Responsible park practices are designed with the safety of you and the environment in mind. Many responsible park practices are backed up by the Nature Conservation Act and are a legal requirement.</w:t>
      </w:r>
    </w:p>
    <w:p w14:paraId="43CEB738" w14:textId="77777777" w:rsidR="00D31BBC" w:rsidRPr="006D4E2C" w:rsidRDefault="00D31BBC" w:rsidP="00D31BBC">
      <w:pPr>
        <w:tabs>
          <w:tab w:val="left" w:pos="426"/>
        </w:tabs>
        <w:spacing w:before="100" w:beforeAutospacing="1" w:after="100" w:afterAutospacing="1"/>
        <w:jc w:val="both"/>
        <w:rPr>
          <w:rFonts w:cs="Arial"/>
          <w:b/>
        </w:rPr>
      </w:pPr>
      <w:r w:rsidRPr="006D4E2C">
        <w:rPr>
          <w:rFonts w:cs="Arial"/>
          <w:b/>
        </w:rPr>
        <w:t>Beachcombing</w:t>
      </w:r>
    </w:p>
    <w:p w14:paraId="43CEB739"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lastRenderedPageBreak/>
        <w:t>Take care of your group – beware of the sea and poisonous creatures!</w:t>
      </w:r>
    </w:p>
    <w:p w14:paraId="43CEB73A"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Take care of the shore – be careful not to disturb creatures, leave rocks and shells as you found them.</w:t>
      </w:r>
    </w:p>
    <w:p w14:paraId="43CEB73B" w14:textId="77777777" w:rsidR="00D31BBC" w:rsidRPr="006D4E2C" w:rsidRDefault="00D31BBC" w:rsidP="00D31BBC">
      <w:pPr>
        <w:tabs>
          <w:tab w:val="left" w:pos="426"/>
        </w:tabs>
        <w:spacing w:before="100" w:beforeAutospacing="1" w:after="100" w:afterAutospacing="1"/>
        <w:jc w:val="both"/>
        <w:rPr>
          <w:rFonts w:cs="Arial"/>
          <w:b/>
        </w:rPr>
      </w:pPr>
      <w:r w:rsidRPr="006D4E2C">
        <w:rPr>
          <w:rFonts w:cs="Arial"/>
          <w:b/>
        </w:rPr>
        <w:t>Bushwalking</w:t>
      </w:r>
    </w:p>
    <w:p w14:paraId="43CEB73C"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Parks offer a range of walking tracks from beginner to advanced level</w:t>
      </w:r>
      <w:r w:rsidR="006D4E2C">
        <w:rPr>
          <w:rFonts w:cs="Arial"/>
        </w:rPr>
        <w:t xml:space="preserve"> based on Australian Standards.</w:t>
      </w:r>
    </w:p>
    <w:p w14:paraId="43CEB73D"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Know the track grades and match these with your group’s level of fitness and experience. Keep your group together, stay on the track and carry adequate drinking water.</w:t>
      </w:r>
    </w:p>
    <w:p w14:paraId="43CEB73E" w14:textId="77777777" w:rsidR="00D31BBC" w:rsidRPr="006D4E2C" w:rsidRDefault="00D31BBC" w:rsidP="00D31BBC">
      <w:pPr>
        <w:tabs>
          <w:tab w:val="left" w:pos="426"/>
        </w:tabs>
        <w:spacing w:before="100" w:beforeAutospacing="1" w:after="100" w:afterAutospacing="1"/>
        <w:jc w:val="both"/>
        <w:rPr>
          <w:rFonts w:cs="Arial"/>
          <w:b/>
        </w:rPr>
      </w:pPr>
      <w:r w:rsidRPr="006D4E2C">
        <w:rPr>
          <w:rFonts w:cs="Arial"/>
          <w:b/>
        </w:rPr>
        <w:t>Bush-toileting</w:t>
      </w:r>
    </w:p>
    <w:p w14:paraId="43CEB73F"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Always use toilets where provided. If there are no toilets, bury all faecal waste and toilet paper in a hole at least 15 centimetres deep and at least 100 metres from campsites and watercourses.</w:t>
      </w:r>
    </w:p>
    <w:p w14:paraId="43CEB740" w14:textId="77777777" w:rsidR="00D31BBC" w:rsidRPr="006D4E2C" w:rsidRDefault="00D31BBC" w:rsidP="00D31BBC">
      <w:pPr>
        <w:tabs>
          <w:tab w:val="left" w:pos="426"/>
        </w:tabs>
        <w:spacing w:before="100" w:beforeAutospacing="1" w:after="100" w:afterAutospacing="1"/>
        <w:jc w:val="both"/>
        <w:rPr>
          <w:rFonts w:cs="Arial"/>
          <w:b/>
        </w:rPr>
      </w:pPr>
      <w:r w:rsidRPr="006D4E2C">
        <w:rPr>
          <w:rFonts w:cs="Arial"/>
          <w:b/>
        </w:rPr>
        <w:t>Collecting</w:t>
      </w:r>
    </w:p>
    <w:p w14:paraId="43CEB741" w14:textId="77777777" w:rsidR="00D31BBC" w:rsidRPr="00D31BBC" w:rsidRDefault="00D31BBC" w:rsidP="006D4E2C">
      <w:pPr>
        <w:tabs>
          <w:tab w:val="left" w:pos="426"/>
        </w:tabs>
        <w:spacing w:before="100" w:beforeAutospacing="1" w:after="100" w:afterAutospacing="1"/>
        <w:jc w:val="both"/>
        <w:rPr>
          <w:rFonts w:cs="Arial"/>
        </w:rPr>
      </w:pPr>
      <w:r w:rsidRPr="00D31BBC">
        <w:rPr>
          <w:rFonts w:cs="Arial"/>
        </w:rPr>
        <w:t>Activities to collect plants or trap animals are strictly controlled. Remember everything (living or dead) is protected in a national park.</w:t>
      </w:r>
    </w:p>
    <w:p w14:paraId="43CEB742" w14:textId="77777777" w:rsidR="00D31BBC" w:rsidRPr="006D4E2C" w:rsidRDefault="00D31BBC" w:rsidP="00D31BBC">
      <w:pPr>
        <w:tabs>
          <w:tab w:val="left" w:pos="426"/>
        </w:tabs>
        <w:spacing w:before="100" w:beforeAutospacing="1" w:after="100" w:afterAutospacing="1"/>
        <w:jc w:val="both"/>
        <w:rPr>
          <w:rFonts w:cs="Arial"/>
          <w:b/>
        </w:rPr>
      </w:pPr>
      <w:r w:rsidRPr="006D4E2C">
        <w:rPr>
          <w:rFonts w:cs="Arial"/>
          <w:b/>
        </w:rPr>
        <w:t>Crocodiles</w:t>
      </w:r>
    </w:p>
    <w:p w14:paraId="43CEB743"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Crocodiles are dangerous. Obey warning signs and never take unnecess</w:t>
      </w:r>
      <w:r w:rsidR="006D4E2C">
        <w:rPr>
          <w:rFonts w:cs="Arial"/>
        </w:rPr>
        <w:t>ary risks in crocodile habitat.</w:t>
      </w:r>
    </w:p>
    <w:p w14:paraId="43CEB744" w14:textId="77777777" w:rsidR="00D31BBC" w:rsidRPr="006D4E2C" w:rsidRDefault="00D31BBC" w:rsidP="00D31BBC">
      <w:pPr>
        <w:tabs>
          <w:tab w:val="left" w:pos="426"/>
        </w:tabs>
        <w:spacing w:before="100" w:beforeAutospacing="1" w:after="100" w:afterAutospacing="1"/>
        <w:jc w:val="both"/>
        <w:rPr>
          <w:rFonts w:cs="Arial"/>
          <w:b/>
        </w:rPr>
      </w:pPr>
      <w:r w:rsidRPr="006D4E2C">
        <w:rPr>
          <w:rFonts w:cs="Arial"/>
          <w:b/>
        </w:rPr>
        <w:t>Fire</w:t>
      </w:r>
    </w:p>
    <w:p w14:paraId="43CEB745"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Reduce the risk of wildfire when cooking, use a gas stove – remember open fires are not permitted. Be aware during planned burn season, and stay up to date with site closures.</w:t>
      </w:r>
    </w:p>
    <w:p w14:paraId="43CEB746" w14:textId="77777777" w:rsidR="00D31BBC" w:rsidRPr="006D4E2C" w:rsidRDefault="00D31BBC" w:rsidP="00D31BBC">
      <w:pPr>
        <w:tabs>
          <w:tab w:val="left" w:pos="426"/>
        </w:tabs>
        <w:spacing w:before="100" w:beforeAutospacing="1" w:after="100" w:afterAutospacing="1"/>
        <w:jc w:val="both"/>
        <w:rPr>
          <w:rFonts w:cs="Arial"/>
          <w:b/>
        </w:rPr>
      </w:pPr>
      <w:r w:rsidRPr="006D4E2C">
        <w:rPr>
          <w:rFonts w:cs="Arial"/>
          <w:b/>
        </w:rPr>
        <w:t>Ship it in, ship it out!</w:t>
      </w:r>
    </w:p>
    <w:p w14:paraId="43CEB747"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The most visible sign of pollution, litter pollutes our waterways and kills thousands of marine animals every year. Keep all rubbish secure, including drink lids and cigarette butts and carry it out of the park.</w:t>
      </w:r>
    </w:p>
    <w:p w14:paraId="43CEB748" w14:textId="77777777" w:rsidR="00D31BBC" w:rsidRPr="006D4E2C" w:rsidRDefault="00D31BBC" w:rsidP="00D31BBC">
      <w:pPr>
        <w:tabs>
          <w:tab w:val="left" w:pos="426"/>
        </w:tabs>
        <w:spacing w:before="100" w:beforeAutospacing="1" w:after="100" w:afterAutospacing="1"/>
        <w:jc w:val="both"/>
        <w:rPr>
          <w:rFonts w:cs="Arial"/>
          <w:b/>
        </w:rPr>
      </w:pPr>
      <w:r w:rsidRPr="006D4E2C">
        <w:rPr>
          <w:rFonts w:cs="Arial"/>
          <w:b/>
        </w:rPr>
        <w:lastRenderedPageBreak/>
        <w:t>Picnicking</w:t>
      </w:r>
    </w:p>
    <w:p w14:paraId="43CEB749"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Check what facilities are available and be considerate of other users. Be as self sufficient as possible, and take all rubbish with you.</w:t>
      </w:r>
    </w:p>
    <w:p w14:paraId="43CEB74A" w14:textId="77777777" w:rsidR="00D31BBC" w:rsidRPr="006D4E2C" w:rsidRDefault="00D31BBC" w:rsidP="00D31BBC">
      <w:pPr>
        <w:tabs>
          <w:tab w:val="left" w:pos="426"/>
        </w:tabs>
        <w:spacing w:before="100" w:beforeAutospacing="1" w:after="100" w:afterAutospacing="1"/>
        <w:jc w:val="both"/>
        <w:rPr>
          <w:rFonts w:cs="Arial"/>
          <w:b/>
        </w:rPr>
      </w:pPr>
      <w:r w:rsidRPr="006D4E2C">
        <w:rPr>
          <w:rFonts w:cs="Arial"/>
          <w:b/>
        </w:rPr>
        <w:t>Photography</w:t>
      </w:r>
    </w:p>
    <w:p w14:paraId="43CEB74B" w14:textId="77777777" w:rsidR="00D31BBC" w:rsidRPr="00D31BBC" w:rsidRDefault="00D31BBC" w:rsidP="006D4E2C">
      <w:pPr>
        <w:tabs>
          <w:tab w:val="left" w:pos="426"/>
        </w:tabs>
        <w:spacing w:before="100" w:beforeAutospacing="1" w:after="100" w:afterAutospacing="1"/>
        <w:jc w:val="both"/>
        <w:rPr>
          <w:rFonts w:cs="Arial"/>
        </w:rPr>
      </w:pPr>
      <w:r w:rsidRPr="00D31BBC">
        <w:rPr>
          <w:rFonts w:cs="Arial"/>
        </w:rPr>
        <w:t>A permit is required for commercial photographs taken on national park. Photographs taken by your clients as personal memories of their trip are not considered a commercial activity unless they wish to publish them in the future.</w:t>
      </w:r>
    </w:p>
    <w:p w14:paraId="43CEB74C" w14:textId="77777777" w:rsidR="00D31BBC" w:rsidRPr="006D4E2C" w:rsidRDefault="006D4E2C" w:rsidP="00D31BBC">
      <w:pPr>
        <w:tabs>
          <w:tab w:val="left" w:pos="426"/>
        </w:tabs>
        <w:spacing w:before="100" w:beforeAutospacing="1" w:after="100" w:afterAutospacing="1"/>
        <w:jc w:val="both"/>
        <w:rPr>
          <w:rFonts w:cs="Arial"/>
          <w:b/>
        </w:rPr>
      </w:pPr>
      <w:r>
        <w:rPr>
          <w:rFonts w:cs="Arial"/>
          <w:b/>
        </w:rPr>
        <w:t>Respect Indigenous culture</w:t>
      </w:r>
    </w:p>
    <w:p w14:paraId="43CEB74D"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Rock art and other sites in parks and forests represent thousands of years of living culture with special significance to Indigenous people. These sites are easily damaged and are irreplaceable. Look at them, enjoy them, but please do not touch or damage these sites.</w:t>
      </w:r>
    </w:p>
    <w:p w14:paraId="43CEB74E" w14:textId="77777777" w:rsidR="00D31BBC" w:rsidRPr="006D4E2C" w:rsidRDefault="00D31BBC" w:rsidP="00D31BBC">
      <w:pPr>
        <w:tabs>
          <w:tab w:val="left" w:pos="426"/>
        </w:tabs>
        <w:spacing w:before="100" w:beforeAutospacing="1" w:after="100" w:afterAutospacing="1"/>
        <w:jc w:val="both"/>
        <w:rPr>
          <w:rFonts w:cs="Arial"/>
          <w:b/>
        </w:rPr>
      </w:pPr>
      <w:r w:rsidRPr="006D4E2C">
        <w:rPr>
          <w:rFonts w:cs="Arial"/>
          <w:b/>
        </w:rPr>
        <w:t>Swimming</w:t>
      </w:r>
    </w:p>
    <w:p w14:paraId="43CEB74F"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Many beaches around national parks are not patrolled. Be aware of hidden dangers such as submerged logs, rocks and unexpectedly strong currents. Think before your clients swim. If you decide to swim, protect the park. Never use soap, shampoo or toothpaste in any lagoon, lake or creek.</w:t>
      </w:r>
    </w:p>
    <w:p w14:paraId="43CEB750" w14:textId="77777777" w:rsidR="00D31BBC" w:rsidRPr="006D4E2C" w:rsidRDefault="00D31BBC" w:rsidP="00D31BBC">
      <w:pPr>
        <w:tabs>
          <w:tab w:val="left" w:pos="426"/>
        </w:tabs>
        <w:spacing w:before="100" w:beforeAutospacing="1" w:after="100" w:afterAutospacing="1"/>
        <w:jc w:val="both"/>
        <w:rPr>
          <w:rFonts w:cs="Arial"/>
          <w:b/>
        </w:rPr>
      </w:pPr>
      <w:r w:rsidRPr="006D4E2C">
        <w:rPr>
          <w:rFonts w:cs="Arial"/>
          <w:b/>
        </w:rPr>
        <w:t>Wildlife encounters</w:t>
      </w:r>
    </w:p>
    <w:p w14:paraId="43CEB751"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Look after the bush so animals can continue to live here. Look but don’t touch! For their sake and yours do not feed wildlife. Human foods can harm native animals, and fed animals have been known to attack people.</w:t>
      </w:r>
    </w:p>
    <w:p w14:paraId="43CEB752" w14:textId="77777777" w:rsidR="00D31BBC" w:rsidRPr="006D4E2C" w:rsidRDefault="00D31BBC" w:rsidP="00D31BBC">
      <w:pPr>
        <w:tabs>
          <w:tab w:val="left" w:pos="426"/>
        </w:tabs>
        <w:spacing w:before="100" w:beforeAutospacing="1" w:after="100" w:afterAutospacing="1"/>
        <w:jc w:val="both"/>
        <w:rPr>
          <w:rFonts w:cs="Arial"/>
          <w:b/>
        </w:rPr>
      </w:pPr>
      <w:r w:rsidRPr="006D4E2C">
        <w:rPr>
          <w:rFonts w:cs="Arial"/>
          <w:b/>
        </w:rPr>
        <w:t>In general</w:t>
      </w:r>
    </w:p>
    <w:p w14:paraId="43CEB753" w14:textId="77777777" w:rsidR="00D31BBC" w:rsidRDefault="00D31BBC" w:rsidP="006D4E2C">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Check with Queensland Parks and Wildlife (C20a.1) (QPW) for special requir</w:t>
      </w:r>
      <w:r w:rsidR="006D4E2C">
        <w:rPr>
          <w:rFonts w:cs="Arial"/>
        </w:rPr>
        <w:t>ements before visiting islands</w:t>
      </w:r>
    </w:p>
    <w:p w14:paraId="43CEB754" w14:textId="77777777" w:rsidR="006D4E2C" w:rsidRPr="00D31BBC" w:rsidRDefault="006D4E2C" w:rsidP="006D4E2C">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Be self-sufficient: few islands have water or facilities. Allow at least five litres of water a day for each person in your party</w:t>
      </w:r>
      <w:r>
        <w:rPr>
          <w:rFonts w:cs="Arial"/>
        </w:rPr>
        <w:t>.</w:t>
      </w:r>
    </w:p>
    <w:p w14:paraId="43CEB755" w14:textId="143A2E41" w:rsidR="00D31BBC" w:rsidRPr="00D31BBC" w:rsidRDefault="001516E7" w:rsidP="00AE0CD4">
      <w:pPr>
        <w:pStyle w:val="Heading3"/>
      </w:pPr>
      <w:bookmarkStart w:id="101" w:name="_Toc453596515"/>
      <w:r>
        <w:t>Marine Parks legal r</w:t>
      </w:r>
      <w:r w:rsidR="00D31BBC" w:rsidRPr="00D31BBC">
        <w:t>equirements</w:t>
      </w:r>
      <w:bookmarkEnd w:id="101"/>
    </w:p>
    <w:p w14:paraId="43CEB756" w14:textId="77777777" w:rsidR="006730AC" w:rsidRDefault="00D31BBC" w:rsidP="006D4E2C">
      <w:pPr>
        <w:numPr>
          <w:ilvl w:val="0"/>
          <w:numId w:val="1"/>
        </w:numPr>
        <w:tabs>
          <w:tab w:val="clear" w:pos="720"/>
          <w:tab w:val="left" w:pos="426"/>
        </w:tabs>
        <w:spacing w:before="100" w:beforeAutospacing="1" w:after="100" w:afterAutospacing="1"/>
        <w:ind w:left="426" w:hanging="284"/>
        <w:jc w:val="both"/>
        <w:rPr>
          <w:rFonts w:cs="Arial"/>
        </w:rPr>
      </w:pPr>
      <w:r w:rsidRPr="006730AC">
        <w:rPr>
          <w:rFonts w:cs="Arial"/>
        </w:rPr>
        <w:lastRenderedPageBreak/>
        <w:t xml:space="preserve">You must have a permit to camp on Commonwealth islands and island National Parks. Contact </w:t>
      </w:r>
      <w:r w:rsidR="005A7100" w:rsidRPr="006730AC">
        <w:rPr>
          <w:rFonts w:cs="Arial"/>
        </w:rPr>
        <w:t xml:space="preserve">the </w:t>
      </w:r>
      <w:r w:rsidRPr="006730AC">
        <w:rPr>
          <w:rFonts w:cs="Arial"/>
        </w:rPr>
        <w:t>Queensland Par</w:t>
      </w:r>
      <w:r w:rsidR="005A7100" w:rsidRPr="006730AC">
        <w:rPr>
          <w:rFonts w:cs="Arial"/>
        </w:rPr>
        <w:t>ks and Wildlife</w:t>
      </w:r>
      <w:r w:rsidR="006730AC">
        <w:rPr>
          <w:rFonts w:cs="Arial"/>
        </w:rPr>
        <w:t xml:space="preserve"> Service (QPWS).</w:t>
      </w:r>
    </w:p>
    <w:p w14:paraId="43CEB757" w14:textId="77777777" w:rsidR="00D31BBC" w:rsidRPr="006730AC" w:rsidRDefault="005A7100" w:rsidP="006D4E2C">
      <w:pPr>
        <w:numPr>
          <w:ilvl w:val="0"/>
          <w:numId w:val="1"/>
        </w:numPr>
        <w:tabs>
          <w:tab w:val="clear" w:pos="720"/>
          <w:tab w:val="left" w:pos="426"/>
        </w:tabs>
        <w:spacing w:before="100" w:beforeAutospacing="1" w:after="100" w:afterAutospacing="1"/>
        <w:ind w:left="426" w:hanging="284"/>
        <w:jc w:val="both"/>
        <w:rPr>
          <w:rFonts w:cs="Arial"/>
        </w:rPr>
      </w:pPr>
      <w:r w:rsidRPr="006730AC">
        <w:rPr>
          <w:rFonts w:cs="Arial"/>
        </w:rPr>
        <w:t>Y</w:t>
      </w:r>
      <w:r w:rsidR="00D31BBC" w:rsidRPr="006730AC">
        <w:rPr>
          <w:rFonts w:cs="Arial"/>
        </w:rPr>
        <w:t>ou must have a permit to conduct commercial activities on island National Parks. Contact Q</w:t>
      </w:r>
      <w:r w:rsidR="006730AC">
        <w:rPr>
          <w:rFonts w:cs="Arial"/>
        </w:rPr>
        <w:t>PWS</w:t>
      </w:r>
    </w:p>
    <w:p w14:paraId="43CEB758" w14:textId="77777777" w:rsidR="00D31BBC" w:rsidRPr="00D31BBC" w:rsidRDefault="00D31BBC" w:rsidP="006D4E2C">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You must have a permit to conduct a tourist program on Commonwealth is</w:t>
      </w:r>
      <w:r w:rsidR="005A7100">
        <w:rPr>
          <w:rFonts w:cs="Arial"/>
        </w:rPr>
        <w:t>lands and island National Parks</w:t>
      </w:r>
    </w:p>
    <w:p w14:paraId="43CEB759" w14:textId="77777777" w:rsidR="00D31BBC" w:rsidRPr="00D31BBC" w:rsidRDefault="00D31BBC" w:rsidP="006D4E2C">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 xml:space="preserve">Island Management Plans outline regulations and restrictions on specific islands within the World Heritage Area. These </w:t>
      </w:r>
      <w:r w:rsidR="005A7100">
        <w:rPr>
          <w:rFonts w:cs="Arial"/>
        </w:rPr>
        <w:t>plans can be obtained from Q</w:t>
      </w:r>
      <w:r w:rsidR="006730AC">
        <w:rPr>
          <w:rFonts w:cs="Arial"/>
        </w:rPr>
        <w:t>PWS</w:t>
      </w:r>
      <w:r w:rsidR="005A7100">
        <w:rPr>
          <w:rFonts w:cs="Arial"/>
        </w:rPr>
        <w:t xml:space="preserve"> </w:t>
      </w:r>
    </w:p>
    <w:p w14:paraId="43CEB75A" w14:textId="77777777" w:rsidR="00D31BBC" w:rsidRPr="00D31BBC" w:rsidRDefault="00D31BBC" w:rsidP="006D4E2C">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You must not bring any animals or introduce any p</w:t>
      </w:r>
      <w:r w:rsidR="005A7100">
        <w:rPr>
          <w:rFonts w:cs="Arial"/>
        </w:rPr>
        <w:t>lants to most islands and cays</w:t>
      </w:r>
    </w:p>
    <w:p w14:paraId="43CEB75B" w14:textId="77777777" w:rsidR="00D31BBC" w:rsidRPr="00D31BBC" w:rsidRDefault="00D31BBC" w:rsidP="006D4E2C">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You must not feed native animals that are dangerous or capable of injuring a person,</w:t>
      </w:r>
      <w:r w:rsidR="005A7100">
        <w:rPr>
          <w:rFonts w:cs="Arial"/>
        </w:rPr>
        <w:t xml:space="preserve"> or where prohibited by notice</w:t>
      </w:r>
    </w:p>
    <w:p w14:paraId="43CEB75C" w14:textId="77777777" w:rsidR="00D31BBC" w:rsidRPr="00D31BBC" w:rsidRDefault="00D31BBC" w:rsidP="006D4E2C">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You must not take, use or interfere with cultural or natural resources within an island National Park unless e</w:t>
      </w:r>
      <w:r w:rsidR="005A7100">
        <w:rPr>
          <w:rFonts w:cs="Arial"/>
        </w:rPr>
        <w:t>xempted by a licence or permit</w:t>
      </w:r>
    </w:p>
    <w:p w14:paraId="43CEB75D" w14:textId="77777777" w:rsidR="00D31BBC" w:rsidRPr="00D31BBC" w:rsidRDefault="00D31BBC" w:rsidP="006D4E2C">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You must not light a campfire or remove wood from</w:t>
      </w:r>
      <w:r w:rsidR="005A7100">
        <w:rPr>
          <w:rFonts w:cs="Arial"/>
        </w:rPr>
        <w:t xml:space="preserve"> island National Parks or cays</w:t>
      </w:r>
    </w:p>
    <w:p w14:paraId="43CEB75E" w14:textId="77777777" w:rsidR="00D31BBC" w:rsidRPr="00D31BBC" w:rsidRDefault="00D31BBC" w:rsidP="006D4E2C">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You must not possess any weapon including fir</w:t>
      </w:r>
      <w:r w:rsidR="005A7100">
        <w:rPr>
          <w:rFonts w:cs="Arial"/>
        </w:rPr>
        <w:t>earms on island National Parks</w:t>
      </w:r>
    </w:p>
    <w:p w14:paraId="43CEB75F" w14:textId="77777777" w:rsidR="00D31BBC" w:rsidRPr="00D31BBC" w:rsidRDefault="00D31BBC" w:rsidP="006D4E2C">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Generators and compressors are not allowed on island National Parks witho</w:t>
      </w:r>
      <w:r w:rsidR="005A7100">
        <w:rPr>
          <w:rFonts w:cs="Arial"/>
        </w:rPr>
        <w:t>ut written permission from QPW</w:t>
      </w:r>
      <w:r w:rsidR="006730AC">
        <w:rPr>
          <w:rFonts w:cs="Arial"/>
        </w:rPr>
        <w:t>S</w:t>
      </w:r>
    </w:p>
    <w:p w14:paraId="43CEB760" w14:textId="77777777" w:rsidR="00D31BBC" w:rsidRDefault="00D31BBC" w:rsidP="006D4E2C">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Amplified sound is not permitted on island National Parks.</w:t>
      </w:r>
    </w:p>
    <w:p w14:paraId="43CEB761" w14:textId="77777777" w:rsidR="006730AC" w:rsidRPr="00D31BBC" w:rsidRDefault="006730AC" w:rsidP="006730AC">
      <w:pPr>
        <w:tabs>
          <w:tab w:val="left" w:pos="426"/>
        </w:tabs>
        <w:spacing w:before="100" w:beforeAutospacing="1" w:after="100" w:afterAutospacing="1"/>
        <w:jc w:val="both"/>
        <w:rPr>
          <w:rFonts w:cs="Arial"/>
        </w:rPr>
      </w:pPr>
    </w:p>
    <w:p w14:paraId="43CEB762" w14:textId="77777777" w:rsidR="00D31BBC" w:rsidRPr="00D31BBC" w:rsidRDefault="00DE6494" w:rsidP="00DE6494">
      <w:pPr>
        <w:pStyle w:val="Heading2"/>
      </w:pPr>
      <w:bookmarkStart w:id="102" w:name="_Toc453596516"/>
      <w:r>
        <w:t>Turtle watching</w:t>
      </w:r>
      <w:bookmarkEnd w:id="102"/>
    </w:p>
    <w:p w14:paraId="43CEB763"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The Great Barrier Reef gives visitors some special opportunities to closely observe the life cycle of one of nature's most ancient and fascinating creatures, the marine turtle.</w:t>
      </w:r>
    </w:p>
    <w:p w14:paraId="43CEB764"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The Great Barrier Reef Marine Park is lucky enough to be a critical foraging and nesting area to six of the world's seven turtle species. Globally, marine turtle numbers are rapidly declining which makes the Great Barrier Reef even more significant. But our po</w:t>
      </w:r>
      <w:r w:rsidR="007B3772">
        <w:rPr>
          <w:rFonts w:cs="Arial"/>
        </w:rPr>
        <w:t>pulations are by no means safe.</w:t>
      </w:r>
    </w:p>
    <w:p w14:paraId="43CEB765" w14:textId="77777777" w:rsidR="00D31BBC" w:rsidRPr="00D31BBC" w:rsidRDefault="00D31BBC" w:rsidP="00D31BBC">
      <w:pPr>
        <w:tabs>
          <w:tab w:val="left" w:pos="426"/>
        </w:tabs>
        <w:spacing w:before="100" w:beforeAutospacing="1" w:after="100" w:afterAutospacing="1"/>
        <w:jc w:val="both"/>
        <w:rPr>
          <w:rFonts w:cs="Arial"/>
        </w:rPr>
      </w:pPr>
      <w:r w:rsidRPr="00D31BBC">
        <w:rPr>
          <w:rFonts w:cs="Arial"/>
        </w:rPr>
        <w:t>It's vital that you and your clients continue to be particularly careful when boating in areas known to have turtle populations or when you're watching turtle nesting.</w:t>
      </w:r>
    </w:p>
    <w:p w14:paraId="43CEB766" w14:textId="01B831F4" w:rsidR="00D31BBC" w:rsidRPr="00D31BBC" w:rsidRDefault="001516E7" w:rsidP="00AE0CD4">
      <w:pPr>
        <w:pStyle w:val="Heading3"/>
      </w:pPr>
      <w:bookmarkStart w:id="103" w:name="_Toc453596517"/>
      <w:r>
        <w:t>Responsible Reef p</w:t>
      </w:r>
      <w:r w:rsidR="00D31BBC" w:rsidRPr="00D31BBC">
        <w:t xml:space="preserve">ractices – </w:t>
      </w:r>
      <w:r w:rsidR="007B3772">
        <w:t>t</w:t>
      </w:r>
      <w:r w:rsidR="00D31BBC" w:rsidRPr="00D31BBC">
        <w:t xml:space="preserve">urtle </w:t>
      </w:r>
      <w:r w:rsidR="007B3772">
        <w:t>w</w:t>
      </w:r>
      <w:r w:rsidR="00D31BBC" w:rsidRPr="00D31BBC">
        <w:t>atching</w:t>
      </w:r>
      <w:bookmarkEnd w:id="103"/>
    </w:p>
    <w:p w14:paraId="43CEB767" w14:textId="77777777" w:rsidR="00D31BBC" w:rsidRPr="00D31BBC" w:rsidRDefault="00D31BBC" w:rsidP="002C29BC">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lastRenderedPageBreak/>
        <w:t xml:space="preserve">Brief your clients on turtle conservation, appropriate behaviour, and </w:t>
      </w:r>
      <w:r w:rsidR="002C29BC">
        <w:rPr>
          <w:rFonts w:cs="Arial"/>
        </w:rPr>
        <w:t>relevant rules and regulations</w:t>
      </w:r>
    </w:p>
    <w:p w14:paraId="43CEB768" w14:textId="77777777" w:rsidR="00D31BBC" w:rsidRPr="00D31BBC" w:rsidRDefault="00D31BBC" w:rsidP="002C29BC">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Include key turtle information in interpret</w:t>
      </w:r>
      <w:r w:rsidR="002C29BC">
        <w:rPr>
          <w:rFonts w:cs="Arial"/>
        </w:rPr>
        <w:t>ation programs for all clients</w:t>
      </w:r>
    </w:p>
    <w:p w14:paraId="43CEB769" w14:textId="77777777" w:rsidR="00D31BBC" w:rsidRPr="00D31BBC" w:rsidRDefault="00D31BBC" w:rsidP="002C29BC">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 xml:space="preserve">Never touch, grab or lean </w:t>
      </w:r>
      <w:r w:rsidR="002C29BC">
        <w:rPr>
          <w:rFonts w:cs="Arial"/>
        </w:rPr>
        <w:t>on turtles, hatchlings or eggs</w:t>
      </w:r>
    </w:p>
    <w:p w14:paraId="43CEB76A" w14:textId="77777777" w:rsidR="00D31BBC" w:rsidRDefault="00E77E24" w:rsidP="002C29BC">
      <w:pPr>
        <w:numPr>
          <w:ilvl w:val="0"/>
          <w:numId w:val="1"/>
        </w:numPr>
        <w:tabs>
          <w:tab w:val="clear" w:pos="720"/>
          <w:tab w:val="left" w:pos="426"/>
        </w:tabs>
        <w:spacing w:before="100" w:beforeAutospacing="1" w:after="100" w:afterAutospacing="1"/>
        <w:ind w:left="426" w:hanging="284"/>
        <w:jc w:val="both"/>
        <w:rPr>
          <w:rFonts w:cs="Arial"/>
        </w:rPr>
      </w:pPr>
      <w:r>
        <w:rPr>
          <w:rFonts w:cs="Arial"/>
        </w:rPr>
        <w:t>Do not try to feed turtles</w:t>
      </w:r>
    </w:p>
    <w:p w14:paraId="43CEB76B" w14:textId="77777777" w:rsidR="00E77E24" w:rsidRPr="00D31BBC" w:rsidRDefault="00E77E24" w:rsidP="002C29BC">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Do not light campfires on turtle nesting beaches</w:t>
      </w:r>
    </w:p>
    <w:p w14:paraId="43CEB76C" w14:textId="77777777" w:rsidR="00D31BBC" w:rsidRPr="00D31BBC" w:rsidRDefault="00D31BBC" w:rsidP="00E77E24">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Anchor 1.5km from turtle nesting beaches, if safe to do so</w:t>
      </w:r>
    </w:p>
    <w:p w14:paraId="43CEB76D" w14:textId="77777777" w:rsidR="00D31BBC" w:rsidRPr="00D31BBC" w:rsidRDefault="00D31BBC" w:rsidP="00E77E24">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Avoid disturbance to nesting turtles and turtle hatchlings.</w:t>
      </w:r>
    </w:p>
    <w:p w14:paraId="43CEB76E" w14:textId="77777777" w:rsidR="00D31BBC" w:rsidRPr="00E77E24" w:rsidRDefault="00D31BBC" w:rsidP="00D31BBC">
      <w:pPr>
        <w:tabs>
          <w:tab w:val="left" w:pos="426"/>
        </w:tabs>
        <w:spacing w:before="100" w:beforeAutospacing="1" w:after="100" w:afterAutospacing="1"/>
        <w:jc w:val="both"/>
        <w:rPr>
          <w:rFonts w:cs="Arial"/>
          <w:b/>
        </w:rPr>
      </w:pPr>
      <w:r w:rsidRPr="00E77E24">
        <w:rPr>
          <w:rFonts w:cs="Arial"/>
          <w:b/>
        </w:rPr>
        <w:t>When viewing from boats</w:t>
      </w:r>
    </w:p>
    <w:p w14:paraId="43CEB76F" w14:textId="77777777" w:rsidR="00D31BBC" w:rsidRPr="00D31BBC" w:rsidRDefault="002C29BC" w:rsidP="00E77E24">
      <w:pPr>
        <w:numPr>
          <w:ilvl w:val="0"/>
          <w:numId w:val="1"/>
        </w:numPr>
        <w:tabs>
          <w:tab w:val="clear" w:pos="720"/>
          <w:tab w:val="left" w:pos="426"/>
        </w:tabs>
        <w:spacing w:before="100" w:beforeAutospacing="1" w:after="100" w:afterAutospacing="1"/>
        <w:ind w:left="426" w:hanging="284"/>
        <w:jc w:val="both"/>
        <w:rPr>
          <w:rFonts w:cs="Arial"/>
        </w:rPr>
      </w:pPr>
      <w:r>
        <w:rPr>
          <w:rFonts w:cs="Arial"/>
        </w:rPr>
        <w:t>Be on the look</w:t>
      </w:r>
      <w:r w:rsidR="00D31BBC" w:rsidRPr="00D31BBC">
        <w:rPr>
          <w:rFonts w:cs="Arial"/>
        </w:rPr>
        <w:t>out for surfacing turtles in areas known to have them (such as shallow reef flats and seagrass beds). Travel slowl</w:t>
      </w:r>
      <w:r w:rsidR="00E77E24">
        <w:rPr>
          <w:rFonts w:cs="Arial"/>
        </w:rPr>
        <w:t>y in these areas, with no wake</w:t>
      </w:r>
    </w:p>
    <w:p w14:paraId="43CEB770" w14:textId="77777777" w:rsidR="00D31BBC" w:rsidRPr="00D31BBC" w:rsidRDefault="00D31BBC" w:rsidP="00E77E24">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If a turtle is close to the vessel, engage neutral and a</w:t>
      </w:r>
      <w:r w:rsidR="00E77E24">
        <w:rPr>
          <w:rFonts w:cs="Arial"/>
        </w:rPr>
        <w:t>llow the animal to move freely</w:t>
      </w:r>
    </w:p>
    <w:p w14:paraId="43CEB771" w14:textId="77777777" w:rsidR="00D31BBC" w:rsidRPr="00D31BBC" w:rsidRDefault="00D31BBC" w:rsidP="00E77E24">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Communicate with any other vessels in the vicinity to avoi</w:t>
      </w:r>
      <w:r w:rsidR="00E77E24">
        <w:rPr>
          <w:rFonts w:cs="Arial"/>
        </w:rPr>
        <w:t>d unduly disturbing the turtle</w:t>
      </w:r>
    </w:p>
    <w:p w14:paraId="43CEB772" w14:textId="77777777" w:rsidR="00D31BBC" w:rsidRPr="00D31BBC" w:rsidRDefault="00D31BBC" w:rsidP="00E77E24">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 xml:space="preserve">Do not encircle or trap turtles with </w:t>
      </w:r>
      <w:r w:rsidR="00E77E24">
        <w:rPr>
          <w:rFonts w:cs="Arial"/>
        </w:rPr>
        <w:t>vessels. Allow an escape route</w:t>
      </w:r>
    </w:p>
    <w:p w14:paraId="43CEB773" w14:textId="77777777" w:rsidR="00D31BBC" w:rsidRPr="00D31BBC" w:rsidRDefault="00D31BBC" w:rsidP="00E77E24">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Do not d</w:t>
      </w:r>
      <w:r w:rsidR="00E77E24">
        <w:rPr>
          <w:rFonts w:cs="Arial"/>
        </w:rPr>
        <w:t>rive your vessel over a turtle</w:t>
      </w:r>
    </w:p>
    <w:p w14:paraId="43CEB774" w14:textId="77777777" w:rsidR="00D31BBC" w:rsidRPr="00D31BBC" w:rsidRDefault="00D31BBC" w:rsidP="00E77E24">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Do not pursue turtles if they try to avoid the vessel or flee the area.</w:t>
      </w:r>
    </w:p>
    <w:p w14:paraId="43CEB775" w14:textId="77777777" w:rsidR="00D31BBC" w:rsidRPr="00E77E24" w:rsidRDefault="00D31BBC" w:rsidP="00D31BBC">
      <w:pPr>
        <w:tabs>
          <w:tab w:val="left" w:pos="426"/>
        </w:tabs>
        <w:spacing w:before="100" w:beforeAutospacing="1" w:after="100" w:afterAutospacing="1"/>
        <w:jc w:val="both"/>
        <w:rPr>
          <w:rFonts w:cs="Arial"/>
          <w:b/>
        </w:rPr>
      </w:pPr>
      <w:r w:rsidRPr="00E77E24">
        <w:rPr>
          <w:rFonts w:cs="Arial"/>
          <w:b/>
        </w:rPr>
        <w:t>In the water</w:t>
      </w:r>
    </w:p>
    <w:p w14:paraId="43CEB776" w14:textId="77777777" w:rsidR="00D31BBC" w:rsidRPr="00D31BBC" w:rsidRDefault="00D31BBC" w:rsidP="00E77E24">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Keep your distance from turtles, allowing them to continue their normal activities. For the best experience, swim calmly and slowly, and position your</w:t>
      </w:r>
      <w:r w:rsidR="00E77E24">
        <w:rPr>
          <w:rFonts w:cs="Arial"/>
        </w:rPr>
        <w:t>self to the side of the turtle</w:t>
      </w:r>
    </w:p>
    <w:p w14:paraId="43CEB777" w14:textId="77777777" w:rsidR="00D31BBC" w:rsidRPr="00D31BBC" w:rsidRDefault="00D31BBC" w:rsidP="00E77E24">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Do not cross in front of a turt</w:t>
      </w:r>
      <w:r w:rsidR="00E77E24">
        <w:rPr>
          <w:rFonts w:cs="Arial"/>
        </w:rPr>
        <w:t>le or make it alter its course</w:t>
      </w:r>
    </w:p>
    <w:p w14:paraId="43CEB778" w14:textId="77777777" w:rsidR="00D31BBC" w:rsidRPr="00D31BBC" w:rsidRDefault="00D31BBC" w:rsidP="00E77E24">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Never corner a turtle - alw</w:t>
      </w:r>
      <w:r w:rsidR="00E77E24">
        <w:rPr>
          <w:rFonts w:cs="Arial"/>
        </w:rPr>
        <w:t>ays leave a large escape route</w:t>
      </w:r>
    </w:p>
    <w:p w14:paraId="43CEB779" w14:textId="77777777" w:rsidR="00D31BBC" w:rsidRPr="00D31BBC" w:rsidRDefault="00D31BBC" w:rsidP="00E77E24">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Avoid loud noises</w:t>
      </w:r>
      <w:r w:rsidR="00E77E24">
        <w:rPr>
          <w:rFonts w:cs="Arial"/>
        </w:rPr>
        <w:t xml:space="preserve"> and sudden movements</w:t>
      </w:r>
    </w:p>
    <w:p w14:paraId="43CEB77A" w14:textId="77777777" w:rsidR="00D31BBC" w:rsidRPr="00D31BBC" w:rsidRDefault="00D31BBC" w:rsidP="00E77E24">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Never touc</w:t>
      </w:r>
      <w:r w:rsidR="00E77E24">
        <w:rPr>
          <w:rFonts w:cs="Arial"/>
        </w:rPr>
        <w:t>h, grab or try to ride turtles</w:t>
      </w:r>
    </w:p>
    <w:p w14:paraId="43CEB77B" w14:textId="77777777" w:rsidR="00D31BBC" w:rsidRPr="00D31BBC" w:rsidRDefault="00D31BBC" w:rsidP="00E77E24">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Never approach a turtle that is feedin</w:t>
      </w:r>
      <w:r w:rsidR="00E77E24">
        <w:rPr>
          <w:rFonts w:cs="Arial"/>
        </w:rPr>
        <w:t>g, sleeping, resting or mating</w:t>
      </w:r>
    </w:p>
    <w:p w14:paraId="43CEB77C" w14:textId="77777777" w:rsidR="00D31BBC" w:rsidRPr="00D31BBC" w:rsidRDefault="00D31BBC" w:rsidP="00E77E24">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If a turtle becomes agitated, back away. If a turt</w:t>
      </w:r>
      <w:r w:rsidR="00E77E24">
        <w:rPr>
          <w:rFonts w:cs="Arial"/>
        </w:rPr>
        <w:t>le moves away, don't pursue it</w:t>
      </w:r>
    </w:p>
    <w:p w14:paraId="43CEB77D" w14:textId="77777777" w:rsidR="00D31BBC" w:rsidRPr="00D31BBC" w:rsidRDefault="00D31BBC" w:rsidP="00E77E24">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During night dives, shine torches and other lights on the shell only, not the head. Avoid flash photography, especially head on.</w:t>
      </w:r>
    </w:p>
    <w:p w14:paraId="43CEB77E" w14:textId="77777777" w:rsidR="00D31BBC" w:rsidRPr="00D92D60" w:rsidRDefault="00D31BBC" w:rsidP="00D31BBC">
      <w:pPr>
        <w:tabs>
          <w:tab w:val="left" w:pos="426"/>
        </w:tabs>
        <w:spacing w:before="100" w:beforeAutospacing="1" w:after="100" w:afterAutospacing="1"/>
        <w:jc w:val="both"/>
        <w:rPr>
          <w:rFonts w:cs="Arial"/>
          <w:b/>
        </w:rPr>
      </w:pPr>
      <w:r w:rsidRPr="00D92D60">
        <w:rPr>
          <w:rFonts w:cs="Arial"/>
          <w:b/>
        </w:rPr>
        <w:t>When viewing turtle nesting</w:t>
      </w:r>
    </w:p>
    <w:p w14:paraId="43CEB77F"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Keep the group size small, for most situations have</w:t>
      </w:r>
      <w:r w:rsidR="00D92D60">
        <w:rPr>
          <w:rFonts w:cs="Arial"/>
        </w:rPr>
        <w:t xml:space="preserve"> less than 20 people per guide</w:t>
      </w:r>
    </w:p>
    <w:p w14:paraId="43CEB780"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Do not approach a turtle emerging from th</w:t>
      </w:r>
      <w:r w:rsidR="00D92D60">
        <w:rPr>
          <w:rFonts w:cs="Arial"/>
        </w:rPr>
        <w:t>e water or moving up the beach</w:t>
      </w:r>
    </w:p>
    <w:p w14:paraId="43CEB781"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lastRenderedPageBreak/>
        <w:t xml:space="preserve">On sighting a turtle emerging from the water, keep still and turn off </w:t>
      </w:r>
      <w:r w:rsidR="00D92D60">
        <w:rPr>
          <w:rFonts w:cs="Arial"/>
        </w:rPr>
        <w:t>all lights until laying begins</w:t>
      </w:r>
    </w:p>
    <w:p w14:paraId="43CEB782"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Do not al</w:t>
      </w:r>
      <w:r w:rsidR="00D92D60">
        <w:rPr>
          <w:rFonts w:cs="Arial"/>
        </w:rPr>
        <w:t>ter the environment in any way</w:t>
      </w:r>
    </w:p>
    <w:p w14:paraId="43CEB783"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Limit the use of light by turning torches off whenever possible and viewing with ambient light. Turtles may get confused by artificial li</w:t>
      </w:r>
      <w:r w:rsidR="00D92D60">
        <w:rPr>
          <w:rFonts w:cs="Arial"/>
        </w:rPr>
        <w:t>ght and may not finish nesting</w:t>
      </w:r>
    </w:p>
    <w:p w14:paraId="43CEB784"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Use low wattage torches (less than three-volt, two-cell) with red cellop</w:t>
      </w:r>
      <w:r w:rsidR="00D92D60">
        <w:rPr>
          <w:rFonts w:cs="Arial"/>
        </w:rPr>
        <w:t>hane or a filter over the bulb</w:t>
      </w:r>
    </w:p>
    <w:p w14:paraId="43CEB785"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 xml:space="preserve">Never shine lights directly onto turtles - angle the light towards the </w:t>
      </w:r>
      <w:r w:rsidR="00D92D60">
        <w:rPr>
          <w:rFonts w:cs="Arial"/>
        </w:rPr>
        <w:t>sand at the side of the turtle</w:t>
      </w:r>
    </w:p>
    <w:p w14:paraId="43CEB786"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Stay well clear (at least 2 metres) of turtles nesting, covering their nest and moving up or down the beach - never stand in their pathway o</w:t>
      </w:r>
      <w:r w:rsidR="00D92D60">
        <w:rPr>
          <w:rFonts w:cs="Arial"/>
        </w:rPr>
        <w:t>r make them alter their course</w:t>
      </w:r>
    </w:p>
    <w:p w14:paraId="43CEB787"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Keep still and quiet - sudden move</w:t>
      </w:r>
      <w:r w:rsidR="00D92D60">
        <w:rPr>
          <w:rFonts w:cs="Arial"/>
        </w:rPr>
        <w:t>ments will disturb the turtles</w:t>
      </w:r>
    </w:p>
    <w:p w14:paraId="43CEB788"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Remain behind turtles as they dig and lay their eggs - do not stand in f</w:t>
      </w:r>
      <w:r w:rsidR="00D92D60">
        <w:rPr>
          <w:rFonts w:cs="Arial"/>
        </w:rPr>
        <w:t>ront or where they can see you</w:t>
      </w:r>
    </w:p>
    <w:p w14:paraId="43CEB789"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Restrict use of flash photography to a minimum and only take flash photos during the egg laying phase. Always take these</w:t>
      </w:r>
      <w:r w:rsidR="00D92D60">
        <w:rPr>
          <w:rFonts w:cs="Arial"/>
        </w:rPr>
        <w:t xml:space="preserve"> photos from behind the turtle</w:t>
      </w:r>
    </w:p>
    <w:p w14:paraId="43CEB78A"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 xml:space="preserve">Turn off all lights and no flash photography when the </w:t>
      </w:r>
      <w:r w:rsidR="00D92D60">
        <w:rPr>
          <w:rFonts w:cs="Arial"/>
        </w:rPr>
        <w:t>turtle is returning to the sea</w:t>
      </w:r>
    </w:p>
    <w:p w14:paraId="43CEB78B"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Remove lights and back away from the t</w:t>
      </w:r>
      <w:r w:rsidR="00D92D60">
        <w:rPr>
          <w:rFonts w:cs="Arial"/>
        </w:rPr>
        <w:t>urtles if they appear stressed</w:t>
      </w:r>
    </w:p>
    <w:p w14:paraId="43CEB78C"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Watch where you step to avoid crushing eggs or hatchlings. Do not disturb or dig up nests.</w:t>
      </w:r>
    </w:p>
    <w:p w14:paraId="43CEB78D" w14:textId="77777777" w:rsidR="00D31BBC" w:rsidRPr="00D92D60" w:rsidRDefault="00D31BBC" w:rsidP="00D31BBC">
      <w:pPr>
        <w:tabs>
          <w:tab w:val="left" w:pos="426"/>
        </w:tabs>
        <w:spacing w:before="100" w:beforeAutospacing="1" w:after="100" w:afterAutospacing="1"/>
        <w:jc w:val="both"/>
        <w:rPr>
          <w:rFonts w:cs="Arial"/>
          <w:b/>
        </w:rPr>
      </w:pPr>
      <w:r w:rsidRPr="00D92D60">
        <w:rPr>
          <w:rFonts w:cs="Arial"/>
          <w:b/>
        </w:rPr>
        <w:t>When viewing hatching</w:t>
      </w:r>
    </w:p>
    <w:p w14:paraId="43CEB78E"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Stay well clear (at least 2 metres) of nests</w:t>
      </w:r>
      <w:r w:rsidR="00D92D60">
        <w:rPr>
          <w:rFonts w:cs="Arial"/>
        </w:rPr>
        <w:t xml:space="preserve"> where hatchlings are emerging</w:t>
      </w:r>
    </w:p>
    <w:p w14:paraId="43CEB78F"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Watch where you step - you may accidentally crush hatchlings und</w:t>
      </w:r>
      <w:r w:rsidR="00D92D60">
        <w:rPr>
          <w:rFonts w:cs="Arial"/>
        </w:rPr>
        <w:t>erfoot or cover them with sand</w:t>
      </w:r>
    </w:p>
    <w:p w14:paraId="43CEB790"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Limit the use of light and never shine lights directly onto hatchlings. Hatchlings may become confused by artificial light an</w:t>
      </w:r>
      <w:r w:rsidR="00D92D60">
        <w:rPr>
          <w:rFonts w:cs="Arial"/>
        </w:rPr>
        <w:t>d may not make it to the ocean</w:t>
      </w:r>
    </w:p>
    <w:p w14:paraId="43CEB791"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Use low wattage torches (less than three-volt, two-cell) with red cellophane or a filter over the</w:t>
      </w:r>
      <w:r w:rsidR="00D92D60">
        <w:rPr>
          <w:rFonts w:cs="Arial"/>
        </w:rPr>
        <w:t xml:space="preserve"> bulb</w:t>
      </w:r>
    </w:p>
    <w:p w14:paraId="43CEB792"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Do not shine torches out to sea when hatchlings are in the water - this may cause the</w:t>
      </w:r>
      <w:r w:rsidR="00D92D60">
        <w:rPr>
          <w:rFonts w:cs="Arial"/>
        </w:rPr>
        <w:t xml:space="preserve"> hatchlings to return to shore</w:t>
      </w:r>
    </w:p>
    <w:p w14:paraId="43CEB793"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Allow hatchlings to dig themselves out of the nest and run to the sea wit</w:t>
      </w:r>
      <w:r w:rsidR="00D92D60">
        <w:rPr>
          <w:rFonts w:cs="Arial"/>
        </w:rPr>
        <w:t>hout disturbance or assistance</w:t>
      </w:r>
    </w:p>
    <w:p w14:paraId="43CEB794"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Do not touch or ha</w:t>
      </w:r>
      <w:r w:rsidR="00D92D60">
        <w:rPr>
          <w:rFonts w:cs="Arial"/>
        </w:rPr>
        <w:t>ndle hatchlings</w:t>
      </w:r>
    </w:p>
    <w:p w14:paraId="43CEB795" w14:textId="77777777" w:rsidR="00D31BBC" w:rsidRPr="00D31BBC" w:rsidRDefault="00D31BBC" w:rsidP="00D92D60">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Never interfere with natural events (for example, rescuing hatchlings from seabirds or predatory fish).</w:t>
      </w:r>
    </w:p>
    <w:p w14:paraId="43CEB796" w14:textId="77777777" w:rsidR="00D31BBC" w:rsidRPr="00D92D60" w:rsidRDefault="00D31BBC" w:rsidP="00D31BBC">
      <w:pPr>
        <w:tabs>
          <w:tab w:val="left" w:pos="426"/>
        </w:tabs>
        <w:spacing w:before="100" w:beforeAutospacing="1" w:after="100" w:afterAutospacing="1"/>
        <w:jc w:val="both"/>
        <w:rPr>
          <w:rFonts w:cs="Arial"/>
          <w:b/>
        </w:rPr>
      </w:pPr>
      <w:r w:rsidRPr="00D92D60">
        <w:rPr>
          <w:rFonts w:cs="Arial"/>
          <w:b/>
        </w:rPr>
        <w:lastRenderedPageBreak/>
        <w:t>Reporting</w:t>
      </w:r>
    </w:p>
    <w:p w14:paraId="43CEB797" w14:textId="143CDBFA" w:rsidR="00EC2CF6" w:rsidRDefault="00EC2CF6" w:rsidP="00EC2CF6">
      <w:pPr>
        <w:numPr>
          <w:ilvl w:val="0"/>
          <w:numId w:val="1"/>
        </w:numPr>
        <w:tabs>
          <w:tab w:val="clear" w:pos="720"/>
          <w:tab w:val="left" w:pos="426"/>
        </w:tabs>
        <w:spacing w:before="100" w:beforeAutospacing="1" w:after="100" w:afterAutospacing="1"/>
        <w:ind w:left="426" w:hanging="284"/>
        <w:jc w:val="both"/>
        <w:rPr>
          <w:rFonts w:cs="Arial"/>
        </w:rPr>
      </w:pPr>
      <w:r w:rsidRPr="0077149F">
        <w:t xml:space="preserve">Please </w:t>
      </w:r>
      <w:r>
        <w:t xml:space="preserve">report entangled, </w:t>
      </w:r>
      <w:r w:rsidRPr="0077149F">
        <w:t xml:space="preserve">sick, injured, stranded or dead </w:t>
      </w:r>
      <w:r>
        <w:t>turtles</w:t>
      </w:r>
      <w:r w:rsidRPr="0077149F">
        <w:t xml:space="preserve">. Please also report if your vessel accidentally strikes a </w:t>
      </w:r>
      <w:r>
        <w:t>turtle</w:t>
      </w:r>
      <w:r w:rsidRPr="0077149F">
        <w:t>.</w:t>
      </w:r>
      <w:r>
        <w:t xml:space="preserve"> </w:t>
      </w:r>
      <w:r>
        <w:rPr>
          <w:rFonts w:cs="Arial"/>
        </w:rPr>
        <w:t>For details on how to report incidents</w:t>
      </w:r>
      <w:r w:rsidR="001516E7">
        <w:rPr>
          <w:rFonts w:cs="Arial"/>
        </w:rPr>
        <w:t xml:space="preserve"> see the GBRMPA website at</w:t>
      </w:r>
      <w:r w:rsidR="006730AC">
        <w:rPr>
          <w:rFonts w:cs="Arial"/>
        </w:rPr>
        <w:t xml:space="preserve"> </w:t>
      </w:r>
      <w:hyperlink r:id="rId58" w:history="1">
        <w:r w:rsidR="00997027" w:rsidRPr="00147B6E">
          <w:rPr>
            <w:rStyle w:val="Hyperlink"/>
          </w:rPr>
          <w:t>http://www.gbrmpa.gov.au/report-an-incident</w:t>
        </w:r>
      </w:hyperlink>
      <w:r w:rsidR="00997027">
        <w:t xml:space="preserve"> </w:t>
      </w:r>
    </w:p>
    <w:p w14:paraId="43CEB798" w14:textId="2DB186D6" w:rsidR="00D31BBC" w:rsidRPr="00D31BBC" w:rsidRDefault="001516E7" w:rsidP="00AE0CD4">
      <w:pPr>
        <w:pStyle w:val="Heading3"/>
      </w:pPr>
      <w:bookmarkStart w:id="104" w:name="_Toc453596518"/>
      <w:r>
        <w:t>Marine Parks legal r</w:t>
      </w:r>
      <w:r w:rsidR="00D31BBC" w:rsidRPr="00D31BBC">
        <w:t>equirements</w:t>
      </w:r>
      <w:bookmarkEnd w:id="104"/>
    </w:p>
    <w:p w14:paraId="43CEB799" w14:textId="77777777" w:rsidR="00D31BBC" w:rsidRPr="00D31BBC" w:rsidRDefault="00D31BBC" w:rsidP="00D869FB">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 xml:space="preserve">You must not 'take' turtles or their eggs in the Great Barrier Reef Marine Park unless </w:t>
      </w:r>
      <w:r w:rsidR="00D869FB">
        <w:rPr>
          <w:rFonts w:cs="Arial"/>
        </w:rPr>
        <w:t>you have a Marine Parks permit</w:t>
      </w:r>
    </w:p>
    <w:p w14:paraId="43CEB79A" w14:textId="77777777" w:rsidR="00D31BBC" w:rsidRPr="00D31BBC" w:rsidRDefault="00D31BBC" w:rsidP="00D869FB">
      <w:pPr>
        <w:spacing w:before="100" w:beforeAutospacing="1" w:after="100" w:afterAutospacing="1"/>
        <w:ind w:left="426"/>
        <w:jc w:val="both"/>
        <w:rPr>
          <w:rFonts w:cs="Arial"/>
        </w:rPr>
      </w:pPr>
      <w:r w:rsidRPr="00D31BBC">
        <w:rPr>
          <w:rFonts w:cs="Arial"/>
        </w:rPr>
        <w:t>Note: 'Take' includes removing, gathering, killing or interfering with, or attempting to take. There may be special arran</w:t>
      </w:r>
      <w:r w:rsidR="00D869FB">
        <w:rPr>
          <w:rFonts w:cs="Arial"/>
        </w:rPr>
        <w:t>gements for Traditional Owners</w:t>
      </w:r>
    </w:p>
    <w:p w14:paraId="43CEB79B" w14:textId="77777777" w:rsidR="006730AC" w:rsidRDefault="00D31BBC" w:rsidP="00D869FB">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 xml:space="preserve">Within 7 days of you becoming aware that an activity you undertook resulted in an unintentional death, injury, trading, taking, keeping or moving of a turtle without a permit, you must notify the Secretary of the Department </w:t>
      </w:r>
      <w:r w:rsidR="006730AC">
        <w:rPr>
          <w:rFonts w:cs="Arial"/>
        </w:rPr>
        <w:t xml:space="preserve">of the Environment. </w:t>
      </w:r>
    </w:p>
    <w:p w14:paraId="43CEB79C" w14:textId="77777777" w:rsidR="00D31BBC" w:rsidRDefault="006730AC" w:rsidP="006730AC">
      <w:pPr>
        <w:tabs>
          <w:tab w:val="left" w:pos="426"/>
        </w:tabs>
        <w:spacing w:before="100" w:beforeAutospacing="1" w:after="100" w:afterAutospacing="1"/>
        <w:ind w:left="426"/>
        <w:jc w:val="both"/>
        <w:rPr>
          <w:rFonts w:cs="Arial"/>
        </w:rPr>
      </w:pPr>
      <w:r>
        <w:rPr>
          <w:rFonts w:cs="Arial"/>
        </w:rPr>
        <w:t xml:space="preserve"> </w:t>
      </w:r>
    </w:p>
    <w:p w14:paraId="43CEB79D" w14:textId="77777777" w:rsidR="00D869FB" w:rsidRPr="00D869FB" w:rsidRDefault="00D869FB" w:rsidP="00D869FB">
      <w:pPr>
        <w:pStyle w:val="Heading2"/>
      </w:pPr>
      <w:bookmarkStart w:id="105" w:name="_Toc453596519"/>
      <w:r>
        <w:t>Observing seabirds</w:t>
      </w:r>
      <w:bookmarkEnd w:id="105"/>
    </w:p>
    <w:p w14:paraId="43CEB79E" w14:textId="77777777" w:rsidR="00A50BED" w:rsidRDefault="00A50BED" w:rsidP="00A50BED">
      <w:pPr>
        <w:autoSpaceDE w:val="0"/>
        <w:autoSpaceDN w:val="0"/>
        <w:adjustRightInd w:val="0"/>
        <w:spacing w:before="100" w:beforeAutospacing="1" w:after="100" w:afterAutospacing="1"/>
        <w:jc w:val="both"/>
        <w:rPr>
          <w:color w:val="231F20"/>
        </w:rPr>
      </w:pPr>
      <w:r w:rsidRPr="0077149F">
        <w:rPr>
          <w:color w:val="231F20"/>
        </w:rPr>
        <w:t>The Great Barrier Reef is home to thousands of seabirds, with many islands filling a critical role as breeding and nesting sites. If you enjoy bird watching, be aware of protected areas and seasonal closures and take special care to ensure the safety of the birds</w:t>
      </w:r>
      <w:r>
        <w:rPr>
          <w:color w:val="231F20"/>
        </w:rPr>
        <w:t>.</w:t>
      </w:r>
    </w:p>
    <w:p w14:paraId="43CEB79F" w14:textId="77777777" w:rsidR="00A50BED" w:rsidRDefault="00A50BED" w:rsidP="00A50BED">
      <w:pPr>
        <w:autoSpaceDE w:val="0"/>
        <w:autoSpaceDN w:val="0"/>
        <w:adjustRightInd w:val="0"/>
        <w:spacing w:before="100" w:beforeAutospacing="1" w:after="100" w:afterAutospacing="1"/>
        <w:jc w:val="both"/>
        <w:rPr>
          <w:color w:val="231F20"/>
        </w:rPr>
      </w:pPr>
      <w:r>
        <w:rPr>
          <w:color w:val="231F20"/>
        </w:rPr>
        <w:t>B</w:t>
      </w:r>
      <w:r w:rsidRPr="00A50BED">
        <w:rPr>
          <w:color w:val="231F20"/>
        </w:rPr>
        <w:t>irds</w:t>
      </w:r>
      <w:r>
        <w:rPr>
          <w:color w:val="231F20"/>
        </w:rPr>
        <w:t xml:space="preserve"> </w:t>
      </w:r>
      <w:r w:rsidRPr="00A50BED">
        <w:rPr>
          <w:color w:val="231F20"/>
        </w:rPr>
        <w:t xml:space="preserve">are particularly vulnerable during nesting and it's vital that special care is taken not to disturb them. Slight disturbances may scare the adult bird off the nest; and it can take only minutes for unattended eggs to overheat or for chicks to be eaten by predatory birds. </w:t>
      </w:r>
    </w:p>
    <w:p w14:paraId="43CEB7A0" w14:textId="77777777" w:rsidR="0007290E" w:rsidRDefault="00A50BED" w:rsidP="00A50BED">
      <w:pPr>
        <w:autoSpaceDE w:val="0"/>
        <w:autoSpaceDN w:val="0"/>
        <w:adjustRightInd w:val="0"/>
        <w:spacing w:before="100" w:beforeAutospacing="1" w:after="100" w:afterAutospacing="1"/>
        <w:jc w:val="both"/>
        <w:rPr>
          <w:color w:val="231F20"/>
        </w:rPr>
      </w:pPr>
      <w:r w:rsidRPr="0077149F">
        <w:rPr>
          <w:color w:val="231F20"/>
        </w:rPr>
        <w:t>All seabirds are protected in Queensland and it is illegal to take any birds or their eggs.</w:t>
      </w:r>
    </w:p>
    <w:p w14:paraId="43CEB7A1" w14:textId="77777777" w:rsidR="002650E2" w:rsidRPr="0028372E" w:rsidRDefault="002650E2" w:rsidP="00AE0CD4">
      <w:pPr>
        <w:pStyle w:val="Heading3"/>
      </w:pPr>
      <w:bookmarkStart w:id="106" w:name="_Toc252530466"/>
      <w:bookmarkStart w:id="107" w:name="_Toc453596520"/>
      <w:r w:rsidRPr="0028372E">
        <w:t>Significant Bird Sites in the Whitsunday</w:t>
      </w:r>
      <w:r w:rsidR="00CE66A5">
        <w:t>s</w:t>
      </w:r>
      <w:r w:rsidRPr="0028372E">
        <w:t xml:space="preserve"> Planning Area</w:t>
      </w:r>
      <w:bookmarkEnd w:id="106"/>
      <w:bookmarkEnd w:id="107"/>
    </w:p>
    <w:p w14:paraId="43CEB7A2" w14:textId="77777777" w:rsidR="002650E2" w:rsidRDefault="002650E2" w:rsidP="00A06989">
      <w:pPr>
        <w:spacing w:before="100" w:beforeAutospacing="1" w:after="100" w:afterAutospacing="1"/>
        <w:jc w:val="both"/>
      </w:pPr>
      <w:r w:rsidRPr="0077149F">
        <w:t>A number of the islands and rocks in the Whitsunday</w:t>
      </w:r>
      <w:r w:rsidR="00CE66A5">
        <w:t>s</w:t>
      </w:r>
      <w:r w:rsidRPr="0077149F">
        <w:t xml:space="preserve"> Planning Area are important nesting and roosting sites for seabirds, shorebirds and migratory bird. Birds are particularly sensitive to disturbance by humans during their nesting season.</w:t>
      </w:r>
    </w:p>
    <w:p w14:paraId="43CEB7A3" w14:textId="77777777" w:rsidR="002650E2" w:rsidRPr="0077149F" w:rsidRDefault="002650E2" w:rsidP="00AE0CD4">
      <w:pPr>
        <w:pStyle w:val="Heading3"/>
      </w:pPr>
      <w:bookmarkStart w:id="108" w:name="_Toc252530467"/>
      <w:bookmarkStart w:id="109" w:name="_Toc453596521"/>
      <w:r w:rsidRPr="0077149F">
        <w:lastRenderedPageBreak/>
        <w:t>Where are the Significant Bird Sites?</w:t>
      </w:r>
      <w:bookmarkEnd w:id="108"/>
      <w:bookmarkEnd w:id="109"/>
    </w:p>
    <w:p w14:paraId="43CEB7A4" w14:textId="77777777" w:rsidR="002650E2" w:rsidRPr="0077149F" w:rsidRDefault="002650E2" w:rsidP="00A06989">
      <w:pPr>
        <w:jc w:val="both"/>
      </w:pPr>
      <w:r w:rsidRPr="0077149F">
        <w:t xml:space="preserve">The Significant Bird Sites are mainly between Gloucester Island and the main Whitsunday group, but there are also some near Hayman Island, Long Island and Shaw Island (see </w:t>
      </w:r>
      <w:r w:rsidR="00E45F32">
        <w:t xml:space="preserve">Map 2 in </w:t>
      </w:r>
      <w:r w:rsidR="00E45F32">
        <w:rPr>
          <w:i/>
        </w:rPr>
        <w:t>Your Guide to visiting the Great Barrier Reef Marine Park and Great Barrier Reef Coast Marine Park in the Whitsundays</w:t>
      </w:r>
      <w:r w:rsidR="00E45F32">
        <w:t>).</w:t>
      </w:r>
    </w:p>
    <w:p w14:paraId="43CEB7A5" w14:textId="77777777" w:rsidR="002650E2" w:rsidRPr="00AE0CD4" w:rsidRDefault="002650E2" w:rsidP="00AE0CD4">
      <w:pPr>
        <w:pStyle w:val="Heading3"/>
      </w:pPr>
      <w:bookmarkStart w:id="110" w:name="_Toc252530468"/>
      <w:bookmarkStart w:id="111" w:name="_Toc453596522"/>
      <w:r w:rsidRPr="00AE0CD4">
        <w:t xml:space="preserve">When </w:t>
      </w:r>
      <w:r w:rsidR="00E45F32" w:rsidRPr="00AE0CD4">
        <w:t>are people able to visit Significant Bird Sites in the Whitsundays?</w:t>
      </w:r>
      <w:bookmarkEnd w:id="110"/>
      <w:bookmarkEnd w:id="111"/>
    </w:p>
    <w:p w14:paraId="43CEB7A6" w14:textId="77777777" w:rsidR="002650E2" w:rsidRPr="0077149F" w:rsidRDefault="002650E2" w:rsidP="00A06989">
      <w:pPr>
        <w:spacing w:before="100" w:beforeAutospacing="1" w:after="100" w:afterAutospacing="1"/>
        <w:jc w:val="both"/>
      </w:pPr>
      <w:r w:rsidRPr="0077149F">
        <w:t>Because roosting and nesting birds are very vulnerable to disturbance, there are some times of the year when you will not be able to visit these sites. For most sites, you must not visit between 1 October and 31 March (inclusive). There are five important islands that you must never visit (see table below).</w:t>
      </w:r>
    </w:p>
    <w:tbl>
      <w:tblPr>
        <w:tblW w:w="9214" w:type="dxa"/>
        <w:tblCellSpacing w:w="15" w:type="dxa"/>
        <w:tblInd w:w="329" w:type="dxa"/>
        <w:tblCellMar>
          <w:top w:w="15" w:type="dxa"/>
          <w:left w:w="15" w:type="dxa"/>
          <w:bottom w:w="15" w:type="dxa"/>
          <w:right w:w="15" w:type="dxa"/>
        </w:tblCellMar>
        <w:tblLook w:val="0000" w:firstRow="0" w:lastRow="0" w:firstColumn="0" w:lastColumn="0" w:noHBand="0" w:noVBand="0"/>
      </w:tblPr>
      <w:tblGrid>
        <w:gridCol w:w="2977"/>
        <w:gridCol w:w="6237"/>
      </w:tblGrid>
      <w:tr w:rsidR="002650E2" w:rsidRPr="00ED3101" w14:paraId="43CEB7A9" w14:textId="77777777" w:rsidTr="004179DA">
        <w:trPr>
          <w:tblCellSpacing w:w="15" w:type="dxa"/>
        </w:trPr>
        <w:tc>
          <w:tcPr>
            <w:tcW w:w="2932" w:type="dxa"/>
            <w:vAlign w:val="center"/>
          </w:tcPr>
          <w:p w14:paraId="43CEB7A7" w14:textId="77777777" w:rsidR="002650E2" w:rsidRPr="00ED3101" w:rsidRDefault="002650E2" w:rsidP="00ED3101">
            <w:pPr>
              <w:spacing w:before="100" w:beforeAutospacing="1" w:after="100" w:afterAutospacing="1"/>
              <w:rPr>
                <w:b/>
              </w:rPr>
            </w:pPr>
            <w:r w:rsidRPr="00ED3101">
              <w:rPr>
                <w:b/>
              </w:rPr>
              <w:t>Closed All Year</w:t>
            </w:r>
          </w:p>
        </w:tc>
        <w:tc>
          <w:tcPr>
            <w:tcW w:w="6192" w:type="dxa"/>
            <w:vAlign w:val="center"/>
          </w:tcPr>
          <w:p w14:paraId="43CEB7A8" w14:textId="77777777" w:rsidR="002650E2" w:rsidRPr="00ED3101" w:rsidRDefault="002650E2" w:rsidP="00ED3101">
            <w:pPr>
              <w:spacing w:before="100" w:beforeAutospacing="1" w:after="100" w:afterAutospacing="1"/>
              <w:rPr>
                <w:b/>
              </w:rPr>
            </w:pPr>
            <w:r w:rsidRPr="00ED3101">
              <w:rPr>
                <w:b/>
              </w:rPr>
              <w:t>Closed between 1 October to 31 March (inclusive)</w:t>
            </w:r>
          </w:p>
        </w:tc>
      </w:tr>
      <w:tr w:rsidR="002650E2" w:rsidRPr="0077149F" w14:paraId="43CEB7B6" w14:textId="77777777" w:rsidTr="004179DA">
        <w:trPr>
          <w:tblCellSpacing w:w="15" w:type="dxa"/>
        </w:trPr>
        <w:tc>
          <w:tcPr>
            <w:tcW w:w="2932" w:type="dxa"/>
          </w:tcPr>
          <w:p w14:paraId="43CEB7AA" w14:textId="77777777" w:rsidR="00ED3101" w:rsidRDefault="002650E2" w:rsidP="00F900EF">
            <w:pPr>
              <w:pStyle w:val="ListParagraph"/>
              <w:numPr>
                <w:ilvl w:val="0"/>
                <w:numId w:val="19"/>
              </w:numPr>
              <w:spacing w:before="100" w:beforeAutospacing="1" w:after="100" w:afterAutospacing="1"/>
              <w:ind w:left="426"/>
            </w:pPr>
            <w:r w:rsidRPr="0077149F">
              <w:t>Bird Island</w:t>
            </w:r>
          </w:p>
          <w:p w14:paraId="43CEB7AB" w14:textId="77777777" w:rsidR="00ED3101" w:rsidRDefault="00ED3101" w:rsidP="00F900EF">
            <w:pPr>
              <w:pStyle w:val="ListParagraph"/>
              <w:numPr>
                <w:ilvl w:val="0"/>
                <w:numId w:val="19"/>
              </w:numPr>
              <w:spacing w:before="100" w:beforeAutospacing="1" w:after="100" w:afterAutospacing="1"/>
              <w:ind w:left="426"/>
            </w:pPr>
            <w:r>
              <w:t>East Rock*</w:t>
            </w:r>
          </w:p>
          <w:p w14:paraId="43CEB7AC" w14:textId="77777777" w:rsidR="00ED3101" w:rsidRDefault="00ED3101" w:rsidP="00F900EF">
            <w:pPr>
              <w:pStyle w:val="ListParagraph"/>
              <w:numPr>
                <w:ilvl w:val="0"/>
                <w:numId w:val="19"/>
              </w:numPr>
              <w:spacing w:before="100" w:beforeAutospacing="1" w:after="100" w:afterAutospacing="1"/>
              <w:ind w:left="426"/>
            </w:pPr>
            <w:r>
              <w:t>Edwin Rock*</w:t>
            </w:r>
          </w:p>
          <w:p w14:paraId="43CEB7AD" w14:textId="77777777" w:rsidR="00ED3101" w:rsidRDefault="002650E2" w:rsidP="00F900EF">
            <w:pPr>
              <w:pStyle w:val="ListParagraph"/>
              <w:numPr>
                <w:ilvl w:val="0"/>
                <w:numId w:val="19"/>
              </w:numPr>
              <w:spacing w:before="100" w:beforeAutospacing="1" w:after="100" w:afterAutospacing="1"/>
              <w:ind w:left="426"/>
            </w:pPr>
            <w:r w:rsidRPr="0077149F">
              <w:t>Eshelby Island</w:t>
            </w:r>
          </w:p>
          <w:p w14:paraId="43CEB7AE" w14:textId="77777777" w:rsidR="002650E2" w:rsidRPr="0077149F" w:rsidRDefault="002650E2" w:rsidP="00F900EF">
            <w:pPr>
              <w:pStyle w:val="ListParagraph"/>
              <w:numPr>
                <w:ilvl w:val="0"/>
                <w:numId w:val="19"/>
              </w:numPr>
              <w:spacing w:before="100" w:beforeAutospacing="1" w:after="100" w:afterAutospacing="1"/>
              <w:ind w:left="426"/>
            </w:pPr>
            <w:r w:rsidRPr="0077149F">
              <w:t xml:space="preserve">Little Eshelby Island </w:t>
            </w:r>
          </w:p>
        </w:tc>
        <w:tc>
          <w:tcPr>
            <w:tcW w:w="6192" w:type="dxa"/>
          </w:tcPr>
          <w:p w14:paraId="43CEB7AF" w14:textId="77777777" w:rsidR="00ED3101" w:rsidRDefault="002650E2" w:rsidP="00F900EF">
            <w:pPr>
              <w:pStyle w:val="ListParagraph"/>
              <w:numPr>
                <w:ilvl w:val="0"/>
                <w:numId w:val="19"/>
              </w:numPr>
              <w:spacing w:before="100" w:beforeAutospacing="1" w:after="100" w:afterAutospacing="1"/>
              <w:ind w:left="396"/>
            </w:pPr>
            <w:r w:rsidRPr="0077149F">
              <w:t>Armit Island (south beach)</w:t>
            </w:r>
          </w:p>
          <w:p w14:paraId="43CEB7B0" w14:textId="77777777" w:rsidR="00ED3101" w:rsidRDefault="002650E2" w:rsidP="00F900EF">
            <w:pPr>
              <w:pStyle w:val="ListParagraph"/>
              <w:numPr>
                <w:ilvl w:val="0"/>
                <w:numId w:val="19"/>
              </w:numPr>
              <w:spacing w:before="100" w:beforeAutospacing="1" w:after="100" w:afterAutospacing="1"/>
              <w:ind w:left="396"/>
            </w:pPr>
            <w:r w:rsidRPr="0077149F">
              <w:t>D</w:t>
            </w:r>
            <w:r w:rsidR="00ED3101">
              <w:t>ouble Cone Island (west island)</w:t>
            </w:r>
          </w:p>
          <w:p w14:paraId="43CEB7B1" w14:textId="77777777" w:rsidR="00ED3101" w:rsidRDefault="002650E2" w:rsidP="00F900EF">
            <w:pPr>
              <w:pStyle w:val="ListParagraph"/>
              <w:numPr>
                <w:ilvl w:val="0"/>
                <w:numId w:val="19"/>
              </w:numPr>
              <w:spacing w:before="100" w:beforeAutospacing="1" w:after="100" w:afterAutospacing="1"/>
              <w:ind w:left="396"/>
            </w:pPr>
            <w:r w:rsidRPr="0077149F">
              <w:t>Grassy Island (south beach)</w:t>
            </w:r>
          </w:p>
          <w:p w14:paraId="43CEB7B2" w14:textId="77777777" w:rsidR="00ED3101" w:rsidRDefault="00ED3101" w:rsidP="00F900EF">
            <w:pPr>
              <w:pStyle w:val="ListParagraph"/>
              <w:numPr>
                <w:ilvl w:val="0"/>
                <w:numId w:val="19"/>
              </w:numPr>
              <w:spacing w:before="100" w:beforeAutospacing="1" w:after="100" w:afterAutospacing="1"/>
              <w:ind w:left="396"/>
            </w:pPr>
            <w:r>
              <w:t>Little Armit Island</w:t>
            </w:r>
          </w:p>
          <w:p w14:paraId="43CEB7B3" w14:textId="77777777" w:rsidR="00ED3101" w:rsidRDefault="002650E2" w:rsidP="00F900EF">
            <w:pPr>
              <w:pStyle w:val="ListParagraph"/>
              <w:numPr>
                <w:ilvl w:val="0"/>
                <w:numId w:val="19"/>
              </w:numPr>
              <w:spacing w:before="100" w:beforeAutospacing="1" w:after="100" w:afterAutospacing="1"/>
              <w:ind w:left="396"/>
            </w:pPr>
            <w:r w:rsidRPr="0077149F">
              <w:t>Olden Rock (sou</w:t>
            </w:r>
            <w:r w:rsidR="00ED3101">
              <w:t>th of Olden Island*)</w:t>
            </w:r>
          </w:p>
          <w:p w14:paraId="43CEB7B4" w14:textId="77777777" w:rsidR="00ED3101" w:rsidRDefault="002650E2" w:rsidP="00F900EF">
            <w:pPr>
              <w:pStyle w:val="ListParagraph"/>
              <w:numPr>
                <w:ilvl w:val="0"/>
                <w:numId w:val="19"/>
              </w:numPr>
              <w:spacing w:before="100" w:beforeAutospacing="1" w:after="100" w:afterAutospacing="1"/>
              <w:ind w:left="396"/>
            </w:pPr>
            <w:r w:rsidRPr="0077149F">
              <w:t>Shaw Islan</w:t>
            </w:r>
            <w:r w:rsidR="00ED3101">
              <w:t>d (beach east of Burning Point)</w:t>
            </w:r>
          </w:p>
          <w:p w14:paraId="43CEB7B5" w14:textId="77777777" w:rsidR="002650E2" w:rsidRPr="0077149F" w:rsidRDefault="002650E2" w:rsidP="00F900EF">
            <w:pPr>
              <w:pStyle w:val="ListParagraph"/>
              <w:numPr>
                <w:ilvl w:val="0"/>
                <w:numId w:val="19"/>
              </w:numPr>
              <w:spacing w:before="100" w:beforeAutospacing="1" w:after="100" w:afterAutospacing="1"/>
              <w:ind w:left="396"/>
            </w:pPr>
            <w:r w:rsidRPr="0077149F">
              <w:t>South Repulse Island(west beach, excluding campsite)</w:t>
            </w:r>
          </w:p>
        </w:tc>
      </w:tr>
    </w:tbl>
    <w:p w14:paraId="43CEB7B7" w14:textId="77777777" w:rsidR="002650E2" w:rsidRPr="00ED3101" w:rsidRDefault="00ED3101" w:rsidP="004179DA">
      <w:pPr>
        <w:spacing w:after="100" w:afterAutospacing="1"/>
        <w:rPr>
          <w:i/>
          <w:sz w:val="20"/>
          <w:szCs w:val="20"/>
        </w:rPr>
      </w:pPr>
      <w:r>
        <w:rPr>
          <w:i/>
          <w:sz w:val="20"/>
          <w:szCs w:val="20"/>
        </w:rPr>
        <w:t>*</w:t>
      </w:r>
      <w:r w:rsidR="002650E2" w:rsidRPr="00ED3101">
        <w:rPr>
          <w:i/>
          <w:sz w:val="20"/>
          <w:szCs w:val="20"/>
        </w:rPr>
        <w:t>Boat Free Zone between 1 October and 31 December each year.</w:t>
      </w:r>
    </w:p>
    <w:p w14:paraId="43CEB7B8" w14:textId="77777777" w:rsidR="002650E2" w:rsidRPr="0077149F" w:rsidRDefault="003F2ED0" w:rsidP="00AE0CD4">
      <w:pPr>
        <w:pStyle w:val="Heading3"/>
      </w:pPr>
      <w:bookmarkStart w:id="112" w:name="_Toc453596523"/>
      <w:r>
        <w:rPr>
          <w:noProof/>
          <w:lang w:val="en-US"/>
        </w:rPr>
        <w:drawing>
          <wp:anchor distT="0" distB="0" distL="114300" distR="114300" simplePos="0" relativeHeight="251667456" behindDoc="1" locked="0" layoutInCell="1" allowOverlap="1" wp14:anchorId="43CEBF11" wp14:editId="43CEBF12">
            <wp:simplePos x="0" y="0"/>
            <wp:positionH relativeFrom="column">
              <wp:posOffset>3920490</wp:posOffset>
            </wp:positionH>
            <wp:positionV relativeFrom="paragraph">
              <wp:posOffset>-34290</wp:posOffset>
            </wp:positionV>
            <wp:extent cx="2390775" cy="1495425"/>
            <wp:effectExtent l="19050" t="0" r="9525" b="0"/>
            <wp:wrapTight wrapText="bothSides">
              <wp:wrapPolygon edited="0">
                <wp:start x="-172" y="0"/>
                <wp:lineTo x="-172" y="21462"/>
                <wp:lineTo x="21686" y="21462"/>
                <wp:lineTo x="21686" y="0"/>
                <wp:lineTo x="-172" y="0"/>
              </wp:wrapPolygon>
            </wp:wrapTight>
            <wp:docPr id="8" name="Picture 7" descr="17-2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26-8.jpg"/>
                    <pic:cNvPicPr/>
                  </pic:nvPicPr>
                  <pic:blipFill>
                    <a:blip r:embed="rId59" cstate="print"/>
                    <a:stretch>
                      <a:fillRect/>
                    </a:stretch>
                  </pic:blipFill>
                  <pic:spPr>
                    <a:xfrm>
                      <a:off x="0" y="0"/>
                      <a:ext cx="2390775" cy="1495425"/>
                    </a:xfrm>
                    <a:prstGeom prst="rect">
                      <a:avLst/>
                    </a:prstGeom>
                  </pic:spPr>
                </pic:pic>
              </a:graphicData>
            </a:graphic>
          </wp:anchor>
        </w:drawing>
      </w:r>
      <w:bookmarkStart w:id="113" w:name="_Toc252530469"/>
      <w:r w:rsidR="002650E2" w:rsidRPr="0077149F">
        <w:t>How close can we get?</w:t>
      </w:r>
      <w:bookmarkEnd w:id="113"/>
      <w:bookmarkEnd w:id="112"/>
    </w:p>
    <w:p w14:paraId="43CEB7B9" w14:textId="77777777" w:rsidR="002650E2" w:rsidRPr="0077149F" w:rsidRDefault="002650E2" w:rsidP="00A06989">
      <w:pPr>
        <w:spacing w:before="100" w:beforeAutospacing="1" w:after="100" w:afterAutospacing="1"/>
        <w:jc w:val="both"/>
      </w:pPr>
      <w:r w:rsidRPr="0077149F">
        <w:t>During the restriction period it is best to stay well away from these islands or beaches. If you need to visit the waters around the islands during the restriction period then, when using a vessel, you must not approach at more than 6 knots within 200 metres of a Significant Bird Site. You must not land on the islands or beaches.</w:t>
      </w:r>
    </w:p>
    <w:p w14:paraId="43CEB7BA" w14:textId="77777777" w:rsidR="002650E2" w:rsidRPr="0077149F" w:rsidRDefault="002650E2" w:rsidP="00A06989">
      <w:pPr>
        <w:spacing w:before="100" w:beforeAutospacing="1" w:after="100" w:afterAutospacing="1"/>
        <w:jc w:val="both"/>
      </w:pPr>
      <w:r w:rsidRPr="0077149F">
        <w:t>In addition, for three of the islands, East Rock, Edwin Rock and Olden Rock, there is a Boat Free Zone within 200 metres of high water mark between 1 October and 31 December each year.</w:t>
      </w:r>
    </w:p>
    <w:p w14:paraId="43CEB7BB" w14:textId="77777777" w:rsidR="002650E2" w:rsidRPr="0077149F" w:rsidRDefault="002650E2" w:rsidP="00A06989">
      <w:pPr>
        <w:jc w:val="both"/>
      </w:pPr>
      <w:r w:rsidRPr="0077149F">
        <w:lastRenderedPageBreak/>
        <w:t>If you operate an aircraft then you must not operate below 1500 feet (above ground or water) when within 1000 metres of a Significant Bird Site during the restriction period.</w:t>
      </w:r>
    </w:p>
    <w:p w14:paraId="43CEB7BC" w14:textId="77777777" w:rsidR="00D869FB" w:rsidRPr="00D869FB" w:rsidRDefault="00D869FB" w:rsidP="00AE0CD4">
      <w:pPr>
        <w:pStyle w:val="Heading3"/>
      </w:pPr>
      <w:bookmarkStart w:id="114" w:name="_Toc453596524"/>
      <w:r w:rsidRPr="00D869FB">
        <w:t xml:space="preserve">Responsible Reef Practices - </w:t>
      </w:r>
      <w:r>
        <w:t>b</w:t>
      </w:r>
      <w:r w:rsidRPr="00D869FB">
        <w:t xml:space="preserve">ird </w:t>
      </w:r>
      <w:r>
        <w:t>w</w:t>
      </w:r>
      <w:r w:rsidRPr="00D869FB">
        <w:t>atching</w:t>
      </w:r>
      <w:bookmarkEnd w:id="114"/>
    </w:p>
    <w:p w14:paraId="43CEB7BD" w14:textId="77777777" w:rsidR="00D869FB" w:rsidRPr="00D869FB" w:rsidRDefault="00D869FB" w:rsidP="00D869FB">
      <w:pPr>
        <w:numPr>
          <w:ilvl w:val="0"/>
          <w:numId w:val="1"/>
        </w:numPr>
        <w:tabs>
          <w:tab w:val="clear" w:pos="720"/>
          <w:tab w:val="left" w:pos="426"/>
        </w:tabs>
        <w:spacing w:before="100" w:beforeAutospacing="1" w:after="100" w:afterAutospacing="1"/>
        <w:ind w:left="426" w:hanging="284"/>
        <w:jc w:val="both"/>
        <w:rPr>
          <w:rFonts w:cs="Arial"/>
        </w:rPr>
      </w:pPr>
      <w:r w:rsidRPr="00D869FB">
        <w:rPr>
          <w:rFonts w:cs="Arial"/>
        </w:rPr>
        <w:t>Land and launch boats well away f</w:t>
      </w:r>
      <w:r>
        <w:rPr>
          <w:rFonts w:cs="Arial"/>
        </w:rPr>
        <w:t>rom any seabirds or shorebirds</w:t>
      </w:r>
    </w:p>
    <w:p w14:paraId="43CEB7BE" w14:textId="77777777" w:rsidR="00D869FB" w:rsidRPr="00D869FB" w:rsidRDefault="00D869FB" w:rsidP="00D869FB">
      <w:pPr>
        <w:numPr>
          <w:ilvl w:val="0"/>
          <w:numId w:val="1"/>
        </w:numPr>
        <w:tabs>
          <w:tab w:val="clear" w:pos="720"/>
          <w:tab w:val="left" w:pos="426"/>
        </w:tabs>
        <w:spacing w:before="100" w:beforeAutospacing="1" w:after="100" w:afterAutospacing="1"/>
        <w:ind w:left="426" w:hanging="284"/>
        <w:jc w:val="both"/>
        <w:rPr>
          <w:rFonts w:cs="Arial"/>
        </w:rPr>
      </w:pPr>
      <w:r w:rsidRPr="00D869FB">
        <w:rPr>
          <w:rFonts w:cs="Arial"/>
        </w:rPr>
        <w:t>Do not pull dinghies u</w:t>
      </w:r>
      <w:r>
        <w:rPr>
          <w:rFonts w:cs="Arial"/>
        </w:rPr>
        <w:t>p the beach into nesting areas</w:t>
      </w:r>
    </w:p>
    <w:p w14:paraId="43CEB7BF" w14:textId="77777777" w:rsidR="00D869FB" w:rsidRPr="00D869FB" w:rsidRDefault="00D869FB" w:rsidP="00D869FB">
      <w:pPr>
        <w:numPr>
          <w:ilvl w:val="0"/>
          <w:numId w:val="1"/>
        </w:numPr>
        <w:tabs>
          <w:tab w:val="clear" w:pos="720"/>
          <w:tab w:val="left" w:pos="426"/>
        </w:tabs>
        <w:spacing w:before="100" w:beforeAutospacing="1" w:after="100" w:afterAutospacing="1"/>
        <w:ind w:left="426" w:hanging="284"/>
        <w:jc w:val="both"/>
        <w:rPr>
          <w:rFonts w:cs="Arial"/>
        </w:rPr>
      </w:pPr>
      <w:r w:rsidRPr="00D869FB">
        <w:rPr>
          <w:rFonts w:cs="Arial"/>
        </w:rPr>
        <w:t>Coordinate the timing of your visit to a bird site with other operators</w:t>
      </w:r>
      <w:r>
        <w:rPr>
          <w:rFonts w:cs="Arial"/>
        </w:rPr>
        <w:t xml:space="preserve"> and visitors</w:t>
      </w:r>
      <w:r w:rsidRPr="00D869FB">
        <w:rPr>
          <w:rFonts w:cs="Arial"/>
        </w:rPr>
        <w:t>, minimising how many people are there at one time a</w:t>
      </w:r>
      <w:r>
        <w:rPr>
          <w:rFonts w:cs="Arial"/>
        </w:rPr>
        <w:t>nd how often a site is visited</w:t>
      </w:r>
    </w:p>
    <w:p w14:paraId="43CEB7C0" w14:textId="77777777" w:rsidR="00D869FB" w:rsidRPr="00D869FB" w:rsidRDefault="00D869FB" w:rsidP="00D869FB">
      <w:pPr>
        <w:numPr>
          <w:ilvl w:val="0"/>
          <w:numId w:val="1"/>
        </w:numPr>
        <w:tabs>
          <w:tab w:val="clear" w:pos="720"/>
          <w:tab w:val="left" w:pos="426"/>
        </w:tabs>
        <w:spacing w:before="100" w:beforeAutospacing="1" w:after="100" w:afterAutospacing="1"/>
        <w:ind w:left="426" w:hanging="284"/>
        <w:jc w:val="both"/>
        <w:rPr>
          <w:rFonts w:cs="Arial"/>
        </w:rPr>
      </w:pPr>
      <w:r w:rsidRPr="00D869FB">
        <w:rPr>
          <w:rFonts w:cs="Arial"/>
        </w:rPr>
        <w:t>Alway</w:t>
      </w:r>
      <w:r>
        <w:rPr>
          <w:rFonts w:cs="Arial"/>
        </w:rPr>
        <w:t>s try to not disturb any birds</w:t>
      </w:r>
    </w:p>
    <w:p w14:paraId="43CEB7C1" w14:textId="77777777" w:rsidR="00D869FB" w:rsidRPr="00D869FB" w:rsidRDefault="00D869FB" w:rsidP="00D869FB">
      <w:pPr>
        <w:numPr>
          <w:ilvl w:val="0"/>
          <w:numId w:val="1"/>
        </w:numPr>
        <w:tabs>
          <w:tab w:val="clear" w:pos="720"/>
          <w:tab w:val="left" w:pos="426"/>
        </w:tabs>
        <w:spacing w:before="100" w:beforeAutospacing="1" w:after="100" w:afterAutospacing="1"/>
        <w:ind w:left="426" w:hanging="284"/>
        <w:jc w:val="both"/>
        <w:rPr>
          <w:rFonts w:cs="Arial"/>
        </w:rPr>
      </w:pPr>
      <w:r w:rsidRPr="00D869FB">
        <w:rPr>
          <w:rFonts w:cs="Arial"/>
        </w:rPr>
        <w:t>Stay well clear of nesting and roosting shorebirds and seabirds. Remain low by crouching, keep quiet, move</w:t>
      </w:r>
      <w:r>
        <w:rPr>
          <w:rFonts w:cs="Arial"/>
        </w:rPr>
        <w:t xml:space="preserve"> slowly and use existing cover</w:t>
      </w:r>
    </w:p>
    <w:p w14:paraId="43CEB7C2" w14:textId="77777777" w:rsidR="00D869FB" w:rsidRPr="00D869FB" w:rsidRDefault="00D869FB" w:rsidP="00D869FB">
      <w:pPr>
        <w:numPr>
          <w:ilvl w:val="0"/>
          <w:numId w:val="1"/>
        </w:numPr>
        <w:tabs>
          <w:tab w:val="clear" w:pos="720"/>
          <w:tab w:val="left" w:pos="426"/>
        </w:tabs>
        <w:spacing w:before="100" w:beforeAutospacing="1" w:after="100" w:afterAutospacing="1"/>
        <w:ind w:left="426" w:hanging="284"/>
        <w:jc w:val="both"/>
        <w:rPr>
          <w:rFonts w:cs="Arial"/>
        </w:rPr>
      </w:pPr>
      <w:r w:rsidRPr="00D869FB">
        <w:rPr>
          <w:rFonts w:cs="Arial"/>
        </w:rPr>
        <w:t>Watch your step to avoid crushi</w:t>
      </w:r>
      <w:r>
        <w:rPr>
          <w:rFonts w:cs="Arial"/>
        </w:rPr>
        <w:t>ng camouflaged eggs and chicks</w:t>
      </w:r>
    </w:p>
    <w:p w14:paraId="43CEB7C3" w14:textId="77777777" w:rsidR="00D869FB" w:rsidRPr="001516E7" w:rsidRDefault="00D869FB" w:rsidP="00D869FB">
      <w:pPr>
        <w:numPr>
          <w:ilvl w:val="0"/>
          <w:numId w:val="1"/>
        </w:numPr>
        <w:tabs>
          <w:tab w:val="clear" w:pos="720"/>
          <w:tab w:val="left" w:pos="426"/>
        </w:tabs>
        <w:spacing w:before="100" w:beforeAutospacing="1" w:after="100" w:afterAutospacing="1"/>
        <w:ind w:left="426" w:hanging="284"/>
        <w:jc w:val="both"/>
        <w:rPr>
          <w:rFonts w:cs="Arial"/>
          <w:szCs w:val="22"/>
        </w:rPr>
      </w:pPr>
      <w:r w:rsidRPr="00D869FB">
        <w:rPr>
          <w:rFonts w:cs="Arial"/>
        </w:rPr>
        <w:t xml:space="preserve">Never </w:t>
      </w:r>
      <w:r w:rsidRPr="001516E7">
        <w:rPr>
          <w:rFonts w:cs="Arial"/>
          <w:szCs w:val="22"/>
        </w:rPr>
        <w:t>try to touch birds, chicks or eggs</w:t>
      </w:r>
    </w:p>
    <w:p w14:paraId="43CEB7C4" w14:textId="77777777" w:rsidR="00D869FB" w:rsidRPr="001516E7" w:rsidRDefault="00D869FB" w:rsidP="00D869FB">
      <w:pPr>
        <w:numPr>
          <w:ilvl w:val="0"/>
          <w:numId w:val="1"/>
        </w:numPr>
        <w:tabs>
          <w:tab w:val="clear" w:pos="720"/>
          <w:tab w:val="left" w:pos="426"/>
        </w:tabs>
        <w:spacing w:before="100" w:beforeAutospacing="1" w:after="100" w:afterAutospacing="1"/>
        <w:ind w:left="426" w:hanging="284"/>
        <w:jc w:val="both"/>
        <w:rPr>
          <w:rFonts w:cs="Arial"/>
          <w:szCs w:val="22"/>
        </w:rPr>
      </w:pPr>
      <w:r w:rsidRPr="001516E7">
        <w:rPr>
          <w:rFonts w:cs="Arial"/>
          <w:szCs w:val="22"/>
        </w:rPr>
        <w:t>Take particular care at the following sensitive times:</w:t>
      </w:r>
    </w:p>
    <w:p w14:paraId="43CEB7C5" w14:textId="77777777" w:rsidR="00D869FB" w:rsidRPr="001516E7" w:rsidRDefault="00D869FB" w:rsidP="00D869FB">
      <w:pPr>
        <w:numPr>
          <w:ilvl w:val="1"/>
          <w:numId w:val="1"/>
        </w:numPr>
        <w:tabs>
          <w:tab w:val="left" w:pos="426"/>
        </w:tabs>
        <w:spacing w:before="100" w:beforeAutospacing="1" w:after="100" w:afterAutospacing="1"/>
        <w:jc w:val="both"/>
        <w:rPr>
          <w:rFonts w:cs="Arial"/>
          <w:szCs w:val="22"/>
        </w:rPr>
      </w:pPr>
      <w:r w:rsidRPr="001516E7">
        <w:rPr>
          <w:rFonts w:cs="Arial"/>
          <w:szCs w:val="22"/>
        </w:rPr>
        <w:t>Late afternoon and early evening</w:t>
      </w:r>
    </w:p>
    <w:p w14:paraId="43CEB7C6" w14:textId="77777777" w:rsidR="00D869FB" w:rsidRPr="001516E7" w:rsidRDefault="00D869FB" w:rsidP="00D869FB">
      <w:pPr>
        <w:numPr>
          <w:ilvl w:val="1"/>
          <w:numId w:val="1"/>
        </w:numPr>
        <w:tabs>
          <w:tab w:val="left" w:pos="426"/>
        </w:tabs>
        <w:spacing w:before="100" w:beforeAutospacing="1" w:after="100" w:afterAutospacing="1"/>
        <w:jc w:val="both"/>
        <w:rPr>
          <w:rFonts w:cs="Arial"/>
          <w:szCs w:val="22"/>
        </w:rPr>
      </w:pPr>
      <w:r w:rsidRPr="001516E7">
        <w:rPr>
          <w:rFonts w:cs="Arial"/>
          <w:szCs w:val="22"/>
        </w:rPr>
        <w:t>The hottest part of the day</w:t>
      </w:r>
    </w:p>
    <w:p w14:paraId="43CEB7C7" w14:textId="77777777" w:rsidR="00D869FB" w:rsidRPr="001516E7" w:rsidRDefault="00D869FB" w:rsidP="00D869FB">
      <w:pPr>
        <w:numPr>
          <w:ilvl w:val="1"/>
          <w:numId w:val="1"/>
        </w:numPr>
        <w:tabs>
          <w:tab w:val="left" w:pos="426"/>
        </w:tabs>
        <w:spacing w:before="100" w:beforeAutospacing="1" w:after="100" w:afterAutospacing="1"/>
        <w:jc w:val="both"/>
        <w:rPr>
          <w:rFonts w:cs="Arial"/>
          <w:szCs w:val="22"/>
        </w:rPr>
      </w:pPr>
      <w:r w:rsidRPr="001516E7">
        <w:rPr>
          <w:rFonts w:cs="Arial"/>
          <w:szCs w:val="22"/>
        </w:rPr>
        <w:t>Wet and/or cold weather</w:t>
      </w:r>
    </w:p>
    <w:p w14:paraId="43CEB7C8" w14:textId="77777777" w:rsidR="00D869FB" w:rsidRPr="001516E7" w:rsidRDefault="00D869FB" w:rsidP="00D869FB">
      <w:pPr>
        <w:numPr>
          <w:ilvl w:val="1"/>
          <w:numId w:val="1"/>
        </w:numPr>
        <w:tabs>
          <w:tab w:val="left" w:pos="426"/>
        </w:tabs>
        <w:spacing w:before="100" w:beforeAutospacing="1" w:after="100" w:afterAutospacing="1"/>
        <w:jc w:val="both"/>
        <w:rPr>
          <w:rFonts w:cs="Arial"/>
          <w:szCs w:val="22"/>
        </w:rPr>
      </w:pPr>
      <w:r w:rsidRPr="001516E7">
        <w:rPr>
          <w:rFonts w:cs="Arial"/>
          <w:szCs w:val="22"/>
        </w:rPr>
        <w:t>Moonlit nights</w:t>
      </w:r>
    </w:p>
    <w:p w14:paraId="43CEB7C9" w14:textId="77777777" w:rsidR="00D869FB" w:rsidRPr="00D869FB" w:rsidRDefault="00D869FB" w:rsidP="00D869FB">
      <w:pPr>
        <w:numPr>
          <w:ilvl w:val="1"/>
          <w:numId w:val="1"/>
        </w:numPr>
        <w:tabs>
          <w:tab w:val="left" w:pos="426"/>
        </w:tabs>
        <w:spacing w:before="100" w:beforeAutospacing="1" w:after="100" w:afterAutospacing="1"/>
        <w:jc w:val="both"/>
        <w:rPr>
          <w:rFonts w:cs="Arial"/>
        </w:rPr>
      </w:pPr>
      <w:r w:rsidRPr="00D869FB">
        <w:rPr>
          <w:rFonts w:cs="Arial"/>
        </w:rPr>
        <w:t>when eggs, or naked/downy chicks are in their nests.</w:t>
      </w:r>
    </w:p>
    <w:p w14:paraId="43CEB7CA" w14:textId="77777777" w:rsidR="00D869FB" w:rsidRPr="00D869FB" w:rsidRDefault="00D869FB" w:rsidP="00D869FB">
      <w:pPr>
        <w:numPr>
          <w:ilvl w:val="0"/>
          <w:numId w:val="1"/>
        </w:numPr>
        <w:tabs>
          <w:tab w:val="clear" w:pos="720"/>
          <w:tab w:val="left" w:pos="426"/>
        </w:tabs>
        <w:spacing w:before="100" w:beforeAutospacing="1" w:after="100" w:afterAutospacing="1"/>
        <w:ind w:left="426" w:hanging="284"/>
        <w:jc w:val="both"/>
        <w:rPr>
          <w:rFonts w:cs="Arial"/>
        </w:rPr>
      </w:pPr>
      <w:r w:rsidRPr="00D869FB">
        <w:rPr>
          <w:rFonts w:cs="Arial"/>
        </w:rPr>
        <w:t xml:space="preserve">If seabirds or shorebirds exhibit stressful behaviour (for example, raucous calling, swooping or 'dive bombing') back away </w:t>
      </w:r>
      <w:r>
        <w:rPr>
          <w:rFonts w:cs="Arial"/>
        </w:rPr>
        <w:t>and leave the area immediately</w:t>
      </w:r>
    </w:p>
    <w:p w14:paraId="43CEB7CB" w14:textId="77777777" w:rsidR="00D869FB" w:rsidRPr="00D869FB" w:rsidRDefault="00D869FB" w:rsidP="00D869FB">
      <w:pPr>
        <w:numPr>
          <w:ilvl w:val="0"/>
          <w:numId w:val="1"/>
        </w:numPr>
        <w:tabs>
          <w:tab w:val="clear" w:pos="720"/>
          <w:tab w:val="left" w:pos="426"/>
        </w:tabs>
        <w:spacing w:before="100" w:beforeAutospacing="1" w:after="100" w:afterAutospacing="1"/>
        <w:ind w:left="426" w:hanging="284"/>
        <w:jc w:val="both"/>
        <w:rPr>
          <w:rFonts w:cs="Arial"/>
        </w:rPr>
      </w:pPr>
      <w:r w:rsidRPr="00D869FB">
        <w:rPr>
          <w:rFonts w:cs="Arial"/>
        </w:rPr>
        <w:t>Do not conduct activities that may disturb birds (for example, kite flying, volleybal</w:t>
      </w:r>
      <w:r>
        <w:rPr>
          <w:rFonts w:cs="Arial"/>
        </w:rPr>
        <w:t>l, beach rugby, beach cricket)</w:t>
      </w:r>
    </w:p>
    <w:p w14:paraId="43CEB7CC" w14:textId="77777777" w:rsidR="00D869FB" w:rsidRPr="00D869FB" w:rsidRDefault="00D869FB" w:rsidP="00D869FB">
      <w:pPr>
        <w:numPr>
          <w:ilvl w:val="0"/>
          <w:numId w:val="1"/>
        </w:numPr>
        <w:tabs>
          <w:tab w:val="clear" w:pos="720"/>
          <w:tab w:val="left" w:pos="426"/>
        </w:tabs>
        <w:spacing w:before="100" w:beforeAutospacing="1" w:after="100" w:afterAutospacing="1"/>
        <w:ind w:left="426" w:hanging="284"/>
        <w:jc w:val="both"/>
        <w:rPr>
          <w:rFonts w:cs="Arial"/>
        </w:rPr>
      </w:pPr>
      <w:r w:rsidRPr="00D869FB">
        <w:rPr>
          <w:rFonts w:cs="Arial"/>
        </w:rPr>
        <w:t>Do not use objects that flap or make noise (such as umbrellas or tarps) around nesting or ro</w:t>
      </w:r>
      <w:r>
        <w:rPr>
          <w:rFonts w:cs="Arial"/>
        </w:rPr>
        <w:t>osting seabirds and shorebirds</w:t>
      </w:r>
    </w:p>
    <w:p w14:paraId="43CEB7CD" w14:textId="77777777" w:rsidR="00D869FB" w:rsidRPr="00D869FB" w:rsidRDefault="00D869FB" w:rsidP="00D869FB">
      <w:pPr>
        <w:numPr>
          <w:ilvl w:val="0"/>
          <w:numId w:val="1"/>
        </w:numPr>
        <w:tabs>
          <w:tab w:val="clear" w:pos="720"/>
          <w:tab w:val="left" w:pos="426"/>
        </w:tabs>
        <w:spacing w:before="100" w:beforeAutospacing="1" w:after="100" w:afterAutospacing="1"/>
        <w:ind w:left="426" w:hanging="284"/>
        <w:jc w:val="both"/>
        <w:rPr>
          <w:rFonts w:cs="Arial"/>
        </w:rPr>
      </w:pPr>
      <w:r w:rsidRPr="00D869FB">
        <w:rPr>
          <w:rFonts w:cs="Arial"/>
        </w:rPr>
        <w:t xml:space="preserve">Do not sound horns, claxons, sirens or loudspeakers, and muffle </w:t>
      </w:r>
      <w:r>
        <w:rPr>
          <w:rFonts w:cs="Arial"/>
        </w:rPr>
        <w:t>the sound of your anchor chain</w:t>
      </w:r>
    </w:p>
    <w:p w14:paraId="43CEB7CE" w14:textId="77777777" w:rsidR="00D869FB" w:rsidRPr="00D869FB" w:rsidRDefault="00D869FB" w:rsidP="00D869FB">
      <w:pPr>
        <w:numPr>
          <w:ilvl w:val="0"/>
          <w:numId w:val="1"/>
        </w:numPr>
        <w:tabs>
          <w:tab w:val="clear" w:pos="720"/>
          <w:tab w:val="left" w:pos="426"/>
        </w:tabs>
        <w:spacing w:before="100" w:beforeAutospacing="1" w:after="100" w:afterAutospacing="1"/>
        <w:ind w:left="426" w:hanging="284"/>
        <w:jc w:val="both"/>
        <w:rPr>
          <w:rFonts w:cs="Arial"/>
        </w:rPr>
      </w:pPr>
      <w:r w:rsidRPr="00D869FB">
        <w:rPr>
          <w:rFonts w:cs="Arial"/>
        </w:rPr>
        <w:t>Keep dogs well away from seabirds and shorebirds. Ensure the dogs are kept quiet and on a leash. Avoid taking them to beaches where there often are seabirds</w:t>
      </w:r>
      <w:r>
        <w:rPr>
          <w:rFonts w:cs="Arial"/>
        </w:rPr>
        <w:t>.</w:t>
      </w:r>
    </w:p>
    <w:p w14:paraId="43CEB7CF" w14:textId="77777777" w:rsidR="00D869FB" w:rsidRPr="00D869FB" w:rsidRDefault="00D869FB" w:rsidP="00AE0CD4">
      <w:pPr>
        <w:pStyle w:val="Heading3"/>
      </w:pPr>
      <w:bookmarkStart w:id="115" w:name="_Toc453596525"/>
      <w:r w:rsidRPr="00D869FB">
        <w:t>Marine Parks Legal Requirements</w:t>
      </w:r>
      <w:bookmarkEnd w:id="115"/>
    </w:p>
    <w:p w14:paraId="43CEB7D0" w14:textId="77777777" w:rsidR="00D869FB" w:rsidRPr="00D869FB" w:rsidRDefault="00D869FB" w:rsidP="00F65AA9">
      <w:pPr>
        <w:numPr>
          <w:ilvl w:val="0"/>
          <w:numId w:val="1"/>
        </w:numPr>
        <w:tabs>
          <w:tab w:val="clear" w:pos="720"/>
          <w:tab w:val="left" w:pos="426"/>
        </w:tabs>
        <w:ind w:left="426" w:hanging="284"/>
        <w:jc w:val="both"/>
        <w:rPr>
          <w:rFonts w:cs="Arial"/>
        </w:rPr>
      </w:pPr>
      <w:r w:rsidRPr="00D869FB">
        <w:rPr>
          <w:rFonts w:cs="Arial"/>
        </w:rPr>
        <w:t>No one can 'take' birds or their eggs in the Great Barrier Reef Marine Park unless t</w:t>
      </w:r>
      <w:r w:rsidR="00F65AA9">
        <w:rPr>
          <w:rFonts w:cs="Arial"/>
        </w:rPr>
        <w:t>hey have a Marine Parks permit.</w:t>
      </w:r>
    </w:p>
    <w:p w14:paraId="43CEB7D1" w14:textId="77777777" w:rsidR="00D869FB" w:rsidRPr="00D869FB" w:rsidRDefault="00D869FB" w:rsidP="00F65AA9">
      <w:pPr>
        <w:tabs>
          <w:tab w:val="left" w:pos="426"/>
        </w:tabs>
        <w:ind w:left="425"/>
        <w:jc w:val="both"/>
        <w:rPr>
          <w:rFonts w:cs="Arial"/>
        </w:rPr>
      </w:pPr>
      <w:r w:rsidRPr="00D869FB">
        <w:rPr>
          <w:rFonts w:cs="Arial"/>
        </w:rPr>
        <w:lastRenderedPageBreak/>
        <w:t>Note: 'Take' includes removing, gathering, killing or interfering with, or attempting to take. There may be special arrangements for Traditional Owners.</w:t>
      </w:r>
    </w:p>
    <w:p w14:paraId="43CEB7D2" w14:textId="77777777" w:rsidR="00D869FB" w:rsidRPr="00D869FB" w:rsidRDefault="00D869FB" w:rsidP="00F65AA9">
      <w:pPr>
        <w:numPr>
          <w:ilvl w:val="0"/>
          <w:numId w:val="1"/>
        </w:numPr>
        <w:tabs>
          <w:tab w:val="clear" w:pos="720"/>
          <w:tab w:val="left" w:pos="426"/>
        </w:tabs>
        <w:ind w:left="426" w:hanging="284"/>
        <w:jc w:val="both"/>
        <w:rPr>
          <w:rFonts w:cs="Arial"/>
        </w:rPr>
      </w:pPr>
      <w:r w:rsidRPr="00D869FB">
        <w:rPr>
          <w:rFonts w:cs="Arial"/>
        </w:rPr>
        <w:t>You must abide by access and speed restrictions at Sensitive Locations at significant bird sites in the Whitsunday Planning Area</w:t>
      </w:r>
    </w:p>
    <w:p w14:paraId="43CEB7D3" w14:textId="77777777" w:rsidR="00D869FB" w:rsidRPr="00D869FB" w:rsidRDefault="00D869FB" w:rsidP="00F65AA9">
      <w:pPr>
        <w:numPr>
          <w:ilvl w:val="0"/>
          <w:numId w:val="1"/>
        </w:numPr>
        <w:tabs>
          <w:tab w:val="clear" w:pos="720"/>
          <w:tab w:val="left" w:pos="426"/>
        </w:tabs>
        <w:spacing w:before="100" w:beforeAutospacing="1" w:after="100" w:afterAutospacing="1"/>
        <w:ind w:left="426" w:hanging="284"/>
        <w:jc w:val="both"/>
        <w:rPr>
          <w:rFonts w:cs="Arial"/>
        </w:rPr>
      </w:pPr>
      <w:r w:rsidRPr="00D869FB">
        <w:rPr>
          <w:rFonts w:cs="Arial"/>
        </w:rPr>
        <w:t>Check your Marine Parks permit for seasonal seabird closures. No one can bring any animals (including dogs) to National Parks and most islands and ca</w:t>
      </w:r>
      <w:r w:rsidR="00F65AA9">
        <w:rPr>
          <w:rFonts w:cs="Arial"/>
        </w:rPr>
        <w:t>ys</w:t>
      </w:r>
    </w:p>
    <w:p w14:paraId="43CEB7D4" w14:textId="77777777" w:rsidR="00D869FB" w:rsidRPr="00D869FB" w:rsidRDefault="00D869FB" w:rsidP="00F65AA9">
      <w:pPr>
        <w:numPr>
          <w:ilvl w:val="0"/>
          <w:numId w:val="1"/>
        </w:numPr>
        <w:tabs>
          <w:tab w:val="clear" w:pos="720"/>
          <w:tab w:val="left" w:pos="426"/>
        </w:tabs>
        <w:spacing w:before="100" w:beforeAutospacing="1" w:after="100" w:afterAutospacing="1"/>
        <w:ind w:left="426" w:hanging="284"/>
        <w:jc w:val="both"/>
        <w:rPr>
          <w:rFonts w:cs="Arial"/>
        </w:rPr>
      </w:pPr>
      <w:r w:rsidRPr="00D869FB">
        <w:rPr>
          <w:rFonts w:cs="Arial"/>
        </w:rPr>
        <w:t xml:space="preserve">Within 7 days of becoming aware that an activity undertaken resulted in an unintentional death, injury, trading, taking, keeping or moving of a bird without a permit, the Secretary of the Department of the Environment </w:t>
      </w:r>
      <w:r w:rsidR="00F65AA9">
        <w:rPr>
          <w:rFonts w:cs="Arial"/>
        </w:rPr>
        <w:t>must be notified</w:t>
      </w:r>
      <w:r w:rsidR="00E03496">
        <w:rPr>
          <w:rFonts w:cs="Arial"/>
        </w:rPr>
        <w:t>.</w:t>
      </w:r>
    </w:p>
    <w:p w14:paraId="43CEB7D5" w14:textId="77777777" w:rsidR="003364BA" w:rsidRDefault="003364BA">
      <w:pPr>
        <w:rPr>
          <w:rFonts w:ascii="Segoe UI" w:hAnsi="Segoe UI" w:cs="Segoe UI"/>
          <w:b/>
          <w:bCs/>
          <w:iCs/>
          <w:sz w:val="28"/>
          <w:szCs w:val="32"/>
        </w:rPr>
      </w:pPr>
      <w:bookmarkStart w:id="116" w:name="_Toc252530471"/>
      <w:r>
        <w:br w:type="page"/>
      </w:r>
    </w:p>
    <w:p w14:paraId="43CEB7D6" w14:textId="77777777" w:rsidR="002650E2" w:rsidRPr="0077149F" w:rsidRDefault="001E479A" w:rsidP="00DB492C">
      <w:pPr>
        <w:pStyle w:val="Heading2"/>
      </w:pPr>
      <w:bookmarkStart w:id="117" w:name="_Toc453596526"/>
      <w:r>
        <w:lastRenderedPageBreak/>
        <w:t>Dugong protection</w:t>
      </w:r>
      <w:bookmarkEnd w:id="116"/>
      <w:bookmarkEnd w:id="117"/>
    </w:p>
    <w:p w14:paraId="43CEB7D7" w14:textId="77777777" w:rsidR="002650E2" w:rsidRPr="0077149F" w:rsidRDefault="002650E2" w:rsidP="00A06989">
      <w:pPr>
        <w:spacing w:before="100" w:beforeAutospacing="1" w:after="100" w:afterAutospacing="1"/>
        <w:jc w:val="both"/>
      </w:pPr>
      <w:r w:rsidRPr="0077149F">
        <w:t>We're very privileged to still be able to see the dugong or 'sea cow' in its natural habitat, and to have one of the world's largest dugong populations right here on our doorstep. Yet, it's a sight that can't be taken for granted. The Reef has seen a dramatic decline in dugong numbers over the last four decades - to the point where the Queensland government has listed it</w:t>
      </w:r>
      <w:r w:rsidR="001E479A">
        <w:t xml:space="preserve"> as 'vulnerable to extinction'.</w:t>
      </w:r>
    </w:p>
    <w:p w14:paraId="43CEB7D8" w14:textId="77777777" w:rsidR="002650E2" w:rsidRPr="0077149F" w:rsidRDefault="002650E2" w:rsidP="00A06989">
      <w:pPr>
        <w:spacing w:before="100" w:beforeAutospacing="1" w:after="100" w:afterAutospacing="1"/>
        <w:jc w:val="both"/>
      </w:pPr>
      <w:r w:rsidRPr="0077149F">
        <w:t>You can be part of the effort to help reverse this worrying trend, particularly when you are boating. Dugongs are particularly vulnerable to being hit by speeding vessels and boating activities in dugong habitat may drive them away a</w:t>
      </w:r>
      <w:r w:rsidR="001E479A">
        <w:t>nd disrupt their social system.</w:t>
      </w:r>
    </w:p>
    <w:p w14:paraId="43CEB7D9" w14:textId="77777777" w:rsidR="002650E2" w:rsidRDefault="002650E2" w:rsidP="00A06989">
      <w:pPr>
        <w:spacing w:before="100" w:beforeAutospacing="1" w:after="100" w:afterAutospacing="1"/>
        <w:jc w:val="both"/>
      </w:pPr>
      <w:r w:rsidRPr="0077149F">
        <w:t>Please take special care when you're travelling through a dugong area - you'll not only increase your visitors' likelihood of spotting one of these magnificent creatures but you'll also help increase th</w:t>
      </w:r>
      <w:r w:rsidR="001E479A">
        <w:t>e dugong's chances of survival.</w:t>
      </w:r>
    </w:p>
    <w:p w14:paraId="43CEB7DA" w14:textId="77777777" w:rsidR="001D654C" w:rsidRDefault="001D654C" w:rsidP="00AE0CD4">
      <w:pPr>
        <w:pStyle w:val="Heading3"/>
      </w:pPr>
      <w:bookmarkStart w:id="118" w:name="_Toc453596527"/>
      <w:r>
        <w:t>Responsible Reef Practices – interactions with dugong</w:t>
      </w:r>
      <w:bookmarkEnd w:id="118"/>
    </w:p>
    <w:p w14:paraId="43CEB7DB" w14:textId="77777777" w:rsidR="001D654C" w:rsidRPr="00C7459B" w:rsidRDefault="001D654C" w:rsidP="00C7459B">
      <w:pPr>
        <w:numPr>
          <w:ilvl w:val="0"/>
          <w:numId w:val="1"/>
        </w:numPr>
        <w:tabs>
          <w:tab w:val="clear" w:pos="720"/>
          <w:tab w:val="left" w:pos="426"/>
        </w:tabs>
        <w:spacing w:before="100" w:beforeAutospacing="1" w:after="100" w:afterAutospacing="1"/>
        <w:ind w:left="426" w:hanging="284"/>
        <w:jc w:val="both"/>
        <w:rPr>
          <w:rFonts w:cs="Arial"/>
        </w:rPr>
      </w:pPr>
      <w:r>
        <w:t xml:space="preserve">Be </w:t>
      </w:r>
      <w:r w:rsidRPr="00C7459B">
        <w:rPr>
          <w:rFonts w:cs="Arial"/>
        </w:rPr>
        <w:t>on the lookout for dugong when you're in areas that they are known to inhabit or feed (for example, shallow seagrass beds)</w:t>
      </w:r>
    </w:p>
    <w:p w14:paraId="43CEB7DC" w14:textId="77777777" w:rsidR="001D654C" w:rsidRPr="00C7459B" w:rsidRDefault="001D654C" w:rsidP="00C7459B">
      <w:pPr>
        <w:numPr>
          <w:ilvl w:val="0"/>
          <w:numId w:val="1"/>
        </w:numPr>
        <w:tabs>
          <w:tab w:val="clear" w:pos="720"/>
          <w:tab w:val="left" w:pos="426"/>
        </w:tabs>
        <w:spacing w:before="100" w:beforeAutospacing="1" w:after="100" w:afterAutospacing="1"/>
        <w:ind w:left="426" w:hanging="284"/>
        <w:jc w:val="both"/>
        <w:rPr>
          <w:rFonts w:cs="Arial"/>
        </w:rPr>
      </w:pPr>
      <w:r w:rsidRPr="00C7459B">
        <w:rPr>
          <w:rFonts w:cs="Arial"/>
        </w:rPr>
        <w:t>Slow down your vessel to a no-wake speed (less than 10 knots) in these areas</w:t>
      </w:r>
    </w:p>
    <w:p w14:paraId="43CEB7DD" w14:textId="77777777" w:rsidR="001D654C" w:rsidRPr="00C7459B" w:rsidRDefault="001D654C" w:rsidP="00C7459B">
      <w:pPr>
        <w:numPr>
          <w:ilvl w:val="0"/>
          <w:numId w:val="1"/>
        </w:numPr>
        <w:tabs>
          <w:tab w:val="clear" w:pos="720"/>
          <w:tab w:val="left" w:pos="426"/>
        </w:tabs>
        <w:spacing w:before="100" w:beforeAutospacing="1" w:after="100" w:afterAutospacing="1"/>
        <w:ind w:left="426" w:hanging="284"/>
        <w:jc w:val="both"/>
        <w:rPr>
          <w:rFonts w:cs="Arial"/>
        </w:rPr>
      </w:pPr>
      <w:r w:rsidRPr="00C7459B">
        <w:rPr>
          <w:rFonts w:cs="Arial"/>
        </w:rPr>
        <w:t>Do not approach within 50 metres of a dugong – if a dugong appears closer than 50 metres, move away from it very slowly</w:t>
      </w:r>
    </w:p>
    <w:p w14:paraId="43CEB7DE" w14:textId="77777777" w:rsidR="001D654C" w:rsidRPr="00C7459B" w:rsidRDefault="001D654C" w:rsidP="00C7459B">
      <w:pPr>
        <w:numPr>
          <w:ilvl w:val="0"/>
          <w:numId w:val="1"/>
        </w:numPr>
        <w:tabs>
          <w:tab w:val="clear" w:pos="720"/>
          <w:tab w:val="left" w:pos="426"/>
        </w:tabs>
        <w:spacing w:before="100" w:beforeAutospacing="1" w:after="100" w:afterAutospacing="1"/>
        <w:ind w:left="426" w:hanging="284"/>
        <w:jc w:val="both"/>
        <w:rPr>
          <w:rFonts w:cs="Arial"/>
        </w:rPr>
      </w:pPr>
      <w:r w:rsidRPr="00C7459B">
        <w:rPr>
          <w:rFonts w:cs="Arial"/>
        </w:rPr>
        <w:t>Disengage your propeller, whenever possible, if a dugong appears near your boat</w:t>
      </w:r>
    </w:p>
    <w:p w14:paraId="43CEB7DF" w14:textId="77777777" w:rsidR="001D654C" w:rsidRPr="00C7459B" w:rsidRDefault="001D654C" w:rsidP="00C7459B">
      <w:pPr>
        <w:numPr>
          <w:ilvl w:val="0"/>
          <w:numId w:val="1"/>
        </w:numPr>
        <w:tabs>
          <w:tab w:val="clear" w:pos="720"/>
          <w:tab w:val="left" w:pos="426"/>
        </w:tabs>
        <w:spacing w:before="100" w:beforeAutospacing="1" w:after="100" w:afterAutospacing="1"/>
        <w:ind w:left="426" w:hanging="284"/>
        <w:jc w:val="both"/>
        <w:rPr>
          <w:rFonts w:cs="Arial"/>
        </w:rPr>
      </w:pPr>
      <w:r w:rsidRPr="00C7459B">
        <w:rPr>
          <w:rFonts w:cs="Arial"/>
        </w:rPr>
        <w:t>Do not swim, dive or get in the water with a dugong</w:t>
      </w:r>
    </w:p>
    <w:p w14:paraId="43CEB7E0" w14:textId="77777777" w:rsidR="001D654C" w:rsidRPr="00C7459B" w:rsidRDefault="001D654C" w:rsidP="00C7459B">
      <w:pPr>
        <w:numPr>
          <w:ilvl w:val="0"/>
          <w:numId w:val="1"/>
        </w:numPr>
        <w:tabs>
          <w:tab w:val="clear" w:pos="720"/>
          <w:tab w:val="left" w:pos="426"/>
        </w:tabs>
        <w:spacing w:before="100" w:beforeAutospacing="1" w:after="100" w:afterAutospacing="1"/>
        <w:ind w:left="426" w:hanging="284"/>
        <w:jc w:val="both"/>
        <w:rPr>
          <w:rFonts w:cs="Arial"/>
        </w:rPr>
      </w:pPr>
      <w:r w:rsidRPr="00C7459B">
        <w:rPr>
          <w:rFonts w:cs="Arial"/>
        </w:rPr>
        <w:t>Do not feed, touch, grab, chase or harass a dugong</w:t>
      </w:r>
    </w:p>
    <w:p w14:paraId="43CEB7E1" w14:textId="77777777" w:rsidR="001D654C" w:rsidRPr="00C7459B" w:rsidRDefault="001D654C" w:rsidP="00C7459B">
      <w:pPr>
        <w:numPr>
          <w:ilvl w:val="0"/>
          <w:numId w:val="1"/>
        </w:numPr>
        <w:tabs>
          <w:tab w:val="clear" w:pos="720"/>
          <w:tab w:val="left" w:pos="426"/>
        </w:tabs>
        <w:spacing w:before="100" w:beforeAutospacing="1" w:after="100" w:afterAutospacing="1"/>
        <w:ind w:left="426" w:hanging="284"/>
        <w:jc w:val="both"/>
        <w:rPr>
          <w:rFonts w:cs="Arial"/>
        </w:rPr>
      </w:pPr>
      <w:r w:rsidRPr="00C7459B">
        <w:rPr>
          <w:rFonts w:cs="Arial"/>
        </w:rPr>
        <w:t>Avoid making loud noises and sudden movements when around dugong</w:t>
      </w:r>
    </w:p>
    <w:p w14:paraId="43CEB7E2" w14:textId="77777777" w:rsidR="001D654C" w:rsidRPr="00C7459B" w:rsidRDefault="001D654C" w:rsidP="00C7459B">
      <w:pPr>
        <w:numPr>
          <w:ilvl w:val="0"/>
          <w:numId w:val="1"/>
        </w:numPr>
        <w:tabs>
          <w:tab w:val="clear" w:pos="720"/>
          <w:tab w:val="left" w:pos="426"/>
        </w:tabs>
        <w:spacing w:before="100" w:beforeAutospacing="1" w:after="100" w:afterAutospacing="1"/>
        <w:ind w:left="426" w:hanging="284"/>
        <w:jc w:val="both"/>
        <w:rPr>
          <w:rFonts w:cs="Arial"/>
        </w:rPr>
      </w:pPr>
      <w:r w:rsidRPr="00C7459B">
        <w:rPr>
          <w:rFonts w:cs="Arial"/>
        </w:rPr>
        <w:t>Never separate a female dugong from her calf, with a vessel or any other object</w:t>
      </w:r>
    </w:p>
    <w:p w14:paraId="43CEB7E3" w14:textId="77777777" w:rsidR="001D654C" w:rsidRDefault="001D654C" w:rsidP="00C7459B">
      <w:pPr>
        <w:numPr>
          <w:ilvl w:val="0"/>
          <w:numId w:val="1"/>
        </w:numPr>
        <w:tabs>
          <w:tab w:val="clear" w:pos="720"/>
          <w:tab w:val="left" w:pos="426"/>
        </w:tabs>
        <w:spacing w:before="100" w:beforeAutospacing="1" w:after="100" w:afterAutospacing="1"/>
        <w:ind w:left="426" w:hanging="284"/>
        <w:jc w:val="both"/>
      </w:pPr>
      <w:r w:rsidRPr="00C7459B">
        <w:rPr>
          <w:rFonts w:cs="Arial"/>
        </w:rPr>
        <w:t>Provide information</w:t>
      </w:r>
      <w:r>
        <w:t xml:space="preserve"> about dugong in your onboard interpretation.</w:t>
      </w:r>
    </w:p>
    <w:p w14:paraId="43CEB7E4" w14:textId="77777777" w:rsidR="00C7459B" w:rsidRPr="0077149F" w:rsidRDefault="00C7459B" w:rsidP="00AE0CD4">
      <w:pPr>
        <w:pStyle w:val="Heading3"/>
      </w:pPr>
      <w:bookmarkStart w:id="119" w:name="_Toc453596528"/>
      <w:r w:rsidRPr="0077149F">
        <w:t>Reporting</w:t>
      </w:r>
      <w:bookmarkEnd w:id="119"/>
    </w:p>
    <w:p w14:paraId="43CEB7E5" w14:textId="77777777" w:rsidR="00C7459B" w:rsidRDefault="00C7459B" w:rsidP="00C7459B">
      <w:pPr>
        <w:numPr>
          <w:ilvl w:val="0"/>
          <w:numId w:val="1"/>
        </w:numPr>
        <w:tabs>
          <w:tab w:val="clear" w:pos="720"/>
          <w:tab w:val="left" w:pos="426"/>
        </w:tabs>
        <w:spacing w:before="100" w:beforeAutospacing="1" w:after="100" w:afterAutospacing="1"/>
        <w:ind w:left="426" w:hanging="284"/>
        <w:jc w:val="both"/>
        <w:rPr>
          <w:rFonts w:cs="Arial"/>
        </w:rPr>
      </w:pPr>
      <w:r w:rsidRPr="0077149F">
        <w:t xml:space="preserve">Please </w:t>
      </w:r>
      <w:r>
        <w:t xml:space="preserve">report entangled, </w:t>
      </w:r>
      <w:r w:rsidRPr="0077149F">
        <w:t xml:space="preserve">sick, injured, stranded or dead </w:t>
      </w:r>
      <w:r>
        <w:t>dugong</w:t>
      </w:r>
      <w:r w:rsidRPr="0077149F">
        <w:t xml:space="preserve">. Please also report if your vessel accidentally strikes a </w:t>
      </w:r>
      <w:r>
        <w:t>dugong</w:t>
      </w:r>
      <w:r w:rsidRPr="0077149F">
        <w:t>.</w:t>
      </w:r>
      <w:r>
        <w:t xml:space="preserve"> </w:t>
      </w:r>
      <w:r>
        <w:rPr>
          <w:rFonts w:cs="Arial"/>
        </w:rPr>
        <w:t>For details on how to report incidents</w:t>
      </w:r>
      <w:r w:rsidR="00E03496">
        <w:rPr>
          <w:rFonts w:cs="Arial"/>
        </w:rPr>
        <w:t xml:space="preserve">: </w:t>
      </w:r>
      <w:hyperlink r:id="rId60" w:history="1">
        <w:r w:rsidR="00E03496" w:rsidRPr="00147B6E">
          <w:rPr>
            <w:rStyle w:val="Hyperlink"/>
          </w:rPr>
          <w:t>http://www.gbrmpa.gov.au/report-an-incident</w:t>
        </w:r>
      </w:hyperlink>
      <w:r w:rsidR="00E03496">
        <w:t xml:space="preserve"> </w:t>
      </w:r>
    </w:p>
    <w:p w14:paraId="43CEB7E6" w14:textId="77777777" w:rsidR="00C7459B" w:rsidRPr="00D31BBC" w:rsidRDefault="00E03496" w:rsidP="00AE0CD4">
      <w:pPr>
        <w:pStyle w:val="Heading3"/>
      </w:pPr>
      <w:bookmarkStart w:id="120" w:name="_Toc453596529"/>
      <w:r>
        <w:lastRenderedPageBreak/>
        <w:t xml:space="preserve">Marine </w:t>
      </w:r>
      <w:r w:rsidR="00C7459B" w:rsidRPr="00D31BBC">
        <w:t>Parks Legal Requirements</w:t>
      </w:r>
      <w:bookmarkEnd w:id="120"/>
    </w:p>
    <w:p w14:paraId="43CEB7E7" w14:textId="77777777" w:rsidR="00C7459B" w:rsidRPr="00D31BBC" w:rsidRDefault="00C7459B" w:rsidP="00C7459B">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 xml:space="preserve">You must not 'take' </w:t>
      </w:r>
      <w:r>
        <w:rPr>
          <w:rFonts w:cs="Arial"/>
        </w:rPr>
        <w:t>dugong</w:t>
      </w:r>
      <w:r w:rsidRPr="00D31BBC">
        <w:rPr>
          <w:rFonts w:cs="Arial"/>
        </w:rPr>
        <w:t xml:space="preserve"> in the Great Barrier Reef Marine Park unless </w:t>
      </w:r>
      <w:r>
        <w:rPr>
          <w:rFonts w:cs="Arial"/>
        </w:rPr>
        <w:t>you have a Marine Parks permit</w:t>
      </w:r>
    </w:p>
    <w:p w14:paraId="43CEB7E8" w14:textId="77777777" w:rsidR="00C7459B" w:rsidRPr="00D31BBC" w:rsidRDefault="00C7459B" w:rsidP="00C7459B">
      <w:pPr>
        <w:spacing w:before="100" w:beforeAutospacing="1" w:after="100" w:afterAutospacing="1"/>
        <w:ind w:left="426"/>
        <w:jc w:val="both"/>
        <w:rPr>
          <w:rFonts w:cs="Arial"/>
        </w:rPr>
      </w:pPr>
      <w:r w:rsidRPr="00D31BBC">
        <w:rPr>
          <w:rFonts w:cs="Arial"/>
        </w:rPr>
        <w:t>Note: 'Take' includes removing, gathering, killing or interfering with, or attempting to take. There may be special arran</w:t>
      </w:r>
      <w:r>
        <w:rPr>
          <w:rFonts w:cs="Arial"/>
        </w:rPr>
        <w:t>gements for Traditional Owners</w:t>
      </w:r>
    </w:p>
    <w:p w14:paraId="43CEB7E9" w14:textId="77777777" w:rsidR="00C7459B" w:rsidRDefault="00C7459B" w:rsidP="00C7459B">
      <w:pPr>
        <w:numPr>
          <w:ilvl w:val="0"/>
          <w:numId w:val="1"/>
        </w:numPr>
        <w:tabs>
          <w:tab w:val="clear" w:pos="720"/>
          <w:tab w:val="left" w:pos="426"/>
        </w:tabs>
        <w:spacing w:before="100" w:beforeAutospacing="1" w:after="100" w:afterAutospacing="1"/>
        <w:ind w:left="426" w:hanging="284"/>
        <w:jc w:val="both"/>
        <w:rPr>
          <w:rFonts w:cs="Arial"/>
        </w:rPr>
      </w:pPr>
      <w:r w:rsidRPr="00D31BBC">
        <w:rPr>
          <w:rFonts w:cs="Arial"/>
        </w:rPr>
        <w:t xml:space="preserve">Within 7 days of you becoming aware that an activity you undertook resulted in an unintentional death, injury, trading, taking, keeping or moving of a </w:t>
      </w:r>
      <w:r>
        <w:rPr>
          <w:rFonts w:cs="Arial"/>
        </w:rPr>
        <w:t>dugong</w:t>
      </w:r>
      <w:r w:rsidRPr="00D31BBC">
        <w:rPr>
          <w:rFonts w:cs="Arial"/>
        </w:rPr>
        <w:t xml:space="preserve"> without a permit, you must notify the Secretary of the Department of the Environment</w:t>
      </w:r>
      <w:r w:rsidR="00E03496">
        <w:rPr>
          <w:rFonts w:cs="Arial"/>
        </w:rPr>
        <w:t>.</w:t>
      </w:r>
    </w:p>
    <w:p w14:paraId="43CEB7EA" w14:textId="77777777" w:rsidR="00C7459B" w:rsidRDefault="00C7459B">
      <w:pPr>
        <w:rPr>
          <w:rFonts w:ascii="Segoe UI" w:hAnsi="Segoe UI" w:cs="Segoe UI"/>
          <w:b/>
          <w:caps/>
          <w:color w:val="FFFFFF" w:themeColor="background1"/>
          <w:sz w:val="32"/>
          <w:szCs w:val="32"/>
        </w:rPr>
      </w:pPr>
      <w:r>
        <w:br w:type="page"/>
      </w:r>
    </w:p>
    <w:p w14:paraId="43CEB7EB" w14:textId="77777777" w:rsidR="002650E2" w:rsidRPr="0077149F" w:rsidRDefault="00C564B3" w:rsidP="00DB492C">
      <w:pPr>
        <w:pStyle w:val="Heading1"/>
      </w:pPr>
      <w:bookmarkStart w:id="121" w:name="_Toc453596530"/>
      <w:r>
        <w:lastRenderedPageBreak/>
        <w:t>MARINE SAFETY AND EMERGENCY PROCEDURES</w:t>
      </w:r>
      <w:bookmarkEnd w:id="121"/>
    </w:p>
    <w:p w14:paraId="43CEB7EC" w14:textId="77777777" w:rsidR="002650E2" w:rsidRPr="0077149F" w:rsidRDefault="001E479A" w:rsidP="00DB492C">
      <w:pPr>
        <w:pStyle w:val="Heading2"/>
      </w:pPr>
      <w:bookmarkStart w:id="122" w:name="_Toc252530475"/>
      <w:bookmarkStart w:id="123" w:name="_Toc453596531"/>
      <w:r>
        <w:t>Section overview</w:t>
      </w:r>
      <w:bookmarkEnd w:id="122"/>
      <w:bookmarkEnd w:id="123"/>
    </w:p>
    <w:p w14:paraId="43CEB7ED" w14:textId="77777777" w:rsidR="005C454B" w:rsidRDefault="005C454B" w:rsidP="005C454B">
      <w:pPr>
        <w:rPr>
          <w:rFonts w:cs="Arial"/>
          <w:i/>
          <w:iCs/>
          <w:color w:val="44546A"/>
        </w:rPr>
      </w:pPr>
      <w:r>
        <w:rPr>
          <w:rFonts w:cs="Arial"/>
          <w:i/>
          <w:iCs/>
          <w:color w:val="44546A"/>
        </w:rPr>
        <w:t xml:space="preserve">Important note: </w:t>
      </w:r>
      <w:r w:rsidR="00EF65FC">
        <w:rPr>
          <w:rFonts w:cs="Arial"/>
          <w:i/>
          <w:iCs/>
          <w:color w:val="44546A"/>
        </w:rPr>
        <w:t xml:space="preserve">A review </w:t>
      </w:r>
      <w:r>
        <w:rPr>
          <w:rFonts w:cs="Arial"/>
          <w:i/>
          <w:iCs/>
          <w:color w:val="44546A"/>
        </w:rPr>
        <w:t>to the regulation of commercial vessels, including bareboats</w:t>
      </w:r>
      <w:r w:rsidR="00EF65FC">
        <w:rPr>
          <w:rFonts w:cs="Arial"/>
          <w:i/>
          <w:iCs/>
          <w:color w:val="44546A"/>
        </w:rPr>
        <w:t xml:space="preserve"> is underway.</w:t>
      </w:r>
    </w:p>
    <w:p w14:paraId="43CEB7EE" w14:textId="77777777" w:rsidR="005C454B" w:rsidRDefault="005C454B" w:rsidP="005C454B">
      <w:pPr>
        <w:rPr>
          <w:rFonts w:cs="Arial"/>
          <w:i/>
          <w:iCs/>
          <w:color w:val="44546A"/>
        </w:rPr>
      </w:pPr>
    </w:p>
    <w:p w14:paraId="43CEB7EF" w14:textId="77777777" w:rsidR="005C454B" w:rsidRDefault="005C454B" w:rsidP="005C454B">
      <w:pPr>
        <w:rPr>
          <w:rFonts w:cs="Arial"/>
          <w:i/>
          <w:iCs/>
          <w:color w:val="44546A"/>
        </w:rPr>
      </w:pPr>
      <w:r>
        <w:rPr>
          <w:rFonts w:cs="Arial"/>
          <w:i/>
          <w:iCs/>
          <w:color w:val="44546A"/>
        </w:rPr>
        <w:t xml:space="preserve">The National System for Domestic Commercial Vessel Safety (the National System) commenced on 1 July 2013, underpinned by the Marine Safety (Domestic Commercial Vessel) National Law Act 2012 (the National Law). </w:t>
      </w:r>
    </w:p>
    <w:p w14:paraId="43CEB7F0" w14:textId="77777777" w:rsidR="005C454B" w:rsidRDefault="005C454B" w:rsidP="005C454B">
      <w:pPr>
        <w:rPr>
          <w:rFonts w:cs="Arial"/>
          <w:i/>
          <w:iCs/>
          <w:color w:val="44546A"/>
        </w:rPr>
      </w:pPr>
    </w:p>
    <w:p w14:paraId="43CEB7F1" w14:textId="77777777" w:rsidR="005C454B" w:rsidRDefault="005C454B" w:rsidP="005C454B">
      <w:pPr>
        <w:rPr>
          <w:rFonts w:cs="Arial"/>
          <w:i/>
          <w:iCs/>
          <w:color w:val="44546A"/>
        </w:rPr>
      </w:pPr>
      <w:r>
        <w:rPr>
          <w:rFonts w:cs="Arial"/>
          <w:i/>
          <w:iCs/>
          <w:color w:val="44546A"/>
        </w:rPr>
        <w:t xml:space="preserve">A vessel that is for use in connection with a domestic, governmental or research activity will be a domestic commercial vessel subject to the National Law. This includes a class 4 leisure craft operation (such as a bareboat). </w:t>
      </w:r>
    </w:p>
    <w:p w14:paraId="43CEB7F2" w14:textId="77777777" w:rsidR="005C454B" w:rsidRDefault="005C454B" w:rsidP="005C454B">
      <w:pPr>
        <w:rPr>
          <w:rFonts w:cs="Arial"/>
          <w:i/>
          <w:iCs/>
          <w:color w:val="44546A"/>
        </w:rPr>
      </w:pPr>
    </w:p>
    <w:p w14:paraId="43CEB7F3" w14:textId="77777777" w:rsidR="005C454B" w:rsidRDefault="005C454B" w:rsidP="005C454B">
      <w:pPr>
        <w:rPr>
          <w:rFonts w:cs="Arial"/>
          <w:i/>
          <w:iCs/>
          <w:color w:val="44546A"/>
        </w:rPr>
      </w:pPr>
      <w:r>
        <w:rPr>
          <w:rFonts w:cs="Arial"/>
          <w:i/>
          <w:iCs/>
          <w:color w:val="44546A"/>
        </w:rPr>
        <w:t>The National Law imposes certification requirements, including requiring that a DCV:  </w:t>
      </w:r>
    </w:p>
    <w:p w14:paraId="43CEB7F4" w14:textId="77777777" w:rsidR="005C454B" w:rsidRDefault="005C454B" w:rsidP="005C454B">
      <w:pPr>
        <w:rPr>
          <w:rFonts w:cs="Arial"/>
          <w:i/>
          <w:iCs/>
          <w:color w:val="44546A"/>
        </w:rPr>
      </w:pPr>
      <w:r>
        <w:rPr>
          <w:rFonts w:cs="Arial"/>
          <w:i/>
          <w:iCs/>
          <w:color w:val="44546A"/>
        </w:rPr>
        <w:t xml:space="preserve">- be the subject of a certificate of survey; </w:t>
      </w:r>
    </w:p>
    <w:p w14:paraId="43CEB7F5" w14:textId="77777777" w:rsidR="005C454B" w:rsidRDefault="005C454B" w:rsidP="005C454B">
      <w:pPr>
        <w:rPr>
          <w:rFonts w:cs="Arial"/>
          <w:i/>
          <w:iCs/>
          <w:color w:val="44546A"/>
        </w:rPr>
      </w:pPr>
      <w:r>
        <w:rPr>
          <w:rFonts w:cs="Arial"/>
          <w:i/>
          <w:iCs/>
          <w:color w:val="44546A"/>
        </w:rPr>
        <w:t xml:space="preserve">-  be operated under a certificate of operation; and </w:t>
      </w:r>
    </w:p>
    <w:p w14:paraId="43CEB7F6" w14:textId="77777777" w:rsidR="005C454B" w:rsidRDefault="005C454B" w:rsidP="005C454B">
      <w:pPr>
        <w:rPr>
          <w:rFonts w:cs="Arial"/>
          <w:i/>
          <w:iCs/>
          <w:color w:val="44546A"/>
        </w:rPr>
      </w:pPr>
      <w:r>
        <w:rPr>
          <w:rFonts w:cs="Arial"/>
          <w:i/>
          <w:iCs/>
          <w:color w:val="44546A"/>
        </w:rPr>
        <w:t>- be manned by crew to hold a National Law certificate of competency</w:t>
      </w:r>
    </w:p>
    <w:p w14:paraId="43CEB7F7" w14:textId="77777777" w:rsidR="005C454B" w:rsidRDefault="005C454B" w:rsidP="005C454B">
      <w:pPr>
        <w:rPr>
          <w:rFonts w:cs="Arial"/>
          <w:i/>
          <w:iCs/>
          <w:color w:val="44546A"/>
        </w:rPr>
      </w:pPr>
    </w:p>
    <w:p w14:paraId="43CEB7F8" w14:textId="77777777" w:rsidR="005C454B" w:rsidRDefault="005C454B" w:rsidP="005C454B">
      <w:pPr>
        <w:rPr>
          <w:rFonts w:cs="Arial"/>
          <w:i/>
          <w:iCs/>
          <w:color w:val="44546A"/>
        </w:rPr>
      </w:pPr>
      <w:r>
        <w:rPr>
          <w:rFonts w:cs="Arial"/>
          <w:i/>
          <w:iCs/>
          <w:color w:val="44546A"/>
        </w:rPr>
        <w:t xml:space="preserve">unless the vessel is exempt, or is subject to ‘grandfathered’ arrangements (which will include many vessels that were operating prior to the commencement of the National System). </w:t>
      </w:r>
    </w:p>
    <w:p w14:paraId="43CEB7F9" w14:textId="77777777" w:rsidR="005C454B" w:rsidRDefault="005C454B" w:rsidP="005C454B">
      <w:pPr>
        <w:rPr>
          <w:rFonts w:cs="Arial"/>
          <w:i/>
          <w:iCs/>
          <w:color w:val="44546A"/>
        </w:rPr>
      </w:pPr>
    </w:p>
    <w:p w14:paraId="43CEB7FA" w14:textId="77777777" w:rsidR="005C454B" w:rsidRDefault="005C454B" w:rsidP="005C454B">
      <w:pPr>
        <w:rPr>
          <w:rFonts w:cs="Arial"/>
          <w:i/>
          <w:iCs/>
          <w:color w:val="44546A"/>
        </w:rPr>
      </w:pPr>
      <w:r>
        <w:rPr>
          <w:rFonts w:cs="Arial"/>
          <w:i/>
          <w:iCs/>
          <w:color w:val="44546A"/>
        </w:rPr>
        <w:t xml:space="preserve">Through these certification requirements, the National Law requires compliance with certain safety standards. The safety standards that apply to bareboat operations, Parts E and F2 of the National Standard for Commercial Vessels (NSCV), deal with the design, construction and operational requirements for leisure craft, including requirements for briefers. </w:t>
      </w:r>
    </w:p>
    <w:p w14:paraId="43CEB7FB" w14:textId="77777777" w:rsidR="005C454B" w:rsidRDefault="005C454B" w:rsidP="005C454B">
      <w:pPr>
        <w:rPr>
          <w:rFonts w:cs="Arial"/>
          <w:i/>
          <w:iCs/>
          <w:color w:val="44546A"/>
        </w:rPr>
      </w:pPr>
    </w:p>
    <w:p w14:paraId="43CEB7FC" w14:textId="77777777" w:rsidR="005C454B" w:rsidRDefault="005C454B" w:rsidP="005C454B">
      <w:pPr>
        <w:rPr>
          <w:rFonts w:cs="Arial"/>
          <w:i/>
          <w:iCs/>
          <w:color w:val="44546A"/>
        </w:rPr>
      </w:pPr>
      <w:r>
        <w:rPr>
          <w:rFonts w:cs="Arial"/>
          <w:i/>
          <w:iCs/>
          <w:color w:val="44546A"/>
        </w:rPr>
        <w:t xml:space="preserve">These standards are under review. Once amended, any new requirements standards will be reflected in this document. </w:t>
      </w:r>
    </w:p>
    <w:p w14:paraId="43CEB7FD" w14:textId="77777777" w:rsidR="00EF65FC" w:rsidRDefault="00EF65FC" w:rsidP="00EF65FC">
      <w:pPr>
        <w:pBdr>
          <w:bottom w:val="single" w:sz="4" w:space="1" w:color="auto"/>
        </w:pBdr>
        <w:autoSpaceDE w:val="0"/>
        <w:autoSpaceDN w:val="0"/>
        <w:adjustRightInd w:val="0"/>
        <w:spacing w:before="100" w:beforeAutospacing="1" w:after="100" w:afterAutospacing="1"/>
      </w:pPr>
    </w:p>
    <w:p w14:paraId="43CEB7FE" w14:textId="77777777" w:rsidR="002650E2" w:rsidRPr="00B95250" w:rsidRDefault="002650E2" w:rsidP="00303D91">
      <w:pPr>
        <w:autoSpaceDE w:val="0"/>
        <w:autoSpaceDN w:val="0"/>
        <w:adjustRightInd w:val="0"/>
        <w:spacing w:before="100" w:beforeAutospacing="1" w:after="100" w:afterAutospacing="1"/>
      </w:pPr>
      <w:r w:rsidRPr="00B95250">
        <w:t>This section will assist you to understand the practical application of the</w:t>
      </w:r>
      <w:r w:rsidR="009E3C9C">
        <w:t xml:space="preserve"> following Queensland state legislation</w:t>
      </w:r>
      <w:r w:rsidRPr="00B95250">
        <w:t>:</w:t>
      </w:r>
    </w:p>
    <w:p w14:paraId="43CEB7FF" w14:textId="77777777" w:rsidR="00A0044E" w:rsidRPr="001C0628" w:rsidRDefault="002650E2" w:rsidP="00303D91">
      <w:pPr>
        <w:numPr>
          <w:ilvl w:val="0"/>
          <w:numId w:val="1"/>
        </w:numPr>
        <w:tabs>
          <w:tab w:val="clear" w:pos="720"/>
          <w:tab w:val="left" w:pos="426"/>
        </w:tabs>
        <w:spacing w:before="100" w:beforeAutospacing="1" w:after="100" w:afterAutospacing="1"/>
        <w:ind w:left="426" w:hanging="284"/>
        <w:jc w:val="both"/>
        <w:rPr>
          <w:i/>
        </w:rPr>
      </w:pPr>
      <w:r w:rsidRPr="001C0628">
        <w:rPr>
          <w:i/>
        </w:rPr>
        <w:lastRenderedPageBreak/>
        <w:t xml:space="preserve">Transport Operations (Marine Safety) Act </w:t>
      </w:r>
      <w:r w:rsidR="00A0044E" w:rsidRPr="001C0628">
        <w:rPr>
          <w:i/>
        </w:rPr>
        <w:t>1994</w:t>
      </w:r>
    </w:p>
    <w:p w14:paraId="43CEB800" w14:textId="77777777" w:rsidR="002650E2" w:rsidRPr="001C0628" w:rsidRDefault="00A0044E" w:rsidP="00303D91">
      <w:pPr>
        <w:numPr>
          <w:ilvl w:val="0"/>
          <w:numId w:val="1"/>
        </w:numPr>
        <w:tabs>
          <w:tab w:val="clear" w:pos="720"/>
          <w:tab w:val="left" w:pos="426"/>
        </w:tabs>
        <w:spacing w:before="100" w:beforeAutospacing="1" w:after="100" w:afterAutospacing="1"/>
        <w:ind w:left="426" w:hanging="284"/>
        <w:jc w:val="both"/>
        <w:rPr>
          <w:i/>
        </w:rPr>
      </w:pPr>
      <w:r w:rsidRPr="001C0628">
        <w:rPr>
          <w:i/>
        </w:rPr>
        <w:t xml:space="preserve">Transport Operations (Marine Safety) </w:t>
      </w:r>
      <w:r w:rsidR="002650E2" w:rsidRPr="001C0628">
        <w:rPr>
          <w:i/>
        </w:rPr>
        <w:t>Regulation 2004</w:t>
      </w:r>
    </w:p>
    <w:p w14:paraId="43CEB801" w14:textId="77777777" w:rsidR="00825215" w:rsidRPr="001C0628" w:rsidRDefault="002650E2" w:rsidP="00303D91">
      <w:pPr>
        <w:numPr>
          <w:ilvl w:val="0"/>
          <w:numId w:val="1"/>
        </w:numPr>
        <w:tabs>
          <w:tab w:val="clear" w:pos="720"/>
          <w:tab w:val="left" w:pos="426"/>
        </w:tabs>
        <w:spacing w:before="100" w:beforeAutospacing="1" w:after="100" w:afterAutospacing="1"/>
        <w:ind w:left="426" w:hanging="284"/>
        <w:jc w:val="both"/>
        <w:rPr>
          <w:i/>
        </w:rPr>
      </w:pPr>
      <w:r w:rsidRPr="001C0628">
        <w:rPr>
          <w:i/>
        </w:rPr>
        <w:t>Transport Operations (Marine Safety-Bareboat Ships) Standard 200</w:t>
      </w:r>
      <w:r w:rsidR="001F4D97" w:rsidRPr="001C0628">
        <w:rPr>
          <w:i/>
        </w:rPr>
        <w:t>7</w:t>
      </w:r>
    </w:p>
    <w:p w14:paraId="43CEB802" w14:textId="77777777" w:rsidR="002650E2" w:rsidRPr="00825215" w:rsidRDefault="002650E2" w:rsidP="00303D91">
      <w:pPr>
        <w:numPr>
          <w:ilvl w:val="0"/>
          <w:numId w:val="1"/>
        </w:numPr>
        <w:tabs>
          <w:tab w:val="clear" w:pos="720"/>
          <w:tab w:val="left" w:pos="426"/>
        </w:tabs>
        <w:spacing w:before="100" w:beforeAutospacing="1" w:after="100" w:afterAutospacing="1"/>
        <w:ind w:left="426" w:hanging="284"/>
        <w:jc w:val="both"/>
        <w:rPr>
          <w:bCs/>
        </w:rPr>
      </w:pPr>
      <w:r w:rsidRPr="00A0044E">
        <w:rPr>
          <w:bCs/>
          <w:i/>
        </w:rPr>
        <w:t>Transport Operations (Marine Safety – Hire and Drive Ships) Standard 200</w:t>
      </w:r>
      <w:r w:rsidR="00B333DA" w:rsidRPr="00A0044E">
        <w:rPr>
          <w:bCs/>
          <w:i/>
        </w:rPr>
        <w:t>7</w:t>
      </w:r>
      <w:r w:rsidR="00825215">
        <w:rPr>
          <w:bCs/>
        </w:rPr>
        <w:t>.</w:t>
      </w:r>
    </w:p>
    <w:p w14:paraId="43CEB803" w14:textId="77777777" w:rsidR="002650E2" w:rsidRPr="0077149F" w:rsidRDefault="002650E2" w:rsidP="00303D91">
      <w:pPr>
        <w:autoSpaceDE w:val="0"/>
        <w:autoSpaceDN w:val="0"/>
        <w:adjustRightInd w:val="0"/>
        <w:spacing w:before="100" w:beforeAutospacing="1" w:after="100" w:afterAutospacing="1"/>
      </w:pPr>
      <w:r w:rsidRPr="00B95250">
        <w:t>This will assist you to obtain knowledge of relevant industry safety procedures.</w:t>
      </w:r>
    </w:p>
    <w:p w14:paraId="43CEB804" w14:textId="77777777" w:rsidR="002650E2" w:rsidRPr="0077149F" w:rsidRDefault="002650E2" w:rsidP="00303D91">
      <w:pPr>
        <w:autoSpaceDE w:val="0"/>
        <w:autoSpaceDN w:val="0"/>
        <w:adjustRightInd w:val="0"/>
        <w:spacing w:before="100" w:beforeAutospacing="1" w:after="100" w:afterAutospacing="1"/>
        <w:jc w:val="both"/>
      </w:pPr>
      <w:r w:rsidRPr="0077149F">
        <w:t>After reviewing this section it is expected that you will be able to:</w:t>
      </w:r>
    </w:p>
    <w:p w14:paraId="43CEB805" w14:textId="77777777" w:rsidR="002650E2" w:rsidRPr="001C0628" w:rsidRDefault="002650E2" w:rsidP="00303D91">
      <w:pPr>
        <w:numPr>
          <w:ilvl w:val="0"/>
          <w:numId w:val="1"/>
        </w:numPr>
        <w:tabs>
          <w:tab w:val="clear" w:pos="720"/>
          <w:tab w:val="left" w:pos="426"/>
        </w:tabs>
        <w:spacing w:before="100" w:beforeAutospacing="1" w:after="100" w:afterAutospacing="1"/>
        <w:ind w:left="426" w:hanging="284"/>
        <w:jc w:val="both"/>
      </w:pPr>
      <w:r w:rsidRPr="001C0628">
        <w:t>List potential workp</w:t>
      </w:r>
      <w:r w:rsidR="003B39C7" w:rsidRPr="001C0628">
        <w:t>lace health and safety issues.</w:t>
      </w:r>
    </w:p>
    <w:p w14:paraId="43CEB806" w14:textId="77777777" w:rsidR="002650E2" w:rsidRPr="001C0628" w:rsidRDefault="002650E2" w:rsidP="00303D91">
      <w:pPr>
        <w:numPr>
          <w:ilvl w:val="0"/>
          <w:numId w:val="1"/>
        </w:numPr>
        <w:tabs>
          <w:tab w:val="clear" w:pos="720"/>
          <w:tab w:val="left" w:pos="426"/>
        </w:tabs>
        <w:spacing w:before="100" w:beforeAutospacing="1" w:after="100" w:afterAutospacing="1"/>
        <w:ind w:left="426" w:hanging="284"/>
        <w:jc w:val="both"/>
      </w:pPr>
      <w:r w:rsidRPr="001C0628">
        <w:t>List onboard legal registration/documentation requirements.</w:t>
      </w:r>
    </w:p>
    <w:p w14:paraId="43CEB807" w14:textId="77777777" w:rsidR="002650E2" w:rsidRPr="001C0628" w:rsidRDefault="002650E2" w:rsidP="00303D91">
      <w:pPr>
        <w:numPr>
          <w:ilvl w:val="0"/>
          <w:numId w:val="1"/>
        </w:numPr>
        <w:tabs>
          <w:tab w:val="clear" w:pos="720"/>
          <w:tab w:val="left" w:pos="426"/>
        </w:tabs>
        <w:spacing w:before="100" w:beforeAutospacing="1" w:after="100" w:afterAutospacing="1"/>
        <w:ind w:left="426" w:hanging="284"/>
        <w:jc w:val="both"/>
      </w:pPr>
      <w:r w:rsidRPr="001C0628">
        <w:t>Describe operational limits.</w:t>
      </w:r>
    </w:p>
    <w:p w14:paraId="43CEB808" w14:textId="77777777" w:rsidR="002650E2" w:rsidRPr="001C0628" w:rsidRDefault="002650E2" w:rsidP="00303D91">
      <w:pPr>
        <w:numPr>
          <w:ilvl w:val="0"/>
          <w:numId w:val="1"/>
        </w:numPr>
        <w:tabs>
          <w:tab w:val="clear" w:pos="720"/>
          <w:tab w:val="left" w:pos="426"/>
        </w:tabs>
        <w:spacing w:before="100" w:beforeAutospacing="1" w:after="100" w:afterAutospacing="1"/>
        <w:ind w:left="426" w:hanging="284"/>
        <w:jc w:val="both"/>
      </w:pPr>
      <w:r w:rsidRPr="001C0628">
        <w:t>Identify personal/company/charterer safety responsibilities whilst vessel is on charter.</w:t>
      </w:r>
    </w:p>
    <w:p w14:paraId="43CEB809" w14:textId="77777777" w:rsidR="002650E2" w:rsidRPr="001C0628" w:rsidRDefault="002650E2" w:rsidP="00303D91">
      <w:pPr>
        <w:numPr>
          <w:ilvl w:val="0"/>
          <w:numId w:val="1"/>
        </w:numPr>
        <w:tabs>
          <w:tab w:val="clear" w:pos="720"/>
          <w:tab w:val="left" w:pos="426"/>
        </w:tabs>
        <w:spacing w:before="100" w:beforeAutospacing="1" w:after="100" w:afterAutospacing="1"/>
        <w:ind w:left="426" w:hanging="284"/>
        <w:jc w:val="both"/>
      </w:pPr>
      <w:r w:rsidRPr="001C0628">
        <w:t>Demonstrate knowledge of procedures for maintaining crew safety/security whilst underway, in line with the WBOA Procedure Manual by listing procedures for ensuring bareboat crew safety/security.</w:t>
      </w:r>
    </w:p>
    <w:p w14:paraId="43CEB80A" w14:textId="77777777" w:rsidR="002650E2" w:rsidRDefault="002650E2" w:rsidP="00303D91">
      <w:pPr>
        <w:numPr>
          <w:ilvl w:val="0"/>
          <w:numId w:val="1"/>
        </w:numPr>
        <w:tabs>
          <w:tab w:val="clear" w:pos="720"/>
          <w:tab w:val="left" w:pos="426"/>
        </w:tabs>
        <w:spacing w:before="100" w:beforeAutospacing="1" w:after="100" w:afterAutospacing="1"/>
        <w:ind w:left="426" w:hanging="284"/>
        <w:jc w:val="both"/>
      </w:pPr>
      <w:r w:rsidRPr="001C0628">
        <w:t>Demonstrate knowledge of standard industry-based emergency/safety procedures for a bareboat charter, in line with the WBOA Procedure Manual by listing procedures for emergency</w:t>
      </w:r>
      <w:r w:rsidRPr="0077149F">
        <w:t>/safety situations.</w:t>
      </w:r>
    </w:p>
    <w:p w14:paraId="43CEB80B" w14:textId="77777777" w:rsidR="002650E2" w:rsidRPr="0077149F" w:rsidRDefault="001E479A" w:rsidP="00DB492C">
      <w:pPr>
        <w:pStyle w:val="Heading2"/>
      </w:pPr>
      <w:bookmarkStart w:id="124" w:name="_Toc252530476"/>
      <w:bookmarkStart w:id="125" w:name="_Toc453596532"/>
      <w:r>
        <w:t>Introduction</w:t>
      </w:r>
      <w:bookmarkEnd w:id="124"/>
      <w:bookmarkEnd w:id="125"/>
    </w:p>
    <w:p w14:paraId="43CEB80C" w14:textId="77777777" w:rsidR="002650E2" w:rsidRPr="0077149F" w:rsidRDefault="002650E2" w:rsidP="00A06989">
      <w:pPr>
        <w:autoSpaceDE w:val="0"/>
        <w:autoSpaceDN w:val="0"/>
        <w:adjustRightInd w:val="0"/>
        <w:spacing w:before="100" w:beforeAutospacing="1" w:after="100" w:afterAutospacing="1"/>
        <w:jc w:val="both"/>
        <w:rPr>
          <w:bCs/>
        </w:rPr>
      </w:pPr>
      <w:r w:rsidRPr="00825215">
        <w:rPr>
          <w:bCs/>
        </w:rPr>
        <w:t xml:space="preserve">In 1994 the Queensland Government introduced a total restructuring of the State’s marine safety legislation with the introduction of the </w:t>
      </w:r>
      <w:r w:rsidRPr="00A0044E">
        <w:rPr>
          <w:bCs/>
          <w:i/>
        </w:rPr>
        <w:t>Transport Operations (Marine Safety) Act 1994</w:t>
      </w:r>
      <w:r w:rsidRPr="00825215">
        <w:rPr>
          <w:bCs/>
        </w:rPr>
        <w:t xml:space="preserve">. The major thrust of the Act and the supporting legislation, </w:t>
      </w:r>
      <w:r w:rsidRPr="00A0044E">
        <w:rPr>
          <w:bCs/>
          <w:i/>
        </w:rPr>
        <w:t>Transport Operations (Marine Safety) Regulations 2004</w:t>
      </w:r>
      <w:r w:rsidRPr="00825215">
        <w:rPr>
          <w:bCs/>
        </w:rPr>
        <w:t xml:space="preserve"> is to provide for a high degree of self-regulation by industry. This</w:t>
      </w:r>
      <w:r w:rsidRPr="0077149F">
        <w:rPr>
          <w:bCs/>
        </w:rPr>
        <w:t xml:space="preserve"> places increased responsibility on the commercial boating industry and its employees for the monitoring and upkeep of safety standards and practices for their operation.</w:t>
      </w:r>
    </w:p>
    <w:p w14:paraId="43CEB80D" w14:textId="77777777" w:rsidR="002650E2" w:rsidRPr="0077149F" w:rsidRDefault="002650E2" w:rsidP="00A06989">
      <w:pPr>
        <w:autoSpaceDE w:val="0"/>
        <w:autoSpaceDN w:val="0"/>
        <w:adjustRightInd w:val="0"/>
        <w:spacing w:before="100" w:beforeAutospacing="1" w:after="100" w:afterAutospacing="1"/>
        <w:jc w:val="both"/>
        <w:rPr>
          <w:bCs/>
          <w:i/>
        </w:rPr>
      </w:pPr>
      <w:r w:rsidRPr="0077149F">
        <w:rPr>
          <w:bCs/>
        </w:rPr>
        <w:t xml:space="preserve">In line with the Government’s consultation policy, the Whitsunday Bareboat Industry became instrumental in the development of a written Standard. The standards support the Act and </w:t>
      </w:r>
      <w:r w:rsidRPr="001C0628">
        <w:rPr>
          <w:bCs/>
        </w:rPr>
        <w:t>provide ways of dealing with the safety issues of appropriately managing the operation of a bareboat ship and safety issues for the general safety obligation on persons involved with operation of ships to operate it safely. The standard does not deal with everything that must be done</w:t>
      </w:r>
      <w:r w:rsidRPr="0077149F">
        <w:t xml:space="preserve"> to discharge those obligations in relation to the safety issues with which this standard deals. </w:t>
      </w:r>
      <w:r w:rsidRPr="00A0044E">
        <w:t xml:space="preserve">Current Standards valid </w:t>
      </w:r>
      <w:r w:rsidR="00A0044E">
        <w:t>from 2007:</w:t>
      </w:r>
      <w:r w:rsidRPr="00A0044E">
        <w:t xml:space="preserve"> </w:t>
      </w:r>
      <w:r w:rsidRPr="00A0044E">
        <w:rPr>
          <w:i/>
        </w:rPr>
        <w:t xml:space="preserve">Transport Operations (Marine Safety – Bareboat </w:t>
      </w:r>
      <w:r w:rsidRPr="00A0044E">
        <w:rPr>
          <w:i/>
        </w:rPr>
        <w:lastRenderedPageBreak/>
        <w:t>Ships) Standard 200</w:t>
      </w:r>
      <w:r w:rsidR="001F4D97" w:rsidRPr="00A0044E">
        <w:rPr>
          <w:i/>
        </w:rPr>
        <w:t>7</w:t>
      </w:r>
      <w:r w:rsidRPr="00A0044E">
        <w:t xml:space="preserve"> and</w:t>
      </w:r>
      <w:r w:rsidRPr="00A0044E">
        <w:rPr>
          <w:color w:val="99CC00"/>
        </w:rPr>
        <w:t xml:space="preserve"> </w:t>
      </w:r>
      <w:r w:rsidRPr="00A0044E">
        <w:rPr>
          <w:i/>
        </w:rPr>
        <w:t>Transport Operations (Marine Safety – Hire and Drive Ships) Standard 200</w:t>
      </w:r>
      <w:r w:rsidR="00B333DA" w:rsidRPr="00A0044E">
        <w:rPr>
          <w:i/>
        </w:rPr>
        <w:t>7</w:t>
      </w:r>
      <w:r w:rsidRPr="00A0044E">
        <w:t>.</w:t>
      </w:r>
    </w:p>
    <w:p w14:paraId="43CEB80E" w14:textId="77777777" w:rsidR="002650E2" w:rsidRPr="001C0628" w:rsidRDefault="002650E2" w:rsidP="00A06989">
      <w:pPr>
        <w:autoSpaceDE w:val="0"/>
        <w:autoSpaceDN w:val="0"/>
        <w:adjustRightInd w:val="0"/>
        <w:spacing w:before="100" w:beforeAutospacing="1" w:after="100" w:afterAutospacing="1"/>
        <w:jc w:val="both"/>
        <w:rPr>
          <w:bCs/>
        </w:rPr>
      </w:pPr>
      <w:r w:rsidRPr="0077149F">
        <w:t xml:space="preserve">In line </w:t>
      </w:r>
      <w:r w:rsidRPr="001C0628">
        <w:rPr>
          <w:bCs/>
        </w:rPr>
        <w:t>with the Government’s consultation policy, the Whitsunday Bareboat Industry became instrumental in the development of a written Standard which, amongst other things (e.g. construction, survey), will determine the practical application of safety standards for the Queensland Bareboat Industry.</w:t>
      </w:r>
    </w:p>
    <w:p w14:paraId="43CEB80F" w14:textId="77777777" w:rsidR="002650E2" w:rsidRPr="001C0628" w:rsidRDefault="002650E2" w:rsidP="00A06989">
      <w:pPr>
        <w:autoSpaceDE w:val="0"/>
        <w:autoSpaceDN w:val="0"/>
        <w:adjustRightInd w:val="0"/>
        <w:spacing w:before="100" w:beforeAutospacing="1" w:after="100" w:afterAutospacing="1"/>
        <w:jc w:val="both"/>
        <w:rPr>
          <w:bCs/>
        </w:rPr>
      </w:pPr>
      <w:r w:rsidRPr="001C0628">
        <w:rPr>
          <w:bCs/>
        </w:rPr>
        <w:t>The legislation is under constant review and alterations can be expected to improve the Act, Regulation and keep abreast with changes within the Marine Industry.</w:t>
      </w:r>
    </w:p>
    <w:p w14:paraId="43CEB810" w14:textId="77777777" w:rsidR="002650E2" w:rsidRPr="001C0628" w:rsidRDefault="002650E2" w:rsidP="00A06989">
      <w:pPr>
        <w:autoSpaceDE w:val="0"/>
        <w:autoSpaceDN w:val="0"/>
        <w:adjustRightInd w:val="0"/>
        <w:spacing w:before="100" w:beforeAutospacing="1" w:after="100" w:afterAutospacing="1"/>
        <w:jc w:val="both"/>
        <w:rPr>
          <w:bCs/>
        </w:rPr>
      </w:pPr>
      <w:r w:rsidRPr="001C0628">
        <w:rPr>
          <w:bCs/>
        </w:rPr>
        <w:t>Both employers and employees within the Bareboat Industry will need to be familiar with the practical application of the marine safely legislation, in particular, the legal responsibilities it imposes on their day-to-day operations and roles.</w:t>
      </w:r>
    </w:p>
    <w:p w14:paraId="43CEB811" w14:textId="77777777" w:rsidR="00B82C21" w:rsidRPr="001C0628" w:rsidRDefault="002650E2" w:rsidP="00A06989">
      <w:pPr>
        <w:autoSpaceDE w:val="0"/>
        <w:autoSpaceDN w:val="0"/>
        <w:adjustRightInd w:val="0"/>
        <w:spacing w:before="100" w:beforeAutospacing="1" w:after="100" w:afterAutospacing="1"/>
        <w:jc w:val="both"/>
        <w:rPr>
          <w:bCs/>
        </w:rPr>
      </w:pPr>
      <w:r w:rsidRPr="001C0628">
        <w:rPr>
          <w:bCs/>
        </w:rPr>
        <w:t>This section endeavours to take parts of the Act and Regulations that apply directly to bareboating and state them in layman’s term. If you require further clarification or detail you should always ref</w:t>
      </w:r>
      <w:r w:rsidR="00B82C21" w:rsidRPr="001C0628">
        <w:rPr>
          <w:bCs/>
        </w:rPr>
        <w:t>er directly to the legislation.</w:t>
      </w:r>
    </w:p>
    <w:p w14:paraId="43CEB812" w14:textId="77777777" w:rsidR="00C529F9" w:rsidRDefault="002650E2" w:rsidP="00A06989">
      <w:pPr>
        <w:autoSpaceDE w:val="0"/>
        <w:autoSpaceDN w:val="0"/>
        <w:adjustRightInd w:val="0"/>
        <w:spacing w:before="100" w:beforeAutospacing="1" w:after="100" w:afterAutospacing="1"/>
        <w:jc w:val="both"/>
      </w:pPr>
      <w:r w:rsidRPr="001C0628">
        <w:rPr>
          <w:bCs/>
        </w:rPr>
        <w:t>Copies of the Act, Regulations and Standards can be obtained from the Queensland Government</w:t>
      </w:r>
      <w:r w:rsidRPr="0077149F">
        <w:t xml:space="preserve"> Printer and the Maritime Safety Queensland </w:t>
      </w:r>
      <w:r w:rsidRPr="00A0044E">
        <w:t>website</w:t>
      </w:r>
      <w:r w:rsidR="00C529F9">
        <w:t>:</w:t>
      </w:r>
    </w:p>
    <w:p w14:paraId="43CEB813" w14:textId="77777777" w:rsidR="00C529F9" w:rsidRDefault="00071B9F" w:rsidP="00997027">
      <w:pPr>
        <w:pStyle w:val="ListParagraph"/>
        <w:numPr>
          <w:ilvl w:val="0"/>
          <w:numId w:val="20"/>
        </w:numPr>
        <w:autoSpaceDE w:val="0"/>
        <w:autoSpaceDN w:val="0"/>
        <w:adjustRightInd w:val="0"/>
        <w:spacing w:before="100" w:beforeAutospacing="1" w:after="100" w:afterAutospacing="1"/>
      </w:pPr>
      <w:hyperlink r:id="rId61" w:history="1">
        <w:r w:rsidR="00997027" w:rsidRPr="00997027">
          <w:t xml:space="preserve"> </w:t>
        </w:r>
        <w:r w:rsidR="00997027" w:rsidRPr="00997027">
          <w:rPr>
            <w:rStyle w:val="Hyperlink"/>
          </w:rPr>
          <w:t>http://www.msq.qld.gov.au/About-us/Relevant-maritime-legislation-in-Queensland.aspx</w:t>
        </w:r>
        <w:r w:rsidR="00997027">
          <w:rPr>
            <w:rStyle w:val="Hyperlink"/>
          </w:rPr>
          <w:t xml:space="preserve"> </w:t>
        </w:r>
        <w:r w:rsidR="00997027" w:rsidRPr="00997027">
          <w:rPr>
            <w:rStyle w:val="Hyperlink"/>
          </w:rPr>
          <w:t xml:space="preserve"> </w:t>
        </w:r>
      </w:hyperlink>
    </w:p>
    <w:p w14:paraId="43CEB814" w14:textId="77777777" w:rsidR="002650E2" w:rsidRPr="0077149F" w:rsidRDefault="001E479A" w:rsidP="00DB492C">
      <w:pPr>
        <w:pStyle w:val="Heading2"/>
      </w:pPr>
      <w:bookmarkStart w:id="126" w:name="_Toc252530477"/>
      <w:bookmarkStart w:id="127" w:name="_Toc453596533"/>
      <w:r>
        <w:t>The legislation</w:t>
      </w:r>
      <w:bookmarkEnd w:id="126"/>
      <w:bookmarkEnd w:id="127"/>
    </w:p>
    <w:p w14:paraId="43CEB815" w14:textId="77777777" w:rsidR="002650E2" w:rsidRDefault="002650E2" w:rsidP="00A06989">
      <w:pPr>
        <w:autoSpaceDE w:val="0"/>
        <w:autoSpaceDN w:val="0"/>
        <w:adjustRightInd w:val="0"/>
        <w:spacing w:before="100" w:beforeAutospacing="1" w:after="100" w:afterAutospacing="1"/>
        <w:jc w:val="both"/>
        <w:rPr>
          <w:bCs/>
        </w:rPr>
      </w:pPr>
      <w:r w:rsidRPr="00B82C21">
        <w:t xml:space="preserve">The </w:t>
      </w:r>
      <w:r w:rsidR="00B82C21">
        <w:rPr>
          <w:i/>
        </w:rPr>
        <w:t xml:space="preserve">Transport Operations </w:t>
      </w:r>
      <w:r w:rsidR="00B82C21" w:rsidRPr="00B82C21">
        <w:rPr>
          <w:i/>
        </w:rPr>
        <w:t>(</w:t>
      </w:r>
      <w:r w:rsidRPr="00B82C21">
        <w:rPr>
          <w:bCs/>
          <w:i/>
        </w:rPr>
        <w:t>Marine Safety) Act 1994</w:t>
      </w:r>
      <w:r w:rsidRPr="00B82C21">
        <w:rPr>
          <w:bCs/>
        </w:rPr>
        <w:t xml:space="preserve"> and the </w:t>
      </w:r>
      <w:r w:rsidRPr="00B82C21">
        <w:rPr>
          <w:bCs/>
          <w:i/>
        </w:rPr>
        <w:t xml:space="preserve">Transport Operations (Marine Safety) </w:t>
      </w:r>
      <w:r w:rsidRPr="001C0628">
        <w:rPr>
          <w:bCs/>
        </w:rPr>
        <w:t>Regulations</w:t>
      </w:r>
      <w:r w:rsidRPr="00B82C21">
        <w:rPr>
          <w:bCs/>
          <w:i/>
        </w:rPr>
        <w:t xml:space="preserve"> 2004</w:t>
      </w:r>
      <w:r w:rsidRPr="00B82C21">
        <w:rPr>
          <w:bCs/>
        </w:rPr>
        <w:t xml:space="preserve"> provide the legislative framework and heads of power for the development of</w:t>
      </w:r>
      <w:r w:rsidRPr="0077149F">
        <w:rPr>
          <w:bCs/>
        </w:rPr>
        <w:t xml:space="preserve"> standards for safety at all levels of the (marine) industry, for regulating those matters which should be regulated, for enforcing those regulations and for fair and proper dealings with part</w:t>
      </w:r>
      <w:r w:rsidR="001C0628">
        <w:rPr>
          <w:bCs/>
        </w:rPr>
        <w:t>icipants in the marine industry</w:t>
      </w:r>
      <w:r w:rsidR="007D4640">
        <w:rPr>
          <w:bCs/>
        </w:rPr>
        <w:t>.</w:t>
      </w:r>
    </w:p>
    <w:p w14:paraId="43CEB816" w14:textId="77777777" w:rsidR="00E03496" w:rsidRPr="0077149F" w:rsidRDefault="00E03496" w:rsidP="00A06989">
      <w:pPr>
        <w:autoSpaceDE w:val="0"/>
        <w:autoSpaceDN w:val="0"/>
        <w:adjustRightInd w:val="0"/>
        <w:spacing w:before="100" w:beforeAutospacing="1" w:after="100" w:afterAutospacing="1"/>
        <w:jc w:val="both"/>
        <w:rPr>
          <w:bCs/>
        </w:rPr>
      </w:pPr>
    </w:p>
    <w:p w14:paraId="43CEB817" w14:textId="77777777" w:rsidR="002650E2" w:rsidRPr="0028372E" w:rsidRDefault="002650E2" w:rsidP="00AE0CD4">
      <w:pPr>
        <w:pStyle w:val="Heading3"/>
      </w:pPr>
      <w:bookmarkStart w:id="128" w:name="_Toc252530478"/>
      <w:bookmarkStart w:id="129" w:name="_Toc453596534"/>
      <w:r w:rsidRPr="0028372E">
        <w:t>The Act</w:t>
      </w:r>
      <w:bookmarkEnd w:id="128"/>
      <w:bookmarkEnd w:id="129"/>
    </w:p>
    <w:p w14:paraId="43CEB818" w14:textId="77777777" w:rsidR="00B333DA" w:rsidRDefault="002650E2" w:rsidP="00A06989">
      <w:pPr>
        <w:autoSpaceDE w:val="0"/>
        <w:autoSpaceDN w:val="0"/>
        <w:adjustRightInd w:val="0"/>
        <w:spacing w:before="100" w:beforeAutospacing="1" w:after="100" w:afterAutospacing="1"/>
        <w:jc w:val="both"/>
        <w:rPr>
          <w:bCs/>
        </w:rPr>
      </w:pPr>
      <w:r w:rsidRPr="0077149F">
        <w:rPr>
          <w:bCs/>
        </w:rPr>
        <w:t>The Act applies to all ships, boats or water-craft with a home base in Queensland</w:t>
      </w:r>
      <w:r w:rsidR="007D4640">
        <w:rPr>
          <w:bCs/>
        </w:rPr>
        <w:t xml:space="preserve"> and includes:</w:t>
      </w:r>
    </w:p>
    <w:p w14:paraId="43CEB819" w14:textId="77777777" w:rsidR="00B333DA" w:rsidRPr="007D4640" w:rsidRDefault="00B333DA" w:rsidP="00303D91">
      <w:pPr>
        <w:numPr>
          <w:ilvl w:val="0"/>
          <w:numId w:val="1"/>
        </w:numPr>
        <w:tabs>
          <w:tab w:val="clear" w:pos="720"/>
          <w:tab w:val="left" w:pos="426"/>
        </w:tabs>
        <w:spacing w:before="100" w:beforeAutospacing="1" w:after="100" w:afterAutospacing="1"/>
        <w:ind w:left="426" w:hanging="284"/>
        <w:jc w:val="both"/>
      </w:pPr>
      <w:r w:rsidRPr="007D4640">
        <w:lastRenderedPageBreak/>
        <w:t>All ships connected with Queensland in or outside of Queensland waters</w:t>
      </w:r>
    </w:p>
    <w:p w14:paraId="43CEB81A" w14:textId="77777777" w:rsidR="00B333DA" w:rsidRPr="007D4640" w:rsidRDefault="00B333DA" w:rsidP="00303D91">
      <w:pPr>
        <w:numPr>
          <w:ilvl w:val="0"/>
          <w:numId w:val="1"/>
        </w:numPr>
        <w:tabs>
          <w:tab w:val="clear" w:pos="720"/>
          <w:tab w:val="left" w:pos="426"/>
        </w:tabs>
        <w:spacing w:before="100" w:beforeAutospacing="1" w:after="100" w:afterAutospacing="1"/>
        <w:ind w:left="426" w:hanging="284"/>
        <w:jc w:val="both"/>
      </w:pPr>
      <w:r w:rsidRPr="007D4640">
        <w:t>All ships in a pilotage area or port</w:t>
      </w:r>
    </w:p>
    <w:p w14:paraId="43CEB81B" w14:textId="77777777" w:rsidR="00B333DA" w:rsidRPr="007D4640" w:rsidRDefault="00B333DA" w:rsidP="00303D91">
      <w:pPr>
        <w:numPr>
          <w:ilvl w:val="0"/>
          <w:numId w:val="1"/>
        </w:numPr>
        <w:tabs>
          <w:tab w:val="clear" w:pos="720"/>
          <w:tab w:val="left" w:pos="426"/>
        </w:tabs>
        <w:spacing w:before="100" w:beforeAutospacing="1" w:after="100" w:afterAutospacing="1"/>
        <w:ind w:left="426" w:hanging="284"/>
        <w:jc w:val="both"/>
      </w:pPr>
      <w:r w:rsidRPr="007D4640">
        <w:t>All ships on Queensland intrastate voyages including when outside of Queensland waters</w:t>
      </w:r>
    </w:p>
    <w:p w14:paraId="43CEB81C" w14:textId="77777777" w:rsidR="00B333DA" w:rsidRPr="007D4640" w:rsidRDefault="00B333DA" w:rsidP="00303D91">
      <w:pPr>
        <w:numPr>
          <w:ilvl w:val="0"/>
          <w:numId w:val="1"/>
        </w:numPr>
        <w:tabs>
          <w:tab w:val="clear" w:pos="720"/>
          <w:tab w:val="left" w:pos="426"/>
        </w:tabs>
        <w:spacing w:before="100" w:beforeAutospacing="1" w:after="100" w:afterAutospacing="1"/>
        <w:ind w:left="426" w:hanging="284"/>
        <w:jc w:val="both"/>
      </w:pPr>
      <w:r w:rsidRPr="007D4640">
        <w:t>All ships on interstate voyages while in Queensland waters</w:t>
      </w:r>
    </w:p>
    <w:p w14:paraId="43CEB81D" w14:textId="77777777" w:rsidR="00B333DA" w:rsidRDefault="00B333DA" w:rsidP="00303D91">
      <w:pPr>
        <w:numPr>
          <w:ilvl w:val="0"/>
          <w:numId w:val="1"/>
        </w:numPr>
        <w:tabs>
          <w:tab w:val="clear" w:pos="720"/>
          <w:tab w:val="left" w:pos="426"/>
        </w:tabs>
        <w:spacing w:before="100" w:beforeAutospacing="1" w:after="100" w:afterAutospacing="1"/>
        <w:ind w:left="426" w:hanging="284"/>
        <w:jc w:val="both"/>
        <w:rPr>
          <w:bCs/>
        </w:rPr>
      </w:pPr>
      <w:r w:rsidRPr="007D4640">
        <w:t>All ships</w:t>
      </w:r>
      <w:r>
        <w:rPr>
          <w:bCs/>
        </w:rPr>
        <w:t xml:space="preserve"> on overseas voyages while in Queensland waters.</w:t>
      </w:r>
    </w:p>
    <w:p w14:paraId="43CEB81E" w14:textId="77777777" w:rsidR="002650E2" w:rsidRPr="00B333DA" w:rsidRDefault="002650E2" w:rsidP="00303D91">
      <w:pPr>
        <w:autoSpaceDE w:val="0"/>
        <w:autoSpaceDN w:val="0"/>
        <w:adjustRightInd w:val="0"/>
        <w:spacing w:before="100" w:beforeAutospacing="1" w:after="100" w:afterAutospacing="1"/>
        <w:jc w:val="both"/>
        <w:rPr>
          <w:bCs/>
        </w:rPr>
      </w:pPr>
      <w:r w:rsidRPr="00B333DA">
        <w:rPr>
          <w:bCs/>
        </w:rPr>
        <w:t xml:space="preserve">Commercial vessel designers, builders and surveyors accredited by the administration will be </w:t>
      </w:r>
      <w:r w:rsidR="00B333DA" w:rsidRPr="00B333DA">
        <w:rPr>
          <w:bCs/>
        </w:rPr>
        <w:t>obliged</w:t>
      </w:r>
      <w:r w:rsidRPr="00B333DA">
        <w:rPr>
          <w:bCs/>
        </w:rPr>
        <w:t xml:space="preserve"> to comply with the Act and its subordinate legislation.</w:t>
      </w:r>
    </w:p>
    <w:p w14:paraId="43CEB81F" w14:textId="77777777" w:rsidR="002650E2" w:rsidRPr="0077149F" w:rsidRDefault="002650E2" w:rsidP="00303D91">
      <w:pPr>
        <w:autoSpaceDE w:val="0"/>
        <w:autoSpaceDN w:val="0"/>
        <w:adjustRightInd w:val="0"/>
        <w:spacing w:before="100" w:beforeAutospacing="1" w:after="100" w:afterAutospacing="1"/>
        <w:jc w:val="both"/>
        <w:rPr>
          <w:bCs/>
        </w:rPr>
      </w:pPr>
      <w:r w:rsidRPr="0077149F">
        <w:rPr>
          <w:bCs/>
        </w:rPr>
        <w:t>Detailed Regulations and Standards have been developed in line with the Act and through active consultation with the marine industry.</w:t>
      </w:r>
    </w:p>
    <w:p w14:paraId="43CEB820" w14:textId="77777777" w:rsidR="002650E2" w:rsidRPr="0077149F" w:rsidRDefault="002650E2" w:rsidP="00303D91">
      <w:pPr>
        <w:autoSpaceDE w:val="0"/>
        <w:autoSpaceDN w:val="0"/>
        <w:adjustRightInd w:val="0"/>
        <w:spacing w:before="100" w:beforeAutospacing="1" w:after="100" w:afterAutospacing="1"/>
        <w:jc w:val="both"/>
        <w:rPr>
          <w:bCs/>
        </w:rPr>
      </w:pPr>
      <w:r w:rsidRPr="0077149F">
        <w:rPr>
          <w:bCs/>
        </w:rPr>
        <w:t xml:space="preserve">The prime objective of the Act is to provide a balance between regulating the marine industry to maintain safety whilst at the same time allowing the industry to develop its own effectiveness and efficiency. Queensland Transport recognizes that the industry does not have an unlimited budget to put in place marine safety facilities. The Act provides a balance between an acceptable standard of safety and cost, allowing industry to take responsibility for its </w:t>
      </w:r>
      <w:r w:rsidR="001741BF">
        <w:rPr>
          <w:bCs/>
        </w:rPr>
        <w:t>own</w:t>
      </w:r>
      <w:r w:rsidRPr="0077149F">
        <w:rPr>
          <w:bCs/>
        </w:rPr>
        <w:t xml:space="preserve"> actions, and in the process, use its own ingenuity to meet the safety obligations of the Act.</w:t>
      </w:r>
    </w:p>
    <w:p w14:paraId="43CEB821" w14:textId="77777777" w:rsidR="002650E2" w:rsidRDefault="002650E2" w:rsidP="00303D91">
      <w:pPr>
        <w:autoSpaceDE w:val="0"/>
        <w:autoSpaceDN w:val="0"/>
        <w:adjustRightInd w:val="0"/>
        <w:spacing w:before="100" w:beforeAutospacing="1" w:after="100" w:afterAutospacing="1"/>
        <w:jc w:val="both"/>
        <w:rPr>
          <w:bCs/>
        </w:rPr>
      </w:pPr>
      <w:r w:rsidRPr="0077149F">
        <w:rPr>
          <w:bCs/>
        </w:rPr>
        <w:t>Penalties for non-compliance are applicable within the Act and Regulations. Standards provide guidelines on how safet</w:t>
      </w:r>
      <w:r w:rsidR="00B563CF">
        <w:rPr>
          <w:bCs/>
        </w:rPr>
        <w:t>y obligations can be satisfied.</w:t>
      </w:r>
    </w:p>
    <w:p w14:paraId="43CEB822" w14:textId="77777777" w:rsidR="002650E2" w:rsidRPr="0077149F" w:rsidRDefault="002650E2" w:rsidP="00AE0CD4">
      <w:pPr>
        <w:pStyle w:val="Heading3"/>
      </w:pPr>
      <w:bookmarkStart w:id="130" w:name="_Toc252530479"/>
      <w:bookmarkStart w:id="131" w:name="_Toc453596535"/>
      <w:r w:rsidRPr="0077149F">
        <w:t>The Regulations</w:t>
      </w:r>
      <w:bookmarkEnd w:id="130"/>
      <w:bookmarkEnd w:id="131"/>
    </w:p>
    <w:p w14:paraId="43CEB823" w14:textId="77777777" w:rsidR="002650E2" w:rsidRPr="0077149F" w:rsidRDefault="002650E2" w:rsidP="00303D91">
      <w:pPr>
        <w:autoSpaceDE w:val="0"/>
        <w:autoSpaceDN w:val="0"/>
        <w:adjustRightInd w:val="0"/>
        <w:spacing w:before="100" w:beforeAutospacing="1" w:after="100" w:afterAutospacing="1"/>
        <w:jc w:val="both"/>
      </w:pPr>
      <w:r w:rsidRPr="0077149F">
        <w:t>The Regulations provide an extension of the Act</w:t>
      </w:r>
      <w:r w:rsidR="007D4640">
        <w:t>, and</w:t>
      </w:r>
      <w:r w:rsidRPr="0077149F">
        <w:t xml:space="preserve"> provides detail for application of the provisions </w:t>
      </w:r>
      <w:r w:rsidRPr="007D4640">
        <w:rPr>
          <w:bCs/>
        </w:rPr>
        <w:t>of the Act</w:t>
      </w:r>
      <w:r w:rsidR="007D4640">
        <w:rPr>
          <w:bCs/>
        </w:rPr>
        <w:t>,</w:t>
      </w:r>
      <w:r w:rsidRPr="007D4640">
        <w:rPr>
          <w:bCs/>
        </w:rPr>
        <w:t xml:space="preserve"> and penalties for non-compliance.</w:t>
      </w:r>
      <w:r w:rsidR="007D4640">
        <w:rPr>
          <w:bCs/>
        </w:rPr>
        <w:t xml:space="preserve"> </w:t>
      </w:r>
      <w:r w:rsidRPr="007D4640">
        <w:rPr>
          <w:bCs/>
        </w:rPr>
        <w:t>The Regulati</w:t>
      </w:r>
      <w:r w:rsidRPr="0077149F">
        <w:t>ons deal with:</w:t>
      </w:r>
    </w:p>
    <w:p w14:paraId="43CEB824" w14:textId="77777777" w:rsidR="002650E2" w:rsidRPr="007D4640" w:rsidRDefault="002650E2" w:rsidP="00303D91">
      <w:pPr>
        <w:numPr>
          <w:ilvl w:val="0"/>
          <w:numId w:val="1"/>
        </w:numPr>
        <w:tabs>
          <w:tab w:val="clear" w:pos="720"/>
          <w:tab w:val="left" w:pos="426"/>
        </w:tabs>
        <w:spacing w:before="100" w:beforeAutospacing="1" w:after="100" w:afterAutospacing="1"/>
        <w:ind w:left="426" w:hanging="284"/>
        <w:jc w:val="both"/>
      </w:pPr>
      <w:r w:rsidRPr="007D4640">
        <w:t>Specific safety requirements for all commercial and recreational vessels</w:t>
      </w:r>
    </w:p>
    <w:p w14:paraId="43CEB825" w14:textId="77777777" w:rsidR="002650E2" w:rsidRPr="007D4640" w:rsidRDefault="002650E2" w:rsidP="00303D91">
      <w:pPr>
        <w:numPr>
          <w:ilvl w:val="0"/>
          <w:numId w:val="1"/>
        </w:numPr>
        <w:tabs>
          <w:tab w:val="clear" w:pos="720"/>
          <w:tab w:val="left" w:pos="426"/>
        </w:tabs>
        <w:spacing w:before="100" w:beforeAutospacing="1" w:after="100" w:afterAutospacing="1"/>
        <w:ind w:left="426" w:hanging="284"/>
        <w:jc w:val="both"/>
      </w:pPr>
      <w:r w:rsidRPr="007D4640">
        <w:t>Accreditation of builders, designers and surveyors and building of ships</w:t>
      </w:r>
    </w:p>
    <w:p w14:paraId="43CEB826" w14:textId="77777777" w:rsidR="002650E2" w:rsidRPr="007D4640" w:rsidRDefault="002650E2" w:rsidP="00303D91">
      <w:pPr>
        <w:numPr>
          <w:ilvl w:val="0"/>
          <w:numId w:val="1"/>
        </w:numPr>
        <w:tabs>
          <w:tab w:val="clear" w:pos="720"/>
          <w:tab w:val="left" w:pos="426"/>
        </w:tabs>
        <w:spacing w:before="100" w:beforeAutospacing="1" w:after="100" w:afterAutospacing="1"/>
        <w:ind w:left="426" w:hanging="284"/>
        <w:jc w:val="both"/>
      </w:pPr>
      <w:r w:rsidRPr="007D4640">
        <w:t xml:space="preserve">Licensing of </w:t>
      </w:r>
      <w:r w:rsidR="001741BF" w:rsidRPr="007D4640">
        <w:t>Masters</w:t>
      </w:r>
      <w:r w:rsidRPr="007D4640">
        <w:t xml:space="preserve"> and crew of ships in Queensland</w:t>
      </w:r>
    </w:p>
    <w:p w14:paraId="43CEB827" w14:textId="77777777" w:rsidR="002650E2" w:rsidRPr="007D4640" w:rsidRDefault="002650E2" w:rsidP="00303D91">
      <w:pPr>
        <w:numPr>
          <w:ilvl w:val="0"/>
          <w:numId w:val="1"/>
        </w:numPr>
        <w:tabs>
          <w:tab w:val="clear" w:pos="720"/>
          <w:tab w:val="left" w:pos="426"/>
        </w:tabs>
        <w:spacing w:before="100" w:beforeAutospacing="1" w:after="100" w:afterAutospacing="1"/>
        <w:ind w:left="426" w:hanging="284"/>
        <w:jc w:val="both"/>
      </w:pPr>
      <w:r w:rsidRPr="007D4640">
        <w:t>Safe operation of ships</w:t>
      </w:r>
    </w:p>
    <w:p w14:paraId="43CEB828" w14:textId="77777777" w:rsidR="002650E2" w:rsidRPr="007D4640" w:rsidRDefault="002650E2" w:rsidP="00303D91">
      <w:pPr>
        <w:numPr>
          <w:ilvl w:val="0"/>
          <w:numId w:val="1"/>
        </w:numPr>
        <w:tabs>
          <w:tab w:val="clear" w:pos="720"/>
          <w:tab w:val="left" w:pos="426"/>
        </w:tabs>
        <w:spacing w:before="100" w:beforeAutospacing="1" w:after="100" w:afterAutospacing="1"/>
        <w:ind w:left="426" w:hanging="284"/>
        <w:jc w:val="both"/>
      </w:pPr>
      <w:r w:rsidRPr="007D4640">
        <w:t>Pilots and pilotage areas</w:t>
      </w:r>
    </w:p>
    <w:p w14:paraId="43CEB829" w14:textId="77777777" w:rsidR="002650E2" w:rsidRPr="007D4640" w:rsidRDefault="002650E2" w:rsidP="00303D91">
      <w:pPr>
        <w:numPr>
          <w:ilvl w:val="0"/>
          <w:numId w:val="1"/>
        </w:numPr>
        <w:tabs>
          <w:tab w:val="clear" w:pos="720"/>
          <w:tab w:val="left" w:pos="426"/>
        </w:tabs>
        <w:spacing w:before="100" w:beforeAutospacing="1" w:after="100" w:afterAutospacing="1"/>
        <w:ind w:left="426" w:hanging="284"/>
        <w:jc w:val="both"/>
      </w:pPr>
      <w:r w:rsidRPr="007D4640">
        <w:t>Authorities (Restricted Use of Flags, Crewing Permits)</w:t>
      </w:r>
    </w:p>
    <w:p w14:paraId="43CEB82A" w14:textId="77777777" w:rsidR="002650E2" w:rsidRDefault="002650E2" w:rsidP="00303D91">
      <w:pPr>
        <w:numPr>
          <w:ilvl w:val="0"/>
          <w:numId w:val="1"/>
        </w:numPr>
        <w:tabs>
          <w:tab w:val="clear" w:pos="720"/>
          <w:tab w:val="left" w:pos="426"/>
        </w:tabs>
        <w:spacing w:before="100" w:beforeAutospacing="1" w:after="100" w:afterAutospacing="1"/>
        <w:ind w:left="426" w:hanging="284"/>
        <w:jc w:val="both"/>
      </w:pPr>
      <w:r w:rsidRPr="007D4640">
        <w:t>Other</w:t>
      </w:r>
      <w:r w:rsidRPr="0077149F">
        <w:t xml:space="preserve"> marine safety matters (Buoy Moorings, Aquatic Events)</w:t>
      </w:r>
      <w:r w:rsidR="008E1154">
        <w:t>.</w:t>
      </w:r>
    </w:p>
    <w:p w14:paraId="43CEB82B" w14:textId="77777777" w:rsidR="002650E2" w:rsidRPr="0077149F" w:rsidRDefault="002650E2" w:rsidP="00AE0CD4">
      <w:pPr>
        <w:pStyle w:val="Heading3"/>
      </w:pPr>
      <w:bookmarkStart w:id="132" w:name="_Toc252530480"/>
      <w:bookmarkStart w:id="133" w:name="_Toc453596536"/>
      <w:r w:rsidRPr="0077149F">
        <w:t>The Standards</w:t>
      </w:r>
      <w:bookmarkEnd w:id="132"/>
      <w:bookmarkEnd w:id="133"/>
    </w:p>
    <w:p w14:paraId="43CEB82C" w14:textId="77777777" w:rsidR="002650E2" w:rsidRPr="0077149F" w:rsidRDefault="002650E2" w:rsidP="00303D91">
      <w:pPr>
        <w:autoSpaceDE w:val="0"/>
        <w:autoSpaceDN w:val="0"/>
        <w:adjustRightInd w:val="0"/>
        <w:spacing w:before="100" w:beforeAutospacing="1" w:after="100" w:afterAutospacing="1"/>
        <w:jc w:val="both"/>
      </w:pPr>
      <w:r w:rsidRPr="0077149F">
        <w:lastRenderedPageBreak/>
        <w:t>While the Act and Regulation are absolute legislation to which penalties for non-compliance apply, th</w:t>
      </w:r>
      <w:r w:rsidR="008E1154">
        <w:t>is</w:t>
      </w:r>
      <w:r w:rsidRPr="0077149F">
        <w:t xml:space="preserve"> is not the case with the Standards. The </w:t>
      </w:r>
      <w:r w:rsidR="001741BF">
        <w:t xml:space="preserve">Bareboat </w:t>
      </w:r>
      <w:r w:rsidRPr="0077149F">
        <w:t xml:space="preserve">Standards provide a </w:t>
      </w:r>
      <w:r w:rsidR="001741BF">
        <w:t xml:space="preserve">best practice </w:t>
      </w:r>
      <w:r w:rsidRPr="0077149F">
        <w:t>guide for ship owners, operators, masters and crew members on how to satisfy the general safety obligations of the Act. The Act and Regulations clearly prescribe the mandatory requirements.</w:t>
      </w:r>
    </w:p>
    <w:p w14:paraId="43CEB82D" w14:textId="77777777" w:rsidR="002650E2" w:rsidRPr="0077149F" w:rsidRDefault="002650E2" w:rsidP="00303D91">
      <w:pPr>
        <w:autoSpaceDE w:val="0"/>
        <w:autoSpaceDN w:val="0"/>
        <w:adjustRightInd w:val="0"/>
        <w:spacing w:before="100" w:beforeAutospacing="1" w:after="100" w:afterAutospacing="1"/>
        <w:jc w:val="both"/>
      </w:pPr>
      <w:r w:rsidRPr="0077149F">
        <w:t>Each of the Standards makes provision for a choice to be made (by owner, operator, master etc)</w:t>
      </w:r>
      <w:r w:rsidR="008E1154">
        <w:t>.</w:t>
      </w:r>
      <w:r w:rsidRPr="0077149F">
        <w:t xml:space="preserve"> The choice is between prescriptive rules laid down (in the </w:t>
      </w:r>
      <w:r w:rsidR="00AC3C5C">
        <w:t>Uniform Shipping Laws (</w:t>
      </w:r>
      <w:r w:rsidRPr="0077149F">
        <w:t>USL</w:t>
      </w:r>
      <w:r w:rsidR="00AC3C5C">
        <w:t>)</w:t>
      </w:r>
      <w:r w:rsidRPr="0077149F">
        <w:t xml:space="preserve"> Code and National Standard for Commercial Vessels for example) or t</w:t>
      </w:r>
      <w:r w:rsidR="007F7D2C">
        <w:t>he application of a performance-</w:t>
      </w:r>
      <w:r w:rsidRPr="0077149F">
        <w:t xml:space="preserve">based approach by </w:t>
      </w:r>
      <w:r w:rsidR="001741BF" w:rsidRPr="0077149F">
        <w:t>selecting</w:t>
      </w:r>
      <w:r w:rsidRPr="0077149F">
        <w:t xml:space="preserve"> an alternative way of equipping their ships to meet the ordinary dangers of their operation. For commercial operations these apply primarily to Miscellaneous Equipment, Crewing and Design and Building.</w:t>
      </w:r>
    </w:p>
    <w:p w14:paraId="43CEB82E" w14:textId="77777777" w:rsidR="002650E2" w:rsidRPr="0077149F" w:rsidRDefault="001741BF" w:rsidP="00303D91">
      <w:pPr>
        <w:autoSpaceDE w:val="0"/>
        <w:autoSpaceDN w:val="0"/>
        <w:adjustRightInd w:val="0"/>
        <w:spacing w:before="100" w:beforeAutospacing="1" w:after="100" w:afterAutospacing="1"/>
        <w:jc w:val="both"/>
      </w:pPr>
      <w:r>
        <w:t>S</w:t>
      </w:r>
      <w:r w:rsidR="002650E2" w:rsidRPr="0077149F">
        <w:t>hould the performance-based approach be chosen it may be necessary to demonstrate to a Court how the ship was operated safely should a marine incident occur.</w:t>
      </w:r>
    </w:p>
    <w:p w14:paraId="43CEB82F" w14:textId="77777777" w:rsidR="002650E2" w:rsidRPr="008D1AB4" w:rsidRDefault="002650E2" w:rsidP="00E03496">
      <w:pPr>
        <w:autoSpaceDE w:val="0"/>
        <w:autoSpaceDN w:val="0"/>
        <w:adjustRightInd w:val="0"/>
        <w:spacing w:before="100" w:beforeAutospacing="1" w:after="100" w:afterAutospacing="1"/>
        <w:jc w:val="both"/>
        <w:rPr>
          <w:rFonts w:cs="Arial"/>
          <w:b/>
          <w:szCs w:val="22"/>
        </w:rPr>
      </w:pPr>
      <w:r w:rsidRPr="0077149F">
        <w:t>A list of Standards can be found on the Mar</w:t>
      </w:r>
      <w:r w:rsidR="008D1AB4">
        <w:t>itime Safety Queensland website:</w:t>
      </w:r>
      <w:r w:rsidR="00E03496">
        <w:t xml:space="preserve"> </w:t>
      </w:r>
      <w:hyperlink r:id="rId62" w:history="1">
        <w:r w:rsidRPr="008D1AB4">
          <w:rPr>
            <w:rStyle w:val="Hyperlink"/>
            <w:rFonts w:cs="Arial"/>
            <w:szCs w:val="22"/>
            <w:lang w:val="en-US"/>
          </w:rPr>
          <w:t>http://www.msq.qld.gov.au/qt/msq.nsf/index/legislation</w:t>
        </w:r>
      </w:hyperlink>
      <w:r w:rsidR="008E1154" w:rsidRPr="008D1AB4">
        <w:rPr>
          <w:rFonts w:cs="Arial"/>
          <w:b/>
          <w:szCs w:val="22"/>
        </w:rPr>
        <w:t>.</w:t>
      </w:r>
    </w:p>
    <w:p w14:paraId="43CEB830" w14:textId="77777777" w:rsidR="002650E2" w:rsidRPr="0077149F" w:rsidRDefault="00830F65" w:rsidP="00DB492C">
      <w:pPr>
        <w:pStyle w:val="Heading2"/>
      </w:pPr>
      <w:bookmarkStart w:id="134" w:name="_Toc252530481"/>
      <w:bookmarkStart w:id="135" w:name="_Toc453596537"/>
      <w:r>
        <w:t>Applying the</w:t>
      </w:r>
      <w:r w:rsidR="002650E2" w:rsidRPr="0077149F">
        <w:t xml:space="preserve"> A</w:t>
      </w:r>
      <w:r>
        <w:t>ct</w:t>
      </w:r>
      <w:r w:rsidR="002650E2" w:rsidRPr="0077149F">
        <w:t xml:space="preserve"> </w:t>
      </w:r>
      <w:r>
        <w:t>to</w:t>
      </w:r>
      <w:r w:rsidR="002650E2" w:rsidRPr="0077149F">
        <w:t xml:space="preserve"> </w:t>
      </w:r>
      <w:r>
        <w:t>the</w:t>
      </w:r>
      <w:r w:rsidR="002650E2" w:rsidRPr="0077149F">
        <w:t xml:space="preserve"> </w:t>
      </w:r>
      <w:r w:rsidR="00810616">
        <w:t>Bareboat Industry</w:t>
      </w:r>
      <w:bookmarkEnd w:id="134"/>
      <w:bookmarkEnd w:id="135"/>
    </w:p>
    <w:p w14:paraId="43CEB831" w14:textId="77777777" w:rsidR="002650E2" w:rsidRPr="0077149F" w:rsidRDefault="002650E2" w:rsidP="00303D91">
      <w:pPr>
        <w:autoSpaceDE w:val="0"/>
        <w:autoSpaceDN w:val="0"/>
        <w:adjustRightInd w:val="0"/>
        <w:spacing w:before="100" w:beforeAutospacing="1" w:after="100" w:afterAutospacing="1"/>
        <w:jc w:val="both"/>
      </w:pPr>
      <w:r w:rsidRPr="0077149F">
        <w:t>This section outlines some of the more important sections of the Act, Regulations and Standards as they apply to the day-to-day operation of bareboats.</w:t>
      </w:r>
    </w:p>
    <w:p w14:paraId="43CEB832" w14:textId="77777777" w:rsidR="002650E2" w:rsidRPr="0077149F" w:rsidRDefault="002650E2" w:rsidP="00303D91">
      <w:pPr>
        <w:autoSpaceDE w:val="0"/>
        <w:autoSpaceDN w:val="0"/>
        <w:adjustRightInd w:val="0"/>
        <w:spacing w:before="100" w:beforeAutospacing="1" w:after="100" w:afterAutospacing="1"/>
        <w:jc w:val="both"/>
      </w:pPr>
      <w:r w:rsidRPr="0077149F">
        <w:t>The Act defines bareboats as ‘Class 1F Commercial Hire Ships’. For the Whitsundays</w:t>
      </w:r>
      <w:r w:rsidR="008E1154">
        <w:t>,</w:t>
      </w:r>
      <w:r w:rsidRPr="0077149F">
        <w:t xml:space="preserve"> these vessels are broken into two operational areas determined by their size.</w:t>
      </w:r>
      <w:r w:rsidR="00B95250">
        <w:t xml:space="preserve"> </w:t>
      </w:r>
      <w:r w:rsidRPr="0077149F">
        <w:t>Bareboats cannot be registered if under 6 metres in length. The maximum size is currently open ended.</w:t>
      </w:r>
    </w:p>
    <w:p w14:paraId="43CEB833" w14:textId="77777777" w:rsidR="002650E2" w:rsidRPr="0077149F" w:rsidRDefault="00A03EC9" w:rsidP="00303D91">
      <w:pPr>
        <w:autoSpaceDE w:val="0"/>
        <w:autoSpaceDN w:val="0"/>
        <w:adjustRightInd w:val="0"/>
        <w:spacing w:before="100" w:beforeAutospacing="1" w:after="100" w:afterAutospacing="1"/>
        <w:jc w:val="both"/>
      </w:pPr>
      <w:r>
        <w:t>Vessels over 6</w:t>
      </w:r>
      <w:r w:rsidR="002650E2" w:rsidRPr="0077149F">
        <w:t xml:space="preserve"> metres and under 10 metres in length are generally limited to operations within the prescribed Partially Smooth Water (PSW) limits, also know</w:t>
      </w:r>
      <w:r w:rsidR="008E1154">
        <w:t>n</w:t>
      </w:r>
      <w:r w:rsidR="002650E2" w:rsidRPr="0077149F">
        <w:t xml:space="preserve"> as the Sheltered Water limits.</w:t>
      </w:r>
      <w:r w:rsidR="001741BF">
        <w:t xml:space="preserve"> </w:t>
      </w:r>
      <w:r w:rsidR="002650E2" w:rsidRPr="0077149F">
        <w:t>Vessels of 10 metres and more in length may operate beyond PSW limits and within the prescribed restricted offshore limits (Whitsunday Area). For design and equipment purposes this is defined as ‘sea going operations’.</w:t>
      </w:r>
    </w:p>
    <w:p w14:paraId="43CEB834" w14:textId="77777777" w:rsidR="001741BF" w:rsidRPr="0077149F" w:rsidRDefault="001741BF" w:rsidP="00303D91">
      <w:pPr>
        <w:autoSpaceDE w:val="0"/>
        <w:autoSpaceDN w:val="0"/>
        <w:adjustRightInd w:val="0"/>
        <w:spacing w:before="100" w:beforeAutospacing="1" w:after="100" w:afterAutospacing="1"/>
        <w:jc w:val="both"/>
      </w:pPr>
      <w:r>
        <w:t>The vessel must be designed, built, stable and have proper safety equipment to the appropriate area of operation.</w:t>
      </w:r>
    </w:p>
    <w:p w14:paraId="43CEB835" w14:textId="77777777" w:rsidR="002650E2" w:rsidRDefault="002650E2" w:rsidP="00303D91">
      <w:pPr>
        <w:autoSpaceDE w:val="0"/>
        <w:autoSpaceDN w:val="0"/>
        <w:adjustRightInd w:val="0"/>
        <w:spacing w:before="100" w:beforeAutospacing="1" w:after="100" w:afterAutospacing="1"/>
        <w:jc w:val="both"/>
      </w:pPr>
      <w:r w:rsidRPr="0077149F">
        <w:lastRenderedPageBreak/>
        <w:t xml:space="preserve">Whether complete access to these areas is given to the charterers is at the discretion of the operators. For example, even though the limit for ‘restricted offshore’ technically </w:t>
      </w:r>
      <w:r w:rsidR="008F28A1">
        <w:t>g</w:t>
      </w:r>
      <w:r w:rsidRPr="0077149F">
        <w:t xml:space="preserve">oes as </w:t>
      </w:r>
      <w:r w:rsidR="00F52808">
        <w:t xml:space="preserve">far south as Mackay, there are </w:t>
      </w:r>
      <w:r w:rsidRPr="0077149F">
        <w:t>few companies that allow their vessels to go this far because of the logistics of servicing a vessel in the event of a mechanical breakdown</w:t>
      </w:r>
      <w:r w:rsidR="00F52808">
        <w:t>,</w:t>
      </w:r>
      <w:r w:rsidRPr="0077149F">
        <w:t xml:space="preserve"> etc. </w:t>
      </w:r>
      <w:r w:rsidR="00F52808">
        <w:t>T</w:t>
      </w:r>
      <w:r w:rsidRPr="0077149F">
        <w:t>he same applies to the northern extremities of the area which stretch as far as Bowen.</w:t>
      </w:r>
    </w:p>
    <w:p w14:paraId="43CEB836" w14:textId="77777777" w:rsidR="002650E2" w:rsidRPr="0077149F" w:rsidRDefault="002650E2" w:rsidP="00303D91">
      <w:pPr>
        <w:autoSpaceDE w:val="0"/>
        <w:autoSpaceDN w:val="0"/>
        <w:adjustRightInd w:val="0"/>
        <w:spacing w:before="100" w:beforeAutospacing="1" w:after="100" w:afterAutospacing="1"/>
        <w:jc w:val="both"/>
      </w:pPr>
      <w:r w:rsidRPr="0077149F">
        <w:t>Be aware that a vessel operating outside its designated area contravenes the Act and may place the insurance policy for the vessel in jeopardy and the operator at risk of litigation. Most insurance policies for bareboats only remain valid if the vessel is being used within its conditions of registration and its operational area. Charterers should be made very aware of this latter point along with their legal obligations to be at anchor from one hour before sunset until one hour after sunrise. These latter times may also be subject to individual companies adopting more conservative time frames for vessel movements.</w:t>
      </w:r>
    </w:p>
    <w:p w14:paraId="43CEB837" w14:textId="77777777" w:rsidR="002650E2" w:rsidRPr="0077149F" w:rsidRDefault="00F5023B" w:rsidP="00DB492C">
      <w:pPr>
        <w:pStyle w:val="Heading2"/>
      </w:pPr>
      <w:bookmarkStart w:id="136" w:name="_Toc252530482"/>
      <w:bookmarkStart w:id="137" w:name="_Toc453596538"/>
      <w:r>
        <w:t>Understanding the legislation</w:t>
      </w:r>
      <w:bookmarkEnd w:id="136"/>
      <w:bookmarkEnd w:id="137"/>
    </w:p>
    <w:p w14:paraId="43CEB838" w14:textId="77777777" w:rsidR="002650E2" w:rsidRPr="0077149F" w:rsidRDefault="002650E2" w:rsidP="00303D91">
      <w:pPr>
        <w:autoSpaceDE w:val="0"/>
        <w:autoSpaceDN w:val="0"/>
        <w:adjustRightInd w:val="0"/>
        <w:spacing w:before="100" w:beforeAutospacing="1" w:after="100" w:afterAutospacing="1"/>
        <w:jc w:val="both"/>
      </w:pPr>
      <w:r w:rsidRPr="0077149F">
        <w:t>Apart from the mandatory requirements for safety and fire fighting equipment, the legislation allows operators to satisfy all other safety requirements using either a prescriptive or performance approach.</w:t>
      </w:r>
    </w:p>
    <w:p w14:paraId="43CEB839" w14:textId="77777777" w:rsidR="002650E2" w:rsidRPr="0077149F" w:rsidRDefault="002650E2" w:rsidP="00AE0CD4">
      <w:pPr>
        <w:pStyle w:val="Heading3"/>
      </w:pPr>
      <w:bookmarkStart w:id="138" w:name="_Toc252530483"/>
      <w:bookmarkStart w:id="139" w:name="_Toc453596539"/>
      <w:r w:rsidRPr="0077149F">
        <w:t>Prescriptive v</w:t>
      </w:r>
      <w:r w:rsidR="00F52808">
        <w:t>ersus</w:t>
      </w:r>
      <w:r w:rsidRPr="0077149F">
        <w:t xml:space="preserve"> Performance Approach</w:t>
      </w:r>
      <w:bookmarkEnd w:id="138"/>
      <w:bookmarkEnd w:id="139"/>
    </w:p>
    <w:p w14:paraId="43CEB83A" w14:textId="77777777" w:rsidR="002650E2" w:rsidRPr="0077149F" w:rsidRDefault="002650E2" w:rsidP="00303D91">
      <w:pPr>
        <w:autoSpaceDE w:val="0"/>
        <w:autoSpaceDN w:val="0"/>
        <w:adjustRightInd w:val="0"/>
        <w:spacing w:before="100" w:beforeAutospacing="1" w:after="100" w:afterAutospacing="1"/>
        <w:jc w:val="both"/>
      </w:pPr>
      <w:r w:rsidRPr="0077149F">
        <w:t>The USL Code specifies a minimum vessel length of 10 metres for seagoing operations. An owner may choose to apply this prescriptive rule when designing, building and equipping a Class1F commercial hire ship (bareboat charter vessel) for operations within the prescribed restricted offshore limits of the Whitsunday area.</w:t>
      </w:r>
    </w:p>
    <w:p w14:paraId="43CEB83B" w14:textId="77777777" w:rsidR="002650E2" w:rsidRPr="0077149F" w:rsidRDefault="002650E2" w:rsidP="00303D91">
      <w:pPr>
        <w:autoSpaceDE w:val="0"/>
        <w:autoSpaceDN w:val="0"/>
        <w:adjustRightInd w:val="0"/>
        <w:spacing w:before="100" w:beforeAutospacing="1" w:after="100" w:afterAutospacing="1"/>
        <w:jc w:val="both"/>
      </w:pPr>
      <w:r w:rsidRPr="0077149F">
        <w:t>Alternatively an owner may choose to operate a vessel less than 10 metres in length beyond Partially Smooth Water limits. The ship designer, builder and/or marine surveyor may apply another rule or construction standard (performance based approach) to ascertain the sufficiency of the vessel for seagoing operations. In the event of an accident the owner, operator, designer, builder or surveyor may be required to justify their reasons for allowing the smaller vessel to be operated in that area.</w:t>
      </w:r>
    </w:p>
    <w:p w14:paraId="43CEB83C" w14:textId="77777777" w:rsidR="002650E2" w:rsidRDefault="002650E2" w:rsidP="00303D91">
      <w:pPr>
        <w:autoSpaceDE w:val="0"/>
        <w:autoSpaceDN w:val="0"/>
        <w:adjustRightInd w:val="0"/>
        <w:spacing w:before="100" w:beforeAutospacing="1" w:after="100" w:afterAutospacing="1"/>
        <w:jc w:val="both"/>
      </w:pPr>
      <w:r w:rsidRPr="0077149F">
        <w:t xml:space="preserve">Another area often not fully understood concerns the areas of operation for Class ‘1F Commercial Hire Ships’. The above-mentioned operational areas, up to and including the ‘prescribed offshore limits’, and the attendant vessel sizes assumes that the operator has chosen </w:t>
      </w:r>
      <w:r w:rsidRPr="0077149F">
        <w:lastRenderedPageBreak/>
        <w:t>the ‘prescriptive method’ and taken the USL Code as the guide. This determines what vessel sizes can operate in which areas.</w:t>
      </w:r>
    </w:p>
    <w:p w14:paraId="43CEB83D" w14:textId="77777777" w:rsidR="002650E2" w:rsidRDefault="002650E2" w:rsidP="00303D91">
      <w:pPr>
        <w:autoSpaceDE w:val="0"/>
        <w:autoSpaceDN w:val="0"/>
        <w:adjustRightInd w:val="0"/>
        <w:spacing w:before="100" w:beforeAutospacing="1" w:after="100" w:afterAutospacing="1"/>
        <w:jc w:val="both"/>
      </w:pPr>
      <w:r w:rsidRPr="0077149F">
        <w:t>If the operator was to select the ‘performance method’ and equip his vessel with the mandatory safety equipment, he could operate any registered bareboat from 6 metres and upwards in any of the three designated operational areas. The difference being that, in the event of an accident, he may be required to justify his reasons for allowing a vessel smaller than that prescribed in an internationally accepted standard (USL Code) to venture into a particular operational area. The onus of responsibility to substantiate his actions falls squarely on his shoulders.</w:t>
      </w:r>
    </w:p>
    <w:p w14:paraId="43CEB83E" w14:textId="77777777" w:rsidR="002650E2" w:rsidRPr="0077149F" w:rsidRDefault="00F5023B" w:rsidP="00DB492C">
      <w:pPr>
        <w:pStyle w:val="Heading2"/>
      </w:pPr>
      <w:bookmarkStart w:id="140" w:name="_Toc252530484"/>
      <w:bookmarkStart w:id="141" w:name="_Toc453596540"/>
      <w:r>
        <w:t>Vessel registration</w:t>
      </w:r>
      <w:bookmarkEnd w:id="140"/>
      <w:bookmarkEnd w:id="141"/>
    </w:p>
    <w:p w14:paraId="43CEB83F" w14:textId="77777777" w:rsidR="002650E2" w:rsidRPr="0077149F" w:rsidRDefault="002650E2" w:rsidP="00303D91">
      <w:pPr>
        <w:autoSpaceDE w:val="0"/>
        <w:autoSpaceDN w:val="0"/>
        <w:adjustRightInd w:val="0"/>
        <w:spacing w:before="100" w:beforeAutospacing="1" w:after="100" w:afterAutospacing="1"/>
        <w:jc w:val="both"/>
      </w:pPr>
      <w:r w:rsidRPr="0077149F">
        <w:t>All bareboats are required to be registered. The official registration number for the vessel is to be displayed on the stern or side in dark letters not less than 75 mm in height.</w:t>
      </w:r>
    </w:p>
    <w:p w14:paraId="43CEB840" w14:textId="77777777" w:rsidR="002650E2" w:rsidRPr="0077149F" w:rsidRDefault="002650E2" w:rsidP="00303D91">
      <w:pPr>
        <w:autoSpaceDE w:val="0"/>
        <w:autoSpaceDN w:val="0"/>
        <w:adjustRightInd w:val="0"/>
        <w:spacing w:before="100" w:beforeAutospacing="1" w:after="100" w:afterAutospacing="1"/>
        <w:jc w:val="both"/>
      </w:pPr>
      <w:r w:rsidRPr="0077149F">
        <w:t>Tenders should have the word ‘TENDER’ and the ship’s registration number marked along the outside of the hull, above the water-line and in letters not less than 75 mm in height. They can also be placed inside the hull if it is not practical for them to be placed outside.</w:t>
      </w:r>
    </w:p>
    <w:p w14:paraId="43CEB841" w14:textId="77777777" w:rsidR="002650E2" w:rsidRPr="0077149F" w:rsidRDefault="002650E2" w:rsidP="00303D91">
      <w:pPr>
        <w:autoSpaceDE w:val="0"/>
        <w:autoSpaceDN w:val="0"/>
        <w:adjustRightInd w:val="0"/>
        <w:spacing w:before="100" w:beforeAutospacing="1" w:after="100" w:afterAutospacing="1"/>
        <w:jc w:val="both"/>
      </w:pPr>
      <w:r w:rsidRPr="0077149F">
        <w:t xml:space="preserve">When </w:t>
      </w:r>
      <w:r w:rsidR="002D038F">
        <w:t>'</w:t>
      </w:r>
      <w:r w:rsidRPr="0077149F">
        <w:t>Tender</w:t>
      </w:r>
      <w:r w:rsidR="002D038F">
        <w:t>'</w:t>
      </w:r>
      <w:r w:rsidRPr="0077149F">
        <w:t xml:space="preserve"> vessels are moved from one vessel within a company to another a register or log book should be kept to identify which ‘tender’ is with which vessel.</w:t>
      </w:r>
      <w:r w:rsidR="00F77968">
        <w:t xml:space="preserve"> These tenders need to be marked with the owners name or business name, instead of the registration number, and with an individual identifying mark (for example, TENDER TO BAREBOAT COMPANY 1, TENDER TO BAREBOAT COMPANY 2). The position flotation statement for that tender must be carried on the vessel.</w:t>
      </w:r>
    </w:p>
    <w:p w14:paraId="43CEB842" w14:textId="77777777" w:rsidR="002650E2" w:rsidRDefault="002650E2" w:rsidP="00303D91">
      <w:pPr>
        <w:autoSpaceDE w:val="0"/>
        <w:autoSpaceDN w:val="0"/>
        <w:adjustRightInd w:val="0"/>
        <w:spacing w:before="100" w:beforeAutospacing="1" w:after="100" w:afterAutospacing="1"/>
        <w:jc w:val="both"/>
      </w:pPr>
      <w:r w:rsidRPr="0077149F">
        <w:t xml:space="preserve">In the situation where a new vessel is brought into an operation and registration is delayed, the operator may make application to the Regional Harbour Master for an authority to use a restricted use flag to be issued. This provides </w:t>
      </w:r>
      <w:r w:rsidR="001741BF">
        <w:t>an authority that may allow the vessel to operate until registration has been finalised.</w:t>
      </w:r>
    </w:p>
    <w:p w14:paraId="43CEB843" w14:textId="77777777" w:rsidR="002650E2" w:rsidRPr="0077149F" w:rsidRDefault="00F5023B" w:rsidP="00DB492C">
      <w:pPr>
        <w:pStyle w:val="Heading2"/>
      </w:pPr>
      <w:bookmarkStart w:id="142" w:name="_Toc252530485"/>
      <w:bookmarkStart w:id="143" w:name="_Toc453596541"/>
      <w:r>
        <w:t>Documentation and records</w:t>
      </w:r>
      <w:bookmarkEnd w:id="142"/>
      <w:bookmarkEnd w:id="143"/>
    </w:p>
    <w:p w14:paraId="43CEB844" w14:textId="77777777" w:rsidR="002650E2" w:rsidRDefault="002650E2" w:rsidP="00303D91">
      <w:pPr>
        <w:autoSpaceDE w:val="0"/>
        <w:autoSpaceDN w:val="0"/>
        <w:adjustRightInd w:val="0"/>
        <w:spacing w:before="100" w:beforeAutospacing="1" w:after="100" w:afterAutospacing="1"/>
        <w:jc w:val="both"/>
      </w:pPr>
      <w:r w:rsidRPr="0077149F">
        <w:t>Whereas skippered vessels are required to keep complete servicing records for the vessel onboard, this is not practical in the case of bareboats. These records would normally be kept at the shore base and would include debriefing records, maintenance scheduling and history, etc.</w:t>
      </w:r>
    </w:p>
    <w:p w14:paraId="43CEB845" w14:textId="77777777" w:rsidR="002650E2" w:rsidRPr="0077149F" w:rsidRDefault="002650E2" w:rsidP="00303D91">
      <w:pPr>
        <w:autoSpaceDE w:val="0"/>
        <w:autoSpaceDN w:val="0"/>
        <w:adjustRightInd w:val="0"/>
        <w:spacing w:before="100" w:beforeAutospacing="1" w:after="100" w:afterAutospacing="1"/>
        <w:jc w:val="both"/>
      </w:pPr>
      <w:r w:rsidRPr="0077149F">
        <w:lastRenderedPageBreak/>
        <w:t>The Regulations require that the following inform</w:t>
      </w:r>
      <w:r w:rsidR="00F52808">
        <w:t>ation is kept for each bareboat:</w:t>
      </w:r>
    </w:p>
    <w:p w14:paraId="43CEB846" w14:textId="77777777" w:rsidR="002650E2" w:rsidRPr="0077149F" w:rsidRDefault="002650E2" w:rsidP="00AE0CD4">
      <w:pPr>
        <w:pStyle w:val="Heading3"/>
      </w:pPr>
      <w:bookmarkStart w:id="144" w:name="_Toc252530486"/>
      <w:bookmarkStart w:id="145" w:name="_Toc453596542"/>
      <w:r w:rsidRPr="0077149F">
        <w:t>Onboard</w:t>
      </w:r>
      <w:bookmarkEnd w:id="144"/>
      <w:bookmarkEnd w:id="145"/>
    </w:p>
    <w:p w14:paraId="43CEB847"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The certificate of Registration for the vessel</w:t>
      </w:r>
    </w:p>
    <w:p w14:paraId="43CEB848"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Safety management plan</w:t>
      </w:r>
    </w:p>
    <w:p w14:paraId="43CEB849"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Vessel operations manual</w:t>
      </w:r>
    </w:p>
    <w:p w14:paraId="43CEB84A"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Technical details manual (minimal requirements for charterers use).</w:t>
      </w:r>
    </w:p>
    <w:p w14:paraId="43CEB84B" w14:textId="77777777" w:rsidR="002650E2" w:rsidRPr="0077149F" w:rsidRDefault="002650E2" w:rsidP="00AE0CD4">
      <w:pPr>
        <w:pStyle w:val="Heading3"/>
      </w:pPr>
      <w:bookmarkStart w:id="146" w:name="_Toc252530487"/>
      <w:bookmarkStart w:id="147" w:name="_Toc453596543"/>
      <w:r w:rsidRPr="0077149F">
        <w:t>Onshore</w:t>
      </w:r>
      <w:bookmarkEnd w:id="146"/>
      <w:bookmarkEnd w:id="147"/>
    </w:p>
    <w:p w14:paraId="43CEB84C"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Comprehensive technical manuals</w:t>
      </w:r>
    </w:p>
    <w:p w14:paraId="43CEB84D"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Complete maintenance records</w:t>
      </w:r>
    </w:p>
    <w:p w14:paraId="43CEB84E"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Certificates of compliance issued for vessels</w:t>
      </w:r>
    </w:p>
    <w:p w14:paraId="43CEB84F"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Test and service certificates for LPG equipment/installation, fire-fighting equipment, inflatable life rafts</w:t>
      </w:r>
    </w:p>
    <w:p w14:paraId="43CEB850" w14:textId="77777777" w:rsidR="002650E2" w:rsidRPr="0077149F" w:rsidRDefault="001741BF" w:rsidP="00303D91">
      <w:pPr>
        <w:numPr>
          <w:ilvl w:val="0"/>
          <w:numId w:val="1"/>
        </w:numPr>
        <w:tabs>
          <w:tab w:val="clear" w:pos="720"/>
          <w:tab w:val="left" w:pos="426"/>
        </w:tabs>
        <w:spacing w:before="100" w:beforeAutospacing="1" w:after="100" w:afterAutospacing="1"/>
        <w:ind w:left="426" w:hanging="284"/>
        <w:jc w:val="both"/>
      </w:pPr>
      <w:r>
        <w:t>Ship Inspection Reports.</w:t>
      </w:r>
    </w:p>
    <w:p w14:paraId="43CEB851" w14:textId="77777777" w:rsidR="002650E2" w:rsidRPr="0077149F" w:rsidRDefault="00F5023B" w:rsidP="00DB492C">
      <w:pPr>
        <w:pStyle w:val="Heading2"/>
      </w:pPr>
      <w:bookmarkStart w:id="148" w:name="_Toc252530488"/>
      <w:bookmarkStart w:id="149" w:name="_Toc453596544"/>
      <w:r>
        <w:t>Safety equipment</w:t>
      </w:r>
      <w:bookmarkEnd w:id="148"/>
      <w:bookmarkEnd w:id="149"/>
    </w:p>
    <w:p w14:paraId="43CEB852" w14:textId="77777777" w:rsidR="002650E2" w:rsidRPr="0077149F" w:rsidRDefault="002650E2" w:rsidP="00303D91">
      <w:pPr>
        <w:autoSpaceDE w:val="0"/>
        <w:autoSpaceDN w:val="0"/>
        <w:adjustRightInd w:val="0"/>
        <w:spacing w:before="100" w:beforeAutospacing="1" w:after="100" w:afterAutospacing="1"/>
        <w:jc w:val="both"/>
      </w:pPr>
      <w:r w:rsidRPr="0077149F">
        <w:t>Specific items of safety equipment are required to be carried on all bareboats</w:t>
      </w:r>
      <w:r w:rsidR="00F52808">
        <w:t xml:space="preserve"> </w:t>
      </w:r>
      <w:r w:rsidRPr="0077149F">
        <w:t xml:space="preserve">(‘Class 1F ships’). Briefing staff should be familiar with these requirements and the operation and proper storage of this equipment (see Bareboat Safety and Safety Equipment for further detail). Charterers should be made aware of their legal responsibilities to only use </w:t>
      </w:r>
      <w:r w:rsidR="001741BF">
        <w:t>distress signals</w:t>
      </w:r>
      <w:r w:rsidRPr="0077149F">
        <w:t xml:space="preserve"> in emergency situations.</w:t>
      </w:r>
      <w:r w:rsidR="00F52808">
        <w:t xml:space="preserve"> </w:t>
      </w:r>
      <w:r w:rsidRPr="0077149F">
        <w:t>It is the responsibility of the owner or operator to see that at all times the correct equipment is onboard, well maintained and properly stowed. Where applicable, equipment should also comply with any legal requirements for inspection or age requirement. It is an offence to put to sea in a vessel that does not have the regulation safety equipment onboard.</w:t>
      </w:r>
    </w:p>
    <w:p w14:paraId="43CEB853" w14:textId="77777777" w:rsidR="002650E2" w:rsidRPr="0077149F" w:rsidRDefault="00F5023B" w:rsidP="00DB492C">
      <w:pPr>
        <w:pStyle w:val="Heading2"/>
      </w:pPr>
      <w:bookmarkStart w:id="150" w:name="_Toc252530489"/>
      <w:bookmarkStart w:id="151" w:name="_Toc453596545"/>
      <w:r>
        <w:t>Responsibilities</w:t>
      </w:r>
      <w:bookmarkEnd w:id="150"/>
      <w:bookmarkEnd w:id="151"/>
    </w:p>
    <w:p w14:paraId="43CEB854" w14:textId="77777777" w:rsidR="00C25186" w:rsidRDefault="002650E2" w:rsidP="00303D91">
      <w:pPr>
        <w:autoSpaceDE w:val="0"/>
        <w:autoSpaceDN w:val="0"/>
        <w:adjustRightInd w:val="0"/>
        <w:spacing w:before="100" w:beforeAutospacing="1" w:after="100" w:afterAutospacing="1"/>
        <w:jc w:val="both"/>
      </w:pPr>
      <w:r w:rsidRPr="0077149F">
        <w:t xml:space="preserve">Under the Act (section 43) all persons involved in a ship’s operation, including owners, masters and crew all have an obligation to operate a ship safely. This obligation therefore carries on to the charterer (as master) once they are in control of the vessel. Owners and masters have an additional obligation to see that the vessel is in a safe and seaworthy condition. As intended, </w:t>
      </w:r>
      <w:r w:rsidRPr="0077149F">
        <w:lastRenderedPageBreak/>
        <w:t>the Act is clearly laying the onus of responsibility for the seaworthy condition and safety equipment requirements of all vessels on owners and masters.</w:t>
      </w:r>
    </w:p>
    <w:p w14:paraId="43CEB855" w14:textId="77777777" w:rsidR="002650E2" w:rsidRPr="0077149F" w:rsidRDefault="00227CC4" w:rsidP="00DB492C">
      <w:pPr>
        <w:pStyle w:val="Heading2"/>
      </w:pPr>
      <w:bookmarkStart w:id="152" w:name="_Toc252530490"/>
      <w:bookmarkStart w:id="153" w:name="_Toc453596546"/>
      <w:r>
        <w:t>Operational areas</w:t>
      </w:r>
      <w:bookmarkEnd w:id="152"/>
      <w:bookmarkEnd w:id="153"/>
    </w:p>
    <w:p w14:paraId="43CEB856" w14:textId="77777777" w:rsidR="002650E2" w:rsidRPr="0077149F" w:rsidRDefault="002650E2" w:rsidP="00303D91">
      <w:pPr>
        <w:autoSpaceDE w:val="0"/>
        <w:autoSpaceDN w:val="0"/>
        <w:adjustRightInd w:val="0"/>
        <w:spacing w:before="100" w:beforeAutospacing="1" w:after="100" w:afterAutospacing="1"/>
        <w:jc w:val="both"/>
      </w:pPr>
      <w:r w:rsidRPr="0077149F">
        <w:t>In the Whitsundays there are three distinct operational areas for bareboats:</w:t>
      </w:r>
    </w:p>
    <w:p w14:paraId="43CEB857" w14:textId="77777777" w:rsidR="002650E2" w:rsidRPr="0077149F" w:rsidRDefault="00F52808" w:rsidP="00303D91">
      <w:pPr>
        <w:numPr>
          <w:ilvl w:val="0"/>
          <w:numId w:val="1"/>
        </w:numPr>
        <w:tabs>
          <w:tab w:val="clear" w:pos="720"/>
          <w:tab w:val="left" w:pos="426"/>
        </w:tabs>
        <w:spacing w:before="100" w:beforeAutospacing="1" w:after="100" w:afterAutospacing="1"/>
        <w:ind w:left="426" w:hanging="284"/>
        <w:jc w:val="both"/>
      </w:pPr>
      <w:r>
        <w:t>Smooth Water Limits</w:t>
      </w:r>
    </w:p>
    <w:p w14:paraId="43CEB858"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Pa</w:t>
      </w:r>
      <w:r w:rsidR="00F52808">
        <w:t>rtially Smooth Water Limits</w:t>
      </w:r>
    </w:p>
    <w:p w14:paraId="43CEB859" w14:textId="77777777" w:rsidR="002650E2" w:rsidRDefault="002650E2" w:rsidP="00303D91">
      <w:pPr>
        <w:numPr>
          <w:ilvl w:val="0"/>
          <w:numId w:val="1"/>
        </w:numPr>
        <w:tabs>
          <w:tab w:val="clear" w:pos="720"/>
          <w:tab w:val="left" w:pos="426"/>
        </w:tabs>
        <w:spacing w:before="100" w:beforeAutospacing="1" w:after="100" w:afterAutospacing="1"/>
        <w:ind w:left="426" w:hanging="284"/>
        <w:jc w:val="both"/>
      </w:pPr>
      <w:r w:rsidRPr="0077149F">
        <w:t>Restricted Offshore Limits.</w:t>
      </w:r>
    </w:p>
    <w:p w14:paraId="43CEB85A" w14:textId="77777777" w:rsidR="00AD7378" w:rsidRDefault="00AD7378" w:rsidP="00AE0CD4">
      <w:pPr>
        <w:pStyle w:val="Heading3"/>
      </w:pPr>
      <w:bookmarkStart w:id="154" w:name="_Toc252530491"/>
      <w:bookmarkStart w:id="155" w:name="_Toc453596547"/>
      <w:r>
        <w:t>Related links</w:t>
      </w:r>
      <w:bookmarkEnd w:id="154"/>
      <w:bookmarkEnd w:id="155"/>
    </w:p>
    <w:p w14:paraId="43CEB85B" w14:textId="77777777" w:rsidR="00AD7378" w:rsidRPr="00AD7378" w:rsidRDefault="00071B9F" w:rsidP="00F900EF">
      <w:pPr>
        <w:pStyle w:val="ListParagraph"/>
        <w:numPr>
          <w:ilvl w:val="0"/>
          <w:numId w:val="20"/>
        </w:numPr>
      </w:pPr>
      <w:hyperlink r:id="rId63" w:history="1">
        <w:r w:rsidR="00AD7378" w:rsidRPr="0001592E">
          <w:rPr>
            <w:rStyle w:val="Hyperlink"/>
          </w:rPr>
          <w:t>http://www.msq.qld.gov.au/Waterways/Smooth-and-partially-smooth-water-limits/Swl-bowen-whitsunday-passage-repulse-bay.aspx</w:t>
        </w:r>
      </w:hyperlink>
      <w:r w:rsidR="00AD7378">
        <w:t xml:space="preserve"> for details and a map of smooth and partially smooth water limits for the Whitsunday area.</w:t>
      </w:r>
    </w:p>
    <w:p w14:paraId="43CEB85C" w14:textId="77777777" w:rsidR="002650E2" w:rsidRPr="0077149F" w:rsidRDefault="00AA077B" w:rsidP="00DB492C">
      <w:pPr>
        <w:pStyle w:val="Heading2"/>
      </w:pPr>
      <w:bookmarkStart w:id="156" w:name="_Toc252530492"/>
      <w:bookmarkStart w:id="157" w:name="_Toc453596548"/>
      <w:r>
        <w:t>Marine incidents</w:t>
      </w:r>
      <w:bookmarkEnd w:id="156"/>
      <w:bookmarkEnd w:id="157"/>
    </w:p>
    <w:p w14:paraId="43CEB85D" w14:textId="77777777" w:rsidR="002650E2" w:rsidRPr="0077149F" w:rsidRDefault="002650E2" w:rsidP="00303D91">
      <w:pPr>
        <w:autoSpaceDE w:val="0"/>
        <w:autoSpaceDN w:val="0"/>
        <w:adjustRightInd w:val="0"/>
        <w:spacing w:before="100" w:beforeAutospacing="1" w:after="100" w:afterAutospacing="1"/>
        <w:jc w:val="both"/>
      </w:pPr>
      <w:r w:rsidRPr="0077149F">
        <w:t>Within the Act ‘marine incident’ covers a very wide range of occurrences. It can refer to serious injury or death, damage to a vessel, and damage caused by a vessel or a grounding incident (for specific detail refer to the Act). A ‘marine incident’ does not have to result in an accident but can also refer to a</w:t>
      </w:r>
      <w:r w:rsidR="00FE30C1">
        <w:t xml:space="preserve"> ‘close shave’, or ‘near miss’.</w:t>
      </w:r>
    </w:p>
    <w:p w14:paraId="43CEB85E" w14:textId="77777777" w:rsidR="002650E2" w:rsidRPr="0077149F" w:rsidRDefault="002650E2" w:rsidP="00303D91">
      <w:pPr>
        <w:autoSpaceDE w:val="0"/>
        <w:autoSpaceDN w:val="0"/>
        <w:adjustRightInd w:val="0"/>
        <w:spacing w:before="100" w:beforeAutospacing="1" w:after="100" w:afterAutospacing="1"/>
        <w:jc w:val="both"/>
      </w:pPr>
      <w:r w:rsidRPr="0077149F">
        <w:t>Masters of vessels (the charterer in this case) have a responsibility to report all marine incidents. There are specific time limits (48 hours) within which a report of the incident must be made. There are penalties for non-compliance. See section 125 of the Act for specific details.</w:t>
      </w:r>
    </w:p>
    <w:p w14:paraId="43CEB85F" w14:textId="77777777" w:rsidR="002650E2" w:rsidRPr="0077149F" w:rsidRDefault="002650E2" w:rsidP="00303D91">
      <w:pPr>
        <w:autoSpaceDE w:val="0"/>
        <w:autoSpaceDN w:val="0"/>
        <w:adjustRightInd w:val="0"/>
        <w:spacing w:before="100" w:beforeAutospacing="1" w:after="100" w:afterAutospacing="1"/>
        <w:jc w:val="both"/>
      </w:pPr>
      <w:r w:rsidRPr="0077149F">
        <w:t>Examples of reportable marine incidents that could occur to a bareboat are:</w:t>
      </w:r>
    </w:p>
    <w:p w14:paraId="43CEB860"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A bareboat runs aground</w:t>
      </w:r>
    </w:p>
    <w:p w14:paraId="43CEB861"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A bareboat does not observe properly the ‘rules of the road’ or International Rules for Prevention of Collision at Sea. An example is whilst passing through Solway Pass, it causes a large ferry to swerve to avoid collision, endangering the safety of the 200 passengers onboard. Masters of both vessels have a respon</w:t>
      </w:r>
      <w:r w:rsidR="007F7D2C">
        <w:t>sibility to report the incident</w:t>
      </w:r>
    </w:p>
    <w:p w14:paraId="43CEB862"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Failure of onboard equipment causing loss of seaworthiness (steering, engine controls, rigging etc.)</w:t>
      </w:r>
    </w:p>
    <w:p w14:paraId="43CEB863"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lastRenderedPageBreak/>
        <w:t>Serious injury to crew onboard or in the water</w:t>
      </w:r>
    </w:p>
    <w:p w14:paraId="43CEB864"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Misuse of safety equipment</w:t>
      </w:r>
    </w:p>
    <w:p w14:paraId="43CEB865"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Any collision.</w:t>
      </w:r>
    </w:p>
    <w:p w14:paraId="43CEB866" w14:textId="77777777" w:rsidR="002650E2" w:rsidRPr="0077149F" w:rsidRDefault="00C02ABC" w:rsidP="00DB492C">
      <w:pPr>
        <w:pStyle w:val="Heading2"/>
      </w:pPr>
      <w:bookmarkStart w:id="158" w:name="_Toc252530493"/>
      <w:bookmarkStart w:id="159" w:name="_Toc453596549"/>
      <w:r>
        <w:t>Fleet support vessels</w:t>
      </w:r>
      <w:bookmarkEnd w:id="158"/>
      <w:bookmarkEnd w:id="159"/>
    </w:p>
    <w:p w14:paraId="43CEB867" w14:textId="77777777" w:rsidR="002650E2" w:rsidRPr="0077149F" w:rsidRDefault="002650E2" w:rsidP="00303D91">
      <w:pPr>
        <w:autoSpaceDE w:val="0"/>
        <w:autoSpaceDN w:val="0"/>
        <w:adjustRightInd w:val="0"/>
        <w:spacing w:before="100" w:beforeAutospacing="1" w:after="100" w:afterAutospacing="1"/>
        <w:jc w:val="both"/>
      </w:pPr>
      <w:r w:rsidRPr="0077149F">
        <w:t>It is common for most medium-to-large charter operations to own a high-speed craft to service their vessels in the field. From 31 January 2000</w:t>
      </w:r>
      <w:r w:rsidR="00FE30C1">
        <w:t>,</w:t>
      </w:r>
      <w:r w:rsidRPr="0077149F">
        <w:t xml:space="preserve"> commercial registration and licensing requirements apply to these vessels.</w:t>
      </w:r>
    </w:p>
    <w:p w14:paraId="43CEB868" w14:textId="77777777" w:rsidR="002650E2" w:rsidRPr="0077149F" w:rsidRDefault="003B2CB4" w:rsidP="00DB492C">
      <w:pPr>
        <w:pStyle w:val="Heading2"/>
      </w:pPr>
      <w:bookmarkStart w:id="160" w:name="_Toc252530494"/>
      <w:bookmarkStart w:id="161" w:name="_Toc453596550"/>
      <w:r>
        <w:t>Workplace Health and Safety</w:t>
      </w:r>
      <w:r w:rsidR="002650E2" w:rsidRPr="0077149F">
        <w:t xml:space="preserve"> (WH&amp;S)</w:t>
      </w:r>
      <w:bookmarkEnd w:id="160"/>
      <w:bookmarkEnd w:id="161"/>
    </w:p>
    <w:p w14:paraId="43CEB869" w14:textId="77777777" w:rsidR="002650E2" w:rsidRPr="0077149F" w:rsidRDefault="002650E2" w:rsidP="00303D91">
      <w:pPr>
        <w:autoSpaceDE w:val="0"/>
        <w:autoSpaceDN w:val="0"/>
        <w:adjustRightInd w:val="0"/>
        <w:spacing w:before="100" w:beforeAutospacing="1" w:after="100" w:afterAutospacing="1"/>
        <w:jc w:val="both"/>
      </w:pPr>
      <w:r w:rsidRPr="0077149F">
        <w:t>WH&amp;S legislation affects ALL Australian workplaces. Preventing or minimising exposure to risk is the means by which we can all meet the obligations of the WH&amp;S Act.</w:t>
      </w:r>
    </w:p>
    <w:p w14:paraId="43CEB86A" w14:textId="77777777" w:rsidR="002650E2" w:rsidRPr="0077149F" w:rsidRDefault="002650E2" w:rsidP="001200E8">
      <w:pPr>
        <w:autoSpaceDE w:val="0"/>
        <w:autoSpaceDN w:val="0"/>
        <w:adjustRightInd w:val="0"/>
        <w:spacing w:before="160" w:after="160"/>
        <w:jc w:val="both"/>
      </w:pPr>
      <w:r w:rsidRPr="0077149F">
        <w:t>Both employees and employers have a responsibility to see that the workplace is as safe as possible. This means that, as an employee, you are expected to make clients aware of potential hazards onboard a vessel and within your onshore facilities. You also have a responsibility to report rectifiable hazards to your employer. Employers have the same responsibilities and are also expected to make rectifications to minimise risks.</w:t>
      </w:r>
    </w:p>
    <w:p w14:paraId="43CEB86B" w14:textId="77777777" w:rsidR="002650E2" w:rsidRPr="0077149F" w:rsidRDefault="002650E2" w:rsidP="001200E8">
      <w:pPr>
        <w:autoSpaceDE w:val="0"/>
        <w:autoSpaceDN w:val="0"/>
        <w:adjustRightInd w:val="0"/>
        <w:spacing w:before="160" w:after="160"/>
        <w:jc w:val="both"/>
      </w:pPr>
      <w:r w:rsidRPr="0077149F">
        <w:t>As an example, consider this</w:t>
      </w:r>
      <w:r w:rsidR="00FE30C1">
        <w:t>:</w:t>
      </w:r>
      <w:r w:rsidRPr="0077149F">
        <w:t xml:space="preserve"> You are briefing a vessel and notice that the protective cover for a belt on the diesel engine is missing. This should be pointed out to the charterer and a report made to your employer. It then falls upon the employer to rectify the situation. In this instance</w:t>
      </w:r>
      <w:r w:rsidR="00FE30C1">
        <w:t>,</w:t>
      </w:r>
      <w:r w:rsidRPr="0077149F">
        <w:t xml:space="preserve"> the particular problem is not extremely serious and could be rectified upon the vessel’s return.</w:t>
      </w:r>
    </w:p>
    <w:p w14:paraId="43CEB86C" w14:textId="77777777" w:rsidR="002650E2" w:rsidRPr="0077149F" w:rsidRDefault="002650E2" w:rsidP="001200E8">
      <w:pPr>
        <w:autoSpaceDE w:val="0"/>
        <w:autoSpaceDN w:val="0"/>
        <w:adjustRightInd w:val="0"/>
        <w:spacing w:before="160" w:after="160"/>
        <w:jc w:val="both"/>
      </w:pPr>
      <w:r w:rsidRPr="0077149F">
        <w:t>A more serious example might be the protrusion of a bolt thread within the companionway. This might be caused by the installation of a new piece of deck gear. Unless the thread is filed flat there is a high risk that a crew member may receive a head injury. This should be reported and rectified before the vessel leaves port.</w:t>
      </w:r>
    </w:p>
    <w:p w14:paraId="43CEB86D" w14:textId="77777777" w:rsidR="002650E2" w:rsidRPr="0077149F" w:rsidRDefault="002650E2" w:rsidP="001200E8">
      <w:pPr>
        <w:autoSpaceDE w:val="0"/>
        <w:autoSpaceDN w:val="0"/>
        <w:adjustRightInd w:val="0"/>
        <w:spacing w:before="160" w:after="160"/>
        <w:jc w:val="both"/>
      </w:pPr>
      <w:r w:rsidRPr="0077149F">
        <w:t>A more common situation where your responsibility to minimise risk would be exercised might be taking care to explain to the client the potential hazards inherent on any yacht</w:t>
      </w:r>
      <w:r w:rsidR="00FE30C1">
        <w:t>, for example</w:t>
      </w:r>
      <w:r w:rsidRPr="0077149F">
        <w:t xml:space="preserve"> gybing, care with anchor winch, walking on a heeling deck. This decreases the risk of th</w:t>
      </w:r>
      <w:r w:rsidR="00FE30C1">
        <w:t>e</w:t>
      </w:r>
      <w:r w:rsidRPr="0077149F">
        <w:t xml:space="preserve"> client having an accident. The end result of these procedures is simple</w:t>
      </w:r>
      <w:r w:rsidR="00FE30C1">
        <w:t>: A</w:t>
      </w:r>
      <w:r w:rsidRPr="0077149F">
        <w:t xml:space="preserve"> safer working environment for all concerned.</w:t>
      </w:r>
    </w:p>
    <w:p w14:paraId="43CEB86E" w14:textId="77777777" w:rsidR="002650E2" w:rsidRPr="0077149F" w:rsidRDefault="00972EE5" w:rsidP="00DB492C">
      <w:pPr>
        <w:pStyle w:val="Heading2"/>
      </w:pPr>
      <w:bookmarkStart w:id="162" w:name="_Toc252530495"/>
      <w:bookmarkStart w:id="163" w:name="_Toc453596551"/>
      <w:r>
        <w:lastRenderedPageBreak/>
        <w:t>Qualifications</w:t>
      </w:r>
      <w:bookmarkEnd w:id="162"/>
      <w:bookmarkEnd w:id="163"/>
    </w:p>
    <w:p w14:paraId="43CEB86F" w14:textId="77777777" w:rsidR="002650E2" w:rsidRPr="0077149F" w:rsidRDefault="002650E2" w:rsidP="00303D91">
      <w:pPr>
        <w:autoSpaceDE w:val="0"/>
        <w:autoSpaceDN w:val="0"/>
        <w:adjustRightInd w:val="0"/>
        <w:spacing w:before="100" w:beforeAutospacing="1" w:after="100" w:afterAutospacing="1"/>
        <w:jc w:val="both"/>
      </w:pPr>
      <w:r w:rsidRPr="0077149F">
        <w:t>To brief a bareboat</w:t>
      </w:r>
      <w:r w:rsidR="00FE30C1">
        <w:t>,</w:t>
      </w:r>
      <w:r w:rsidRPr="0077149F">
        <w:t xml:space="preserve"> the Marine Safety Standard requires demonstrated sufficient experience and knowledge</w:t>
      </w:r>
      <w:r w:rsidR="00FE30C1">
        <w:t>,</w:t>
      </w:r>
      <w:r w:rsidRPr="0077149F">
        <w:t xml:space="preserve"> and if the ship’s length is less than 15 m</w:t>
      </w:r>
      <w:r w:rsidR="00FE30C1">
        <w:t>etres,</w:t>
      </w:r>
      <w:r w:rsidRPr="0077149F">
        <w:t xml:space="preserve"> a Restricted Coxswain’s licence</w:t>
      </w:r>
      <w:r w:rsidR="00FE30C1">
        <w:t>,</w:t>
      </w:r>
      <w:r w:rsidRPr="0077149F">
        <w:t xml:space="preserve"> or if the ship’s length is 15 m</w:t>
      </w:r>
      <w:r w:rsidR="00FE30C1">
        <w:t>etres</w:t>
      </w:r>
      <w:r w:rsidRPr="0077149F">
        <w:t xml:space="preserve"> or more</w:t>
      </w:r>
      <w:r w:rsidR="00FE30C1">
        <w:t>,</w:t>
      </w:r>
      <w:r w:rsidRPr="0077149F">
        <w:t xml:space="preserve"> a </w:t>
      </w:r>
      <w:r w:rsidR="007F7D2C">
        <w:t>R</w:t>
      </w:r>
      <w:r w:rsidRPr="0077149F">
        <w:t>es</w:t>
      </w:r>
      <w:r w:rsidR="00FE30C1">
        <w:t>tricted Master Class 5 licence.</w:t>
      </w:r>
    </w:p>
    <w:p w14:paraId="43CEB870" w14:textId="77777777" w:rsidR="000A62E4" w:rsidRDefault="002650E2" w:rsidP="00303D91">
      <w:pPr>
        <w:autoSpaceDE w:val="0"/>
        <w:autoSpaceDN w:val="0"/>
        <w:adjustRightInd w:val="0"/>
        <w:spacing w:before="100" w:beforeAutospacing="1" w:after="100" w:afterAutospacing="1"/>
        <w:jc w:val="both"/>
      </w:pPr>
      <w:r w:rsidRPr="0077149F">
        <w:t>In addition to the above qualifications</w:t>
      </w:r>
      <w:r w:rsidR="00FE30C1">
        <w:t>,</w:t>
      </w:r>
      <w:r w:rsidRPr="0077149F">
        <w:t xml:space="preserve"> the </w:t>
      </w:r>
      <w:r w:rsidRPr="002D6E80">
        <w:t>Great Barrier Reef Marine Park Regulations 1983</w:t>
      </w:r>
      <w:r w:rsidR="00FE30C1">
        <w:t xml:space="preserve"> (Commonwealth)</w:t>
      </w:r>
      <w:r w:rsidRPr="0077149F">
        <w:t xml:space="preserve"> require a briefer to hold</w:t>
      </w:r>
      <w:r w:rsidR="000A62E4">
        <w:t>:</w:t>
      </w:r>
    </w:p>
    <w:p w14:paraId="43CEB871" w14:textId="77777777" w:rsidR="000A62E4" w:rsidRPr="001200E8" w:rsidRDefault="000A62E4" w:rsidP="00F900EF">
      <w:pPr>
        <w:pStyle w:val="ListParagraph"/>
        <w:numPr>
          <w:ilvl w:val="0"/>
          <w:numId w:val="20"/>
        </w:numPr>
        <w:autoSpaceDE w:val="0"/>
        <w:autoSpaceDN w:val="0"/>
        <w:adjustRightInd w:val="0"/>
        <w:spacing w:before="100" w:beforeAutospacing="1" w:after="100" w:afterAutospacing="1"/>
        <w:jc w:val="both"/>
        <w:rPr>
          <w:sz w:val="20"/>
          <w:szCs w:val="20"/>
        </w:rPr>
      </w:pPr>
      <w:r w:rsidRPr="001200E8">
        <w:rPr>
          <w:sz w:val="20"/>
          <w:szCs w:val="20"/>
        </w:rPr>
        <w:t>A</w:t>
      </w:r>
      <w:r w:rsidR="002650E2" w:rsidRPr="001200E8">
        <w:rPr>
          <w:sz w:val="20"/>
          <w:szCs w:val="20"/>
        </w:rPr>
        <w:t xml:space="preserve"> Statement of Attainment from the Barrier Reef Institute of TAFE (39119QLD Course in Maritime Bareboat Briefing Operations) or equivalent</w:t>
      </w:r>
    </w:p>
    <w:p w14:paraId="43CEB872" w14:textId="77777777" w:rsidR="000A62E4" w:rsidRPr="001200E8" w:rsidRDefault="000A62E4" w:rsidP="00F900EF">
      <w:pPr>
        <w:pStyle w:val="ListParagraph"/>
        <w:numPr>
          <w:ilvl w:val="0"/>
          <w:numId w:val="20"/>
        </w:numPr>
        <w:autoSpaceDE w:val="0"/>
        <w:autoSpaceDN w:val="0"/>
        <w:adjustRightInd w:val="0"/>
        <w:spacing w:before="100" w:beforeAutospacing="1" w:after="100" w:afterAutospacing="1"/>
        <w:jc w:val="both"/>
        <w:rPr>
          <w:sz w:val="20"/>
          <w:szCs w:val="20"/>
        </w:rPr>
      </w:pPr>
      <w:r w:rsidRPr="001200E8">
        <w:rPr>
          <w:sz w:val="20"/>
          <w:szCs w:val="20"/>
        </w:rPr>
        <w:t>A</w:t>
      </w:r>
      <w:r w:rsidR="002650E2" w:rsidRPr="001200E8">
        <w:rPr>
          <w:sz w:val="20"/>
          <w:szCs w:val="20"/>
        </w:rPr>
        <w:t xml:space="preserve"> Restricted Radio Operator’s Certificate</w:t>
      </w:r>
    </w:p>
    <w:p w14:paraId="43CEB873" w14:textId="77777777" w:rsidR="000A62E4" w:rsidRPr="001200E8" w:rsidRDefault="000A62E4" w:rsidP="00F900EF">
      <w:pPr>
        <w:pStyle w:val="ListParagraph"/>
        <w:numPr>
          <w:ilvl w:val="0"/>
          <w:numId w:val="20"/>
        </w:numPr>
        <w:autoSpaceDE w:val="0"/>
        <w:autoSpaceDN w:val="0"/>
        <w:adjustRightInd w:val="0"/>
        <w:spacing w:before="100" w:beforeAutospacing="1" w:after="100" w:afterAutospacing="1"/>
        <w:jc w:val="both"/>
        <w:rPr>
          <w:sz w:val="20"/>
          <w:szCs w:val="20"/>
        </w:rPr>
      </w:pPr>
      <w:r w:rsidRPr="001200E8">
        <w:rPr>
          <w:sz w:val="20"/>
          <w:szCs w:val="20"/>
        </w:rPr>
        <w:t>A</w:t>
      </w:r>
      <w:r w:rsidR="002650E2" w:rsidRPr="001200E8">
        <w:rPr>
          <w:sz w:val="20"/>
          <w:szCs w:val="20"/>
        </w:rPr>
        <w:t>n Australian Yachting Federation TL4 Inshore Certificate or equivalent.</w:t>
      </w:r>
    </w:p>
    <w:p w14:paraId="43CEB874" w14:textId="77777777" w:rsidR="000A62E4" w:rsidRDefault="002650E2" w:rsidP="000A62E4">
      <w:pPr>
        <w:autoSpaceDE w:val="0"/>
        <w:autoSpaceDN w:val="0"/>
        <w:adjustRightInd w:val="0"/>
        <w:spacing w:before="100" w:beforeAutospacing="1" w:after="100" w:afterAutospacing="1"/>
        <w:ind w:left="45"/>
        <w:jc w:val="both"/>
      </w:pPr>
      <w:r w:rsidRPr="0077149F">
        <w:t>Radio operators must hold</w:t>
      </w:r>
      <w:r w:rsidR="000A62E4">
        <w:t>:</w:t>
      </w:r>
    </w:p>
    <w:p w14:paraId="43CEB875" w14:textId="77777777" w:rsidR="000A62E4" w:rsidRPr="001200E8" w:rsidRDefault="000A62E4" w:rsidP="00F900EF">
      <w:pPr>
        <w:pStyle w:val="ListParagraph"/>
        <w:numPr>
          <w:ilvl w:val="0"/>
          <w:numId w:val="21"/>
        </w:numPr>
        <w:autoSpaceDE w:val="0"/>
        <w:autoSpaceDN w:val="0"/>
        <w:adjustRightInd w:val="0"/>
        <w:spacing w:before="100" w:beforeAutospacing="1" w:after="100" w:afterAutospacing="1"/>
        <w:jc w:val="both"/>
        <w:rPr>
          <w:sz w:val="20"/>
          <w:szCs w:val="20"/>
        </w:rPr>
      </w:pPr>
      <w:r w:rsidRPr="001200E8">
        <w:rPr>
          <w:sz w:val="20"/>
          <w:szCs w:val="20"/>
        </w:rPr>
        <w:t>A</w:t>
      </w:r>
      <w:r w:rsidR="002650E2" w:rsidRPr="001200E8">
        <w:rPr>
          <w:sz w:val="20"/>
          <w:szCs w:val="20"/>
        </w:rPr>
        <w:t xml:space="preserve"> Statement of Attainment from the Barrier Reef Institute of TAFE (39119QLD Course in Maritime Bareboat Briefing Operations) or equivalent</w:t>
      </w:r>
    </w:p>
    <w:p w14:paraId="43CEB876" w14:textId="77777777" w:rsidR="002650E2" w:rsidRPr="001200E8" w:rsidRDefault="000A62E4" w:rsidP="00F900EF">
      <w:pPr>
        <w:pStyle w:val="ListParagraph"/>
        <w:numPr>
          <w:ilvl w:val="0"/>
          <w:numId w:val="21"/>
        </w:numPr>
        <w:autoSpaceDE w:val="0"/>
        <w:autoSpaceDN w:val="0"/>
        <w:adjustRightInd w:val="0"/>
        <w:spacing w:before="100" w:beforeAutospacing="1" w:after="100" w:afterAutospacing="1"/>
        <w:jc w:val="both"/>
        <w:rPr>
          <w:sz w:val="20"/>
          <w:szCs w:val="20"/>
        </w:rPr>
      </w:pPr>
      <w:r w:rsidRPr="001200E8">
        <w:rPr>
          <w:sz w:val="20"/>
          <w:szCs w:val="20"/>
        </w:rPr>
        <w:t>A</w:t>
      </w:r>
      <w:r w:rsidR="002650E2" w:rsidRPr="001200E8">
        <w:rPr>
          <w:sz w:val="20"/>
          <w:szCs w:val="20"/>
        </w:rPr>
        <w:t xml:space="preserve"> Restricted Radio Operator’s Certificate.</w:t>
      </w:r>
    </w:p>
    <w:p w14:paraId="43CEB877" w14:textId="77777777" w:rsidR="002650E2" w:rsidRDefault="00781282" w:rsidP="00DB492C">
      <w:pPr>
        <w:pStyle w:val="Heading2"/>
      </w:pPr>
      <w:bookmarkStart w:id="164" w:name="_Toc252530496"/>
      <w:bookmarkStart w:id="165" w:name="_Toc453596552"/>
      <w:r>
        <w:t>B</w:t>
      </w:r>
      <w:r w:rsidR="00151201">
        <w:t>areboat safety and safety equipment</w:t>
      </w:r>
      <w:bookmarkEnd w:id="164"/>
      <w:bookmarkEnd w:id="165"/>
    </w:p>
    <w:p w14:paraId="43CEB878" w14:textId="77777777" w:rsidR="002650E2" w:rsidRPr="0077149F" w:rsidRDefault="002650E2" w:rsidP="00AE0CD4">
      <w:pPr>
        <w:pStyle w:val="Heading3"/>
      </w:pPr>
      <w:bookmarkStart w:id="166" w:name="_Toc252530497"/>
      <w:bookmarkStart w:id="167" w:name="_Toc453596553"/>
      <w:r w:rsidRPr="0077149F">
        <w:t>Equipment List for Class ‘1F’ Ships Operating in Partially Smooth Waters and Restricted Offshore Areas (over 6 metres in measured length)</w:t>
      </w:r>
      <w:bookmarkEnd w:id="166"/>
      <w:bookmarkEnd w:id="167"/>
    </w:p>
    <w:p w14:paraId="43CEB879" w14:textId="77777777" w:rsidR="002650E2" w:rsidRPr="00486865" w:rsidRDefault="002650E2" w:rsidP="00F77968">
      <w:pPr>
        <w:rPr>
          <w:b/>
        </w:rPr>
      </w:pPr>
      <w:r w:rsidRPr="001305DF">
        <w:rPr>
          <w:b/>
        </w:rPr>
        <w:t>(</w:t>
      </w:r>
      <w:r w:rsidR="008C1E64" w:rsidRPr="001305DF">
        <w:rPr>
          <w:b/>
        </w:rPr>
        <w:t>SAFETY OBLIGATION</w:t>
      </w:r>
      <w:r w:rsidRPr="001305DF">
        <w:rPr>
          <w:b/>
        </w:rPr>
        <w:t>)</w:t>
      </w:r>
    </w:p>
    <w:p w14:paraId="43CEB87A" w14:textId="77777777" w:rsidR="002650E2" w:rsidRPr="00151201" w:rsidRDefault="002650E2" w:rsidP="00AE0CD4">
      <w:pPr>
        <w:pStyle w:val="Heading4"/>
      </w:pPr>
      <w:r w:rsidRPr="00151201">
        <w:t>Lifejackets</w:t>
      </w:r>
    </w:p>
    <w:p w14:paraId="43CEB87B" w14:textId="77777777" w:rsidR="002650E2" w:rsidRPr="008F4DE5" w:rsidRDefault="002650E2" w:rsidP="00303D91">
      <w:pPr>
        <w:numPr>
          <w:ilvl w:val="0"/>
          <w:numId w:val="1"/>
        </w:numPr>
        <w:tabs>
          <w:tab w:val="clear" w:pos="720"/>
          <w:tab w:val="left" w:pos="426"/>
        </w:tabs>
        <w:spacing w:before="100" w:beforeAutospacing="1" w:after="100" w:afterAutospacing="1"/>
        <w:ind w:left="426" w:hanging="284"/>
        <w:jc w:val="both"/>
      </w:pPr>
      <w:r w:rsidRPr="00151201">
        <w:rPr>
          <w:rFonts w:cs="Arial"/>
          <w:szCs w:val="22"/>
        </w:rPr>
        <w:t xml:space="preserve">One coastal </w:t>
      </w:r>
      <w:r w:rsidRPr="008F4DE5">
        <w:t>lifejacket shall be provided for each per</w:t>
      </w:r>
      <w:r w:rsidR="00E72543" w:rsidRPr="008F4DE5">
        <w:t>son on board</w:t>
      </w:r>
    </w:p>
    <w:p w14:paraId="43CEB87C" w14:textId="77777777" w:rsidR="002650E2" w:rsidRPr="00151201"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8F4DE5">
        <w:t>Lifejackets a</w:t>
      </w:r>
      <w:r w:rsidRPr="00151201">
        <w:rPr>
          <w:rFonts w:cs="Arial"/>
          <w:szCs w:val="22"/>
        </w:rPr>
        <w:t>re to be fitte</w:t>
      </w:r>
      <w:r w:rsidR="00E72543" w:rsidRPr="00151201">
        <w:rPr>
          <w:rFonts w:cs="Arial"/>
          <w:szCs w:val="22"/>
        </w:rPr>
        <w:t>d with an approved whistle.</w:t>
      </w:r>
    </w:p>
    <w:p w14:paraId="43CEB87D" w14:textId="77777777" w:rsidR="002650E2" w:rsidRPr="00151201" w:rsidRDefault="0028372E" w:rsidP="00AE0CD4">
      <w:pPr>
        <w:pStyle w:val="Heading4"/>
      </w:pPr>
      <w:r>
        <w:t>Flotation e</w:t>
      </w:r>
      <w:r w:rsidR="002650E2" w:rsidRPr="00151201">
        <w:t>quipment</w:t>
      </w:r>
    </w:p>
    <w:p w14:paraId="43CEB87E" w14:textId="77777777" w:rsidR="002650E2" w:rsidRPr="00151201" w:rsidRDefault="001305DF" w:rsidP="00303D91">
      <w:pPr>
        <w:tabs>
          <w:tab w:val="left" w:pos="0"/>
          <w:tab w:val="left" w:pos="1440"/>
          <w:tab w:val="left" w:pos="2592"/>
          <w:tab w:val="left" w:pos="3888"/>
          <w:tab w:val="left" w:pos="4752"/>
        </w:tabs>
        <w:spacing w:before="100" w:beforeAutospacing="1" w:after="100" w:afterAutospacing="1"/>
        <w:rPr>
          <w:rFonts w:cs="Arial"/>
          <w:szCs w:val="22"/>
        </w:rPr>
      </w:pPr>
      <w:r>
        <w:rPr>
          <w:rFonts w:cs="Arial"/>
          <w:szCs w:val="22"/>
        </w:rPr>
        <w:t>Flotation e</w:t>
      </w:r>
      <w:r w:rsidR="002650E2" w:rsidRPr="00151201">
        <w:rPr>
          <w:rFonts w:cs="Arial"/>
          <w:szCs w:val="22"/>
        </w:rPr>
        <w:t xml:space="preserve">quipment for vessels operating in </w:t>
      </w:r>
      <w:r w:rsidR="002650E2" w:rsidRPr="00151201">
        <w:rPr>
          <w:rFonts w:cs="Arial"/>
          <w:b/>
          <w:szCs w:val="22"/>
        </w:rPr>
        <w:t>restricted off-shore</w:t>
      </w:r>
      <w:r>
        <w:rPr>
          <w:rFonts w:cs="Arial"/>
          <w:szCs w:val="22"/>
        </w:rPr>
        <w:t xml:space="preserve"> areas shall be:</w:t>
      </w:r>
    </w:p>
    <w:p w14:paraId="43CEB87F" w14:textId="77777777" w:rsidR="002650E2" w:rsidRPr="00151201" w:rsidRDefault="002650E2" w:rsidP="000F0251">
      <w:pPr>
        <w:tabs>
          <w:tab w:val="left" w:pos="0"/>
          <w:tab w:val="left" w:pos="1440"/>
          <w:tab w:val="left" w:pos="2784"/>
          <w:tab w:val="left" w:pos="3888"/>
          <w:tab w:val="left" w:pos="4752"/>
        </w:tabs>
        <w:spacing w:before="100" w:beforeAutospacing="1" w:after="100" w:afterAutospacing="1"/>
        <w:ind w:left="720"/>
        <w:jc w:val="both"/>
        <w:rPr>
          <w:rFonts w:cs="Arial"/>
          <w:szCs w:val="22"/>
        </w:rPr>
      </w:pPr>
      <w:r w:rsidRPr="00151201">
        <w:rPr>
          <w:rFonts w:cs="Arial"/>
          <w:szCs w:val="22"/>
        </w:rPr>
        <w:lastRenderedPageBreak/>
        <w:t>Float off appliances sufficient to carry all onboard internally</w:t>
      </w:r>
      <w:r w:rsidR="00E72543" w:rsidRPr="00151201">
        <w:rPr>
          <w:rFonts w:cs="Arial"/>
          <w:szCs w:val="22"/>
        </w:rPr>
        <w:t>,</w:t>
      </w:r>
      <w:r w:rsidRPr="00151201">
        <w:rPr>
          <w:rFonts w:cs="Arial"/>
          <w:szCs w:val="22"/>
        </w:rPr>
        <w:t xml:space="preserve"> in </w:t>
      </w:r>
      <w:r w:rsidR="00E72543" w:rsidRPr="00151201">
        <w:rPr>
          <w:rFonts w:cs="Arial"/>
          <w:szCs w:val="22"/>
        </w:rPr>
        <w:t>accordance with the following:</w:t>
      </w:r>
    </w:p>
    <w:p w14:paraId="43CEB880" w14:textId="77777777" w:rsidR="002650E2" w:rsidRPr="00151201" w:rsidRDefault="002650E2" w:rsidP="000F0251">
      <w:pPr>
        <w:numPr>
          <w:ilvl w:val="0"/>
          <w:numId w:val="9"/>
        </w:numPr>
        <w:tabs>
          <w:tab w:val="left" w:pos="0"/>
          <w:tab w:val="left" w:pos="3888"/>
          <w:tab w:val="left" w:pos="4752"/>
        </w:tabs>
        <w:spacing w:before="100" w:beforeAutospacing="1" w:after="100" w:afterAutospacing="1"/>
        <w:ind w:left="1276" w:hanging="567"/>
        <w:jc w:val="both"/>
        <w:rPr>
          <w:rFonts w:cs="Arial"/>
          <w:szCs w:val="22"/>
        </w:rPr>
      </w:pPr>
      <w:r w:rsidRPr="00151201">
        <w:rPr>
          <w:rFonts w:cs="Arial"/>
          <w:szCs w:val="22"/>
        </w:rPr>
        <w:t xml:space="preserve">Approved coastal inflatable </w:t>
      </w:r>
      <w:r w:rsidR="001741BF" w:rsidRPr="00151201">
        <w:rPr>
          <w:rFonts w:cs="Arial"/>
          <w:szCs w:val="22"/>
        </w:rPr>
        <w:t>life raft</w:t>
      </w:r>
      <w:r w:rsidRPr="00151201">
        <w:rPr>
          <w:rFonts w:cs="Arial"/>
          <w:szCs w:val="22"/>
        </w:rPr>
        <w:t xml:space="preserve"> in a </w:t>
      </w:r>
      <w:r w:rsidR="001741BF" w:rsidRPr="00151201">
        <w:rPr>
          <w:rFonts w:cs="Arial"/>
          <w:szCs w:val="22"/>
        </w:rPr>
        <w:t>weather tight</w:t>
      </w:r>
      <w:r w:rsidRPr="00151201">
        <w:rPr>
          <w:rFonts w:cs="Arial"/>
          <w:szCs w:val="22"/>
        </w:rPr>
        <w:t xml:space="preserve"> container, stowed on deck in a float </w:t>
      </w:r>
      <w:r w:rsidR="001741BF" w:rsidRPr="00151201">
        <w:rPr>
          <w:rFonts w:cs="Arial"/>
          <w:szCs w:val="22"/>
        </w:rPr>
        <w:t>free</w:t>
      </w:r>
      <w:r w:rsidRPr="00151201">
        <w:rPr>
          <w:rFonts w:cs="Arial"/>
          <w:szCs w:val="22"/>
        </w:rPr>
        <w:t xml:space="preserve"> position, with hydrostatic release fitted</w:t>
      </w:r>
      <w:r w:rsidR="00E72543" w:rsidRPr="00151201">
        <w:rPr>
          <w:rFonts w:cs="Arial"/>
          <w:szCs w:val="22"/>
        </w:rPr>
        <w:t xml:space="preserve">, </w:t>
      </w:r>
      <w:r w:rsidR="00E72543" w:rsidRPr="00151201">
        <w:rPr>
          <w:rFonts w:cs="Arial"/>
          <w:b/>
          <w:szCs w:val="22"/>
        </w:rPr>
        <w:t>OR</w:t>
      </w:r>
    </w:p>
    <w:p w14:paraId="43CEB881" w14:textId="77777777" w:rsidR="002650E2" w:rsidRPr="00151201" w:rsidRDefault="002650E2" w:rsidP="000F0251">
      <w:pPr>
        <w:numPr>
          <w:ilvl w:val="0"/>
          <w:numId w:val="9"/>
        </w:numPr>
        <w:tabs>
          <w:tab w:val="left" w:pos="0"/>
          <w:tab w:val="left" w:pos="3888"/>
          <w:tab w:val="left" w:pos="4752"/>
        </w:tabs>
        <w:spacing w:before="100" w:beforeAutospacing="1" w:after="100" w:afterAutospacing="1"/>
        <w:ind w:left="1276" w:hanging="567"/>
        <w:jc w:val="both"/>
        <w:rPr>
          <w:rFonts w:cs="Arial"/>
          <w:szCs w:val="22"/>
        </w:rPr>
      </w:pPr>
      <w:r w:rsidRPr="00151201">
        <w:rPr>
          <w:rFonts w:cs="Arial"/>
          <w:szCs w:val="22"/>
        </w:rPr>
        <w:t>Approved Positive Flotation Tender, (PFT)</w:t>
      </w:r>
      <w:r w:rsidR="00E72543" w:rsidRPr="00151201">
        <w:rPr>
          <w:rFonts w:cs="Arial"/>
          <w:szCs w:val="22"/>
        </w:rPr>
        <w:t xml:space="preserve">, </w:t>
      </w:r>
      <w:r w:rsidR="00E72543" w:rsidRPr="00151201">
        <w:rPr>
          <w:rFonts w:cs="Arial"/>
          <w:b/>
          <w:szCs w:val="22"/>
        </w:rPr>
        <w:t>OR</w:t>
      </w:r>
    </w:p>
    <w:p w14:paraId="43CEB882" w14:textId="77777777" w:rsidR="002650E2" w:rsidRPr="00151201" w:rsidRDefault="002650E2" w:rsidP="000F0251">
      <w:pPr>
        <w:numPr>
          <w:ilvl w:val="0"/>
          <w:numId w:val="9"/>
        </w:numPr>
        <w:tabs>
          <w:tab w:val="left" w:pos="0"/>
          <w:tab w:val="left" w:pos="1710"/>
          <w:tab w:val="left" w:pos="3888"/>
          <w:tab w:val="left" w:pos="4752"/>
        </w:tabs>
        <w:spacing w:before="100" w:beforeAutospacing="1" w:after="100" w:afterAutospacing="1"/>
        <w:ind w:left="1276" w:hanging="567"/>
        <w:jc w:val="both"/>
        <w:rPr>
          <w:rFonts w:cs="Arial"/>
          <w:szCs w:val="22"/>
        </w:rPr>
      </w:pPr>
      <w:r w:rsidRPr="00151201">
        <w:rPr>
          <w:rFonts w:cs="Arial"/>
          <w:szCs w:val="22"/>
        </w:rPr>
        <w:t>In the case of ships less than 15 metres measured length, internal buoyancy as prescribed in section 10 appendix N of the USL Code.</w:t>
      </w:r>
    </w:p>
    <w:p w14:paraId="43CEB883" w14:textId="77777777" w:rsidR="002650E2" w:rsidRPr="00151201" w:rsidRDefault="002650E2" w:rsidP="000F0251">
      <w:pPr>
        <w:tabs>
          <w:tab w:val="left" w:pos="0"/>
          <w:tab w:val="left" w:pos="2784"/>
          <w:tab w:val="left" w:pos="3888"/>
          <w:tab w:val="left" w:pos="4752"/>
        </w:tabs>
        <w:spacing w:before="100" w:beforeAutospacing="1" w:after="100" w:afterAutospacing="1"/>
        <w:jc w:val="both"/>
        <w:rPr>
          <w:rFonts w:cs="Arial"/>
          <w:szCs w:val="22"/>
        </w:rPr>
      </w:pPr>
      <w:r w:rsidRPr="00151201">
        <w:rPr>
          <w:rFonts w:cs="Arial"/>
          <w:szCs w:val="22"/>
        </w:rPr>
        <w:t>Float off appliances for vessels operating in</w:t>
      </w:r>
      <w:r w:rsidRPr="00151201">
        <w:rPr>
          <w:rFonts w:cs="Arial"/>
          <w:b/>
          <w:szCs w:val="22"/>
        </w:rPr>
        <w:t xml:space="preserve"> partially smooth waters</w:t>
      </w:r>
      <w:r w:rsidRPr="00151201">
        <w:rPr>
          <w:rFonts w:cs="Arial"/>
          <w:szCs w:val="22"/>
        </w:rPr>
        <w:t xml:space="preserve"> shall be in a</w:t>
      </w:r>
      <w:r w:rsidR="00E72543" w:rsidRPr="00151201">
        <w:rPr>
          <w:rFonts w:cs="Arial"/>
          <w:szCs w:val="22"/>
        </w:rPr>
        <w:t>ccordance with the following:</w:t>
      </w:r>
    </w:p>
    <w:p w14:paraId="43CEB884" w14:textId="77777777" w:rsidR="002650E2" w:rsidRPr="00151201" w:rsidRDefault="002650E2" w:rsidP="000F0251">
      <w:pPr>
        <w:numPr>
          <w:ilvl w:val="0"/>
          <w:numId w:val="10"/>
        </w:numPr>
        <w:tabs>
          <w:tab w:val="left" w:pos="0"/>
          <w:tab w:val="left" w:pos="3888"/>
          <w:tab w:val="left" w:pos="4752"/>
        </w:tabs>
        <w:spacing w:before="100" w:beforeAutospacing="1" w:after="100" w:afterAutospacing="1"/>
        <w:ind w:left="1276" w:hanging="567"/>
        <w:jc w:val="both"/>
        <w:rPr>
          <w:rFonts w:cs="Arial"/>
          <w:szCs w:val="22"/>
        </w:rPr>
      </w:pPr>
      <w:r w:rsidRPr="00151201">
        <w:rPr>
          <w:rFonts w:cs="Arial"/>
          <w:szCs w:val="22"/>
        </w:rPr>
        <w:t>Buoyant appliances as per sect. 10 Appendix M of the USL Code and/or lifebuoys for 100</w:t>
      </w:r>
      <w:r w:rsidR="001305DF">
        <w:rPr>
          <w:rFonts w:cs="Arial"/>
          <w:szCs w:val="22"/>
        </w:rPr>
        <w:t xml:space="preserve"> per cent</w:t>
      </w:r>
      <w:r w:rsidRPr="00151201">
        <w:rPr>
          <w:rFonts w:cs="Arial"/>
          <w:szCs w:val="22"/>
        </w:rPr>
        <w:t xml:space="preserve"> compliment, </w:t>
      </w:r>
      <w:r w:rsidR="00E72543" w:rsidRPr="00151201">
        <w:rPr>
          <w:rFonts w:cs="Arial"/>
          <w:b/>
          <w:szCs w:val="22"/>
        </w:rPr>
        <w:t>OR</w:t>
      </w:r>
    </w:p>
    <w:p w14:paraId="43CEB885" w14:textId="77777777" w:rsidR="002650E2" w:rsidRPr="00151201" w:rsidRDefault="002650E2" w:rsidP="000F0251">
      <w:pPr>
        <w:numPr>
          <w:ilvl w:val="0"/>
          <w:numId w:val="10"/>
        </w:numPr>
        <w:tabs>
          <w:tab w:val="left" w:pos="0"/>
          <w:tab w:val="left" w:pos="2160"/>
          <w:tab w:val="left" w:pos="3888"/>
          <w:tab w:val="left" w:pos="4752"/>
        </w:tabs>
        <w:spacing w:before="100" w:beforeAutospacing="1" w:after="100" w:afterAutospacing="1"/>
        <w:ind w:left="1276" w:hanging="567"/>
        <w:jc w:val="both"/>
        <w:rPr>
          <w:rFonts w:cs="Arial"/>
          <w:szCs w:val="22"/>
        </w:rPr>
      </w:pPr>
      <w:r w:rsidRPr="00151201">
        <w:rPr>
          <w:rFonts w:cs="Arial"/>
          <w:szCs w:val="22"/>
        </w:rPr>
        <w:t xml:space="preserve">Approved Positive Flotation Tender, (PFT) for 100% compliment, </w:t>
      </w:r>
      <w:r w:rsidR="00E72543" w:rsidRPr="00151201">
        <w:rPr>
          <w:rFonts w:cs="Arial"/>
          <w:b/>
          <w:szCs w:val="22"/>
        </w:rPr>
        <w:t>OR</w:t>
      </w:r>
    </w:p>
    <w:p w14:paraId="43CEB886" w14:textId="77777777" w:rsidR="002650E2" w:rsidRPr="00151201" w:rsidRDefault="002650E2" w:rsidP="000F0251">
      <w:pPr>
        <w:numPr>
          <w:ilvl w:val="0"/>
          <w:numId w:val="10"/>
        </w:numPr>
        <w:tabs>
          <w:tab w:val="left" w:pos="0"/>
          <w:tab w:val="left" w:pos="2160"/>
          <w:tab w:val="left" w:pos="3888"/>
          <w:tab w:val="left" w:pos="4752"/>
        </w:tabs>
        <w:spacing w:before="100" w:beforeAutospacing="1" w:after="100" w:afterAutospacing="1"/>
        <w:ind w:left="1276" w:hanging="567"/>
        <w:jc w:val="both"/>
        <w:rPr>
          <w:rFonts w:cs="Arial"/>
          <w:szCs w:val="22"/>
        </w:rPr>
      </w:pPr>
      <w:r w:rsidRPr="00151201">
        <w:rPr>
          <w:rFonts w:cs="Arial"/>
          <w:szCs w:val="22"/>
        </w:rPr>
        <w:t>For vessels under 10 metres, internal buoyancy as prescribed in</w:t>
      </w:r>
      <w:r w:rsidR="00E72543" w:rsidRPr="00151201">
        <w:rPr>
          <w:rFonts w:cs="Arial"/>
          <w:szCs w:val="22"/>
        </w:rPr>
        <w:t xml:space="preserve"> </w:t>
      </w:r>
      <w:r w:rsidR="00CB15E2" w:rsidRPr="00151201">
        <w:rPr>
          <w:rFonts w:cs="Arial"/>
          <w:szCs w:val="22"/>
        </w:rPr>
        <w:t>appendix</w:t>
      </w:r>
      <w:r w:rsidRPr="00151201">
        <w:rPr>
          <w:rFonts w:cs="Arial"/>
          <w:szCs w:val="22"/>
        </w:rPr>
        <w:t>. N of the USL Code.</w:t>
      </w:r>
    </w:p>
    <w:p w14:paraId="43CEB887" w14:textId="77777777" w:rsidR="00CB15E2" w:rsidRPr="00151201" w:rsidRDefault="002650E2" w:rsidP="00303D91">
      <w:pPr>
        <w:tabs>
          <w:tab w:val="left" w:pos="0"/>
          <w:tab w:val="left" w:pos="720"/>
          <w:tab w:val="left" w:pos="1440"/>
          <w:tab w:val="left" w:pos="2160"/>
          <w:tab w:val="left" w:pos="2340"/>
          <w:tab w:val="left" w:pos="3888"/>
          <w:tab w:val="left" w:pos="4752"/>
        </w:tabs>
        <w:spacing w:before="100" w:beforeAutospacing="1" w:after="100" w:afterAutospacing="1"/>
        <w:ind w:left="2610" w:hanging="2610"/>
        <w:rPr>
          <w:rFonts w:cs="Arial"/>
          <w:b/>
          <w:szCs w:val="22"/>
        </w:rPr>
      </w:pPr>
      <w:r w:rsidRPr="00151201">
        <w:rPr>
          <w:rFonts w:cs="Arial"/>
          <w:b/>
          <w:szCs w:val="22"/>
        </w:rPr>
        <w:t>Notes</w:t>
      </w:r>
      <w:r w:rsidR="00CB15E2" w:rsidRPr="00151201">
        <w:rPr>
          <w:rFonts w:cs="Arial"/>
          <w:b/>
          <w:szCs w:val="22"/>
        </w:rPr>
        <w:t>:</w:t>
      </w:r>
    </w:p>
    <w:p w14:paraId="43CEB888" w14:textId="77777777" w:rsidR="002650E2" w:rsidRPr="00151201" w:rsidRDefault="002650E2" w:rsidP="000F0251">
      <w:pPr>
        <w:numPr>
          <w:ilvl w:val="0"/>
          <w:numId w:val="11"/>
        </w:numPr>
        <w:tabs>
          <w:tab w:val="left" w:pos="0"/>
          <w:tab w:val="left" w:pos="720"/>
          <w:tab w:val="left" w:pos="1440"/>
          <w:tab w:val="left" w:pos="2160"/>
          <w:tab w:val="left" w:pos="2340"/>
          <w:tab w:val="left" w:pos="3888"/>
          <w:tab w:val="left" w:pos="4752"/>
        </w:tabs>
        <w:spacing w:before="100" w:beforeAutospacing="1" w:after="100" w:afterAutospacing="1"/>
        <w:jc w:val="both"/>
        <w:rPr>
          <w:rFonts w:cs="Arial"/>
          <w:szCs w:val="22"/>
        </w:rPr>
      </w:pPr>
      <w:r w:rsidRPr="00151201">
        <w:rPr>
          <w:rFonts w:cs="Arial"/>
          <w:szCs w:val="22"/>
        </w:rPr>
        <w:t xml:space="preserve">Each lifebuoy </w:t>
      </w:r>
      <w:r w:rsidR="00B959DA" w:rsidRPr="00151201">
        <w:rPr>
          <w:rFonts w:cs="Arial"/>
          <w:szCs w:val="22"/>
        </w:rPr>
        <w:t>above the minimum requirement is assumed to</w:t>
      </w:r>
      <w:r w:rsidR="00CB15E2" w:rsidRPr="00151201">
        <w:rPr>
          <w:rFonts w:cs="Arial"/>
          <w:szCs w:val="22"/>
        </w:rPr>
        <w:t xml:space="preserve"> </w:t>
      </w:r>
      <w:r w:rsidRPr="00151201">
        <w:rPr>
          <w:rFonts w:cs="Arial"/>
          <w:szCs w:val="22"/>
        </w:rPr>
        <w:t>provide support for two persons.</w:t>
      </w:r>
    </w:p>
    <w:p w14:paraId="43CEB889" w14:textId="77777777" w:rsidR="002650E2" w:rsidRDefault="002650E2" w:rsidP="000F0251">
      <w:pPr>
        <w:numPr>
          <w:ilvl w:val="0"/>
          <w:numId w:val="11"/>
        </w:numPr>
        <w:tabs>
          <w:tab w:val="left" w:pos="0"/>
          <w:tab w:val="left" w:pos="720"/>
          <w:tab w:val="left" w:pos="1440"/>
          <w:tab w:val="left" w:pos="2160"/>
          <w:tab w:val="left" w:pos="2340"/>
          <w:tab w:val="left" w:pos="3888"/>
          <w:tab w:val="left" w:pos="4752"/>
        </w:tabs>
        <w:spacing w:before="100" w:beforeAutospacing="1" w:after="100" w:afterAutospacing="1"/>
        <w:jc w:val="both"/>
        <w:rPr>
          <w:rFonts w:cs="Arial"/>
          <w:szCs w:val="22"/>
        </w:rPr>
      </w:pPr>
      <w:r w:rsidRPr="00151201">
        <w:rPr>
          <w:rFonts w:cs="Arial"/>
          <w:szCs w:val="22"/>
        </w:rPr>
        <w:t>Approved shall mean "Approved by the Chief Executive, Maritime Division, Queensland Transport."</w:t>
      </w:r>
    </w:p>
    <w:p w14:paraId="43CEB88A" w14:textId="77777777" w:rsidR="00F77968" w:rsidRDefault="00F77968" w:rsidP="000F0251">
      <w:pPr>
        <w:numPr>
          <w:ilvl w:val="0"/>
          <w:numId w:val="11"/>
        </w:numPr>
        <w:tabs>
          <w:tab w:val="left" w:pos="0"/>
          <w:tab w:val="left" w:pos="720"/>
          <w:tab w:val="left" w:pos="1440"/>
          <w:tab w:val="left" w:pos="2160"/>
          <w:tab w:val="left" w:pos="2340"/>
          <w:tab w:val="left" w:pos="3888"/>
          <w:tab w:val="left" w:pos="4752"/>
        </w:tabs>
        <w:spacing w:before="100" w:beforeAutospacing="1" w:after="100" w:afterAutospacing="1"/>
        <w:jc w:val="both"/>
        <w:rPr>
          <w:rFonts w:cs="Arial"/>
          <w:szCs w:val="22"/>
        </w:rPr>
      </w:pPr>
      <w:r>
        <w:rPr>
          <w:rFonts w:cs="Arial"/>
          <w:szCs w:val="22"/>
        </w:rPr>
        <w:t>A ship's tender which is required to have positive flotation is also required to be coloured in a way that helps to make it visible on the water. The tender should also be equipped with:</w:t>
      </w:r>
    </w:p>
    <w:p w14:paraId="43CEB88B" w14:textId="77777777" w:rsidR="00F77968" w:rsidRDefault="00F77968" w:rsidP="00F77968">
      <w:pPr>
        <w:numPr>
          <w:ilvl w:val="1"/>
          <w:numId w:val="11"/>
        </w:numPr>
        <w:tabs>
          <w:tab w:val="left" w:pos="0"/>
          <w:tab w:val="left" w:pos="720"/>
          <w:tab w:val="left" w:pos="1440"/>
          <w:tab w:val="left" w:pos="2160"/>
          <w:tab w:val="left" w:pos="2340"/>
          <w:tab w:val="left" w:pos="3888"/>
          <w:tab w:val="left" w:pos="4752"/>
        </w:tabs>
        <w:spacing w:before="100" w:beforeAutospacing="1" w:after="100" w:afterAutospacing="1"/>
        <w:jc w:val="both"/>
        <w:rPr>
          <w:rFonts w:cs="Arial"/>
          <w:szCs w:val="22"/>
        </w:rPr>
      </w:pPr>
      <w:r>
        <w:rPr>
          <w:rFonts w:cs="Arial"/>
          <w:szCs w:val="22"/>
        </w:rPr>
        <w:t xml:space="preserve">Two </w:t>
      </w:r>
      <w:r w:rsidR="00E52055">
        <w:rPr>
          <w:rFonts w:cs="Arial"/>
          <w:szCs w:val="22"/>
        </w:rPr>
        <w:t xml:space="preserve">(2) </w:t>
      </w:r>
      <w:r>
        <w:rPr>
          <w:rFonts w:cs="Arial"/>
          <w:szCs w:val="22"/>
        </w:rPr>
        <w:t>oars/paddles</w:t>
      </w:r>
    </w:p>
    <w:p w14:paraId="43CEB88C" w14:textId="77777777" w:rsidR="00F77968" w:rsidRDefault="00F77968" w:rsidP="00F77968">
      <w:pPr>
        <w:numPr>
          <w:ilvl w:val="1"/>
          <w:numId w:val="11"/>
        </w:numPr>
        <w:tabs>
          <w:tab w:val="left" w:pos="0"/>
          <w:tab w:val="left" w:pos="720"/>
          <w:tab w:val="left" w:pos="1440"/>
          <w:tab w:val="left" w:pos="2160"/>
          <w:tab w:val="left" w:pos="2340"/>
          <w:tab w:val="left" w:pos="3888"/>
          <w:tab w:val="left" w:pos="4752"/>
        </w:tabs>
        <w:spacing w:before="100" w:beforeAutospacing="1" w:after="100" w:afterAutospacing="1"/>
        <w:jc w:val="both"/>
        <w:rPr>
          <w:rFonts w:cs="Arial"/>
          <w:szCs w:val="22"/>
        </w:rPr>
      </w:pPr>
      <w:r>
        <w:rPr>
          <w:rFonts w:cs="Arial"/>
          <w:szCs w:val="22"/>
        </w:rPr>
        <w:t xml:space="preserve">One </w:t>
      </w:r>
      <w:r w:rsidR="00E52055">
        <w:rPr>
          <w:rFonts w:cs="Arial"/>
          <w:szCs w:val="22"/>
        </w:rPr>
        <w:t xml:space="preserve">(1) </w:t>
      </w:r>
      <w:r>
        <w:rPr>
          <w:rFonts w:cs="Arial"/>
          <w:szCs w:val="22"/>
        </w:rPr>
        <w:t>anchor</w:t>
      </w:r>
    </w:p>
    <w:p w14:paraId="43CEB88D" w14:textId="77777777" w:rsidR="00F77968" w:rsidRDefault="00F77968" w:rsidP="00F77968">
      <w:pPr>
        <w:numPr>
          <w:ilvl w:val="1"/>
          <w:numId w:val="11"/>
        </w:numPr>
        <w:tabs>
          <w:tab w:val="left" w:pos="0"/>
          <w:tab w:val="left" w:pos="720"/>
          <w:tab w:val="left" w:pos="1440"/>
          <w:tab w:val="left" w:pos="2160"/>
          <w:tab w:val="left" w:pos="2340"/>
          <w:tab w:val="left" w:pos="3888"/>
          <w:tab w:val="left" w:pos="4752"/>
        </w:tabs>
        <w:spacing w:before="100" w:beforeAutospacing="1" w:after="100" w:afterAutospacing="1"/>
        <w:jc w:val="both"/>
        <w:rPr>
          <w:rFonts w:cs="Arial"/>
          <w:szCs w:val="22"/>
        </w:rPr>
      </w:pPr>
      <w:r>
        <w:rPr>
          <w:rFonts w:cs="Arial"/>
          <w:szCs w:val="22"/>
        </w:rPr>
        <w:t xml:space="preserve">Two </w:t>
      </w:r>
      <w:r w:rsidR="00E52055">
        <w:rPr>
          <w:rFonts w:cs="Arial"/>
          <w:szCs w:val="22"/>
        </w:rPr>
        <w:t xml:space="preserve">(2) </w:t>
      </w:r>
      <w:r>
        <w:rPr>
          <w:rFonts w:cs="Arial"/>
          <w:szCs w:val="22"/>
        </w:rPr>
        <w:t>red hand flares</w:t>
      </w:r>
    </w:p>
    <w:p w14:paraId="43CEB88E" w14:textId="77777777" w:rsidR="00F77968" w:rsidRDefault="00F77968" w:rsidP="00F77968">
      <w:pPr>
        <w:numPr>
          <w:ilvl w:val="1"/>
          <w:numId w:val="11"/>
        </w:numPr>
        <w:tabs>
          <w:tab w:val="left" w:pos="0"/>
          <w:tab w:val="left" w:pos="720"/>
          <w:tab w:val="left" w:pos="1440"/>
          <w:tab w:val="left" w:pos="2160"/>
          <w:tab w:val="left" w:pos="2340"/>
          <w:tab w:val="left" w:pos="3888"/>
          <w:tab w:val="left" w:pos="4752"/>
        </w:tabs>
        <w:spacing w:before="100" w:beforeAutospacing="1" w:after="100" w:afterAutospacing="1"/>
        <w:jc w:val="both"/>
        <w:rPr>
          <w:rFonts w:cs="Arial"/>
          <w:szCs w:val="22"/>
        </w:rPr>
      </w:pPr>
      <w:r>
        <w:rPr>
          <w:rFonts w:cs="Arial"/>
          <w:szCs w:val="22"/>
        </w:rPr>
        <w:t xml:space="preserve">Two </w:t>
      </w:r>
      <w:r w:rsidR="00E52055">
        <w:rPr>
          <w:rFonts w:cs="Arial"/>
          <w:szCs w:val="22"/>
        </w:rPr>
        <w:t xml:space="preserve">(2) </w:t>
      </w:r>
      <w:r>
        <w:rPr>
          <w:rFonts w:cs="Arial"/>
          <w:szCs w:val="22"/>
        </w:rPr>
        <w:t>orange smoke flares</w:t>
      </w:r>
    </w:p>
    <w:p w14:paraId="43CEB88F" w14:textId="77777777" w:rsidR="00F77968" w:rsidRDefault="00742CBD" w:rsidP="00F77968">
      <w:pPr>
        <w:numPr>
          <w:ilvl w:val="1"/>
          <w:numId w:val="11"/>
        </w:numPr>
        <w:tabs>
          <w:tab w:val="left" w:pos="0"/>
          <w:tab w:val="left" w:pos="720"/>
          <w:tab w:val="left" w:pos="1440"/>
          <w:tab w:val="left" w:pos="2160"/>
          <w:tab w:val="left" w:pos="2340"/>
          <w:tab w:val="left" w:pos="3888"/>
          <w:tab w:val="left" w:pos="4752"/>
        </w:tabs>
        <w:spacing w:before="100" w:beforeAutospacing="1" w:after="100" w:afterAutospacing="1"/>
        <w:jc w:val="both"/>
        <w:rPr>
          <w:rFonts w:cs="Arial"/>
          <w:szCs w:val="22"/>
        </w:rPr>
      </w:pPr>
      <w:r>
        <w:rPr>
          <w:rFonts w:cs="Arial"/>
          <w:szCs w:val="22"/>
        </w:rPr>
        <w:t>'</w:t>
      </w:r>
      <w:r w:rsidR="00F77968">
        <w:rPr>
          <w:rFonts w:cs="Arial"/>
          <w:szCs w:val="22"/>
        </w:rPr>
        <w:t>V</w:t>
      </w:r>
      <w:r>
        <w:rPr>
          <w:rFonts w:cs="Arial"/>
          <w:szCs w:val="22"/>
        </w:rPr>
        <w:t>'</w:t>
      </w:r>
      <w:r w:rsidR="00F77968">
        <w:rPr>
          <w:rFonts w:cs="Arial"/>
          <w:szCs w:val="22"/>
        </w:rPr>
        <w:t xml:space="preserve"> sheet</w:t>
      </w:r>
    </w:p>
    <w:p w14:paraId="43CEB890" w14:textId="77777777" w:rsidR="00F77968" w:rsidRPr="00151201" w:rsidRDefault="00F77968" w:rsidP="00F77968">
      <w:pPr>
        <w:numPr>
          <w:ilvl w:val="1"/>
          <w:numId w:val="11"/>
        </w:numPr>
        <w:tabs>
          <w:tab w:val="left" w:pos="0"/>
          <w:tab w:val="left" w:pos="720"/>
          <w:tab w:val="left" w:pos="1440"/>
          <w:tab w:val="left" w:pos="2160"/>
          <w:tab w:val="left" w:pos="2340"/>
          <w:tab w:val="left" w:pos="3888"/>
          <w:tab w:val="left" w:pos="4752"/>
        </w:tabs>
        <w:spacing w:before="100" w:beforeAutospacing="1" w:after="100" w:afterAutospacing="1"/>
        <w:jc w:val="both"/>
        <w:rPr>
          <w:rFonts w:cs="Arial"/>
          <w:szCs w:val="22"/>
        </w:rPr>
      </w:pPr>
      <w:r>
        <w:rPr>
          <w:rFonts w:cs="Arial"/>
          <w:szCs w:val="22"/>
        </w:rPr>
        <w:t>Grablines</w:t>
      </w:r>
    </w:p>
    <w:p w14:paraId="43CEB891" w14:textId="77777777" w:rsidR="002650E2" w:rsidRPr="00151201" w:rsidRDefault="002650E2" w:rsidP="00AE0CD4">
      <w:pPr>
        <w:pStyle w:val="Heading4"/>
      </w:pPr>
      <w:r w:rsidRPr="00151201">
        <w:t xml:space="preserve">Life </w:t>
      </w:r>
      <w:r w:rsidR="001305DF">
        <w:t>b</w:t>
      </w:r>
      <w:r w:rsidRPr="00151201">
        <w:t>uoys</w:t>
      </w:r>
    </w:p>
    <w:p w14:paraId="43CEB892" w14:textId="77777777" w:rsidR="002650E2" w:rsidRPr="008F4DE5" w:rsidRDefault="00277E8C" w:rsidP="00303D91">
      <w:pPr>
        <w:numPr>
          <w:ilvl w:val="0"/>
          <w:numId w:val="1"/>
        </w:numPr>
        <w:tabs>
          <w:tab w:val="clear" w:pos="720"/>
          <w:tab w:val="left" w:pos="426"/>
        </w:tabs>
        <w:spacing w:before="100" w:beforeAutospacing="1" w:after="100" w:afterAutospacing="1"/>
        <w:ind w:left="426" w:hanging="284"/>
        <w:jc w:val="both"/>
      </w:pPr>
      <w:r w:rsidRPr="00151201">
        <w:rPr>
          <w:rFonts w:cs="Arial"/>
          <w:szCs w:val="22"/>
        </w:rPr>
        <w:t xml:space="preserve">15 metres </w:t>
      </w:r>
      <w:r w:rsidRPr="008F4DE5">
        <w:t>and over: Two (2) life buoys</w:t>
      </w:r>
    </w:p>
    <w:p w14:paraId="43CEB893" w14:textId="77777777" w:rsidR="002650E2" w:rsidRPr="008F4DE5" w:rsidRDefault="002650E2" w:rsidP="00303D91">
      <w:pPr>
        <w:numPr>
          <w:ilvl w:val="0"/>
          <w:numId w:val="1"/>
        </w:numPr>
        <w:tabs>
          <w:tab w:val="clear" w:pos="720"/>
          <w:tab w:val="left" w:pos="426"/>
        </w:tabs>
        <w:spacing w:before="100" w:beforeAutospacing="1" w:after="100" w:afterAutospacing="1"/>
        <w:ind w:left="426" w:hanging="284"/>
        <w:jc w:val="both"/>
      </w:pPr>
      <w:r w:rsidRPr="008F4DE5">
        <w:lastRenderedPageBreak/>
        <w:t>7 to 15 metres</w:t>
      </w:r>
      <w:r w:rsidR="00277E8C" w:rsidRPr="008F4DE5">
        <w:t xml:space="preserve">: </w:t>
      </w:r>
      <w:r w:rsidRPr="008F4DE5">
        <w:t>One (1) life buoy with light</w:t>
      </w:r>
    </w:p>
    <w:p w14:paraId="43CEB894" w14:textId="77777777" w:rsidR="002650E2" w:rsidRPr="00151201"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8F4DE5">
        <w:t>Vessels u</w:t>
      </w:r>
      <w:r w:rsidRPr="00151201">
        <w:rPr>
          <w:rFonts w:cs="Arial"/>
          <w:szCs w:val="22"/>
        </w:rPr>
        <w:t>nder 7 metres</w:t>
      </w:r>
      <w:r w:rsidR="00277E8C" w:rsidRPr="00151201">
        <w:rPr>
          <w:rFonts w:cs="Arial"/>
          <w:szCs w:val="22"/>
        </w:rPr>
        <w:t xml:space="preserve">: </w:t>
      </w:r>
      <w:r w:rsidRPr="00151201">
        <w:rPr>
          <w:rFonts w:cs="Arial"/>
          <w:szCs w:val="22"/>
        </w:rPr>
        <w:t>Lifebuoy not required.</w:t>
      </w:r>
    </w:p>
    <w:p w14:paraId="43CEB895" w14:textId="77777777" w:rsidR="002650E2" w:rsidRPr="00151201" w:rsidRDefault="002650E2" w:rsidP="00AE0CD4">
      <w:pPr>
        <w:pStyle w:val="Heading4"/>
      </w:pPr>
      <w:r w:rsidRPr="00151201">
        <w:t xml:space="preserve">Distress </w:t>
      </w:r>
      <w:r w:rsidR="001305DF">
        <w:t>s</w:t>
      </w:r>
      <w:r w:rsidRPr="00151201">
        <w:t xml:space="preserve">ignals and </w:t>
      </w:r>
      <w:r w:rsidR="001305DF">
        <w:t>p</w:t>
      </w:r>
      <w:r w:rsidRPr="00151201">
        <w:t>yrotechnics</w:t>
      </w:r>
      <w:r w:rsidR="00E52055">
        <w:t xml:space="preserve"> for Partially Smooth waters</w:t>
      </w:r>
    </w:p>
    <w:p w14:paraId="43CEB896" w14:textId="77777777" w:rsidR="002650E2" w:rsidRPr="008F4DE5" w:rsidRDefault="00277E8C" w:rsidP="00303D91">
      <w:pPr>
        <w:numPr>
          <w:ilvl w:val="0"/>
          <w:numId w:val="1"/>
        </w:numPr>
        <w:tabs>
          <w:tab w:val="clear" w:pos="720"/>
          <w:tab w:val="left" w:pos="426"/>
        </w:tabs>
        <w:spacing w:before="100" w:beforeAutospacing="1" w:after="100" w:afterAutospacing="1"/>
        <w:ind w:left="426" w:hanging="284"/>
        <w:jc w:val="both"/>
      </w:pPr>
      <w:r w:rsidRPr="008F4DE5">
        <w:t>Two (</w:t>
      </w:r>
      <w:r w:rsidR="002650E2" w:rsidRPr="008F4DE5">
        <w:t>2</w:t>
      </w:r>
      <w:r w:rsidRPr="008F4DE5">
        <w:t>)</w:t>
      </w:r>
      <w:r w:rsidR="002650E2" w:rsidRPr="008F4DE5">
        <w:t xml:space="preserve"> red hand flares and </w:t>
      </w:r>
      <w:r w:rsidRPr="008F4DE5">
        <w:t>two (</w:t>
      </w:r>
      <w:r w:rsidR="002650E2" w:rsidRPr="008F4DE5">
        <w:t>2</w:t>
      </w:r>
      <w:r w:rsidRPr="008F4DE5">
        <w:t>)</w:t>
      </w:r>
      <w:r w:rsidR="002650E2" w:rsidRPr="008F4DE5">
        <w:t xml:space="preserve"> orange s</w:t>
      </w:r>
      <w:r w:rsidRPr="008F4DE5">
        <w:t>moke flares of an approved type</w:t>
      </w:r>
    </w:p>
    <w:p w14:paraId="43CEB897" w14:textId="77777777" w:rsidR="002650E2" w:rsidRPr="008F4DE5" w:rsidRDefault="00277E8C" w:rsidP="00303D91">
      <w:pPr>
        <w:numPr>
          <w:ilvl w:val="0"/>
          <w:numId w:val="1"/>
        </w:numPr>
        <w:tabs>
          <w:tab w:val="clear" w:pos="720"/>
          <w:tab w:val="left" w:pos="426"/>
        </w:tabs>
        <w:spacing w:before="100" w:beforeAutospacing="1" w:after="100" w:afterAutospacing="1"/>
        <w:ind w:left="426" w:hanging="284"/>
        <w:jc w:val="both"/>
      </w:pPr>
      <w:r w:rsidRPr="008F4DE5">
        <w:t>Two (</w:t>
      </w:r>
      <w:r w:rsidR="002650E2" w:rsidRPr="008F4DE5">
        <w:t>2</w:t>
      </w:r>
      <w:r w:rsidRPr="008F4DE5">
        <w:t>)</w:t>
      </w:r>
      <w:r w:rsidR="002650E2" w:rsidRPr="008F4DE5">
        <w:t xml:space="preserve"> torch</w:t>
      </w:r>
      <w:r w:rsidRPr="008F4DE5">
        <w:t>e</w:t>
      </w:r>
      <w:r w:rsidR="002650E2" w:rsidRPr="008F4DE5">
        <w:t xml:space="preserve">s capable of use </w:t>
      </w:r>
      <w:r w:rsidRPr="008F4DE5">
        <w:t>in an emergency situation</w:t>
      </w:r>
    </w:p>
    <w:p w14:paraId="43CEB898" w14:textId="77777777" w:rsidR="002650E2" w:rsidRPr="008F4DE5" w:rsidRDefault="002D038F" w:rsidP="00303D91">
      <w:pPr>
        <w:numPr>
          <w:ilvl w:val="0"/>
          <w:numId w:val="1"/>
        </w:numPr>
        <w:tabs>
          <w:tab w:val="clear" w:pos="720"/>
          <w:tab w:val="left" w:pos="426"/>
        </w:tabs>
        <w:spacing w:before="100" w:beforeAutospacing="1" w:after="100" w:afterAutospacing="1"/>
        <w:ind w:left="426" w:hanging="284"/>
        <w:jc w:val="both"/>
      </w:pPr>
      <w:r>
        <w:t>'</w:t>
      </w:r>
      <w:r w:rsidR="00277E8C" w:rsidRPr="008F4DE5">
        <w:t>V</w:t>
      </w:r>
      <w:r>
        <w:t>'</w:t>
      </w:r>
      <w:r w:rsidR="001305DF">
        <w:t xml:space="preserve"> sheet</w:t>
      </w:r>
    </w:p>
    <w:p w14:paraId="749CD0D7" w14:textId="77777777" w:rsidR="0050547C" w:rsidRDefault="002650E2" w:rsidP="0050547C">
      <w:pPr>
        <w:numPr>
          <w:ilvl w:val="0"/>
          <w:numId w:val="1"/>
        </w:numPr>
        <w:tabs>
          <w:tab w:val="clear" w:pos="720"/>
          <w:tab w:val="left" w:pos="426"/>
        </w:tabs>
        <w:spacing w:before="100" w:beforeAutospacing="1" w:after="100" w:afterAutospacing="1"/>
        <w:ind w:left="426" w:hanging="284"/>
        <w:rPr>
          <w:rFonts w:cs="Arial"/>
          <w:szCs w:val="22"/>
        </w:rPr>
      </w:pPr>
      <w:r w:rsidRPr="008F4DE5">
        <w:t>Lights, shapes and sound signals to be provided as required by the International Regulations</w:t>
      </w:r>
      <w:r w:rsidRPr="00151201">
        <w:rPr>
          <w:rFonts w:cs="Arial"/>
          <w:szCs w:val="22"/>
        </w:rPr>
        <w:t xml:space="preserve"> for Preventing Collisions at Sea.</w:t>
      </w:r>
      <w:bookmarkStart w:id="168" w:name="_Toc453596554"/>
    </w:p>
    <w:p w14:paraId="43CEB89B" w14:textId="3F04B820" w:rsidR="00E52055" w:rsidRPr="0050547C" w:rsidRDefault="0050547C" w:rsidP="0050547C">
      <w:pPr>
        <w:pStyle w:val="Heading3"/>
        <w:rPr>
          <w:rFonts w:cs="Arial"/>
          <w:szCs w:val="22"/>
        </w:rPr>
      </w:pPr>
      <w:r>
        <w:t xml:space="preserve"> </w:t>
      </w:r>
      <w:r w:rsidR="00E52055">
        <w:t>Distress signals and pyrotechnics for Restricted Off Shore Areas</w:t>
      </w:r>
      <w:bookmarkEnd w:id="168"/>
    </w:p>
    <w:p w14:paraId="43CEB89C" w14:textId="77777777" w:rsidR="00E52055" w:rsidRDefault="00E52055" w:rsidP="00E52055">
      <w:pPr>
        <w:numPr>
          <w:ilvl w:val="0"/>
          <w:numId w:val="1"/>
        </w:numPr>
        <w:tabs>
          <w:tab w:val="clear" w:pos="720"/>
          <w:tab w:val="left" w:pos="426"/>
        </w:tabs>
        <w:spacing w:before="100" w:beforeAutospacing="1" w:after="100" w:afterAutospacing="1"/>
        <w:ind w:left="426" w:hanging="284"/>
        <w:jc w:val="both"/>
      </w:pPr>
      <w:r>
        <w:t>One (1) EPIRB</w:t>
      </w:r>
    </w:p>
    <w:p w14:paraId="43CEB89D" w14:textId="77777777" w:rsidR="00E52055" w:rsidRDefault="00E52055" w:rsidP="00E52055">
      <w:pPr>
        <w:numPr>
          <w:ilvl w:val="0"/>
          <w:numId w:val="1"/>
        </w:numPr>
        <w:tabs>
          <w:tab w:val="clear" w:pos="720"/>
          <w:tab w:val="left" w:pos="426"/>
        </w:tabs>
        <w:spacing w:before="100" w:beforeAutospacing="1" w:after="100" w:afterAutospacing="1"/>
        <w:ind w:left="426" w:hanging="284"/>
        <w:jc w:val="both"/>
      </w:pPr>
      <w:r>
        <w:t>Three (3) red parachute/rocket distress flares</w:t>
      </w:r>
    </w:p>
    <w:p w14:paraId="43CEB89E" w14:textId="77777777" w:rsidR="00E52055" w:rsidRDefault="00E52055" w:rsidP="00E52055">
      <w:pPr>
        <w:numPr>
          <w:ilvl w:val="0"/>
          <w:numId w:val="1"/>
        </w:numPr>
        <w:tabs>
          <w:tab w:val="clear" w:pos="720"/>
          <w:tab w:val="left" w:pos="426"/>
        </w:tabs>
        <w:spacing w:before="100" w:beforeAutospacing="1" w:after="100" w:afterAutospacing="1"/>
        <w:ind w:left="426" w:hanging="284"/>
        <w:jc w:val="both"/>
      </w:pPr>
      <w:r>
        <w:t>Two (2) red hand flares and one (1) orange smoke flare of an approved type</w:t>
      </w:r>
    </w:p>
    <w:p w14:paraId="43CEB89F" w14:textId="77777777" w:rsidR="00E52055" w:rsidRDefault="00E52055" w:rsidP="00E52055">
      <w:pPr>
        <w:numPr>
          <w:ilvl w:val="0"/>
          <w:numId w:val="1"/>
        </w:numPr>
        <w:tabs>
          <w:tab w:val="clear" w:pos="720"/>
          <w:tab w:val="left" w:pos="426"/>
        </w:tabs>
        <w:spacing w:before="100" w:beforeAutospacing="1" w:after="100" w:afterAutospacing="1"/>
        <w:ind w:left="426" w:hanging="284"/>
        <w:jc w:val="both"/>
      </w:pPr>
      <w:r>
        <w:t>Two (2) torches capable of use in an emergency situation</w:t>
      </w:r>
    </w:p>
    <w:p w14:paraId="43CEB8A0" w14:textId="77777777" w:rsidR="00E52055" w:rsidRDefault="00E52055" w:rsidP="00E52055">
      <w:pPr>
        <w:numPr>
          <w:ilvl w:val="0"/>
          <w:numId w:val="1"/>
        </w:numPr>
        <w:tabs>
          <w:tab w:val="clear" w:pos="720"/>
          <w:tab w:val="left" w:pos="426"/>
        </w:tabs>
        <w:spacing w:before="100" w:beforeAutospacing="1" w:after="100" w:afterAutospacing="1"/>
        <w:ind w:left="426" w:hanging="284"/>
        <w:jc w:val="both"/>
      </w:pPr>
      <w:r>
        <w:t>Emergency portable lighting device for each person onboard</w:t>
      </w:r>
    </w:p>
    <w:p w14:paraId="43CEB8A1" w14:textId="77777777" w:rsidR="00E52055" w:rsidRDefault="00742CBD" w:rsidP="00E52055">
      <w:pPr>
        <w:numPr>
          <w:ilvl w:val="0"/>
          <w:numId w:val="1"/>
        </w:numPr>
        <w:tabs>
          <w:tab w:val="clear" w:pos="720"/>
          <w:tab w:val="left" w:pos="426"/>
        </w:tabs>
        <w:spacing w:before="100" w:beforeAutospacing="1" w:after="100" w:afterAutospacing="1"/>
        <w:ind w:left="426" w:hanging="284"/>
        <w:jc w:val="both"/>
      </w:pPr>
      <w:r>
        <w:t>'V' sheet</w:t>
      </w:r>
    </w:p>
    <w:p w14:paraId="43CEB8A2" w14:textId="77777777" w:rsidR="00742CBD" w:rsidRPr="00E52055" w:rsidRDefault="00742CBD" w:rsidP="00E52055">
      <w:pPr>
        <w:numPr>
          <w:ilvl w:val="0"/>
          <w:numId w:val="1"/>
        </w:numPr>
        <w:tabs>
          <w:tab w:val="clear" w:pos="720"/>
          <w:tab w:val="left" w:pos="426"/>
        </w:tabs>
        <w:spacing w:before="100" w:beforeAutospacing="1" w:after="100" w:afterAutospacing="1"/>
        <w:ind w:left="426" w:hanging="284"/>
        <w:jc w:val="both"/>
      </w:pPr>
      <w:r>
        <w:t>Lights, shapes and sound signals to be provided as required by the International Regulations for Preventing Collisions at Sea.</w:t>
      </w:r>
    </w:p>
    <w:p w14:paraId="43CEB8A3" w14:textId="77777777" w:rsidR="002650E2" w:rsidRPr="00151201" w:rsidRDefault="002650E2" w:rsidP="00AE0CD4">
      <w:pPr>
        <w:pStyle w:val="Heading4"/>
      </w:pPr>
      <w:r w:rsidRPr="00151201">
        <w:t xml:space="preserve">Portable </w:t>
      </w:r>
      <w:r w:rsidR="001305DF">
        <w:t>f</w:t>
      </w:r>
      <w:r w:rsidRPr="00151201">
        <w:t xml:space="preserve">ire </w:t>
      </w:r>
      <w:r w:rsidR="001305DF">
        <w:t>e</w:t>
      </w:r>
      <w:r w:rsidRPr="00151201">
        <w:t xml:space="preserve">xtinguishers </w:t>
      </w:r>
      <w:r w:rsidR="001305DF">
        <w:t>and</w:t>
      </w:r>
      <w:r w:rsidRPr="00151201">
        <w:t xml:space="preserve"> </w:t>
      </w:r>
      <w:r w:rsidR="001305DF">
        <w:t>o</w:t>
      </w:r>
      <w:r w:rsidRPr="00151201">
        <w:t xml:space="preserve">ther </w:t>
      </w:r>
      <w:r w:rsidR="001305DF">
        <w:t>a</w:t>
      </w:r>
      <w:r w:rsidRPr="00151201">
        <w:t>ppliances</w:t>
      </w:r>
    </w:p>
    <w:p w14:paraId="43CEB8A4" w14:textId="77777777" w:rsidR="002650E2" w:rsidRPr="00151201" w:rsidRDefault="002650E2" w:rsidP="00303D91">
      <w:pPr>
        <w:spacing w:before="100" w:beforeAutospacing="1" w:after="100" w:afterAutospacing="1"/>
        <w:rPr>
          <w:rFonts w:cs="Arial"/>
          <w:szCs w:val="22"/>
        </w:rPr>
      </w:pPr>
      <w:r w:rsidRPr="00151201">
        <w:rPr>
          <w:rFonts w:cs="Arial"/>
          <w:i/>
          <w:szCs w:val="22"/>
        </w:rPr>
        <w:t xml:space="preserve">All fire extinguishers shall have a minimum rating of </w:t>
      </w:r>
      <w:r w:rsidR="00277E8C" w:rsidRPr="00151201">
        <w:rPr>
          <w:rFonts w:cs="Arial"/>
          <w:i/>
          <w:szCs w:val="22"/>
        </w:rPr>
        <w:t xml:space="preserve">2A30B(E) and be </w:t>
      </w:r>
      <w:r w:rsidRPr="00151201">
        <w:rPr>
          <w:rFonts w:cs="Arial"/>
          <w:i/>
          <w:szCs w:val="22"/>
        </w:rPr>
        <w:t xml:space="preserve">serviced </w:t>
      </w:r>
      <w:r w:rsidR="00F77968">
        <w:rPr>
          <w:rFonts w:cs="Arial"/>
          <w:i/>
          <w:szCs w:val="22"/>
        </w:rPr>
        <w:t>every six months, in accordance with AS1851.</w:t>
      </w:r>
    </w:p>
    <w:p w14:paraId="43CEB8A5" w14:textId="77777777" w:rsidR="002650E2" w:rsidRPr="00B1319D" w:rsidRDefault="002650E2" w:rsidP="00303D91">
      <w:pPr>
        <w:spacing w:before="100" w:beforeAutospacing="1" w:after="100" w:afterAutospacing="1"/>
        <w:rPr>
          <w:rFonts w:cs="Arial"/>
          <w:szCs w:val="22"/>
        </w:rPr>
      </w:pPr>
      <w:r w:rsidRPr="00B1319D">
        <w:rPr>
          <w:rFonts w:cs="Arial"/>
          <w:b/>
          <w:szCs w:val="22"/>
        </w:rPr>
        <w:t>15 metres and over but less than 25 metres</w:t>
      </w:r>
    </w:p>
    <w:p w14:paraId="43CEB8A6" w14:textId="77777777" w:rsidR="002650E2" w:rsidRPr="00151201"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151201">
        <w:rPr>
          <w:rFonts w:cs="Arial"/>
          <w:szCs w:val="22"/>
        </w:rPr>
        <w:t xml:space="preserve">One </w:t>
      </w:r>
      <w:r w:rsidRPr="008F4DE5">
        <w:t>readily</w:t>
      </w:r>
      <w:r w:rsidRPr="00151201">
        <w:rPr>
          <w:rFonts w:cs="Arial"/>
          <w:szCs w:val="22"/>
        </w:rPr>
        <w:t xml:space="preserve"> available for use in the accommodation and service </w:t>
      </w:r>
      <w:r w:rsidR="008C1E64" w:rsidRPr="00151201">
        <w:rPr>
          <w:rFonts w:cs="Arial"/>
          <w:szCs w:val="22"/>
        </w:rPr>
        <w:t>space.</w:t>
      </w:r>
    </w:p>
    <w:p w14:paraId="43CEB8A7" w14:textId="77777777" w:rsidR="002650E2" w:rsidRPr="00B1319D" w:rsidRDefault="002650E2" w:rsidP="00303D91">
      <w:pPr>
        <w:spacing w:before="100" w:beforeAutospacing="1" w:after="100" w:afterAutospacing="1"/>
        <w:rPr>
          <w:rFonts w:cs="Arial"/>
          <w:szCs w:val="22"/>
        </w:rPr>
      </w:pPr>
      <w:r w:rsidRPr="00B1319D">
        <w:rPr>
          <w:rFonts w:cs="Arial"/>
          <w:b/>
          <w:szCs w:val="22"/>
        </w:rPr>
        <w:t>Less than 25 metres</w:t>
      </w:r>
    </w:p>
    <w:p w14:paraId="43CEB8A8" w14:textId="77777777" w:rsidR="002650E2" w:rsidRPr="00151201"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151201">
        <w:rPr>
          <w:rFonts w:cs="Arial"/>
          <w:szCs w:val="22"/>
        </w:rPr>
        <w:t xml:space="preserve">Two, </w:t>
      </w:r>
      <w:r w:rsidRPr="008F4DE5">
        <w:t>suitable</w:t>
      </w:r>
      <w:r w:rsidRPr="00151201">
        <w:rPr>
          <w:rFonts w:cs="Arial"/>
          <w:szCs w:val="22"/>
        </w:rPr>
        <w:t xml:space="preserve"> for extinguishing oil fires</w:t>
      </w:r>
      <w:r w:rsidR="008C1E64" w:rsidRPr="00151201">
        <w:rPr>
          <w:rFonts w:cs="Arial"/>
          <w:szCs w:val="22"/>
        </w:rPr>
        <w:t>,</w:t>
      </w:r>
      <w:r w:rsidRPr="00151201">
        <w:rPr>
          <w:rFonts w:cs="Arial"/>
          <w:szCs w:val="22"/>
        </w:rPr>
        <w:t xml:space="preserve"> for use in each space</w:t>
      </w:r>
      <w:r w:rsidR="008C1E64" w:rsidRPr="00151201">
        <w:rPr>
          <w:rFonts w:cs="Arial"/>
          <w:szCs w:val="22"/>
        </w:rPr>
        <w:t xml:space="preserve"> </w:t>
      </w:r>
      <w:r w:rsidRPr="00151201">
        <w:rPr>
          <w:rFonts w:cs="Arial"/>
          <w:szCs w:val="22"/>
        </w:rPr>
        <w:t>containing propelling machinery.</w:t>
      </w:r>
    </w:p>
    <w:p w14:paraId="43CEB8A9" w14:textId="77777777" w:rsidR="002650E2" w:rsidRPr="00151201" w:rsidRDefault="002650E2" w:rsidP="000F0251">
      <w:pPr>
        <w:spacing w:before="100" w:beforeAutospacing="1" w:after="100" w:afterAutospacing="1"/>
        <w:ind w:left="1134" w:hanging="708"/>
        <w:jc w:val="both"/>
        <w:rPr>
          <w:rFonts w:cs="Arial"/>
          <w:szCs w:val="22"/>
        </w:rPr>
      </w:pPr>
      <w:r w:rsidRPr="00151201">
        <w:rPr>
          <w:rFonts w:cs="Arial"/>
          <w:b/>
          <w:szCs w:val="22"/>
        </w:rPr>
        <w:lastRenderedPageBreak/>
        <w:t>Note</w:t>
      </w:r>
      <w:r w:rsidR="008C1E64" w:rsidRPr="00151201">
        <w:rPr>
          <w:rFonts w:cs="Arial"/>
          <w:b/>
          <w:szCs w:val="22"/>
        </w:rPr>
        <w:t>:</w:t>
      </w:r>
      <w:r w:rsidR="008C1E64" w:rsidRPr="00151201">
        <w:rPr>
          <w:rFonts w:cs="Arial"/>
          <w:b/>
          <w:szCs w:val="22"/>
        </w:rPr>
        <w:tab/>
      </w:r>
      <w:r w:rsidRPr="00151201">
        <w:rPr>
          <w:rFonts w:cs="Arial"/>
          <w:szCs w:val="22"/>
        </w:rPr>
        <w:t>Where portable dry powder extingu</w:t>
      </w:r>
      <w:r w:rsidR="008C1E64" w:rsidRPr="00151201">
        <w:rPr>
          <w:rFonts w:cs="Arial"/>
          <w:szCs w:val="22"/>
        </w:rPr>
        <w:t xml:space="preserve">ishers are provided in either </w:t>
      </w:r>
      <w:r w:rsidRPr="00151201">
        <w:rPr>
          <w:rFonts w:cs="Arial"/>
          <w:szCs w:val="22"/>
        </w:rPr>
        <w:t>accommodation, service spaces o</w:t>
      </w:r>
      <w:r w:rsidR="008C1E64" w:rsidRPr="00151201">
        <w:rPr>
          <w:rFonts w:cs="Arial"/>
          <w:szCs w:val="22"/>
        </w:rPr>
        <w:t xml:space="preserve">r in machinery spaces, their </w:t>
      </w:r>
      <w:r w:rsidRPr="00151201">
        <w:rPr>
          <w:rFonts w:cs="Arial"/>
          <w:szCs w:val="22"/>
        </w:rPr>
        <w:t>number shall not exceed one half of the total number of extinguishers provided in either of those spaces. Where only one extinguisher is required in a space,</w:t>
      </w:r>
      <w:r w:rsidR="008C1E64" w:rsidRPr="00151201">
        <w:rPr>
          <w:rFonts w:cs="Arial"/>
          <w:szCs w:val="22"/>
        </w:rPr>
        <w:t xml:space="preserve"> it may be of the dry powder </w:t>
      </w:r>
      <w:r w:rsidRPr="00151201">
        <w:rPr>
          <w:rFonts w:cs="Arial"/>
          <w:szCs w:val="22"/>
        </w:rPr>
        <w:t>type.</w:t>
      </w:r>
    </w:p>
    <w:p w14:paraId="43CEB8AA" w14:textId="77777777" w:rsidR="002650E2" w:rsidRPr="00151201" w:rsidRDefault="002650E2" w:rsidP="00AE0CD4">
      <w:pPr>
        <w:pStyle w:val="Heading4"/>
      </w:pPr>
      <w:r w:rsidRPr="00151201">
        <w:t xml:space="preserve">Fire </w:t>
      </w:r>
      <w:r w:rsidR="003838C9">
        <w:t>h</w:t>
      </w:r>
      <w:r w:rsidRPr="00151201">
        <w:t>ose</w:t>
      </w:r>
    </w:p>
    <w:p w14:paraId="43CEB8AB" w14:textId="77777777" w:rsidR="002650E2" w:rsidRPr="00B1319D" w:rsidRDefault="002650E2" w:rsidP="00303D91">
      <w:pPr>
        <w:spacing w:before="100" w:beforeAutospacing="1" w:after="100" w:afterAutospacing="1"/>
        <w:rPr>
          <w:rFonts w:cs="Arial"/>
          <w:szCs w:val="22"/>
        </w:rPr>
      </w:pPr>
      <w:r w:rsidRPr="00B1319D">
        <w:rPr>
          <w:rFonts w:cs="Arial"/>
          <w:b/>
          <w:szCs w:val="22"/>
        </w:rPr>
        <w:t>15 metres and over but less than 25 metres</w:t>
      </w:r>
    </w:p>
    <w:p w14:paraId="43CEB8AC" w14:textId="77777777" w:rsidR="002650E2" w:rsidRPr="00151201" w:rsidRDefault="008C1E64"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151201">
        <w:rPr>
          <w:rFonts w:cs="Arial"/>
          <w:szCs w:val="22"/>
        </w:rPr>
        <w:t>One</w:t>
      </w:r>
      <w:r w:rsidR="002650E2" w:rsidRPr="00151201">
        <w:rPr>
          <w:rFonts w:cs="Arial"/>
          <w:szCs w:val="22"/>
        </w:rPr>
        <w:t xml:space="preserve"> fire hose and nozzle capable of reaching all areas of the ship.</w:t>
      </w:r>
    </w:p>
    <w:p w14:paraId="43CEB8AD" w14:textId="77777777" w:rsidR="002650E2" w:rsidRPr="00151201" w:rsidRDefault="008C1E64" w:rsidP="000F0251">
      <w:pPr>
        <w:spacing w:before="100" w:beforeAutospacing="1" w:after="100" w:afterAutospacing="1"/>
        <w:ind w:left="1134" w:hanging="708"/>
        <w:jc w:val="both"/>
        <w:rPr>
          <w:rFonts w:cs="Arial"/>
          <w:szCs w:val="22"/>
        </w:rPr>
      </w:pPr>
      <w:r w:rsidRPr="00151201">
        <w:rPr>
          <w:rFonts w:cs="Arial"/>
          <w:b/>
          <w:szCs w:val="22"/>
        </w:rPr>
        <w:t>Note:</w:t>
      </w:r>
      <w:r w:rsidRPr="00151201">
        <w:rPr>
          <w:rFonts w:cs="Arial"/>
          <w:b/>
          <w:szCs w:val="22"/>
        </w:rPr>
        <w:tab/>
      </w:r>
      <w:r w:rsidR="002650E2" w:rsidRPr="00151201">
        <w:rPr>
          <w:rFonts w:cs="Arial"/>
          <w:szCs w:val="22"/>
        </w:rPr>
        <w:t>Where portable dry powder extingu</w:t>
      </w:r>
      <w:r w:rsidRPr="00151201">
        <w:rPr>
          <w:rFonts w:cs="Arial"/>
          <w:szCs w:val="22"/>
        </w:rPr>
        <w:t xml:space="preserve">ishers are provided in either </w:t>
      </w:r>
      <w:r w:rsidR="002650E2" w:rsidRPr="00151201">
        <w:rPr>
          <w:rFonts w:cs="Arial"/>
          <w:szCs w:val="22"/>
        </w:rPr>
        <w:t>accommodation, service spaces o</w:t>
      </w:r>
      <w:r w:rsidRPr="00151201">
        <w:rPr>
          <w:rFonts w:cs="Arial"/>
          <w:szCs w:val="22"/>
        </w:rPr>
        <w:t xml:space="preserve">r in machinery spaces, their </w:t>
      </w:r>
      <w:r w:rsidR="002650E2" w:rsidRPr="00151201">
        <w:rPr>
          <w:rFonts w:cs="Arial"/>
          <w:szCs w:val="22"/>
        </w:rPr>
        <w:t>number shall not exceed o</w:t>
      </w:r>
      <w:r w:rsidRPr="00151201">
        <w:rPr>
          <w:rFonts w:cs="Arial"/>
          <w:szCs w:val="22"/>
        </w:rPr>
        <w:t xml:space="preserve">ne half of the total number of </w:t>
      </w:r>
      <w:r w:rsidR="002650E2" w:rsidRPr="00151201">
        <w:rPr>
          <w:rFonts w:cs="Arial"/>
          <w:szCs w:val="22"/>
        </w:rPr>
        <w:t xml:space="preserve">extinguishers provided </w:t>
      </w:r>
      <w:r w:rsidRPr="00151201">
        <w:rPr>
          <w:rFonts w:cs="Arial"/>
          <w:szCs w:val="22"/>
        </w:rPr>
        <w:t xml:space="preserve">in either of those spaces. </w:t>
      </w:r>
      <w:r w:rsidR="002650E2" w:rsidRPr="00151201">
        <w:rPr>
          <w:rFonts w:cs="Arial"/>
          <w:szCs w:val="22"/>
        </w:rPr>
        <w:t xml:space="preserve">Where only one extinguisher is required in a space, it may be of the dry powder type. </w:t>
      </w:r>
    </w:p>
    <w:p w14:paraId="43CEB8AE" w14:textId="77777777" w:rsidR="002650E2" w:rsidRPr="00151201" w:rsidRDefault="002650E2" w:rsidP="00AE0CD4">
      <w:pPr>
        <w:pStyle w:val="Heading4"/>
      </w:pPr>
      <w:r w:rsidRPr="00151201">
        <w:t xml:space="preserve">Fire </w:t>
      </w:r>
      <w:r w:rsidR="003838C9">
        <w:t>b</w:t>
      </w:r>
      <w:r w:rsidRPr="00151201">
        <w:t>uckets</w:t>
      </w:r>
    </w:p>
    <w:p w14:paraId="43CEB8AF" w14:textId="77777777" w:rsidR="002650E2" w:rsidRPr="00B1319D" w:rsidRDefault="002650E2" w:rsidP="00303D91">
      <w:pPr>
        <w:spacing w:before="100" w:beforeAutospacing="1" w:after="100" w:afterAutospacing="1"/>
        <w:rPr>
          <w:rFonts w:cs="Arial"/>
          <w:szCs w:val="22"/>
        </w:rPr>
      </w:pPr>
      <w:r w:rsidRPr="00B1319D">
        <w:rPr>
          <w:rFonts w:cs="Arial"/>
          <w:b/>
          <w:szCs w:val="22"/>
        </w:rPr>
        <w:t>10 metres and over but less than 25 metres</w:t>
      </w:r>
    </w:p>
    <w:p w14:paraId="43CEB8B0" w14:textId="77777777" w:rsidR="002650E2" w:rsidRPr="00151201" w:rsidRDefault="008C1E64"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151201">
        <w:rPr>
          <w:rFonts w:cs="Arial"/>
          <w:szCs w:val="22"/>
        </w:rPr>
        <w:t xml:space="preserve">Two, </w:t>
      </w:r>
      <w:r w:rsidR="002650E2" w:rsidRPr="00151201">
        <w:rPr>
          <w:rFonts w:cs="Arial"/>
          <w:szCs w:val="22"/>
        </w:rPr>
        <w:t xml:space="preserve">nine </w:t>
      </w:r>
      <w:r w:rsidRPr="00151201">
        <w:rPr>
          <w:rFonts w:cs="Arial"/>
          <w:szCs w:val="22"/>
        </w:rPr>
        <w:t>l</w:t>
      </w:r>
      <w:r w:rsidR="002650E2" w:rsidRPr="00151201">
        <w:rPr>
          <w:rFonts w:cs="Arial"/>
          <w:szCs w:val="22"/>
        </w:rPr>
        <w:t>itre metal buckets with lanyards fitted</w:t>
      </w:r>
      <w:r w:rsidRPr="00151201">
        <w:rPr>
          <w:rFonts w:cs="Arial"/>
          <w:szCs w:val="22"/>
        </w:rPr>
        <w:t xml:space="preserve"> of sufficient length to reach the water.</w:t>
      </w:r>
    </w:p>
    <w:p w14:paraId="43CEB8B1" w14:textId="77777777" w:rsidR="002650E2" w:rsidRPr="00B1319D" w:rsidRDefault="002650E2" w:rsidP="00303D91">
      <w:pPr>
        <w:spacing w:before="100" w:beforeAutospacing="1" w:after="100" w:afterAutospacing="1"/>
        <w:rPr>
          <w:rFonts w:cs="Arial"/>
          <w:szCs w:val="22"/>
        </w:rPr>
      </w:pPr>
      <w:r w:rsidRPr="00B1319D">
        <w:rPr>
          <w:rFonts w:cs="Arial"/>
          <w:b/>
          <w:szCs w:val="22"/>
        </w:rPr>
        <w:t>Under 10 metres</w:t>
      </w:r>
    </w:p>
    <w:p w14:paraId="43CEB8B2" w14:textId="77777777" w:rsidR="002650E2" w:rsidRPr="00151201" w:rsidRDefault="008C1E64"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151201">
        <w:rPr>
          <w:rFonts w:cs="Arial"/>
          <w:szCs w:val="22"/>
        </w:rPr>
        <w:t xml:space="preserve">One, </w:t>
      </w:r>
      <w:r w:rsidR="002650E2" w:rsidRPr="00151201">
        <w:rPr>
          <w:rFonts w:cs="Arial"/>
          <w:szCs w:val="22"/>
        </w:rPr>
        <w:t>nine litre metal bucket with lanyard fitted of sufficient length to reach the water.</w:t>
      </w:r>
    </w:p>
    <w:p w14:paraId="43CEB8B3" w14:textId="77777777" w:rsidR="002650E2" w:rsidRPr="0077149F" w:rsidRDefault="002650E2" w:rsidP="00AE0CD4">
      <w:pPr>
        <w:pStyle w:val="Heading3"/>
      </w:pPr>
      <w:bookmarkStart w:id="169" w:name="_Toc252530498"/>
      <w:bookmarkStart w:id="170" w:name="_Toc453596555"/>
      <w:r w:rsidRPr="0077149F">
        <w:t>Miscellaneous Equipment</w:t>
      </w:r>
      <w:bookmarkEnd w:id="169"/>
      <w:bookmarkEnd w:id="170"/>
      <w:r w:rsidRPr="0077149F">
        <w:rPr>
          <w:caps/>
          <w:u w:val="single"/>
        </w:rPr>
        <w:t xml:space="preserve"> </w:t>
      </w:r>
    </w:p>
    <w:p w14:paraId="43CEB8B4" w14:textId="77777777" w:rsidR="002650E2" w:rsidRPr="00151201" w:rsidRDefault="002650E2" w:rsidP="00303D91">
      <w:pPr>
        <w:tabs>
          <w:tab w:val="left" w:pos="0"/>
          <w:tab w:val="left" w:pos="720"/>
          <w:tab w:val="left" w:pos="2016"/>
          <w:tab w:val="left" w:pos="2784"/>
          <w:tab w:val="left" w:pos="3888"/>
          <w:tab w:val="left" w:pos="4896"/>
        </w:tabs>
        <w:spacing w:before="100" w:beforeAutospacing="1" w:after="100" w:afterAutospacing="1"/>
        <w:ind w:left="720" w:hanging="720"/>
        <w:rPr>
          <w:rFonts w:cs="Arial"/>
          <w:szCs w:val="22"/>
        </w:rPr>
      </w:pPr>
      <w:r w:rsidRPr="003838C9">
        <w:rPr>
          <w:rFonts w:cs="Arial"/>
          <w:b/>
          <w:szCs w:val="22"/>
        </w:rPr>
        <w:t>Alternative A</w:t>
      </w:r>
      <w:r w:rsidRPr="003838C9">
        <w:rPr>
          <w:rFonts w:cs="Arial"/>
          <w:szCs w:val="22"/>
        </w:rPr>
        <w:t xml:space="preserve"> </w:t>
      </w:r>
      <w:r w:rsidRPr="003838C9">
        <w:rPr>
          <w:rFonts w:cs="Arial"/>
          <w:b/>
          <w:szCs w:val="22"/>
        </w:rPr>
        <w:t>(SAFETY OBLIGATION)</w:t>
      </w:r>
    </w:p>
    <w:p w14:paraId="43CEB8B5" w14:textId="77777777" w:rsidR="002650E2" w:rsidRPr="00151201" w:rsidRDefault="002650E2" w:rsidP="000F0251">
      <w:pPr>
        <w:spacing w:before="100" w:beforeAutospacing="1" w:after="100" w:afterAutospacing="1"/>
        <w:ind w:hanging="11"/>
        <w:jc w:val="both"/>
        <w:rPr>
          <w:rFonts w:cs="Arial"/>
          <w:szCs w:val="22"/>
        </w:rPr>
      </w:pPr>
      <w:r w:rsidRPr="00151201">
        <w:rPr>
          <w:rFonts w:cs="Arial"/>
          <w:caps/>
          <w:szCs w:val="22"/>
        </w:rPr>
        <w:t>M</w:t>
      </w:r>
      <w:r w:rsidRPr="00151201">
        <w:rPr>
          <w:rFonts w:cs="Arial"/>
          <w:szCs w:val="22"/>
        </w:rPr>
        <w:t xml:space="preserve">iscellaneous equipment as required in the </w:t>
      </w:r>
      <w:r w:rsidRPr="00151201">
        <w:rPr>
          <w:rFonts w:cs="Arial"/>
          <w:i/>
          <w:szCs w:val="22"/>
        </w:rPr>
        <w:t xml:space="preserve">Transport Operations (Marine Safety) Regulation </w:t>
      </w:r>
      <w:r w:rsidR="00B959DA" w:rsidRPr="00151201">
        <w:rPr>
          <w:rFonts w:cs="Arial"/>
          <w:i/>
          <w:szCs w:val="22"/>
        </w:rPr>
        <w:t>2004</w:t>
      </w:r>
      <w:r w:rsidRPr="00151201">
        <w:rPr>
          <w:rFonts w:cs="Arial"/>
          <w:szCs w:val="22"/>
        </w:rPr>
        <w:t xml:space="preserve"> and outlined in section 13 of the USL Code is not mandatory</w:t>
      </w:r>
      <w:r w:rsidR="000E1917" w:rsidRPr="00151201">
        <w:rPr>
          <w:rFonts w:cs="Arial"/>
          <w:szCs w:val="22"/>
        </w:rPr>
        <w:t>. H</w:t>
      </w:r>
      <w:r w:rsidRPr="00151201">
        <w:rPr>
          <w:rFonts w:cs="Arial"/>
          <w:szCs w:val="22"/>
        </w:rPr>
        <w:t>owever</w:t>
      </w:r>
      <w:r w:rsidR="000E1917" w:rsidRPr="00151201">
        <w:rPr>
          <w:rFonts w:cs="Arial"/>
          <w:szCs w:val="22"/>
        </w:rPr>
        <w:t>,</w:t>
      </w:r>
      <w:r w:rsidRPr="00151201">
        <w:rPr>
          <w:rFonts w:cs="Arial"/>
          <w:szCs w:val="22"/>
        </w:rPr>
        <w:t xml:space="preserve"> to assist the operator in complying with their safety obligations</w:t>
      </w:r>
      <w:r w:rsidR="000E1917" w:rsidRPr="00151201">
        <w:rPr>
          <w:rFonts w:cs="Arial"/>
          <w:szCs w:val="22"/>
        </w:rPr>
        <w:t>,</w:t>
      </w:r>
      <w:r w:rsidRPr="00151201">
        <w:rPr>
          <w:rFonts w:cs="Arial"/>
          <w:szCs w:val="22"/>
        </w:rPr>
        <w:t xml:space="preserve"> Queensland Transport recommends the</w:t>
      </w:r>
      <w:r w:rsidR="000E1917" w:rsidRPr="00151201">
        <w:rPr>
          <w:rFonts w:cs="Arial"/>
          <w:szCs w:val="22"/>
        </w:rPr>
        <w:t xml:space="preserve"> following equipment be carried:</w:t>
      </w:r>
    </w:p>
    <w:p w14:paraId="43CEB8B6" w14:textId="77777777" w:rsidR="002650E2" w:rsidRPr="00151201" w:rsidRDefault="002650E2" w:rsidP="00F900EF">
      <w:pPr>
        <w:numPr>
          <w:ilvl w:val="0"/>
          <w:numId w:val="12"/>
        </w:numPr>
        <w:tabs>
          <w:tab w:val="left" w:pos="851"/>
        </w:tabs>
        <w:spacing w:before="100" w:beforeAutospacing="1" w:after="100" w:afterAutospacing="1"/>
        <w:ind w:left="851" w:hanging="567"/>
        <w:rPr>
          <w:rFonts w:cs="Arial"/>
          <w:szCs w:val="22"/>
        </w:rPr>
      </w:pPr>
      <w:r w:rsidRPr="00151201">
        <w:rPr>
          <w:rFonts w:cs="Arial"/>
          <w:szCs w:val="22"/>
        </w:rPr>
        <w:t xml:space="preserve">Two (2) buckets - metal or heavy duty </w:t>
      </w:r>
      <w:r w:rsidR="000E1917" w:rsidRPr="00151201">
        <w:rPr>
          <w:rFonts w:cs="Arial"/>
          <w:szCs w:val="22"/>
        </w:rPr>
        <w:t>plastic with lanyards attached</w:t>
      </w:r>
    </w:p>
    <w:p w14:paraId="43CEB8B7" w14:textId="77777777" w:rsidR="002650E2" w:rsidRPr="00151201" w:rsidRDefault="000E1917" w:rsidP="00F900EF">
      <w:pPr>
        <w:numPr>
          <w:ilvl w:val="0"/>
          <w:numId w:val="12"/>
        </w:numPr>
        <w:tabs>
          <w:tab w:val="left" w:pos="851"/>
        </w:tabs>
        <w:spacing w:before="100" w:beforeAutospacing="1" w:after="100" w:afterAutospacing="1"/>
        <w:ind w:left="851" w:hanging="567"/>
        <w:rPr>
          <w:rFonts w:cs="Arial"/>
          <w:szCs w:val="22"/>
        </w:rPr>
      </w:pPr>
      <w:r w:rsidRPr="00151201">
        <w:rPr>
          <w:rFonts w:cs="Arial"/>
          <w:szCs w:val="22"/>
        </w:rPr>
        <w:t>Signalling torch</w:t>
      </w:r>
    </w:p>
    <w:p w14:paraId="43CEB8B8" w14:textId="77777777" w:rsidR="002650E2" w:rsidRPr="00151201" w:rsidRDefault="000E1917" w:rsidP="00F900EF">
      <w:pPr>
        <w:numPr>
          <w:ilvl w:val="0"/>
          <w:numId w:val="12"/>
        </w:numPr>
        <w:tabs>
          <w:tab w:val="left" w:pos="851"/>
        </w:tabs>
        <w:spacing w:before="100" w:beforeAutospacing="1" w:after="100" w:afterAutospacing="1"/>
        <w:ind w:left="851" w:hanging="567"/>
        <w:rPr>
          <w:rFonts w:cs="Arial"/>
          <w:szCs w:val="22"/>
        </w:rPr>
      </w:pPr>
      <w:r w:rsidRPr="00151201">
        <w:rPr>
          <w:rFonts w:cs="Arial"/>
          <w:szCs w:val="22"/>
        </w:rPr>
        <w:t>Compass (100 mm card)</w:t>
      </w:r>
    </w:p>
    <w:p w14:paraId="43CEB8B9" w14:textId="77777777" w:rsidR="002650E2" w:rsidRPr="00151201" w:rsidRDefault="002650E2" w:rsidP="00F900EF">
      <w:pPr>
        <w:numPr>
          <w:ilvl w:val="0"/>
          <w:numId w:val="12"/>
        </w:numPr>
        <w:tabs>
          <w:tab w:val="left" w:pos="851"/>
        </w:tabs>
        <w:spacing w:before="100" w:beforeAutospacing="1" w:after="100" w:afterAutospacing="1"/>
        <w:ind w:left="851" w:hanging="567"/>
        <w:rPr>
          <w:rFonts w:cs="Arial"/>
          <w:szCs w:val="22"/>
        </w:rPr>
      </w:pPr>
      <w:r w:rsidRPr="00151201">
        <w:rPr>
          <w:rFonts w:cs="Arial"/>
          <w:szCs w:val="22"/>
        </w:rPr>
        <w:lastRenderedPageBreak/>
        <w:t>Hand lead lin</w:t>
      </w:r>
      <w:r w:rsidR="000E1917" w:rsidRPr="00151201">
        <w:rPr>
          <w:rFonts w:cs="Arial"/>
          <w:szCs w:val="22"/>
        </w:rPr>
        <w:t>e or depth sounder</w:t>
      </w:r>
    </w:p>
    <w:p w14:paraId="43CEB8BA" w14:textId="77777777" w:rsidR="002650E2" w:rsidRPr="00151201" w:rsidRDefault="000E1917" w:rsidP="00F900EF">
      <w:pPr>
        <w:numPr>
          <w:ilvl w:val="0"/>
          <w:numId w:val="12"/>
        </w:numPr>
        <w:tabs>
          <w:tab w:val="left" w:pos="851"/>
        </w:tabs>
        <w:spacing w:before="100" w:beforeAutospacing="1" w:after="100" w:afterAutospacing="1"/>
        <w:ind w:left="851" w:hanging="567"/>
        <w:rPr>
          <w:rFonts w:cs="Arial"/>
          <w:szCs w:val="22"/>
        </w:rPr>
      </w:pPr>
      <w:r w:rsidRPr="00151201">
        <w:rPr>
          <w:rFonts w:cs="Arial"/>
          <w:szCs w:val="22"/>
        </w:rPr>
        <w:t>Clock and Barometer</w:t>
      </w:r>
    </w:p>
    <w:p w14:paraId="43CEB8BB" w14:textId="77777777" w:rsidR="002650E2" w:rsidRPr="00151201" w:rsidRDefault="002650E2" w:rsidP="00F900EF">
      <w:pPr>
        <w:numPr>
          <w:ilvl w:val="0"/>
          <w:numId w:val="12"/>
        </w:numPr>
        <w:tabs>
          <w:tab w:val="left" w:pos="851"/>
        </w:tabs>
        <w:spacing w:before="100" w:beforeAutospacing="1" w:after="100" w:afterAutospacing="1"/>
        <w:ind w:left="851" w:hanging="567"/>
        <w:rPr>
          <w:rFonts w:cs="Arial"/>
          <w:szCs w:val="22"/>
        </w:rPr>
      </w:pPr>
      <w:r w:rsidRPr="00151201">
        <w:rPr>
          <w:rFonts w:cs="Arial"/>
          <w:szCs w:val="22"/>
        </w:rPr>
        <w:t>Anchors and cables in accordance w</w:t>
      </w:r>
      <w:r w:rsidR="000E1917" w:rsidRPr="00151201">
        <w:rPr>
          <w:rFonts w:cs="Arial"/>
          <w:szCs w:val="22"/>
        </w:rPr>
        <w:t>ith the USL Code, Section 13</w:t>
      </w:r>
    </w:p>
    <w:p w14:paraId="43CEB8BC" w14:textId="77777777" w:rsidR="002650E2" w:rsidRPr="00151201" w:rsidRDefault="002650E2" w:rsidP="00F900EF">
      <w:pPr>
        <w:numPr>
          <w:ilvl w:val="0"/>
          <w:numId w:val="12"/>
        </w:numPr>
        <w:tabs>
          <w:tab w:val="left" w:pos="851"/>
        </w:tabs>
        <w:spacing w:before="100" w:beforeAutospacing="1" w:after="100" w:afterAutospacing="1"/>
        <w:ind w:left="851" w:hanging="567"/>
        <w:rPr>
          <w:rFonts w:cs="Arial"/>
          <w:szCs w:val="22"/>
        </w:rPr>
      </w:pPr>
      <w:r w:rsidRPr="00151201">
        <w:rPr>
          <w:rFonts w:cs="Arial"/>
          <w:szCs w:val="22"/>
        </w:rPr>
        <w:t>Radio installati</w:t>
      </w:r>
      <w:r w:rsidR="000E1917" w:rsidRPr="00151201">
        <w:rPr>
          <w:rFonts w:cs="Arial"/>
          <w:szCs w:val="22"/>
        </w:rPr>
        <w:t>on in accordance with the USL Code</w:t>
      </w:r>
    </w:p>
    <w:p w14:paraId="43CEB8BD" w14:textId="77777777" w:rsidR="002650E2" w:rsidRDefault="002650E2" w:rsidP="00F900EF">
      <w:pPr>
        <w:numPr>
          <w:ilvl w:val="0"/>
          <w:numId w:val="12"/>
        </w:numPr>
        <w:tabs>
          <w:tab w:val="left" w:pos="851"/>
        </w:tabs>
        <w:spacing w:before="100" w:beforeAutospacing="1" w:after="100" w:afterAutospacing="1"/>
        <w:ind w:left="851" w:hanging="567"/>
        <w:rPr>
          <w:rFonts w:cs="Arial"/>
          <w:szCs w:val="22"/>
        </w:rPr>
      </w:pPr>
      <w:r w:rsidRPr="00151201">
        <w:rPr>
          <w:rFonts w:cs="Arial"/>
          <w:szCs w:val="22"/>
        </w:rPr>
        <w:t>A first aid kit to be housed in a watertight container</w:t>
      </w:r>
      <w:r w:rsidR="000E1917" w:rsidRPr="00151201">
        <w:rPr>
          <w:rFonts w:cs="Arial"/>
          <w:szCs w:val="22"/>
        </w:rPr>
        <w:t>,</w:t>
      </w:r>
      <w:r w:rsidRPr="00151201">
        <w:rPr>
          <w:rFonts w:cs="Arial"/>
          <w:szCs w:val="22"/>
        </w:rPr>
        <w:t xml:space="preserve"> </w:t>
      </w:r>
      <w:r w:rsidR="003838C9">
        <w:rPr>
          <w:rFonts w:cs="Arial"/>
          <w:szCs w:val="22"/>
        </w:rPr>
        <w:t>containing the following</w:t>
      </w:r>
      <w:r w:rsidR="000E1917" w:rsidRPr="00151201">
        <w:rPr>
          <w:rFonts w:cs="Arial"/>
          <w:szCs w:val="22"/>
        </w:rPr>
        <w:t>:</w:t>
      </w:r>
    </w:p>
    <w:p w14:paraId="40C29B3D" w14:textId="77777777" w:rsidR="0050547C" w:rsidRDefault="0050547C" w:rsidP="0050547C">
      <w:pPr>
        <w:tabs>
          <w:tab w:val="left" w:pos="851"/>
        </w:tabs>
        <w:spacing w:before="100" w:beforeAutospacing="1" w:after="100" w:afterAutospacing="1"/>
        <w:ind w:left="851"/>
        <w:rPr>
          <w:rFonts w:cs="Arial"/>
          <w:szCs w:val="22"/>
        </w:rPr>
      </w:pPr>
    </w:p>
    <w:p w14:paraId="04CA38B3" w14:textId="77777777" w:rsidR="0050547C" w:rsidRDefault="0050547C" w:rsidP="0050547C">
      <w:pPr>
        <w:tabs>
          <w:tab w:val="left" w:pos="851"/>
        </w:tabs>
        <w:spacing w:before="100" w:beforeAutospacing="1" w:after="100" w:afterAutospacing="1"/>
        <w:ind w:left="851"/>
        <w:rPr>
          <w:rFonts w:cs="Arial"/>
          <w:szCs w:val="22"/>
        </w:rPr>
      </w:pPr>
    </w:p>
    <w:p w14:paraId="5CEDCDB8" w14:textId="77777777" w:rsidR="0050547C" w:rsidRPr="00151201" w:rsidRDefault="0050547C" w:rsidP="0050547C">
      <w:pPr>
        <w:tabs>
          <w:tab w:val="left" w:pos="851"/>
        </w:tabs>
        <w:spacing w:before="100" w:beforeAutospacing="1" w:after="100" w:afterAutospacing="1"/>
        <w:ind w:left="851"/>
        <w:rPr>
          <w:rFonts w:cs="Arial"/>
          <w:szCs w:val="22"/>
        </w:rPr>
      </w:pPr>
    </w:p>
    <w:tbl>
      <w:tblPr>
        <w:tblStyle w:val="TableGrid"/>
        <w:tblW w:w="0" w:type="auto"/>
        <w:tblInd w:w="108" w:type="dxa"/>
        <w:tblLook w:val="04A0" w:firstRow="1" w:lastRow="0" w:firstColumn="1" w:lastColumn="0" w:noHBand="0" w:noVBand="1"/>
      </w:tblPr>
      <w:tblGrid>
        <w:gridCol w:w="7230"/>
        <w:gridCol w:w="1559"/>
      </w:tblGrid>
      <w:tr w:rsidR="001B6468" w:rsidRPr="001B6468" w14:paraId="43CEB8C0" w14:textId="77777777" w:rsidTr="00A07B73">
        <w:tc>
          <w:tcPr>
            <w:tcW w:w="7230" w:type="dxa"/>
          </w:tcPr>
          <w:p w14:paraId="43CEB8BE" w14:textId="77777777" w:rsidR="001B6468" w:rsidRPr="001B6468" w:rsidRDefault="001B6468" w:rsidP="003838C9">
            <w:pPr>
              <w:jc w:val="center"/>
              <w:rPr>
                <w:rFonts w:ascii="Segoe UI" w:hAnsi="Segoe UI" w:cs="Segoe UI"/>
                <w:b/>
                <w:sz w:val="20"/>
                <w:szCs w:val="20"/>
              </w:rPr>
            </w:pPr>
            <w:r w:rsidRPr="001B6468">
              <w:rPr>
                <w:rFonts w:ascii="Segoe UI" w:hAnsi="Segoe UI" w:cs="Segoe UI"/>
                <w:b/>
                <w:sz w:val="20"/>
                <w:szCs w:val="20"/>
              </w:rPr>
              <w:t xml:space="preserve">First </w:t>
            </w:r>
            <w:r w:rsidR="003838C9">
              <w:rPr>
                <w:rFonts w:ascii="Segoe UI" w:hAnsi="Segoe UI" w:cs="Segoe UI"/>
                <w:b/>
                <w:sz w:val="20"/>
                <w:szCs w:val="20"/>
              </w:rPr>
              <w:t>a</w:t>
            </w:r>
            <w:r w:rsidRPr="001B6468">
              <w:rPr>
                <w:rFonts w:ascii="Segoe UI" w:hAnsi="Segoe UI" w:cs="Segoe UI"/>
                <w:b/>
                <w:sz w:val="20"/>
                <w:szCs w:val="20"/>
              </w:rPr>
              <w:t xml:space="preserve">id </w:t>
            </w:r>
            <w:r w:rsidR="003838C9">
              <w:rPr>
                <w:rFonts w:ascii="Segoe UI" w:hAnsi="Segoe UI" w:cs="Segoe UI"/>
                <w:b/>
                <w:sz w:val="20"/>
                <w:szCs w:val="20"/>
              </w:rPr>
              <w:t>k</w:t>
            </w:r>
            <w:r w:rsidRPr="001B6468">
              <w:rPr>
                <w:rFonts w:ascii="Segoe UI" w:hAnsi="Segoe UI" w:cs="Segoe UI"/>
                <w:b/>
                <w:sz w:val="20"/>
                <w:szCs w:val="20"/>
              </w:rPr>
              <w:t xml:space="preserve">it </w:t>
            </w:r>
            <w:r w:rsidR="003838C9">
              <w:rPr>
                <w:rFonts w:ascii="Segoe UI" w:hAnsi="Segoe UI" w:cs="Segoe UI"/>
                <w:b/>
                <w:sz w:val="20"/>
                <w:szCs w:val="20"/>
              </w:rPr>
              <w:t>contents</w:t>
            </w:r>
          </w:p>
        </w:tc>
        <w:tc>
          <w:tcPr>
            <w:tcW w:w="1559" w:type="dxa"/>
          </w:tcPr>
          <w:p w14:paraId="43CEB8BF" w14:textId="77777777" w:rsidR="001B6468" w:rsidRPr="001B6468" w:rsidRDefault="001B6468" w:rsidP="00A07B73">
            <w:pPr>
              <w:jc w:val="center"/>
              <w:rPr>
                <w:rFonts w:ascii="Segoe UI" w:hAnsi="Segoe UI" w:cs="Segoe UI"/>
                <w:b/>
                <w:sz w:val="20"/>
                <w:szCs w:val="20"/>
              </w:rPr>
            </w:pPr>
            <w:r w:rsidRPr="001B6468">
              <w:rPr>
                <w:rFonts w:ascii="Segoe UI" w:hAnsi="Segoe UI" w:cs="Segoe UI"/>
                <w:b/>
                <w:sz w:val="20"/>
                <w:szCs w:val="20"/>
              </w:rPr>
              <w:t>Quantity</w:t>
            </w:r>
          </w:p>
        </w:tc>
      </w:tr>
      <w:tr w:rsidR="001B6468" w:rsidRPr="00A07B73" w14:paraId="43CEB8C3" w14:textId="77777777" w:rsidTr="00A07B73">
        <w:tc>
          <w:tcPr>
            <w:tcW w:w="7230" w:type="dxa"/>
          </w:tcPr>
          <w:p w14:paraId="43CEB8C1" w14:textId="77777777" w:rsidR="001B6468" w:rsidRPr="00A07B73" w:rsidRDefault="001B6468" w:rsidP="00FA114D">
            <w:pPr>
              <w:rPr>
                <w:rFonts w:cs="Arial"/>
                <w:sz w:val="20"/>
                <w:szCs w:val="20"/>
              </w:rPr>
            </w:pPr>
            <w:r w:rsidRPr="00A07B73">
              <w:rPr>
                <w:rFonts w:cs="Arial"/>
                <w:sz w:val="20"/>
                <w:szCs w:val="20"/>
              </w:rPr>
              <w:t>Paracetamol</w:t>
            </w:r>
            <w:r w:rsidR="00FA114D">
              <w:rPr>
                <w:rFonts w:cs="Arial"/>
                <w:sz w:val="20"/>
                <w:szCs w:val="20"/>
              </w:rPr>
              <w:t xml:space="preserve"> </w:t>
            </w:r>
            <w:r w:rsidR="003838C9">
              <w:rPr>
                <w:rFonts w:cs="Arial"/>
                <w:sz w:val="20"/>
                <w:szCs w:val="20"/>
              </w:rPr>
              <w:t>t</w:t>
            </w:r>
            <w:r w:rsidRPr="00A07B73">
              <w:rPr>
                <w:rFonts w:cs="Arial"/>
                <w:sz w:val="20"/>
                <w:szCs w:val="20"/>
              </w:rPr>
              <w:t>able</w:t>
            </w:r>
            <w:r w:rsidR="00FA114D">
              <w:rPr>
                <w:rFonts w:cs="Arial"/>
                <w:sz w:val="20"/>
                <w:szCs w:val="20"/>
              </w:rPr>
              <w:t>t</w:t>
            </w:r>
            <w:r w:rsidRPr="00A07B73">
              <w:rPr>
                <w:rFonts w:cs="Arial"/>
                <w:sz w:val="20"/>
                <w:szCs w:val="20"/>
              </w:rPr>
              <w:t>s (500 mg in foil)</w:t>
            </w:r>
          </w:p>
        </w:tc>
        <w:tc>
          <w:tcPr>
            <w:tcW w:w="1559" w:type="dxa"/>
          </w:tcPr>
          <w:p w14:paraId="43CEB8C2" w14:textId="77777777" w:rsidR="001B6468" w:rsidRPr="00A07B73" w:rsidRDefault="001B6468" w:rsidP="00A07B73">
            <w:pPr>
              <w:jc w:val="center"/>
              <w:rPr>
                <w:rFonts w:cs="Arial"/>
                <w:sz w:val="20"/>
                <w:szCs w:val="20"/>
              </w:rPr>
            </w:pPr>
            <w:r w:rsidRPr="00A07B73">
              <w:rPr>
                <w:rFonts w:cs="Arial"/>
                <w:sz w:val="20"/>
                <w:szCs w:val="20"/>
              </w:rPr>
              <w:t>2 pkt</w:t>
            </w:r>
          </w:p>
        </w:tc>
      </w:tr>
      <w:tr w:rsidR="001B6468" w:rsidRPr="00A07B73" w14:paraId="43CEB8C6" w14:textId="77777777" w:rsidTr="00A07B73">
        <w:tc>
          <w:tcPr>
            <w:tcW w:w="7230" w:type="dxa"/>
          </w:tcPr>
          <w:p w14:paraId="43CEB8C4" w14:textId="77777777" w:rsidR="001B6468" w:rsidRPr="00A07B73" w:rsidRDefault="001B6468">
            <w:pPr>
              <w:rPr>
                <w:rFonts w:cs="Arial"/>
                <w:sz w:val="20"/>
                <w:szCs w:val="20"/>
              </w:rPr>
            </w:pPr>
            <w:r w:rsidRPr="00A07B73">
              <w:rPr>
                <w:rFonts w:cs="Arial"/>
                <w:sz w:val="20"/>
                <w:szCs w:val="20"/>
              </w:rPr>
              <w:t>Adhesive dressing strips 50's</w:t>
            </w:r>
          </w:p>
        </w:tc>
        <w:tc>
          <w:tcPr>
            <w:tcW w:w="1559" w:type="dxa"/>
          </w:tcPr>
          <w:p w14:paraId="43CEB8C5" w14:textId="77777777" w:rsidR="001B6468" w:rsidRPr="00A07B73" w:rsidRDefault="001B6468" w:rsidP="00A07B73">
            <w:pPr>
              <w:jc w:val="center"/>
              <w:rPr>
                <w:rFonts w:cs="Arial"/>
                <w:sz w:val="20"/>
                <w:szCs w:val="20"/>
              </w:rPr>
            </w:pPr>
            <w:r w:rsidRPr="00A07B73">
              <w:rPr>
                <w:rFonts w:cs="Arial"/>
                <w:sz w:val="20"/>
                <w:szCs w:val="20"/>
              </w:rPr>
              <w:t>1 pkt</w:t>
            </w:r>
          </w:p>
        </w:tc>
      </w:tr>
      <w:tr w:rsidR="001B6468" w:rsidRPr="00A07B73" w14:paraId="43CEB8C9" w14:textId="77777777" w:rsidTr="00A07B73">
        <w:tc>
          <w:tcPr>
            <w:tcW w:w="7230" w:type="dxa"/>
          </w:tcPr>
          <w:p w14:paraId="43CEB8C7" w14:textId="77777777" w:rsidR="001B6468" w:rsidRPr="00A07B73" w:rsidRDefault="001B6468">
            <w:pPr>
              <w:rPr>
                <w:rFonts w:cs="Arial"/>
                <w:sz w:val="20"/>
                <w:szCs w:val="20"/>
              </w:rPr>
            </w:pPr>
            <w:r w:rsidRPr="00A07B73">
              <w:rPr>
                <w:rFonts w:cs="Arial"/>
                <w:sz w:val="20"/>
                <w:szCs w:val="20"/>
              </w:rPr>
              <w:t>Conform bandage 5 cm</w:t>
            </w:r>
          </w:p>
        </w:tc>
        <w:tc>
          <w:tcPr>
            <w:tcW w:w="1559" w:type="dxa"/>
          </w:tcPr>
          <w:p w14:paraId="43CEB8C8" w14:textId="77777777" w:rsidR="001B6468" w:rsidRPr="00A07B73" w:rsidRDefault="001B6468" w:rsidP="00A07B73">
            <w:pPr>
              <w:jc w:val="center"/>
              <w:rPr>
                <w:rFonts w:cs="Arial"/>
                <w:sz w:val="20"/>
                <w:szCs w:val="20"/>
              </w:rPr>
            </w:pPr>
            <w:r w:rsidRPr="00A07B73">
              <w:rPr>
                <w:rFonts w:cs="Arial"/>
                <w:sz w:val="20"/>
                <w:szCs w:val="20"/>
              </w:rPr>
              <w:t>2 pkt</w:t>
            </w:r>
          </w:p>
        </w:tc>
      </w:tr>
      <w:tr w:rsidR="001B6468" w:rsidRPr="00A07B73" w14:paraId="43CEB8CC" w14:textId="77777777" w:rsidTr="00A07B73">
        <w:tc>
          <w:tcPr>
            <w:tcW w:w="7230" w:type="dxa"/>
          </w:tcPr>
          <w:p w14:paraId="43CEB8CA" w14:textId="77777777" w:rsidR="001B6468" w:rsidRPr="00A07B73" w:rsidRDefault="001B6468">
            <w:pPr>
              <w:rPr>
                <w:rFonts w:cs="Arial"/>
                <w:sz w:val="20"/>
                <w:szCs w:val="20"/>
              </w:rPr>
            </w:pPr>
            <w:r w:rsidRPr="00A07B73">
              <w:rPr>
                <w:rFonts w:cs="Arial"/>
                <w:sz w:val="20"/>
                <w:szCs w:val="20"/>
              </w:rPr>
              <w:t>Conform bandage 7.5 cm</w:t>
            </w:r>
          </w:p>
        </w:tc>
        <w:tc>
          <w:tcPr>
            <w:tcW w:w="1559" w:type="dxa"/>
          </w:tcPr>
          <w:p w14:paraId="43CEB8CB" w14:textId="77777777" w:rsidR="001B6468" w:rsidRPr="00A07B73" w:rsidRDefault="001B6468" w:rsidP="00A07B73">
            <w:pPr>
              <w:jc w:val="center"/>
              <w:rPr>
                <w:rFonts w:cs="Arial"/>
                <w:sz w:val="20"/>
                <w:szCs w:val="20"/>
              </w:rPr>
            </w:pPr>
            <w:r w:rsidRPr="00A07B73">
              <w:rPr>
                <w:rFonts w:cs="Arial"/>
                <w:sz w:val="20"/>
                <w:szCs w:val="20"/>
              </w:rPr>
              <w:t>2 pkt</w:t>
            </w:r>
          </w:p>
        </w:tc>
      </w:tr>
      <w:tr w:rsidR="001B6468" w:rsidRPr="00A07B73" w14:paraId="43CEB8CF" w14:textId="77777777" w:rsidTr="00A07B73">
        <w:tc>
          <w:tcPr>
            <w:tcW w:w="7230" w:type="dxa"/>
          </w:tcPr>
          <w:p w14:paraId="43CEB8CD" w14:textId="77777777" w:rsidR="001B6468" w:rsidRPr="00A07B73" w:rsidRDefault="001B6468">
            <w:pPr>
              <w:rPr>
                <w:rFonts w:cs="Arial"/>
                <w:sz w:val="20"/>
                <w:szCs w:val="20"/>
              </w:rPr>
            </w:pPr>
            <w:r w:rsidRPr="00A07B73">
              <w:rPr>
                <w:rFonts w:cs="Arial"/>
                <w:sz w:val="20"/>
                <w:szCs w:val="20"/>
              </w:rPr>
              <w:t>Forceps s/steel</w:t>
            </w:r>
          </w:p>
        </w:tc>
        <w:tc>
          <w:tcPr>
            <w:tcW w:w="1559" w:type="dxa"/>
          </w:tcPr>
          <w:p w14:paraId="43CEB8CE" w14:textId="77777777" w:rsidR="001B6468" w:rsidRPr="00A07B73" w:rsidRDefault="001B6468" w:rsidP="00A07B73">
            <w:pPr>
              <w:jc w:val="center"/>
              <w:rPr>
                <w:rFonts w:cs="Arial"/>
                <w:sz w:val="20"/>
                <w:szCs w:val="20"/>
              </w:rPr>
            </w:pPr>
            <w:r w:rsidRPr="00A07B73">
              <w:rPr>
                <w:rFonts w:cs="Arial"/>
                <w:sz w:val="20"/>
                <w:szCs w:val="20"/>
              </w:rPr>
              <w:t>1</w:t>
            </w:r>
          </w:p>
        </w:tc>
      </w:tr>
      <w:tr w:rsidR="001B6468" w:rsidRPr="00A07B73" w14:paraId="43CEB8D2" w14:textId="77777777" w:rsidTr="00A07B73">
        <w:tc>
          <w:tcPr>
            <w:tcW w:w="7230" w:type="dxa"/>
          </w:tcPr>
          <w:p w14:paraId="43CEB8D0" w14:textId="77777777" w:rsidR="001B6468" w:rsidRPr="00A07B73" w:rsidRDefault="001B6468">
            <w:pPr>
              <w:rPr>
                <w:rFonts w:cs="Arial"/>
                <w:sz w:val="20"/>
                <w:szCs w:val="20"/>
              </w:rPr>
            </w:pPr>
            <w:r w:rsidRPr="00A07B73">
              <w:rPr>
                <w:rFonts w:cs="Arial"/>
                <w:sz w:val="20"/>
                <w:szCs w:val="20"/>
              </w:rPr>
              <w:t>Antiseptic liquid 250 ml</w:t>
            </w:r>
          </w:p>
        </w:tc>
        <w:tc>
          <w:tcPr>
            <w:tcW w:w="1559" w:type="dxa"/>
          </w:tcPr>
          <w:p w14:paraId="43CEB8D1" w14:textId="77777777" w:rsidR="001B6468" w:rsidRPr="00A07B73" w:rsidRDefault="001B6468" w:rsidP="00A07B73">
            <w:pPr>
              <w:jc w:val="center"/>
              <w:rPr>
                <w:rFonts w:cs="Arial"/>
                <w:sz w:val="20"/>
                <w:szCs w:val="20"/>
              </w:rPr>
            </w:pPr>
            <w:r w:rsidRPr="00A07B73">
              <w:rPr>
                <w:rFonts w:cs="Arial"/>
                <w:sz w:val="20"/>
                <w:szCs w:val="20"/>
              </w:rPr>
              <w:t>1</w:t>
            </w:r>
          </w:p>
        </w:tc>
      </w:tr>
      <w:tr w:rsidR="001B6468" w:rsidRPr="00A07B73" w14:paraId="43CEB8D5" w14:textId="77777777" w:rsidTr="00A07B73">
        <w:tc>
          <w:tcPr>
            <w:tcW w:w="7230" w:type="dxa"/>
          </w:tcPr>
          <w:p w14:paraId="43CEB8D3" w14:textId="77777777" w:rsidR="001B6468" w:rsidRPr="00A07B73" w:rsidRDefault="001B6468">
            <w:pPr>
              <w:rPr>
                <w:rFonts w:cs="Arial"/>
                <w:sz w:val="20"/>
                <w:szCs w:val="20"/>
              </w:rPr>
            </w:pPr>
            <w:r w:rsidRPr="00A07B73">
              <w:rPr>
                <w:rFonts w:cs="Arial"/>
                <w:sz w:val="20"/>
                <w:szCs w:val="20"/>
              </w:rPr>
              <w:t>Non-adhesive dressing, small</w:t>
            </w:r>
          </w:p>
        </w:tc>
        <w:tc>
          <w:tcPr>
            <w:tcW w:w="1559" w:type="dxa"/>
          </w:tcPr>
          <w:p w14:paraId="43CEB8D4" w14:textId="77777777" w:rsidR="001B6468" w:rsidRPr="00A07B73" w:rsidRDefault="001B6468" w:rsidP="00A07B73">
            <w:pPr>
              <w:jc w:val="center"/>
              <w:rPr>
                <w:rFonts w:cs="Arial"/>
                <w:sz w:val="20"/>
                <w:szCs w:val="20"/>
              </w:rPr>
            </w:pPr>
            <w:r w:rsidRPr="00A07B73">
              <w:rPr>
                <w:rFonts w:cs="Arial"/>
                <w:sz w:val="20"/>
                <w:szCs w:val="20"/>
              </w:rPr>
              <w:t>8</w:t>
            </w:r>
          </w:p>
        </w:tc>
      </w:tr>
      <w:tr w:rsidR="001B6468" w:rsidRPr="00A07B73" w14:paraId="43CEB8D8" w14:textId="77777777" w:rsidTr="00A07B73">
        <w:tc>
          <w:tcPr>
            <w:tcW w:w="7230" w:type="dxa"/>
          </w:tcPr>
          <w:p w14:paraId="43CEB8D6" w14:textId="77777777" w:rsidR="001B6468" w:rsidRPr="00A07B73" w:rsidRDefault="001B6468">
            <w:pPr>
              <w:rPr>
                <w:rFonts w:cs="Arial"/>
                <w:sz w:val="20"/>
                <w:szCs w:val="20"/>
              </w:rPr>
            </w:pPr>
            <w:r w:rsidRPr="00A07B73">
              <w:rPr>
                <w:rFonts w:cs="Arial"/>
                <w:sz w:val="20"/>
                <w:szCs w:val="20"/>
              </w:rPr>
              <w:t>Non-adhesive dressing, large</w:t>
            </w:r>
          </w:p>
        </w:tc>
        <w:tc>
          <w:tcPr>
            <w:tcW w:w="1559" w:type="dxa"/>
          </w:tcPr>
          <w:p w14:paraId="43CEB8D7" w14:textId="77777777" w:rsidR="001B6468" w:rsidRPr="00A07B73" w:rsidRDefault="001B6468" w:rsidP="00A07B73">
            <w:pPr>
              <w:jc w:val="center"/>
              <w:rPr>
                <w:rFonts w:cs="Arial"/>
                <w:sz w:val="20"/>
                <w:szCs w:val="20"/>
              </w:rPr>
            </w:pPr>
            <w:r w:rsidRPr="00A07B73">
              <w:rPr>
                <w:rFonts w:cs="Arial"/>
                <w:sz w:val="20"/>
                <w:szCs w:val="20"/>
              </w:rPr>
              <w:t>4</w:t>
            </w:r>
          </w:p>
        </w:tc>
      </w:tr>
      <w:tr w:rsidR="001B6468" w:rsidRPr="00A07B73" w14:paraId="43CEB8DB" w14:textId="77777777" w:rsidTr="00A07B73">
        <w:tc>
          <w:tcPr>
            <w:tcW w:w="7230" w:type="dxa"/>
          </w:tcPr>
          <w:p w14:paraId="43CEB8D9" w14:textId="77777777" w:rsidR="001B6468" w:rsidRPr="00A07B73" w:rsidRDefault="001B6468">
            <w:pPr>
              <w:rPr>
                <w:rFonts w:cs="Arial"/>
                <w:sz w:val="20"/>
                <w:szCs w:val="20"/>
              </w:rPr>
            </w:pPr>
            <w:r w:rsidRPr="00A07B73">
              <w:rPr>
                <w:rFonts w:cs="Arial"/>
                <w:sz w:val="20"/>
                <w:szCs w:val="20"/>
              </w:rPr>
              <w:t>Scissors, s/steel</w:t>
            </w:r>
          </w:p>
        </w:tc>
        <w:tc>
          <w:tcPr>
            <w:tcW w:w="1559" w:type="dxa"/>
          </w:tcPr>
          <w:p w14:paraId="43CEB8DA" w14:textId="77777777" w:rsidR="001B6468" w:rsidRPr="00A07B73" w:rsidRDefault="001B6468" w:rsidP="00A07B73">
            <w:pPr>
              <w:jc w:val="center"/>
              <w:rPr>
                <w:rFonts w:cs="Arial"/>
                <w:sz w:val="20"/>
                <w:szCs w:val="20"/>
              </w:rPr>
            </w:pPr>
            <w:r w:rsidRPr="00A07B73">
              <w:rPr>
                <w:rFonts w:cs="Arial"/>
                <w:sz w:val="20"/>
                <w:szCs w:val="20"/>
              </w:rPr>
              <w:t>1</w:t>
            </w:r>
          </w:p>
        </w:tc>
      </w:tr>
      <w:tr w:rsidR="001B6468" w:rsidRPr="00A07B73" w14:paraId="43CEB8DE" w14:textId="77777777" w:rsidTr="00A07B73">
        <w:tc>
          <w:tcPr>
            <w:tcW w:w="7230" w:type="dxa"/>
          </w:tcPr>
          <w:p w14:paraId="43CEB8DC" w14:textId="77777777" w:rsidR="001B6468" w:rsidRPr="00A07B73" w:rsidRDefault="001B6468">
            <w:pPr>
              <w:rPr>
                <w:rFonts w:cs="Arial"/>
                <w:sz w:val="20"/>
                <w:szCs w:val="20"/>
              </w:rPr>
            </w:pPr>
            <w:r w:rsidRPr="00A07B73">
              <w:rPr>
                <w:rFonts w:cs="Arial"/>
                <w:sz w:val="20"/>
                <w:szCs w:val="20"/>
              </w:rPr>
              <w:t>Eyewash - 30 ml</w:t>
            </w:r>
          </w:p>
        </w:tc>
        <w:tc>
          <w:tcPr>
            <w:tcW w:w="1559" w:type="dxa"/>
          </w:tcPr>
          <w:p w14:paraId="43CEB8DD" w14:textId="77777777" w:rsidR="001B6468" w:rsidRPr="00A07B73" w:rsidRDefault="001B6468" w:rsidP="00A07B73">
            <w:pPr>
              <w:jc w:val="center"/>
              <w:rPr>
                <w:rFonts w:cs="Arial"/>
                <w:sz w:val="20"/>
                <w:szCs w:val="20"/>
              </w:rPr>
            </w:pPr>
            <w:r w:rsidRPr="00A07B73">
              <w:rPr>
                <w:rFonts w:cs="Arial"/>
                <w:sz w:val="20"/>
                <w:szCs w:val="20"/>
              </w:rPr>
              <w:t>2</w:t>
            </w:r>
          </w:p>
        </w:tc>
      </w:tr>
      <w:tr w:rsidR="001B6468" w:rsidRPr="00A07B73" w14:paraId="43CEB8E1" w14:textId="77777777" w:rsidTr="00A07B73">
        <w:tc>
          <w:tcPr>
            <w:tcW w:w="7230" w:type="dxa"/>
          </w:tcPr>
          <w:p w14:paraId="43CEB8DF" w14:textId="77777777" w:rsidR="001B6468" w:rsidRPr="00A07B73" w:rsidRDefault="001B6468">
            <w:pPr>
              <w:rPr>
                <w:rFonts w:cs="Arial"/>
                <w:sz w:val="20"/>
                <w:szCs w:val="20"/>
              </w:rPr>
            </w:pPr>
            <w:r w:rsidRPr="00A07B73">
              <w:rPr>
                <w:rFonts w:cs="Arial"/>
                <w:sz w:val="20"/>
                <w:szCs w:val="20"/>
              </w:rPr>
              <w:t>Safety pins packet of 5</w:t>
            </w:r>
          </w:p>
        </w:tc>
        <w:tc>
          <w:tcPr>
            <w:tcW w:w="1559" w:type="dxa"/>
          </w:tcPr>
          <w:p w14:paraId="43CEB8E0" w14:textId="77777777" w:rsidR="001B6468" w:rsidRPr="00A07B73" w:rsidRDefault="001B6468" w:rsidP="00A07B73">
            <w:pPr>
              <w:jc w:val="center"/>
              <w:rPr>
                <w:rFonts w:cs="Arial"/>
                <w:sz w:val="20"/>
                <w:szCs w:val="20"/>
              </w:rPr>
            </w:pPr>
            <w:r w:rsidRPr="00A07B73">
              <w:rPr>
                <w:rFonts w:cs="Arial"/>
                <w:sz w:val="20"/>
                <w:szCs w:val="20"/>
              </w:rPr>
              <w:t>1</w:t>
            </w:r>
          </w:p>
        </w:tc>
      </w:tr>
      <w:tr w:rsidR="001B6468" w:rsidRPr="00A07B73" w14:paraId="43CEB8E4" w14:textId="77777777" w:rsidTr="00A07B73">
        <w:tc>
          <w:tcPr>
            <w:tcW w:w="7230" w:type="dxa"/>
          </w:tcPr>
          <w:p w14:paraId="43CEB8E2" w14:textId="77777777" w:rsidR="001B6468" w:rsidRPr="00A07B73" w:rsidRDefault="001B6468">
            <w:pPr>
              <w:rPr>
                <w:rFonts w:cs="Arial"/>
                <w:sz w:val="20"/>
                <w:szCs w:val="20"/>
              </w:rPr>
            </w:pPr>
            <w:r w:rsidRPr="00A07B73">
              <w:rPr>
                <w:rFonts w:cs="Arial"/>
                <w:sz w:val="20"/>
                <w:szCs w:val="20"/>
              </w:rPr>
              <w:t>Plastic kidney dish</w:t>
            </w:r>
          </w:p>
        </w:tc>
        <w:tc>
          <w:tcPr>
            <w:tcW w:w="1559" w:type="dxa"/>
          </w:tcPr>
          <w:p w14:paraId="43CEB8E3" w14:textId="77777777" w:rsidR="001B6468" w:rsidRPr="00A07B73" w:rsidRDefault="001B6468" w:rsidP="00A07B73">
            <w:pPr>
              <w:jc w:val="center"/>
              <w:rPr>
                <w:rFonts w:cs="Arial"/>
                <w:sz w:val="20"/>
                <w:szCs w:val="20"/>
              </w:rPr>
            </w:pPr>
            <w:r w:rsidRPr="00A07B73">
              <w:rPr>
                <w:rFonts w:cs="Arial"/>
                <w:sz w:val="20"/>
                <w:szCs w:val="20"/>
              </w:rPr>
              <w:t>1</w:t>
            </w:r>
          </w:p>
        </w:tc>
      </w:tr>
      <w:tr w:rsidR="001B6468" w:rsidRPr="00A07B73" w14:paraId="43CEB8E7" w14:textId="77777777" w:rsidTr="00A07B73">
        <w:tc>
          <w:tcPr>
            <w:tcW w:w="7230" w:type="dxa"/>
          </w:tcPr>
          <w:p w14:paraId="43CEB8E5" w14:textId="77777777" w:rsidR="001B6468" w:rsidRPr="00A07B73" w:rsidRDefault="001B6468">
            <w:pPr>
              <w:rPr>
                <w:rFonts w:cs="Arial"/>
                <w:sz w:val="20"/>
                <w:szCs w:val="20"/>
              </w:rPr>
            </w:pPr>
            <w:r w:rsidRPr="00A07B73">
              <w:rPr>
                <w:rFonts w:cs="Arial"/>
                <w:sz w:val="20"/>
                <w:szCs w:val="20"/>
              </w:rPr>
              <w:t>Wound dressing No. 14</w:t>
            </w:r>
          </w:p>
        </w:tc>
        <w:tc>
          <w:tcPr>
            <w:tcW w:w="1559" w:type="dxa"/>
          </w:tcPr>
          <w:p w14:paraId="43CEB8E6" w14:textId="77777777" w:rsidR="001B6468" w:rsidRPr="00A07B73" w:rsidRDefault="001B6468" w:rsidP="00A07B73">
            <w:pPr>
              <w:jc w:val="center"/>
              <w:rPr>
                <w:rFonts w:cs="Arial"/>
                <w:sz w:val="20"/>
                <w:szCs w:val="20"/>
              </w:rPr>
            </w:pPr>
            <w:r w:rsidRPr="00A07B73">
              <w:rPr>
                <w:rFonts w:cs="Arial"/>
                <w:sz w:val="20"/>
                <w:szCs w:val="20"/>
              </w:rPr>
              <w:t>3</w:t>
            </w:r>
          </w:p>
        </w:tc>
      </w:tr>
      <w:tr w:rsidR="001B6468" w:rsidRPr="00A07B73" w14:paraId="43CEB8EA" w14:textId="77777777" w:rsidTr="00A07B73">
        <w:tc>
          <w:tcPr>
            <w:tcW w:w="7230" w:type="dxa"/>
          </w:tcPr>
          <w:p w14:paraId="43CEB8E8" w14:textId="77777777" w:rsidR="001B6468" w:rsidRPr="00A07B73" w:rsidRDefault="001B6468">
            <w:pPr>
              <w:rPr>
                <w:rFonts w:cs="Arial"/>
                <w:sz w:val="20"/>
                <w:szCs w:val="20"/>
              </w:rPr>
            </w:pPr>
            <w:r w:rsidRPr="00A07B73">
              <w:rPr>
                <w:rFonts w:cs="Arial"/>
                <w:sz w:val="20"/>
                <w:szCs w:val="20"/>
              </w:rPr>
              <w:t>Crepe bandage 10 cm</w:t>
            </w:r>
          </w:p>
        </w:tc>
        <w:tc>
          <w:tcPr>
            <w:tcW w:w="1559" w:type="dxa"/>
          </w:tcPr>
          <w:p w14:paraId="43CEB8E9" w14:textId="77777777" w:rsidR="001B6468" w:rsidRPr="00A07B73" w:rsidRDefault="001B6468" w:rsidP="00A07B73">
            <w:pPr>
              <w:jc w:val="center"/>
              <w:rPr>
                <w:rFonts w:cs="Arial"/>
                <w:sz w:val="20"/>
                <w:szCs w:val="20"/>
              </w:rPr>
            </w:pPr>
            <w:r w:rsidRPr="00A07B73">
              <w:rPr>
                <w:rFonts w:cs="Arial"/>
                <w:sz w:val="20"/>
                <w:szCs w:val="20"/>
              </w:rPr>
              <w:t>2</w:t>
            </w:r>
          </w:p>
        </w:tc>
      </w:tr>
      <w:tr w:rsidR="001B6468" w:rsidRPr="00A07B73" w14:paraId="43CEB8ED" w14:textId="77777777" w:rsidTr="00A07B73">
        <w:tc>
          <w:tcPr>
            <w:tcW w:w="7230" w:type="dxa"/>
          </w:tcPr>
          <w:p w14:paraId="43CEB8EB" w14:textId="77777777" w:rsidR="001B6468" w:rsidRPr="00A07B73" w:rsidRDefault="001B6468">
            <w:pPr>
              <w:rPr>
                <w:rFonts w:cs="Arial"/>
                <w:sz w:val="20"/>
                <w:szCs w:val="20"/>
              </w:rPr>
            </w:pPr>
            <w:r w:rsidRPr="00A07B73">
              <w:rPr>
                <w:rFonts w:cs="Arial"/>
                <w:sz w:val="20"/>
                <w:szCs w:val="20"/>
              </w:rPr>
              <w:t>Gauze swabs in packs of 3</w:t>
            </w:r>
          </w:p>
        </w:tc>
        <w:tc>
          <w:tcPr>
            <w:tcW w:w="1559" w:type="dxa"/>
          </w:tcPr>
          <w:p w14:paraId="43CEB8EC" w14:textId="77777777" w:rsidR="001B6468" w:rsidRPr="00A07B73" w:rsidRDefault="001B6468" w:rsidP="00A07B73">
            <w:pPr>
              <w:jc w:val="center"/>
              <w:rPr>
                <w:rFonts w:cs="Arial"/>
                <w:sz w:val="20"/>
                <w:szCs w:val="20"/>
              </w:rPr>
            </w:pPr>
            <w:r w:rsidRPr="00A07B73">
              <w:rPr>
                <w:rFonts w:cs="Arial"/>
                <w:sz w:val="20"/>
                <w:szCs w:val="20"/>
              </w:rPr>
              <w:t>4</w:t>
            </w:r>
          </w:p>
        </w:tc>
      </w:tr>
      <w:tr w:rsidR="001B6468" w:rsidRPr="00A07B73" w14:paraId="43CEB8F0" w14:textId="77777777" w:rsidTr="00A07B73">
        <w:tc>
          <w:tcPr>
            <w:tcW w:w="7230" w:type="dxa"/>
          </w:tcPr>
          <w:p w14:paraId="43CEB8EE" w14:textId="77777777" w:rsidR="001B6468" w:rsidRPr="00A07B73" w:rsidRDefault="001B6468">
            <w:pPr>
              <w:rPr>
                <w:rFonts w:cs="Arial"/>
                <w:sz w:val="20"/>
                <w:szCs w:val="20"/>
              </w:rPr>
            </w:pPr>
            <w:r w:rsidRPr="00A07B73">
              <w:rPr>
                <w:rFonts w:cs="Arial"/>
                <w:sz w:val="20"/>
                <w:szCs w:val="20"/>
              </w:rPr>
              <w:t>Adhesive tapes</w:t>
            </w:r>
          </w:p>
        </w:tc>
        <w:tc>
          <w:tcPr>
            <w:tcW w:w="1559" w:type="dxa"/>
          </w:tcPr>
          <w:p w14:paraId="43CEB8EF" w14:textId="77777777" w:rsidR="001B6468" w:rsidRPr="00A07B73" w:rsidRDefault="001B6468" w:rsidP="00A07B73">
            <w:pPr>
              <w:jc w:val="center"/>
              <w:rPr>
                <w:rFonts w:cs="Arial"/>
                <w:sz w:val="20"/>
                <w:szCs w:val="20"/>
              </w:rPr>
            </w:pPr>
            <w:r w:rsidRPr="00A07B73">
              <w:rPr>
                <w:rFonts w:cs="Arial"/>
                <w:sz w:val="20"/>
                <w:szCs w:val="20"/>
              </w:rPr>
              <w:t>1</w:t>
            </w:r>
          </w:p>
        </w:tc>
      </w:tr>
      <w:tr w:rsidR="001B6468" w:rsidRPr="00A07B73" w14:paraId="43CEB8F3" w14:textId="77777777" w:rsidTr="00A07B73">
        <w:tc>
          <w:tcPr>
            <w:tcW w:w="7230" w:type="dxa"/>
          </w:tcPr>
          <w:p w14:paraId="43CEB8F1" w14:textId="77777777" w:rsidR="001B6468" w:rsidRPr="00A07B73" w:rsidRDefault="001B6468">
            <w:pPr>
              <w:rPr>
                <w:rFonts w:cs="Arial"/>
                <w:sz w:val="20"/>
                <w:szCs w:val="20"/>
              </w:rPr>
            </w:pPr>
            <w:r w:rsidRPr="00A07B73">
              <w:rPr>
                <w:rFonts w:cs="Arial"/>
                <w:sz w:val="20"/>
                <w:szCs w:val="20"/>
              </w:rPr>
              <w:t>Splinter probe</w:t>
            </w:r>
          </w:p>
        </w:tc>
        <w:tc>
          <w:tcPr>
            <w:tcW w:w="1559" w:type="dxa"/>
          </w:tcPr>
          <w:p w14:paraId="43CEB8F2" w14:textId="77777777" w:rsidR="001B6468" w:rsidRPr="00A07B73" w:rsidRDefault="001B6468" w:rsidP="00A07B73">
            <w:pPr>
              <w:jc w:val="center"/>
              <w:rPr>
                <w:rFonts w:cs="Arial"/>
                <w:sz w:val="20"/>
                <w:szCs w:val="20"/>
              </w:rPr>
            </w:pPr>
            <w:r w:rsidRPr="00A07B73">
              <w:rPr>
                <w:rFonts w:cs="Arial"/>
                <w:sz w:val="20"/>
                <w:szCs w:val="20"/>
              </w:rPr>
              <w:t>1</w:t>
            </w:r>
          </w:p>
        </w:tc>
      </w:tr>
      <w:tr w:rsidR="001B6468" w:rsidRPr="00A07B73" w14:paraId="43CEB8F6" w14:textId="77777777" w:rsidTr="00A07B73">
        <w:tc>
          <w:tcPr>
            <w:tcW w:w="7230" w:type="dxa"/>
          </w:tcPr>
          <w:p w14:paraId="43CEB8F4" w14:textId="77777777" w:rsidR="001B6468" w:rsidRPr="00A07B73" w:rsidRDefault="001B6468">
            <w:pPr>
              <w:rPr>
                <w:rFonts w:cs="Arial"/>
                <w:sz w:val="20"/>
                <w:szCs w:val="20"/>
              </w:rPr>
            </w:pPr>
            <w:r w:rsidRPr="00A07B73">
              <w:rPr>
                <w:rFonts w:cs="Arial"/>
                <w:sz w:val="20"/>
                <w:szCs w:val="20"/>
              </w:rPr>
              <w:t>Triangular bandages</w:t>
            </w:r>
          </w:p>
        </w:tc>
        <w:tc>
          <w:tcPr>
            <w:tcW w:w="1559" w:type="dxa"/>
          </w:tcPr>
          <w:p w14:paraId="43CEB8F5" w14:textId="77777777" w:rsidR="001B6468" w:rsidRPr="00A07B73" w:rsidRDefault="001B6468" w:rsidP="00A07B73">
            <w:pPr>
              <w:jc w:val="center"/>
              <w:rPr>
                <w:rFonts w:cs="Arial"/>
                <w:sz w:val="20"/>
                <w:szCs w:val="20"/>
              </w:rPr>
            </w:pPr>
            <w:r w:rsidRPr="00A07B73">
              <w:rPr>
                <w:rFonts w:cs="Arial"/>
                <w:sz w:val="20"/>
                <w:szCs w:val="20"/>
              </w:rPr>
              <w:t>3</w:t>
            </w:r>
          </w:p>
        </w:tc>
      </w:tr>
      <w:tr w:rsidR="001B6468" w:rsidRPr="00A07B73" w14:paraId="43CEB8F9" w14:textId="77777777" w:rsidTr="00A07B73">
        <w:tc>
          <w:tcPr>
            <w:tcW w:w="7230" w:type="dxa"/>
          </w:tcPr>
          <w:p w14:paraId="43CEB8F7" w14:textId="77777777" w:rsidR="001B6468" w:rsidRPr="00A07B73" w:rsidRDefault="001B6468">
            <w:pPr>
              <w:rPr>
                <w:rFonts w:cs="Arial"/>
                <w:sz w:val="20"/>
                <w:szCs w:val="20"/>
              </w:rPr>
            </w:pPr>
            <w:r w:rsidRPr="00A07B73">
              <w:rPr>
                <w:rFonts w:cs="Arial"/>
                <w:sz w:val="20"/>
                <w:szCs w:val="20"/>
              </w:rPr>
              <w:t>Sunscreen 15+</w:t>
            </w:r>
          </w:p>
        </w:tc>
        <w:tc>
          <w:tcPr>
            <w:tcW w:w="1559" w:type="dxa"/>
          </w:tcPr>
          <w:p w14:paraId="43CEB8F8" w14:textId="77777777" w:rsidR="001B6468" w:rsidRPr="00A07B73" w:rsidRDefault="001B6468" w:rsidP="00A07B73">
            <w:pPr>
              <w:jc w:val="center"/>
              <w:rPr>
                <w:rFonts w:cs="Arial"/>
                <w:sz w:val="20"/>
                <w:szCs w:val="20"/>
              </w:rPr>
            </w:pPr>
            <w:r w:rsidRPr="00A07B73">
              <w:rPr>
                <w:rFonts w:cs="Arial"/>
                <w:sz w:val="20"/>
                <w:szCs w:val="20"/>
              </w:rPr>
              <w:t>1</w:t>
            </w:r>
          </w:p>
        </w:tc>
      </w:tr>
      <w:tr w:rsidR="001B6468" w:rsidRPr="00A07B73" w14:paraId="43CEB8FC" w14:textId="77777777" w:rsidTr="00A07B73">
        <w:tc>
          <w:tcPr>
            <w:tcW w:w="7230" w:type="dxa"/>
          </w:tcPr>
          <w:p w14:paraId="43CEB8FA" w14:textId="77777777" w:rsidR="001B6468" w:rsidRPr="00A07B73" w:rsidRDefault="001B6468">
            <w:pPr>
              <w:rPr>
                <w:rFonts w:cs="Arial"/>
                <w:sz w:val="20"/>
                <w:szCs w:val="20"/>
              </w:rPr>
            </w:pPr>
            <w:r w:rsidRPr="00A07B73">
              <w:rPr>
                <w:rFonts w:cs="Arial"/>
                <w:sz w:val="20"/>
                <w:szCs w:val="20"/>
              </w:rPr>
              <w:t>Stingose pump pack</w:t>
            </w:r>
          </w:p>
        </w:tc>
        <w:tc>
          <w:tcPr>
            <w:tcW w:w="1559" w:type="dxa"/>
          </w:tcPr>
          <w:p w14:paraId="43CEB8FB" w14:textId="77777777" w:rsidR="001B6468" w:rsidRPr="00A07B73" w:rsidRDefault="00A07B73" w:rsidP="00A07B73">
            <w:pPr>
              <w:jc w:val="center"/>
              <w:rPr>
                <w:rFonts w:cs="Arial"/>
                <w:sz w:val="20"/>
                <w:szCs w:val="20"/>
              </w:rPr>
            </w:pPr>
            <w:r w:rsidRPr="00A07B73">
              <w:rPr>
                <w:rFonts w:cs="Arial"/>
                <w:sz w:val="20"/>
                <w:szCs w:val="20"/>
              </w:rPr>
              <w:t>1</w:t>
            </w:r>
          </w:p>
        </w:tc>
      </w:tr>
      <w:tr w:rsidR="00A07B73" w:rsidRPr="00A07B73" w14:paraId="43CEB8FF" w14:textId="77777777" w:rsidTr="00A07B73">
        <w:tc>
          <w:tcPr>
            <w:tcW w:w="7230" w:type="dxa"/>
          </w:tcPr>
          <w:p w14:paraId="43CEB8FD" w14:textId="77777777" w:rsidR="00A07B73" w:rsidRPr="00A07B73" w:rsidRDefault="00A07B73">
            <w:pPr>
              <w:rPr>
                <w:rFonts w:cs="Arial"/>
                <w:sz w:val="20"/>
                <w:szCs w:val="20"/>
              </w:rPr>
            </w:pPr>
            <w:r w:rsidRPr="00A07B73">
              <w:rPr>
                <w:rFonts w:cs="Arial"/>
                <w:sz w:val="20"/>
                <w:szCs w:val="20"/>
              </w:rPr>
              <w:t>Eyepads</w:t>
            </w:r>
          </w:p>
        </w:tc>
        <w:tc>
          <w:tcPr>
            <w:tcW w:w="1559" w:type="dxa"/>
          </w:tcPr>
          <w:p w14:paraId="43CEB8FE" w14:textId="77777777" w:rsidR="00A07B73" w:rsidRPr="00A07B73" w:rsidRDefault="00A07B73" w:rsidP="00A07B73">
            <w:pPr>
              <w:jc w:val="center"/>
              <w:rPr>
                <w:rFonts w:cs="Arial"/>
                <w:sz w:val="20"/>
                <w:szCs w:val="20"/>
              </w:rPr>
            </w:pPr>
            <w:r w:rsidRPr="00A07B73">
              <w:rPr>
                <w:rFonts w:cs="Arial"/>
                <w:sz w:val="20"/>
                <w:szCs w:val="20"/>
              </w:rPr>
              <w:t>5</w:t>
            </w:r>
          </w:p>
        </w:tc>
      </w:tr>
      <w:tr w:rsidR="00A07B73" w:rsidRPr="00A07B73" w14:paraId="43CEB902" w14:textId="77777777" w:rsidTr="00A07B73">
        <w:tc>
          <w:tcPr>
            <w:tcW w:w="7230" w:type="dxa"/>
          </w:tcPr>
          <w:p w14:paraId="43CEB900" w14:textId="77777777" w:rsidR="00A07B73" w:rsidRPr="00A07B73" w:rsidRDefault="00A07B73">
            <w:pPr>
              <w:rPr>
                <w:rFonts w:cs="Arial"/>
                <w:sz w:val="20"/>
                <w:szCs w:val="20"/>
              </w:rPr>
            </w:pPr>
            <w:r w:rsidRPr="00A07B73">
              <w:rPr>
                <w:rFonts w:cs="Arial"/>
                <w:sz w:val="20"/>
                <w:szCs w:val="20"/>
              </w:rPr>
              <w:t>Foil emergency blanket</w:t>
            </w:r>
          </w:p>
        </w:tc>
        <w:tc>
          <w:tcPr>
            <w:tcW w:w="1559" w:type="dxa"/>
          </w:tcPr>
          <w:p w14:paraId="43CEB901" w14:textId="77777777" w:rsidR="00A07B73" w:rsidRPr="00A07B73" w:rsidRDefault="00A07B73" w:rsidP="00A07B73">
            <w:pPr>
              <w:jc w:val="center"/>
              <w:rPr>
                <w:rFonts w:cs="Arial"/>
                <w:sz w:val="20"/>
                <w:szCs w:val="20"/>
              </w:rPr>
            </w:pPr>
            <w:r w:rsidRPr="00A07B73">
              <w:rPr>
                <w:rFonts w:cs="Arial"/>
                <w:sz w:val="20"/>
                <w:szCs w:val="20"/>
              </w:rPr>
              <w:t>1</w:t>
            </w:r>
          </w:p>
        </w:tc>
      </w:tr>
      <w:tr w:rsidR="00A07B73" w:rsidRPr="00A07B73" w14:paraId="43CEB905" w14:textId="77777777" w:rsidTr="00A07B73">
        <w:tc>
          <w:tcPr>
            <w:tcW w:w="7230" w:type="dxa"/>
          </w:tcPr>
          <w:p w14:paraId="43CEB903" w14:textId="77777777" w:rsidR="00A07B73" w:rsidRPr="00A07B73" w:rsidRDefault="00A07B73">
            <w:pPr>
              <w:rPr>
                <w:rFonts w:cs="Arial"/>
                <w:sz w:val="20"/>
                <w:szCs w:val="20"/>
              </w:rPr>
            </w:pPr>
            <w:r w:rsidRPr="00A07B73">
              <w:rPr>
                <w:rFonts w:cs="Arial"/>
                <w:sz w:val="20"/>
                <w:szCs w:val="20"/>
              </w:rPr>
              <w:t>Disposable gloves packet of 10</w:t>
            </w:r>
          </w:p>
        </w:tc>
        <w:tc>
          <w:tcPr>
            <w:tcW w:w="1559" w:type="dxa"/>
          </w:tcPr>
          <w:p w14:paraId="43CEB904" w14:textId="77777777" w:rsidR="00A07B73" w:rsidRPr="00A07B73" w:rsidRDefault="00A07B73" w:rsidP="00A07B73">
            <w:pPr>
              <w:jc w:val="center"/>
              <w:rPr>
                <w:rFonts w:cs="Arial"/>
                <w:sz w:val="20"/>
                <w:szCs w:val="20"/>
              </w:rPr>
            </w:pPr>
            <w:r w:rsidRPr="00A07B73">
              <w:rPr>
                <w:rFonts w:cs="Arial"/>
                <w:sz w:val="20"/>
                <w:szCs w:val="20"/>
              </w:rPr>
              <w:t>1</w:t>
            </w:r>
          </w:p>
        </w:tc>
      </w:tr>
      <w:tr w:rsidR="00A07B73" w:rsidRPr="00A07B73" w14:paraId="43CEB908" w14:textId="77777777" w:rsidTr="00A07B73">
        <w:tc>
          <w:tcPr>
            <w:tcW w:w="7230" w:type="dxa"/>
          </w:tcPr>
          <w:p w14:paraId="43CEB906" w14:textId="77777777" w:rsidR="00A07B73" w:rsidRPr="00A07B73" w:rsidRDefault="00A07B73" w:rsidP="003838C9">
            <w:pPr>
              <w:rPr>
                <w:rFonts w:cs="Arial"/>
                <w:sz w:val="20"/>
                <w:szCs w:val="20"/>
              </w:rPr>
            </w:pPr>
            <w:r w:rsidRPr="00A07B73">
              <w:rPr>
                <w:rFonts w:cs="Arial"/>
                <w:sz w:val="20"/>
                <w:szCs w:val="20"/>
              </w:rPr>
              <w:t xml:space="preserve">Sterilised </w:t>
            </w:r>
            <w:r w:rsidR="003838C9">
              <w:rPr>
                <w:rFonts w:cs="Arial"/>
                <w:sz w:val="20"/>
                <w:szCs w:val="20"/>
              </w:rPr>
              <w:t>a</w:t>
            </w:r>
            <w:r w:rsidRPr="00A07B73">
              <w:rPr>
                <w:rFonts w:cs="Arial"/>
                <w:sz w:val="20"/>
                <w:szCs w:val="20"/>
              </w:rPr>
              <w:t xml:space="preserve">bsorbent </w:t>
            </w:r>
            <w:r w:rsidR="003838C9">
              <w:rPr>
                <w:rFonts w:cs="Arial"/>
                <w:sz w:val="20"/>
                <w:szCs w:val="20"/>
              </w:rPr>
              <w:t>c</w:t>
            </w:r>
            <w:r w:rsidRPr="00A07B73">
              <w:rPr>
                <w:rFonts w:cs="Arial"/>
                <w:sz w:val="20"/>
                <w:szCs w:val="20"/>
              </w:rPr>
              <w:t xml:space="preserve">otton </w:t>
            </w:r>
            <w:r w:rsidR="003838C9">
              <w:rPr>
                <w:rFonts w:cs="Arial"/>
                <w:sz w:val="20"/>
                <w:szCs w:val="20"/>
              </w:rPr>
              <w:t>w</w:t>
            </w:r>
            <w:r w:rsidRPr="00A07B73">
              <w:rPr>
                <w:rFonts w:cs="Arial"/>
                <w:sz w:val="20"/>
                <w:szCs w:val="20"/>
              </w:rPr>
              <w:t>ool</w:t>
            </w:r>
          </w:p>
        </w:tc>
        <w:tc>
          <w:tcPr>
            <w:tcW w:w="1559" w:type="dxa"/>
          </w:tcPr>
          <w:p w14:paraId="43CEB907" w14:textId="77777777" w:rsidR="00A07B73" w:rsidRPr="00A07B73" w:rsidRDefault="00A07B73" w:rsidP="00A07B73">
            <w:pPr>
              <w:jc w:val="center"/>
              <w:rPr>
                <w:rFonts w:cs="Arial"/>
                <w:sz w:val="20"/>
                <w:szCs w:val="20"/>
              </w:rPr>
            </w:pPr>
            <w:r w:rsidRPr="00A07B73">
              <w:rPr>
                <w:rFonts w:cs="Arial"/>
                <w:sz w:val="20"/>
                <w:szCs w:val="20"/>
              </w:rPr>
              <w:t>2 packs</w:t>
            </w:r>
          </w:p>
        </w:tc>
      </w:tr>
      <w:tr w:rsidR="00A07B73" w:rsidRPr="00A07B73" w14:paraId="43CEB90B" w14:textId="77777777" w:rsidTr="00A07B73">
        <w:tc>
          <w:tcPr>
            <w:tcW w:w="7230" w:type="dxa"/>
          </w:tcPr>
          <w:p w14:paraId="43CEB909" w14:textId="77777777" w:rsidR="00A07B73" w:rsidRPr="00A07B73" w:rsidRDefault="00A07B73" w:rsidP="003838C9">
            <w:pPr>
              <w:rPr>
                <w:rFonts w:cs="Arial"/>
                <w:sz w:val="20"/>
                <w:szCs w:val="20"/>
              </w:rPr>
            </w:pPr>
            <w:r w:rsidRPr="00A07B73">
              <w:rPr>
                <w:rFonts w:cs="Arial"/>
                <w:sz w:val="20"/>
                <w:szCs w:val="20"/>
              </w:rPr>
              <w:t xml:space="preserve">Clinical </w:t>
            </w:r>
            <w:r w:rsidR="003838C9">
              <w:rPr>
                <w:rFonts w:cs="Arial"/>
                <w:sz w:val="20"/>
                <w:szCs w:val="20"/>
              </w:rPr>
              <w:t>t</w:t>
            </w:r>
            <w:r w:rsidRPr="00A07B73">
              <w:rPr>
                <w:rFonts w:cs="Arial"/>
                <w:sz w:val="20"/>
                <w:szCs w:val="20"/>
              </w:rPr>
              <w:t>hermometer</w:t>
            </w:r>
          </w:p>
        </w:tc>
        <w:tc>
          <w:tcPr>
            <w:tcW w:w="1559" w:type="dxa"/>
          </w:tcPr>
          <w:p w14:paraId="43CEB90A" w14:textId="77777777" w:rsidR="00A07B73" w:rsidRPr="00A07B73" w:rsidRDefault="00A07B73" w:rsidP="00A07B73">
            <w:pPr>
              <w:jc w:val="center"/>
              <w:rPr>
                <w:rFonts w:cs="Arial"/>
                <w:sz w:val="20"/>
                <w:szCs w:val="20"/>
              </w:rPr>
            </w:pPr>
            <w:r w:rsidRPr="00A07B73">
              <w:rPr>
                <w:rFonts w:cs="Arial"/>
                <w:sz w:val="20"/>
                <w:szCs w:val="20"/>
              </w:rPr>
              <w:t>1</w:t>
            </w:r>
          </w:p>
        </w:tc>
      </w:tr>
      <w:tr w:rsidR="00A07B73" w:rsidRPr="00A07B73" w14:paraId="43CEB90E" w14:textId="77777777" w:rsidTr="00A07B73">
        <w:tc>
          <w:tcPr>
            <w:tcW w:w="7230" w:type="dxa"/>
          </w:tcPr>
          <w:p w14:paraId="43CEB90C" w14:textId="77777777" w:rsidR="00A07B73" w:rsidRPr="00A07B73" w:rsidRDefault="00A07B73" w:rsidP="003838C9">
            <w:pPr>
              <w:rPr>
                <w:rFonts w:cs="Arial"/>
                <w:sz w:val="20"/>
                <w:szCs w:val="20"/>
              </w:rPr>
            </w:pPr>
            <w:r w:rsidRPr="00A07B73">
              <w:rPr>
                <w:rFonts w:cs="Arial"/>
                <w:sz w:val="20"/>
                <w:szCs w:val="20"/>
              </w:rPr>
              <w:t xml:space="preserve">Hibitane </w:t>
            </w:r>
            <w:r w:rsidR="003838C9">
              <w:rPr>
                <w:rFonts w:cs="Arial"/>
                <w:sz w:val="20"/>
                <w:szCs w:val="20"/>
              </w:rPr>
              <w:t>s</w:t>
            </w:r>
            <w:r w:rsidRPr="00A07B73">
              <w:rPr>
                <w:rFonts w:cs="Arial"/>
                <w:sz w:val="20"/>
                <w:szCs w:val="20"/>
              </w:rPr>
              <w:t>olution or equivalent for coral/oyster cuts</w:t>
            </w:r>
          </w:p>
        </w:tc>
        <w:tc>
          <w:tcPr>
            <w:tcW w:w="1559" w:type="dxa"/>
          </w:tcPr>
          <w:p w14:paraId="43CEB90D" w14:textId="77777777" w:rsidR="00A07B73" w:rsidRPr="00A07B73" w:rsidRDefault="00A07B73" w:rsidP="00A07B73">
            <w:pPr>
              <w:jc w:val="center"/>
              <w:rPr>
                <w:rFonts w:cs="Arial"/>
                <w:sz w:val="20"/>
                <w:szCs w:val="20"/>
              </w:rPr>
            </w:pPr>
            <w:r w:rsidRPr="00A07B73">
              <w:rPr>
                <w:rFonts w:cs="Arial"/>
                <w:sz w:val="20"/>
                <w:szCs w:val="20"/>
              </w:rPr>
              <w:t>1 bottle</w:t>
            </w:r>
          </w:p>
        </w:tc>
      </w:tr>
      <w:tr w:rsidR="00A07B73" w:rsidRPr="00A07B73" w14:paraId="43CEB911" w14:textId="77777777" w:rsidTr="00A07B73">
        <w:tc>
          <w:tcPr>
            <w:tcW w:w="7230" w:type="dxa"/>
          </w:tcPr>
          <w:p w14:paraId="43CEB90F" w14:textId="77777777" w:rsidR="00A07B73" w:rsidRPr="00A07B73" w:rsidRDefault="00A07B73" w:rsidP="003838C9">
            <w:pPr>
              <w:rPr>
                <w:rFonts w:cs="Arial"/>
                <w:sz w:val="20"/>
                <w:szCs w:val="20"/>
              </w:rPr>
            </w:pPr>
            <w:r w:rsidRPr="00A07B73">
              <w:rPr>
                <w:rFonts w:cs="Arial"/>
                <w:sz w:val="20"/>
                <w:szCs w:val="20"/>
              </w:rPr>
              <w:t xml:space="preserve">Cicatrin </w:t>
            </w:r>
            <w:r w:rsidR="003838C9">
              <w:rPr>
                <w:rFonts w:cs="Arial"/>
                <w:sz w:val="20"/>
                <w:szCs w:val="20"/>
              </w:rPr>
              <w:t>p</w:t>
            </w:r>
            <w:r w:rsidRPr="00A07B73">
              <w:rPr>
                <w:rFonts w:cs="Arial"/>
                <w:sz w:val="20"/>
                <w:szCs w:val="20"/>
              </w:rPr>
              <w:t>owder or equivalent for coral/oyster cuts</w:t>
            </w:r>
          </w:p>
        </w:tc>
        <w:tc>
          <w:tcPr>
            <w:tcW w:w="1559" w:type="dxa"/>
          </w:tcPr>
          <w:p w14:paraId="43CEB910" w14:textId="77777777" w:rsidR="00A07B73" w:rsidRPr="00A07B73" w:rsidRDefault="00A07B73" w:rsidP="00A07B73">
            <w:pPr>
              <w:jc w:val="center"/>
              <w:rPr>
                <w:rFonts w:cs="Arial"/>
                <w:sz w:val="20"/>
                <w:szCs w:val="20"/>
              </w:rPr>
            </w:pPr>
            <w:r w:rsidRPr="00A07B73">
              <w:rPr>
                <w:rFonts w:cs="Arial"/>
                <w:sz w:val="20"/>
                <w:szCs w:val="20"/>
              </w:rPr>
              <w:t>1 pack</w:t>
            </w:r>
          </w:p>
        </w:tc>
      </w:tr>
      <w:tr w:rsidR="00A07B73" w:rsidRPr="00A07B73" w14:paraId="43CEB914" w14:textId="77777777" w:rsidTr="00A07B73">
        <w:tc>
          <w:tcPr>
            <w:tcW w:w="7230" w:type="dxa"/>
          </w:tcPr>
          <w:p w14:paraId="43CEB912" w14:textId="77777777" w:rsidR="00A07B73" w:rsidRPr="00A07B73" w:rsidRDefault="00A07B73">
            <w:pPr>
              <w:rPr>
                <w:rFonts w:cs="Arial"/>
                <w:sz w:val="20"/>
                <w:szCs w:val="20"/>
              </w:rPr>
            </w:pPr>
            <w:r w:rsidRPr="00A07B73">
              <w:rPr>
                <w:rFonts w:cs="Arial"/>
                <w:sz w:val="20"/>
                <w:szCs w:val="20"/>
              </w:rPr>
              <w:t>Sterilised absorbent cotton wool</w:t>
            </w:r>
          </w:p>
        </w:tc>
        <w:tc>
          <w:tcPr>
            <w:tcW w:w="1559" w:type="dxa"/>
          </w:tcPr>
          <w:p w14:paraId="43CEB913" w14:textId="77777777" w:rsidR="00A07B73" w:rsidRPr="00A07B73" w:rsidRDefault="00A07B73" w:rsidP="00A07B73">
            <w:pPr>
              <w:jc w:val="center"/>
              <w:rPr>
                <w:rFonts w:cs="Arial"/>
                <w:sz w:val="20"/>
                <w:szCs w:val="20"/>
              </w:rPr>
            </w:pPr>
            <w:r w:rsidRPr="00A07B73">
              <w:rPr>
                <w:rFonts w:cs="Arial"/>
                <w:sz w:val="20"/>
                <w:szCs w:val="20"/>
              </w:rPr>
              <w:t>2 pkts</w:t>
            </w:r>
          </w:p>
        </w:tc>
      </w:tr>
      <w:tr w:rsidR="00A07B73" w:rsidRPr="00A07B73" w14:paraId="43CEB917" w14:textId="77777777" w:rsidTr="00A07B73">
        <w:tc>
          <w:tcPr>
            <w:tcW w:w="7230" w:type="dxa"/>
          </w:tcPr>
          <w:p w14:paraId="43CEB915" w14:textId="77777777" w:rsidR="00A07B73" w:rsidRPr="00A07B73" w:rsidRDefault="00A07B73">
            <w:pPr>
              <w:rPr>
                <w:rFonts w:cs="Arial"/>
                <w:sz w:val="20"/>
                <w:szCs w:val="20"/>
              </w:rPr>
            </w:pPr>
            <w:r w:rsidRPr="00A07B73">
              <w:rPr>
                <w:rFonts w:cs="Arial"/>
                <w:sz w:val="20"/>
                <w:szCs w:val="20"/>
              </w:rPr>
              <w:t>Copy of St Johns Ambulance manual</w:t>
            </w:r>
          </w:p>
        </w:tc>
        <w:tc>
          <w:tcPr>
            <w:tcW w:w="1559" w:type="dxa"/>
          </w:tcPr>
          <w:p w14:paraId="43CEB916" w14:textId="77777777" w:rsidR="00A07B73" w:rsidRPr="00A07B73" w:rsidRDefault="00A07B73" w:rsidP="00A07B73">
            <w:pPr>
              <w:jc w:val="center"/>
              <w:rPr>
                <w:rFonts w:cs="Arial"/>
                <w:sz w:val="20"/>
                <w:szCs w:val="20"/>
              </w:rPr>
            </w:pPr>
            <w:r w:rsidRPr="00A07B73">
              <w:rPr>
                <w:rFonts w:cs="Arial"/>
                <w:sz w:val="20"/>
                <w:szCs w:val="20"/>
              </w:rPr>
              <w:t>1</w:t>
            </w:r>
          </w:p>
        </w:tc>
      </w:tr>
    </w:tbl>
    <w:p w14:paraId="43CEB918" w14:textId="77777777" w:rsidR="002650E2" w:rsidRPr="00151201" w:rsidRDefault="002650E2" w:rsidP="00AE0CD4">
      <w:pPr>
        <w:pStyle w:val="Heading3"/>
        <w:rPr>
          <w:caps/>
        </w:rPr>
      </w:pPr>
      <w:bookmarkStart w:id="171" w:name="_Toc252530499"/>
      <w:bookmarkStart w:id="172" w:name="_Toc453596556"/>
      <w:r w:rsidRPr="00151201">
        <w:t xml:space="preserve">Miscellaneous </w:t>
      </w:r>
      <w:r w:rsidR="003838C9">
        <w:t>e</w:t>
      </w:r>
      <w:r w:rsidRPr="00151201">
        <w:t>quipment</w:t>
      </w:r>
      <w:bookmarkEnd w:id="171"/>
      <w:bookmarkEnd w:id="172"/>
    </w:p>
    <w:p w14:paraId="43CEB919" w14:textId="77777777" w:rsidR="002650E2" w:rsidRPr="00151201" w:rsidRDefault="002650E2" w:rsidP="00303D91">
      <w:pPr>
        <w:tabs>
          <w:tab w:val="left" w:pos="0"/>
          <w:tab w:val="left" w:pos="720"/>
          <w:tab w:val="left" w:pos="2016"/>
          <w:tab w:val="left" w:pos="2784"/>
          <w:tab w:val="left" w:pos="3888"/>
          <w:tab w:val="left" w:pos="5184"/>
        </w:tabs>
        <w:spacing w:before="100" w:beforeAutospacing="1" w:after="100" w:afterAutospacing="1"/>
        <w:ind w:left="5184" w:hanging="5184"/>
        <w:rPr>
          <w:rFonts w:cs="Arial"/>
          <w:b/>
          <w:szCs w:val="22"/>
        </w:rPr>
      </w:pPr>
      <w:r w:rsidRPr="003838C9">
        <w:rPr>
          <w:rFonts w:cs="Arial"/>
          <w:b/>
          <w:szCs w:val="22"/>
        </w:rPr>
        <w:t>Alternative B (In accorda</w:t>
      </w:r>
      <w:r w:rsidR="00BF018C" w:rsidRPr="003838C9">
        <w:rPr>
          <w:rFonts w:cs="Arial"/>
          <w:b/>
          <w:szCs w:val="22"/>
        </w:rPr>
        <w:t xml:space="preserve">nce with the performance based </w:t>
      </w:r>
      <w:r w:rsidRPr="003838C9">
        <w:rPr>
          <w:rFonts w:cs="Arial"/>
          <w:b/>
          <w:szCs w:val="22"/>
        </w:rPr>
        <w:t>approach)</w:t>
      </w:r>
    </w:p>
    <w:p w14:paraId="43CEB91A" w14:textId="77777777" w:rsidR="002650E2" w:rsidRPr="00151201" w:rsidRDefault="002650E2" w:rsidP="000F0251">
      <w:pPr>
        <w:spacing w:before="100" w:beforeAutospacing="1" w:after="100" w:afterAutospacing="1"/>
        <w:jc w:val="both"/>
        <w:rPr>
          <w:rFonts w:cs="Arial"/>
          <w:szCs w:val="22"/>
        </w:rPr>
      </w:pPr>
      <w:r w:rsidRPr="00151201">
        <w:rPr>
          <w:rFonts w:cs="Arial"/>
          <w:szCs w:val="22"/>
        </w:rPr>
        <w:lastRenderedPageBreak/>
        <w:t xml:space="preserve">An operator may equip a vessel in accordance with the </w:t>
      </w:r>
      <w:r w:rsidR="00730904" w:rsidRPr="00151201">
        <w:rPr>
          <w:rFonts w:cs="Arial"/>
          <w:szCs w:val="22"/>
        </w:rPr>
        <w:t>USL C</w:t>
      </w:r>
      <w:r w:rsidRPr="00151201">
        <w:rPr>
          <w:rFonts w:cs="Arial"/>
          <w:szCs w:val="22"/>
        </w:rPr>
        <w:t xml:space="preserve">ode, sections 13 (Miscellaneous </w:t>
      </w:r>
      <w:r w:rsidR="00730904" w:rsidRPr="00151201">
        <w:rPr>
          <w:rFonts w:cs="Arial"/>
          <w:szCs w:val="22"/>
        </w:rPr>
        <w:t>E</w:t>
      </w:r>
      <w:r w:rsidRPr="00151201">
        <w:rPr>
          <w:rFonts w:cs="Arial"/>
          <w:szCs w:val="22"/>
        </w:rPr>
        <w:t xml:space="preserve">quipment) or the operator may </w:t>
      </w:r>
      <w:r w:rsidR="003838C9">
        <w:rPr>
          <w:rFonts w:cs="Arial"/>
          <w:szCs w:val="22"/>
        </w:rPr>
        <w:t>choose to adopt the performance-</w:t>
      </w:r>
      <w:r w:rsidRPr="00151201">
        <w:rPr>
          <w:rFonts w:cs="Arial"/>
          <w:szCs w:val="22"/>
        </w:rPr>
        <w:t xml:space="preserve">based approach outlined in 7.2 </w:t>
      </w:r>
      <w:r w:rsidR="0031194A" w:rsidRPr="00151201">
        <w:rPr>
          <w:rFonts w:cs="Arial"/>
          <w:szCs w:val="22"/>
        </w:rPr>
        <w:t>of</w:t>
      </w:r>
      <w:r w:rsidRPr="00151201">
        <w:rPr>
          <w:rFonts w:cs="Arial"/>
          <w:szCs w:val="22"/>
        </w:rPr>
        <w:t xml:space="preserve"> the Transport Operations (Marine Safety- Commercial and fishing ships Miscellaneous equipment) standard</w:t>
      </w:r>
      <w:r w:rsidR="00730904" w:rsidRPr="00151201">
        <w:rPr>
          <w:rFonts w:cs="Arial"/>
          <w:szCs w:val="22"/>
        </w:rPr>
        <w:t>, as detailed below to:</w:t>
      </w:r>
    </w:p>
    <w:p w14:paraId="43CEB91B" w14:textId="77777777" w:rsidR="002650E2" w:rsidRPr="00151201" w:rsidRDefault="002650E2" w:rsidP="000F0251">
      <w:pPr>
        <w:numPr>
          <w:ilvl w:val="0"/>
          <w:numId w:val="13"/>
        </w:numPr>
        <w:spacing w:before="100" w:beforeAutospacing="1" w:after="100" w:afterAutospacing="1"/>
        <w:jc w:val="both"/>
        <w:rPr>
          <w:rFonts w:cs="Arial"/>
          <w:szCs w:val="22"/>
        </w:rPr>
      </w:pPr>
      <w:r w:rsidRPr="00151201">
        <w:rPr>
          <w:rFonts w:cs="Arial"/>
          <w:szCs w:val="22"/>
        </w:rPr>
        <w:t>safely navigate the ship in expected weather conditions; and</w:t>
      </w:r>
    </w:p>
    <w:p w14:paraId="43CEB91C" w14:textId="77777777" w:rsidR="002650E2" w:rsidRPr="00151201" w:rsidRDefault="002650E2" w:rsidP="000F0251">
      <w:pPr>
        <w:numPr>
          <w:ilvl w:val="0"/>
          <w:numId w:val="13"/>
        </w:numPr>
        <w:spacing w:before="100" w:beforeAutospacing="1" w:after="100" w:afterAutospacing="1"/>
        <w:jc w:val="both"/>
        <w:rPr>
          <w:rFonts w:cs="Arial"/>
          <w:szCs w:val="22"/>
        </w:rPr>
      </w:pPr>
      <w:r w:rsidRPr="00151201">
        <w:rPr>
          <w:rFonts w:cs="Arial"/>
          <w:szCs w:val="22"/>
        </w:rPr>
        <w:t>safely secure the ship in expected weather conditions, should it be disabled and afloat; and</w:t>
      </w:r>
    </w:p>
    <w:p w14:paraId="43CEB91D" w14:textId="77777777" w:rsidR="002650E2" w:rsidRPr="00151201" w:rsidRDefault="002650E2" w:rsidP="000F0251">
      <w:pPr>
        <w:numPr>
          <w:ilvl w:val="0"/>
          <w:numId w:val="13"/>
        </w:numPr>
        <w:spacing w:before="100" w:beforeAutospacing="1" w:after="100" w:afterAutospacing="1"/>
        <w:jc w:val="both"/>
        <w:rPr>
          <w:rFonts w:cs="Arial"/>
          <w:szCs w:val="22"/>
        </w:rPr>
      </w:pPr>
      <w:r w:rsidRPr="00151201">
        <w:rPr>
          <w:rFonts w:cs="Arial"/>
          <w:szCs w:val="22"/>
        </w:rPr>
        <w:t>enable the ship to communicat</w:t>
      </w:r>
      <w:r w:rsidR="003838C9">
        <w:rPr>
          <w:rFonts w:cs="Arial"/>
          <w:szCs w:val="22"/>
        </w:rPr>
        <w:t>e with another ship, or a shore-</w:t>
      </w:r>
      <w:r w:rsidRPr="00151201">
        <w:rPr>
          <w:rFonts w:cs="Arial"/>
          <w:szCs w:val="22"/>
        </w:rPr>
        <w:t>based radio station, in expected weather conditions; and</w:t>
      </w:r>
    </w:p>
    <w:p w14:paraId="43CEB91E" w14:textId="77777777" w:rsidR="002650E2" w:rsidRPr="00151201" w:rsidRDefault="002650E2" w:rsidP="000F0251">
      <w:pPr>
        <w:numPr>
          <w:ilvl w:val="0"/>
          <w:numId w:val="13"/>
        </w:numPr>
        <w:spacing w:before="100" w:beforeAutospacing="1" w:after="100" w:afterAutospacing="1"/>
        <w:jc w:val="both"/>
        <w:rPr>
          <w:rFonts w:cs="Arial"/>
          <w:szCs w:val="22"/>
        </w:rPr>
      </w:pPr>
      <w:r w:rsidRPr="00151201">
        <w:rPr>
          <w:rFonts w:cs="Arial"/>
          <w:szCs w:val="22"/>
        </w:rPr>
        <w:t>give safety, first aid and reasonable comfort to anyone on board the ship; and</w:t>
      </w:r>
    </w:p>
    <w:p w14:paraId="43CEB91F" w14:textId="77777777" w:rsidR="002650E2" w:rsidRPr="00151201" w:rsidRDefault="002650E2" w:rsidP="000F0251">
      <w:pPr>
        <w:numPr>
          <w:ilvl w:val="0"/>
          <w:numId w:val="13"/>
        </w:numPr>
        <w:spacing w:before="100" w:beforeAutospacing="1" w:after="100" w:afterAutospacing="1"/>
        <w:jc w:val="both"/>
        <w:rPr>
          <w:rFonts w:cs="Arial"/>
          <w:szCs w:val="22"/>
        </w:rPr>
      </w:pPr>
      <w:r w:rsidRPr="00151201">
        <w:rPr>
          <w:rFonts w:cs="Arial"/>
          <w:szCs w:val="22"/>
        </w:rPr>
        <w:t>allow anyone unhindered access to and from the ship, including equipment to ensure a person does not accidentally fall off the ship; and</w:t>
      </w:r>
    </w:p>
    <w:p w14:paraId="43CEB920" w14:textId="77777777" w:rsidR="002650E2" w:rsidRPr="00151201" w:rsidRDefault="002650E2" w:rsidP="000F0251">
      <w:pPr>
        <w:numPr>
          <w:ilvl w:val="0"/>
          <w:numId w:val="13"/>
        </w:numPr>
        <w:tabs>
          <w:tab w:val="left" w:pos="360"/>
        </w:tabs>
        <w:spacing w:before="100" w:beforeAutospacing="1" w:after="100" w:afterAutospacing="1"/>
        <w:jc w:val="both"/>
        <w:rPr>
          <w:rFonts w:cs="Arial"/>
          <w:szCs w:val="22"/>
        </w:rPr>
      </w:pPr>
      <w:r w:rsidRPr="00151201">
        <w:rPr>
          <w:rFonts w:cs="Arial"/>
          <w:szCs w:val="22"/>
        </w:rPr>
        <w:t>secure the ship against movement caused by the weather and, in particular, wat</w:t>
      </w:r>
      <w:r w:rsidR="0031194A" w:rsidRPr="00151201">
        <w:rPr>
          <w:rFonts w:cs="Arial"/>
          <w:szCs w:val="22"/>
        </w:rPr>
        <w:t>er surges to enable:</w:t>
      </w:r>
    </w:p>
    <w:p w14:paraId="43CEB921" w14:textId="77777777" w:rsidR="002650E2" w:rsidRPr="00151201" w:rsidRDefault="002650E2" w:rsidP="000F0251">
      <w:pPr>
        <w:numPr>
          <w:ilvl w:val="0"/>
          <w:numId w:val="14"/>
        </w:numPr>
        <w:spacing w:before="100" w:beforeAutospacing="1" w:after="100" w:afterAutospacing="1"/>
        <w:jc w:val="both"/>
        <w:rPr>
          <w:rFonts w:cs="Arial"/>
          <w:szCs w:val="22"/>
        </w:rPr>
      </w:pPr>
      <w:r w:rsidRPr="00151201">
        <w:rPr>
          <w:rFonts w:cs="Arial"/>
          <w:szCs w:val="22"/>
        </w:rPr>
        <w:t>someone to embark or disembark safely; or</w:t>
      </w:r>
    </w:p>
    <w:p w14:paraId="43CEB922" w14:textId="77777777" w:rsidR="002650E2" w:rsidRPr="00151201" w:rsidRDefault="002650E2" w:rsidP="000F0251">
      <w:pPr>
        <w:numPr>
          <w:ilvl w:val="0"/>
          <w:numId w:val="14"/>
        </w:numPr>
        <w:spacing w:before="100" w:beforeAutospacing="1" w:after="100" w:afterAutospacing="1"/>
        <w:jc w:val="both"/>
        <w:rPr>
          <w:rFonts w:cs="Arial"/>
          <w:szCs w:val="22"/>
        </w:rPr>
      </w:pPr>
      <w:r w:rsidRPr="00151201">
        <w:rPr>
          <w:rFonts w:cs="Arial"/>
          <w:szCs w:val="22"/>
        </w:rPr>
        <w:t>cargo to be transferred t</w:t>
      </w:r>
      <w:r w:rsidR="00F77968">
        <w:rPr>
          <w:rFonts w:cs="Arial"/>
          <w:szCs w:val="22"/>
        </w:rPr>
        <w:t>o</w:t>
      </w:r>
      <w:r w:rsidRPr="00151201">
        <w:rPr>
          <w:rFonts w:cs="Arial"/>
          <w:szCs w:val="22"/>
        </w:rPr>
        <w:t xml:space="preserve"> or from the ship safely; and</w:t>
      </w:r>
    </w:p>
    <w:p w14:paraId="43CEB923" w14:textId="77777777" w:rsidR="002650E2" w:rsidRDefault="002650E2" w:rsidP="000F0251">
      <w:pPr>
        <w:numPr>
          <w:ilvl w:val="0"/>
          <w:numId w:val="13"/>
        </w:numPr>
        <w:tabs>
          <w:tab w:val="left" w:pos="360"/>
        </w:tabs>
        <w:spacing w:before="100" w:beforeAutospacing="1" w:after="100" w:afterAutospacing="1"/>
        <w:jc w:val="both"/>
        <w:rPr>
          <w:rFonts w:cs="Arial"/>
          <w:szCs w:val="22"/>
        </w:rPr>
      </w:pPr>
      <w:r w:rsidRPr="00151201">
        <w:rPr>
          <w:rFonts w:cs="Arial"/>
          <w:szCs w:val="22"/>
        </w:rPr>
        <w:t>indicate weather changes wit</w:t>
      </w:r>
      <w:r w:rsidR="0031194A" w:rsidRPr="00151201">
        <w:rPr>
          <w:rFonts w:cs="Arial"/>
          <w:szCs w:val="22"/>
        </w:rPr>
        <w:t>hin the ships operational area.</w:t>
      </w:r>
    </w:p>
    <w:p w14:paraId="1CE5EE37" w14:textId="77777777" w:rsidR="0050547C" w:rsidRPr="00151201" w:rsidRDefault="0050547C" w:rsidP="0050547C">
      <w:pPr>
        <w:tabs>
          <w:tab w:val="left" w:pos="360"/>
        </w:tabs>
        <w:spacing w:before="100" w:beforeAutospacing="1" w:after="100" w:afterAutospacing="1"/>
        <w:ind w:left="720"/>
        <w:jc w:val="both"/>
        <w:rPr>
          <w:rFonts w:cs="Arial"/>
          <w:szCs w:val="22"/>
        </w:rPr>
      </w:pPr>
    </w:p>
    <w:p w14:paraId="43CEB924" w14:textId="77777777" w:rsidR="002650E2" w:rsidRPr="0077149F" w:rsidRDefault="00151201" w:rsidP="00DB492C">
      <w:pPr>
        <w:pStyle w:val="Heading2"/>
      </w:pPr>
      <w:bookmarkStart w:id="173" w:name="_Toc252530500"/>
      <w:bookmarkStart w:id="174" w:name="_Toc453596557"/>
      <w:r>
        <w:t>Safe operation/stowage</w:t>
      </w:r>
      <w:bookmarkEnd w:id="173"/>
      <w:bookmarkEnd w:id="174"/>
    </w:p>
    <w:p w14:paraId="43CEB925" w14:textId="77777777" w:rsidR="002650E2" w:rsidRPr="0077149F" w:rsidRDefault="002650E2" w:rsidP="00303D91">
      <w:pPr>
        <w:autoSpaceDE w:val="0"/>
        <w:autoSpaceDN w:val="0"/>
        <w:adjustRightInd w:val="0"/>
        <w:spacing w:before="100" w:beforeAutospacing="1" w:after="100" w:afterAutospacing="1"/>
        <w:jc w:val="both"/>
      </w:pPr>
      <w:r w:rsidRPr="0077149F">
        <w:t>Prior to the commencement of any briefing, the safety gear and its proper stowage should be checked by the briefer. During the briefing the charterer should be shown the location of all safety equipment. Its operation should be described and the clients encouraged to read any onboard safety instructions and operations procedures for the equipment.</w:t>
      </w:r>
    </w:p>
    <w:p w14:paraId="43CEB926" w14:textId="77777777" w:rsidR="002650E2" w:rsidRPr="0077149F" w:rsidRDefault="00151201" w:rsidP="00DB492C">
      <w:pPr>
        <w:pStyle w:val="Heading2"/>
      </w:pPr>
      <w:bookmarkStart w:id="175" w:name="_Toc252530501"/>
      <w:bookmarkStart w:id="176" w:name="_Toc453596558"/>
      <w:r>
        <w:t>Crew security</w:t>
      </w:r>
      <w:bookmarkEnd w:id="175"/>
      <w:bookmarkEnd w:id="176"/>
    </w:p>
    <w:p w14:paraId="43CEB927" w14:textId="77777777" w:rsidR="002650E2" w:rsidRPr="0077149F" w:rsidRDefault="002650E2" w:rsidP="00303D91">
      <w:pPr>
        <w:autoSpaceDE w:val="0"/>
        <w:autoSpaceDN w:val="0"/>
        <w:adjustRightInd w:val="0"/>
        <w:spacing w:before="100" w:beforeAutospacing="1" w:after="100" w:afterAutospacing="1"/>
        <w:jc w:val="both"/>
      </w:pPr>
      <w:r w:rsidRPr="0077149F">
        <w:t xml:space="preserve">The often inexperienced nature of bareboat </w:t>
      </w:r>
      <w:r w:rsidR="00713D99">
        <w:t>charterers</w:t>
      </w:r>
      <w:r w:rsidRPr="0077149F">
        <w:t xml:space="preserve"> means that effort should be made to familiarise clients with potential hazards caused by a rough sea and/or the deck of a heeling vessel. This may be as simple as making all the crew aware of the importance of maintaining one’s balance through the use of handholds, taking care whilst moving below, to methods for </w:t>
      </w:r>
      <w:r w:rsidRPr="0077149F">
        <w:lastRenderedPageBreak/>
        <w:t>creating a more stable work platform whilst performing necessary deckwork (e.g. levelling the deck surface by heading off the wind while reefing in deteriorating conditions).</w:t>
      </w:r>
    </w:p>
    <w:p w14:paraId="43CEB928" w14:textId="77777777" w:rsidR="002650E2" w:rsidRPr="0077149F" w:rsidRDefault="002650E2" w:rsidP="00303D91">
      <w:pPr>
        <w:autoSpaceDE w:val="0"/>
        <w:autoSpaceDN w:val="0"/>
        <w:adjustRightInd w:val="0"/>
        <w:spacing w:before="100" w:beforeAutospacing="1" w:after="100" w:afterAutospacing="1"/>
        <w:jc w:val="both"/>
      </w:pPr>
      <w:r w:rsidRPr="0077149F">
        <w:t>Children require special attention as adults may not be taking into account their differing safety needs due to:</w:t>
      </w:r>
    </w:p>
    <w:p w14:paraId="43CEB929" w14:textId="77777777" w:rsidR="002650E2" w:rsidRPr="00151201" w:rsidRDefault="0031194A"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151201">
        <w:rPr>
          <w:rFonts w:cs="Arial"/>
          <w:szCs w:val="22"/>
        </w:rPr>
        <w:t>Poor swimming skills</w:t>
      </w:r>
    </w:p>
    <w:p w14:paraId="43CEB92A" w14:textId="77777777" w:rsidR="002650E2" w:rsidRPr="00151201" w:rsidRDefault="0031194A"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151201">
        <w:rPr>
          <w:rFonts w:cs="Arial"/>
          <w:szCs w:val="22"/>
        </w:rPr>
        <w:t>Undeveloped balance skills</w:t>
      </w:r>
    </w:p>
    <w:p w14:paraId="43CEB92B"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151201">
        <w:rPr>
          <w:rFonts w:cs="Arial"/>
          <w:szCs w:val="22"/>
        </w:rPr>
        <w:t>Lack</w:t>
      </w:r>
      <w:r w:rsidRPr="0077149F">
        <w:t xml:space="preserve"> of personal safety concepts.</w:t>
      </w:r>
    </w:p>
    <w:p w14:paraId="43CEB92C" w14:textId="77777777" w:rsidR="002650E2" w:rsidRPr="0077149F" w:rsidRDefault="002650E2" w:rsidP="00303D91">
      <w:pPr>
        <w:autoSpaceDE w:val="0"/>
        <w:autoSpaceDN w:val="0"/>
        <w:adjustRightInd w:val="0"/>
        <w:spacing w:before="100" w:beforeAutospacing="1" w:after="100" w:afterAutospacing="1"/>
        <w:jc w:val="both"/>
      </w:pPr>
      <w:r w:rsidRPr="0077149F">
        <w:t>Encourage parents to develop a simple set of rules which govern the child’s movement whilst underway and also at anchor. For instance, it is a good practice to confine the younger members of the crew to either a cabin down below or within the cockpit when activity is at its busiest (arriving and departing an anchorage). At these times crews need to be concentrating on a wide range of activities from navigation to sail setting. Once underway and in smooth conditions children may be allowed on deck (out of the cockpit) in the company of an adult. A simple jackstay could be set up with spare onboard line and charterers encouraged to provide harnesses for their younger crew. There are many schools of thought about what lengths parents should go to secure a child’s safety onboard. It is the briefer’s task to make parents aware of the potential hazards for small children and how they can minimise the risk, for example:</w:t>
      </w:r>
    </w:p>
    <w:p w14:paraId="43CEB92D" w14:textId="77777777" w:rsidR="002650E2" w:rsidRPr="008F4DE5" w:rsidRDefault="002650E2" w:rsidP="00303D91">
      <w:pPr>
        <w:numPr>
          <w:ilvl w:val="0"/>
          <w:numId w:val="1"/>
        </w:numPr>
        <w:tabs>
          <w:tab w:val="clear" w:pos="720"/>
          <w:tab w:val="left" w:pos="426"/>
        </w:tabs>
        <w:spacing w:before="100" w:beforeAutospacing="1" w:after="100" w:afterAutospacing="1"/>
        <w:ind w:left="426" w:hanging="284"/>
        <w:jc w:val="both"/>
      </w:pPr>
      <w:r w:rsidRPr="0077149F">
        <w:t xml:space="preserve">Assisting </w:t>
      </w:r>
      <w:r w:rsidRPr="008F4DE5">
        <w:t>safe movement above and below decks- companionway</w:t>
      </w:r>
      <w:r w:rsidR="0031194A" w:rsidRPr="008F4DE5">
        <w:t xml:space="preserve"> steps, handholds, heeling etc.</w:t>
      </w:r>
    </w:p>
    <w:p w14:paraId="43CEB92E" w14:textId="77777777" w:rsidR="002650E2" w:rsidRPr="008F4DE5" w:rsidRDefault="002650E2" w:rsidP="00303D91">
      <w:pPr>
        <w:numPr>
          <w:ilvl w:val="0"/>
          <w:numId w:val="1"/>
        </w:numPr>
        <w:tabs>
          <w:tab w:val="clear" w:pos="720"/>
          <w:tab w:val="left" w:pos="426"/>
        </w:tabs>
        <w:spacing w:before="100" w:beforeAutospacing="1" w:after="100" w:afterAutospacing="1"/>
        <w:ind w:left="426" w:hanging="284"/>
        <w:jc w:val="both"/>
      </w:pPr>
      <w:r w:rsidRPr="008F4DE5">
        <w:t>Safety gear-life-jackets for</w:t>
      </w:r>
      <w:r w:rsidR="0031194A" w:rsidRPr="008F4DE5">
        <w:t xml:space="preserve"> children, jackstays, harnesses</w:t>
      </w:r>
    </w:p>
    <w:p w14:paraId="43CEB92F" w14:textId="77777777" w:rsidR="002650E2" w:rsidRPr="008F4DE5" w:rsidRDefault="002650E2" w:rsidP="00303D91">
      <w:pPr>
        <w:numPr>
          <w:ilvl w:val="0"/>
          <w:numId w:val="1"/>
        </w:numPr>
        <w:tabs>
          <w:tab w:val="clear" w:pos="720"/>
          <w:tab w:val="left" w:pos="426"/>
        </w:tabs>
        <w:spacing w:before="100" w:beforeAutospacing="1" w:after="100" w:afterAutospacing="1"/>
        <w:ind w:left="426" w:hanging="284"/>
        <w:jc w:val="both"/>
      </w:pPr>
      <w:r w:rsidRPr="008F4DE5">
        <w:t>The dinghy</w:t>
      </w:r>
      <w:r w:rsidR="0031194A" w:rsidRPr="008F4DE5">
        <w:t>- safe travel, loading, balance</w:t>
      </w:r>
    </w:p>
    <w:p w14:paraId="43CEB930" w14:textId="77777777" w:rsidR="002650E2" w:rsidRPr="008F4DE5" w:rsidRDefault="002650E2" w:rsidP="00303D91">
      <w:pPr>
        <w:numPr>
          <w:ilvl w:val="0"/>
          <w:numId w:val="1"/>
        </w:numPr>
        <w:tabs>
          <w:tab w:val="clear" w:pos="720"/>
          <w:tab w:val="left" w:pos="426"/>
        </w:tabs>
        <w:spacing w:before="100" w:beforeAutospacing="1" w:after="100" w:afterAutospacing="1"/>
        <w:ind w:left="426" w:hanging="284"/>
        <w:jc w:val="both"/>
      </w:pPr>
      <w:r w:rsidRPr="008F4DE5">
        <w:t>Set</w:t>
      </w:r>
      <w:r w:rsidR="0031194A" w:rsidRPr="008F4DE5">
        <w:t>ting some safety rules for kids</w:t>
      </w:r>
    </w:p>
    <w:p w14:paraId="43CEB931"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8F4DE5">
        <w:t>‘No</w:t>
      </w:r>
      <w:r w:rsidRPr="00151201">
        <w:rPr>
          <w:rFonts w:cs="Arial"/>
          <w:szCs w:val="22"/>
        </w:rPr>
        <w:t xml:space="preserve"> go’ areas- anchor</w:t>
      </w:r>
      <w:r w:rsidRPr="0077149F">
        <w:t xml:space="preserve"> winch, primary winches, BBQ.</w:t>
      </w:r>
    </w:p>
    <w:p w14:paraId="43CEB932" w14:textId="77777777" w:rsidR="002650E2" w:rsidRPr="0077149F" w:rsidRDefault="002650E2" w:rsidP="00303D91">
      <w:pPr>
        <w:autoSpaceDE w:val="0"/>
        <w:autoSpaceDN w:val="0"/>
        <w:adjustRightInd w:val="0"/>
        <w:spacing w:before="100" w:beforeAutospacing="1" w:after="100" w:afterAutospacing="1"/>
        <w:jc w:val="both"/>
      </w:pPr>
      <w:r w:rsidRPr="0077149F">
        <w:t xml:space="preserve">This doesn’t mean that a child should spend </w:t>
      </w:r>
      <w:r w:rsidR="0031194A">
        <w:t>the</w:t>
      </w:r>
      <w:r w:rsidRPr="0077149F">
        <w:t xml:space="preserve"> entire trip enshrouded in a ‘Mae West’ and tethered to the base of the binnacle, but it does mean that all clients should be made aware that a child is more liable to incur injury if unsupervised and that, once overboard, the chances of a tragic outcome are very high.</w:t>
      </w:r>
    </w:p>
    <w:p w14:paraId="43CEB933" w14:textId="77777777" w:rsidR="003838C9" w:rsidRDefault="002650E2" w:rsidP="00303D91">
      <w:pPr>
        <w:autoSpaceDE w:val="0"/>
        <w:autoSpaceDN w:val="0"/>
        <w:adjustRightInd w:val="0"/>
        <w:spacing w:before="100" w:beforeAutospacing="1" w:after="100" w:afterAutospacing="1"/>
        <w:jc w:val="both"/>
      </w:pPr>
      <w:r w:rsidRPr="0077149F">
        <w:t>Finally, mention should be made of a safe approach to swimming from the vessel. With children, a continuous watch should be kept and it is preferable that, even with adults, all members of crew should not be in the water at the same time.</w:t>
      </w:r>
    </w:p>
    <w:p w14:paraId="3BF078D7" w14:textId="77777777" w:rsidR="0050547C" w:rsidRDefault="0050547C" w:rsidP="00303D91">
      <w:pPr>
        <w:autoSpaceDE w:val="0"/>
        <w:autoSpaceDN w:val="0"/>
        <w:adjustRightInd w:val="0"/>
        <w:spacing w:before="100" w:beforeAutospacing="1" w:after="100" w:afterAutospacing="1"/>
        <w:jc w:val="both"/>
      </w:pPr>
    </w:p>
    <w:p w14:paraId="1358A72D" w14:textId="77777777" w:rsidR="0050547C" w:rsidRDefault="0050547C" w:rsidP="00303D91">
      <w:pPr>
        <w:autoSpaceDE w:val="0"/>
        <w:autoSpaceDN w:val="0"/>
        <w:adjustRightInd w:val="0"/>
        <w:spacing w:before="100" w:beforeAutospacing="1" w:after="100" w:afterAutospacing="1"/>
        <w:jc w:val="both"/>
      </w:pPr>
    </w:p>
    <w:p w14:paraId="43CEB934" w14:textId="77777777" w:rsidR="002650E2" w:rsidRPr="0077149F" w:rsidRDefault="00151201" w:rsidP="00DB492C">
      <w:pPr>
        <w:pStyle w:val="Heading2"/>
      </w:pPr>
      <w:bookmarkStart w:id="177" w:name="_Toc252530502"/>
      <w:bookmarkStart w:id="178" w:name="_Toc453596559"/>
      <w:r>
        <w:t>Adverse conditions</w:t>
      </w:r>
      <w:bookmarkEnd w:id="177"/>
      <w:bookmarkEnd w:id="178"/>
    </w:p>
    <w:p w14:paraId="43CEB935" w14:textId="77777777" w:rsidR="002650E2" w:rsidRPr="0077149F" w:rsidRDefault="002650E2" w:rsidP="00303D91">
      <w:pPr>
        <w:autoSpaceDE w:val="0"/>
        <w:autoSpaceDN w:val="0"/>
        <w:adjustRightInd w:val="0"/>
        <w:spacing w:before="100" w:beforeAutospacing="1" w:after="100" w:afterAutospacing="1"/>
        <w:jc w:val="both"/>
      </w:pPr>
      <w:r w:rsidRPr="0077149F">
        <w:t>In the Whitsundays</w:t>
      </w:r>
      <w:r w:rsidR="009009C6">
        <w:t>,</w:t>
      </w:r>
      <w:r w:rsidRPr="0077149F">
        <w:t xml:space="preserve"> there are two types of common inclement weather situations that should be addressed during the briefing - rain and strong wind.</w:t>
      </w:r>
      <w:r w:rsidR="009009C6">
        <w:t xml:space="preserve"> </w:t>
      </w:r>
      <w:r w:rsidRPr="0077149F">
        <w:t>Apart from making the vessel a little damp down below, the major cause for concern with rain is the loss of visibility. The Whitsundays are well known for sudden rain squalls which can quickly blot out visibility</w:t>
      </w:r>
      <w:r w:rsidR="009009C6">
        <w:t>,</w:t>
      </w:r>
      <w:r w:rsidRPr="0077149F">
        <w:t xml:space="preserve"> while at the same time creating a rapid rise in wind strength.</w:t>
      </w:r>
    </w:p>
    <w:p w14:paraId="43CEB936" w14:textId="77777777" w:rsidR="002650E2" w:rsidRPr="0077149F" w:rsidRDefault="002650E2" w:rsidP="00303D91">
      <w:pPr>
        <w:autoSpaceDE w:val="0"/>
        <w:autoSpaceDN w:val="0"/>
        <w:adjustRightInd w:val="0"/>
        <w:spacing w:before="100" w:beforeAutospacing="1" w:after="100" w:afterAutospacing="1"/>
        <w:jc w:val="both"/>
      </w:pPr>
      <w:r w:rsidRPr="0077149F">
        <w:t>Both can unsettle the nerves of even experienced yachtsmen. Potentially, a charterer is suddenly confronted with not only being unable to see the surrounding land/coral but the vessel may also be becoming un-manageable and require reefing. This is a sure fire recipe for disaster if the charterer has not pre-planned a response to the situation. The briefer can avert this uncomfortable position for his client by discussing the importance of always having a contingency plan in place such as:</w:t>
      </w:r>
    </w:p>
    <w:p w14:paraId="43CEB937" w14:textId="77777777" w:rsidR="002650E2" w:rsidRPr="00523FB5"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3FB5">
        <w:rPr>
          <w:rFonts w:cs="Arial"/>
          <w:szCs w:val="22"/>
        </w:rPr>
        <w:t xml:space="preserve">Encouraging a conservative approach to sail setting at all times in line with charterers’ </w:t>
      </w:r>
      <w:r w:rsidR="009009C6" w:rsidRPr="00523FB5">
        <w:rPr>
          <w:rFonts w:cs="Arial"/>
          <w:szCs w:val="22"/>
        </w:rPr>
        <w:t>experience and level of crewing</w:t>
      </w:r>
    </w:p>
    <w:p w14:paraId="43CEB938" w14:textId="77777777" w:rsidR="002650E2" w:rsidRPr="00523FB5"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3FB5">
        <w:rPr>
          <w:rFonts w:cs="Arial"/>
          <w:szCs w:val="22"/>
        </w:rPr>
        <w:t>Observing approaching rain, noting compass course and sighting nearest danger in plenty of time therefore alleviating the concern of pro</w:t>
      </w:r>
      <w:r w:rsidR="009009C6" w:rsidRPr="00523FB5">
        <w:rPr>
          <w:rFonts w:cs="Arial"/>
          <w:szCs w:val="22"/>
        </w:rPr>
        <w:t>ceeding with limited visibility</w:t>
      </w:r>
    </w:p>
    <w:p w14:paraId="43CEB939" w14:textId="77777777" w:rsidR="002650E2" w:rsidRPr="00523FB5"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3FB5">
        <w:rPr>
          <w:rFonts w:cs="Arial"/>
          <w:szCs w:val="22"/>
        </w:rPr>
        <w:t>How to heav</w:t>
      </w:r>
      <w:r w:rsidR="009009C6" w:rsidRPr="00523FB5">
        <w:rPr>
          <w:rFonts w:cs="Arial"/>
          <w:szCs w:val="22"/>
        </w:rPr>
        <w:t>e-to to reduce forward movement</w:t>
      </w:r>
    </w:p>
    <w:p w14:paraId="43CEB93A" w14:textId="77777777" w:rsidR="002650E2" w:rsidRPr="002244A1" w:rsidRDefault="002650E2" w:rsidP="00303D91">
      <w:pPr>
        <w:numPr>
          <w:ilvl w:val="0"/>
          <w:numId w:val="1"/>
        </w:numPr>
        <w:tabs>
          <w:tab w:val="clear" w:pos="720"/>
          <w:tab w:val="left" w:pos="426"/>
        </w:tabs>
        <w:spacing w:before="100" w:beforeAutospacing="1" w:after="100" w:afterAutospacing="1"/>
        <w:ind w:left="426" w:hanging="284"/>
        <w:jc w:val="both"/>
      </w:pPr>
      <w:r w:rsidRPr="00523FB5">
        <w:rPr>
          <w:rFonts w:cs="Arial"/>
          <w:szCs w:val="22"/>
        </w:rPr>
        <w:t>Reefing in</w:t>
      </w:r>
      <w:r w:rsidRPr="002244A1">
        <w:t xml:space="preserve"> anticipation (‘better to be safe than sorry’).</w:t>
      </w:r>
    </w:p>
    <w:p w14:paraId="43CEB93B" w14:textId="77777777" w:rsidR="002650E2" w:rsidRPr="002244A1" w:rsidRDefault="002650E2" w:rsidP="00303D91">
      <w:pPr>
        <w:autoSpaceDE w:val="0"/>
        <w:autoSpaceDN w:val="0"/>
        <w:adjustRightInd w:val="0"/>
        <w:spacing w:before="100" w:beforeAutospacing="1" w:after="100" w:afterAutospacing="1"/>
        <w:jc w:val="both"/>
      </w:pPr>
      <w:r w:rsidRPr="002244A1">
        <w:t>Strong wind conditions generally only provide problems for two reasons. Firstly</w:t>
      </w:r>
      <w:r w:rsidR="009009C6">
        <w:t>,</w:t>
      </w:r>
      <w:r w:rsidRPr="002244A1">
        <w:t xml:space="preserve"> the vessel feels out of control if too much sail is being used. Secondly</w:t>
      </w:r>
      <w:r w:rsidR="009009C6">
        <w:t>,</w:t>
      </w:r>
      <w:r w:rsidRPr="002244A1">
        <w:t xml:space="preserve"> the crew may feel insecure due to rough conditions experienced in wind against tide or head seas. It is essential that charterers feel comfortable with the reefing process and understand that in most cases the initial reduction in sail area must be from the mainsail. This latter point is often not stressed enough. Consequently the headsail is often furled first. This has the effect of reducing heel but not weather helm .How charterers choose to approach rough sea conditions is very much a personal decision.</w:t>
      </w:r>
    </w:p>
    <w:p w14:paraId="43CEB93C" w14:textId="77777777" w:rsidR="002650E2" w:rsidRPr="00526829"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6829">
        <w:rPr>
          <w:rFonts w:cs="Arial"/>
          <w:szCs w:val="22"/>
        </w:rPr>
        <w:t>Encourage skippers to take into consideration the comfort of the crew, keeping in mind that an enjoyable holiday is the aim of the charter and not a masochistic plunge to windward.</w:t>
      </w:r>
    </w:p>
    <w:p w14:paraId="43CEB93D" w14:textId="77777777" w:rsidR="002650E2" w:rsidRPr="00526829"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6829">
        <w:rPr>
          <w:rFonts w:cs="Arial"/>
          <w:szCs w:val="22"/>
        </w:rPr>
        <w:lastRenderedPageBreak/>
        <w:t>Easing a course by ten degrees often has a dramatic effect on the general comfort level when pushing into a head sea.</w:t>
      </w:r>
    </w:p>
    <w:p w14:paraId="43CEB93E" w14:textId="77777777" w:rsidR="002650E2" w:rsidRPr="002244A1" w:rsidRDefault="002650E2" w:rsidP="00303D91">
      <w:pPr>
        <w:numPr>
          <w:ilvl w:val="0"/>
          <w:numId w:val="1"/>
        </w:numPr>
        <w:tabs>
          <w:tab w:val="clear" w:pos="720"/>
          <w:tab w:val="left" w:pos="426"/>
        </w:tabs>
        <w:spacing w:before="100" w:beforeAutospacing="1" w:after="100" w:afterAutospacing="1"/>
        <w:ind w:left="426" w:hanging="284"/>
        <w:jc w:val="both"/>
      </w:pPr>
      <w:r w:rsidRPr="00526829">
        <w:rPr>
          <w:rFonts w:cs="Arial"/>
          <w:szCs w:val="22"/>
        </w:rPr>
        <w:t>Other tactics that can be employed include motor sailing under reduced mainsail, seeki</w:t>
      </w:r>
      <w:r w:rsidRPr="002244A1">
        <w:t>ng an alternative anchorage and anchoring for a break and a change of tide.</w:t>
      </w:r>
    </w:p>
    <w:p w14:paraId="43CEB940" w14:textId="77777777" w:rsidR="002650E2" w:rsidRPr="0077149F" w:rsidRDefault="00523FB5" w:rsidP="00DB492C">
      <w:pPr>
        <w:pStyle w:val="Heading2"/>
      </w:pPr>
      <w:bookmarkStart w:id="179" w:name="_Toc252530503"/>
      <w:bookmarkStart w:id="180" w:name="_Toc453596560"/>
      <w:r>
        <w:t>Navigation/pilotage</w:t>
      </w:r>
      <w:bookmarkEnd w:id="179"/>
      <w:bookmarkEnd w:id="180"/>
    </w:p>
    <w:p w14:paraId="43CEB941" w14:textId="77777777" w:rsidR="002650E2" w:rsidRPr="0077149F" w:rsidRDefault="002650E2" w:rsidP="00303D91">
      <w:pPr>
        <w:autoSpaceDE w:val="0"/>
        <w:autoSpaceDN w:val="0"/>
        <w:adjustRightInd w:val="0"/>
        <w:spacing w:before="100" w:beforeAutospacing="1" w:after="100" w:afterAutospacing="1"/>
        <w:jc w:val="both"/>
      </w:pPr>
      <w:r w:rsidRPr="0077149F">
        <w:t>Owing to the numerous navigational marks, close proximity to land and clearly defined topographical features, navigation in the Whitsundays is primarily achieved with the use of pilotage. This is the use of known land- or water-based marks in close proximity to determine approximate position.</w:t>
      </w:r>
    </w:p>
    <w:p w14:paraId="43CEB942" w14:textId="77777777" w:rsidR="002650E2" w:rsidRPr="0077149F" w:rsidRDefault="002650E2" w:rsidP="00303D91">
      <w:pPr>
        <w:autoSpaceDE w:val="0"/>
        <w:autoSpaceDN w:val="0"/>
        <w:adjustRightInd w:val="0"/>
        <w:spacing w:before="100" w:beforeAutospacing="1" w:after="100" w:afterAutospacing="1"/>
        <w:jc w:val="both"/>
      </w:pPr>
      <w:r w:rsidRPr="0077149F">
        <w:t>Briefers should not attempt to provide a lesson in coastal navigation techniques to charterers. Time does not allow it within the normal constraints of a briefing. If you feel that the client is incapable of safely navigating his way around the islands then it may be time to call upon the services of a sail guid</w:t>
      </w:r>
      <w:r w:rsidR="009C63A2">
        <w:t>e, or to lengthen the briefing.</w:t>
      </w:r>
    </w:p>
    <w:p w14:paraId="43CEB943" w14:textId="77777777" w:rsidR="002650E2" w:rsidRPr="0077149F" w:rsidRDefault="002650E2" w:rsidP="00303D91">
      <w:pPr>
        <w:autoSpaceDE w:val="0"/>
        <w:autoSpaceDN w:val="0"/>
        <w:adjustRightInd w:val="0"/>
        <w:spacing w:before="100" w:beforeAutospacing="1" w:after="100" w:afterAutospacing="1"/>
        <w:jc w:val="both"/>
      </w:pPr>
      <w:r w:rsidRPr="0077149F">
        <w:t>The following concepts need to be fully understood by the charterer to carry out basic pilotage:</w:t>
      </w:r>
    </w:p>
    <w:p w14:paraId="43CEB944" w14:textId="77777777" w:rsidR="002650E2" w:rsidRPr="00526829"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6829">
        <w:rPr>
          <w:rFonts w:cs="Arial"/>
          <w:szCs w:val="22"/>
        </w:rPr>
        <w:t>Orientating on</w:t>
      </w:r>
      <w:r w:rsidR="009C63A2" w:rsidRPr="00526829">
        <w:rPr>
          <w:rFonts w:cs="Arial"/>
          <w:szCs w:val="22"/>
        </w:rPr>
        <w:t>eself using a chart/map/compass</w:t>
      </w:r>
    </w:p>
    <w:p w14:paraId="43CEB945" w14:textId="77777777" w:rsidR="002650E2" w:rsidRPr="00526829"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6829">
        <w:rPr>
          <w:rFonts w:cs="Arial"/>
          <w:szCs w:val="22"/>
        </w:rPr>
        <w:t>Identifying l</w:t>
      </w:r>
      <w:r w:rsidR="009C63A2" w:rsidRPr="00526829">
        <w:rPr>
          <w:rFonts w:cs="Arial"/>
          <w:szCs w:val="22"/>
        </w:rPr>
        <w:t>andmarks and hence position</w:t>
      </w:r>
    </w:p>
    <w:p w14:paraId="43CEB946" w14:textId="77777777" w:rsidR="002650E2" w:rsidRPr="00526829" w:rsidRDefault="009C63A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6829">
        <w:rPr>
          <w:rFonts w:cs="Arial"/>
          <w:szCs w:val="22"/>
        </w:rPr>
        <w:t>Measuring distance on a chart</w:t>
      </w:r>
    </w:p>
    <w:p w14:paraId="43CEB947" w14:textId="77777777" w:rsidR="002650E2" w:rsidRPr="00526829"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6829">
        <w:rPr>
          <w:rFonts w:cs="Arial"/>
          <w:szCs w:val="22"/>
        </w:rPr>
        <w:t>Using references –</w:t>
      </w:r>
      <w:r w:rsidR="00F85278">
        <w:rPr>
          <w:rFonts w:cs="Arial"/>
          <w:szCs w:val="22"/>
        </w:rPr>
        <w:t xml:space="preserve"> </w:t>
      </w:r>
      <w:r w:rsidR="00F85278" w:rsidRPr="00F85278">
        <w:rPr>
          <w:rFonts w:cs="Arial"/>
          <w:i/>
          <w:szCs w:val="22"/>
        </w:rPr>
        <w:t>1</w:t>
      </w:r>
      <w:r w:rsidRPr="00F85278">
        <w:rPr>
          <w:rFonts w:cs="Arial"/>
          <w:i/>
          <w:szCs w:val="22"/>
        </w:rPr>
        <w:t>00 Magic Mil</w:t>
      </w:r>
      <w:r w:rsidR="009C63A2" w:rsidRPr="00F85278">
        <w:rPr>
          <w:rFonts w:cs="Arial"/>
          <w:i/>
          <w:szCs w:val="22"/>
        </w:rPr>
        <w:t>es</w:t>
      </w:r>
      <w:r w:rsidR="009C63A2" w:rsidRPr="00526829">
        <w:rPr>
          <w:rFonts w:cs="Arial"/>
          <w:szCs w:val="22"/>
        </w:rPr>
        <w:t>, tidetables, IALA Marks</w:t>
      </w:r>
    </w:p>
    <w:p w14:paraId="43CEB948"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526829">
        <w:rPr>
          <w:rFonts w:cs="Arial"/>
          <w:szCs w:val="22"/>
        </w:rPr>
        <w:t>Pre-planning</w:t>
      </w:r>
      <w:r w:rsidRPr="0077149F">
        <w:t>.</w:t>
      </w:r>
    </w:p>
    <w:p w14:paraId="43CEB949" w14:textId="77777777" w:rsidR="002650E2" w:rsidRPr="0077149F" w:rsidRDefault="002650E2" w:rsidP="00303D91">
      <w:pPr>
        <w:autoSpaceDE w:val="0"/>
        <w:autoSpaceDN w:val="0"/>
        <w:adjustRightInd w:val="0"/>
        <w:spacing w:before="100" w:beforeAutospacing="1" w:after="100" w:afterAutospacing="1"/>
        <w:jc w:val="both"/>
      </w:pPr>
      <w:r w:rsidRPr="0077149F">
        <w:t>The specific details of a local area briefing are covered in the Local Knowledge section.</w:t>
      </w:r>
    </w:p>
    <w:p w14:paraId="43CEB94A" w14:textId="77777777" w:rsidR="002650E2" w:rsidRPr="0077149F" w:rsidRDefault="00523FB5" w:rsidP="00DB492C">
      <w:pPr>
        <w:pStyle w:val="Heading2"/>
      </w:pPr>
      <w:bookmarkStart w:id="181" w:name="_Toc252530504"/>
      <w:bookmarkStart w:id="182" w:name="_Toc453596561"/>
      <w:r>
        <w:t>Industry safety procedures</w:t>
      </w:r>
      <w:bookmarkEnd w:id="181"/>
      <w:bookmarkEnd w:id="182"/>
    </w:p>
    <w:p w14:paraId="43CEB94B" w14:textId="77777777" w:rsidR="002650E2" w:rsidRPr="0077149F" w:rsidRDefault="002650E2" w:rsidP="00303D91">
      <w:pPr>
        <w:autoSpaceDE w:val="0"/>
        <w:autoSpaceDN w:val="0"/>
        <w:adjustRightInd w:val="0"/>
        <w:spacing w:before="100" w:beforeAutospacing="1" w:after="100" w:afterAutospacing="1"/>
        <w:jc w:val="both"/>
      </w:pPr>
      <w:r w:rsidRPr="0077149F">
        <w:t xml:space="preserve">The Whitsunday Bareboat </w:t>
      </w:r>
      <w:r w:rsidR="00B959DA">
        <w:t xml:space="preserve">Operators Association </w:t>
      </w:r>
      <w:r w:rsidR="0037692E">
        <w:t xml:space="preserve">(WBOA) </w:t>
      </w:r>
      <w:r w:rsidRPr="0077149F">
        <w:t xml:space="preserve">has an ongoing </w:t>
      </w:r>
      <w:r w:rsidR="00B959DA">
        <w:t xml:space="preserve">commitment to </w:t>
      </w:r>
      <w:r w:rsidRPr="0077149F">
        <w:t xml:space="preserve">developing safety procedures for all facets of bareboating. </w:t>
      </w:r>
      <w:r w:rsidR="0037692E">
        <w:t>The procedures are documented in the WBOA Staff Procedure Manual, and t</w:t>
      </w:r>
      <w:r w:rsidRPr="0077149F">
        <w:t>o date they include comprehensive policies for dealing with:</w:t>
      </w:r>
    </w:p>
    <w:p w14:paraId="43CEB94C" w14:textId="77777777" w:rsidR="002650E2" w:rsidRPr="00526829"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6829">
        <w:rPr>
          <w:rFonts w:cs="Arial"/>
          <w:szCs w:val="22"/>
        </w:rPr>
        <w:t>Heavy weather</w:t>
      </w:r>
    </w:p>
    <w:p w14:paraId="43CEB94D" w14:textId="77777777" w:rsidR="002650E2" w:rsidRPr="00526829"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6829">
        <w:rPr>
          <w:rFonts w:cs="Arial"/>
          <w:szCs w:val="22"/>
        </w:rPr>
        <w:t>First aid</w:t>
      </w:r>
    </w:p>
    <w:p w14:paraId="43CEB94E" w14:textId="77777777" w:rsidR="002650E2" w:rsidRPr="00526829"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6829">
        <w:rPr>
          <w:rFonts w:cs="Arial"/>
          <w:szCs w:val="22"/>
        </w:rPr>
        <w:t>Grounding</w:t>
      </w:r>
    </w:p>
    <w:p w14:paraId="43CEB94F" w14:textId="77777777" w:rsidR="002650E2" w:rsidRPr="00526829"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6829">
        <w:rPr>
          <w:rFonts w:cs="Arial"/>
          <w:szCs w:val="22"/>
        </w:rPr>
        <w:lastRenderedPageBreak/>
        <w:t>Fire</w:t>
      </w:r>
    </w:p>
    <w:p w14:paraId="43CEB950" w14:textId="77777777" w:rsidR="002650E2" w:rsidRPr="00526829"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6829">
        <w:rPr>
          <w:rFonts w:cs="Arial"/>
          <w:szCs w:val="22"/>
        </w:rPr>
        <w:t>Pollution</w:t>
      </w:r>
    </w:p>
    <w:p w14:paraId="43CEB951" w14:textId="77777777" w:rsidR="002650E2" w:rsidRPr="00526829"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6829">
        <w:rPr>
          <w:rFonts w:cs="Arial"/>
          <w:szCs w:val="22"/>
        </w:rPr>
        <w:t>Man overboard- Instigating a search</w:t>
      </w:r>
    </w:p>
    <w:p w14:paraId="43CEB952" w14:textId="77777777" w:rsidR="002650E2" w:rsidRPr="00526829"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6829">
        <w:rPr>
          <w:rFonts w:cs="Arial"/>
          <w:szCs w:val="22"/>
        </w:rPr>
        <w:t>Keeping records - mechanical</w:t>
      </w:r>
      <w:r w:rsidR="009C63A2" w:rsidRPr="00526829">
        <w:rPr>
          <w:rFonts w:cs="Arial"/>
          <w:szCs w:val="22"/>
        </w:rPr>
        <w:t>, marine incidents, radio, etc</w:t>
      </w:r>
    </w:p>
    <w:p w14:paraId="43CEB953" w14:textId="77777777" w:rsidR="002650E2" w:rsidRPr="00526829"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6829">
        <w:rPr>
          <w:rFonts w:cs="Arial"/>
          <w:szCs w:val="22"/>
        </w:rPr>
        <w:t>Medivac</w:t>
      </w:r>
    </w:p>
    <w:p w14:paraId="43CEB954" w14:textId="77777777" w:rsidR="002650E2" w:rsidRPr="00526829"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6829">
        <w:rPr>
          <w:rFonts w:cs="Arial"/>
          <w:szCs w:val="22"/>
        </w:rPr>
        <w:t>Rigging failure</w:t>
      </w:r>
    </w:p>
    <w:p w14:paraId="43CEB955" w14:textId="77777777" w:rsidR="002650E2" w:rsidRPr="00526829"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526829">
        <w:rPr>
          <w:rFonts w:cs="Arial"/>
          <w:szCs w:val="22"/>
        </w:rPr>
        <w:t>Disabled vessel</w:t>
      </w:r>
    </w:p>
    <w:p w14:paraId="43CEB956"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526829">
        <w:rPr>
          <w:rFonts w:cs="Arial"/>
          <w:szCs w:val="22"/>
        </w:rPr>
        <w:t>Collision</w:t>
      </w:r>
      <w:r w:rsidR="009C63A2">
        <w:t>.</w:t>
      </w:r>
    </w:p>
    <w:p w14:paraId="43CEB957" w14:textId="77777777" w:rsidR="003838C9" w:rsidRDefault="002650E2" w:rsidP="00303D91">
      <w:pPr>
        <w:autoSpaceDE w:val="0"/>
        <w:autoSpaceDN w:val="0"/>
        <w:adjustRightInd w:val="0"/>
        <w:spacing w:before="100" w:beforeAutospacing="1" w:after="100" w:afterAutospacing="1"/>
        <w:jc w:val="both"/>
      </w:pPr>
      <w:r w:rsidRPr="0077149F">
        <w:t>Staff who come into contact with charterers, whether directly or over the radio, should make themselves familiar with all the procedures. The Procedure Manual should be kept in an obvious location in the main office and close to the base radio.</w:t>
      </w:r>
    </w:p>
    <w:p w14:paraId="43CEB958" w14:textId="77777777" w:rsidR="00F31CE3" w:rsidRDefault="00F31CE3">
      <w:r>
        <w:br w:type="page"/>
      </w:r>
    </w:p>
    <w:p w14:paraId="43CEB959" w14:textId="77777777" w:rsidR="0095407E" w:rsidRDefault="0095407E" w:rsidP="0095407E">
      <w:pPr>
        <w:jc w:val="center"/>
      </w:pPr>
    </w:p>
    <w:p w14:paraId="43CEB95A" w14:textId="77777777" w:rsidR="0095407E" w:rsidRDefault="001325F0" w:rsidP="0095407E">
      <w:pPr>
        <w:jc w:val="center"/>
      </w:pPr>
      <w:r w:rsidRPr="001325F0">
        <w:rPr>
          <w:noProof/>
          <w:lang w:val="en-US"/>
        </w:rPr>
        <w:drawing>
          <wp:anchor distT="0" distB="0" distL="114300" distR="114300" simplePos="0" relativeHeight="251701248" behindDoc="0" locked="0" layoutInCell="1" allowOverlap="1" wp14:anchorId="43CEBF13" wp14:editId="43CEBF14">
            <wp:simplePos x="0" y="0"/>
            <wp:positionH relativeFrom="column">
              <wp:posOffset>-528822</wp:posOffset>
            </wp:positionH>
            <wp:positionV relativeFrom="paragraph">
              <wp:posOffset>-348482</wp:posOffset>
            </wp:positionV>
            <wp:extent cx="6714054" cy="9539785"/>
            <wp:effectExtent l="19050" t="0" r="9326" b="0"/>
            <wp:wrapNone/>
            <wp:docPr id="16" name="Picture 8" descr="BP142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P14293.jpg"/>
                    <pic:cNvPicPr/>
                  </pic:nvPicPr>
                  <pic:blipFill>
                    <a:blip r:embed="rId64"/>
                    <a:stretch>
                      <a:fillRect/>
                    </a:stretch>
                  </pic:blipFill>
                  <pic:spPr>
                    <a:xfrm>
                      <a:off x="0" y="0"/>
                      <a:ext cx="6715324" cy="9539785"/>
                    </a:xfrm>
                    <a:prstGeom prst="rect">
                      <a:avLst/>
                    </a:prstGeom>
                  </pic:spPr>
                </pic:pic>
              </a:graphicData>
            </a:graphic>
          </wp:anchor>
        </w:drawing>
      </w:r>
    </w:p>
    <w:p w14:paraId="43CEB95B" w14:textId="77777777" w:rsidR="0095407E" w:rsidRDefault="0095407E" w:rsidP="0095407E">
      <w:pPr>
        <w:jc w:val="center"/>
      </w:pPr>
    </w:p>
    <w:p w14:paraId="43CEB95C" w14:textId="77777777" w:rsidR="0095407E" w:rsidRDefault="0095407E" w:rsidP="0095407E">
      <w:pPr>
        <w:jc w:val="center"/>
      </w:pPr>
    </w:p>
    <w:p w14:paraId="43CEB95D" w14:textId="77777777" w:rsidR="0095407E" w:rsidRDefault="0095407E" w:rsidP="0095407E">
      <w:pPr>
        <w:jc w:val="center"/>
      </w:pPr>
    </w:p>
    <w:p w14:paraId="43CEB95E" w14:textId="77777777" w:rsidR="0095407E" w:rsidRDefault="0095407E" w:rsidP="0095407E">
      <w:pPr>
        <w:jc w:val="center"/>
      </w:pPr>
    </w:p>
    <w:p w14:paraId="43CEB95F" w14:textId="77777777" w:rsidR="0095407E" w:rsidRDefault="0095407E" w:rsidP="0095407E">
      <w:pPr>
        <w:jc w:val="center"/>
      </w:pPr>
    </w:p>
    <w:p w14:paraId="43CEB960" w14:textId="77777777" w:rsidR="0095407E" w:rsidRDefault="0095407E" w:rsidP="0095407E">
      <w:pPr>
        <w:jc w:val="center"/>
      </w:pPr>
    </w:p>
    <w:p w14:paraId="43CEB961" w14:textId="77777777" w:rsidR="0095407E" w:rsidRDefault="0095407E" w:rsidP="0095407E">
      <w:pPr>
        <w:jc w:val="center"/>
      </w:pPr>
    </w:p>
    <w:p w14:paraId="43CEB962" w14:textId="77777777" w:rsidR="0095407E" w:rsidRDefault="0095407E" w:rsidP="0095407E">
      <w:pPr>
        <w:jc w:val="center"/>
      </w:pPr>
    </w:p>
    <w:p w14:paraId="43CEB963" w14:textId="77777777" w:rsidR="0095407E" w:rsidRDefault="0095407E" w:rsidP="0095407E">
      <w:pPr>
        <w:jc w:val="center"/>
      </w:pPr>
    </w:p>
    <w:p w14:paraId="43CEB964" w14:textId="77777777" w:rsidR="0095407E" w:rsidRDefault="0095407E" w:rsidP="0095407E">
      <w:pPr>
        <w:jc w:val="center"/>
      </w:pPr>
    </w:p>
    <w:p w14:paraId="43CEB965" w14:textId="77777777" w:rsidR="0095407E" w:rsidRDefault="0095407E" w:rsidP="0095407E">
      <w:pPr>
        <w:jc w:val="center"/>
      </w:pPr>
    </w:p>
    <w:p w14:paraId="43CEB966" w14:textId="77777777" w:rsidR="0095407E" w:rsidRDefault="0095407E" w:rsidP="0095407E">
      <w:pPr>
        <w:jc w:val="center"/>
      </w:pPr>
    </w:p>
    <w:p w14:paraId="43CEB967" w14:textId="77777777" w:rsidR="0095407E" w:rsidRDefault="0095407E" w:rsidP="0095407E">
      <w:pPr>
        <w:jc w:val="center"/>
      </w:pPr>
    </w:p>
    <w:p w14:paraId="43CEB968" w14:textId="77777777" w:rsidR="0095407E" w:rsidRDefault="0095407E" w:rsidP="0095407E">
      <w:pPr>
        <w:jc w:val="center"/>
      </w:pPr>
    </w:p>
    <w:p w14:paraId="43CEB969" w14:textId="77777777" w:rsidR="0095407E" w:rsidRDefault="0095407E" w:rsidP="0095407E">
      <w:pPr>
        <w:jc w:val="center"/>
      </w:pPr>
    </w:p>
    <w:p w14:paraId="43CEB96A" w14:textId="77777777" w:rsidR="0095407E" w:rsidRDefault="0095407E" w:rsidP="0095407E">
      <w:pPr>
        <w:jc w:val="center"/>
      </w:pPr>
    </w:p>
    <w:p w14:paraId="43CEB96B" w14:textId="77777777" w:rsidR="0095407E" w:rsidRPr="00066DAE" w:rsidRDefault="0095407E" w:rsidP="0095407E">
      <w:pPr>
        <w:jc w:val="center"/>
        <w:rPr>
          <w:sz w:val="60"/>
          <w:szCs w:val="60"/>
        </w:rPr>
      </w:pPr>
    </w:p>
    <w:p w14:paraId="43CEB96C" w14:textId="77777777" w:rsidR="003838C9" w:rsidRDefault="003838C9">
      <w:r>
        <w:br w:type="page"/>
      </w:r>
    </w:p>
    <w:p w14:paraId="43CEB96D" w14:textId="77777777" w:rsidR="002650E2" w:rsidRPr="0077149F" w:rsidRDefault="00C564B3" w:rsidP="00DB492C">
      <w:pPr>
        <w:pStyle w:val="Heading1"/>
      </w:pPr>
      <w:bookmarkStart w:id="183" w:name="_Toc453596562"/>
      <w:r>
        <w:lastRenderedPageBreak/>
        <w:t>COMMUNICATION</w:t>
      </w:r>
      <w:bookmarkEnd w:id="183"/>
    </w:p>
    <w:p w14:paraId="43CEB96E" w14:textId="77777777" w:rsidR="002650E2" w:rsidRPr="0077149F" w:rsidRDefault="00523FB5" w:rsidP="00DB492C">
      <w:pPr>
        <w:pStyle w:val="Heading2"/>
      </w:pPr>
      <w:bookmarkStart w:id="184" w:name="_Toc252530507"/>
      <w:bookmarkStart w:id="185" w:name="_Toc453596563"/>
      <w:r>
        <w:t>Overview</w:t>
      </w:r>
      <w:bookmarkEnd w:id="184"/>
      <w:bookmarkEnd w:id="185"/>
    </w:p>
    <w:p w14:paraId="43CEB96F" w14:textId="77777777" w:rsidR="002650E2" w:rsidRPr="0077149F" w:rsidRDefault="002650E2" w:rsidP="003E296F">
      <w:pPr>
        <w:spacing w:before="100" w:beforeAutospacing="1" w:after="100" w:afterAutospacing="1"/>
        <w:jc w:val="both"/>
      </w:pPr>
      <w:r w:rsidRPr="0077149F">
        <w:t xml:space="preserve">The Whitsunday area is part of the World Heritage listed Great Barrier Reef Marine Park. This unique, diverse and spectacular stretch of coastline is a fragile ecosystem that brings nature to the door step of development and human recreational activities. Creating respect and understanding among bareboat </w:t>
      </w:r>
      <w:r w:rsidR="00713D99">
        <w:t>charterers</w:t>
      </w:r>
      <w:r w:rsidRPr="0077149F">
        <w:t xml:space="preserve"> about the significance and sensitivity of the coastline, islands and waterways is a great responsibility for briefing staff. To promote and encourage safe and environmental best practices the Briefing staff and </w:t>
      </w:r>
      <w:r w:rsidR="00EC2CF6">
        <w:t>Radio Operator</w:t>
      </w:r>
      <w:r w:rsidRPr="0077149F">
        <w:t>s require an understanding of the natural environment and local knowledge for the Whitsunday waters applicable to bareboat charters.</w:t>
      </w:r>
    </w:p>
    <w:p w14:paraId="43CEB970" w14:textId="77777777" w:rsidR="002650E2" w:rsidRPr="0077149F" w:rsidRDefault="002650E2" w:rsidP="003E296F">
      <w:pPr>
        <w:spacing w:before="100" w:beforeAutospacing="1" w:after="100" w:afterAutospacing="1"/>
        <w:jc w:val="both"/>
      </w:pPr>
      <w:r w:rsidRPr="0077149F">
        <w:t>This section outlines the minimum standard of communication skills required for successful bareboat briefing and associated radio operation.</w:t>
      </w:r>
    </w:p>
    <w:p w14:paraId="43CEB971" w14:textId="77777777" w:rsidR="002650E2" w:rsidRPr="0077149F" w:rsidRDefault="002650E2" w:rsidP="003E296F">
      <w:pPr>
        <w:spacing w:before="100" w:beforeAutospacing="1" w:after="100" w:afterAutospacing="1"/>
        <w:jc w:val="both"/>
      </w:pPr>
      <w:r w:rsidRPr="0077149F">
        <w:t>It includes the use of communication and demonstration techniques you require to deliver a bareboat briefing in accordance with the industry best practice standards. Such techniques as:</w:t>
      </w:r>
    </w:p>
    <w:p w14:paraId="43CEB972"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Using client feedback to determ</w:t>
      </w:r>
      <w:r w:rsidR="004E238C" w:rsidRPr="00BA3FFF">
        <w:rPr>
          <w:rFonts w:cs="Arial"/>
          <w:szCs w:val="22"/>
        </w:rPr>
        <w:t>ine level of boating competence</w:t>
      </w:r>
    </w:p>
    <w:p w14:paraId="43CEB973"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Modifying presenta</w:t>
      </w:r>
      <w:r w:rsidR="004E238C" w:rsidRPr="00BA3FFF">
        <w:rPr>
          <w:rFonts w:cs="Arial"/>
          <w:szCs w:val="22"/>
        </w:rPr>
        <w:t>tions according to client needs</w:t>
      </w:r>
    </w:p>
    <w:p w14:paraId="43CEB974"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Using client feed</w:t>
      </w:r>
      <w:r w:rsidR="004E238C" w:rsidRPr="00BA3FFF">
        <w:rPr>
          <w:rFonts w:cs="Arial"/>
          <w:szCs w:val="22"/>
        </w:rPr>
        <w:t>back to determine understanding</w:t>
      </w:r>
    </w:p>
    <w:p w14:paraId="43CEB975"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Identifying</w:t>
      </w:r>
      <w:r w:rsidR="004E238C" w:rsidRPr="00BA3FFF">
        <w:rPr>
          <w:rFonts w:cs="Arial"/>
          <w:szCs w:val="22"/>
        </w:rPr>
        <w:t xml:space="preserve"> barriers to good communication</w:t>
      </w:r>
    </w:p>
    <w:p w14:paraId="43CEB976"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 xml:space="preserve">Giving a presentation in line with the </w:t>
      </w:r>
      <w:r w:rsidR="00810616">
        <w:rPr>
          <w:rFonts w:cs="Arial"/>
          <w:szCs w:val="22"/>
        </w:rPr>
        <w:t>Bareboat Industry</w:t>
      </w:r>
      <w:r w:rsidR="004E238C" w:rsidRPr="00BA3FFF">
        <w:rPr>
          <w:rFonts w:cs="Arial"/>
          <w:szCs w:val="22"/>
        </w:rPr>
        <w:t xml:space="preserve"> briefing proforma</w:t>
      </w:r>
    </w:p>
    <w:p w14:paraId="43CEB977"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BA3FFF">
        <w:rPr>
          <w:rFonts w:cs="Arial"/>
          <w:szCs w:val="22"/>
        </w:rPr>
        <w:t>Preparing</w:t>
      </w:r>
      <w:r w:rsidRPr="0077149F">
        <w:t xml:space="preserve"> for a briefing-company, client and vessel details.</w:t>
      </w:r>
    </w:p>
    <w:p w14:paraId="43CEB978" w14:textId="77777777" w:rsidR="002650E2" w:rsidRPr="0077149F" w:rsidRDefault="002650E2" w:rsidP="003E296F">
      <w:pPr>
        <w:autoSpaceDE w:val="0"/>
        <w:autoSpaceDN w:val="0"/>
        <w:adjustRightInd w:val="0"/>
        <w:spacing w:before="100" w:beforeAutospacing="1" w:after="100" w:afterAutospacing="1"/>
        <w:jc w:val="both"/>
      </w:pPr>
      <w:r w:rsidRPr="0077149F">
        <w:t xml:space="preserve">As a bareboat operator, briefer or </w:t>
      </w:r>
      <w:r w:rsidR="00EC2CF6">
        <w:t>Radio Operator</w:t>
      </w:r>
      <w:r w:rsidRPr="0077149F">
        <w:t xml:space="preserve"> you are required to demonstrate knowledge of radio procedure in line with the</w:t>
      </w:r>
      <w:r w:rsidR="0037692E">
        <w:t xml:space="preserve"> WBOA Staff Procedure Manual.</w:t>
      </w:r>
      <w:r w:rsidRPr="0077149F">
        <w:t xml:space="preserve"> </w:t>
      </w:r>
      <w:r w:rsidRPr="0037692E">
        <w:t>Procedures</w:t>
      </w:r>
      <w:r w:rsidRPr="0077149F">
        <w:t xml:space="preserve"> you are expected to demonstrate include:</w:t>
      </w:r>
    </w:p>
    <w:p w14:paraId="43CEB979"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77149F">
        <w:t xml:space="preserve">List </w:t>
      </w:r>
      <w:r w:rsidRPr="00BA3FFF">
        <w:rPr>
          <w:rFonts w:cs="Arial"/>
          <w:szCs w:val="22"/>
        </w:rPr>
        <w:t>procedures from Procedure Manual</w:t>
      </w:r>
    </w:p>
    <w:p w14:paraId="43CEB97A" w14:textId="77777777" w:rsidR="002650E2" w:rsidRDefault="002650E2" w:rsidP="00303D91">
      <w:pPr>
        <w:numPr>
          <w:ilvl w:val="0"/>
          <w:numId w:val="1"/>
        </w:numPr>
        <w:tabs>
          <w:tab w:val="clear" w:pos="720"/>
          <w:tab w:val="left" w:pos="426"/>
        </w:tabs>
        <w:spacing w:before="100" w:beforeAutospacing="1" w:after="100" w:afterAutospacing="1"/>
        <w:ind w:left="426" w:hanging="284"/>
        <w:jc w:val="both"/>
      </w:pPr>
      <w:r w:rsidRPr="00BA3FFF">
        <w:rPr>
          <w:rFonts w:cs="Arial"/>
          <w:szCs w:val="22"/>
        </w:rPr>
        <w:t>List r</w:t>
      </w:r>
      <w:r w:rsidRPr="0077149F">
        <w:t>esponses to difficult calls</w:t>
      </w:r>
    </w:p>
    <w:p w14:paraId="43CEB97B" w14:textId="77777777" w:rsidR="002650E2" w:rsidRPr="0077149F" w:rsidRDefault="002650E2" w:rsidP="00AE0CD4">
      <w:pPr>
        <w:pStyle w:val="Heading3"/>
      </w:pPr>
      <w:bookmarkStart w:id="186" w:name="_Toc252530508"/>
      <w:bookmarkStart w:id="187" w:name="_Toc453596564"/>
      <w:r w:rsidRPr="0077149F">
        <w:t xml:space="preserve">Remember, it’s not </w:t>
      </w:r>
      <w:r w:rsidR="00523FB5">
        <w:t>what you say but how you say it.</w:t>
      </w:r>
      <w:bookmarkEnd w:id="186"/>
      <w:bookmarkEnd w:id="187"/>
    </w:p>
    <w:p w14:paraId="43CEB97C" w14:textId="77777777" w:rsidR="002650E2" w:rsidRPr="0077149F" w:rsidRDefault="002650E2" w:rsidP="003E296F">
      <w:pPr>
        <w:autoSpaceDE w:val="0"/>
        <w:autoSpaceDN w:val="0"/>
        <w:adjustRightInd w:val="0"/>
        <w:spacing w:before="100" w:beforeAutospacing="1" w:after="100" w:afterAutospacing="1"/>
        <w:jc w:val="both"/>
      </w:pPr>
      <w:r w:rsidRPr="0077149F">
        <w:lastRenderedPageBreak/>
        <w:t>The sun blazed down out of a clear blue Whitsunday sky. Initially the crew of the</w:t>
      </w:r>
      <w:r w:rsidR="00A24B72">
        <w:t xml:space="preserve"> </w:t>
      </w:r>
      <w:r w:rsidRPr="0077149F">
        <w:t>Squallus listened intently in the cockpit to the briefer as he identified, by their correct names, all the components of the deck layout and demonstrated their purpose. After 20 minutes frazzling in the sun the charterers’ concentration level was at an end. Some of the crew, clearly hot and bored, drifted down below under the pretext of ‘packing the food’. The others were confused and threatened by what appeared to be a very complicated piece of machinery.</w:t>
      </w:r>
    </w:p>
    <w:p w14:paraId="43CEB97D" w14:textId="77777777" w:rsidR="002650E2" w:rsidRPr="0077149F" w:rsidRDefault="002650E2" w:rsidP="003E296F">
      <w:pPr>
        <w:spacing w:before="100" w:beforeAutospacing="1" w:after="100" w:afterAutospacing="1"/>
        <w:jc w:val="both"/>
      </w:pPr>
      <w:r w:rsidRPr="0077149F">
        <w:t>For the rest of the briefing the charterers feigned understanding. As they passed</w:t>
      </w:r>
      <w:r w:rsidR="00330189">
        <w:t xml:space="preserve"> </w:t>
      </w:r>
      <w:r w:rsidRPr="0077149F">
        <w:t>Funnel Bay on their first day out, and having forgotten the reefing process, they suffered a knockdown under full sail which scared everyone. At the insistence of some of the crew it was decided that they only use the sails in less than 15 knots of breeze. They may as well have hired a power vessel!</w:t>
      </w:r>
    </w:p>
    <w:p w14:paraId="43CEB97E" w14:textId="77777777" w:rsidR="002650E2" w:rsidRPr="0077149F" w:rsidRDefault="002650E2" w:rsidP="003E296F">
      <w:pPr>
        <w:spacing w:before="100" w:beforeAutospacing="1" w:after="100" w:afterAutospacing="1"/>
        <w:jc w:val="both"/>
      </w:pPr>
      <w:r w:rsidRPr="0077149F">
        <w:t>This may appear to be an extreme example of an unsuccessful briefing</w:t>
      </w:r>
      <w:r w:rsidR="00330189">
        <w:t>,</w:t>
      </w:r>
      <w:r w:rsidRPr="0077149F">
        <w:t xml:space="preserve"> but it demonstrates how bad communication and presentation can not only create poor customer relations, but can also lead to unnecessarily dangerous situations, and spoil what otherwise could have been a successful holiday.</w:t>
      </w:r>
    </w:p>
    <w:p w14:paraId="43CEB97F" w14:textId="77777777" w:rsidR="002650E2" w:rsidRPr="0077149F" w:rsidRDefault="002650E2" w:rsidP="003E296F">
      <w:pPr>
        <w:spacing w:before="100" w:beforeAutospacing="1" w:after="100" w:afterAutospacing="1"/>
        <w:jc w:val="both"/>
      </w:pPr>
      <w:r w:rsidRPr="0077149F">
        <w:t xml:space="preserve">Those involved in client contact within the </w:t>
      </w:r>
      <w:r w:rsidR="00810616">
        <w:t>Bareboat Industry</w:t>
      </w:r>
      <w:r w:rsidRPr="0077149F">
        <w:t xml:space="preserve"> are required to call upon a wide variety of communication skills. Diverse standards of client boating experience, language difficulties and time constraints are just some of the difficulties that can combine to put pressure upon briefing, radio and administration staff. Your ability to understand your client is paramount. It doesn’t necessarily follow that being a proficient sailor will make you an equally adept communicator.</w:t>
      </w:r>
    </w:p>
    <w:p w14:paraId="43CEB980" w14:textId="77777777" w:rsidR="002650E2" w:rsidRPr="0077149F" w:rsidRDefault="002650E2" w:rsidP="003E296F">
      <w:pPr>
        <w:spacing w:before="100" w:beforeAutospacing="1" w:after="100" w:afterAutospacing="1"/>
        <w:jc w:val="both"/>
      </w:pPr>
      <w:r w:rsidRPr="0077149F">
        <w:t>We all have the ability to communicate with those around us in a way that is either clearly und</w:t>
      </w:r>
      <w:r w:rsidR="004E238C">
        <w:t>erstood or totally confusing. W</w:t>
      </w:r>
      <w:r w:rsidRPr="0077149F">
        <w:t>e’ve all watched someone giving careful instructions only to see the trainee carry out exactly the opposite of what was intended. You probably even unconsciou</w:t>
      </w:r>
      <w:r w:rsidR="004E238C">
        <w:t xml:space="preserve">sly thought how you might have </w:t>
      </w:r>
      <w:r w:rsidRPr="0077149F">
        <w:t>done it better. You might have used clearer language, a friendlier approach, slowed down your presentation or provided a little more detail. If you start looking for those around you who are effective communicators</w:t>
      </w:r>
      <w:r w:rsidR="004E238C">
        <w:t>,</w:t>
      </w:r>
      <w:r w:rsidRPr="0077149F">
        <w:t xml:space="preserve"> you’ll be well on the way to improving your own skills as a briefer.</w:t>
      </w:r>
    </w:p>
    <w:p w14:paraId="43CEB981" w14:textId="77777777" w:rsidR="002650E2" w:rsidRPr="0077149F" w:rsidRDefault="002650E2" w:rsidP="003E296F">
      <w:pPr>
        <w:spacing w:before="100" w:beforeAutospacing="1" w:after="100" w:afterAutospacing="1"/>
        <w:jc w:val="both"/>
      </w:pPr>
      <w:r w:rsidRPr="0077149F">
        <w:t xml:space="preserve">The purpose of this module is to assist you to develop communication techniques that can be applied directly within the </w:t>
      </w:r>
      <w:r w:rsidR="00810616">
        <w:t>Bareboat Industry</w:t>
      </w:r>
      <w:r w:rsidRPr="0077149F">
        <w:t>. Using tutorials, discussion and role play</w:t>
      </w:r>
      <w:r w:rsidR="004E238C">
        <w:t>,</w:t>
      </w:r>
      <w:r w:rsidRPr="0077149F">
        <w:t xml:space="preserve"> you will gain first-hand knowledge of d</w:t>
      </w:r>
      <w:r w:rsidR="004E238C">
        <w:t>esirable communication methods.</w:t>
      </w:r>
    </w:p>
    <w:p w14:paraId="43CEB982" w14:textId="77777777" w:rsidR="002650E2" w:rsidRPr="0077149F" w:rsidRDefault="002650E2" w:rsidP="003E296F">
      <w:pPr>
        <w:spacing w:before="100" w:beforeAutospacing="1" w:after="100" w:afterAutospacing="1"/>
        <w:jc w:val="both"/>
      </w:pPr>
      <w:r w:rsidRPr="0077149F">
        <w:lastRenderedPageBreak/>
        <w:t>This section of the Learning Guide should be read in its entirety prior to attending the lecture/tutorial. Ideally, after completion of this module, you will continue to improve your professional standing through regular personal analysis of your own communication techniques.</w:t>
      </w:r>
    </w:p>
    <w:p w14:paraId="43CEB983" w14:textId="77777777" w:rsidR="002650E2" w:rsidRPr="0077149F" w:rsidRDefault="00523FB5" w:rsidP="00DB492C">
      <w:pPr>
        <w:pStyle w:val="Heading2"/>
      </w:pPr>
      <w:bookmarkStart w:id="188" w:name="_Toc252530509"/>
      <w:bookmarkStart w:id="189" w:name="_Toc453596565"/>
      <w:r>
        <w:t>Planning for effective communication</w:t>
      </w:r>
      <w:bookmarkEnd w:id="188"/>
      <w:bookmarkEnd w:id="189"/>
    </w:p>
    <w:p w14:paraId="43CEB984" w14:textId="77777777" w:rsidR="002650E2" w:rsidRPr="0077149F" w:rsidRDefault="002650E2" w:rsidP="003E296F">
      <w:pPr>
        <w:spacing w:before="100" w:beforeAutospacing="1" w:after="100" w:afterAutospacing="1"/>
        <w:jc w:val="both"/>
      </w:pPr>
      <w:r w:rsidRPr="0077149F">
        <w:t>Whether you are carrying out a vessel briefing, talking to a prospective client on the phone or dealing with a worried charterer on the radio, being well prepared will give you the edge. Nothing is more obvious than trying to talk with authority about something you know little about.</w:t>
      </w:r>
    </w:p>
    <w:p w14:paraId="43CEB985" w14:textId="77777777" w:rsidR="002650E2" w:rsidRPr="0077149F" w:rsidRDefault="002650E2" w:rsidP="003E296F">
      <w:pPr>
        <w:spacing w:before="100" w:beforeAutospacing="1" w:after="100" w:afterAutospacing="1"/>
        <w:jc w:val="both"/>
      </w:pPr>
      <w:r w:rsidRPr="0077149F">
        <w:t>If you are new to bareboating you may be a little nervous at potentially having to deal with some awkward situations, either during a briefing or over the radio. Improving your own personal confidence will go a long way towards assisting you to provide an excellent standard of service and instilling confidence in your clients.</w:t>
      </w:r>
    </w:p>
    <w:p w14:paraId="43CEB986" w14:textId="77777777" w:rsidR="002650E2" w:rsidRPr="0077149F" w:rsidRDefault="002650E2" w:rsidP="003E296F">
      <w:pPr>
        <w:spacing w:before="100" w:beforeAutospacing="1" w:after="100" w:afterAutospacing="1"/>
        <w:jc w:val="both"/>
      </w:pPr>
      <w:r w:rsidRPr="0077149F">
        <w:t>Adhering to the following guidelines can help increase your co</w:t>
      </w:r>
      <w:r w:rsidR="004E238C">
        <w:t>nfidence and level of knowledge:</w:t>
      </w:r>
    </w:p>
    <w:p w14:paraId="43CEB987"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77149F">
        <w:t xml:space="preserve">Be </w:t>
      </w:r>
      <w:r w:rsidRPr="00BA3FFF">
        <w:rPr>
          <w:rFonts w:cs="Arial"/>
          <w:szCs w:val="22"/>
        </w:rPr>
        <w:t>prepared</w:t>
      </w:r>
    </w:p>
    <w:p w14:paraId="43CEB988"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Become familiar with your briefing vessel</w:t>
      </w:r>
    </w:p>
    <w:p w14:paraId="43CEB989"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 xml:space="preserve">Walk onboard noting any points that are liable to be of interest to the charterer (headroom, toilet/showers, </w:t>
      </w:r>
      <w:r w:rsidR="004E238C" w:rsidRPr="00BA3FFF">
        <w:rPr>
          <w:rFonts w:cs="Arial"/>
          <w:szCs w:val="22"/>
        </w:rPr>
        <w:t>size and number of bunks etc.)</w:t>
      </w:r>
    </w:p>
    <w:p w14:paraId="43CEB98A"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Observe details that may make the vessel easier or harder to operate for the average charterer (e.g. reefing/anchor systems, electrical switching systems, engine operatio</w:t>
      </w:r>
      <w:r w:rsidR="004E238C" w:rsidRPr="00BA3FFF">
        <w:rPr>
          <w:rFonts w:cs="Arial"/>
          <w:szCs w:val="22"/>
        </w:rPr>
        <w:t>n)</w:t>
      </w:r>
    </w:p>
    <w:p w14:paraId="43CEB98B"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Locate and familiarise yourself with ALL the onboard equipment that you will be required to demonstrate or di</w:t>
      </w:r>
      <w:r w:rsidR="004E238C" w:rsidRPr="00BA3FFF">
        <w:rPr>
          <w:rFonts w:cs="Arial"/>
          <w:szCs w:val="22"/>
        </w:rPr>
        <w:t>splay, particularly safety gear</w:t>
      </w:r>
    </w:p>
    <w:p w14:paraId="43CEB98C"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Know your company’s brochure. It contains plenty of important information specific to your company and is often the main piece of documentation that the charterer has reli</w:t>
      </w:r>
      <w:r w:rsidR="004E238C" w:rsidRPr="00BA3FFF">
        <w:rPr>
          <w:rFonts w:cs="Arial"/>
          <w:szCs w:val="22"/>
        </w:rPr>
        <w:t>ed upon to purchase the holiday</w:t>
      </w:r>
    </w:p>
    <w:p w14:paraId="43CEB98D"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 xml:space="preserve">Dress professionally-A picture </w:t>
      </w:r>
      <w:r w:rsidR="004E238C" w:rsidRPr="00BA3FFF">
        <w:rPr>
          <w:rFonts w:cs="Arial"/>
          <w:szCs w:val="22"/>
        </w:rPr>
        <w:t>tells</w:t>
      </w:r>
      <w:r w:rsidRPr="00BA3FFF">
        <w:rPr>
          <w:rFonts w:cs="Arial"/>
          <w:szCs w:val="22"/>
        </w:rPr>
        <w:t xml:space="preserve"> a thousand words, and the charterer will make an assessment of you before you even speak. Dress to make his</w:t>
      </w:r>
      <w:r w:rsidR="004E238C" w:rsidRPr="00BA3FFF">
        <w:rPr>
          <w:rFonts w:cs="Arial"/>
          <w:szCs w:val="22"/>
        </w:rPr>
        <w:t xml:space="preserve"> or her</w:t>
      </w:r>
      <w:r w:rsidRPr="00BA3FFF">
        <w:rPr>
          <w:rFonts w:cs="Arial"/>
          <w:szCs w:val="22"/>
        </w:rPr>
        <w:t xml:space="preserve"> assessment favourable! A neat and clean uniform and deck shoes will certainly create initia</w:t>
      </w:r>
      <w:r w:rsidR="004E238C" w:rsidRPr="00BA3FFF">
        <w:rPr>
          <w:rFonts w:cs="Arial"/>
          <w:szCs w:val="22"/>
        </w:rPr>
        <w:t>l confidence in your charterer.</w:t>
      </w:r>
    </w:p>
    <w:p w14:paraId="43CEB98E"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Become familiar wit</w:t>
      </w:r>
      <w:r w:rsidR="004E238C" w:rsidRPr="00BA3FFF">
        <w:rPr>
          <w:rFonts w:cs="Arial"/>
          <w:szCs w:val="22"/>
        </w:rPr>
        <w:t>h your company’s dress standard</w:t>
      </w:r>
    </w:p>
    <w:p w14:paraId="43CEB98F"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Determine your client’s entry level. The entry level of the charterers is a combination of the level of boating knowledge within the charter party along with any other human factors which may impede or result in a change to th</w:t>
      </w:r>
      <w:r w:rsidR="004E238C" w:rsidRPr="00BA3FFF">
        <w:rPr>
          <w:rFonts w:cs="Arial"/>
          <w:szCs w:val="22"/>
        </w:rPr>
        <w:t>e normal progress of a briefing</w:t>
      </w:r>
    </w:p>
    <w:p w14:paraId="43CEB990"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BA3FFF">
        <w:rPr>
          <w:rFonts w:cs="Arial"/>
          <w:szCs w:val="22"/>
        </w:rPr>
        <w:lastRenderedPageBreak/>
        <w:t>For example</w:t>
      </w:r>
      <w:r w:rsidRPr="0077149F">
        <w:t>, someone from overseas with a limited grasp of English and a basic level of sailing expertise will require you to exercise care when giving verbal instructions. You may have to spend more time getting demonstrable feedback from your charterer to assure you of their understanding. Once familiar with the charterers</w:t>
      </w:r>
      <w:r w:rsidR="004E238C">
        <w:t>'</w:t>
      </w:r>
      <w:r w:rsidRPr="0077149F">
        <w:t xml:space="preserve"> entry level you are well placed to pitch the briefing at their level of competence.</w:t>
      </w:r>
    </w:p>
    <w:p w14:paraId="43CEB991" w14:textId="77777777" w:rsidR="002650E2" w:rsidRPr="0077149F" w:rsidRDefault="002650E2" w:rsidP="00303D91">
      <w:pPr>
        <w:autoSpaceDE w:val="0"/>
        <w:autoSpaceDN w:val="0"/>
        <w:adjustRightInd w:val="0"/>
        <w:spacing w:before="100" w:beforeAutospacing="1" w:after="100" w:afterAutospacing="1"/>
      </w:pPr>
      <w:r w:rsidRPr="0077149F">
        <w:t>Other factors which might affect the entry level of your client might include:</w:t>
      </w:r>
    </w:p>
    <w:p w14:paraId="43CEB992"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77149F">
        <w:t xml:space="preserve">Physical </w:t>
      </w:r>
      <w:r w:rsidRPr="00BA3FFF">
        <w:rPr>
          <w:rFonts w:cs="Arial"/>
          <w:szCs w:val="22"/>
        </w:rPr>
        <w:t>impediments (hearing, restri</w:t>
      </w:r>
      <w:r w:rsidR="004E238C" w:rsidRPr="00BA3FFF">
        <w:rPr>
          <w:rFonts w:cs="Arial"/>
          <w:szCs w:val="22"/>
        </w:rPr>
        <w:t>cted movement, sight, etc.)</w:t>
      </w:r>
    </w:p>
    <w:p w14:paraId="43CEB993"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BA3FFF">
        <w:rPr>
          <w:rFonts w:cs="Arial"/>
          <w:szCs w:val="22"/>
        </w:rPr>
        <w:t>The pres</w:t>
      </w:r>
      <w:r w:rsidRPr="0077149F">
        <w:t>ence of only one member of the crew with any experience.</w:t>
      </w:r>
    </w:p>
    <w:p w14:paraId="43CEB994" w14:textId="77777777" w:rsidR="002650E2" w:rsidRPr="0077149F" w:rsidRDefault="002650E2" w:rsidP="00303D91">
      <w:pPr>
        <w:autoSpaceDE w:val="0"/>
        <w:autoSpaceDN w:val="0"/>
        <w:adjustRightInd w:val="0"/>
        <w:spacing w:before="100" w:beforeAutospacing="1" w:after="100" w:afterAutospacing="1"/>
      </w:pPr>
      <w:r w:rsidRPr="0077149F">
        <w:t>To determine the entry level:</w:t>
      </w:r>
    </w:p>
    <w:p w14:paraId="43CEB995"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77149F">
        <w:t xml:space="preserve">Find out </w:t>
      </w:r>
      <w:r w:rsidRPr="00BA3FFF">
        <w:rPr>
          <w:rFonts w:cs="Arial"/>
          <w:szCs w:val="22"/>
        </w:rPr>
        <w:t>as much as you can before the brief about the chartering party’s past sailing experience, where they’ve come from and how they enjoye</w:t>
      </w:r>
      <w:r w:rsidR="00160B84" w:rsidRPr="00BA3FFF">
        <w:rPr>
          <w:rFonts w:cs="Arial"/>
          <w:szCs w:val="22"/>
        </w:rPr>
        <w:t>d their trip to the Whitsundays</w:t>
      </w:r>
    </w:p>
    <w:p w14:paraId="43CEB996"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Make your questions part of a friendly discussion rather than rapidly firing off one question after another. The latter can often serve to make the charterer feel that his boating competence is being brought into question or that he is part of an inquisition!</w:t>
      </w:r>
    </w:p>
    <w:p w14:paraId="43CEB997"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Gaining an initial insight into competence levels and characters will allow you to determine how long the briefing may take. Limited experience will generally mean at least three hours briefing time whereas a highly experienced group of past charterers may allow you to shorten certain aspects of your brief.</w:t>
      </w:r>
    </w:p>
    <w:p w14:paraId="43CEB998"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Prior knowledge will also give you some information that allows you to establish empathy with your charterers as soon as they arrive. Ask them</w:t>
      </w:r>
      <w:r w:rsidR="00160B84" w:rsidRPr="00BA3FFF">
        <w:rPr>
          <w:rFonts w:cs="Arial"/>
          <w:szCs w:val="22"/>
        </w:rPr>
        <w:t xml:space="preserve"> about their trip or home town</w:t>
      </w:r>
    </w:p>
    <w:p w14:paraId="43CEB999"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BA3FFF">
        <w:rPr>
          <w:rFonts w:cs="Arial"/>
          <w:szCs w:val="22"/>
        </w:rPr>
        <w:t>Discuss their past boating experiences or details of th</w:t>
      </w:r>
      <w:r w:rsidR="00160B84" w:rsidRPr="00BA3FFF">
        <w:rPr>
          <w:rFonts w:cs="Arial"/>
          <w:szCs w:val="22"/>
        </w:rPr>
        <w:t>e vessel they may have at home</w:t>
      </w:r>
      <w:r w:rsidR="00330189" w:rsidRPr="00BA3FFF">
        <w:rPr>
          <w:rFonts w:cs="Arial"/>
          <w:szCs w:val="22"/>
        </w:rPr>
        <w:t>.</w:t>
      </w:r>
    </w:p>
    <w:p w14:paraId="43CEB99A" w14:textId="77777777" w:rsidR="002650E2" w:rsidRPr="0077149F" w:rsidRDefault="002650E2" w:rsidP="00B2105B">
      <w:pPr>
        <w:autoSpaceDE w:val="0"/>
        <w:autoSpaceDN w:val="0"/>
        <w:adjustRightInd w:val="0"/>
        <w:spacing w:before="100" w:beforeAutospacing="1" w:after="100" w:afterAutospacing="1"/>
        <w:jc w:val="both"/>
      </w:pPr>
      <w:r w:rsidRPr="0077149F">
        <w:t>All this will serve to break the ice while at the same time providing you with further details about their boating background. If you still feel you do not have enough specific details to determine their yachting experience then ask questions that get you the right answers such as:</w:t>
      </w:r>
    </w:p>
    <w:p w14:paraId="43CEB99B"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Could you fill me in on your past boating experience (don’t just include sailing here bu</w:t>
      </w:r>
      <w:r w:rsidR="00160B84" w:rsidRPr="00BA3FFF">
        <w:rPr>
          <w:rFonts w:cs="Arial"/>
          <w:szCs w:val="22"/>
        </w:rPr>
        <w:t>t also power boats and dinghies. A</w:t>
      </w:r>
      <w:r w:rsidRPr="00BA3FFF">
        <w:rPr>
          <w:rFonts w:cs="Arial"/>
          <w:szCs w:val="22"/>
        </w:rPr>
        <w:t>ny time on the water serves to teach boating skills)?</w:t>
      </w:r>
    </w:p>
    <w:p w14:paraId="43CEB99C"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Have you skippered vessels or just generally been crew (ask all charterers)?</w:t>
      </w:r>
    </w:p>
    <w:p w14:paraId="43CEB99D"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What experience does the crew have, if any? Understandably, with only one experienced charterer your briefing will then need to allow for a proper briefing of the crew.</w:t>
      </w:r>
    </w:p>
    <w:p w14:paraId="43CEB99E" w14:textId="77777777" w:rsidR="002650E2" w:rsidRPr="0077149F" w:rsidRDefault="002650E2" w:rsidP="00B2105B">
      <w:pPr>
        <w:autoSpaceDE w:val="0"/>
        <w:autoSpaceDN w:val="0"/>
        <w:adjustRightInd w:val="0"/>
        <w:spacing w:before="100" w:beforeAutospacing="1" w:after="100" w:afterAutospacing="1"/>
        <w:jc w:val="both"/>
      </w:pPr>
      <w:r w:rsidRPr="0077149F">
        <w:lastRenderedPageBreak/>
        <w:t>Be flexible</w:t>
      </w:r>
      <w:r w:rsidR="004F703A">
        <w:t>. F</w:t>
      </w:r>
      <w:r w:rsidRPr="0077149F">
        <w:t xml:space="preserve">actors which are often beyond the control of either </w:t>
      </w:r>
      <w:r w:rsidR="004F703A">
        <w:t xml:space="preserve">the </w:t>
      </w:r>
      <w:r w:rsidRPr="0077149F">
        <w:t>briefer or client may also cause either a delay or change of plan. These might include:</w:t>
      </w:r>
    </w:p>
    <w:p w14:paraId="43CEB99F"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Time constraints (late i</w:t>
      </w:r>
      <w:r w:rsidR="004F703A" w:rsidRPr="00BA3FFF">
        <w:rPr>
          <w:rFonts w:cs="Arial"/>
          <w:szCs w:val="22"/>
        </w:rPr>
        <w:t>n the day, shopping incomplete)</w:t>
      </w:r>
    </w:p>
    <w:p w14:paraId="43CEB9A0"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Deteriorating weather (poor weather makes it harder to sail brief and in some instances in</w:t>
      </w:r>
      <w:r w:rsidR="004F703A" w:rsidRPr="00BA3FFF">
        <w:rPr>
          <w:rFonts w:cs="Arial"/>
          <w:szCs w:val="22"/>
        </w:rPr>
        <w:t>advisable)</w:t>
      </w:r>
    </w:p>
    <w:p w14:paraId="43CEB9A1"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BA3FFF">
        <w:rPr>
          <w:rFonts w:cs="Arial"/>
          <w:szCs w:val="22"/>
        </w:rPr>
        <w:t>Problems</w:t>
      </w:r>
      <w:r w:rsidRPr="0077149F">
        <w:t xml:space="preserve"> with the vessel (mechanical delays).</w:t>
      </w:r>
    </w:p>
    <w:p w14:paraId="43CEB9A2" w14:textId="77777777" w:rsidR="002650E2" w:rsidRPr="0077149F" w:rsidRDefault="002650E2" w:rsidP="00303D91">
      <w:pPr>
        <w:autoSpaceDE w:val="0"/>
        <w:autoSpaceDN w:val="0"/>
        <w:adjustRightInd w:val="0"/>
        <w:spacing w:before="100" w:beforeAutospacing="1" w:after="100" w:afterAutospacing="1"/>
      </w:pPr>
      <w:r w:rsidRPr="0077149F">
        <w:t>By the time you and your party step onboard you should have achieved:</w:t>
      </w:r>
    </w:p>
    <w:p w14:paraId="43CEB9A3"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A friendly rapport with your charterers</w:t>
      </w:r>
    </w:p>
    <w:p w14:paraId="43CEB9A4" w14:textId="77777777" w:rsidR="002650E2" w:rsidRPr="00BA3FFF" w:rsidRDefault="002650E2" w:rsidP="00303D91">
      <w:pPr>
        <w:numPr>
          <w:ilvl w:val="0"/>
          <w:numId w:val="1"/>
        </w:numPr>
        <w:tabs>
          <w:tab w:val="clear" w:pos="720"/>
          <w:tab w:val="left" w:pos="426"/>
        </w:tabs>
        <w:spacing w:before="100" w:beforeAutospacing="1" w:after="100" w:afterAutospacing="1"/>
        <w:ind w:left="426" w:hanging="284"/>
        <w:jc w:val="both"/>
        <w:rPr>
          <w:rFonts w:cs="Arial"/>
          <w:szCs w:val="22"/>
        </w:rPr>
      </w:pPr>
      <w:r w:rsidRPr="00BA3FFF">
        <w:rPr>
          <w:rFonts w:cs="Arial"/>
          <w:szCs w:val="22"/>
        </w:rPr>
        <w:t>A sound basic knowledge of your product</w:t>
      </w:r>
    </w:p>
    <w:p w14:paraId="43CEB9A5"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BA3FFF">
        <w:rPr>
          <w:rFonts w:cs="Arial"/>
          <w:szCs w:val="22"/>
        </w:rPr>
        <w:t>An</w:t>
      </w:r>
      <w:r w:rsidRPr="0077149F">
        <w:t xml:space="preserve"> appreciation of your charterers’ entry level</w:t>
      </w:r>
      <w:r w:rsidR="004F703A">
        <w:t>.</w:t>
      </w:r>
    </w:p>
    <w:p w14:paraId="43CEB9A6" w14:textId="77777777" w:rsidR="002650E2" w:rsidRDefault="002650E2" w:rsidP="00B2105B">
      <w:pPr>
        <w:autoSpaceDE w:val="0"/>
        <w:autoSpaceDN w:val="0"/>
        <w:adjustRightInd w:val="0"/>
        <w:spacing w:before="100" w:beforeAutospacing="1" w:after="100" w:afterAutospacing="1"/>
        <w:jc w:val="both"/>
      </w:pPr>
      <w:r w:rsidRPr="0077149F">
        <w:t>Finally, in almost all instances your chartering party will regard you as a crucial source of local knowledge, a competent sailor and totally conversant with the vessel you are briefing. As important a reason as any to be properly prepared!</w:t>
      </w:r>
    </w:p>
    <w:p w14:paraId="43CEB9A7" w14:textId="77777777" w:rsidR="002650E2" w:rsidRPr="0077149F" w:rsidRDefault="00523FB5" w:rsidP="00DB492C">
      <w:pPr>
        <w:pStyle w:val="Heading2"/>
      </w:pPr>
      <w:bookmarkStart w:id="190" w:name="_Toc252530510"/>
      <w:bookmarkStart w:id="191" w:name="_Toc453596566"/>
      <w:r>
        <w:t>Effective briefing</w:t>
      </w:r>
      <w:bookmarkEnd w:id="190"/>
      <w:bookmarkEnd w:id="191"/>
    </w:p>
    <w:p w14:paraId="43CEB9A8" w14:textId="77777777" w:rsidR="002650E2" w:rsidRPr="0077149F" w:rsidRDefault="002650E2" w:rsidP="00B2105B">
      <w:pPr>
        <w:autoSpaceDE w:val="0"/>
        <w:autoSpaceDN w:val="0"/>
        <w:adjustRightInd w:val="0"/>
        <w:spacing w:before="100" w:beforeAutospacing="1" w:after="100" w:afterAutospacing="1"/>
        <w:jc w:val="both"/>
      </w:pPr>
      <w:r w:rsidRPr="0077149F">
        <w:t xml:space="preserve">As a </w:t>
      </w:r>
      <w:r w:rsidR="00EC2CF6">
        <w:t>Bareboat Briefer</w:t>
      </w:r>
      <w:r w:rsidRPr="0077149F">
        <w:t xml:space="preserve"> you play a pivotal role in the success of a charter. During a briefing you are the main link between the company and the charterers and t</w:t>
      </w:r>
      <w:r w:rsidR="00BA3FFF">
        <w:t>he charterers and their vessel.</w:t>
      </w:r>
    </w:p>
    <w:p w14:paraId="43CEB9A9" w14:textId="77777777" w:rsidR="002650E2" w:rsidRPr="0077149F" w:rsidRDefault="002650E2" w:rsidP="00B2105B">
      <w:pPr>
        <w:autoSpaceDE w:val="0"/>
        <w:autoSpaceDN w:val="0"/>
        <w:adjustRightInd w:val="0"/>
        <w:spacing w:before="100" w:beforeAutospacing="1" w:after="100" w:afterAutospacing="1"/>
        <w:jc w:val="both"/>
      </w:pPr>
      <w:r w:rsidRPr="0077149F">
        <w:t>You not only control the potential success of the charter but, most importantly, you have a legal obligation to see that the charterer is fully versed in all the safety and environmental aspects of chartering a bareboat in the Whitsundays. That responsibility also extends to informing the hiring company if there is any doubt as to whether the charterer is capable of taking command of the vessel. The company can then arrange for a Sail Guide to assist the charter party.</w:t>
      </w:r>
    </w:p>
    <w:p w14:paraId="43CEB9AA" w14:textId="77777777" w:rsidR="002650E2" w:rsidRPr="0077149F" w:rsidRDefault="002650E2" w:rsidP="00B2105B">
      <w:pPr>
        <w:autoSpaceDE w:val="0"/>
        <w:autoSpaceDN w:val="0"/>
        <w:adjustRightInd w:val="0"/>
        <w:spacing w:before="100" w:beforeAutospacing="1" w:after="100" w:afterAutospacing="1"/>
        <w:jc w:val="both"/>
      </w:pPr>
      <w:r w:rsidRPr="0077149F">
        <w:t xml:space="preserve">If you’ve prepared properly </w:t>
      </w:r>
      <w:r w:rsidRPr="00330189">
        <w:t>(see Planning for Effective Communication</w:t>
      </w:r>
      <w:r w:rsidRPr="0077149F">
        <w:t>), then you’re starting from a position of knowledge and you’re in control. It’s now just a matter of presentin</w:t>
      </w:r>
      <w:r w:rsidR="004F703A">
        <w:t>g your information effectively.</w:t>
      </w:r>
    </w:p>
    <w:p w14:paraId="43CEB9AB" w14:textId="77777777" w:rsidR="002650E2" w:rsidRPr="0077149F" w:rsidRDefault="002650E2" w:rsidP="00AE0CD4">
      <w:pPr>
        <w:pStyle w:val="Heading3"/>
      </w:pPr>
      <w:bookmarkStart w:id="192" w:name="_Toc252530511"/>
      <w:bookmarkStart w:id="193" w:name="_Toc453596567"/>
      <w:r w:rsidRPr="0077149F">
        <w:t>A well-constructed briefing</w:t>
      </w:r>
      <w:bookmarkEnd w:id="192"/>
      <w:bookmarkEnd w:id="193"/>
    </w:p>
    <w:p w14:paraId="43CEB9AC" w14:textId="77777777" w:rsidR="002650E2" w:rsidRPr="004F703A" w:rsidRDefault="002650E2" w:rsidP="00303D91">
      <w:pPr>
        <w:autoSpaceDE w:val="0"/>
        <w:autoSpaceDN w:val="0"/>
        <w:adjustRightInd w:val="0"/>
        <w:spacing w:before="100" w:beforeAutospacing="1" w:after="100" w:afterAutospacing="1"/>
        <w:rPr>
          <w:b/>
        </w:rPr>
      </w:pPr>
      <w:r w:rsidRPr="004F703A">
        <w:rPr>
          <w:b/>
        </w:rPr>
        <w:t>The correct learning environment</w:t>
      </w:r>
    </w:p>
    <w:p w14:paraId="43CEB9AD" w14:textId="77777777" w:rsidR="002650E2" w:rsidRPr="0077149F" w:rsidRDefault="002650E2" w:rsidP="00B2105B">
      <w:pPr>
        <w:autoSpaceDE w:val="0"/>
        <w:autoSpaceDN w:val="0"/>
        <w:adjustRightInd w:val="0"/>
        <w:spacing w:before="100" w:beforeAutospacing="1" w:after="100" w:afterAutospacing="1"/>
        <w:jc w:val="both"/>
      </w:pPr>
      <w:r w:rsidRPr="0077149F">
        <w:lastRenderedPageBreak/>
        <w:t>Put simply</w:t>
      </w:r>
      <w:r w:rsidR="00330189">
        <w:t>,</w:t>
      </w:r>
      <w:r w:rsidRPr="0077149F">
        <w:t xml:space="preserve"> this means is everyone comfortable, ready to listen, and have you got the vessel ready (are the requirements for the navigation and local waters briefing on the chart table, safety gear located and checked and all major systems on the yacht tested/inspected for proper operation)? Leaving a crew of six on a hot summer's day in the cramped confines of the cockpit without a bimini while you go looking for the area briefing texts will hardly create a positive learning experience.</w:t>
      </w:r>
    </w:p>
    <w:p w14:paraId="43CEB9AE" w14:textId="77777777" w:rsidR="002650E2" w:rsidRPr="0077149F" w:rsidRDefault="002650E2" w:rsidP="00303D91">
      <w:pPr>
        <w:autoSpaceDE w:val="0"/>
        <w:autoSpaceDN w:val="0"/>
        <w:adjustRightInd w:val="0"/>
        <w:spacing w:before="100" w:beforeAutospacing="1" w:after="100" w:afterAutospacing="1"/>
        <w:rPr>
          <w:b/>
        </w:rPr>
      </w:pPr>
      <w:r w:rsidRPr="0077149F">
        <w:rPr>
          <w:b/>
        </w:rPr>
        <w:t>Brief at the right level</w:t>
      </w:r>
    </w:p>
    <w:p w14:paraId="43CEB9AF" w14:textId="77777777" w:rsidR="002650E2" w:rsidRPr="0077149F" w:rsidRDefault="002650E2" w:rsidP="00B2105B">
      <w:pPr>
        <w:autoSpaceDE w:val="0"/>
        <w:autoSpaceDN w:val="0"/>
        <w:adjustRightInd w:val="0"/>
        <w:spacing w:before="100" w:beforeAutospacing="1" w:after="100" w:afterAutospacing="1"/>
        <w:jc w:val="both"/>
      </w:pPr>
      <w:r w:rsidRPr="0077149F">
        <w:t>Always allow for the client’s level of boating competence. You would not be endearing yourself to charterers with 10 years of sailing experience in coastal cruising if you asked them to demonstrate reefing the main if the system is identical to their own. A couple of simple questions will let you know the charterer’s level of understanding and locate any components that may be different to their own vessels. However you might feel, after the charterers’ answers, that have rarely reefed their own vessel and that it would be in their own best interests to assist you in a demonstration.</w:t>
      </w:r>
    </w:p>
    <w:p w14:paraId="43CEB9B0" w14:textId="77777777" w:rsidR="002650E2" w:rsidRDefault="002650E2" w:rsidP="00B2105B">
      <w:pPr>
        <w:autoSpaceDE w:val="0"/>
        <w:autoSpaceDN w:val="0"/>
        <w:adjustRightInd w:val="0"/>
        <w:spacing w:before="100" w:beforeAutospacing="1" w:after="100" w:afterAutospacing="1"/>
        <w:jc w:val="both"/>
      </w:pPr>
      <w:r w:rsidRPr="0077149F">
        <w:t>On the other hand inexperienced sailors are going to feel extremely unsure if you merely describe reefing without getting them to carry it out.</w:t>
      </w:r>
    </w:p>
    <w:p w14:paraId="43CEB9B1" w14:textId="77777777" w:rsidR="002650E2" w:rsidRPr="0077149F" w:rsidRDefault="002650E2" w:rsidP="00AE0CD4">
      <w:pPr>
        <w:pStyle w:val="Heading3"/>
      </w:pPr>
      <w:bookmarkStart w:id="194" w:name="_Toc252530512"/>
      <w:bookmarkStart w:id="195" w:name="_Toc453596568"/>
      <w:r w:rsidRPr="0077149F">
        <w:t>The Briefer’s Rule</w:t>
      </w:r>
      <w:bookmarkEnd w:id="194"/>
      <w:bookmarkEnd w:id="195"/>
    </w:p>
    <w:p w14:paraId="43CEB9B2" w14:textId="77777777" w:rsidR="002650E2" w:rsidRPr="0077149F" w:rsidRDefault="002650E2" w:rsidP="00B2105B">
      <w:pPr>
        <w:autoSpaceDE w:val="0"/>
        <w:autoSpaceDN w:val="0"/>
        <w:adjustRightInd w:val="0"/>
        <w:spacing w:before="100" w:beforeAutospacing="1" w:after="100" w:afterAutospacing="1"/>
        <w:jc w:val="both"/>
      </w:pPr>
      <w:r w:rsidRPr="0077149F">
        <w:t>Use the Briefer’s Rule -tell them what you are going to do, do it, and finally summarise what you’ve done.</w:t>
      </w:r>
    </w:p>
    <w:p w14:paraId="43CEB9B3" w14:textId="77777777" w:rsidR="002650E2" w:rsidRPr="0077149F" w:rsidRDefault="002650E2" w:rsidP="00B2105B">
      <w:pPr>
        <w:autoSpaceDE w:val="0"/>
        <w:autoSpaceDN w:val="0"/>
        <w:adjustRightInd w:val="0"/>
        <w:spacing w:before="100" w:beforeAutospacing="1" w:after="100" w:afterAutospacing="1"/>
        <w:jc w:val="both"/>
      </w:pPr>
      <w:r w:rsidRPr="0077149F">
        <w:t>Keep this motto in mind while carrying out your own demonstration and consider having the charterers assist you to reinforce your point. Then, to summarise certain areas of your brief while having your charterers feed back their level of understanding, have them provide a demonstration after your explanation/demonstration. This is particularly useful whe</w:t>
      </w:r>
      <w:r w:rsidR="00B2105B">
        <w:t>n applied to safety procedures.</w:t>
      </w:r>
    </w:p>
    <w:p w14:paraId="43CEB9B4" w14:textId="77777777" w:rsidR="002650E2" w:rsidRPr="0077149F" w:rsidRDefault="00BA3FFF" w:rsidP="00303D91">
      <w:pPr>
        <w:autoSpaceDE w:val="0"/>
        <w:autoSpaceDN w:val="0"/>
        <w:adjustRightInd w:val="0"/>
        <w:spacing w:before="100" w:beforeAutospacing="1" w:after="100" w:afterAutospacing="1"/>
      </w:pPr>
      <w:r>
        <w:t>T</w:t>
      </w:r>
      <w:r w:rsidR="002650E2" w:rsidRPr="0077149F">
        <w:t>he following could be</w:t>
      </w:r>
      <w:r>
        <w:t xml:space="preserve"> demonstrated by the charterers:</w:t>
      </w:r>
    </w:p>
    <w:p w14:paraId="43CEB9B5"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Correct operation of the VHF (do a test/imaginary call)</w:t>
      </w:r>
    </w:p>
    <w:p w14:paraId="43CEB9B6"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Anchor winch operation (raise and lower the anchor)</w:t>
      </w:r>
    </w:p>
    <w:p w14:paraId="43CEB9B7"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Reefing (put in the first reef/furl the headsail whilst underway)</w:t>
      </w:r>
    </w:p>
    <w:p w14:paraId="43CEB9B8"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Operate the engine (start/stop/engage gears)</w:t>
      </w:r>
    </w:p>
    <w:p w14:paraId="43CEB9B9"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lastRenderedPageBreak/>
        <w:t>Onboard appliances (operate the stove/toilet/etc.)</w:t>
      </w:r>
    </w:p>
    <w:p w14:paraId="43CEB9BA"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Deck gear (load and tension/release the primary winches)</w:t>
      </w:r>
    </w:p>
    <w:p w14:paraId="43CEB9BB"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Sailing (carry out basic sailing manoeuvres)</w:t>
      </w:r>
    </w:p>
    <w:p w14:paraId="43CEB9BC"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Operate the dinghy</w:t>
      </w:r>
      <w:r w:rsidR="00330189">
        <w:t>.</w:t>
      </w:r>
    </w:p>
    <w:p w14:paraId="43CEB9BD" w14:textId="77777777" w:rsidR="002650E2" w:rsidRPr="0077149F" w:rsidRDefault="002650E2" w:rsidP="00B2105B">
      <w:pPr>
        <w:autoSpaceDE w:val="0"/>
        <w:autoSpaceDN w:val="0"/>
        <w:adjustRightInd w:val="0"/>
        <w:spacing w:before="100" w:beforeAutospacing="1" w:after="100" w:afterAutospacing="1"/>
        <w:jc w:val="both"/>
      </w:pPr>
      <w:r w:rsidRPr="0077149F">
        <w:t>All these operations should be done unassisted to both summarise your demonstration and feed back to you the charterer’s understanding. If time permits you may work other demonstrations by your clients into the brief.</w:t>
      </w:r>
    </w:p>
    <w:p w14:paraId="43CEB9BE" w14:textId="77777777" w:rsidR="002650E2" w:rsidRPr="0077149F" w:rsidRDefault="002650E2" w:rsidP="00B2105B">
      <w:pPr>
        <w:autoSpaceDE w:val="0"/>
        <w:autoSpaceDN w:val="0"/>
        <w:adjustRightInd w:val="0"/>
        <w:spacing w:before="100" w:beforeAutospacing="1" w:after="100" w:afterAutospacing="1"/>
        <w:jc w:val="both"/>
      </w:pPr>
      <w:r w:rsidRPr="0077149F">
        <w:t>Remember, you are missing one of the major objectives of your brief if you do not include the opportunity for your charterers to show you they know how to carry out major aspects of the vessel’s operation. Misuse of the VHF, inability to safely reef, and dragging anchors are only some of the results that can usually be attributed to briefings being either misunderstood or incomplete.</w:t>
      </w:r>
    </w:p>
    <w:p w14:paraId="43CEB9BF" w14:textId="77777777" w:rsidR="002650E2" w:rsidRPr="0077149F" w:rsidRDefault="00523FB5" w:rsidP="00DB492C">
      <w:pPr>
        <w:pStyle w:val="Heading2"/>
      </w:pPr>
      <w:bookmarkStart w:id="196" w:name="_Toc252530513"/>
      <w:bookmarkStart w:id="197" w:name="_Toc453596569"/>
      <w:r>
        <w:t>Timing your brief</w:t>
      </w:r>
      <w:bookmarkEnd w:id="196"/>
      <w:bookmarkEnd w:id="197"/>
    </w:p>
    <w:p w14:paraId="43CEB9C0" w14:textId="77777777" w:rsidR="002650E2" w:rsidRPr="0077149F" w:rsidRDefault="002650E2" w:rsidP="00B2105B">
      <w:pPr>
        <w:autoSpaceDE w:val="0"/>
        <w:autoSpaceDN w:val="0"/>
        <w:adjustRightInd w:val="0"/>
        <w:spacing w:before="100" w:beforeAutospacing="1" w:after="100" w:afterAutospacing="1"/>
        <w:jc w:val="both"/>
      </w:pPr>
      <w:r w:rsidRPr="0077149F">
        <w:t>Your clients will often have travelled for many hours, and some with cranky children, before they get to you. They will also be keen to get underway while at the same time, trying to draw together all the last minute details (provisioning, briefing, buying film, posting mail, dressing in cooler clothing). Attention spans, tiredness and worrying about other things can all reduce the effectiveness of the brief. Be aware of this and offer solutions for the charterers (e.g. do sail the next day to lessen impact, have breaks, finish all shopping prior to start, take a sail guide, and select a close convenient anchorage).</w:t>
      </w:r>
    </w:p>
    <w:p w14:paraId="43CEB9C1" w14:textId="77777777" w:rsidR="002650E2" w:rsidRPr="0077149F" w:rsidRDefault="002650E2" w:rsidP="00AE0CD4">
      <w:pPr>
        <w:pStyle w:val="Heading3"/>
      </w:pPr>
      <w:bookmarkStart w:id="198" w:name="_Toc252530514"/>
      <w:bookmarkStart w:id="199" w:name="_Toc453596570"/>
      <w:r w:rsidRPr="0077149F">
        <w:t>Sequencing</w:t>
      </w:r>
      <w:bookmarkEnd w:id="198"/>
      <w:bookmarkEnd w:id="199"/>
    </w:p>
    <w:p w14:paraId="43CEB9C2" w14:textId="77777777" w:rsidR="002650E2" w:rsidRPr="0077149F" w:rsidRDefault="002650E2" w:rsidP="00303D91">
      <w:pPr>
        <w:autoSpaceDE w:val="0"/>
        <w:autoSpaceDN w:val="0"/>
        <w:adjustRightInd w:val="0"/>
        <w:spacing w:before="100" w:beforeAutospacing="1" w:after="100" w:afterAutospacing="1"/>
      </w:pPr>
      <w:r w:rsidRPr="0077149F">
        <w:t>Develop a logical approach:</w:t>
      </w:r>
    </w:p>
    <w:p w14:paraId="43CEB9C3" w14:textId="77777777" w:rsidR="002650E2" w:rsidRPr="0077149F" w:rsidRDefault="00523FB5" w:rsidP="00303D91">
      <w:pPr>
        <w:numPr>
          <w:ilvl w:val="0"/>
          <w:numId w:val="1"/>
        </w:numPr>
        <w:tabs>
          <w:tab w:val="clear" w:pos="720"/>
          <w:tab w:val="left" w:pos="426"/>
        </w:tabs>
        <w:spacing w:before="100" w:beforeAutospacing="1" w:after="100" w:afterAutospacing="1"/>
        <w:ind w:left="426" w:hanging="284"/>
        <w:jc w:val="both"/>
      </w:pPr>
      <w:r>
        <w:t>Down below (bow to stern)</w:t>
      </w:r>
    </w:p>
    <w:p w14:paraId="43CEB9C4"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On deck (cockpit to bow)</w:t>
      </w:r>
    </w:p>
    <w:p w14:paraId="43CEB9C5"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Area brief</w:t>
      </w:r>
    </w:p>
    <w:p w14:paraId="43CEB9C6" w14:textId="77777777" w:rsidR="002650E2" w:rsidRPr="0077149F" w:rsidRDefault="00523FB5" w:rsidP="00303D91">
      <w:pPr>
        <w:numPr>
          <w:ilvl w:val="0"/>
          <w:numId w:val="1"/>
        </w:numPr>
        <w:tabs>
          <w:tab w:val="clear" w:pos="720"/>
          <w:tab w:val="left" w:pos="426"/>
        </w:tabs>
        <w:spacing w:before="100" w:beforeAutospacing="1" w:after="100" w:afterAutospacing="1"/>
        <w:ind w:left="426" w:hanging="284"/>
        <w:jc w:val="both"/>
      </w:pPr>
      <w:r>
        <w:t>Paper work</w:t>
      </w:r>
    </w:p>
    <w:p w14:paraId="43CEB9C7"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Sail brief</w:t>
      </w:r>
      <w:r w:rsidR="00523FB5">
        <w:t>.</w:t>
      </w:r>
    </w:p>
    <w:p w14:paraId="43CEB9C8" w14:textId="77777777" w:rsidR="002650E2" w:rsidRPr="0077149F" w:rsidRDefault="002650E2" w:rsidP="00B2105B">
      <w:pPr>
        <w:autoSpaceDE w:val="0"/>
        <w:autoSpaceDN w:val="0"/>
        <w:adjustRightInd w:val="0"/>
        <w:spacing w:before="100" w:beforeAutospacing="1" w:after="100" w:afterAutospacing="1"/>
        <w:jc w:val="both"/>
      </w:pPr>
      <w:r w:rsidRPr="0077149F">
        <w:t>Try and have a short break between each portion of the brief, particularly if there are children involved or you can see attention spans waning (yawning, loss of concentration, fidgeting etc).</w:t>
      </w:r>
    </w:p>
    <w:p w14:paraId="43CEB9C9" w14:textId="77777777" w:rsidR="002650E2" w:rsidRPr="0077149F" w:rsidRDefault="002650E2" w:rsidP="00AE0CD4">
      <w:pPr>
        <w:pStyle w:val="Heading3"/>
      </w:pPr>
      <w:bookmarkStart w:id="200" w:name="_Toc252530515"/>
      <w:bookmarkStart w:id="201" w:name="_Toc453596571"/>
      <w:r w:rsidRPr="0077149F">
        <w:lastRenderedPageBreak/>
        <w:t xml:space="preserve">Offer </w:t>
      </w:r>
      <w:r w:rsidR="00B1319D">
        <w:t>s</w:t>
      </w:r>
      <w:r w:rsidRPr="0077149F">
        <w:t>ervice</w:t>
      </w:r>
      <w:bookmarkEnd w:id="200"/>
      <w:bookmarkEnd w:id="201"/>
    </w:p>
    <w:p w14:paraId="43CEB9CA" w14:textId="77777777" w:rsidR="002650E2" w:rsidRPr="0077149F" w:rsidRDefault="002650E2" w:rsidP="00B2105B">
      <w:pPr>
        <w:autoSpaceDE w:val="0"/>
        <w:autoSpaceDN w:val="0"/>
        <w:adjustRightInd w:val="0"/>
        <w:spacing w:before="100" w:beforeAutospacing="1" w:after="100" w:afterAutospacing="1"/>
        <w:jc w:val="both"/>
      </w:pPr>
      <w:r w:rsidRPr="0077149F">
        <w:t>As a representative, primarily for your company and secondarily for Australian tourism, you need to be able to:</w:t>
      </w:r>
    </w:p>
    <w:p w14:paraId="43CEB9CB"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 xml:space="preserve">Show </w:t>
      </w:r>
      <w:r w:rsidR="00810616">
        <w:t>genuine concern for your client</w:t>
      </w:r>
    </w:p>
    <w:p w14:paraId="43CEB9CC"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Appear pl</w:t>
      </w:r>
      <w:r w:rsidR="00810616">
        <w:t>easant and cordial at all times</w:t>
      </w:r>
    </w:p>
    <w:p w14:paraId="43CEB9CD"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Look at things from you</w:t>
      </w:r>
      <w:r w:rsidR="00810616">
        <w:t>r charterer’s point of view</w:t>
      </w:r>
    </w:p>
    <w:p w14:paraId="43CEB9CE"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Offer assistance and solutions whenever possible.</w:t>
      </w:r>
    </w:p>
    <w:p w14:paraId="43CEB9CF" w14:textId="77777777" w:rsidR="002650E2" w:rsidRPr="0077149F" w:rsidRDefault="002650E2" w:rsidP="00B2105B">
      <w:pPr>
        <w:autoSpaceDE w:val="0"/>
        <w:autoSpaceDN w:val="0"/>
        <w:adjustRightInd w:val="0"/>
        <w:spacing w:before="100" w:beforeAutospacing="1" w:after="100" w:afterAutospacing="1"/>
        <w:jc w:val="both"/>
      </w:pPr>
      <w:r w:rsidRPr="0077149F">
        <w:t>Some mistake the above for sub service. They are no such thing. These are characteristics of someone who aspires to a high level of service. They help to create a pleasant working environment and one in which the client feels welcomed and comfortable.</w:t>
      </w:r>
    </w:p>
    <w:p w14:paraId="43CEB9D0" w14:textId="77777777" w:rsidR="002650E2" w:rsidRPr="0077149F" w:rsidRDefault="00523FB5" w:rsidP="00DB492C">
      <w:pPr>
        <w:pStyle w:val="Heading2"/>
      </w:pPr>
      <w:bookmarkStart w:id="202" w:name="_Toc252530516"/>
      <w:bookmarkStart w:id="203" w:name="_Toc453596572"/>
      <w:r>
        <w:t>Debriefing</w:t>
      </w:r>
      <w:bookmarkEnd w:id="202"/>
      <w:bookmarkEnd w:id="203"/>
    </w:p>
    <w:p w14:paraId="43CEB9D1" w14:textId="77777777" w:rsidR="002650E2" w:rsidRPr="0077149F" w:rsidRDefault="002650E2" w:rsidP="00B2105B">
      <w:pPr>
        <w:autoSpaceDE w:val="0"/>
        <w:autoSpaceDN w:val="0"/>
        <w:adjustRightInd w:val="0"/>
        <w:spacing w:before="100" w:beforeAutospacing="1" w:after="100" w:afterAutospacing="1"/>
        <w:jc w:val="both"/>
      </w:pPr>
      <w:r w:rsidRPr="0077149F">
        <w:t>Debriefing at the completion of a charter provides valuable feedback from your client. Be prepared to listen courteously and make note of suggestions. To view the debriefing as merely a formality and not an opportunity to continue to develop a positive rapport and reputation for your company is wasting an excellent opportunity.</w:t>
      </w:r>
    </w:p>
    <w:p w14:paraId="43CEB9D2" w14:textId="77777777" w:rsidR="002650E2" w:rsidRPr="0077149F" w:rsidRDefault="00523FB5" w:rsidP="00DB492C">
      <w:pPr>
        <w:pStyle w:val="Heading2"/>
      </w:pPr>
      <w:bookmarkStart w:id="204" w:name="_Toc252530517"/>
      <w:bookmarkStart w:id="205" w:name="_Toc453596573"/>
      <w:r>
        <w:t>Communication barriers</w:t>
      </w:r>
      <w:bookmarkEnd w:id="204"/>
      <w:bookmarkEnd w:id="205"/>
    </w:p>
    <w:p w14:paraId="43CEB9D3" w14:textId="77777777" w:rsidR="002650E2" w:rsidRPr="0077149F" w:rsidRDefault="002650E2" w:rsidP="00B2105B">
      <w:pPr>
        <w:autoSpaceDE w:val="0"/>
        <w:autoSpaceDN w:val="0"/>
        <w:adjustRightInd w:val="0"/>
        <w:spacing w:before="100" w:beforeAutospacing="1" w:after="100" w:afterAutospacing="1"/>
        <w:jc w:val="both"/>
      </w:pPr>
      <w:r w:rsidRPr="0077149F">
        <w:t>There are numerous barriers which can create an environment that either lessens or totally negates your ability to communicate clearly and effectively with a charterer. The most common are as follows</w:t>
      </w:r>
    </w:p>
    <w:p w14:paraId="43CEB9D4" w14:textId="77777777" w:rsidR="002650E2" w:rsidRPr="0077149F" w:rsidRDefault="002650E2" w:rsidP="00AE0CD4">
      <w:pPr>
        <w:pStyle w:val="Heading3"/>
      </w:pPr>
      <w:bookmarkStart w:id="206" w:name="_Toc252530518"/>
      <w:bookmarkStart w:id="207" w:name="_Toc453596574"/>
      <w:r w:rsidRPr="0077149F">
        <w:t>Terminology</w:t>
      </w:r>
      <w:bookmarkEnd w:id="206"/>
      <w:bookmarkEnd w:id="207"/>
    </w:p>
    <w:p w14:paraId="43CEB9D5" w14:textId="77777777" w:rsidR="002650E2" w:rsidRPr="0077149F" w:rsidRDefault="002650E2" w:rsidP="00B2105B">
      <w:pPr>
        <w:autoSpaceDE w:val="0"/>
        <w:autoSpaceDN w:val="0"/>
        <w:adjustRightInd w:val="0"/>
        <w:spacing w:before="100" w:beforeAutospacing="1" w:after="100" w:afterAutospacing="1"/>
        <w:jc w:val="both"/>
      </w:pPr>
      <w:r w:rsidRPr="0077149F">
        <w:t xml:space="preserve">If you have taken the trouble to discuss previous boating experience with your client this should not cause you problems. Boating terms can be extremely confusing and even intimidating to the novice. Never be afraid to ask your charterer if you are using terms that they find confusing. With experience you will easily be able to determine a suitable level of terminology. </w:t>
      </w:r>
    </w:p>
    <w:p w14:paraId="43CEB9D6" w14:textId="77777777" w:rsidR="002650E2" w:rsidRPr="0077149F" w:rsidRDefault="002650E2" w:rsidP="00B2105B">
      <w:pPr>
        <w:autoSpaceDE w:val="0"/>
        <w:autoSpaceDN w:val="0"/>
        <w:adjustRightInd w:val="0"/>
        <w:spacing w:before="100" w:beforeAutospacing="1" w:after="100" w:afterAutospacing="1"/>
        <w:jc w:val="both"/>
      </w:pPr>
      <w:r w:rsidRPr="0077149F">
        <w:t>Don’t get caught up in the ‘old fashioned sailor’s brigade’ who would insist that all ropes are called by their correct names and that the ‘pointy end’ is always referred to as the bow.</w:t>
      </w:r>
    </w:p>
    <w:p w14:paraId="43CEB9D7" w14:textId="77777777" w:rsidR="002650E2" w:rsidRPr="0077149F" w:rsidRDefault="002650E2" w:rsidP="00B2105B">
      <w:pPr>
        <w:autoSpaceDE w:val="0"/>
        <w:autoSpaceDN w:val="0"/>
        <w:adjustRightInd w:val="0"/>
        <w:spacing w:before="100" w:beforeAutospacing="1" w:after="100" w:afterAutospacing="1"/>
        <w:jc w:val="both"/>
      </w:pPr>
      <w:r w:rsidRPr="0077149F">
        <w:lastRenderedPageBreak/>
        <w:t>The aim of the briefing is to make the charterers comfortable onboard and familiar with the vessel’s operation. If they are happier referring to the starboard genoa sheet as the ‘right hand winch rope/line’ then let them do it! Proper terminology comes with years of experience. Now is not the time to be a stickler for yachting protocol.</w:t>
      </w:r>
    </w:p>
    <w:p w14:paraId="43CEB9D8" w14:textId="77777777" w:rsidR="002650E2" w:rsidRPr="0077149F" w:rsidRDefault="002650E2" w:rsidP="00AE0CD4">
      <w:pPr>
        <w:pStyle w:val="Heading3"/>
      </w:pPr>
      <w:bookmarkStart w:id="208" w:name="_Toc252530519"/>
      <w:bookmarkStart w:id="209" w:name="_Toc453596575"/>
      <w:r w:rsidRPr="0077149F">
        <w:t>Language</w:t>
      </w:r>
      <w:bookmarkEnd w:id="208"/>
      <w:bookmarkEnd w:id="209"/>
    </w:p>
    <w:p w14:paraId="43CEB9D9" w14:textId="77777777" w:rsidR="002650E2" w:rsidRPr="0077149F" w:rsidRDefault="002650E2" w:rsidP="00B2105B">
      <w:pPr>
        <w:autoSpaceDE w:val="0"/>
        <w:autoSpaceDN w:val="0"/>
        <w:adjustRightInd w:val="0"/>
        <w:spacing w:before="100" w:beforeAutospacing="1" w:after="100" w:afterAutospacing="1"/>
        <w:jc w:val="both"/>
      </w:pPr>
      <w:r w:rsidRPr="0077149F">
        <w:t>With the increasing numbers of international charterers it is becoming commonplace to brief charterers with varying degrees of competence with the English language. You need to adjust both the speed and the complexity of your language to suit. A German or Italian with a smattering of English will quickly be confused if you deliver your standard briefing at full pace. Slow down your presentation, simplify your language and get regular feedback from your charterers to ascer</w:t>
      </w:r>
      <w:r w:rsidR="002F0EA3">
        <w:t>tain that they have understood.</w:t>
      </w:r>
    </w:p>
    <w:p w14:paraId="43CEB9DA" w14:textId="77777777" w:rsidR="00810616" w:rsidRDefault="002650E2" w:rsidP="00B2105B">
      <w:pPr>
        <w:autoSpaceDE w:val="0"/>
        <w:autoSpaceDN w:val="0"/>
        <w:adjustRightInd w:val="0"/>
        <w:spacing w:before="100" w:beforeAutospacing="1" w:after="100" w:afterAutospacing="1"/>
        <w:jc w:val="both"/>
      </w:pPr>
      <w:r w:rsidRPr="0077149F">
        <w:t>You might also choose to use more hands-on demonstration than normal to get your message across e.g. rather than describing the operation of the gas stove, have the charterers operate it after you have explained. You should allow for a longer brief than usual.</w:t>
      </w:r>
    </w:p>
    <w:p w14:paraId="43CEB9DB" w14:textId="77777777" w:rsidR="00810616" w:rsidRDefault="00810616">
      <w:r>
        <w:br w:type="page"/>
      </w:r>
    </w:p>
    <w:p w14:paraId="43CEB9DC" w14:textId="77777777" w:rsidR="002650E2" w:rsidRPr="0077149F" w:rsidRDefault="002650E2" w:rsidP="00AE0CD4">
      <w:pPr>
        <w:pStyle w:val="Heading3"/>
      </w:pPr>
      <w:bookmarkStart w:id="210" w:name="_Toc252530520"/>
      <w:bookmarkStart w:id="211" w:name="_Toc453596576"/>
      <w:r w:rsidRPr="0077149F">
        <w:lastRenderedPageBreak/>
        <w:t>Comfort</w:t>
      </w:r>
      <w:bookmarkEnd w:id="210"/>
      <w:bookmarkEnd w:id="211"/>
    </w:p>
    <w:p w14:paraId="43CEB9DD" w14:textId="77777777" w:rsidR="002650E2" w:rsidRPr="0077149F" w:rsidRDefault="002650E2" w:rsidP="00B2105B">
      <w:pPr>
        <w:autoSpaceDE w:val="0"/>
        <w:autoSpaceDN w:val="0"/>
        <w:adjustRightInd w:val="0"/>
        <w:spacing w:before="100" w:beforeAutospacing="1" w:after="100" w:afterAutospacing="1"/>
        <w:jc w:val="both"/>
      </w:pPr>
      <w:r w:rsidRPr="0077149F">
        <w:t>Make sure that at all times your party is as comfortable as possible if you want to maximi</w:t>
      </w:r>
      <w:r w:rsidR="00810616">
        <w:t>s</w:t>
      </w:r>
      <w:r w:rsidRPr="0077149F">
        <w:t>e their attention spans. Try not to talk for more than 10_15 minutes without a break or a change to a different activity. This will help to keep interest levels high. Make sure that the crew are seated or standing comfortably. Avoid long periods of time in direct sun. In summer, a break for a drink is greatly appreciated (non-alcoholic). Charterers from colder climes will almost always wish to change into cooler clothing.</w:t>
      </w:r>
    </w:p>
    <w:p w14:paraId="43CEB9DE" w14:textId="77777777" w:rsidR="002650E2" w:rsidRPr="0077149F" w:rsidRDefault="002650E2" w:rsidP="00B2105B">
      <w:pPr>
        <w:autoSpaceDE w:val="0"/>
        <w:autoSpaceDN w:val="0"/>
        <w:adjustRightInd w:val="0"/>
        <w:spacing w:before="100" w:beforeAutospacing="1" w:after="100" w:afterAutospacing="1"/>
        <w:jc w:val="both"/>
      </w:pPr>
      <w:r w:rsidRPr="0077149F">
        <w:t>Most companies do not allow smoking down below on vessels and this should be mentioned to charterers. Briefing staff should not smoke during a briefing.</w:t>
      </w:r>
    </w:p>
    <w:p w14:paraId="43CEB9DF" w14:textId="77777777" w:rsidR="002650E2" w:rsidRPr="0077149F" w:rsidRDefault="002650E2" w:rsidP="00B2105B">
      <w:pPr>
        <w:autoSpaceDE w:val="0"/>
        <w:autoSpaceDN w:val="0"/>
        <w:adjustRightInd w:val="0"/>
        <w:spacing w:before="100" w:beforeAutospacing="1" w:after="100" w:afterAutospacing="1"/>
        <w:jc w:val="both"/>
      </w:pPr>
      <w:r w:rsidRPr="0077149F">
        <w:t>Include everyone</w:t>
      </w:r>
      <w:r w:rsidR="002F0EA3">
        <w:t xml:space="preserve">. </w:t>
      </w:r>
      <w:r w:rsidRPr="0077149F">
        <w:t>It is not uncommon to find one or two of the crew have the majority of the boating experience onboard. This doesn’t mean that the rest of the crew is not keen to learn. In fact, to include everyone is to introduce them to what may become a lifetime of enjoyable boating and to make them a useful member of the crew. SAILING IS FUN! To be relegated to galley slave is no-one’s idea of a great holiday. Never fall into the trap of apportioning male and female roles onboard. Society demands an even-handed approach and, in fact, you may easily offend if you even lightly joke about gender roles.</w:t>
      </w:r>
    </w:p>
    <w:p w14:paraId="43CEB9E0" w14:textId="77777777" w:rsidR="002650E2" w:rsidRPr="0077149F" w:rsidRDefault="002650E2" w:rsidP="00B2105B">
      <w:pPr>
        <w:autoSpaceDE w:val="0"/>
        <w:autoSpaceDN w:val="0"/>
        <w:adjustRightInd w:val="0"/>
        <w:spacing w:before="100" w:beforeAutospacing="1" w:after="100" w:afterAutospacing="1"/>
        <w:jc w:val="both"/>
      </w:pPr>
      <w:r w:rsidRPr="0077149F">
        <w:t>In some rare instances (a large crew with plenty of experience onboard) and with</w:t>
      </w:r>
      <w:r w:rsidR="008D0643">
        <w:t xml:space="preserve"> e</w:t>
      </w:r>
      <w:r w:rsidRPr="0077149F">
        <w:t>veryone’s agreement, you may feel it necessary to send some of the crew to complete the shopping whilst the others are briefed. This should only be the onboard briefing and never the sail brief when all should take part. Keep in mind that the identification of all onboard safety equipment to ALL charterers is an important safety obligation for briefers.</w:t>
      </w:r>
    </w:p>
    <w:p w14:paraId="43CEB9E1" w14:textId="77777777" w:rsidR="002650E2" w:rsidRPr="0077149F" w:rsidRDefault="002650E2" w:rsidP="00AE0CD4">
      <w:pPr>
        <w:pStyle w:val="Heading3"/>
      </w:pPr>
      <w:bookmarkStart w:id="212" w:name="_Toc252530521"/>
      <w:bookmarkStart w:id="213" w:name="_Toc453596577"/>
      <w:r w:rsidRPr="0077149F">
        <w:t xml:space="preserve">Be </w:t>
      </w:r>
      <w:r w:rsidR="00B1319D">
        <w:t>c</w:t>
      </w:r>
      <w:r w:rsidRPr="0077149F">
        <w:t>ourteous</w:t>
      </w:r>
      <w:bookmarkEnd w:id="212"/>
      <w:bookmarkEnd w:id="213"/>
    </w:p>
    <w:p w14:paraId="43CEB9E2" w14:textId="77777777" w:rsidR="002650E2" w:rsidRPr="0077149F" w:rsidRDefault="002650E2" w:rsidP="00B2105B">
      <w:pPr>
        <w:autoSpaceDE w:val="0"/>
        <w:autoSpaceDN w:val="0"/>
        <w:adjustRightInd w:val="0"/>
        <w:spacing w:before="100" w:beforeAutospacing="1" w:after="100" w:afterAutospacing="1"/>
        <w:jc w:val="both"/>
      </w:pPr>
      <w:r w:rsidRPr="0077149F">
        <w:t>You will meet a wide variety of sailors and would-be sailors while briefing. A few will be highly competent, many will be casual weekend sailors and some will be totally inexperienced. In nearly all cases they will be enthusiastic, keen to learn and not a little fearful of what to them is a ‘great adventure’.</w:t>
      </w:r>
    </w:p>
    <w:p w14:paraId="43CEB9E3" w14:textId="77777777" w:rsidR="002650E2" w:rsidRPr="0077149F" w:rsidRDefault="002650E2" w:rsidP="00B2105B">
      <w:pPr>
        <w:autoSpaceDE w:val="0"/>
        <w:autoSpaceDN w:val="0"/>
        <w:adjustRightInd w:val="0"/>
        <w:spacing w:before="100" w:beforeAutospacing="1" w:after="100" w:afterAutospacing="1"/>
        <w:jc w:val="both"/>
      </w:pPr>
      <w:r w:rsidRPr="0077149F">
        <w:t>Occasionally you will come across a client whose actions or attitudes are totally unsuitable or even downright rude. Grin and bear it. Never allow your negative emotions to surface and, it should go without saying, profanity is unacceptable in any circumstances. T</w:t>
      </w:r>
      <w:r w:rsidR="0025150A">
        <w:t>here are many ways to say ‘no’.</w:t>
      </w:r>
    </w:p>
    <w:p w14:paraId="43CEB9E4" w14:textId="77777777" w:rsidR="002650E2" w:rsidRPr="0077149F" w:rsidRDefault="002650E2" w:rsidP="00B2105B">
      <w:pPr>
        <w:autoSpaceDE w:val="0"/>
        <w:autoSpaceDN w:val="0"/>
        <w:adjustRightInd w:val="0"/>
        <w:spacing w:before="100" w:beforeAutospacing="1" w:after="100" w:afterAutospacing="1"/>
        <w:jc w:val="both"/>
      </w:pPr>
      <w:r w:rsidRPr="0077149F">
        <w:lastRenderedPageBreak/>
        <w:t>The charterer who is becoming irate that he is not going to get out of the marina that night will generally accept his fate when confronted with a smiling and commiserating briefer informing him that not only would he be jeopardising his insurance policy to travel after dark but also the safety of his wife and family. In the meantime you might also suggest some alternative activities for his family onshore. Safety at all times must be one of the driving forces behind your approach to many aspects of briefing.</w:t>
      </w:r>
    </w:p>
    <w:p w14:paraId="43CEB9E5" w14:textId="77777777" w:rsidR="002650E2" w:rsidRPr="0077149F" w:rsidRDefault="002650E2" w:rsidP="00B2105B">
      <w:pPr>
        <w:autoSpaceDE w:val="0"/>
        <w:autoSpaceDN w:val="0"/>
        <w:adjustRightInd w:val="0"/>
        <w:spacing w:before="100" w:beforeAutospacing="1" w:after="100" w:afterAutospacing="1"/>
        <w:jc w:val="both"/>
      </w:pPr>
      <w:r w:rsidRPr="0077149F">
        <w:t>Try to avoid using terms that are negative (</w:t>
      </w:r>
      <w:r w:rsidR="002D038F">
        <w:t>"</w:t>
      </w:r>
      <w:r w:rsidRPr="0077149F">
        <w:t>No, it is not possible</w:t>
      </w:r>
      <w:r w:rsidR="002D038F">
        <w:t>"</w:t>
      </w:r>
      <w:r w:rsidRPr="0077149F">
        <w:t xml:space="preserve">; </w:t>
      </w:r>
      <w:r w:rsidR="002D038F">
        <w:t>"</w:t>
      </w:r>
      <w:r w:rsidRPr="0077149F">
        <w:t>You are wrong</w:t>
      </w:r>
      <w:r w:rsidR="002D038F">
        <w:t>"</w:t>
      </w:r>
      <w:r w:rsidRPr="0077149F">
        <w:t xml:space="preserve">; </w:t>
      </w:r>
      <w:r w:rsidR="002D038F">
        <w:t>"</w:t>
      </w:r>
      <w:r w:rsidRPr="0077149F">
        <w:t>We don’t do that here</w:t>
      </w:r>
      <w:r w:rsidR="002D038F">
        <w:t>"</w:t>
      </w:r>
      <w:r w:rsidRPr="0077149F">
        <w:t>). Instead try a more positive response (</w:t>
      </w:r>
      <w:r w:rsidR="002D038F">
        <w:t>"</w:t>
      </w:r>
      <w:r w:rsidRPr="0077149F">
        <w:t>I’m not sure if we can do that but let me look into it for you</w:t>
      </w:r>
      <w:r w:rsidR="002D038F">
        <w:t>"</w:t>
      </w:r>
      <w:r w:rsidRPr="0077149F">
        <w:t xml:space="preserve">; </w:t>
      </w:r>
      <w:r w:rsidR="002D038F">
        <w:t>"</w:t>
      </w:r>
      <w:r w:rsidRPr="0077149F">
        <w:t>It’s a real shame that you can’t go there but have you thought of Palm Bay as an alternative?</w:t>
      </w:r>
      <w:r w:rsidR="002D038F">
        <w:t>"</w:t>
      </w:r>
      <w:r w:rsidRPr="0077149F">
        <w:t>)</w:t>
      </w:r>
    </w:p>
    <w:p w14:paraId="43CEB9E6" w14:textId="77777777" w:rsidR="00C25186" w:rsidRDefault="002650E2" w:rsidP="00B2105B">
      <w:pPr>
        <w:autoSpaceDE w:val="0"/>
        <w:autoSpaceDN w:val="0"/>
        <w:adjustRightInd w:val="0"/>
        <w:spacing w:before="100" w:beforeAutospacing="1" w:after="100" w:afterAutospacing="1"/>
        <w:jc w:val="both"/>
      </w:pPr>
      <w:r w:rsidRPr="0077149F">
        <w:t>To join your client in ‘losing your cool’ merely creates a loggerhead situation from which it is extremely hard for either party to withdraw.</w:t>
      </w:r>
    </w:p>
    <w:p w14:paraId="43CEB9E7" w14:textId="77777777" w:rsidR="00810616" w:rsidRDefault="00810616">
      <w:pPr>
        <w:rPr>
          <w:rFonts w:ascii="Segoe UI" w:hAnsi="Segoe UI" w:cs="Segoe UI"/>
          <w:b/>
          <w:bCs/>
          <w:iCs/>
          <w:sz w:val="24"/>
          <w:szCs w:val="32"/>
        </w:rPr>
      </w:pPr>
      <w:bookmarkStart w:id="214" w:name="_Toc252530522"/>
      <w:r>
        <w:br w:type="page"/>
      </w:r>
    </w:p>
    <w:p w14:paraId="43CEB9E8" w14:textId="77777777" w:rsidR="002650E2" w:rsidRPr="0077149F" w:rsidRDefault="002650E2" w:rsidP="00AE0CD4">
      <w:pPr>
        <w:pStyle w:val="Heading3"/>
      </w:pPr>
      <w:bookmarkStart w:id="215" w:name="_Toc453596578"/>
      <w:r w:rsidRPr="0077149F">
        <w:lastRenderedPageBreak/>
        <w:t xml:space="preserve">Irritating </w:t>
      </w:r>
      <w:r w:rsidR="00B1319D">
        <w:t>h</w:t>
      </w:r>
      <w:r w:rsidRPr="0077149F">
        <w:t>abits</w:t>
      </w:r>
      <w:bookmarkEnd w:id="214"/>
      <w:bookmarkEnd w:id="215"/>
    </w:p>
    <w:p w14:paraId="43CEB9E9" w14:textId="77777777" w:rsidR="002650E2" w:rsidRPr="0077149F" w:rsidRDefault="002650E2" w:rsidP="00B2105B">
      <w:pPr>
        <w:autoSpaceDE w:val="0"/>
        <w:autoSpaceDN w:val="0"/>
        <w:adjustRightInd w:val="0"/>
        <w:spacing w:before="100" w:beforeAutospacing="1" w:after="100" w:afterAutospacing="1"/>
        <w:jc w:val="both"/>
      </w:pPr>
      <w:r w:rsidRPr="0077149F">
        <w:t>Irritating habits are numerous and vary from positively unacceptable to mildly annoying. Some that come to mind and that are particularly a</w:t>
      </w:r>
      <w:r w:rsidR="0025150A">
        <w:t>pplicable to a briefer include:</w:t>
      </w:r>
    </w:p>
    <w:p w14:paraId="43CEB9EA"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The ‘know it all’</w:t>
      </w:r>
    </w:p>
    <w:p w14:paraId="43CEB9EB"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Tal</w:t>
      </w:r>
      <w:r w:rsidR="00810616">
        <w:t>king over the top of people</w:t>
      </w:r>
    </w:p>
    <w:p w14:paraId="43CEB9EC"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Taking control all the time.</w:t>
      </w:r>
    </w:p>
    <w:p w14:paraId="43CEB9ED" w14:textId="77777777" w:rsidR="002650E2" w:rsidRPr="0077149F" w:rsidRDefault="002650E2" w:rsidP="00AE0CD4">
      <w:pPr>
        <w:pStyle w:val="Heading3"/>
      </w:pPr>
      <w:bookmarkStart w:id="216" w:name="_Toc252530523"/>
      <w:bookmarkStart w:id="217" w:name="_Toc453596579"/>
      <w:r w:rsidRPr="0077149F">
        <w:t xml:space="preserve">Body </w:t>
      </w:r>
      <w:r w:rsidR="00B1319D">
        <w:t>l</w:t>
      </w:r>
      <w:r w:rsidRPr="0077149F">
        <w:t>anguage</w:t>
      </w:r>
      <w:bookmarkEnd w:id="216"/>
      <w:bookmarkEnd w:id="217"/>
    </w:p>
    <w:p w14:paraId="43CEB9EE" w14:textId="77777777" w:rsidR="002650E2" w:rsidRPr="0077149F" w:rsidRDefault="002650E2" w:rsidP="00B2105B">
      <w:pPr>
        <w:autoSpaceDE w:val="0"/>
        <w:autoSpaceDN w:val="0"/>
        <w:adjustRightInd w:val="0"/>
        <w:spacing w:before="100" w:beforeAutospacing="1" w:after="100" w:afterAutospacing="1"/>
        <w:jc w:val="both"/>
      </w:pPr>
      <w:r w:rsidRPr="0077149F">
        <w:t>What you ‘say’ with your body may send a clearer message than what you say with your voice. Remember only up to one third of a message is conveyed verbally. The rest is up to non-verbal communication. Some of this non-verbal communication involves:</w:t>
      </w:r>
    </w:p>
    <w:p w14:paraId="43CEB9EF"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Using your smile regularly to create a pleasant and friendly atmosphere and to re-assure an uncertain charterer.</w:t>
      </w:r>
    </w:p>
    <w:p w14:paraId="43CEB9F0"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Respecting personal space. Human beings generally have an invisible ring around them within which they feel uncomfortable if a stranger enters. Down below on a yacht this can sometimes be a little hard to avoid. The situation can often be alleviated with a joke and friendly approach. Touching is a very intimate action and is often regarded as an invasion of one’s personal space.</w:t>
      </w:r>
    </w:p>
    <w:p w14:paraId="43CEB9F1"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Using eye contact to re-assure people of your genuine interest and friendliness. To avoid eye contact may be perceived as a lack of confidence and even arrogance. Be aware that some cultures also regard eye contact as a sign of disrespect or rudeness.</w:t>
      </w:r>
    </w:p>
    <w:p w14:paraId="43CEB9F2"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Demonstrating boating equipment.</w:t>
      </w:r>
    </w:p>
    <w:p w14:paraId="43CEB9F3" w14:textId="77777777" w:rsidR="002650E2" w:rsidRPr="0077149F" w:rsidRDefault="002650E2" w:rsidP="00AE0CD4">
      <w:pPr>
        <w:pStyle w:val="Heading3"/>
      </w:pPr>
      <w:bookmarkStart w:id="218" w:name="_Toc252530524"/>
      <w:bookmarkStart w:id="219" w:name="_Toc453596580"/>
      <w:r w:rsidRPr="0077149F">
        <w:t xml:space="preserve">Your </w:t>
      </w:r>
      <w:r w:rsidR="00523FB5">
        <w:t>v</w:t>
      </w:r>
      <w:r w:rsidRPr="0077149F">
        <w:t>oice</w:t>
      </w:r>
      <w:bookmarkEnd w:id="218"/>
      <w:bookmarkEnd w:id="219"/>
    </w:p>
    <w:p w14:paraId="43CEB9F4" w14:textId="77777777" w:rsidR="002650E2" w:rsidRPr="0077149F" w:rsidRDefault="002650E2" w:rsidP="00B2105B">
      <w:pPr>
        <w:autoSpaceDE w:val="0"/>
        <w:autoSpaceDN w:val="0"/>
        <w:adjustRightInd w:val="0"/>
        <w:spacing w:before="100" w:beforeAutospacing="1" w:after="100" w:afterAutospacing="1"/>
        <w:jc w:val="both"/>
      </w:pPr>
      <w:r w:rsidRPr="0077149F">
        <w:t xml:space="preserve">As much of your briefing will be done in close proximity to the charterers, it will rarely be necessary to raise your voice whilst down below or on deck. During the sail brief it may be necessary to give firm and audible instructions because of the increased noise level (wind/water etc.) or to convey urgency in safety situations. Avoid shouting and, in particular, using voice techniques (volume, intonation) that convey anger, annoyance, sarcasm etc. As mentioned earlier (Language, page 44) your pace of delivery may be too fast for some members of the crew and you should slow down and re-explain accordingly. This particularly applies when charterers </w:t>
      </w:r>
      <w:r w:rsidRPr="0077149F">
        <w:lastRenderedPageBreak/>
        <w:t>are in a situation they may find a little unsettling or challenging (e.g. during a sail brief in stronger winds).</w:t>
      </w:r>
    </w:p>
    <w:p w14:paraId="43CEB9F5" w14:textId="77777777" w:rsidR="002650E2" w:rsidRPr="0077149F" w:rsidRDefault="002650E2" w:rsidP="00AE0CD4">
      <w:pPr>
        <w:pStyle w:val="Heading3"/>
      </w:pPr>
      <w:bookmarkStart w:id="220" w:name="_Toc252530525"/>
      <w:bookmarkStart w:id="221" w:name="_Toc453596581"/>
      <w:r w:rsidRPr="0077149F">
        <w:t xml:space="preserve">Client </w:t>
      </w:r>
      <w:r w:rsidR="00523FB5">
        <w:t>q</w:t>
      </w:r>
      <w:r w:rsidRPr="0077149F">
        <w:t>uestions</w:t>
      </w:r>
      <w:bookmarkEnd w:id="220"/>
      <w:bookmarkEnd w:id="221"/>
    </w:p>
    <w:p w14:paraId="43CEB9F6" w14:textId="77777777" w:rsidR="002650E2" w:rsidRPr="0077149F" w:rsidRDefault="002650E2" w:rsidP="00B2105B">
      <w:pPr>
        <w:autoSpaceDE w:val="0"/>
        <w:autoSpaceDN w:val="0"/>
        <w:adjustRightInd w:val="0"/>
        <w:spacing w:before="100" w:beforeAutospacing="1" w:after="100" w:afterAutospacing="1"/>
        <w:jc w:val="both"/>
      </w:pPr>
      <w:r w:rsidRPr="0077149F">
        <w:t>Make sure that you allow a portion of your briefing time for questions. You may choose to do this at the end of each section of the brief (below decks, on deck, area and sailing) as this will allow your client to ask questions relating to that information that has just passed.</w:t>
      </w:r>
    </w:p>
    <w:p w14:paraId="43CEB9F7" w14:textId="77777777" w:rsidR="002650E2" w:rsidRPr="0077149F" w:rsidRDefault="002650E2" w:rsidP="00B2105B">
      <w:pPr>
        <w:autoSpaceDE w:val="0"/>
        <w:autoSpaceDN w:val="0"/>
        <w:adjustRightInd w:val="0"/>
        <w:spacing w:before="100" w:beforeAutospacing="1" w:after="100" w:afterAutospacing="1"/>
        <w:jc w:val="both"/>
      </w:pPr>
      <w:r w:rsidRPr="0077149F">
        <w:t>Encourage, and show interest in, their questions and if you are not sure of an answer agree to get a satisfactory response before the vessel departs on charter, or at a mutually agreed time.</w:t>
      </w:r>
    </w:p>
    <w:p w14:paraId="43CEB9F8" w14:textId="77777777" w:rsidR="002650E2" w:rsidRPr="0077149F" w:rsidRDefault="00523FB5" w:rsidP="00DB492C">
      <w:pPr>
        <w:pStyle w:val="Heading2"/>
      </w:pPr>
      <w:bookmarkStart w:id="222" w:name="_Toc252530526"/>
      <w:bookmarkStart w:id="223" w:name="_Toc453596582"/>
      <w:r>
        <w:t>The radio</w:t>
      </w:r>
      <w:bookmarkEnd w:id="222"/>
      <w:bookmarkEnd w:id="223"/>
    </w:p>
    <w:p w14:paraId="43CEB9F9" w14:textId="77777777" w:rsidR="002650E2" w:rsidRPr="0077149F" w:rsidRDefault="0055384A" w:rsidP="00B2105B">
      <w:pPr>
        <w:autoSpaceDE w:val="0"/>
        <w:autoSpaceDN w:val="0"/>
        <w:adjustRightInd w:val="0"/>
        <w:spacing w:before="100" w:beforeAutospacing="1" w:after="100" w:afterAutospacing="1"/>
        <w:jc w:val="both"/>
      </w:pPr>
      <w:r w:rsidRPr="0077149F">
        <w:t>Skilful</w:t>
      </w:r>
      <w:r w:rsidR="002650E2" w:rsidRPr="0077149F">
        <w:t xml:space="preserve"> communication over the radio comes with practice. It is important to realise that radio uses only one of the senses</w:t>
      </w:r>
      <w:r w:rsidR="00523FB5">
        <w:t xml:space="preserve"> – h</w:t>
      </w:r>
      <w:r w:rsidR="002650E2" w:rsidRPr="0077149F">
        <w:t>earing. As humans</w:t>
      </w:r>
      <w:r w:rsidR="00523FB5">
        <w:t>,</w:t>
      </w:r>
      <w:r w:rsidR="002650E2" w:rsidRPr="0077149F">
        <w:t xml:space="preserve"> we constantly make use of all our senses to communicate effectively. Therefore it becomes critical that what you say on the radio and how you say it provides the charterers with a clear and concise message.</w:t>
      </w:r>
    </w:p>
    <w:p w14:paraId="43CEB9FA" w14:textId="77777777" w:rsidR="002650E2" w:rsidRPr="0077149F" w:rsidRDefault="002650E2" w:rsidP="00B2105B">
      <w:pPr>
        <w:autoSpaceDE w:val="0"/>
        <w:autoSpaceDN w:val="0"/>
        <w:adjustRightInd w:val="0"/>
        <w:spacing w:before="100" w:beforeAutospacing="1" w:after="100" w:afterAutospacing="1"/>
        <w:jc w:val="both"/>
      </w:pPr>
      <w:r w:rsidRPr="0077149F">
        <w:t>Confusion can quickly come to the fore if radio reception is poor, your message is confusing or too technical, or either party becomes emotional.</w:t>
      </w:r>
    </w:p>
    <w:p w14:paraId="43CEB9FB" w14:textId="77777777" w:rsidR="00132E3E" w:rsidRDefault="0010654E" w:rsidP="00132E3E">
      <w:pPr>
        <w:pStyle w:val="Heading3"/>
      </w:pPr>
      <w:bookmarkStart w:id="224" w:name="_Toc453596583"/>
      <w:bookmarkStart w:id="225" w:name="_Toc252530527"/>
      <w:r>
        <w:t>C</w:t>
      </w:r>
      <w:r w:rsidR="00132E3E">
        <w:t>ommunication during the charter</w:t>
      </w:r>
      <w:bookmarkEnd w:id="224"/>
    </w:p>
    <w:p w14:paraId="43CEB9FC" w14:textId="77777777" w:rsidR="00132E3E" w:rsidRDefault="00132E3E" w:rsidP="00132E3E">
      <w:r>
        <w:t>Bareboat charters are often seen as an opportunity for people to get away</w:t>
      </w:r>
      <w:r w:rsidR="008F254E">
        <w:t xml:space="preserve">... </w:t>
      </w:r>
      <w:r>
        <w:t xml:space="preserve">from </w:t>
      </w:r>
      <w:r w:rsidR="008F254E">
        <w:t>phone calls, emails and other similar forms of communication. Charterers need to understand the importance of the VHF marine radio for their charter.</w:t>
      </w:r>
    </w:p>
    <w:p w14:paraId="43CEB9FD" w14:textId="77777777" w:rsidR="008F254E" w:rsidRDefault="008F254E" w:rsidP="00132E3E"/>
    <w:p w14:paraId="43CEB9FE" w14:textId="77777777" w:rsidR="008F254E" w:rsidRDefault="008F254E" w:rsidP="00132E3E">
      <w:r>
        <w:t>Charterers need to know:</w:t>
      </w:r>
    </w:p>
    <w:p w14:paraId="43CEB9FF" w14:textId="77777777" w:rsidR="008F254E" w:rsidRPr="0055384A" w:rsidRDefault="00F30DA8" w:rsidP="008F254E">
      <w:pPr>
        <w:pStyle w:val="ListParagraph"/>
        <w:numPr>
          <w:ilvl w:val="0"/>
          <w:numId w:val="34"/>
        </w:numPr>
        <w:rPr>
          <w:szCs w:val="22"/>
        </w:rPr>
      </w:pPr>
      <w:r w:rsidRPr="0055384A">
        <w:rPr>
          <w:szCs w:val="22"/>
        </w:rPr>
        <w:t>The correct way to use the various functions of the VHF marine radio fitted to the vessel they have chartered</w:t>
      </w:r>
    </w:p>
    <w:p w14:paraId="43CEBA00" w14:textId="77777777" w:rsidR="00F30DA8" w:rsidRPr="0055384A" w:rsidRDefault="0055384A" w:rsidP="008F254E">
      <w:pPr>
        <w:pStyle w:val="ListParagraph"/>
        <w:numPr>
          <w:ilvl w:val="0"/>
          <w:numId w:val="34"/>
        </w:numPr>
        <w:rPr>
          <w:szCs w:val="22"/>
        </w:rPr>
      </w:pPr>
      <w:r w:rsidRPr="0055384A">
        <w:rPr>
          <w:szCs w:val="22"/>
        </w:rPr>
        <w:t>Your</w:t>
      </w:r>
      <w:r w:rsidR="00F30DA8" w:rsidRPr="0055384A">
        <w:rPr>
          <w:szCs w:val="22"/>
        </w:rPr>
        <w:t xml:space="preserve"> charter company's daily radio schedules, </w:t>
      </w:r>
      <w:r w:rsidR="0010654E" w:rsidRPr="0055384A">
        <w:rPr>
          <w:szCs w:val="22"/>
        </w:rPr>
        <w:t xml:space="preserve">timing of weather schedules, </w:t>
      </w:r>
      <w:r w:rsidR="00F30DA8" w:rsidRPr="0055384A">
        <w:rPr>
          <w:szCs w:val="22"/>
        </w:rPr>
        <w:t>what to do if the charterer misses scheduled radio contact, and what will happen if the charter is not able to be contacted</w:t>
      </w:r>
    </w:p>
    <w:p w14:paraId="43CEBA01" w14:textId="77777777" w:rsidR="00F30DA8" w:rsidRPr="0055384A" w:rsidRDefault="00F30DA8" w:rsidP="008F254E">
      <w:pPr>
        <w:pStyle w:val="ListParagraph"/>
        <w:numPr>
          <w:ilvl w:val="0"/>
          <w:numId w:val="34"/>
        </w:numPr>
        <w:rPr>
          <w:szCs w:val="22"/>
        </w:rPr>
      </w:pPr>
      <w:r w:rsidRPr="0055384A">
        <w:rPr>
          <w:szCs w:val="22"/>
        </w:rPr>
        <w:t>What to do if the charterer needs to contact the charter company when the charter company office is unattended.</w:t>
      </w:r>
    </w:p>
    <w:p w14:paraId="43CEBA02" w14:textId="77777777" w:rsidR="002650E2" w:rsidRPr="0077149F" w:rsidRDefault="002650E2" w:rsidP="00AE0CD4">
      <w:pPr>
        <w:pStyle w:val="Heading3"/>
      </w:pPr>
      <w:bookmarkStart w:id="226" w:name="_Toc453596584"/>
      <w:r w:rsidRPr="0077149F">
        <w:lastRenderedPageBreak/>
        <w:t>Emergencies</w:t>
      </w:r>
      <w:bookmarkEnd w:id="225"/>
      <w:bookmarkEnd w:id="226"/>
    </w:p>
    <w:p w14:paraId="43CEBA03" w14:textId="77777777" w:rsidR="002650E2" w:rsidRPr="0077149F" w:rsidRDefault="002650E2" w:rsidP="00B2105B">
      <w:pPr>
        <w:autoSpaceDE w:val="0"/>
        <w:autoSpaceDN w:val="0"/>
        <w:adjustRightInd w:val="0"/>
        <w:spacing w:before="100" w:beforeAutospacing="1" w:after="100" w:afterAutospacing="1"/>
        <w:jc w:val="both"/>
      </w:pPr>
      <w:r w:rsidRPr="0077149F">
        <w:t xml:space="preserve">True emergencies are a rare occurrence in the </w:t>
      </w:r>
      <w:r w:rsidR="00810616">
        <w:t>Bareboat Industry</w:t>
      </w:r>
      <w:r w:rsidRPr="0077149F">
        <w:t>. When they do occur you need to be prepared and have a set procedure for dealing with them. You should make yourself familiar with the</w:t>
      </w:r>
      <w:r w:rsidR="00810616">
        <w:t xml:space="preserve"> WBOA Staff Procedure Manual</w:t>
      </w:r>
      <w:r w:rsidRPr="0077149F">
        <w:t xml:space="preserve"> which explains in detail the standard procedures for dealing with urgent and emergency situations.</w:t>
      </w:r>
    </w:p>
    <w:p w14:paraId="43CEBA04" w14:textId="77777777" w:rsidR="002650E2" w:rsidRPr="0077149F" w:rsidRDefault="002650E2" w:rsidP="00B2105B">
      <w:pPr>
        <w:autoSpaceDE w:val="0"/>
        <w:autoSpaceDN w:val="0"/>
        <w:adjustRightInd w:val="0"/>
        <w:spacing w:before="100" w:beforeAutospacing="1" w:after="100" w:afterAutospacing="1"/>
        <w:jc w:val="both"/>
      </w:pPr>
      <w:r w:rsidRPr="0077149F">
        <w:t>Emergencies can come in many forms (cyclones, fire, sinking, medical, criminal, etc.). Commonly, what may initially appear to be an urgent situation is often a case of worry on the charterer’s part (e.g. anchor dragging, reefing in increasing wind, engine failing to start, etc.) and can be quickly alleviated with some re-assurance and clear instruction.</w:t>
      </w:r>
    </w:p>
    <w:p w14:paraId="43CEBA05" w14:textId="77777777" w:rsidR="002650E2" w:rsidRPr="0077149F" w:rsidRDefault="002650E2" w:rsidP="00B2105B">
      <w:pPr>
        <w:autoSpaceDE w:val="0"/>
        <w:autoSpaceDN w:val="0"/>
        <w:adjustRightInd w:val="0"/>
        <w:spacing w:before="100" w:beforeAutospacing="1" w:after="100" w:afterAutospacing="1"/>
        <w:jc w:val="both"/>
      </w:pPr>
      <w:r w:rsidRPr="0077149F">
        <w:t xml:space="preserve">Learn to recognise the signs of a charterer making a distressed radio call (high pitched voice, fast talking, shortness of breath, emotiveness, etc.). In your response call you should take control and re-assure. Deliberately focus on remaining calm. This will rub off on the charterer. Speak slowly. Determine the exact nature of the emergency and the position of the vessel. Once you are sure of this information you can determine what emergency procedures need to be put in place (e.g. ambulance, fire fighting, evacuation). </w:t>
      </w:r>
    </w:p>
    <w:p w14:paraId="43CEBA06" w14:textId="77777777" w:rsidR="002650E2" w:rsidRPr="0077149F" w:rsidRDefault="002650E2" w:rsidP="00B2105B">
      <w:pPr>
        <w:autoSpaceDE w:val="0"/>
        <w:autoSpaceDN w:val="0"/>
        <w:adjustRightInd w:val="0"/>
        <w:spacing w:before="100" w:beforeAutospacing="1" w:after="100" w:afterAutospacing="1"/>
        <w:jc w:val="both"/>
      </w:pPr>
      <w:r w:rsidRPr="0077149F">
        <w:t>The present position of the vessel allows you to assess whether the vessel is in immediate danger of grounding and gives the emergency services or service vessel an accurate point to head for. Try and make sure at least one other staff member is listening (two sets of ears are better than one!). If necessary, remind charterers of the safety equipment onboard and suggest they use it or at least have it to hand. Keep up regular contact with the vessel to reassure them and to keep them posted on any developments. Let them know that you are always ‘standing by’ if they want to call. DO NOT LEAVE THE RADIO. If you must, at the very least have someone stand in for you.</w:t>
      </w:r>
    </w:p>
    <w:p w14:paraId="43CEBA07" w14:textId="77777777" w:rsidR="002650E2" w:rsidRPr="0077149F" w:rsidRDefault="002650E2" w:rsidP="00AE0CD4">
      <w:pPr>
        <w:pStyle w:val="Heading3"/>
      </w:pPr>
      <w:bookmarkStart w:id="227" w:name="_Toc252530528"/>
      <w:bookmarkStart w:id="228" w:name="_Toc453596585"/>
      <w:r w:rsidRPr="0077149F">
        <w:t xml:space="preserve">Be </w:t>
      </w:r>
      <w:r w:rsidR="00523FB5">
        <w:t>a</w:t>
      </w:r>
      <w:r w:rsidRPr="0077149F">
        <w:t>ssertive</w:t>
      </w:r>
      <w:bookmarkEnd w:id="227"/>
      <w:bookmarkEnd w:id="228"/>
    </w:p>
    <w:p w14:paraId="43CEBA08" w14:textId="77777777" w:rsidR="002650E2" w:rsidRDefault="002650E2" w:rsidP="00B2105B">
      <w:pPr>
        <w:autoSpaceDE w:val="0"/>
        <w:autoSpaceDN w:val="0"/>
        <w:adjustRightInd w:val="0"/>
        <w:spacing w:before="100" w:beforeAutospacing="1" w:after="100" w:afterAutospacing="1"/>
        <w:jc w:val="both"/>
      </w:pPr>
      <w:r w:rsidRPr="0077149F">
        <w:t>At times it may be necessary for you to remind charterers of company policy, safety requirements, or to even ‘draw the line’.</w:t>
      </w:r>
    </w:p>
    <w:p w14:paraId="43CEBA09" w14:textId="77777777" w:rsidR="002650E2" w:rsidRPr="0077149F" w:rsidRDefault="002650E2" w:rsidP="00303D91">
      <w:pPr>
        <w:autoSpaceDE w:val="0"/>
        <w:autoSpaceDN w:val="0"/>
        <w:adjustRightInd w:val="0"/>
        <w:spacing w:before="100" w:beforeAutospacing="1" w:after="100" w:afterAutospacing="1"/>
      </w:pPr>
      <w:r w:rsidRPr="0077149F">
        <w:t>Instances where one of these actions may be necessary might include:</w:t>
      </w:r>
    </w:p>
    <w:p w14:paraId="43CEBA0A"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Times at which vessels must be at anchor</w:t>
      </w:r>
    </w:p>
    <w:p w14:paraId="43CEBA0B"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Sailing when imprudent (strong winds, wind against tide, sailing beyond capability)</w:t>
      </w:r>
    </w:p>
    <w:p w14:paraId="43CEBA0C"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lastRenderedPageBreak/>
        <w:t>Incorrect anchorages</w:t>
      </w:r>
    </w:p>
    <w:p w14:paraId="43CEBA0D"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Swearing/abuse on the radio.</w:t>
      </w:r>
    </w:p>
    <w:p w14:paraId="43CEBA0E" w14:textId="77777777" w:rsidR="002650E2" w:rsidRPr="0077149F" w:rsidRDefault="002650E2" w:rsidP="00B2105B">
      <w:pPr>
        <w:autoSpaceDE w:val="0"/>
        <w:autoSpaceDN w:val="0"/>
        <w:adjustRightInd w:val="0"/>
        <w:spacing w:before="100" w:beforeAutospacing="1" w:after="100" w:afterAutospacing="1"/>
        <w:jc w:val="both"/>
      </w:pPr>
      <w:r w:rsidRPr="0077149F">
        <w:t>In most instances you will be able to refer to what will have been covered in the briefing and suggest that this is adhered to. It is often useful to mention to charterers when regulations or policies are safety related (which is almost always the case) as this will often diffuse the situation and leave the client with no room to argue.</w:t>
      </w:r>
    </w:p>
    <w:p w14:paraId="43CEBA0F" w14:textId="77777777" w:rsidR="002650E2" w:rsidRPr="0077149F" w:rsidRDefault="002650E2" w:rsidP="00B2105B">
      <w:pPr>
        <w:autoSpaceDE w:val="0"/>
        <w:autoSpaceDN w:val="0"/>
        <w:adjustRightInd w:val="0"/>
        <w:spacing w:before="100" w:beforeAutospacing="1" w:after="100" w:afterAutospacing="1"/>
        <w:jc w:val="both"/>
      </w:pPr>
      <w:r w:rsidRPr="0077149F">
        <w:rPr>
          <w:b/>
        </w:rPr>
        <w:t>The right way</w:t>
      </w:r>
      <w:r w:rsidRPr="0077149F">
        <w:t xml:space="preserve"> -</w:t>
      </w:r>
      <w:r w:rsidR="002D038F">
        <w:t>"</w:t>
      </w:r>
      <w:r w:rsidRPr="0077149F">
        <w:t>John, it is very important that you relocate your vessel to a safer anchorage as soon as possible as you will find that, not only might it become very uncomfortable in Saba Bay tonight it, but it is also extremely dangerous with the wind blowing you onshore</w:t>
      </w:r>
      <w:r w:rsidR="002D038F">
        <w:t>"</w:t>
      </w:r>
      <w:r w:rsidRPr="0077149F">
        <w:t>.</w:t>
      </w:r>
    </w:p>
    <w:p w14:paraId="43CEBA10" w14:textId="77777777" w:rsidR="002650E2" w:rsidRPr="0077149F" w:rsidRDefault="002650E2" w:rsidP="00B2105B">
      <w:pPr>
        <w:autoSpaceDE w:val="0"/>
        <w:autoSpaceDN w:val="0"/>
        <w:adjustRightInd w:val="0"/>
        <w:spacing w:before="100" w:beforeAutospacing="1" w:after="100" w:afterAutospacing="1"/>
        <w:jc w:val="both"/>
      </w:pPr>
      <w:r w:rsidRPr="0077149F">
        <w:rPr>
          <w:b/>
        </w:rPr>
        <w:t>The wrong way</w:t>
      </w:r>
      <w:r w:rsidRPr="0077149F">
        <w:t xml:space="preserve"> – </w:t>
      </w:r>
      <w:r w:rsidR="002D038F">
        <w:t>"</w:t>
      </w:r>
      <w:r w:rsidRPr="0077149F">
        <w:t>I said on this morning’s sched that you shouldn’t anchor there. I would appreciate it if you took my advice in future. You had better move straight away</w:t>
      </w:r>
      <w:r w:rsidR="002D038F">
        <w:t>"</w:t>
      </w:r>
      <w:r w:rsidRPr="0077149F">
        <w:t>.</w:t>
      </w:r>
    </w:p>
    <w:p w14:paraId="43CEBA11" w14:textId="77777777" w:rsidR="002650E2" w:rsidRPr="0077149F" w:rsidRDefault="00523FB5" w:rsidP="00AE0CD4">
      <w:pPr>
        <w:pStyle w:val="Heading3"/>
      </w:pPr>
      <w:bookmarkStart w:id="229" w:name="_Toc252530529"/>
      <w:bookmarkStart w:id="230" w:name="_Toc453596586"/>
      <w:r>
        <w:t>Be c</w:t>
      </w:r>
      <w:r w:rsidR="002650E2" w:rsidRPr="0077149F">
        <w:t xml:space="preserve">lear and </w:t>
      </w:r>
      <w:r>
        <w:t>c</w:t>
      </w:r>
      <w:r w:rsidR="002650E2" w:rsidRPr="0077149F">
        <w:t>oncise</w:t>
      </w:r>
      <w:bookmarkEnd w:id="229"/>
      <w:bookmarkEnd w:id="230"/>
    </w:p>
    <w:p w14:paraId="43CEBA12" w14:textId="77777777" w:rsidR="002650E2" w:rsidRPr="0077149F" w:rsidRDefault="002650E2" w:rsidP="00B2105B">
      <w:pPr>
        <w:autoSpaceDE w:val="0"/>
        <w:autoSpaceDN w:val="0"/>
        <w:adjustRightInd w:val="0"/>
        <w:spacing w:before="100" w:beforeAutospacing="1" w:after="100" w:afterAutospacing="1"/>
        <w:jc w:val="both"/>
      </w:pPr>
      <w:r w:rsidRPr="0077149F">
        <w:t xml:space="preserve">This is especially important over the radio when you are giving instructions or determining the extent of a particular situation (e.g. a charterer expresses concern about getting his anchor to set in increasing wind conditions). In these instances the charterer is likely to be a little nervous and therefore less able to fully comprehend lengthy descriptions of say, the anchoring process, over the radio or answer three different questions fired at him simultaneously. </w:t>
      </w:r>
    </w:p>
    <w:p w14:paraId="43CEBA13" w14:textId="77777777" w:rsidR="002650E2" w:rsidRPr="0077149F" w:rsidRDefault="002650E2" w:rsidP="00B2105B">
      <w:pPr>
        <w:autoSpaceDE w:val="0"/>
        <w:autoSpaceDN w:val="0"/>
        <w:adjustRightInd w:val="0"/>
        <w:spacing w:before="100" w:beforeAutospacing="1" w:after="100" w:afterAutospacing="1"/>
        <w:jc w:val="both"/>
      </w:pPr>
      <w:r w:rsidRPr="0077149F">
        <w:t>Ask single, short questions to build up a picture of the situation. Having positively identified the problem, go on to give any instructions in simple terms and, if possible, by getting the charterer to confirm the situation back to you and what he is going to do after you have instructed him (using the Briefers’ Rule) (E3b).</w:t>
      </w:r>
    </w:p>
    <w:p w14:paraId="43CEBA14" w14:textId="77777777" w:rsidR="002650E2" w:rsidRPr="0077149F" w:rsidRDefault="002650E2" w:rsidP="00AE0CD4">
      <w:pPr>
        <w:pStyle w:val="Heading3"/>
      </w:pPr>
      <w:bookmarkStart w:id="231" w:name="_Toc252530530"/>
      <w:bookmarkStart w:id="232" w:name="_Toc453596587"/>
      <w:r w:rsidRPr="0077149F">
        <w:t xml:space="preserve">Problem </w:t>
      </w:r>
      <w:r w:rsidR="00523FB5">
        <w:t>s</w:t>
      </w:r>
      <w:r w:rsidRPr="0077149F">
        <w:t>olving</w:t>
      </w:r>
      <w:bookmarkEnd w:id="231"/>
      <w:bookmarkEnd w:id="232"/>
    </w:p>
    <w:p w14:paraId="43CEBA15" w14:textId="77777777" w:rsidR="002650E2" w:rsidRPr="0077149F" w:rsidRDefault="002650E2" w:rsidP="00B2105B">
      <w:pPr>
        <w:autoSpaceDE w:val="0"/>
        <w:autoSpaceDN w:val="0"/>
        <w:adjustRightInd w:val="0"/>
        <w:spacing w:before="100" w:beforeAutospacing="1" w:after="100" w:afterAutospacing="1"/>
        <w:jc w:val="both"/>
      </w:pPr>
      <w:r w:rsidRPr="0077149F">
        <w:t>Probably the area that creates the most confusion and misunderstanding for both charterers and hirer alike is when determining the cause or type of a mechanical problem over the radio. Ask short and simple questions, using terminology that won’t confuse, to build up a picture of the problem. Explain that you are going to go through a simple testing procedure which should cl</w:t>
      </w:r>
      <w:r w:rsidR="00523FB5">
        <w:t>arify the cause of the problem.</w:t>
      </w:r>
    </w:p>
    <w:p w14:paraId="43CEBA16" w14:textId="77777777" w:rsidR="002650E2" w:rsidRDefault="002650E2" w:rsidP="00B2105B">
      <w:pPr>
        <w:autoSpaceDE w:val="0"/>
        <w:autoSpaceDN w:val="0"/>
        <w:adjustRightInd w:val="0"/>
        <w:spacing w:before="100" w:beforeAutospacing="1" w:after="100" w:afterAutospacing="1"/>
        <w:jc w:val="both"/>
      </w:pPr>
      <w:r w:rsidRPr="0077149F">
        <w:lastRenderedPageBreak/>
        <w:t xml:space="preserve">The charterer then understands you are going to approach it professionally with a planned approach. For example, in the case of a water pump not automatically priming and switching itself off, you might use a series of questions which eradicate all possible causes one at a </w:t>
      </w:r>
      <w:r w:rsidR="00B1319D">
        <w:t>time:</w:t>
      </w:r>
    </w:p>
    <w:p w14:paraId="43CEBA17" w14:textId="77777777" w:rsidR="002650E2" w:rsidRPr="00523FB5" w:rsidRDefault="002D038F" w:rsidP="00303D91">
      <w:pPr>
        <w:autoSpaceDE w:val="0"/>
        <w:autoSpaceDN w:val="0"/>
        <w:adjustRightInd w:val="0"/>
        <w:spacing w:before="100" w:beforeAutospacing="1" w:after="100" w:afterAutospacing="1"/>
        <w:ind w:left="720"/>
        <w:rPr>
          <w:i/>
        </w:rPr>
      </w:pPr>
      <w:r>
        <w:rPr>
          <w:i/>
        </w:rPr>
        <w:t>"</w:t>
      </w:r>
      <w:r w:rsidR="002650E2" w:rsidRPr="00523FB5">
        <w:rPr>
          <w:i/>
        </w:rPr>
        <w:t>Is any water being pumped when you switch the tap on?</w:t>
      </w:r>
      <w:r>
        <w:rPr>
          <w:i/>
        </w:rPr>
        <w:t>"</w:t>
      </w:r>
    </w:p>
    <w:p w14:paraId="43CEBA18" w14:textId="77777777" w:rsidR="002650E2" w:rsidRPr="0077149F" w:rsidRDefault="002650E2" w:rsidP="00B2105B">
      <w:pPr>
        <w:autoSpaceDE w:val="0"/>
        <w:autoSpaceDN w:val="0"/>
        <w:adjustRightInd w:val="0"/>
        <w:spacing w:before="100" w:beforeAutospacing="1" w:after="100" w:afterAutospacing="1"/>
        <w:jc w:val="both"/>
      </w:pPr>
      <w:r w:rsidRPr="0077149F">
        <w:t>Unless the diaphragm on your pump has failed, which is very unlikely, no water being pumped almost certainly points to an empty tank or airlock. At this early stage it is very important to make sure you always have a good grasp of the symptoms befo</w:t>
      </w:r>
      <w:r w:rsidR="00B1319D">
        <w:t>re trying to diagnose the fault:</w:t>
      </w:r>
    </w:p>
    <w:p w14:paraId="43CEBA19" w14:textId="77777777" w:rsidR="002650E2" w:rsidRPr="00523FB5" w:rsidRDefault="002D038F" w:rsidP="00303D91">
      <w:pPr>
        <w:autoSpaceDE w:val="0"/>
        <w:autoSpaceDN w:val="0"/>
        <w:adjustRightInd w:val="0"/>
        <w:spacing w:before="100" w:beforeAutospacing="1" w:after="100" w:afterAutospacing="1"/>
        <w:ind w:left="720"/>
        <w:rPr>
          <w:i/>
        </w:rPr>
      </w:pPr>
      <w:r>
        <w:rPr>
          <w:i/>
        </w:rPr>
        <w:t>"</w:t>
      </w:r>
      <w:r w:rsidR="002650E2" w:rsidRPr="00523FB5">
        <w:rPr>
          <w:i/>
        </w:rPr>
        <w:t>How long have you been operating on your present water tank</w:t>
      </w:r>
      <w:r w:rsidR="00523FB5">
        <w:rPr>
          <w:i/>
        </w:rPr>
        <w:t>?</w:t>
      </w:r>
      <w:r>
        <w:rPr>
          <w:i/>
        </w:rPr>
        <w:t>"</w:t>
      </w:r>
    </w:p>
    <w:p w14:paraId="43CEBA1A" w14:textId="77777777" w:rsidR="002650E2" w:rsidRPr="0077149F" w:rsidRDefault="002650E2" w:rsidP="00B2105B">
      <w:pPr>
        <w:autoSpaceDE w:val="0"/>
        <w:autoSpaceDN w:val="0"/>
        <w:adjustRightInd w:val="0"/>
        <w:spacing w:before="100" w:beforeAutospacing="1" w:after="100" w:afterAutospacing="1"/>
        <w:jc w:val="both"/>
      </w:pPr>
      <w:r w:rsidRPr="0077149F">
        <w:t>To determine whether the water tank is empty, you might use the in-office vessel service manual to assist</w:t>
      </w:r>
      <w:r w:rsidR="00B1319D">
        <w:t>:</w:t>
      </w:r>
    </w:p>
    <w:p w14:paraId="43CEBA1B" w14:textId="77777777" w:rsidR="002650E2" w:rsidRPr="00523FB5" w:rsidRDefault="002D038F" w:rsidP="00303D91">
      <w:pPr>
        <w:autoSpaceDE w:val="0"/>
        <w:autoSpaceDN w:val="0"/>
        <w:adjustRightInd w:val="0"/>
        <w:spacing w:before="100" w:beforeAutospacing="1" w:after="100" w:afterAutospacing="1"/>
        <w:ind w:left="720"/>
        <w:rPr>
          <w:i/>
        </w:rPr>
      </w:pPr>
      <w:r>
        <w:rPr>
          <w:i/>
        </w:rPr>
        <w:t>"</w:t>
      </w:r>
      <w:r w:rsidR="002650E2" w:rsidRPr="00523FB5">
        <w:rPr>
          <w:i/>
        </w:rPr>
        <w:t>Have you recently changed over water tanks?</w:t>
      </w:r>
      <w:r>
        <w:rPr>
          <w:i/>
        </w:rPr>
        <w:t>"</w:t>
      </w:r>
    </w:p>
    <w:p w14:paraId="43CEBA1C" w14:textId="77777777" w:rsidR="002650E2" w:rsidRPr="00B1319D" w:rsidRDefault="002650E2" w:rsidP="00303D91">
      <w:pPr>
        <w:autoSpaceDE w:val="0"/>
        <w:autoSpaceDN w:val="0"/>
        <w:adjustRightInd w:val="0"/>
        <w:spacing w:before="100" w:beforeAutospacing="1" w:after="100" w:afterAutospacing="1"/>
      </w:pPr>
      <w:r w:rsidRPr="00B1319D">
        <w:t>To determine wh</w:t>
      </w:r>
      <w:r w:rsidR="00B1319D">
        <w:t>ether an air lock has developed:</w:t>
      </w:r>
    </w:p>
    <w:p w14:paraId="43CEBA1D" w14:textId="77777777" w:rsidR="002650E2" w:rsidRPr="00523FB5" w:rsidRDefault="002D038F" w:rsidP="00303D91">
      <w:pPr>
        <w:autoSpaceDE w:val="0"/>
        <w:autoSpaceDN w:val="0"/>
        <w:adjustRightInd w:val="0"/>
        <w:spacing w:before="100" w:beforeAutospacing="1" w:after="100" w:afterAutospacing="1"/>
        <w:ind w:left="720"/>
        <w:rPr>
          <w:i/>
        </w:rPr>
      </w:pPr>
      <w:r>
        <w:rPr>
          <w:i/>
        </w:rPr>
        <w:t>"</w:t>
      </w:r>
      <w:r w:rsidR="002650E2" w:rsidRPr="00523FB5">
        <w:rPr>
          <w:i/>
        </w:rPr>
        <w:t>So you’re saying that the pump is pumping water</w:t>
      </w:r>
      <w:r w:rsidR="005D45F9">
        <w:rPr>
          <w:i/>
        </w:rPr>
        <w:t>,</w:t>
      </w:r>
      <w:r w:rsidR="002650E2" w:rsidRPr="00523FB5">
        <w:rPr>
          <w:i/>
        </w:rPr>
        <w:t xml:space="preserve"> but when you switch it off</w:t>
      </w:r>
      <w:r w:rsidR="005D45F9">
        <w:rPr>
          <w:i/>
        </w:rPr>
        <w:t>,</w:t>
      </w:r>
      <w:r w:rsidR="002650E2" w:rsidRPr="00523FB5">
        <w:rPr>
          <w:i/>
        </w:rPr>
        <w:t xml:space="preserve"> the pump motor just keeps on running?</w:t>
      </w:r>
      <w:r>
        <w:rPr>
          <w:i/>
        </w:rPr>
        <w:t>"</w:t>
      </w:r>
    </w:p>
    <w:p w14:paraId="43CEBA1E" w14:textId="77777777" w:rsidR="002650E2" w:rsidRDefault="002650E2" w:rsidP="00B2105B">
      <w:pPr>
        <w:autoSpaceDE w:val="0"/>
        <w:autoSpaceDN w:val="0"/>
        <w:adjustRightInd w:val="0"/>
        <w:spacing w:before="100" w:beforeAutospacing="1" w:after="100" w:afterAutospacing="1"/>
        <w:jc w:val="both"/>
      </w:pPr>
      <w:r w:rsidRPr="0077149F">
        <w:t xml:space="preserve">This provides a summary of what the charterer seems to be saying and clarifies it in simple terms for them so they can confirm. It </w:t>
      </w:r>
      <w:r w:rsidR="005D45F9">
        <w:t xml:space="preserve">will </w:t>
      </w:r>
      <w:r w:rsidRPr="0077149F">
        <w:t>also confirm the problem as proba</w:t>
      </w:r>
      <w:r w:rsidR="00B1319D">
        <w:t>bly being a failed micro switch:</w:t>
      </w:r>
    </w:p>
    <w:p w14:paraId="43CEBA1F" w14:textId="77777777" w:rsidR="002650E2" w:rsidRPr="005D45F9" w:rsidRDefault="002D038F" w:rsidP="00B2105B">
      <w:pPr>
        <w:autoSpaceDE w:val="0"/>
        <w:autoSpaceDN w:val="0"/>
        <w:adjustRightInd w:val="0"/>
        <w:spacing w:before="100" w:beforeAutospacing="1" w:after="100" w:afterAutospacing="1"/>
        <w:ind w:left="720"/>
        <w:jc w:val="both"/>
        <w:rPr>
          <w:i/>
        </w:rPr>
      </w:pPr>
      <w:r>
        <w:rPr>
          <w:i/>
        </w:rPr>
        <w:t>"</w:t>
      </w:r>
      <w:r w:rsidR="002650E2" w:rsidRPr="005D45F9">
        <w:rPr>
          <w:i/>
        </w:rPr>
        <w:t>Ok, John, it appears you have a failed micro switch. It should only be a minor inconvenience</w:t>
      </w:r>
      <w:r w:rsidR="005D45F9">
        <w:rPr>
          <w:i/>
        </w:rPr>
        <w:t>, and you can over</w:t>
      </w:r>
      <w:r w:rsidR="002650E2" w:rsidRPr="005D45F9">
        <w:rPr>
          <w:i/>
        </w:rPr>
        <w:t>ride it by simply switching the pump off at the switchboard when you finish using the shower or sink</w:t>
      </w:r>
      <w:r>
        <w:rPr>
          <w:i/>
        </w:rPr>
        <w:t>"</w:t>
      </w:r>
      <w:r w:rsidR="002650E2" w:rsidRPr="005D45F9">
        <w:rPr>
          <w:i/>
        </w:rPr>
        <w:t>.</w:t>
      </w:r>
    </w:p>
    <w:p w14:paraId="43CEBA20" w14:textId="77777777" w:rsidR="002650E2" w:rsidRPr="0077149F" w:rsidRDefault="002650E2" w:rsidP="00B2105B">
      <w:pPr>
        <w:autoSpaceDE w:val="0"/>
        <w:autoSpaceDN w:val="0"/>
        <w:adjustRightInd w:val="0"/>
        <w:spacing w:before="100" w:beforeAutospacing="1" w:after="100" w:afterAutospacing="1"/>
        <w:jc w:val="both"/>
      </w:pPr>
      <w:r w:rsidRPr="0077149F">
        <w:t>Unless you are familiar with the vessel’s operation, for most mechanical problems it would probably be best to have a company mechanic on hand.</w:t>
      </w:r>
    </w:p>
    <w:p w14:paraId="43CEBA21" w14:textId="77777777" w:rsidR="002650E2" w:rsidRPr="0077149F" w:rsidRDefault="005D45F9" w:rsidP="00AE0CD4">
      <w:pPr>
        <w:pStyle w:val="Heading3"/>
      </w:pPr>
      <w:bookmarkStart w:id="233" w:name="_Toc252530531"/>
      <w:bookmarkStart w:id="234" w:name="_Toc453596588"/>
      <w:r>
        <w:t>Develop r</w:t>
      </w:r>
      <w:r w:rsidR="002650E2" w:rsidRPr="0077149F">
        <w:t>apport</w:t>
      </w:r>
      <w:bookmarkEnd w:id="233"/>
      <w:bookmarkEnd w:id="234"/>
    </w:p>
    <w:p w14:paraId="43CEBA22" w14:textId="77777777" w:rsidR="002650E2" w:rsidRPr="0077149F" w:rsidRDefault="002650E2" w:rsidP="00B2105B">
      <w:pPr>
        <w:autoSpaceDE w:val="0"/>
        <w:autoSpaceDN w:val="0"/>
        <w:adjustRightInd w:val="0"/>
        <w:spacing w:before="100" w:beforeAutospacing="1" w:after="100" w:afterAutospacing="1"/>
        <w:jc w:val="both"/>
      </w:pPr>
      <w:r w:rsidRPr="0077149F">
        <w:t xml:space="preserve">Courteous and pleasant radio technique goes a long way to keeping your client happy out on the water. As your only means of communication once free of harbour, it provides an excellent opportunity for your company to continue to develop a positive relationship with your client. </w:t>
      </w:r>
      <w:r w:rsidRPr="0077149F">
        <w:lastRenderedPageBreak/>
        <w:t>Provide friendly re-assurance when needed, smile while you are talking (you’ll be amazed how this can transform your voice) and continue to provide the same standard of service through your radio procedure that you did during the briefing.</w:t>
      </w:r>
    </w:p>
    <w:p w14:paraId="43CEBA23" w14:textId="77777777" w:rsidR="002650E2" w:rsidRPr="0077149F" w:rsidRDefault="002650E2" w:rsidP="00DB492C">
      <w:pPr>
        <w:pStyle w:val="Heading2"/>
      </w:pPr>
      <w:bookmarkStart w:id="235" w:name="_Toc252530532"/>
      <w:bookmarkStart w:id="236" w:name="_Toc453596589"/>
      <w:r w:rsidRPr="0077149F">
        <w:t xml:space="preserve">VHF </w:t>
      </w:r>
      <w:r w:rsidR="003A21A4">
        <w:t>m</w:t>
      </w:r>
      <w:r w:rsidR="005D45F9">
        <w:t>arine repeaters</w:t>
      </w:r>
      <w:bookmarkEnd w:id="235"/>
      <w:bookmarkEnd w:id="236"/>
    </w:p>
    <w:p w14:paraId="43CEBA24" w14:textId="77777777" w:rsidR="002650E2" w:rsidRPr="0077149F" w:rsidRDefault="002650E2" w:rsidP="00B2105B">
      <w:pPr>
        <w:autoSpaceDE w:val="0"/>
        <w:autoSpaceDN w:val="0"/>
        <w:adjustRightInd w:val="0"/>
        <w:spacing w:before="100" w:beforeAutospacing="1" w:after="100" w:afterAutospacing="1"/>
        <w:jc w:val="both"/>
      </w:pPr>
      <w:r w:rsidRPr="0077149F">
        <w:t xml:space="preserve">The proper use of repeaters can only be achieved if their capabilities and positions are fully understood. Note that at present the following </w:t>
      </w:r>
      <w:r w:rsidR="003A21A4">
        <w:t>m</w:t>
      </w:r>
      <w:r w:rsidRPr="0077149F">
        <w:t xml:space="preserve">arine </w:t>
      </w:r>
      <w:r w:rsidR="003A21A4">
        <w:t>r</w:t>
      </w:r>
      <w:r w:rsidRPr="0077149F">
        <w:t>epeaters are in operation in the Whitsundays Ch. 8</w:t>
      </w:r>
      <w:r w:rsidR="008F28A1">
        <w:t>1</w:t>
      </w:r>
      <w:r w:rsidRPr="0077149F">
        <w:t>, Ch. 8</w:t>
      </w:r>
      <w:r w:rsidR="008F28A1">
        <w:t>2</w:t>
      </w:r>
      <w:r w:rsidRPr="0077149F">
        <w:t xml:space="preserve">. For ‘line of sight’ communication the following should be used Ch. </w:t>
      </w:r>
      <w:r w:rsidR="008827D8">
        <w:t>08</w:t>
      </w:r>
      <w:r w:rsidRPr="0077149F">
        <w:t xml:space="preserve">, Ch. </w:t>
      </w:r>
      <w:r w:rsidR="008827D8">
        <w:t>10, Ch. 11, Ch. 77</w:t>
      </w:r>
      <w:r w:rsidRPr="0077149F">
        <w:t xml:space="preserve"> or Ch. </w:t>
      </w:r>
      <w:r w:rsidR="008827D8">
        <w:t>74</w:t>
      </w:r>
      <w:r w:rsidRPr="0077149F">
        <w:t>.</w:t>
      </w:r>
    </w:p>
    <w:p w14:paraId="43CEBA25" w14:textId="77777777" w:rsidR="002650E2" w:rsidRPr="0077149F" w:rsidRDefault="002650E2" w:rsidP="00B2105B">
      <w:pPr>
        <w:autoSpaceDE w:val="0"/>
        <w:autoSpaceDN w:val="0"/>
        <w:adjustRightInd w:val="0"/>
        <w:spacing w:before="100" w:beforeAutospacing="1" w:after="100" w:afterAutospacing="1"/>
        <w:jc w:val="both"/>
      </w:pPr>
      <w:r w:rsidRPr="0077149F">
        <w:t>Repeaters are not for the exclusive use of the charter industry and, in reality, are community owned and for all to use. They are maintained by Volunteer Marine Rescue organisations along the Queensland coastline. Your client has been given special dispensation by the Australian Communications Authority for limited use of a VHF radio for communication with his company’s base station (this assumes that the charterer does not have h</w:t>
      </w:r>
      <w:r w:rsidR="005D45F9">
        <w:t>is own personal radio license).</w:t>
      </w:r>
    </w:p>
    <w:p w14:paraId="43CEBA26" w14:textId="77777777" w:rsidR="002650E2" w:rsidRPr="0077149F" w:rsidRDefault="002650E2" w:rsidP="00B2105B">
      <w:pPr>
        <w:autoSpaceDE w:val="0"/>
        <w:autoSpaceDN w:val="0"/>
        <w:adjustRightInd w:val="0"/>
        <w:spacing w:before="100" w:beforeAutospacing="1" w:after="100" w:afterAutospacing="1"/>
        <w:jc w:val="both"/>
      </w:pPr>
      <w:r w:rsidRPr="0077149F">
        <w:t>Make your clients aware of this and encourage them to be brief with their transmissions and to avoid using the radio for inter-vessel chatter.</w:t>
      </w:r>
    </w:p>
    <w:p w14:paraId="43CEBA27" w14:textId="77777777" w:rsidR="002650E2" w:rsidRPr="0077149F" w:rsidRDefault="002650E2" w:rsidP="00B2105B">
      <w:pPr>
        <w:autoSpaceDE w:val="0"/>
        <w:autoSpaceDN w:val="0"/>
        <w:adjustRightInd w:val="0"/>
        <w:spacing w:before="100" w:beforeAutospacing="1" w:after="100" w:afterAutospacing="1"/>
        <w:jc w:val="both"/>
      </w:pPr>
      <w:r w:rsidRPr="0077149F">
        <w:t>Just as all VHF signals are ‘line of sight’, the repeaters also have a finite range. Become familiar with the range of each repeater and their areas of useful operation (see Appendix for map). Make sure your charterers are also aware of these limitations. As each repeater is battery powered, they are equipped with automatic cutouts which limit the time any one party can talk and the use of valuable power.</w:t>
      </w:r>
    </w:p>
    <w:p w14:paraId="43CEBA28" w14:textId="77777777" w:rsidR="0055384A" w:rsidRDefault="0055384A">
      <w:pPr>
        <w:rPr>
          <w:rFonts w:ascii="Segoe UI" w:hAnsi="Segoe UI" w:cs="Segoe UI"/>
          <w:b/>
          <w:bCs/>
          <w:iCs/>
          <w:sz w:val="28"/>
          <w:szCs w:val="32"/>
        </w:rPr>
      </w:pPr>
      <w:bookmarkStart w:id="237" w:name="_Toc252530533"/>
      <w:r>
        <w:br w:type="page"/>
      </w:r>
    </w:p>
    <w:p w14:paraId="43CEBA29" w14:textId="77777777" w:rsidR="002650E2" w:rsidRPr="0077149F" w:rsidRDefault="005D45F9" w:rsidP="00DB492C">
      <w:pPr>
        <w:pStyle w:val="Heading2"/>
      </w:pPr>
      <w:bookmarkStart w:id="238" w:name="_Toc453596590"/>
      <w:r>
        <w:lastRenderedPageBreak/>
        <w:t>Planning for effective communication</w:t>
      </w:r>
      <w:bookmarkEnd w:id="237"/>
      <w:bookmarkEnd w:id="238"/>
    </w:p>
    <w:p w14:paraId="43CEBA2A" w14:textId="77777777" w:rsidR="002650E2" w:rsidRPr="0077149F" w:rsidRDefault="002650E2" w:rsidP="00B2105B">
      <w:pPr>
        <w:autoSpaceDE w:val="0"/>
        <w:autoSpaceDN w:val="0"/>
        <w:adjustRightInd w:val="0"/>
        <w:spacing w:before="100" w:beforeAutospacing="1" w:after="100" w:afterAutospacing="1"/>
        <w:jc w:val="both"/>
      </w:pPr>
      <w:r w:rsidRPr="0077149F">
        <w:t>The following topics focus on major aspects of good communication technique. They can be discussed in small groups and your findings should be presented to the course members.</w:t>
      </w:r>
    </w:p>
    <w:p w14:paraId="43CEBA2B" w14:textId="77777777" w:rsidR="002650E2" w:rsidRPr="0077149F" w:rsidRDefault="002650E2" w:rsidP="00B2105B">
      <w:pPr>
        <w:numPr>
          <w:ilvl w:val="0"/>
          <w:numId w:val="3"/>
        </w:numPr>
        <w:tabs>
          <w:tab w:val="clear" w:pos="2520"/>
          <w:tab w:val="num" w:pos="1440"/>
        </w:tabs>
        <w:autoSpaceDE w:val="0"/>
        <w:autoSpaceDN w:val="0"/>
        <w:adjustRightInd w:val="0"/>
        <w:spacing w:before="100" w:beforeAutospacing="1" w:after="100" w:afterAutospacing="1"/>
        <w:ind w:left="1440" w:hanging="720"/>
        <w:jc w:val="both"/>
      </w:pPr>
      <w:r w:rsidRPr="0077149F">
        <w:t>Apart from what you say, what other variable factors effect the success of your briefing (e.g. smoking - not generally tolerated and creates a passive threat to health)?</w:t>
      </w:r>
    </w:p>
    <w:p w14:paraId="43CEBA2C" w14:textId="77777777" w:rsidR="002650E2" w:rsidRPr="0077149F" w:rsidRDefault="002650E2" w:rsidP="00B2105B">
      <w:pPr>
        <w:numPr>
          <w:ilvl w:val="0"/>
          <w:numId w:val="3"/>
        </w:numPr>
        <w:tabs>
          <w:tab w:val="clear" w:pos="2520"/>
          <w:tab w:val="num" w:pos="1440"/>
        </w:tabs>
        <w:autoSpaceDE w:val="0"/>
        <w:autoSpaceDN w:val="0"/>
        <w:adjustRightInd w:val="0"/>
        <w:spacing w:before="100" w:beforeAutospacing="1" w:after="100" w:afterAutospacing="1"/>
        <w:ind w:left="1440" w:hanging="720"/>
        <w:jc w:val="both"/>
      </w:pPr>
      <w:r w:rsidRPr="0077149F">
        <w:t>Can you think of situations you have observed or been involved in where, due to lack of good communication, a mistake was made, inconvenience experienced or safety jeopardised (this needn’t be anything do with bareboating)? Discuss what communication skills/techniques could have been used to avoid the situation.</w:t>
      </w:r>
    </w:p>
    <w:p w14:paraId="43CEBA2D" w14:textId="77777777" w:rsidR="002650E2" w:rsidRPr="0077149F" w:rsidRDefault="002650E2" w:rsidP="00B2105B">
      <w:pPr>
        <w:numPr>
          <w:ilvl w:val="0"/>
          <w:numId w:val="3"/>
        </w:numPr>
        <w:tabs>
          <w:tab w:val="clear" w:pos="2520"/>
          <w:tab w:val="num" w:pos="1440"/>
        </w:tabs>
        <w:autoSpaceDE w:val="0"/>
        <w:autoSpaceDN w:val="0"/>
        <w:adjustRightInd w:val="0"/>
        <w:spacing w:before="100" w:beforeAutospacing="1" w:after="100" w:afterAutospacing="1"/>
        <w:ind w:left="1440" w:hanging="720"/>
        <w:jc w:val="both"/>
      </w:pPr>
      <w:r w:rsidRPr="0077149F">
        <w:t>List the most important aspects or key points of a vessel briefing. When can you afford to leave some lesser aspects of a briefing out and what would they be?</w:t>
      </w:r>
    </w:p>
    <w:p w14:paraId="43CEBA2E" w14:textId="77777777" w:rsidR="002650E2" w:rsidRPr="0077149F" w:rsidRDefault="002650E2" w:rsidP="00B2105B">
      <w:pPr>
        <w:numPr>
          <w:ilvl w:val="0"/>
          <w:numId w:val="3"/>
        </w:numPr>
        <w:tabs>
          <w:tab w:val="clear" w:pos="2520"/>
          <w:tab w:val="num" w:pos="1440"/>
        </w:tabs>
        <w:autoSpaceDE w:val="0"/>
        <w:autoSpaceDN w:val="0"/>
        <w:adjustRightInd w:val="0"/>
        <w:spacing w:before="100" w:beforeAutospacing="1" w:after="100" w:afterAutospacing="1"/>
        <w:ind w:left="1440" w:hanging="720"/>
        <w:jc w:val="both"/>
      </w:pPr>
      <w:r w:rsidRPr="0077149F">
        <w:t>Charterers often comment on the excellent radio operating techniques of particular companies. What skills/techniques do you feel they may be referring to?</w:t>
      </w:r>
    </w:p>
    <w:p w14:paraId="43CEBA2F" w14:textId="77777777" w:rsidR="002650E2" w:rsidRPr="0077149F" w:rsidRDefault="002650E2" w:rsidP="00B2105B">
      <w:pPr>
        <w:numPr>
          <w:ilvl w:val="0"/>
          <w:numId w:val="3"/>
        </w:numPr>
        <w:tabs>
          <w:tab w:val="clear" w:pos="2520"/>
          <w:tab w:val="num" w:pos="1440"/>
        </w:tabs>
        <w:autoSpaceDE w:val="0"/>
        <w:autoSpaceDN w:val="0"/>
        <w:adjustRightInd w:val="0"/>
        <w:spacing w:before="100" w:beforeAutospacing="1" w:after="100" w:afterAutospacing="1"/>
        <w:ind w:left="1440" w:hanging="720"/>
        <w:jc w:val="both"/>
      </w:pPr>
      <w:r w:rsidRPr="0077149F">
        <w:t>Providing an operation summary of some of the more important pieces of gear on a vessel can often help reinforce a procedure to a charterer and re-assure the briefer that nothing has been left out. Design a 3_6 point summary for the safe operation of a primary winch. What other vessel systems could benefit from a point-form summary?</w:t>
      </w:r>
    </w:p>
    <w:p w14:paraId="43CEBA30" w14:textId="77777777" w:rsidR="002650E2" w:rsidRPr="0077149F" w:rsidRDefault="005D45F9" w:rsidP="00DB492C">
      <w:pPr>
        <w:pStyle w:val="Heading2"/>
      </w:pPr>
      <w:bookmarkStart w:id="239" w:name="_Toc252530534"/>
      <w:bookmarkStart w:id="240" w:name="_Toc453596591"/>
      <w:r>
        <w:t>Case studies</w:t>
      </w:r>
      <w:bookmarkEnd w:id="239"/>
      <w:bookmarkEnd w:id="240"/>
    </w:p>
    <w:p w14:paraId="43CEBA31" w14:textId="77777777" w:rsidR="002650E2" w:rsidRPr="0077149F" w:rsidRDefault="002650E2" w:rsidP="00B2105B">
      <w:pPr>
        <w:autoSpaceDE w:val="0"/>
        <w:autoSpaceDN w:val="0"/>
        <w:adjustRightInd w:val="0"/>
        <w:spacing w:before="100" w:beforeAutospacing="1" w:after="100" w:afterAutospacing="1"/>
        <w:jc w:val="both"/>
      </w:pPr>
      <w:r w:rsidRPr="0077149F">
        <w:t>The following case studies can be used to stimulate discussion and help identify desirable responses to common situations.</w:t>
      </w:r>
    </w:p>
    <w:p w14:paraId="43CEBA32" w14:textId="77777777" w:rsidR="002650E2" w:rsidRPr="0077149F" w:rsidRDefault="005D45F9" w:rsidP="00AE0CD4">
      <w:pPr>
        <w:pStyle w:val="Heading3"/>
      </w:pPr>
      <w:bookmarkStart w:id="241" w:name="_Toc252530535"/>
      <w:bookmarkStart w:id="242" w:name="_Toc453596592"/>
      <w:r>
        <w:t>A vessel is l</w:t>
      </w:r>
      <w:r w:rsidR="002650E2" w:rsidRPr="0077149F">
        <w:t>ost</w:t>
      </w:r>
      <w:bookmarkEnd w:id="241"/>
      <w:bookmarkEnd w:id="242"/>
    </w:p>
    <w:p w14:paraId="43CEBA33" w14:textId="77777777" w:rsidR="002650E2" w:rsidRPr="0077149F" w:rsidRDefault="002650E2" w:rsidP="00B2105B">
      <w:pPr>
        <w:numPr>
          <w:ilvl w:val="0"/>
          <w:numId w:val="4"/>
        </w:numPr>
        <w:tabs>
          <w:tab w:val="clear" w:pos="2520"/>
          <w:tab w:val="num" w:pos="1440"/>
        </w:tabs>
        <w:autoSpaceDE w:val="0"/>
        <w:autoSpaceDN w:val="0"/>
        <w:adjustRightInd w:val="0"/>
        <w:spacing w:before="100" w:beforeAutospacing="1" w:after="100" w:afterAutospacing="1"/>
        <w:ind w:left="1440" w:hanging="720"/>
        <w:jc w:val="both"/>
      </w:pPr>
      <w:r w:rsidRPr="0077149F">
        <w:t>It is 3.30 p.m. in winter and a vessel has called up unable to determine its position. Wind is light from the southeast. The vessel departed Nara inlet at 1.00 p.m. on a falling tide (LW 1730h) to head back to Shute Harbour. You are concerned that you cannot get them to a safe anchorage before dark, let alone confirm their position. They have noted some buildings on an island to their southwest. From their log they can confirm an average speed of 3 knots.</w:t>
      </w:r>
    </w:p>
    <w:p w14:paraId="43CEBA34" w14:textId="77777777" w:rsidR="002650E2" w:rsidRPr="0077149F" w:rsidRDefault="002650E2" w:rsidP="00B2105B">
      <w:pPr>
        <w:numPr>
          <w:ilvl w:val="0"/>
          <w:numId w:val="4"/>
        </w:numPr>
        <w:tabs>
          <w:tab w:val="clear" w:pos="2520"/>
          <w:tab w:val="num" w:pos="1440"/>
        </w:tabs>
        <w:autoSpaceDE w:val="0"/>
        <w:autoSpaceDN w:val="0"/>
        <w:adjustRightInd w:val="0"/>
        <w:spacing w:before="100" w:beforeAutospacing="1" w:after="100" w:afterAutospacing="1"/>
        <w:ind w:left="1440" w:hanging="720"/>
        <w:jc w:val="both"/>
      </w:pPr>
      <w:r w:rsidRPr="0077149F">
        <w:lastRenderedPageBreak/>
        <w:t>What further information do you need? What are your options? How do you re-assure the charterers? What VHF channel should you be on? Rol</w:t>
      </w:r>
      <w:r w:rsidR="005D45F9">
        <w:t>e-play a successful conclusion.</w:t>
      </w:r>
    </w:p>
    <w:p w14:paraId="43CEBA35" w14:textId="77777777" w:rsidR="002650E2" w:rsidRPr="0077149F" w:rsidRDefault="002650E2" w:rsidP="00B2105B">
      <w:pPr>
        <w:numPr>
          <w:ilvl w:val="0"/>
          <w:numId w:val="4"/>
        </w:numPr>
        <w:tabs>
          <w:tab w:val="clear" w:pos="2520"/>
          <w:tab w:val="num" w:pos="1440"/>
        </w:tabs>
        <w:autoSpaceDE w:val="0"/>
        <w:autoSpaceDN w:val="0"/>
        <w:adjustRightInd w:val="0"/>
        <w:spacing w:before="100" w:beforeAutospacing="1" w:after="100" w:afterAutospacing="1"/>
        <w:ind w:left="1440" w:hanging="720"/>
        <w:jc w:val="both"/>
      </w:pPr>
      <w:r w:rsidRPr="0077149F">
        <w:t>What may have been missed during briefing?</w:t>
      </w:r>
    </w:p>
    <w:p w14:paraId="43CEBA36" w14:textId="77777777" w:rsidR="002650E2" w:rsidRPr="0077149F" w:rsidRDefault="005D45F9" w:rsidP="00AE0CD4">
      <w:pPr>
        <w:pStyle w:val="Heading3"/>
      </w:pPr>
      <w:bookmarkStart w:id="243" w:name="_Toc252530536"/>
      <w:bookmarkStart w:id="244" w:name="_Toc453596593"/>
      <w:r>
        <w:t>In the w</w:t>
      </w:r>
      <w:r w:rsidR="002650E2" w:rsidRPr="0077149F">
        <w:t xml:space="preserve">rong </w:t>
      </w:r>
      <w:r>
        <w:t>p</w:t>
      </w:r>
      <w:r w:rsidR="002650E2" w:rsidRPr="0077149F">
        <w:t>lace</w:t>
      </w:r>
      <w:bookmarkEnd w:id="243"/>
      <w:bookmarkEnd w:id="244"/>
    </w:p>
    <w:p w14:paraId="43CEBA37" w14:textId="77777777" w:rsidR="002650E2" w:rsidRPr="0077149F" w:rsidRDefault="002650E2" w:rsidP="00B2105B">
      <w:pPr>
        <w:numPr>
          <w:ilvl w:val="0"/>
          <w:numId w:val="5"/>
        </w:numPr>
        <w:tabs>
          <w:tab w:val="clear" w:pos="2520"/>
          <w:tab w:val="num" w:pos="1440"/>
        </w:tabs>
        <w:autoSpaceDE w:val="0"/>
        <w:autoSpaceDN w:val="0"/>
        <w:adjustRightInd w:val="0"/>
        <w:spacing w:before="100" w:beforeAutospacing="1" w:after="100" w:afterAutospacing="1"/>
        <w:ind w:left="1440" w:hanging="720"/>
        <w:jc w:val="both"/>
      </w:pPr>
      <w:r w:rsidRPr="0077149F">
        <w:t>A charterer calls up at 3.30 p.m. and asks to go into Gulnare. Tide is one hour from a spring low. The charterer is a keen fisherman and is on his/her last night before vessel return. The charterer was looking forward to fishing at Gulnare.</w:t>
      </w:r>
    </w:p>
    <w:p w14:paraId="43CEBA38" w14:textId="77777777" w:rsidR="002650E2" w:rsidRPr="0077149F" w:rsidRDefault="002650E2" w:rsidP="00B2105B">
      <w:pPr>
        <w:numPr>
          <w:ilvl w:val="0"/>
          <w:numId w:val="5"/>
        </w:numPr>
        <w:tabs>
          <w:tab w:val="clear" w:pos="2520"/>
          <w:tab w:val="num" w:pos="1440"/>
        </w:tabs>
        <w:autoSpaceDE w:val="0"/>
        <w:autoSpaceDN w:val="0"/>
        <w:adjustRightInd w:val="0"/>
        <w:spacing w:before="100" w:beforeAutospacing="1" w:after="100" w:afterAutospacing="1"/>
        <w:ind w:left="1440" w:hanging="720"/>
        <w:jc w:val="both"/>
      </w:pPr>
      <w:r w:rsidRPr="0077149F">
        <w:t>Can you offer a solution that sees all parties happy? What must you communicate to the charterer (e.g. alternatives, problem with tide, lateness of day)? What response might cause client dissatisfaction/annoyance as opposed to a more positive reaction?</w:t>
      </w:r>
    </w:p>
    <w:p w14:paraId="43CEBA39" w14:textId="77777777" w:rsidR="002650E2" w:rsidRPr="0077149F" w:rsidRDefault="005D45F9" w:rsidP="00AE0CD4">
      <w:pPr>
        <w:pStyle w:val="Heading3"/>
      </w:pPr>
      <w:bookmarkStart w:id="245" w:name="_Toc252530537"/>
      <w:bookmarkStart w:id="246" w:name="_Toc453596594"/>
      <w:r>
        <w:t>Disorganised c</w:t>
      </w:r>
      <w:r w:rsidR="002650E2" w:rsidRPr="0077149F">
        <w:t>harterer</w:t>
      </w:r>
      <w:bookmarkEnd w:id="245"/>
      <w:bookmarkEnd w:id="246"/>
    </w:p>
    <w:p w14:paraId="43CEBA3A" w14:textId="77777777" w:rsidR="002650E2" w:rsidRPr="0077149F" w:rsidRDefault="002650E2" w:rsidP="00B2105B">
      <w:pPr>
        <w:numPr>
          <w:ilvl w:val="0"/>
          <w:numId w:val="6"/>
        </w:numPr>
        <w:tabs>
          <w:tab w:val="clear" w:pos="2520"/>
          <w:tab w:val="num" w:pos="1440"/>
        </w:tabs>
        <w:autoSpaceDE w:val="0"/>
        <w:autoSpaceDN w:val="0"/>
        <w:adjustRightInd w:val="0"/>
        <w:spacing w:before="100" w:beforeAutospacing="1" w:after="100" w:afterAutospacing="1"/>
        <w:ind w:left="1440" w:hanging="720"/>
        <w:jc w:val="both"/>
      </w:pPr>
      <w:r w:rsidRPr="0077149F">
        <w:t>You’ve just arrived at the vessel to find only half the party onboard, some are off finishing; some shopping and others are taking in the sights of the new marina before proceeding onboard. You know that time is limited and that it is fast approaching 12.00 p.m.</w:t>
      </w:r>
    </w:p>
    <w:p w14:paraId="43CEBA3B" w14:textId="77777777" w:rsidR="00C25186" w:rsidRDefault="002650E2" w:rsidP="00B2105B">
      <w:pPr>
        <w:numPr>
          <w:ilvl w:val="0"/>
          <w:numId w:val="6"/>
        </w:numPr>
        <w:tabs>
          <w:tab w:val="clear" w:pos="2520"/>
          <w:tab w:val="num" w:pos="1440"/>
        </w:tabs>
        <w:autoSpaceDE w:val="0"/>
        <w:autoSpaceDN w:val="0"/>
        <w:adjustRightInd w:val="0"/>
        <w:spacing w:before="100" w:beforeAutospacing="1" w:after="100" w:afterAutospacing="1"/>
        <w:ind w:left="1440" w:hanging="720"/>
        <w:jc w:val="both"/>
      </w:pPr>
      <w:r w:rsidRPr="0077149F">
        <w:t>How can you diplomatically gain control of the situation, making the charterer aware of your constraints and putting the onus of responsibility back on the charterers shoulders?</w:t>
      </w:r>
    </w:p>
    <w:p w14:paraId="43CEBA3C" w14:textId="77777777" w:rsidR="002650E2" w:rsidRPr="0077149F" w:rsidRDefault="005D45F9" w:rsidP="00AE0CD4">
      <w:pPr>
        <w:pStyle w:val="Heading3"/>
      </w:pPr>
      <w:bookmarkStart w:id="247" w:name="_Toc252530538"/>
      <w:bookmarkStart w:id="248" w:name="_Toc453596595"/>
      <w:r>
        <w:t>The e</w:t>
      </w:r>
      <w:r w:rsidR="002650E2" w:rsidRPr="0077149F">
        <w:t xml:space="preserve">xperienced </w:t>
      </w:r>
      <w:r>
        <w:t>c</w:t>
      </w:r>
      <w:r w:rsidR="002650E2" w:rsidRPr="0077149F">
        <w:t>harterer</w:t>
      </w:r>
      <w:bookmarkEnd w:id="247"/>
      <w:bookmarkEnd w:id="248"/>
    </w:p>
    <w:p w14:paraId="43CEBA3D" w14:textId="77777777" w:rsidR="002650E2" w:rsidRPr="0077149F" w:rsidRDefault="002650E2" w:rsidP="00B2105B">
      <w:pPr>
        <w:numPr>
          <w:ilvl w:val="0"/>
          <w:numId w:val="7"/>
        </w:numPr>
        <w:tabs>
          <w:tab w:val="clear" w:pos="2520"/>
          <w:tab w:val="num" w:pos="1440"/>
        </w:tabs>
        <w:autoSpaceDE w:val="0"/>
        <w:autoSpaceDN w:val="0"/>
        <w:adjustRightInd w:val="0"/>
        <w:spacing w:before="100" w:beforeAutospacing="1" w:after="100" w:afterAutospacing="1"/>
        <w:ind w:left="1440" w:hanging="720"/>
        <w:jc w:val="both"/>
      </w:pPr>
      <w:r w:rsidRPr="0077149F">
        <w:t>Two couples are being briefed when, after 10 minutes of cockpit demonstration, the one charterer with good prior sailing experience starts to show signs of impatience. You know that the others are all very inexperienced and will require as much tuition as you can give. On the other hand, you cannot afford to have the _skipper_ loose his cool. What can you do to keep all parties happy?</w:t>
      </w:r>
    </w:p>
    <w:p w14:paraId="43CEBA3E" w14:textId="77777777" w:rsidR="002650E2" w:rsidRPr="0077149F" w:rsidRDefault="005D45F9" w:rsidP="00DB492C">
      <w:pPr>
        <w:pStyle w:val="Heading2"/>
      </w:pPr>
      <w:bookmarkStart w:id="249" w:name="_Toc252530539"/>
      <w:bookmarkStart w:id="250" w:name="_Toc453596596"/>
      <w:r>
        <w:t>Put yourself in their shoes - activities</w:t>
      </w:r>
      <w:bookmarkEnd w:id="249"/>
      <w:bookmarkEnd w:id="250"/>
    </w:p>
    <w:p w14:paraId="43CEBA3F" w14:textId="77777777" w:rsidR="002650E2" w:rsidRPr="0077149F" w:rsidRDefault="002650E2" w:rsidP="00B2105B">
      <w:pPr>
        <w:autoSpaceDE w:val="0"/>
        <w:autoSpaceDN w:val="0"/>
        <w:adjustRightInd w:val="0"/>
        <w:spacing w:before="100" w:beforeAutospacing="1" w:after="100" w:afterAutospacing="1"/>
        <w:jc w:val="both"/>
      </w:pPr>
      <w:r w:rsidRPr="0077149F">
        <w:lastRenderedPageBreak/>
        <w:t>The aim of role-playing is to introduce real-life situations as authentically as possible within a classroom environment. This provides, excellent opportunity for participants to exchange views, improve technique and appreciate other points of view.</w:t>
      </w:r>
    </w:p>
    <w:p w14:paraId="43CEBA40" w14:textId="77777777" w:rsidR="002650E2" w:rsidRPr="0077149F" w:rsidRDefault="002650E2" w:rsidP="00AE0CD4">
      <w:pPr>
        <w:pStyle w:val="Heading3"/>
      </w:pPr>
      <w:bookmarkStart w:id="251" w:name="_Toc252530540"/>
      <w:bookmarkStart w:id="252" w:name="_Toc453596597"/>
      <w:r w:rsidRPr="0077149F">
        <w:t>Scenario 1</w:t>
      </w:r>
      <w:bookmarkEnd w:id="251"/>
      <w:bookmarkEnd w:id="252"/>
    </w:p>
    <w:p w14:paraId="43CEBA41" w14:textId="77777777" w:rsidR="002650E2" w:rsidRPr="0077149F" w:rsidRDefault="002650E2" w:rsidP="00B2105B">
      <w:pPr>
        <w:autoSpaceDE w:val="0"/>
        <w:autoSpaceDN w:val="0"/>
        <w:adjustRightInd w:val="0"/>
        <w:spacing w:before="100" w:beforeAutospacing="1" w:after="100" w:afterAutospacing="1"/>
        <w:jc w:val="both"/>
      </w:pPr>
      <w:r w:rsidRPr="0077149F">
        <w:t>A young couple has chartered a 28’ sailboat. They have limited experience, mainly dinghies and lack confidence. Their knowledge of correct terminology is limited. You have commenced the briefing and are now moving to the cockpit to start on deck. Your first demonstration is the operation of the winch.</w:t>
      </w:r>
    </w:p>
    <w:p w14:paraId="43CEBA42" w14:textId="77777777" w:rsidR="002650E2" w:rsidRPr="0077149F" w:rsidRDefault="002650E2" w:rsidP="00303D91">
      <w:pPr>
        <w:autoSpaceDE w:val="0"/>
        <w:autoSpaceDN w:val="0"/>
        <w:adjustRightInd w:val="0"/>
        <w:spacing w:before="100" w:beforeAutospacing="1" w:after="100" w:afterAutospacing="1"/>
      </w:pPr>
      <w:r w:rsidRPr="0077149F">
        <w:t>Aim to adapt your level of instruction to their experience level by focusing on:</w:t>
      </w:r>
    </w:p>
    <w:p w14:paraId="43CEBA43" w14:textId="77777777" w:rsidR="002650E2" w:rsidRPr="0077149F" w:rsidRDefault="005D45F9" w:rsidP="00303D91">
      <w:pPr>
        <w:numPr>
          <w:ilvl w:val="0"/>
          <w:numId w:val="1"/>
        </w:numPr>
        <w:tabs>
          <w:tab w:val="clear" w:pos="720"/>
          <w:tab w:val="left" w:pos="426"/>
        </w:tabs>
        <w:spacing w:before="100" w:beforeAutospacing="1" w:after="100" w:afterAutospacing="1"/>
        <w:ind w:left="426" w:hanging="284"/>
        <w:jc w:val="both"/>
      </w:pPr>
      <w:r>
        <w:t>Correct language</w:t>
      </w:r>
    </w:p>
    <w:p w14:paraId="43CEBA44" w14:textId="77777777" w:rsidR="002650E2" w:rsidRPr="0077149F" w:rsidRDefault="005D45F9" w:rsidP="00303D91">
      <w:pPr>
        <w:numPr>
          <w:ilvl w:val="0"/>
          <w:numId w:val="1"/>
        </w:numPr>
        <w:tabs>
          <w:tab w:val="clear" w:pos="720"/>
          <w:tab w:val="left" w:pos="426"/>
        </w:tabs>
        <w:spacing w:before="100" w:beforeAutospacing="1" w:after="100" w:afterAutospacing="1"/>
        <w:ind w:left="426" w:hanging="284"/>
        <w:jc w:val="both"/>
      </w:pPr>
      <w:r>
        <w:t>Complex/simple explanations</w:t>
      </w:r>
    </w:p>
    <w:p w14:paraId="43CEBA45" w14:textId="77777777" w:rsidR="002650E2" w:rsidRPr="0077149F" w:rsidRDefault="005D45F9" w:rsidP="00303D91">
      <w:pPr>
        <w:numPr>
          <w:ilvl w:val="0"/>
          <w:numId w:val="1"/>
        </w:numPr>
        <w:tabs>
          <w:tab w:val="clear" w:pos="720"/>
          <w:tab w:val="left" w:pos="426"/>
        </w:tabs>
        <w:spacing w:before="100" w:beforeAutospacing="1" w:after="100" w:afterAutospacing="1"/>
        <w:ind w:left="426" w:hanging="284"/>
        <w:jc w:val="both"/>
      </w:pPr>
      <w:r>
        <w:t>Best areas of presentation</w:t>
      </w:r>
    </w:p>
    <w:p w14:paraId="43CEBA46" w14:textId="77777777" w:rsidR="002650E2" w:rsidRPr="0077149F" w:rsidRDefault="005D45F9" w:rsidP="00303D91">
      <w:pPr>
        <w:numPr>
          <w:ilvl w:val="0"/>
          <w:numId w:val="1"/>
        </w:numPr>
        <w:tabs>
          <w:tab w:val="clear" w:pos="720"/>
          <w:tab w:val="left" w:pos="426"/>
        </w:tabs>
        <w:spacing w:before="100" w:beforeAutospacing="1" w:after="100" w:afterAutospacing="1"/>
        <w:ind w:left="426" w:hanging="284"/>
        <w:jc w:val="both"/>
      </w:pPr>
      <w:r>
        <w:t>Improvements</w:t>
      </w:r>
    </w:p>
    <w:p w14:paraId="43CEBA47" w14:textId="77777777" w:rsidR="002650E2" w:rsidRPr="0077149F" w:rsidRDefault="005D45F9" w:rsidP="00303D91">
      <w:pPr>
        <w:numPr>
          <w:ilvl w:val="0"/>
          <w:numId w:val="1"/>
        </w:numPr>
        <w:tabs>
          <w:tab w:val="clear" w:pos="720"/>
          <w:tab w:val="left" w:pos="426"/>
        </w:tabs>
        <w:spacing w:before="100" w:beforeAutospacing="1" w:after="100" w:afterAutospacing="1"/>
        <w:ind w:left="426" w:hanging="284"/>
        <w:jc w:val="both"/>
      </w:pPr>
      <w:r>
        <w:t>Feedback from charterers</w:t>
      </w:r>
    </w:p>
    <w:p w14:paraId="43CEBA48"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Other types of ‘confusing’ yacht gear.</w:t>
      </w:r>
    </w:p>
    <w:p w14:paraId="43CEBA49" w14:textId="77777777" w:rsidR="002650E2" w:rsidRPr="0077149F" w:rsidRDefault="002650E2" w:rsidP="00AE0CD4">
      <w:pPr>
        <w:pStyle w:val="Heading3"/>
      </w:pPr>
      <w:bookmarkStart w:id="253" w:name="_Toc252530541"/>
      <w:bookmarkStart w:id="254" w:name="_Toc453596598"/>
      <w:r w:rsidRPr="0077149F">
        <w:t>Scenario 2</w:t>
      </w:r>
      <w:bookmarkEnd w:id="253"/>
      <w:bookmarkEnd w:id="254"/>
    </w:p>
    <w:p w14:paraId="43CEBA4A" w14:textId="77777777" w:rsidR="002650E2" w:rsidRPr="0077149F" w:rsidRDefault="002650E2" w:rsidP="00B2105B">
      <w:pPr>
        <w:autoSpaceDE w:val="0"/>
        <w:autoSpaceDN w:val="0"/>
        <w:adjustRightInd w:val="0"/>
        <w:spacing w:before="100" w:beforeAutospacing="1" w:after="100" w:afterAutospacing="1"/>
        <w:jc w:val="both"/>
      </w:pPr>
      <w:r w:rsidRPr="0077149F">
        <w:t>You are demonstrating the operation of a toilet to a group of four charterers on a 28’ yacht.</w:t>
      </w:r>
    </w:p>
    <w:p w14:paraId="43CEBA4B" w14:textId="77777777" w:rsidR="002650E2" w:rsidRPr="0077149F" w:rsidRDefault="002650E2" w:rsidP="00B2105B">
      <w:pPr>
        <w:autoSpaceDE w:val="0"/>
        <w:autoSpaceDN w:val="0"/>
        <w:adjustRightInd w:val="0"/>
        <w:spacing w:before="100" w:beforeAutospacing="1" w:after="100" w:afterAutospacing="1"/>
        <w:jc w:val="both"/>
      </w:pPr>
      <w:r w:rsidRPr="0077149F">
        <w:t>The heads is cramped and not all of the crew can see you at the same time. Role-play how you would deal with this situation and give a demonstration. Assume that none of the group has used a marine toilet before. Can you use a summary at the end?</w:t>
      </w:r>
    </w:p>
    <w:p w14:paraId="43CEBA4C" w14:textId="77777777" w:rsidR="002650E2" w:rsidRPr="0077149F" w:rsidRDefault="002650E2" w:rsidP="00B2105B">
      <w:pPr>
        <w:autoSpaceDE w:val="0"/>
        <w:autoSpaceDN w:val="0"/>
        <w:adjustRightInd w:val="0"/>
        <w:spacing w:before="100" w:beforeAutospacing="1" w:after="100" w:afterAutospacing="1"/>
        <w:jc w:val="both"/>
      </w:pPr>
      <w:r w:rsidRPr="0077149F">
        <w:t xml:space="preserve">Aim to adapt your level of instruction to their experience level and cater for the lack of room below on a small yacht and </w:t>
      </w:r>
      <w:r w:rsidR="003A21A4">
        <w:t>f</w:t>
      </w:r>
      <w:r w:rsidRPr="0077149F">
        <w:t>ocus on:</w:t>
      </w:r>
    </w:p>
    <w:p w14:paraId="43CEBA4D" w14:textId="77777777" w:rsidR="002650E2" w:rsidRPr="0077149F" w:rsidRDefault="005D45F9" w:rsidP="00303D91">
      <w:pPr>
        <w:numPr>
          <w:ilvl w:val="0"/>
          <w:numId w:val="1"/>
        </w:numPr>
        <w:tabs>
          <w:tab w:val="clear" w:pos="720"/>
          <w:tab w:val="left" w:pos="426"/>
        </w:tabs>
        <w:spacing w:before="100" w:beforeAutospacing="1" w:after="100" w:afterAutospacing="1"/>
        <w:ind w:left="426" w:hanging="284"/>
        <w:jc w:val="both"/>
      </w:pPr>
      <w:r>
        <w:t>Complex/simple explanations</w:t>
      </w:r>
    </w:p>
    <w:p w14:paraId="43CEBA4E"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Best areas for presentation</w:t>
      </w:r>
    </w:p>
    <w:p w14:paraId="43CEBA4F"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Best technique for demonstration to all crew</w:t>
      </w:r>
    </w:p>
    <w:p w14:paraId="43CEBA50"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Faults caused by incorrect use</w:t>
      </w:r>
      <w:r w:rsidR="005D45F9">
        <w:t>.</w:t>
      </w:r>
    </w:p>
    <w:p w14:paraId="43CEBA51" w14:textId="77777777" w:rsidR="002650E2" w:rsidRPr="0077149F" w:rsidRDefault="002650E2" w:rsidP="00AE0CD4">
      <w:pPr>
        <w:pStyle w:val="Heading3"/>
      </w:pPr>
      <w:bookmarkStart w:id="255" w:name="_Toc252530542"/>
      <w:bookmarkStart w:id="256" w:name="_Toc453596599"/>
      <w:r w:rsidRPr="0077149F">
        <w:t>Scenario 3</w:t>
      </w:r>
      <w:r w:rsidR="003A21A4">
        <w:t xml:space="preserve"> </w:t>
      </w:r>
      <w:r w:rsidRPr="0077149F">
        <w:t>- Fears</w:t>
      </w:r>
      <w:bookmarkEnd w:id="255"/>
      <w:bookmarkEnd w:id="256"/>
    </w:p>
    <w:p w14:paraId="43CEBA52" w14:textId="77777777" w:rsidR="002650E2" w:rsidRPr="0077149F" w:rsidRDefault="002650E2" w:rsidP="00B2105B">
      <w:pPr>
        <w:autoSpaceDE w:val="0"/>
        <w:autoSpaceDN w:val="0"/>
        <w:adjustRightInd w:val="0"/>
        <w:spacing w:before="100" w:beforeAutospacing="1" w:after="100" w:afterAutospacing="1"/>
        <w:jc w:val="both"/>
      </w:pPr>
      <w:r w:rsidRPr="0077149F">
        <w:lastRenderedPageBreak/>
        <w:t>It is a common for novice sailors to feel scared. Try to identify this fear early on and address it straight away</w:t>
      </w:r>
      <w:r w:rsidR="005D45F9">
        <w:t>.</w:t>
      </w:r>
    </w:p>
    <w:p w14:paraId="43CEBA53" w14:textId="77777777" w:rsidR="002650E2" w:rsidRPr="0077149F" w:rsidRDefault="002650E2" w:rsidP="00B2105B">
      <w:pPr>
        <w:autoSpaceDE w:val="0"/>
        <w:autoSpaceDN w:val="0"/>
        <w:adjustRightInd w:val="0"/>
        <w:spacing w:before="100" w:beforeAutospacing="1" w:after="100" w:afterAutospacing="1"/>
        <w:jc w:val="both"/>
      </w:pPr>
      <w:r w:rsidRPr="0077149F">
        <w:t>One of the crew has expressed that he is worried that the yacht may ‘tip over’ in strong winds. Think about this reaction and how you as a briefer would deal with it. Aim to acknowledge concern, create confidence and give clear explanation. Focus on:</w:t>
      </w:r>
    </w:p>
    <w:p w14:paraId="43CEBA54"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Correct language</w:t>
      </w:r>
    </w:p>
    <w:p w14:paraId="43CEBA55"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Complex/simple explanations</w:t>
      </w:r>
    </w:p>
    <w:p w14:paraId="43CEBA56"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Best areas of presentation</w:t>
      </w:r>
    </w:p>
    <w:p w14:paraId="43CEBA57"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Improvements</w:t>
      </w:r>
    </w:p>
    <w:p w14:paraId="43CEBA58"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Other fears</w:t>
      </w:r>
      <w:r w:rsidR="005D45F9">
        <w:t>.</w:t>
      </w:r>
    </w:p>
    <w:p w14:paraId="43CEBA59" w14:textId="77777777" w:rsidR="002650E2" w:rsidRPr="0077149F" w:rsidRDefault="003A21A4" w:rsidP="00AE0CD4">
      <w:pPr>
        <w:pStyle w:val="Heading3"/>
      </w:pPr>
      <w:bookmarkStart w:id="257" w:name="_Toc252530543"/>
      <w:bookmarkStart w:id="258" w:name="_Toc453596600"/>
      <w:r>
        <w:t xml:space="preserve">Scenario 4 </w:t>
      </w:r>
      <w:r w:rsidR="005D45F9">
        <w:t>-</w:t>
      </w:r>
      <w:r>
        <w:t xml:space="preserve"> </w:t>
      </w:r>
      <w:r w:rsidR="005D45F9">
        <w:t>Determining e</w:t>
      </w:r>
      <w:r w:rsidR="002650E2" w:rsidRPr="0077149F">
        <w:t xml:space="preserve">ntry </w:t>
      </w:r>
      <w:r w:rsidR="005D45F9">
        <w:t>l</w:t>
      </w:r>
      <w:r w:rsidR="002650E2" w:rsidRPr="0077149F">
        <w:t>evel</w:t>
      </w:r>
      <w:bookmarkEnd w:id="257"/>
      <w:bookmarkEnd w:id="258"/>
    </w:p>
    <w:p w14:paraId="43CEBA5A" w14:textId="77777777" w:rsidR="002650E2" w:rsidRPr="0077149F" w:rsidRDefault="002650E2" w:rsidP="00B2105B">
      <w:pPr>
        <w:autoSpaceDE w:val="0"/>
        <w:autoSpaceDN w:val="0"/>
        <w:adjustRightInd w:val="0"/>
        <w:spacing w:before="100" w:beforeAutospacing="1" w:after="100" w:afterAutospacing="1"/>
        <w:jc w:val="both"/>
        <w:rPr>
          <w:b/>
        </w:rPr>
      </w:pPr>
      <w:r w:rsidRPr="0077149F">
        <w:t>In order to pitch your briefing at the right level you must first determine who you’re dealing with.</w:t>
      </w:r>
    </w:p>
    <w:p w14:paraId="43CEBA5B" w14:textId="77777777" w:rsidR="002650E2" w:rsidRPr="0077149F" w:rsidRDefault="002650E2" w:rsidP="00B2105B">
      <w:pPr>
        <w:autoSpaceDE w:val="0"/>
        <w:autoSpaceDN w:val="0"/>
        <w:adjustRightInd w:val="0"/>
        <w:spacing w:before="100" w:beforeAutospacing="1" w:after="100" w:afterAutospacing="1"/>
        <w:jc w:val="both"/>
      </w:pPr>
      <w:r w:rsidRPr="0077149F">
        <w:t>You’ve inspected the charterer’s booking details and found out as much as you can prior to their arrival. The charter party has just made themselves comfortable down below and is waiting for you to start. Determine the entry level of the group and then explain to them how the briefing will proceed. Aim to determine entry level and focus on:</w:t>
      </w:r>
    </w:p>
    <w:p w14:paraId="43CEBA5C"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All necessary information obtained through questioning</w:t>
      </w:r>
    </w:p>
    <w:p w14:paraId="43CEBA5D"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Developing a comfortable atmosphere/rapport</w:t>
      </w:r>
      <w:r w:rsidR="005D45F9">
        <w:t>.</w:t>
      </w:r>
    </w:p>
    <w:p w14:paraId="43CEBA5E" w14:textId="77777777" w:rsidR="002650E2" w:rsidRPr="0077149F" w:rsidRDefault="005D45F9" w:rsidP="00DB492C">
      <w:pPr>
        <w:pStyle w:val="Heading2"/>
      </w:pPr>
      <w:bookmarkStart w:id="259" w:name="_Toc252530544"/>
      <w:bookmarkStart w:id="260" w:name="_Toc453596601"/>
      <w:r>
        <w:t>Bareboat industry briefing proforma</w:t>
      </w:r>
      <w:bookmarkEnd w:id="259"/>
      <w:bookmarkEnd w:id="260"/>
    </w:p>
    <w:p w14:paraId="43CEBA5F" w14:textId="77777777" w:rsidR="002650E2" w:rsidRDefault="002650E2" w:rsidP="00B2105B">
      <w:pPr>
        <w:autoSpaceDE w:val="0"/>
        <w:autoSpaceDN w:val="0"/>
        <w:adjustRightInd w:val="0"/>
        <w:spacing w:before="100" w:beforeAutospacing="1" w:after="100" w:afterAutospacing="1"/>
        <w:jc w:val="both"/>
      </w:pPr>
      <w:r w:rsidRPr="0077149F">
        <w:t>The following is a generic checklist. It itemises a minimum number of areas that must be covered within a standard briefing. It is broken into the three major components -Area Brief, Onboard Brief and Sailing Brief/Motoring Brief.</w:t>
      </w:r>
    </w:p>
    <w:p w14:paraId="43CEBA60" w14:textId="77777777" w:rsidR="002650E2" w:rsidRPr="0077149F" w:rsidRDefault="00B1319D" w:rsidP="00AE0CD4">
      <w:pPr>
        <w:pStyle w:val="Heading3"/>
      </w:pPr>
      <w:bookmarkStart w:id="261" w:name="_Toc252530545"/>
      <w:bookmarkStart w:id="262" w:name="_Toc453596602"/>
      <w:r>
        <w:t>Area b</w:t>
      </w:r>
      <w:r w:rsidR="002650E2" w:rsidRPr="0077149F">
        <w:t>rief</w:t>
      </w:r>
      <w:bookmarkEnd w:id="261"/>
      <w:bookmarkEnd w:id="262"/>
    </w:p>
    <w:p w14:paraId="43CEBA61"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Charter limits</w:t>
      </w:r>
    </w:p>
    <w:p w14:paraId="43CEBA62"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GBRMPA regulations</w:t>
      </w:r>
    </w:p>
    <w:p w14:paraId="43CEBA63"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Tides/calculations/dinghy onshore</w:t>
      </w:r>
    </w:p>
    <w:p w14:paraId="43CEBA64"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Tidal hazards (Solway/Fitzallen, wind against tide, etc.)</w:t>
      </w:r>
    </w:p>
    <w:p w14:paraId="43CEBA65"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lastRenderedPageBreak/>
        <w:t xml:space="preserve">Specific Hazards (Surprise Rock, </w:t>
      </w:r>
      <w:r w:rsidR="003A21A4">
        <w:t>N</w:t>
      </w:r>
      <w:r w:rsidRPr="0077149F">
        <w:t xml:space="preserve">o </w:t>
      </w:r>
      <w:r w:rsidR="003A21A4">
        <w:t>A</w:t>
      </w:r>
      <w:r w:rsidRPr="0077149F">
        <w:t xml:space="preserve">nchoring </w:t>
      </w:r>
      <w:r w:rsidR="003A21A4">
        <w:t>A</w:t>
      </w:r>
      <w:r w:rsidRPr="0077149F">
        <w:t>rea at Hamilton etc.)</w:t>
      </w:r>
    </w:p>
    <w:p w14:paraId="43CEBA66"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2D038F">
        <w:rPr>
          <w:i/>
        </w:rPr>
        <w:t>100 Magic Miles</w:t>
      </w:r>
      <w:r w:rsidRPr="0077149F">
        <w:t xml:space="preserve"> – layout, the anchorages</w:t>
      </w:r>
    </w:p>
    <w:p w14:paraId="43CEBA67"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Natural, totally protected anchorages</w:t>
      </w:r>
    </w:p>
    <w:p w14:paraId="43CEBA68"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Man made, totally protected anchorages / marinas</w:t>
      </w:r>
    </w:p>
    <w:p w14:paraId="43CEBA69"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Southern facing anchorages</w:t>
      </w:r>
    </w:p>
    <w:p w14:paraId="43CEBA6A"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Northern facing anchorages</w:t>
      </w:r>
    </w:p>
    <w:p w14:paraId="43CEBA6B"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Eastern side of the islands</w:t>
      </w:r>
    </w:p>
    <w:p w14:paraId="43CEBA6C"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Resorts</w:t>
      </w:r>
    </w:p>
    <w:p w14:paraId="43CEBA6D"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Day planning</w:t>
      </w:r>
      <w:r w:rsidR="005D45F9">
        <w:t>.</w:t>
      </w:r>
    </w:p>
    <w:p w14:paraId="43CEBA6E" w14:textId="77777777" w:rsidR="002650E2" w:rsidRPr="0077149F" w:rsidRDefault="003A21A4" w:rsidP="00AE0CD4">
      <w:pPr>
        <w:pStyle w:val="Heading3"/>
      </w:pPr>
      <w:bookmarkStart w:id="263" w:name="_Toc252530546"/>
      <w:bookmarkStart w:id="264" w:name="_Toc453596603"/>
      <w:r>
        <w:t>On</w:t>
      </w:r>
      <w:r w:rsidR="00B1319D">
        <w:t>b</w:t>
      </w:r>
      <w:r w:rsidR="002650E2" w:rsidRPr="0077149F">
        <w:t xml:space="preserve">oard </w:t>
      </w:r>
      <w:r w:rsidR="00B1319D">
        <w:t>b</w:t>
      </w:r>
      <w:r w:rsidR="002650E2" w:rsidRPr="0077149F">
        <w:t>rief</w:t>
      </w:r>
      <w:bookmarkEnd w:id="263"/>
      <w:bookmarkEnd w:id="264"/>
    </w:p>
    <w:p w14:paraId="43CEBA6F" w14:textId="77777777" w:rsidR="002650E2" w:rsidRPr="0077149F" w:rsidRDefault="002650E2" w:rsidP="00303D91">
      <w:pPr>
        <w:autoSpaceDE w:val="0"/>
        <w:autoSpaceDN w:val="0"/>
        <w:adjustRightInd w:val="0"/>
        <w:spacing w:before="100" w:beforeAutospacing="1" w:after="100" w:afterAutospacing="1"/>
        <w:rPr>
          <w:b/>
        </w:rPr>
      </w:pPr>
      <w:r w:rsidRPr="0077149F">
        <w:rPr>
          <w:b/>
        </w:rPr>
        <w:t>Orientation</w:t>
      </w:r>
    </w:p>
    <w:p w14:paraId="43CEBA70"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Major compass headings and visible land marks</w:t>
      </w:r>
    </w:p>
    <w:p w14:paraId="43CEBA71" w14:textId="77777777" w:rsidR="002650E2" w:rsidRPr="0077149F" w:rsidRDefault="00B1319D" w:rsidP="00303D91">
      <w:pPr>
        <w:autoSpaceDE w:val="0"/>
        <w:autoSpaceDN w:val="0"/>
        <w:adjustRightInd w:val="0"/>
        <w:spacing w:before="100" w:beforeAutospacing="1" w:after="100" w:afterAutospacing="1"/>
        <w:rPr>
          <w:b/>
        </w:rPr>
      </w:pPr>
      <w:r>
        <w:rPr>
          <w:b/>
        </w:rPr>
        <w:t>Below d</w:t>
      </w:r>
      <w:r w:rsidR="002650E2" w:rsidRPr="0077149F">
        <w:rPr>
          <w:b/>
        </w:rPr>
        <w:t>ecks</w:t>
      </w:r>
    </w:p>
    <w:p w14:paraId="43CEBA72"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All safety/medical/emergency/maintenance gear</w:t>
      </w:r>
    </w:p>
    <w:p w14:paraId="43CEBA73"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Tankage and pumps (fuel/water/reserves)</w:t>
      </w:r>
    </w:p>
    <w:p w14:paraId="43CEBA74"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Galley equipment/stowage/operation</w:t>
      </w:r>
    </w:p>
    <w:p w14:paraId="43CEBA75"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Refrigeration</w:t>
      </w:r>
    </w:p>
    <w:p w14:paraId="43CEBA76"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Hot water</w:t>
      </w:r>
    </w:p>
    <w:p w14:paraId="43CEBA77" w14:textId="77777777" w:rsidR="005D45F9" w:rsidRDefault="002650E2" w:rsidP="00303D91">
      <w:pPr>
        <w:numPr>
          <w:ilvl w:val="0"/>
          <w:numId w:val="1"/>
        </w:numPr>
        <w:tabs>
          <w:tab w:val="clear" w:pos="720"/>
          <w:tab w:val="left" w:pos="426"/>
        </w:tabs>
        <w:spacing w:before="100" w:beforeAutospacing="1" w:after="100" w:afterAutospacing="1"/>
        <w:ind w:left="426" w:hanging="284"/>
        <w:jc w:val="both"/>
      </w:pPr>
      <w:r w:rsidRPr="0077149F">
        <w:t>Chart table/ancillary equipment</w:t>
      </w:r>
    </w:p>
    <w:p w14:paraId="43CEBA78"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Electrical systems-operation/main switches/equipment</w:t>
      </w:r>
    </w:p>
    <w:p w14:paraId="43CEBA79"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VHF operation</w:t>
      </w:r>
    </w:p>
    <w:p w14:paraId="43CEBA7A"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Engine operation – including failures/alarms</w:t>
      </w:r>
      <w:r w:rsidR="005D45F9">
        <w:t>.</w:t>
      </w:r>
    </w:p>
    <w:p w14:paraId="43CEBA7B" w14:textId="77777777" w:rsidR="002650E2" w:rsidRPr="0077149F" w:rsidRDefault="00B1319D" w:rsidP="00303D91">
      <w:pPr>
        <w:autoSpaceDE w:val="0"/>
        <w:autoSpaceDN w:val="0"/>
        <w:adjustRightInd w:val="0"/>
        <w:spacing w:before="100" w:beforeAutospacing="1" w:after="100" w:afterAutospacing="1"/>
        <w:rPr>
          <w:b/>
        </w:rPr>
      </w:pPr>
      <w:r>
        <w:rPr>
          <w:b/>
        </w:rPr>
        <w:t>Above d</w:t>
      </w:r>
      <w:r w:rsidR="002650E2" w:rsidRPr="0077149F">
        <w:rPr>
          <w:b/>
        </w:rPr>
        <w:t>ecks</w:t>
      </w:r>
    </w:p>
    <w:p w14:paraId="43CEBA7C"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On deck safety/spare gear operation (man overboard, emergency steering, pumping, shut offs, spare anchor)</w:t>
      </w:r>
    </w:p>
    <w:p w14:paraId="43CEBA7D"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Safe dinghy operation (including on/off vessel)</w:t>
      </w:r>
    </w:p>
    <w:p w14:paraId="43CEBA7E"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Anchoring and anchoring gear</w:t>
      </w:r>
    </w:p>
    <w:p w14:paraId="43CEBA7F"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Deck equipment (BBQ, mooring hook, snorkeling gear etc.)</w:t>
      </w:r>
    </w:p>
    <w:p w14:paraId="43CEBA80"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Sails/rig (operation, reefing, heavy weather, winches, failures)</w:t>
      </w:r>
      <w:r w:rsidR="005D45F9">
        <w:t>.</w:t>
      </w:r>
    </w:p>
    <w:p w14:paraId="43CEBA81" w14:textId="77777777" w:rsidR="002650E2" w:rsidRPr="0077149F" w:rsidRDefault="00B1319D" w:rsidP="00AE0CD4">
      <w:pPr>
        <w:pStyle w:val="Heading3"/>
      </w:pPr>
      <w:bookmarkStart w:id="265" w:name="_Toc252530547"/>
      <w:bookmarkStart w:id="266" w:name="_Toc453596604"/>
      <w:r>
        <w:lastRenderedPageBreak/>
        <w:t>Sailing/motoring b</w:t>
      </w:r>
      <w:r w:rsidR="002650E2" w:rsidRPr="0077149F">
        <w:t>rief</w:t>
      </w:r>
      <w:bookmarkEnd w:id="265"/>
      <w:bookmarkEnd w:id="266"/>
    </w:p>
    <w:p w14:paraId="43CEBA82" w14:textId="77777777" w:rsidR="002650E2" w:rsidRPr="0077149F" w:rsidRDefault="002650E2" w:rsidP="00303D91">
      <w:pPr>
        <w:autoSpaceDE w:val="0"/>
        <w:autoSpaceDN w:val="0"/>
        <w:adjustRightInd w:val="0"/>
        <w:spacing w:before="100" w:beforeAutospacing="1" w:after="100" w:afterAutospacing="1"/>
        <w:rPr>
          <w:b/>
        </w:rPr>
      </w:pPr>
      <w:r w:rsidRPr="0077149F">
        <w:rPr>
          <w:b/>
        </w:rPr>
        <w:t>Sailing</w:t>
      </w:r>
    </w:p>
    <w:p w14:paraId="43CEBA83"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Leaving and entering port – fenders, dinghy, lines etc.</w:t>
      </w:r>
    </w:p>
    <w:p w14:paraId="43CEBA84"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Orientation-identify landmarks and navigational marks</w:t>
      </w:r>
    </w:p>
    <w:p w14:paraId="43CEBA85"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Setting sails/reefing demonstration</w:t>
      </w:r>
    </w:p>
    <w:p w14:paraId="43CEBA86"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Sailing demonstration/points of sail/manoeuvres/trimming</w:t>
      </w:r>
    </w:p>
    <w:p w14:paraId="43CEBA87"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Motor-sailing</w:t>
      </w:r>
    </w:p>
    <w:p w14:paraId="43CEBA88"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Mooring/anchoring demonstration (as required)</w:t>
      </w:r>
      <w:r w:rsidR="005D45F9">
        <w:t>.</w:t>
      </w:r>
    </w:p>
    <w:p w14:paraId="43CEBA89" w14:textId="77777777" w:rsidR="002650E2" w:rsidRPr="0077149F" w:rsidRDefault="002650E2" w:rsidP="00303D91">
      <w:pPr>
        <w:autoSpaceDE w:val="0"/>
        <w:autoSpaceDN w:val="0"/>
        <w:adjustRightInd w:val="0"/>
        <w:spacing w:before="100" w:beforeAutospacing="1" w:after="100" w:afterAutospacing="1"/>
        <w:rPr>
          <w:b/>
        </w:rPr>
      </w:pPr>
      <w:r w:rsidRPr="0077149F">
        <w:rPr>
          <w:b/>
        </w:rPr>
        <w:t>Motoring</w:t>
      </w:r>
    </w:p>
    <w:p w14:paraId="43CEBA8A"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Leaving and entering port – fenders, dinghy, lines etc.</w:t>
      </w:r>
    </w:p>
    <w:p w14:paraId="43CEBA8B"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Orientation-identify landmarks and navigational marks</w:t>
      </w:r>
    </w:p>
    <w:p w14:paraId="43CEBA8C"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 xml:space="preserve">Close quarters </w:t>
      </w:r>
      <w:r w:rsidR="005D45F9" w:rsidRPr="0077149F">
        <w:t>manoeuvring</w:t>
      </w:r>
      <w:r w:rsidRPr="0077149F">
        <w:t>/windage</w:t>
      </w:r>
    </w:p>
    <w:p w14:paraId="43CEBA8D" w14:textId="77777777" w:rsidR="002650E2" w:rsidRPr="0077149F" w:rsidRDefault="002650E2" w:rsidP="00303D91">
      <w:pPr>
        <w:numPr>
          <w:ilvl w:val="0"/>
          <w:numId w:val="1"/>
        </w:numPr>
        <w:tabs>
          <w:tab w:val="clear" w:pos="720"/>
          <w:tab w:val="left" w:pos="426"/>
        </w:tabs>
        <w:spacing w:before="100" w:beforeAutospacing="1" w:after="100" w:afterAutospacing="1"/>
        <w:ind w:left="426" w:hanging="284"/>
        <w:jc w:val="both"/>
      </w:pPr>
      <w:r w:rsidRPr="0077149F">
        <w:t>Use of engine controls and helm</w:t>
      </w:r>
    </w:p>
    <w:p w14:paraId="43CEBA8E" w14:textId="77777777" w:rsidR="002650E2" w:rsidRDefault="002650E2" w:rsidP="00303D91">
      <w:pPr>
        <w:numPr>
          <w:ilvl w:val="0"/>
          <w:numId w:val="1"/>
        </w:numPr>
        <w:tabs>
          <w:tab w:val="clear" w:pos="720"/>
          <w:tab w:val="left" w:pos="426"/>
        </w:tabs>
        <w:spacing w:before="100" w:beforeAutospacing="1" w:after="100" w:afterAutospacing="1"/>
        <w:ind w:left="426" w:hanging="284"/>
        <w:jc w:val="both"/>
      </w:pPr>
      <w:r w:rsidRPr="0077149F">
        <w:t>Mooring/anchoring demonstration (as required)</w:t>
      </w:r>
      <w:r w:rsidR="005D45F9">
        <w:t>.</w:t>
      </w:r>
    </w:p>
    <w:p w14:paraId="43CEBAA7" w14:textId="0626A4E7" w:rsidR="00EE19AB" w:rsidRDefault="00EE19AB">
      <w:r>
        <w:br w:type="page"/>
      </w:r>
    </w:p>
    <w:p w14:paraId="43CEBAA8" w14:textId="77777777" w:rsidR="00CB5D58" w:rsidRDefault="00CB5D58" w:rsidP="00A24B72">
      <w:pPr>
        <w:sectPr w:rsidR="00CB5D58" w:rsidSect="007F7D2C">
          <w:headerReference w:type="default" r:id="rId65"/>
          <w:footerReference w:type="default" r:id="rId66"/>
          <w:pgSz w:w="11907" w:h="16839" w:code="9"/>
          <w:pgMar w:top="1134" w:right="1418" w:bottom="1134" w:left="1701" w:header="284" w:footer="283" w:gutter="0"/>
          <w:pgNumType w:start="1"/>
          <w:cols w:space="720"/>
          <w:docGrid w:linePitch="360"/>
        </w:sectPr>
      </w:pPr>
    </w:p>
    <w:p w14:paraId="43CEBAA9" w14:textId="77777777" w:rsidR="00EA65AE" w:rsidRDefault="00CB5D58" w:rsidP="0098212F">
      <w:pPr>
        <w:pStyle w:val="Heading1"/>
        <w:numPr>
          <w:ilvl w:val="0"/>
          <w:numId w:val="0"/>
        </w:numPr>
      </w:pPr>
      <w:bookmarkStart w:id="267" w:name="_Toc453596605"/>
      <w:r>
        <w:lastRenderedPageBreak/>
        <w:t>BIBLIOGRAPHY</w:t>
      </w:r>
      <w:bookmarkEnd w:id="267"/>
    </w:p>
    <w:p w14:paraId="43CEBAAA" w14:textId="77777777" w:rsidR="0086336A" w:rsidRDefault="0086336A" w:rsidP="001D0806">
      <w:pPr>
        <w:autoSpaceDE w:val="0"/>
        <w:autoSpaceDN w:val="0"/>
        <w:adjustRightInd w:val="0"/>
        <w:spacing w:before="100" w:beforeAutospacing="1" w:after="100" w:afterAutospacing="1"/>
        <w:ind w:left="567" w:hanging="567"/>
        <w:jc w:val="both"/>
      </w:pPr>
      <w:r>
        <w:t xml:space="preserve">Bates, John. 1990. </w:t>
      </w:r>
      <w:r w:rsidRPr="00F85278">
        <w:rPr>
          <w:i/>
        </w:rPr>
        <w:t>The Last Islands</w:t>
      </w:r>
      <w:r>
        <w:t>. J. Bates, Airlie Beach, Australia</w:t>
      </w:r>
    </w:p>
    <w:p w14:paraId="43CEBAAB" w14:textId="77777777" w:rsidR="001D0806" w:rsidRPr="0077149F" w:rsidRDefault="001D0806" w:rsidP="001D0806">
      <w:pPr>
        <w:autoSpaceDE w:val="0"/>
        <w:autoSpaceDN w:val="0"/>
        <w:adjustRightInd w:val="0"/>
        <w:spacing w:before="100" w:beforeAutospacing="1" w:after="100" w:afterAutospacing="1"/>
        <w:ind w:left="567" w:hanging="567"/>
      </w:pPr>
      <w:r>
        <w:t xml:space="preserve">Beisler, F; </w:t>
      </w:r>
      <w:r w:rsidRPr="0077149F">
        <w:t>Seheeres</w:t>
      </w:r>
      <w:r>
        <w:t>, H</w:t>
      </w:r>
      <w:r w:rsidRPr="0077149F">
        <w:t xml:space="preserve"> and Pinner</w:t>
      </w:r>
      <w:r>
        <w:t>, DS. 1</w:t>
      </w:r>
      <w:r w:rsidRPr="0077149F">
        <w:t>993</w:t>
      </w:r>
      <w:r>
        <w:t xml:space="preserve">. </w:t>
      </w:r>
      <w:r w:rsidRPr="0077149F">
        <w:rPr>
          <w:i/>
        </w:rPr>
        <w:t>Communication Skills</w:t>
      </w:r>
      <w:r>
        <w:rPr>
          <w:i/>
        </w:rPr>
        <w:t xml:space="preserve"> </w:t>
      </w:r>
      <w:r w:rsidRPr="0077149F">
        <w:t>(2</w:t>
      </w:r>
      <w:r w:rsidRPr="0077149F">
        <w:rPr>
          <w:vertAlign w:val="superscript"/>
        </w:rPr>
        <w:t>nd</w:t>
      </w:r>
      <w:r w:rsidRPr="0077149F">
        <w:t xml:space="preserve"> Edition)</w:t>
      </w:r>
      <w:r>
        <w:t xml:space="preserve">. </w:t>
      </w:r>
      <w:r w:rsidRPr="0077149F">
        <w:t>Longman Cheshire</w:t>
      </w:r>
      <w:r>
        <w:t>, Melbourne, Australia.</w:t>
      </w:r>
    </w:p>
    <w:p w14:paraId="43CEBAAC" w14:textId="77777777" w:rsidR="0086336A" w:rsidRDefault="0086336A" w:rsidP="001D0806">
      <w:pPr>
        <w:autoSpaceDE w:val="0"/>
        <w:autoSpaceDN w:val="0"/>
        <w:adjustRightInd w:val="0"/>
        <w:spacing w:before="100" w:beforeAutospacing="1" w:after="100" w:afterAutospacing="1"/>
        <w:ind w:left="567" w:hanging="567"/>
        <w:jc w:val="both"/>
      </w:pPr>
      <w:r>
        <w:t xml:space="preserve">Blackwood, Ray. 1997. </w:t>
      </w:r>
      <w:r w:rsidRPr="00F85278">
        <w:rPr>
          <w:i/>
        </w:rPr>
        <w:t>The Whitsunday Islands – an historical dictionary</w:t>
      </w:r>
      <w:r>
        <w:t>. Central Queensland University Press, Rockhampton, Australia.</w:t>
      </w:r>
    </w:p>
    <w:p w14:paraId="43CEBAAD" w14:textId="77777777" w:rsidR="0086336A" w:rsidRPr="002E64C8" w:rsidRDefault="0086336A" w:rsidP="001D0806">
      <w:pPr>
        <w:autoSpaceDE w:val="0"/>
        <w:autoSpaceDN w:val="0"/>
        <w:adjustRightInd w:val="0"/>
        <w:spacing w:before="100" w:beforeAutospacing="1" w:after="100" w:afterAutospacing="1"/>
        <w:ind w:left="567" w:hanging="567"/>
        <w:jc w:val="both"/>
      </w:pPr>
      <w:r>
        <w:t xml:space="preserve">Colfelt, David.1997. </w:t>
      </w:r>
      <w:r w:rsidRPr="00F85278">
        <w:rPr>
          <w:i/>
        </w:rPr>
        <w:t>100 Magic Miles</w:t>
      </w:r>
      <w:r>
        <w:t>. Windward Publications, Berry, Australia.</w:t>
      </w:r>
    </w:p>
    <w:p w14:paraId="43CEBAAE" w14:textId="77777777" w:rsidR="005D7AE2" w:rsidRPr="005D7AE2" w:rsidRDefault="005D7AE2" w:rsidP="001D0806">
      <w:pPr>
        <w:autoSpaceDE w:val="0"/>
        <w:autoSpaceDN w:val="0"/>
        <w:adjustRightInd w:val="0"/>
        <w:spacing w:before="100" w:beforeAutospacing="1" w:after="100" w:afterAutospacing="1"/>
        <w:ind w:left="567" w:hanging="567"/>
      </w:pPr>
      <w:r>
        <w:t xml:space="preserve">Great Barrier Reef Marine Park Authority. 2006. </w:t>
      </w:r>
      <w:r>
        <w:rPr>
          <w:i/>
        </w:rPr>
        <w:t>Responsible Reef Practices for Tourism Operators in the Great Barrier Reef Marine Park.</w:t>
      </w:r>
      <w:r>
        <w:t xml:space="preserve"> GBRMPA, Townsville, </w:t>
      </w:r>
      <w:r w:rsidR="000D6B2F">
        <w:t>A</w:t>
      </w:r>
      <w:r>
        <w:t>ustralia.</w:t>
      </w:r>
    </w:p>
    <w:p w14:paraId="43CEBAAF" w14:textId="77777777" w:rsidR="0011534E" w:rsidRPr="0077149F" w:rsidRDefault="0011534E" w:rsidP="001D0806">
      <w:pPr>
        <w:autoSpaceDE w:val="0"/>
        <w:autoSpaceDN w:val="0"/>
        <w:adjustRightInd w:val="0"/>
        <w:spacing w:before="100" w:beforeAutospacing="1" w:after="100" w:afterAutospacing="1"/>
        <w:ind w:left="567" w:hanging="567"/>
      </w:pPr>
      <w:r w:rsidRPr="0077149F">
        <w:t>Great Barrier Reef Marine Park Authority 1998</w:t>
      </w:r>
      <w:r w:rsidR="000D6B2F">
        <w:t xml:space="preserve">, </w:t>
      </w:r>
      <w:r w:rsidRPr="007F6125">
        <w:rPr>
          <w:i/>
        </w:rPr>
        <w:t>Great Barrier Reef Marine Park Manual</w:t>
      </w:r>
      <w:r w:rsidR="000D6B2F">
        <w:t>, Great Barrier Reef Marine Park Authority, Townsville, Australia.</w:t>
      </w:r>
    </w:p>
    <w:p w14:paraId="43CEBAB0" w14:textId="77777777" w:rsidR="000D6B2F" w:rsidRPr="0077149F" w:rsidRDefault="0011534E" w:rsidP="000D6B2F">
      <w:pPr>
        <w:autoSpaceDE w:val="0"/>
        <w:autoSpaceDN w:val="0"/>
        <w:adjustRightInd w:val="0"/>
        <w:spacing w:before="100" w:beforeAutospacing="1" w:after="100" w:afterAutospacing="1"/>
        <w:ind w:left="567" w:hanging="567"/>
      </w:pPr>
      <w:r w:rsidRPr="0077149F">
        <w:t>Great Barrier Reef Marine Park Authority 1997</w:t>
      </w:r>
      <w:r w:rsidR="000D6B2F">
        <w:t xml:space="preserve">. </w:t>
      </w:r>
      <w:r w:rsidRPr="000D6B2F">
        <w:rPr>
          <w:i/>
        </w:rPr>
        <w:t xml:space="preserve">Best Environmental Practices </w:t>
      </w:r>
      <w:r w:rsidRPr="000D6B2F">
        <w:t>brochure</w:t>
      </w:r>
      <w:r w:rsidR="000D6B2F">
        <w:t>, Great Barrier Reef Marine Park Authority, Townsville, Australia.</w:t>
      </w:r>
    </w:p>
    <w:p w14:paraId="43CEBAB1" w14:textId="77777777" w:rsidR="0094648B" w:rsidRDefault="00DA6620" w:rsidP="001D0806">
      <w:pPr>
        <w:autoSpaceDE w:val="0"/>
        <w:autoSpaceDN w:val="0"/>
        <w:adjustRightInd w:val="0"/>
        <w:spacing w:before="100" w:beforeAutospacing="1" w:after="100" w:afterAutospacing="1"/>
        <w:ind w:left="567" w:hanging="567"/>
      </w:pPr>
      <w:r>
        <w:t xml:space="preserve">Great Barrier Reef Marine Park Authority. </w:t>
      </w:r>
      <w:r w:rsidR="00C749B2" w:rsidRPr="00C749B2">
        <w:rPr>
          <w:i/>
        </w:rPr>
        <w:t>Onboard. The Tourism Operator's Handbook for the Great Barrier Reef</w:t>
      </w:r>
      <w:r w:rsidR="00C749B2">
        <w:t>. "</w:t>
      </w:r>
      <w:r w:rsidR="0094648B" w:rsidRPr="00C749B2">
        <w:t>Responsible Reef Practices</w:t>
      </w:r>
      <w:r w:rsidR="00C749B2">
        <w:t xml:space="preserve">". Available: </w:t>
      </w:r>
      <w:hyperlink r:id="rId67" w:history="1">
        <w:r w:rsidR="000D6B2F" w:rsidRPr="00C43C93">
          <w:rPr>
            <w:rStyle w:val="Hyperlink"/>
          </w:rPr>
          <w:t>http://www.gbrmpa.gov.au/onboard/home/high_standards/responsible_reef_practices</w:t>
        </w:r>
      </w:hyperlink>
      <w:r w:rsidR="000D6B2F">
        <w:t>. [1 February 2010].</w:t>
      </w:r>
    </w:p>
    <w:p w14:paraId="43CEBAB2" w14:textId="77777777" w:rsidR="0094648B" w:rsidRDefault="00DA6620" w:rsidP="001D0806">
      <w:pPr>
        <w:autoSpaceDE w:val="0"/>
        <w:autoSpaceDN w:val="0"/>
        <w:adjustRightInd w:val="0"/>
        <w:spacing w:before="100" w:beforeAutospacing="1" w:after="100" w:afterAutospacing="1"/>
        <w:ind w:left="567" w:hanging="567"/>
      </w:pPr>
      <w:r>
        <w:t xml:space="preserve">Great Barrier Reef Marine Park Authority. </w:t>
      </w:r>
      <w:r w:rsidRPr="00DA6620">
        <w:rPr>
          <w:i/>
        </w:rPr>
        <w:t>Recreation – responsible ways to experience the Marine Park</w:t>
      </w:r>
      <w:r>
        <w:t>. Available:</w:t>
      </w:r>
      <w:r w:rsidRPr="00DA6620">
        <w:t xml:space="preserve"> </w:t>
      </w:r>
      <w:hyperlink r:id="rId68" w:history="1">
        <w:r w:rsidRPr="00C43C93">
          <w:rPr>
            <w:rStyle w:val="Hyperlink"/>
          </w:rPr>
          <w:t>http://www.gbrmpa.gov.au/corp_site/key_issues/tourism/recreation</w:t>
        </w:r>
      </w:hyperlink>
      <w:r w:rsidR="000D6B2F">
        <w:t>. [1 February 2010]</w:t>
      </w:r>
    </w:p>
    <w:p w14:paraId="43CEBAB3" w14:textId="77777777" w:rsidR="00BA3904" w:rsidRPr="0077149F" w:rsidRDefault="00626A63" w:rsidP="00BA3904">
      <w:pPr>
        <w:autoSpaceDE w:val="0"/>
        <w:autoSpaceDN w:val="0"/>
        <w:adjustRightInd w:val="0"/>
        <w:spacing w:before="100" w:beforeAutospacing="1" w:after="100" w:afterAutospacing="1"/>
        <w:ind w:left="567" w:hanging="567"/>
      </w:pPr>
      <w:r w:rsidRPr="00626A63">
        <w:rPr>
          <w:i/>
        </w:rPr>
        <w:t>International Convention for the Prevention of Pollution from Ships, 1973, as modified by the Protocol of 1978 relating thereto</w:t>
      </w:r>
      <w:r>
        <w:t xml:space="preserve"> (MARPOL) 1991. </w:t>
      </w:r>
      <w:r w:rsidR="00BA3904" w:rsidRPr="0077149F">
        <w:t>Internatio</w:t>
      </w:r>
      <w:r>
        <w:t>nal Maritime Organisation Publishing Service, London, United Kingdom.</w:t>
      </w:r>
    </w:p>
    <w:p w14:paraId="43CEBAB4" w14:textId="77777777" w:rsidR="00BA3904" w:rsidRPr="0077149F" w:rsidRDefault="00BA3904" w:rsidP="00BA3904">
      <w:pPr>
        <w:autoSpaceDE w:val="0"/>
        <w:autoSpaceDN w:val="0"/>
        <w:adjustRightInd w:val="0"/>
        <w:spacing w:before="100" w:beforeAutospacing="1" w:after="100" w:afterAutospacing="1"/>
        <w:ind w:left="567" w:hanging="567"/>
        <w:jc w:val="both"/>
      </w:pPr>
      <w:r w:rsidRPr="0077149F">
        <w:t>Queensland Transport</w:t>
      </w:r>
      <w:r w:rsidR="00536AB6">
        <w:t xml:space="preserve"> 1998. </w:t>
      </w:r>
      <w:r w:rsidRPr="00536AB6">
        <w:rPr>
          <w:i/>
        </w:rPr>
        <w:t>Equipment list for Class 1F Ships operating in Partially Smooth Waters and Restricted Off shore Areas</w:t>
      </w:r>
      <w:r w:rsidR="00536AB6">
        <w:t>. Queensland Transport, Brisbane, Australia.</w:t>
      </w:r>
    </w:p>
    <w:p w14:paraId="43CEBAB5" w14:textId="77777777" w:rsidR="00BA3904" w:rsidRDefault="00BA3904" w:rsidP="00BA3904">
      <w:pPr>
        <w:autoSpaceDE w:val="0"/>
        <w:autoSpaceDN w:val="0"/>
        <w:adjustRightInd w:val="0"/>
        <w:spacing w:before="100" w:beforeAutospacing="1" w:after="100" w:afterAutospacing="1"/>
        <w:ind w:left="567" w:hanging="567"/>
      </w:pPr>
      <w:r w:rsidRPr="0077149F">
        <w:lastRenderedPageBreak/>
        <w:t>Whitsunday Bareboat Operators Association</w:t>
      </w:r>
      <w:r w:rsidR="00536AB6">
        <w:t xml:space="preserve">, </w:t>
      </w:r>
      <w:r w:rsidRPr="0077149F">
        <w:t>1998</w:t>
      </w:r>
      <w:r w:rsidR="00536AB6">
        <w:t>.</w:t>
      </w:r>
      <w:r w:rsidRPr="0077149F">
        <w:t xml:space="preserve"> </w:t>
      </w:r>
      <w:r w:rsidR="00536AB6">
        <w:rPr>
          <w:i/>
        </w:rPr>
        <w:t xml:space="preserve">Whitsunday Bareboat Operators Association </w:t>
      </w:r>
      <w:r w:rsidRPr="0077149F">
        <w:rPr>
          <w:i/>
        </w:rPr>
        <w:t>Procedure Manual.</w:t>
      </w:r>
      <w:r w:rsidR="00536AB6">
        <w:t xml:space="preserve"> Whitsunday Bareboat Operators Association, Airlie Beach, Australia.</w:t>
      </w:r>
    </w:p>
    <w:p w14:paraId="43CEBAB6" w14:textId="77777777" w:rsidR="00CD4F8C" w:rsidRPr="00CD4F8C" w:rsidRDefault="00CD4F8C" w:rsidP="00BA3904">
      <w:pPr>
        <w:autoSpaceDE w:val="0"/>
        <w:autoSpaceDN w:val="0"/>
        <w:adjustRightInd w:val="0"/>
        <w:spacing w:before="100" w:beforeAutospacing="1" w:after="100" w:afterAutospacing="1"/>
        <w:ind w:left="567" w:hanging="567"/>
      </w:pPr>
      <w:r>
        <w:t xml:space="preserve">Whitsunday Bareboat Operators Association, 2000 . </w:t>
      </w:r>
      <w:r>
        <w:rPr>
          <w:i/>
        </w:rPr>
        <w:t xml:space="preserve">Whitsunday Bareboat Industry Learning. </w:t>
      </w:r>
      <w:r>
        <w:t>Great Barrier Reef Marine Park Authority, Townsville, Australia.</w:t>
      </w:r>
    </w:p>
    <w:p w14:paraId="43CEBAB7" w14:textId="77777777" w:rsidR="00BA3904" w:rsidRDefault="00BA3904" w:rsidP="00BA3904">
      <w:pPr>
        <w:rPr>
          <w:b/>
        </w:rPr>
      </w:pPr>
    </w:p>
    <w:p w14:paraId="43CEBAB8" w14:textId="77777777" w:rsidR="00BA3904" w:rsidRPr="00BA3904" w:rsidRDefault="00BA3904" w:rsidP="00BA3904">
      <w:pPr>
        <w:rPr>
          <w:b/>
        </w:rPr>
      </w:pPr>
      <w:r w:rsidRPr="00BA3904">
        <w:rPr>
          <w:b/>
        </w:rPr>
        <w:t>Commonwealth Legislation</w:t>
      </w:r>
    </w:p>
    <w:p w14:paraId="43CEBAB9" w14:textId="77777777" w:rsidR="007F6125" w:rsidRDefault="007F6125" w:rsidP="001D0806">
      <w:pPr>
        <w:autoSpaceDE w:val="0"/>
        <w:autoSpaceDN w:val="0"/>
        <w:adjustRightInd w:val="0"/>
        <w:spacing w:before="100" w:beforeAutospacing="1" w:after="100" w:afterAutospacing="1"/>
        <w:ind w:left="567" w:hanging="567"/>
      </w:pPr>
      <w:r w:rsidRPr="007F6125">
        <w:rPr>
          <w:i/>
        </w:rPr>
        <w:t>Great Barrier Reef Marine Park Act 1975</w:t>
      </w:r>
    </w:p>
    <w:p w14:paraId="43CEBABA" w14:textId="77777777" w:rsidR="007F6125" w:rsidRDefault="000D6B2F" w:rsidP="001D0806">
      <w:pPr>
        <w:autoSpaceDE w:val="0"/>
        <w:autoSpaceDN w:val="0"/>
        <w:adjustRightInd w:val="0"/>
        <w:spacing w:before="100" w:beforeAutospacing="1" w:after="100" w:afterAutospacing="1"/>
        <w:ind w:left="567" w:hanging="567"/>
      </w:pPr>
      <w:r w:rsidRPr="007F6125">
        <w:rPr>
          <w:i/>
        </w:rPr>
        <w:t>Great Barrier Reef Marine Park Regulations 1983</w:t>
      </w:r>
    </w:p>
    <w:p w14:paraId="19D547D6" w14:textId="77777777" w:rsidR="00E97955" w:rsidRPr="00E97955" w:rsidRDefault="00E97955" w:rsidP="001D0806">
      <w:pPr>
        <w:autoSpaceDE w:val="0"/>
        <w:autoSpaceDN w:val="0"/>
        <w:adjustRightInd w:val="0"/>
        <w:spacing w:before="100" w:beforeAutospacing="1" w:after="100" w:afterAutospacing="1"/>
        <w:ind w:left="567" w:hanging="567"/>
        <w:rPr>
          <w:i/>
          <w:sz w:val="12"/>
          <w:szCs w:val="12"/>
        </w:rPr>
      </w:pPr>
    </w:p>
    <w:p w14:paraId="43CEBABB" w14:textId="77777777" w:rsidR="00986A8C" w:rsidRPr="00986A8C" w:rsidRDefault="00986A8C" w:rsidP="001D0806">
      <w:pPr>
        <w:autoSpaceDE w:val="0"/>
        <w:autoSpaceDN w:val="0"/>
        <w:adjustRightInd w:val="0"/>
        <w:spacing w:before="100" w:beforeAutospacing="1" w:after="100" w:afterAutospacing="1"/>
        <w:ind w:left="567" w:hanging="567"/>
      </w:pPr>
      <w:r>
        <w:rPr>
          <w:i/>
        </w:rPr>
        <w:t>Great Barrier Reef Zoning Plan 2004</w:t>
      </w:r>
    </w:p>
    <w:p w14:paraId="43CEBABC" w14:textId="77777777" w:rsidR="00BA3904" w:rsidRPr="00BA3904" w:rsidRDefault="00BA3904" w:rsidP="00BA3904">
      <w:pPr>
        <w:rPr>
          <w:b/>
        </w:rPr>
      </w:pPr>
      <w:r w:rsidRPr="00BA3904">
        <w:rPr>
          <w:b/>
        </w:rPr>
        <w:t>Queensland Legislation</w:t>
      </w:r>
    </w:p>
    <w:p w14:paraId="43CEBABD" w14:textId="77777777" w:rsidR="00BA3904" w:rsidRDefault="00BA3904" w:rsidP="00BA3904">
      <w:pPr>
        <w:autoSpaceDE w:val="0"/>
        <w:autoSpaceDN w:val="0"/>
        <w:adjustRightInd w:val="0"/>
        <w:spacing w:before="100" w:beforeAutospacing="1" w:after="100" w:afterAutospacing="1"/>
        <w:ind w:left="567" w:hanging="567"/>
      </w:pPr>
      <w:r>
        <w:rPr>
          <w:i/>
        </w:rPr>
        <w:t>Fisheries Act 1994</w:t>
      </w:r>
    </w:p>
    <w:p w14:paraId="43CEBABE" w14:textId="77777777" w:rsidR="00BA3904" w:rsidRPr="008D0148" w:rsidRDefault="00BA3904" w:rsidP="00BA3904">
      <w:pPr>
        <w:autoSpaceDE w:val="0"/>
        <w:autoSpaceDN w:val="0"/>
        <w:adjustRightInd w:val="0"/>
        <w:spacing w:before="100" w:beforeAutospacing="1" w:after="100" w:afterAutospacing="1"/>
        <w:ind w:left="567" w:hanging="567"/>
      </w:pPr>
      <w:r>
        <w:rPr>
          <w:i/>
        </w:rPr>
        <w:t>Fisheries Regulation 2008</w:t>
      </w:r>
    </w:p>
    <w:p w14:paraId="43CEBABF" w14:textId="77777777" w:rsidR="0094648B" w:rsidRDefault="000F389B" w:rsidP="001D0806">
      <w:pPr>
        <w:autoSpaceDE w:val="0"/>
        <w:autoSpaceDN w:val="0"/>
        <w:adjustRightInd w:val="0"/>
        <w:spacing w:before="100" w:beforeAutospacing="1" w:after="100" w:afterAutospacing="1"/>
        <w:ind w:left="567" w:hanging="567"/>
      </w:pPr>
      <w:r w:rsidRPr="007F6125">
        <w:rPr>
          <w:i/>
        </w:rPr>
        <w:t>Marine Parks Act 2004</w:t>
      </w:r>
    </w:p>
    <w:p w14:paraId="43CEBAC0" w14:textId="77777777" w:rsidR="00BA3904" w:rsidRDefault="00BA3904" w:rsidP="00BA3904">
      <w:pPr>
        <w:autoSpaceDE w:val="0"/>
        <w:autoSpaceDN w:val="0"/>
        <w:adjustRightInd w:val="0"/>
        <w:spacing w:before="100" w:beforeAutospacing="1" w:after="100" w:afterAutospacing="1"/>
        <w:ind w:left="567" w:hanging="567"/>
      </w:pPr>
      <w:r>
        <w:rPr>
          <w:i/>
        </w:rPr>
        <w:t>Marine Parks (Great Barrier Reef Coast) Zoning Plan 2004</w:t>
      </w:r>
    </w:p>
    <w:p w14:paraId="43CEBAC1" w14:textId="77777777" w:rsidR="0011534E" w:rsidRDefault="0011534E" w:rsidP="001D0806">
      <w:pPr>
        <w:autoSpaceDE w:val="0"/>
        <w:autoSpaceDN w:val="0"/>
        <w:adjustRightInd w:val="0"/>
        <w:spacing w:before="100" w:beforeAutospacing="1" w:after="100" w:afterAutospacing="1"/>
        <w:ind w:left="567" w:hanging="567"/>
      </w:pPr>
      <w:r w:rsidRPr="007F6125">
        <w:rPr>
          <w:i/>
        </w:rPr>
        <w:t>Marine Park</w:t>
      </w:r>
      <w:r w:rsidR="007F6125" w:rsidRPr="007F6125">
        <w:rPr>
          <w:i/>
        </w:rPr>
        <w:t>s</w:t>
      </w:r>
      <w:r w:rsidRPr="007F6125">
        <w:rPr>
          <w:i/>
        </w:rPr>
        <w:t xml:space="preserve"> Regulation</w:t>
      </w:r>
      <w:r w:rsidR="007F6125" w:rsidRPr="007F6125">
        <w:rPr>
          <w:i/>
        </w:rPr>
        <w:t xml:space="preserve"> 2006</w:t>
      </w:r>
    </w:p>
    <w:p w14:paraId="43CEBAC2" w14:textId="77777777" w:rsidR="00BA3904" w:rsidRDefault="00BA3904" w:rsidP="00BA3904">
      <w:pPr>
        <w:autoSpaceDE w:val="0"/>
        <w:autoSpaceDN w:val="0"/>
        <w:adjustRightInd w:val="0"/>
        <w:spacing w:before="100" w:beforeAutospacing="1" w:after="100" w:afterAutospacing="1"/>
        <w:ind w:left="567" w:hanging="567"/>
      </w:pPr>
      <w:r w:rsidRPr="008D0148">
        <w:rPr>
          <w:i/>
        </w:rPr>
        <w:t>Transport Operations (Marine Pollution) Act 1995</w:t>
      </w:r>
    </w:p>
    <w:p w14:paraId="43CEBAC3" w14:textId="77777777" w:rsidR="00BA3904" w:rsidRDefault="00BA3904" w:rsidP="00BA3904">
      <w:pPr>
        <w:autoSpaceDE w:val="0"/>
        <w:autoSpaceDN w:val="0"/>
        <w:adjustRightInd w:val="0"/>
        <w:spacing w:before="100" w:beforeAutospacing="1" w:after="100" w:afterAutospacing="1"/>
        <w:ind w:left="567" w:hanging="567"/>
        <w:rPr>
          <w:i/>
        </w:rPr>
      </w:pPr>
      <w:r w:rsidRPr="008D0148">
        <w:rPr>
          <w:i/>
        </w:rPr>
        <w:t>Transport Operations (Marine Pollution) Regulation 2008</w:t>
      </w:r>
    </w:p>
    <w:p w14:paraId="43CEBAC4" w14:textId="77777777" w:rsidR="00BA3904" w:rsidRPr="00BA3904" w:rsidRDefault="00BA3904" w:rsidP="00BA3904">
      <w:pPr>
        <w:autoSpaceDE w:val="0"/>
        <w:autoSpaceDN w:val="0"/>
        <w:adjustRightInd w:val="0"/>
        <w:spacing w:before="100" w:beforeAutospacing="1" w:after="100" w:afterAutospacing="1"/>
        <w:ind w:left="567" w:hanging="567"/>
        <w:jc w:val="both"/>
        <w:rPr>
          <w:i/>
        </w:rPr>
      </w:pPr>
      <w:r w:rsidRPr="00BA3904">
        <w:rPr>
          <w:i/>
        </w:rPr>
        <w:t xml:space="preserve">Transport Operations (Marine Safety </w:t>
      </w:r>
      <w:r>
        <w:rPr>
          <w:i/>
        </w:rPr>
        <w:t>– Bareboat Ships) Standard 2007</w:t>
      </w:r>
    </w:p>
    <w:p w14:paraId="43CEBAC5" w14:textId="77777777" w:rsidR="00CB5D58" w:rsidRPr="00CB5D58" w:rsidRDefault="00CB5D58" w:rsidP="00CB5D58"/>
    <w:p w14:paraId="43CEBAC6" w14:textId="77777777" w:rsidR="00CB5D58" w:rsidRDefault="00CB5D58" w:rsidP="00A24B72"/>
    <w:p w14:paraId="43CEBAC7" w14:textId="77777777" w:rsidR="00CB5D58" w:rsidRDefault="00CB5D58" w:rsidP="00A24B72"/>
    <w:p w14:paraId="11B0EAA4" w14:textId="77777777" w:rsidR="004922EA" w:rsidRDefault="004922EA" w:rsidP="00A24B72"/>
    <w:p w14:paraId="2132AFBB" w14:textId="77777777" w:rsidR="004922EA" w:rsidRDefault="004922EA" w:rsidP="00A24B72"/>
    <w:p w14:paraId="1B6CE2DF" w14:textId="77777777" w:rsidR="004922EA" w:rsidRDefault="004922EA" w:rsidP="00A24B72"/>
    <w:p w14:paraId="4D4398D0" w14:textId="77777777" w:rsidR="004922EA" w:rsidRDefault="004922EA" w:rsidP="00A24B72"/>
    <w:p w14:paraId="08D22601" w14:textId="77777777" w:rsidR="004922EA" w:rsidRDefault="004922EA" w:rsidP="00A24B72"/>
    <w:p w14:paraId="0C84BBCE" w14:textId="77777777" w:rsidR="004922EA" w:rsidRDefault="004922EA" w:rsidP="00A24B72"/>
    <w:p w14:paraId="1BB24234" w14:textId="77777777" w:rsidR="004922EA" w:rsidRDefault="004922EA" w:rsidP="00A24B72"/>
    <w:p w14:paraId="4ADC9D5F" w14:textId="77777777" w:rsidR="004922EA" w:rsidRDefault="004922EA" w:rsidP="00A24B72"/>
    <w:p w14:paraId="682E7E10" w14:textId="77777777" w:rsidR="004922EA" w:rsidRDefault="004922EA" w:rsidP="00A24B72"/>
    <w:p w14:paraId="025B13E3" w14:textId="77777777" w:rsidR="004922EA" w:rsidRDefault="004922EA" w:rsidP="00A24B72"/>
    <w:p w14:paraId="1838D1D8" w14:textId="77777777" w:rsidR="004922EA" w:rsidRDefault="004922EA" w:rsidP="00A24B72"/>
    <w:p w14:paraId="16A36908" w14:textId="77777777" w:rsidR="004922EA" w:rsidRDefault="004922EA" w:rsidP="00A24B72"/>
    <w:p w14:paraId="07688795" w14:textId="77777777" w:rsidR="004922EA" w:rsidRDefault="004922EA" w:rsidP="00A24B72"/>
    <w:p w14:paraId="56C5BF46" w14:textId="77777777" w:rsidR="004922EA" w:rsidRDefault="004922EA" w:rsidP="00A24B72"/>
    <w:p w14:paraId="7597FE8B" w14:textId="77777777" w:rsidR="004922EA" w:rsidRDefault="004922EA" w:rsidP="00A24B72"/>
    <w:p w14:paraId="1332D165" w14:textId="77777777" w:rsidR="004922EA" w:rsidRDefault="004922EA" w:rsidP="00A24B72"/>
    <w:p w14:paraId="1A033317" w14:textId="77777777" w:rsidR="004922EA" w:rsidRDefault="004922EA" w:rsidP="00A24B72"/>
    <w:p w14:paraId="4ACB0D5E" w14:textId="77777777" w:rsidR="004922EA" w:rsidRDefault="004922EA" w:rsidP="00A24B72"/>
    <w:p w14:paraId="74FB2F75" w14:textId="77777777" w:rsidR="004922EA" w:rsidRDefault="004922EA" w:rsidP="00A24B72"/>
    <w:p w14:paraId="490CF5A7" w14:textId="77777777" w:rsidR="004922EA" w:rsidRDefault="004922EA" w:rsidP="00A24B72"/>
    <w:p w14:paraId="4612D627" w14:textId="77777777" w:rsidR="004922EA" w:rsidRDefault="004922EA" w:rsidP="00A24B72"/>
    <w:p w14:paraId="381FE1DF" w14:textId="77777777" w:rsidR="004922EA" w:rsidRDefault="004922EA" w:rsidP="00A24B72"/>
    <w:p w14:paraId="5090BB83" w14:textId="77777777" w:rsidR="004922EA" w:rsidRDefault="004922EA" w:rsidP="00A24B72"/>
    <w:p w14:paraId="5D30C595" w14:textId="77777777" w:rsidR="004922EA" w:rsidRDefault="004922EA" w:rsidP="00A24B72"/>
    <w:p w14:paraId="062AE500" w14:textId="77777777" w:rsidR="004922EA" w:rsidRDefault="004922EA" w:rsidP="00A24B72"/>
    <w:p w14:paraId="15FFCE9E" w14:textId="77777777" w:rsidR="004922EA" w:rsidRDefault="004922EA" w:rsidP="00A24B72"/>
    <w:p w14:paraId="00BB82B6" w14:textId="77777777" w:rsidR="004922EA" w:rsidRDefault="004922EA" w:rsidP="00A24B72"/>
    <w:p w14:paraId="425C80ED" w14:textId="77777777" w:rsidR="004922EA" w:rsidRDefault="004922EA" w:rsidP="00A24B72"/>
    <w:p w14:paraId="7CCB794E" w14:textId="77777777" w:rsidR="004922EA" w:rsidRDefault="004922EA" w:rsidP="00A24B72"/>
    <w:p w14:paraId="57E3C457" w14:textId="77777777" w:rsidR="004922EA" w:rsidRDefault="004922EA" w:rsidP="00A24B72"/>
    <w:p w14:paraId="457BA075" w14:textId="77777777" w:rsidR="004922EA" w:rsidRDefault="004922EA" w:rsidP="00A24B72"/>
    <w:p w14:paraId="181132A6" w14:textId="77777777" w:rsidR="004922EA" w:rsidRDefault="004922EA" w:rsidP="00A24B72">
      <w:pPr>
        <w:sectPr w:rsidR="004922EA" w:rsidSect="00F34898">
          <w:footerReference w:type="default" r:id="rId69"/>
          <w:pgSz w:w="11907" w:h="16839" w:code="9"/>
          <w:pgMar w:top="1134" w:right="1418" w:bottom="1134" w:left="1701" w:header="284" w:footer="720" w:gutter="0"/>
          <w:cols w:space="720"/>
          <w:docGrid w:linePitch="360"/>
        </w:sectPr>
      </w:pPr>
    </w:p>
    <w:p w14:paraId="43CEBAC8" w14:textId="77777777" w:rsidR="00405403" w:rsidRPr="00C64C33" w:rsidRDefault="00405403" w:rsidP="005A13ED">
      <w:pPr>
        <w:jc w:val="center"/>
        <w:rPr>
          <w:i/>
          <w:sz w:val="20"/>
          <w:szCs w:val="20"/>
        </w:rPr>
      </w:pPr>
      <w:r w:rsidRPr="00C64C33">
        <w:rPr>
          <w:i/>
          <w:sz w:val="20"/>
          <w:szCs w:val="20"/>
        </w:rPr>
        <w:lastRenderedPageBreak/>
        <w:t>Use this check sheet to make sure you have accessed all the information you require for your Bareboat Briefer Course.</w:t>
      </w:r>
    </w:p>
    <w:p w14:paraId="43CEBAC9" w14:textId="77777777" w:rsidR="00CB79B9" w:rsidRDefault="00CB79B9"/>
    <w:tbl>
      <w:tblPr>
        <w:tblStyle w:val="TableGrid"/>
        <w:tblW w:w="0" w:type="auto"/>
        <w:tblLayout w:type="fixed"/>
        <w:tblLook w:val="04A0" w:firstRow="1" w:lastRow="0" w:firstColumn="1" w:lastColumn="0" w:noHBand="0" w:noVBand="1"/>
      </w:tblPr>
      <w:tblGrid>
        <w:gridCol w:w="1384"/>
        <w:gridCol w:w="6804"/>
        <w:gridCol w:w="1242"/>
      </w:tblGrid>
      <w:tr w:rsidR="00A56337" w:rsidRPr="00A56337" w14:paraId="43CEBACD" w14:textId="77777777" w:rsidTr="00A56337">
        <w:tc>
          <w:tcPr>
            <w:tcW w:w="1384" w:type="dxa"/>
            <w:vAlign w:val="center"/>
          </w:tcPr>
          <w:p w14:paraId="43CEBACA" w14:textId="77777777" w:rsidR="00A56337" w:rsidRPr="00A56337" w:rsidRDefault="00A56337" w:rsidP="00A56337">
            <w:pPr>
              <w:rPr>
                <w:rFonts w:ascii="Segoe UI" w:hAnsi="Segoe UI" w:cs="Segoe UI"/>
                <w:b/>
              </w:rPr>
            </w:pPr>
            <w:r w:rsidRPr="00A56337">
              <w:rPr>
                <w:rFonts w:ascii="Segoe UI" w:hAnsi="Segoe UI" w:cs="Segoe UI"/>
                <w:b/>
              </w:rPr>
              <w:t>Reference</w:t>
            </w:r>
          </w:p>
        </w:tc>
        <w:tc>
          <w:tcPr>
            <w:tcW w:w="6804" w:type="dxa"/>
            <w:vAlign w:val="center"/>
          </w:tcPr>
          <w:p w14:paraId="43CEBACB" w14:textId="77777777" w:rsidR="00A56337" w:rsidRPr="00A56337" w:rsidRDefault="00A56337" w:rsidP="00A56337">
            <w:pPr>
              <w:rPr>
                <w:rFonts w:ascii="Segoe UI" w:hAnsi="Segoe UI" w:cs="Segoe UI"/>
                <w:b/>
              </w:rPr>
            </w:pPr>
            <w:r w:rsidRPr="00A56337">
              <w:rPr>
                <w:rFonts w:ascii="Segoe UI" w:hAnsi="Segoe UI" w:cs="Segoe UI"/>
                <w:b/>
              </w:rPr>
              <w:t>Headings</w:t>
            </w:r>
          </w:p>
        </w:tc>
        <w:tc>
          <w:tcPr>
            <w:tcW w:w="1242" w:type="dxa"/>
            <w:vAlign w:val="center"/>
          </w:tcPr>
          <w:p w14:paraId="43CEBACC" w14:textId="77777777" w:rsidR="00A56337" w:rsidRPr="00A56337" w:rsidRDefault="00A56337" w:rsidP="00A56337">
            <w:pPr>
              <w:rPr>
                <w:rFonts w:ascii="Segoe UI" w:hAnsi="Segoe UI" w:cs="Segoe UI"/>
                <w:b/>
              </w:rPr>
            </w:pPr>
            <w:r w:rsidRPr="00A56337">
              <w:rPr>
                <w:rFonts w:ascii="Segoe UI" w:hAnsi="Segoe UI" w:cs="Segoe UI"/>
                <w:b/>
              </w:rPr>
              <w:t>Tick when complete</w:t>
            </w:r>
          </w:p>
        </w:tc>
      </w:tr>
      <w:tr w:rsidR="00A56337" w:rsidRPr="00A56337" w14:paraId="43CEBAD1" w14:textId="77777777" w:rsidTr="00A56337">
        <w:tc>
          <w:tcPr>
            <w:tcW w:w="1384" w:type="dxa"/>
          </w:tcPr>
          <w:p w14:paraId="43CEBACE" w14:textId="77777777" w:rsidR="00A56337" w:rsidRPr="00A56337" w:rsidRDefault="00A56337" w:rsidP="00284565">
            <w:pPr>
              <w:rPr>
                <w:rFonts w:ascii="Segoe UI" w:hAnsi="Segoe UI" w:cs="Segoe UI"/>
                <w:b/>
              </w:rPr>
            </w:pPr>
            <w:r w:rsidRPr="00A56337">
              <w:rPr>
                <w:rFonts w:ascii="Segoe UI" w:hAnsi="Segoe UI" w:cs="Segoe UI"/>
                <w:b/>
              </w:rPr>
              <w:t>A.</w:t>
            </w:r>
          </w:p>
        </w:tc>
        <w:tc>
          <w:tcPr>
            <w:tcW w:w="6804" w:type="dxa"/>
          </w:tcPr>
          <w:p w14:paraId="43CEBACF" w14:textId="77777777" w:rsidR="00A56337" w:rsidRPr="00A56337" w:rsidRDefault="00EF65FC" w:rsidP="00284565">
            <w:pPr>
              <w:rPr>
                <w:rFonts w:ascii="Segoe UI" w:hAnsi="Segoe UI" w:cs="Segoe UI"/>
                <w:b/>
              </w:rPr>
            </w:pPr>
            <w:r>
              <w:rPr>
                <w:rFonts w:ascii="Segoe UI" w:hAnsi="Segoe UI" w:cs="Segoe UI"/>
                <w:b/>
              </w:rPr>
              <w:t>TRAINING FOR WHITSUNDAY BAREBOAT BRIEFER STAFF</w:t>
            </w:r>
          </w:p>
        </w:tc>
        <w:tc>
          <w:tcPr>
            <w:tcW w:w="1242" w:type="dxa"/>
          </w:tcPr>
          <w:p w14:paraId="43CEBAD0" w14:textId="77777777" w:rsidR="00A56337" w:rsidRPr="00A56337" w:rsidRDefault="00A56337" w:rsidP="00284565"/>
        </w:tc>
      </w:tr>
      <w:tr w:rsidR="00A56337" w:rsidRPr="00A56337" w14:paraId="43CEBAD5" w14:textId="77777777" w:rsidTr="00A56337">
        <w:tc>
          <w:tcPr>
            <w:tcW w:w="1384" w:type="dxa"/>
          </w:tcPr>
          <w:p w14:paraId="43CEBAD2" w14:textId="77777777" w:rsidR="00A56337" w:rsidRPr="00A56337" w:rsidRDefault="00A56337" w:rsidP="00284565">
            <w:r w:rsidRPr="00A56337">
              <w:t>A.1.</w:t>
            </w:r>
          </w:p>
        </w:tc>
        <w:tc>
          <w:tcPr>
            <w:tcW w:w="6804" w:type="dxa"/>
          </w:tcPr>
          <w:p w14:paraId="43CEBAD3" w14:textId="77777777" w:rsidR="00A56337" w:rsidRPr="00A56337" w:rsidRDefault="00EF65FC" w:rsidP="00EF65FC">
            <w:r>
              <w:t>Bareboat briefing competency requirements</w:t>
            </w:r>
          </w:p>
        </w:tc>
        <w:tc>
          <w:tcPr>
            <w:tcW w:w="1242" w:type="dxa"/>
          </w:tcPr>
          <w:p w14:paraId="43CEBAD4" w14:textId="77777777" w:rsidR="00A56337" w:rsidRPr="00A56337" w:rsidRDefault="00A56337" w:rsidP="00284565"/>
        </w:tc>
      </w:tr>
      <w:tr w:rsidR="00A56337" w:rsidRPr="00A56337" w14:paraId="43CEBAD9" w14:textId="77777777" w:rsidTr="00A56337">
        <w:tc>
          <w:tcPr>
            <w:tcW w:w="1384" w:type="dxa"/>
          </w:tcPr>
          <w:p w14:paraId="43CEBAD6" w14:textId="77777777" w:rsidR="00A56337" w:rsidRPr="00A56337" w:rsidRDefault="00A56337" w:rsidP="00284565">
            <w:r w:rsidRPr="00A56337">
              <w:t>A.2.</w:t>
            </w:r>
          </w:p>
        </w:tc>
        <w:tc>
          <w:tcPr>
            <w:tcW w:w="6804" w:type="dxa"/>
          </w:tcPr>
          <w:p w14:paraId="43CEBAD7" w14:textId="77777777" w:rsidR="00A56337" w:rsidRPr="00A56337" w:rsidRDefault="00A56337" w:rsidP="00284565">
            <w:r w:rsidRPr="00A56337">
              <w:t>How to become a Registered Bareboat Briefer or Radio Operator</w:t>
            </w:r>
          </w:p>
        </w:tc>
        <w:tc>
          <w:tcPr>
            <w:tcW w:w="1242" w:type="dxa"/>
          </w:tcPr>
          <w:p w14:paraId="43CEBAD8" w14:textId="77777777" w:rsidR="00A56337" w:rsidRPr="00A56337" w:rsidRDefault="00A56337" w:rsidP="00284565"/>
        </w:tc>
      </w:tr>
      <w:tr w:rsidR="00A56337" w:rsidRPr="00A56337" w14:paraId="43CEBADD" w14:textId="77777777" w:rsidTr="00A56337">
        <w:tc>
          <w:tcPr>
            <w:tcW w:w="1384" w:type="dxa"/>
          </w:tcPr>
          <w:p w14:paraId="43CEBADA" w14:textId="77777777" w:rsidR="00A56337" w:rsidRPr="003A0557" w:rsidRDefault="003A0557" w:rsidP="00284565">
            <w:pPr>
              <w:rPr>
                <w:rFonts w:ascii="Segoe UI Symbol" w:hAnsi="Segoe UI Symbol"/>
                <w:b/>
              </w:rPr>
            </w:pPr>
            <w:r>
              <w:rPr>
                <w:rFonts w:ascii="Segoe UI" w:hAnsi="Segoe UI" w:cs="Segoe UI"/>
                <w:b/>
              </w:rPr>
              <w:t>B</w:t>
            </w:r>
            <w:r w:rsidRPr="00A56337">
              <w:rPr>
                <w:rFonts w:ascii="Segoe UI" w:hAnsi="Segoe UI" w:cs="Segoe UI"/>
                <w:b/>
              </w:rPr>
              <w:t>.</w:t>
            </w:r>
          </w:p>
        </w:tc>
        <w:tc>
          <w:tcPr>
            <w:tcW w:w="6804" w:type="dxa"/>
          </w:tcPr>
          <w:p w14:paraId="43CEBADB" w14:textId="77777777" w:rsidR="00A56337" w:rsidRPr="003A0557" w:rsidRDefault="003A0557" w:rsidP="00284565">
            <w:pPr>
              <w:rPr>
                <w:rFonts w:ascii="Segoe UI Symbol" w:hAnsi="Segoe UI Symbol"/>
                <w:b/>
              </w:rPr>
            </w:pPr>
            <w:r>
              <w:rPr>
                <w:rFonts w:ascii="Segoe UI" w:hAnsi="Segoe UI" w:cs="Segoe UI"/>
                <w:b/>
              </w:rPr>
              <w:t>LOCAL KNOWLEDGE</w:t>
            </w:r>
          </w:p>
        </w:tc>
        <w:tc>
          <w:tcPr>
            <w:tcW w:w="1242" w:type="dxa"/>
          </w:tcPr>
          <w:p w14:paraId="43CEBADC" w14:textId="77777777" w:rsidR="00A56337" w:rsidRPr="00A56337" w:rsidRDefault="00A56337" w:rsidP="00284565"/>
        </w:tc>
      </w:tr>
      <w:tr w:rsidR="00A56337" w:rsidRPr="00A56337" w14:paraId="43CEBAE1" w14:textId="77777777" w:rsidTr="00A56337">
        <w:tc>
          <w:tcPr>
            <w:tcW w:w="1384" w:type="dxa"/>
          </w:tcPr>
          <w:p w14:paraId="43CEBADE" w14:textId="77777777" w:rsidR="00A56337" w:rsidRPr="00A56337" w:rsidRDefault="00A56337" w:rsidP="00284565">
            <w:r w:rsidRPr="00A56337">
              <w:t>B.1.</w:t>
            </w:r>
          </w:p>
        </w:tc>
        <w:tc>
          <w:tcPr>
            <w:tcW w:w="6804" w:type="dxa"/>
          </w:tcPr>
          <w:p w14:paraId="43CEBADF" w14:textId="77777777" w:rsidR="00A56337" w:rsidRPr="00A56337" w:rsidRDefault="00A56337" w:rsidP="00284565">
            <w:r w:rsidRPr="00A56337">
              <w:t>Briefing in a World Heritage Area</w:t>
            </w:r>
          </w:p>
        </w:tc>
        <w:tc>
          <w:tcPr>
            <w:tcW w:w="1242" w:type="dxa"/>
          </w:tcPr>
          <w:p w14:paraId="43CEBAE0" w14:textId="77777777" w:rsidR="00A56337" w:rsidRPr="00A56337" w:rsidRDefault="00A56337" w:rsidP="00284565"/>
        </w:tc>
      </w:tr>
      <w:tr w:rsidR="00A56337" w:rsidRPr="00A56337" w14:paraId="43CEBAE5" w14:textId="77777777" w:rsidTr="00A56337">
        <w:tc>
          <w:tcPr>
            <w:tcW w:w="1384" w:type="dxa"/>
          </w:tcPr>
          <w:p w14:paraId="43CEBAE2" w14:textId="77777777" w:rsidR="00A56337" w:rsidRPr="00A56337" w:rsidRDefault="00A56337" w:rsidP="00284565">
            <w:r w:rsidRPr="00A56337">
              <w:t>B.2.</w:t>
            </w:r>
          </w:p>
        </w:tc>
        <w:tc>
          <w:tcPr>
            <w:tcW w:w="6804" w:type="dxa"/>
          </w:tcPr>
          <w:p w14:paraId="43CEBAE3" w14:textId="77777777" w:rsidR="00A56337" w:rsidRPr="00A56337" w:rsidRDefault="00A56337" w:rsidP="00284565">
            <w:r w:rsidRPr="00A56337">
              <w:t>Topography</w:t>
            </w:r>
          </w:p>
        </w:tc>
        <w:tc>
          <w:tcPr>
            <w:tcW w:w="1242" w:type="dxa"/>
          </w:tcPr>
          <w:p w14:paraId="43CEBAE4" w14:textId="77777777" w:rsidR="00A56337" w:rsidRPr="00A56337" w:rsidRDefault="00A56337" w:rsidP="00284565"/>
        </w:tc>
      </w:tr>
      <w:tr w:rsidR="00A56337" w:rsidRPr="00A56337" w14:paraId="43CEBAE9" w14:textId="77777777" w:rsidTr="00A56337">
        <w:tc>
          <w:tcPr>
            <w:tcW w:w="1384" w:type="dxa"/>
          </w:tcPr>
          <w:p w14:paraId="43CEBAE6" w14:textId="77777777" w:rsidR="00A56337" w:rsidRPr="00A56337" w:rsidRDefault="00A56337" w:rsidP="00284565">
            <w:r w:rsidRPr="00A56337">
              <w:t>B.3.</w:t>
            </w:r>
          </w:p>
        </w:tc>
        <w:tc>
          <w:tcPr>
            <w:tcW w:w="6804" w:type="dxa"/>
          </w:tcPr>
          <w:p w14:paraId="43CEBAE7" w14:textId="77777777" w:rsidR="00A56337" w:rsidRPr="00A56337" w:rsidRDefault="00A56337" w:rsidP="00284565">
            <w:r w:rsidRPr="00A56337">
              <w:t>Anchorages and anchoring</w:t>
            </w:r>
          </w:p>
        </w:tc>
        <w:tc>
          <w:tcPr>
            <w:tcW w:w="1242" w:type="dxa"/>
          </w:tcPr>
          <w:p w14:paraId="43CEBAE8" w14:textId="77777777" w:rsidR="00A56337" w:rsidRPr="00A56337" w:rsidRDefault="00A56337" w:rsidP="00284565"/>
        </w:tc>
      </w:tr>
      <w:tr w:rsidR="00A56337" w:rsidRPr="00A56337" w14:paraId="43CEBAED" w14:textId="77777777" w:rsidTr="00A56337">
        <w:tc>
          <w:tcPr>
            <w:tcW w:w="1384" w:type="dxa"/>
          </w:tcPr>
          <w:p w14:paraId="43CEBAEA" w14:textId="77777777" w:rsidR="00A56337" w:rsidRPr="00A56337" w:rsidRDefault="00A56337" w:rsidP="00284565">
            <w:r w:rsidRPr="00A56337">
              <w:t>B.3.1.</w:t>
            </w:r>
          </w:p>
        </w:tc>
        <w:tc>
          <w:tcPr>
            <w:tcW w:w="6804" w:type="dxa"/>
          </w:tcPr>
          <w:p w14:paraId="43CEBAEB" w14:textId="77777777" w:rsidR="00A56337" w:rsidRPr="00A56337" w:rsidRDefault="00A56337" w:rsidP="00284565">
            <w:r w:rsidRPr="00A56337">
              <w:t>Guidelines for anchoring – state of the tide</w:t>
            </w:r>
          </w:p>
        </w:tc>
        <w:tc>
          <w:tcPr>
            <w:tcW w:w="1242" w:type="dxa"/>
          </w:tcPr>
          <w:p w14:paraId="43CEBAEC" w14:textId="77777777" w:rsidR="00A56337" w:rsidRPr="00A56337" w:rsidRDefault="00A56337" w:rsidP="00284565"/>
        </w:tc>
      </w:tr>
      <w:tr w:rsidR="00A56337" w:rsidRPr="00A56337" w14:paraId="43CEBAF1" w14:textId="77777777" w:rsidTr="00A56337">
        <w:tc>
          <w:tcPr>
            <w:tcW w:w="1384" w:type="dxa"/>
          </w:tcPr>
          <w:p w14:paraId="43CEBAEE" w14:textId="77777777" w:rsidR="00A56337" w:rsidRPr="00A56337" w:rsidRDefault="00A56337" w:rsidP="00284565">
            <w:r w:rsidRPr="00A56337">
              <w:t>B.3.2.</w:t>
            </w:r>
          </w:p>
        </w:tc>
        <w:tc>
          <w:tcPr>
            <w:tcW w:w="6804" w:type="dxa"/>
          </w:tcPr>
          <w:p w14:paraId="43CEBAEF" w14:textId="77777777" w:rsidR="00A56337" w:rsidRPr="00A56337" w:rsidRDefault="00A56337" w:rsidP="00284565">
            <w:r w:rsidRPr="00A56337">
              <w:t>Guidelines for anchoring – swing circle</w:t>
            </w:r>
          </w:p>
        </w:tc>
        <w:tc>
          <w:tcPr>
            <w:tcW w:w="1242" w:type="dxa"/>
          </w:tcPr>
          <w:p w14:paraId="43CEBAF0" w14:textId="77777777" w:rsidR="00A56337" w:rsidRPr="00A56337" w:rsidRDefault="00A56337" w:rsidP="00284565"/>
        </w:tc>
      </w:tr>
      <w:tr w:rsidR="00A56337" w:rsidRPr="00A56337" w14:paraId="43CEBAF5" w14:textId="77777777" w:rsidTr="00A56337">
        <w:tc>
          <w:tcPr>
            <w:tcW w:w="1384" w:type="dxa"/>
          </w:tcPr>
          <w:p w14:paraId="43CEBAF2" w14:textId="77777777" w:rsidR="00A56337" w:rsidRPr="00A56337" w:rsidRDefault="00A56337" w:rsidP="00284565">
            <w:r w:rsidRPr="00A56337">
              <w:t>B.4.</w:t>
            </w:r>
          </w:p>
        </w:tc>
        <w:tc>
          <w:tcPr>
            <w:tcW w:w="6804" w:type="dxa"/>
          </w:tcPr>
          <w:p w14:paraId="43CEBAF3" w14:textId="77777777" w:rsidR="00A56337" w:rsidRPr="00A56337" w:rsidRDefault="00A56337" w:rsidP="00284565">
            <w:r w:rsidRPr="00A56337">
              <w:t>Tides and currents</w:t>
            </w:r>
          </w:p>
        </w:tc>
        <w:tc>
          <w:tcPr>
            <w:tcW w:w="1242" w:type="dxa"/>
          </w:tcPr>
          <w:p w14:paraId="43CEBAF4" w14:textId="77777777" w:rsidR="00A56337" w:rsidRPr="00A56337" w:rsidRDefault="00A56337" w:rsidP="00284565"/>
        </w:tc>
      </w:tr>
      <w:tr w:rsidR="00A56337" w:rsidRPr="00A56337" w14:paraId="43CEBAF9" w14:textId="77777777" w:rsidTr="00A56337">
        <w:tc>
          <w:tcPr>
            <w:tcW w:w="1384" w:type="dxa"/>
          </w:tcPr>
          <w:p w14:paraId="43CEBAF6" w14:textId="77777777" w:rsidR="00A56337" w:rsidRPr="00A56337" w:rsidRDefault="00A56337" w:rsidP="00284565">
            <w:r w:rsidRPr="00A56337">
              <w:t>B.5.</w:t>
            </w:r>
          </w:p>
        </w:tc>
        <w:tc>
          <w:tcPr>
            <w:tcW w:w="6804" w:type="dxa"/>
          </w:tcPr>
          <w:p w14:paraId="43CEBAF7" w14:textId="77777777" w:rsidR="00A56337" w:rsidRPr="00A56337" w:rsidRDefault="00A56337" w:rsidP="00284565">
            <w:r w:rsidRPr="00A56337">
              <w:t>Set, drift and leeway</w:t>
            </w:r>
          </w:p>
        </w:tc>
        <w:tc>
          <w:tcPr>
            <w:tcW w:w="1242" w:type="dxa"/>
          </w:tcPr>
          <w:p w14:paraId="43CEBAF8" w14:textId="77777777" w:rsidR="00A56337" w:rsidRPr="00A56337" w:rsidRDefault="00A56337" w:rsidP="00284565"/>
        </w:tc>
      </w:tr>
      <w:tr w:rsidR="00A56337" w:rsidRPr="00A56337" w14:paraId="43CEBAFD" w14:textId="77777777" w:rsidTr="00A56337">
        <w:tc>
          <w:tcPr>
            <w:tcW w:w="1384" w:type="dxa"/>
          </w:tcPr>
          <w:p w14:paraId="43CEBAFA" w14:textId="77777777" w:rsidR="00A56337" w:rsidRPr="00A56337" w:rsidRDefault="00A56337" w:rsidP="00284565">
            <w:r w:rsidRPr="00A56337">
              <w:t>B.6.</w:t>
            </w:r>
          </w:p>
        </w:tc>
        <w:tc>
          <w:tcPr>
            <w:tcW w:w="6804" w:type="dxa"/>
          </w:tcPr>
          <w:p w14:paraId="43CEBAFB" w14:textId="77777777" w:rsidR="00A56337" w:rsidRPr="00A56337" w:rsidRDefault="00A56337" w:rsidP="00284565">
            <w:r w:rsidRPr="00A56337">
              <w:t>Tidal calculations</w:t>
            </w:r>
          </w:p>
        </w:tc>
        <w:tc>
          <w:tcPr>
            <w:tcW w:w="1242" w:type="dxa"/>
          </w:tcPr>
          <w:p w14:paraId="43CEBAFC" w14:textId="77777777" w:rsidR="00A56337" w:rsidRPr="00A56337" w:rsidRDefault="00A56337" w:rsidP="00284565"/>
        </w:tc>
      </w:tr>
      <w:tr w:rsidR="00A56337" w:rsidRPr="00A56337" w14:paraId="43CEBB01" w14:textId="77777777" w:rsidTr="00A56337">
        <w:tc>
          <w:tcPr>
            <w:tcW w:w="1384" w:type="dxa"/>
          </w:tcPr>
          <w:p w14:paraId="43CEBAFE" w14:textId="77777777" w:rsidR="00A56337" w:rsidRPr="00A56337" w:rsidRDefault="00A56337" w:rsidP="00284565">
            <w:r w:rsidRPr="00A56337">
              <w:t>B.7.</w:t>
            </w:r>
          </w:p>
        </w:tc>
        <w:tc>
          <w:tcPr>
            <w:tcW w:w="6804" w:type="dxa"/>
          </w:tcPr>
          <w:p w14:paraId="43CEBAFF" w14:textId="77777777" w:rsidR="00A56337" w:rsidRPr="00A56337" w:rsidRDefault="00A56337" w:rsidP="00284565">
            <w:r w:rsidRPr="00A56337">
              <w:t>Weather</w:t>
            </w:r>
          </w:p>
        </w:tc>
        <w:tc>
          <w:tcPr>
            <w:tcW w:w="1242" w:type="dxa"/>
          </w:tcPr>
          <w:p w14:paraId="43CEBB00" w14:textId="77777777" w:rsidR="00A56337" w:rsidRPr="00A56337" w:rsidRDefault="00A56337" w:rsidP="00284565"/>
        </w:tc>
      </w:tr>
      <w:tr w:rsidR="00A56337" w:rsidRPr="00A56337" w14:paraId="43CEBB05" w14:textId="77777777" w:rsidTr="00A56337">
        <w:tc>
          <w:tcPr>
            <w:tcW w:w="1384" w:type="dxa"/>
          </w:tcPr>
          <w:p w14:paraId="43CEBB02" w14:textId="77777777" w:rsidR="00A56337" w:rsidRPr="00A56337" w:rsidRDefault="00A56337" w:rsidP="00284565">
            <w:r w:rsidRPr="00A56337">
              <w:t>B.8.</w:t>
            </w:r>
          </w:p>
        </w:tc>
        <w:tc>
          <w:tcPr>
            <w:tcW w:w="6804" w:type="dxa"/>
          </w:tcPr>
          <w:p w14:paraId="43CEBB03" w14:textId="77777777" w:rsidR="00A56337" w:rsidRPr="00A56337" w:rsidRDefault="00A56337" w:rsidP="00284565">
            <w:r w:rsidRPr="00A56337">
              <w:t>Marine facilities</w:t>
            </w:r>
          </w:p>
        </w:tc>
        <w:tc>
          <w:tcPr>
            <w:tcW w:w="1242" w:type="dxa"/>
          </w:tcPr>
          <w:p w14:paraId="43CEBB04" w14:textId="77777777" w:rsidR="00A56337" w:rsidRPr="00A56337" w:rsidRDefault="00A56337" w:rsidP="00284565"/>
        </w:tc>
      </w:tr>
      <w:tr w:rsidR="00A56337" w:rsidRPr="00A56337" w14:paraId="43CEBB09" w14:textId="77777777" w:rsidTr="00A56337">
        <w:tc>
          <w:tcPr>
            <w:tcW w:w="1384" w:type="dxa"/>
          </w:tcPr>
          <w:p w14:paraId="43CEBB06" w14:textId="77777777" w:rsidR="00A56337" w:rsidRPr="00A56337" w:rsidRDefault="00A56337" w:rsidP="00284565">
            <w:r w:rsidRPr="00A56337">
              <w:t>B.8.1.</w:t>
            </w:r>
          </w:p>
        </w:tc>
        <w:tc>
          <w:tcPr>
            <w:tcW w:w="6804" w:type="dxa"/>
          </w:tcPr>
          <w:p w14:paraId="43CEBB07" w14:textId="77777777" w:rsidR="00A56337" w:rsidRPr="00A56337" w:rsidRDefault="00A56337" w:rsidP="00284565">
            <w:r w:rsidRPr="00A56337">
              <w:t>Resort and marina information</w:t>
            </w:r>
          </w:p>
        </w:tc>
        <w:tc>
          <w:tcPr>
            <w:tcW w:w="1242" w:type="dxa"/>
          </w:tcPr>
          <w:p w14:paraId="43CEBB08" w14:textId="77777777" w:rsidR="00A56337" w:rsidRPr="00A56337" w:rsidRDefault="00A56337" w:rsidP="00284565"/>
        </w:tc>
      </w:tr>
      <w:tr w:rsidR="00A56337" w:rsidRPr="00A56337" w14:paraId="43CEBB0D" w14:textId="77777777" w:rsidTr="00A56337">
        <w:tc>
          <w:tcPr>
            <w:tcW w:w="1384" w:type="dxa"/>
          </w:tcPr>
          <w:p w14:paraId="43CEBB0A" w14:textId="77777777" w:rsidR="00A56337" w:rsidRPr="00A56337" w:rsidRDefault="00A56337" w:rsidP="00284565">
            <w:r w:rsidRPr="00A56337">
              <w:t>B.9.</w:t>
            </w:r>
          </w:p>
        </w:tc>
        <w:tc>
          <w:tcPr>
            <w:tcW w:w="6804" w:type="dxa"/>
          </w:tcPr>
          <w:p w14:paraId="43CEBB0B" w14:textId="77777777" w:rsidR="00A56337" w:rsidRPr="00A56337" w:rsidRDefault="00A56337" w:rsidP="00284565">
            <w:r w:rsidRPr="00A56337">
              <w:t>Area briefing</w:t>
            </w:r>
          </w:p>
        </w:tc>
        <w:tc>
          <w:tcPr>
            <w:tcW w:w="1242" w:type="dxa"/>
          </w:tcPr>
          <w:p w14:paraId="43CEBB0C" w14:textId="77777777" w:rsidR="00A56337" w:rsidRPr="00A56337" w:rsidRDefault="00A56337" w:rsidP="00284565"/>
        </w:tc>
      </w:tr>
      <w:tr w:rsidR="00A56337" w:rsidRPr="00A56337" w14:paraId="43CEBB11" w14:textId="77777777" w:rsidTr="00A56337">
        <w:tc>
          <w:tcPr>
            <w:tcW w:w="1384" w:type="dxa"/>
          </w:tcPr>
          <w:p w14:paraId="43CEBB0E" w14:textId="77777777" w:rsidR="00A56337" w:rsidRPr="00A56337" w:rsidRDefault="00A56337" w:rsidP="00284565">
            <w:r w:rsidRPr="00A56337">
              <w:t>B.10.</w:t>
            </w:r>
          </w:p>
        </w:tc>
        <w:tc>
          <w:tcPr>
            <w:tcW w:w="6804" w:type="dxa"/>
          </w:tcPr>
          <w:p w14:paraId="43CEBB0F" w14:textId="77777777" w:rsidR="00A56337" w:rsidRPr="00A56337" w:rsidRDefault="00A56337" w:rsidP="00284565">
            <w:r w:rsidRPr="00A56337">
              <w:t>Day planning</w:t>
            </w:r>
          </w:p>
        </w:tc>
        <w:tc>
          <w:tcPr>
            <w:tcW w:w="1242" w:type="dxa"/>
          </w:tcPr>
          <w:p w14:paraId="43CEBB10" w14:textId="77777777" w:rsidR="00A56337" w:rsidRPr="00A56337" w:rsidRDefault="00A56337" w:rsidP="00284565"/>
        </w:tc>
      </w:tr>
      <w:tr w:rsidR="00A56337" w:rsidRPr="00A56337" w14:paraId="43CEBB15" w14:textId="77777777" w:rsidTr="00A56337">
        <w:tc>
          <w:tcPr>
            <w:tcW w:w="1384" w:type="dxa"/>
          </w:tcPr>
          <w:p w14:paraId="43CEBB12" w14:textId="77777777" w:rsidR="00A56337" w:rsidRPr="00A56337" w:rsidRDefault="00A56337" w:rsidP="00284565">
            <w:r w:rsidRPr="00A56337">
              <w:t>B.10.1.</w:t>
            </w:r>
          </w:p>
        </w:tc>
        <w:tc>
          <w:tcPr>
            <w:tcW w:w="6804" w:type="dxa"/>
          </w:tcPr>
          <w:p w14:paraId="43CEBB13" w14:textId="77777777" w:rsidR="00A56337" w:rsidRPr="00A56337" w:rsidRDefault="00A56337" w:rsidP="00284565">
            <w:r w:rsidRPr="00A56337">
              <w:t>Preparing a day plan</w:t>
            </w:r>
          </w:p>
        </w:tc>
        <w:tc>
          <w:tcPr>
            <w:tcW w:w="1242" w:type="dxa"/>
          </w:tcPr>
          <w:p w14:paraId="43CEBB14" w14:textId="77777777" w:rsidR="00A56337" w:rsidRPr="00A56337" w:rsidRDefault="00A56337" w:rsidP="00284565"/>
        </w:tc>
      </w:tr>
      <w:tr w:rsidR="00A56337" w:rsidRPr="00A56337" w14:paraId="43CEBB19" w14:textId="77777777" w:rsidTr="00A56337">
        <w:tc>
          <w:tcPr>
            <w:tcW w:w="1384" w:type="dxa"/>
          </w:tcPr>
          <w:p w14:paraId="43CEBB16" w14:textId="77777777" w:rsidR="00A56337" w:rsidRPr="00A56337" w:rsidRDefault="00A56337" w:rsidP="00284565">
            <w:pPr>
              <w:rPr>
                <w:rFonts w:ascii="Segoe UI" w:hAnsi="Segoe UI" w:cs="Segoe UI"/>
                <w:b/>
              </w:rPr>
            </w:pPr>
            <w:r w:rsidRPr="00A56337">
              <w:rPr>
                <w:rFonts w:ascii="Segoe UI" w:hAnsi="Segoe UI" w:cs="Segoe UI"/>
                <w:b/>
              </w:rPr>
              <w:t>C.</w:t>
            </w:r>
          </w:p>
        </w:tc>
        <w:tc>
          <w:tcPr>
            <w:tcW w:w="6804" w:type="dxa"/>
          </w:tcPr>
          <w:p w14:paraId="43CEBB17" w14:textId="77777777" w:rsidR="00A56337" w:rsidRPr="00A56337" w:rsidRDefault="00A56337" w:rsidP="00284565">
            <w:pPr>
              <w:rPr>
                <w:rFonts w:ascii="Segoe UI" w:hAnsi="Segoe UI" w:cs="Segoe UI"/>
                <w:b/>
              </w:rPr>
            </w:pPr>
            <w:r w:rsidRPr="00A56337">
              <w:rPr>
                <w:rFonts w:ascii="Segoe UI" w:hAnsi="Segoe UI" w:cs="Segoe UI"/>
                <w:b/>
              </w:rPr>
              <w:t>MARINE PARK MANAGEMENT AND RESPONSIBLE REEF PRACTICES</w:t>
            </w:r>
          </w:p>
        </w:tc>
        <w:tc>
          <w:tcPr>
            <w:tcW w:w="1242" w:type="dxa"/>
          </w:tcPr>
          <w:p w14:paraId="43CEBB18" w14:textId="77777777" w:rsidR="00A56337" w:rsidRPr="00A56337" w:rsidRDefault="00A56337" w:rsidP="00284565"/>
        </w:tc>
      </w:tr>
      <w:tr w:rsidR="00A56337" w:rsidRPr="00A56337" w14:paraId="43CEBB1D" w14:textId="77777777" w:rsidTr="00A56337">
        <w:tc>
          <w:tcPr>
            <w:tcW w:w="1384" w:type="dxa"/>
          </w:tcPr>
          <w:p w14:paraId="43CEBB1A" w14:textId="77777777" w:rsidR="00A56337" w:rsidRPr="00A56337" w:rsidRDefault="00A56337" w:rsidP="00284565">
            <w:r w:rsidRPr="00A56337">
              <w:t>C.1.</w:t>
            </w:r>
          </w:p>
        </w:tc>
        <w:tc>
          <w:tcPr>
            <w:tcW w:w="6804" w:type="dxa"/>
          </w:tcPr>
          <w:p w14:paraId="43CEBB1B" w14:textId="77777777" w:rsidR="00A56337" w:rsidRPr="00A56337" w:rsidRDefault="00A56337" w:rsidP="00284565">
            <w:r w:rsidRPr="00A56337">
              <w:t>Section overview</w:t>
            </w:r>
          </w:p>
        </w:tc>
        <w:tc>
          <w:tcPr>
            <w:tcW w:w="1242" w:type="dxa"/>
          </w:tcPr>
          <w:p w14:paraId="43CEBB1C" w14:textId="77777777" w:rsidR="00A56337" w:rsidRPr="00A56337" w:rsidRDefault="00A56337" w:rsidP="00284565"/>
        </w:tc>
      </w:tr>
      <w:tr w:rsidR="00A56337" w:rsidRPr="00A56337" w14:paraId="43CEBB21" w14:textId="77777777" w:rsidTr="00A56337">
        <w:tc>
          <w:tcPr>
            <w:tcW w:w="1384" w:type="dxa"/>
          </w:tcPr>
          <w:p w14:paraId="43CEBB1E" w14:textId="77777777" w:rsidR="00A56337" w:rsidRPr="00A56337" w:rsidRDefault="00A56337" w:rsidP="00284565">
            <w:r w:rsidRPr="00A56337">
              <w:t>C.2.</w:t>
            </w:r>
          </w:p>
        </w:tc>
        <w:tc>
          <w:tcPr>
            <w:tcW w:w="6804" w:type="dxa"/>
          </w:tcPr>
          <w:p w14:paraId="43CEBB1F" w14:textId="77777777" w:rsidR="00A56337" w:rsidRPr="00A56337" w:rsidRDefault="00A56337" w:rsidP="00284565">
            <w:r w:rsidRPr="00A56337">
              <w:t>Introduction</w:t>
            </w:r>
          </w:p>
        </w:tc>
        <w:tc>
          <w:tcPr>
            <w:tcW w:w="1242" w:type="dxa"/>
          </w:tcPr>
          <w:p w14:paraId="43CEBB20" w14:textId="77777777" w:rsidR="00A56337" w:rsidRPr="00A56337" w:rsidRDefault="00A56337" w:rsidP="00284565"/>
        </w:tc>
      </w:tr>
      <w:tr w:rsidR="00A56337" w:rsidRPr="00A56337" w14:paraId="43CEBB25" w14:textId="77777777" w:rsidTr="00A56337">
        <w:tc>
          <w:tcPr>
            <w:tcW w:w="1384" w:type="dxa"/>
          </w:tcPr>
          <w:p w14:paraId="43CEBB22" w14:textId="77777777" w:rsidR="00A56337" w:rsidRPr="00A56337" w:rsidRDefault="00A56337" w:rsidP="00284565">
            <w:r w:rsidRPr="00A56337">
              <w:t>C.3.</w:t>
            </w:r>
          </w:p>
        </w:tc>
        <w:tc>
          <w:tcPr>
            <w:tcW w:w="6804" w:type="dxa"/>
          </w:tcPr>
          <w:p w14:paraId="43CEBB23" w14:textId="77777777" w:rsidR="00A56337" w:rsidRPr="00A56337" w:rsidRDefault="00A56337" w:rsidP="00284565">
            <w:r w:rsidRPr="00A56337">
              <w:t>Part One – Marine Park Management</w:t>
            </w:r>
          </w:p>
        </w:tc>
        <w:tc>
          <w:tcPr>
            <w:tcW w:w="1242" w:type="dxa"/>
          </w:tcPr>
          <w:p w14:paraId="43CEBB24" w14:textId="77777777" w:rsidR="00A56337" w:rsidRPr="00A56337" w:rsidRDefault="00A56337" w:rsidP="00284565"/>
        </w:tc>
      </w:tr>
      <w:tr w:rsidR="00A56337" w:rsidRPr="00A56337" w14:paraId="43CEBB29" w14:textId="77777777" w:rsidTr="00A56337">
        <w:tc>
          <w:tcPr>
            <w:tcW w:w="1384" w:type="dxa"/>
          </w:tcPr>
          <w:p w14:paraId="43CEBB26" w14:textId="77777777" w:rsidR="00A56337" w:rsidRPr="00A56337" w:rsidRDefault="00A56337" w:rsidP="00284565">
            <w:r w:rsidRPr="00A56337">
              <w:t>C.3.1.</w:t>
            </w:r>
          </w:p>
        </w:tc>
        <w:tc>
          <w:tcPr>
            <w:tcW w:w="6804" w:type="dxa"/>
          </w:tcPr>
          <w:p w14:paraId="43CEBB27" w14:textId="77777777" w:rsidR="00A56337" w:rsidRPr="00A56337" w:rsidRDefault="00A56337" w:rsidP="00284565">
            <w:r w:rsidRPr="00A56337">
              <w:t>The managers</w:t>
            </w:r>
          </w:p>
        </w:tc>
        <w:tc>
          <w:tcPr>
            <w:tcW w:w="1242" w:type="dxa"/>
          </w:tcPr>
          <w:p w14:paraId="43CEBB28" w14:textId="77777777" w:rsidR="00A56337" w:rsidRPr="00A56337" w:rsidRDefault="00A56337" w:rsidP="00284565"/>
        </w:tc>
      </w:tr>
      <w:tr w:rsidR="00A56337" w:rsidRPr="00A56337" w14:paraId="43CEBB2D" w14:textId="77777777" w:rsidTr="00A56337">
        <w:tc>
          <w:tcPr>
            <w:tcW w:w="1384" w:type="dxa"/>
          </w:tcPr>
          <w:p w14:paraId="43CEBB2A" w14:textId="77777777" w:rsidR="00A56337" w:rsidRPr="00A56337" w:rsidRDefault="00A56337" w:rsidP="00284565">
            <w:r w:rsidRPr="00A56337">
              <w:t>C.3.2.</w:t>
            </w:r>
          </w:p>
        </w:tc>
        <w:tc>
          <w:tcPr>
            <w:tcW w:w="6804" w:type="dxa"/>
          </w:tcPr>
          <w:p w14:paraId="43CEBB2B" w14:textId="77777777" w:rsidR="00A56337" w:rsidRPr="00A56337" w:rsidRDefault="00A56337" w:rsidP="00284565">
            <w:r w:rsidRPr="00A56337">
              <w:t>The management tools</w:t>
            </w:r>
          </w:p>
        </w:tc>
        <w:tc>
          <w:tcPr>
            <w:tcW w:w="1242" w:type="dxa"/>
          </w:tcPr>
          <w:p w14:paraId="43CEBB2C" w14:textId="77777777" w:rsidR="00A56337" w:rsidRPr="00A56337" w:rsidRDefault="00A56337" w:rsidP="00284565"/>
        </w:tc>
      </w:tr>
      <w:tr w:rsidR="00A56337" w:rsidRPr="00A56337" w14:paraId="43CEBB31" w14:textId="77777777" w:rsidTr="00A56337">
        <w:tc>
          <w:tcPr>
            <w:tcW w:w="1384" w:type="dxa"/>
          </w:tcPr>
          <w:p w14:paraId="43CEBB2E" w14:textId="77777777" w:rsidR="00A56337" w:rsidRPr="00A56337" w:rsidRDefault="00A56337" w:rsidP="00284565">
            <w:r w:rsidRPr="00A56337">
              <w:t>C.3.3.</w:t>
            </w:r>
          </w:p>
        </w:tc>
        <w:tc>
          <w:tcPr>
            <w:tcW w:w="6804" w:type="dxa"/>
          </w:tcPr>
          <w:p w14:paraId="43CEBB2F" w14:textId="77777777" w:rsidR="00A56337" w:rsidRPr="00A56337" w:rsidRDefault="00A56337" w:rsidP="00284565">
            <w:r w:rsidRPr="00A56337">
              <w:t>Zoning Plan</w:t>
            </w:r>
          </w:p>
        </w:tc>
        <w:tc>
          <w:tcPr>
            <w:tcW w:w="1242" w:type="dxa"/>
          </w:tcPr>
          <w:p w14:paraId="43CEBB30" w14:textId="77777777" w:rsidR="00A56337" w:rsidRPr="00A56337" w:rsidRDefault="00A56337" w:rsidP="00284565"/>
        </w:tc>
      </w:tr>
      <w:tr w:rsidR="00A56337" w:rsidRPr="00A56337" w14:paraId="43CEBB35" w14:textId="77777777" w:rsidTr="00A56337">
        <w:tc>
          <w:tcPr>
            <w:tcW w:w="1384" w:type="dxa"/>
          </w:tcPr>
          <w:p w14:paraId="43CEBB32" w14:textId="77777777" w:rsidR="00A56337" w:rsidRPr="00A56337" w:rsidRDefault="00A56337" w:rsidP="00284565">
            <w:r w:rsidRPr="00A56337">
              <w:t>C.4.</w:t>
            </w:r>
          </w:p>
        </w:tc>
        <w:tc>
          <w:tcPr>
            <w:tcW w:w="6804" w:type="dxa"/>
          </w:tcPr>
          <w:p w14:paraId="43CEBB33" w14:textId="77777777" w:rsidR="00A56337" w:rsidRPr="00A56337" w:rsidRDefault="00A56337" w:rsidP="00284565">
            <w:r w:rsidRPr="00A56337">
              <w:t>Whitsundays Planning Area</w:t>
            </w:r>
          </w:p>
        </w:tc>
        <w:tc>
          <w:tcPr>
            <w:tcW w:w="1242" w:type="dxa"/>
          </w:tcPr>
          <w:p w14:paraId="43CEBB34" w14:textId="77777777" w:rsidR="00A56337" w:rsidRPr="00A56337" w:rsidRDefault="00A56337" w:rsidP="00284565"/>
        </w:tc>
      </w:tr>
      <w:tr w:rsidR="00A56337" w:rsidRPr="00A56337" w14:paraId="43CEBB39" w14:textId="77777777" w:rsidTr="00A56337">
        <w:tc>
          <w:tcPr>
            <w:tcW w:w="1384" w:type="dxa"/>
          </w:tcPr>
          <w:p w14:paraId="43CEBB36" w14:textId="77777777" w:rsidR="00A56337" w:rsidRPr="00A56337" w:rsidRDefault="00A56337" w:rsidP="00284565">
            <w:r w:rsidRPr="00A56337">
              <w:t>C.4.1.</w:t>
            </w:r>
          </w:p>
        </w:tc>
        <w:tc>
          <w:tcPr>
            <w:tcW w:w="6804" w:type="dxa"/>
          </w:tcPr>
          <w:p w14:paraId="43CEBB37" w14:textId="77777777" w:rsidR="00A56337" w:rsidRPr="00A56337" w:rsidRDefault="00A56337" w:rsidP="00284565">
            <w:r w:rsidRPr="00A56337">
              <w:t>Special requirements</w:t>
            </w:r>
          </w:p>
        </w:tc>
        <w:tc>
          <w:tcPr>
            <w:tcW w:w="1242" w:type="dxa"/>
          </w:tcPr>
          <w:p w14:paraId="43CEBB38" w14:textId="77777777" w:rsidR="00A56337" w:rsidRPr="00A56337" w:rsidRDefault="00A56337" w:rsidP="00284565"/>
        </w:tc>
      </w:tr>
      <w:tr w:rsidR="00A56337" w:rsidRPr="00A56337" w14:paraId="43CEBB3D" w14:textId="77777777" w:rsidTr="00A56337">
        <w:tc>
          <w:tcPr>
            <w:tcW w:w="1384" w:type="dxa"/>
          </w:tcPr>
          <w:p w14:paraId="43CEBB3A" w14:textId="77777777" w:rsidR="00A56337" w:rsidRPr="00A56337" w:rsidRDefault="00A56337" w:rsidP="00284565">
            <w:r w:rsidRPr="00A56337">
              <w:t>C.4.2.</w:t>
            </w:r>
          </w:p>
        </w:tc>
        <w:tc>
          <w:tcPr>
            <w:tcW w:w="6804" w:type="dxa"/>
          </w:tcPr>
          <w:p w14:paraId="43CEBB3B" w14:textId="77777777" w:rsidR="00A56337" w:rsidRPr="00A56337" w:rsidRDefault="00A56337" w:rsidP="00284565">
            <w:r w:rsidRPr="00A56337">
              <w:t>Managing the islands of the Whitsundays</w:t>
            </w:r>
          </w:p>
        </w:tc>
        <w:tc>
          <w:tcPr>
            <w:tcW w:w="1242" w:type="dxa"/>
          </w:tcPr>
          <w:p w14:paraId="43CEBB3C" w14:textId="77777777" w:rsidR="00A56337" w:rsidRPr="00A56337" w:rsidRDefault="00A56337" w:rsidP="00284565"/>
        </w:tc>
      </w:tr>
      <w:tr w:rsidR="00A56337" w:rsidRPr="00A56337" w14:paraId="43CEBB41" w14:textId="77777777" w:rsidTr="00A56337">
        <w:tc>
          <w:tcPr>
            <w:tcW w:w="1384" w:type="dxa"/>
          </w:tcPr>
          <w:p w14:paraId="43CEBB3E" w14:textId="77777777" w:rsidR="00A56337" w:rsidRPr="00A56337" w:rsidRDefault="00A56337" w:rsidP="00284565">
            <w:r w:rsidRPr="00A56337">
              <w:t>C.4.3.</w:t>
            </w:r>
          </w:p>
        </w:tc>
        <w:tc>
          <w:tcPr>
            <w:tcW w:w="6804" w:type="dxa"/>
          </w:tcPr>
          <w:p w14:paraId="43CEBB3F" w14:textId="77777777" w:rsidR="00A56337" w:rsidRPr="00A56337" w:rsidRDefault="00A56337" w:rsidP="00284565">
            <w:r w:rsidRPr="00A56337">
              <w:t>Permits</w:t>
            </w:r>
          </w:p>
        </w:tc>
        <w:tc>
          <w:tcPr>
            <w:tcW w:w="1242" w:type="dxa"/>
          </w:tcPr>
          <w:p w14:paraId="43CEBB40" w14:textId="77777777" w:rsidR="00A56337" w:rsidRPr="00A56337" w:rsidRDefault="00A56337" w:rsidP="00284565"/>
        </w:tc>
      </w:tr>
      <w:tr w:rsidR="00A56337" w:rsidRPr="00A56337" w14:paraId="43CEBB45" w14:textId="77777777" w:rsidTr="00A56337">
        <w:tc>
          <w:tcPr>
            <w:tcW w:w="1384" w:type="dxa"/>
          </w:tcPr>
          <w:p w14:paraId="43CEBB42" w14:textId="77777777" w:rsidR="00A56337" w:rsidRPr="00A56337" w:rsidRDefault="00A56337" w:rsidP="00284565">
            <w:r w:rsidRPr="00A56337">
              <w:t>C.5.</w:t>
            </w:r>
          </w:p>
        </w:tc>
        <w:tc>
          <w:tcPr>
            <w:tcW w:w="6804" w:type="dxa"/>
          </w:tcPr>
          <w:p w14:paraId="43CEBB43" w14:textId="77777777" w:rsidR="00A56337" w:rsidRPr="00A56337" w:rsidRDefault="00A56337" w:rsidP="00284565">
            <w:r w:rsidRPr="00A56337">
              <w:t>The Environmental Management Charge</w:t>
            </w:r>
          </w:p>
        </w:tc>
        <w:tc>
          <w:tcPr>
            <w:tcW w:w="1242" w:type="dxa"/>
          </w:tcPr>
          <w:p w14:paraId="43CEBB44" w14:textId="77777777" w:rsidR="00A56337" w:rsidRPr="00A56337" w:rsidRDefault="00A56337" w:rsidP="00284565"/>
        </w:tc>
      </w:tr>
      <w:tr w:rsidR="00A56337" w:rsidRPr="00A56337" w14:paraId="43CEBB49" w14:textId="77777777" w:rsidTr="00A56337">
        <w:tc>
          <w:tcPr>
            <w:tcW w:w="1384" w:type="dxa"/>
          </w:tcPr>
          <w:p w14:paraId="43CEBB46" w14:textId="77777777" w:rsidR="00A56337" w:rsidRPr="00A56337" w:rsidRDefault="00A56337" w:rsidP="00284565">
            <w:r w:rsidRPr="00A56337">
              <w:t>C.6.</w:t>
            </w:r>
          </w:p>
        </w:tc>
        <w:tc>
          <w:tcPr>
            <w:tcW w:w="6804" w:type="dxa"/>
          </w:tcPr>
          <w:p w14:paraId="43CEBB47" w14:textId="77777777" w:rsidR="00A56337" w:rsidRPr="00A56337" w:rsidRDefault="00A56337" w:rsidP="00284565">
            <w:r w:rsidRPr="00A56337">
              <w:t>Education and research</w:t>
            </w:r>
          </w:p>
        </w:tc>
        <w:tc>
          <w:tcPr>
            <w:tcW w:w="1242" w:type="dxa"/>
          </w:tcPr>
          <w:p w14:paraId="43CEBB48" w14:textId="77777777" w:rsidR="00A56337" w:rsidRPr="00A56337" w:rsidRDefault="00A56337" w:rsidP="00284565"/>
        </w:tc>
      </w:tr>
      <w:tr w:rsidR="00A56337" w:rsidRPr="00A56337" w14:paraId="43CEBB4D" w14:textId="77777777" w:rsidTr="00A56337">
        <w:tc>
          <w:tcPr>
            <w:tcW w:w="1384" w:type="dxa"/>
          </w:tcPr>
          <w:p w14:paraId="43CEBB4A" w14:textId="77777777" w:rsidR="00A56337" w:rsidRPr="00A56337" w:rsidRDefault="00A56337" w:rsidP="00284565">
            <w:r w:rsidRPr="00A56337">
              <w:t>C.6.1.</w:t>
            </w:r>
          </w:p>
        </w:tc>
        <w:tc>
          <w:tcPr>
            <w:tcW w:w="6804" w:type="dxa"/>
          </w:tcPr>
          <w:p w14:paraId="43CEBB4B" w14:textId="77777777" w:rsidR="00A56337" w:rsidRPr="00A56337" w:rsidRDefault="00A56337" w:rsidP="00284565">
            <w:r w:rsidRPr="00A56337">
              <w:t>When presenting information</w:t>
            </w:r>
          </w:p>
        </w:tc>
        <w:tc>
          <w:tcPr>
            <w:tcW w:w="1242" w:type="dxa"/>
          </w:tcPr>
          <w:p w14:paraId="43CEBB4C" w14:textId="77777777" w:rsidR="00A56337" w:rsidRPr="00A56337" w:rsidRDefault="00A56337" w:rsidP="00284565"/>
        </w:tc>
      </w:tr>
      <w:tr w:rsidR="00A56337" w:rsidRPr="00A56337" w14:paraId="43CEBB51" w14:textId="77777777" w:rsidTr="00A56337">
        <w:tc>
          <w:tcPr>
            <w:tcW w:w="1384" w:type="dxa"/>
          </w:tcPr>
          <w:p w14:paraId="43CEBB4E" w14:textId="77777777" w:rsidR="00A56337" w:rsidRPr="00A56337" w:rsidRDefault="00A56337" w:rsidP="00284565">
            <w:r w:rsidRPr="00A56337">
              <w:t>C.7.</w:t>
            </w:r>
          </w:p>
        </w:tc>
        <w:tc>
          <w:tcPr>
            <w:tcW w:w="6804" w:type="dxa"/>
          </w:tcPr>
          <w:p w14:paraId="43CEBB4F" w14:textId="77777777" w:rsidR="00A56337" w:rsidRPr="00A56337" w:rsidRDefault="00A56337" w:rsidP="00284565">
            <w:r w:rsidRPr="00A56337">
              <w:t>Policy on Managing Bareboat Operations in the Great Barrier Reef Marine Park</w:t>
            </w:r>
          </w:p>
        </w:tc>
        <w:tc>
          <w:tcPr>
            <w:tcW w:w="1242" w:type="dxa"/>
          </w:tcPr>
          <w:p w14:paraId="43CEBB50" w14:textId="77777777" w:rsidR="00A56337" w:rsidRPr="00A56337" w:rsidRDefault="00A56337" w:rsidP="00284565"/>
        </w:tc>
      </w:tr>
      <w:tr w:rsidR="00A56337" w:rsidRPr="00A56337" w14:paraId="43CEBB55" w14:textId="77777777" w:rsidTr="00A56337">
        <w:tc>
          <w:tcPr>
            <w:tcW w:w="1384" w:type="dxa"/>
          </w:tcPr>
          <w:p w14:paraId="43CEBB52" w14:textId="77777777" w:rsidR="00A56337" w:rsidRPr="00A56337" w:rsidRDefault="00A56337" w:rsidP="00284565">
            <w:r w:rsidRPr="00A56337">
              <w:t>C.8.</w:t>
            </w:r>
          </w:p>
        </w:tc>
        <w:tc>
          <w:tcPr>
            <w:tcW w:w="6804" w:type="dxa"/>
          </w:tcPr>
          <w:p w14:paraId="43CEBB53" w14:textId="77777777" w:rsidR="00A56337" w:rsidRPr="00A56337" w:rsidRDefault="00A56337" w:rsidP="00284565">
            <w:r w:rsidRPr="00A56337">
              <w:t>Whitsunday Bareboat Industry Standards</w:t>
            </w:r>
          </w:p>
        </w:tc>
        <w:tc>
          <w:tcPr>
            <w:tcW w:w="1242" w:type="dxa"/>
          </w:tcPr>
          <w:p w14:paraId="43CEBB54" w14:textId="77777777" w:rsidR="00A56337" w:rsidRPr="00A56337" w:rsidRDefault="00A56337" w:rsidP="00284565"/>
        </w:tc>
      </w:tr>
      <w:tr w:rsidR="00A56337" w:rsidRPr="00A56337" w14:paraId="43CEBB59" w14:textId="77777777" w:rsidTr="00A56337">
        <w:tc>
          <w:tcPr>
            <w:tcW w:w="1384" w:type="dxa"/>
          </w:tcPr>
          <w:p w14:paraId="43CEBB56" w14:textId="77777777" w:rsidR="00A56337" w:rsidRPr="00A56337" w:rsidRDefault="00A56337" w:rsidP="00284565">
            <w:r w:rsidRPr="00A56337">
              <w:t>C.9.</w:t>
            </w:r>
          </w:p>
        </w:tc>
        <w:tc>
          <w:tcPr>
            <w:tcW w:w="6804" w:type="dxa"/>
          </w:tcPr>
          <w:p w14:paraId="43CEBB57" w14:textId="77777777" w:rsidR="00A56337" w:rsidRPr="00A56337" w:rsidRDefault="00A56337" w:rsidP="00284565">
            <w:r w:rsidRPr="00A56337">
              <w:t>Part Two – Responsible Reef Practices</w:t>
            </w:r>
          </w:p>
        </w:tc>
        <w:tc>
          <w:tcPr>
            <w:tcW w:w="1242" w:type="dxa"/>
          </w:tcPr>
          <w:p w14:paraId="43CEBB58" w14:textId="77777777" w:rsidR="00A56337" w:rsidRPr="00A56337" w:rsidRDefault="00A56337" w:rsidP="00284565"/>
        </w:tc>
      </w:tr>
      <w:tr w:rsidR="00A56337" w:rsidRPr="00A56337" w14:paraId="43CEBB5D" w14:textId="77777777" w:rsidTr="00A56337">
        <w:tc>
          <w:tcPr>
            <w:tcW w:w="1384" w:type="dxa"/>
          </w:tcPr>
          <w:p w14:paraId="43CEBB5A" w14:textId="77777777" w:rsidR="00A56337" w:rsidRPr="00A56337" w:rsidRDefault="00A56337" w:rsidP="00284565">
            <w:r w:rsidRPr="00A56337">
              <w:t>C.9.1.</w:t>
            </w:r>
          </w:p>
        </w:tc>
        <w:tc>
          <w:tcPr>
            <w:tcW w:w="6804" w:type="dxa"/>
          </w:tcPr>
          <w:p w14:paraId="43CEBB5B" w14:textId="77777777" w:rsidR="00A56337" w:rsidRPr="00A56337" w:rsidRDefault="00A56337" w:rsidP="00284565">
            <w:r w:rsidRPr="00A56337">
              <w:t>Responsible Reef Practices for all activities</w:t>
            </w:r>
          </w:p>
        </w:tc>
        <w:tc>
          <w:tcPr>
            <w:tcW w:w="1242" w:type="dxa"/>
          </w:tcPr>
          <w:p w14:paraId="43CEBB5C" w14:textId="77777777" w:rsidR="00A56337" w:rsidRPr="00A56337" w:rsidRDefault="00A56337" w:rsidP="00284565"/>
        </w:tc>
      </w:tr>
      <w:tr w:rsidR="00A56337" w:rsidRPr="00A56337" w14:paraId="43CEBB61" w14:textId="77777777" w:rsidTr="00A56337">
        <w:tc>
          <w:tcPr>
            <w:tcW w:w="1384" w:type="dxa"/>
          </w:tcPr>
          <w:p w14:paraId="43CEBB5E" w14:textId="77777777" w:rsidR="00A56337" w:rsidRPr="00A56337" w:rsidRDefault="00A56337" w:rsidP="00284565">
            <w:r w:rsidRPr="00A56337">
              <w:t>C.10.</w:t>
            </w:r>
          </w:p>
        </w:tc>
        <w:tc>
          <w:tcPr>
            <w:tcW w:w="6804" w:type="dxa"/>
          </w:tcPr>
          <w:p w14:paraId="43CEBB5F" w14:textId="77777777" w:rsidR="00A56337" w:rsidRPr="00A56337" w:rsidRDefault="00A56337" w:rsidP="00284565">
            <w:r w:rsidRPr="00A56337">
              <w:t>Anchoring and mooring in the Whitsundays Planning Area</w:t>
            </w:r>
          </w:p>
        </w:tc>
        <w:tc>
          <w:tcPr>
            <w:tcW w:w="1242" w:type="dxa"/>
          </w:tcPr>
          <w:p w14:paraId="43CEBB60" w14:textId="77777777" w:rsidR="00A56337" w:rsidRPr="00A56337" w:rsidRDefault="00A56337" w:rsidP="00284565"/>
        </w:tc>
      </w:tr>
      <w:tr w:rsidR="00A56337" w:rsidRPr="00A56337" w14:paraId="43CEBB65" w14:textId="77777777" w:rsidTr="00A56337">
        <w:tc>
          <w:tcPr>
            <w:tcW w:w="1384" w:type="dxa"/>
          </w:tcPr>
          <w:p w14:paraId="43CEBB62" w14:textId="77777777" w:rsidR="00A56337" w:rsidRPr="00A56337" w:rsidRDefault="00A56337" w:rsidP="00284565">
            <w:r w:rsidRPr="00A56337">
              <w:t>C.10.1.</w:t>
            </w:r>
          </w:p>
        </w:tc>
        <w:tc>
          <w:tcPr>
            <w:tcW w:w="6804" w:type="dxa"/>
          </w:tcPr>
          <w:p w14:paraId="43CEBB63" w14:textId="77777777" w:rsidR="00A56337" w:rsidRPr="00A56337" w:rsidRDefault="00A56337" w:rsidP="00284565">
            <w:r w:rsidRPr="00A56337">
              <w:t>Mooring</w:t>
            </w:r>
          </w:p>
        </w:tc>
        <w:tc>
          <w:tcPr>
            <w:tcW w:w="1242" w:type="dxa"/>
          </w:tcPr>
          <w:p w14:paraId="43CEBB64" w14:textId="77777777" w:rsidR="00A56337" w:rsidRPr="00A56337" w:rsidRDefault="00A56337" w:rsidP="00284565"/>
        </w:tc>
      </w:tr>
      <w:tr w:rsidR="00A56337" w:rsidRPr="00A56337" w14:paraId="43CEBB69" w14:textId="77777777" w:rsidTr="00A56337">
        <w:tc>
          <w:tcPr>
            <w:tcW w:w="1384" w:type="dxa"/>
          </w:tcPr>
          <w:p w14:paraId="43CEBB66" w14:textId="77777777" w:rsidR="00A56337" w:rsidRPr="00A56337" w:rsidRDefault="00A56337" w:rsidP="00284565">
            <w:r w:rsidRPr="00A56337">
              <w:lastRenderedPageBreak/>
              <w:t>C.10.2.</w:t>
            </w:r>
          </w:p>
        </w:tc>
        <w:tc>
          <w:tcPr>
            <w:tcW w:w="6804" w:type="dxa"/>
          </w:tcPr>
          <w:p w14:paraId="43CEBB67" w14:textId="77777777" w:rsidR="00A56337" w:rsidRPr="00A56337" w:rsidRDefault="00A56337" w:rsidP="00284565">
            <w:r w:rsidRPr="00A56337">
              <w:t>No Anchoring Areas</w:t>
            </w:r>
          </w:p>
        </w:tc>
        <w:tc>
          <w:tcPr>
            <w:tcW w:w="1242" w:type="dxa"/>
          </w:tcPr>
          <w:p w14:paraId="43CEBB68" w14:textId="77777777" w:rsidR="00A56337" w:rsidRPr="00A56337" w:rsidRDefault="00A56337" w:rsidP="00284565"/>
        </w:tc>
      </w:tr>
      <w:tr w:rsidR="00A56337" w:rsidRPr="00A56337" w14:paraId="43CEBB6D" w14:textId="77777777" w:rsidTr="00A56337">
        <w:tc>
          <w:tcPr>
            <w:tcW w:w="1384" w:type="dxa"/>
          </w:tcPr>
          <w:p w14:paraId="43CEBB6A" w14:textId="77777777" w:rsidR="00A56337" w:rsidRPr="00A56337" w:rsidRDefault="00A56337" w:rsidP="00284565">
            <w:r w:rsidRPr="00A56337">
              <w:t>C.10.3.</w:t>
            </w:r>
          </w:p>
        </w:tc>
        <w:tc>
          <w:tcPr>
            <w:tcW w:w="6804" w:type="dxa"/>
          </w:tcPr>
          <w:p w14:paraId="43CEBB6B" w14:textId="77777777" w:rsidR="00A56337" w:rsidRPr="00A56337" w:rsidRDefault="00A56337" w:rsidP="00284565">
            <w:r w:rsidRPr="00A56337">
              <w:t>What are the rules for No Anchoring Areas?</w:t>
            </w:r>
          </w:p>
        </w:tc>
        <w:tc>
          <w:tcPr>
            <w:tcW w:w="1242" w:type="dxa"/>
          </w:tcPr>
          <w:p w14:paraId="43CEBB6C" w14:textId="77777777" w:rsidR="00A56337" w:rsidRPr="00A56337" w:rsidRDefault="00A56337" w:rsidP="00284565"/>
        </w:tc>
      </w:tr>
      <w:tr w:rsidR="00A56337" w:rsidRPr="00A56337" w14:paraId="43CEBB71" w14:textId="77777777" w:rsidTr="00A56337">
        <w:tc>
          <w:tcPr>
            <w:tcW w:w="1384" w:type="dxa"/>
          </w:tcPr>
          <w:p w14:paraId="43CEBB6E" w14:textId="77777777" w:rsidR="00A56337" w:rsidRPr="00A56337" w:rsidRDefault="00A56337" w:rsidP="00284565">
            <w:r w:rsidRPr="00A56337">
              <w:t>C.10.4.</w:t>
            </w:r>
          </w:p>
        </w:tc>
        <w:tc>
          <w:tcPr>
            <w:tcW w:w="6804" w:type="dxa"/>
          </w:tcPr>
          <w:p w14:paraId="43CEBB6F" w14:textId="77777777" w:rsidR="00A56337" w:rsidRPr="00A56337" w:rsidRDefault="00A56337" w:rsidP="00284565">
            <w:r w:rsidRPr="00A56337">
              <w:t>Responsible Reef Practices - anchoring</w:t>
            </w:r>
          </w:p>
        </w:tc>
        <w:tc>
          <w:tcPr>
            <w:tcW w:w="1242" w:type="dxa"/>
          </w:tcPr>
          <w:p w14:paraId="43CEBB70" w14:textId="77777777" w:rsidR="00A56337" w:rsidRPr="00A56337" w:rsidRDefault="00A56337" w:rsidP="00284565"/>
        </w:tc>
      </w:tr>
      <w:tr w:rsidR="00A56337" w:rsidRPr="00A56337" w14:paraId="43CEBB75" w14:textId="77777777" w:rsidTr="00A56337">
        <w:tc>
          <w:tcPr>
            <w:tcW w:w="1384" w:type="dxa"/>
          </w:tcPr>
          <w:p w14:paraId="43CEBB72" w14:textId="77777777" w:rsidR="00A56337" w:rsidRPr="00A56337" w:rsidRDefault="00A56337" w:rsidP="00284565">
            <w:r w:rsidRPr="00A56337">
              <w:t>C.11.</w:t>
            </w:r>
          </w:p>
        </w:tc>
        <w:tc>
          <w:tcPr>
            <w:tcW w:w="6804" w:type="dxa"/>
          </w:tcPr>
          <w:p w14:paraId="43CEBB73" w14:textId="77777777" w:rsidR="00A56337" w:rsidRPr="00A56337" w:rsidRDefault="00A56337" w:rsidP="00284565">
            <w:r w:rsidRPr="00A56337">
              <w:t>Fishing and protected fish species</w:t>
            </w:r>
          </w:p>
        </w:tc>
        <w:tc>
          <w:tcPr>
            <w:tcW w:w="1242" w:type="dxa"/>
          </w:tcPr>
          <w:p w14:paraId="43CEBB74" w14:textId="77777777" w:rsidR="00A56337" w:rsidRPr="00A56337" w:rsidRDefault="00A56337" w:rsidP="00284565"/>
        </w:tc>
      </w:tr>
      <w:tr w:rsidR="00A56337" w:rsidRPr="00A56337" w14:paraId="43CEBB79" w14:textId="77777777" w:rsidTr="00A56337">
        <w:tc>
          <w:tcPr>
            <w:tcW w:w="1384" w:type="dxa"/>
          </w:tcPr>
          <w:p w14:paraId="43CEBB76" w14:textId="77777777" w:rsidR="00A56337" w:rsidRPr="00A56337" w:rsidRDefault="00A56337" w:rsidP="00284565">
            <w:r w:rsidRPr="00A56337">
              <w:t>C.11.1.</w:t>
            </w:r>
          </w:p>
        </w:tc>
        <w:tc>
          <w:tcPr>
            <w:tcW w:w="6804" w:type="dxa"/>
          </w:tcPr>
          <w:p w14:paraId="43CEBB77" w14:textId="77777777" w:rsidR="00A56337" w:rsidRPr="00A56337" w:rsidRDefault="00A56337" w:rsidP="00284565">
            <w:r w:rsidRPr="00A56337">
              <w:t>Related links</w:t>
            </w:r>
          </w:p>
        </w:tc>
        <w:tc>
          <w:tcPr>
            <w:tcW w:w="1242" w:type="dxa"/>
          </w:tcPr>
          <w:p w14:paraId="43CEBB78" w14:textId="77777777" w:rsidR="00A56337" w:rsidRPr="00A56337" w:rsidRDefault="00A56337" w:rsidP="00284565"/>
        </w:tc>
      </w:tr>
      <w:tr w:rsidR="00A56337" w:rsidRPr="00A56337" w14:paraId="43CEBB7D" w14:textId="77777777" w:rsidTr="00A56337">
        <w:tc>
          <w:tcPr>
            <w:tcW w:w="1384" w:type="dxa"/>
          </w:tcPr>
          <w:p w14:paraId="43CEBB7A" w14:textId="77777777" w:rsidR="00A56337" w:rsidRPr="00A56337" w:rsidRDefault="00A56337" w:rsidP="00284565">
            <w:r w:rsidRPr="00A56337">
              <w:t>C.11.2.</w:t>
            </w:r>
          </w:p>
        </w:tc>
        <w:tc>
          <w:tcPr>
            <w:tcW w:w="6804" w:type="dxa"/>
          </w:tcPr>
          <w:p w14:paraId="43CEBB7B" w14:textId="77777777" w:rsidR="00A56337" w:rsidRPr="00A56337" w:rsidRDefault="00A56337" w:rsidP="00284565">
            <w:r w:rsidRPr="00A56337">
              <w:t>Responsible Reef Practices – fishing</w:t>
            </w:r>
          </w:p>
        </w:tc>
        <w:tc>
          <w:tcPr>
            <w:tcW w:w="1242" w:type="dxa"/>
          </w:tcPr>
          <w:p w14:paraId="43CEBB7C" w14:textId="77777777" w:rsidR="00A56337" w:rsidRPr="00A56337" w:rsidRDefault="00A56337" w:rsidP="00284565"/>
        </w:tc>
      </w:tr>
      <w:tr w:rsidR="00A56337" w:rsidRPr="00A56337" w14:paraId="43CEBB81" w14:textId="77777777" w:rsidTr="00A56337">
        <w:tc>
          <w:tcPr>
            <w:tcW w:w="1384" w:type="dxa"/>
          </w:tcPr>
          <w:p w14:paraId="43CEBB7E" w14:textId="77777777" w:rsidR="00A56337" w:rsidRPr="00A56337" w:rsidRDefault="00A56337" w:rsidP="00284565">
            <w:r w:rsidRPr="00A56337">
              <w:t>C.11.3.</w:t>
            </w:r>
          </w:p>
        </w:tc>
        <w:tc>
          <w:tcPr>
            <w:tcW w:w="6804" w:type="dxa"/>
          </w:tcPr>
          <w:p w14:paraId="43CEBB7F" w14:textId="77777777" w:rsidR="00A56337" w:rsidRPr="00A56337" w:rsidRDefault="00A56337" w:rsidP="00284565">
            <w:r w:rsidRPr="00A56337">
              <w:t>Marine Parks Legal Requirements</w:t>
            </w:r>
          </w:p>
        </w:tc>
        <w:tc>
          <w:tcPr>
            <w:tcW w:w="1242" w:type="dxa"/>
          </w:tcPr>
          <w:p w14:paraId="43CEBB80" w14:textId="77777777" w:rsidR="00A56337" w:rsidRPr="00A56337" w:rsidRDefault="00A56337" w:rsidP="00284565"/>
        </w:tc>
      </w:tr>
      <w:tr w:rsidR="00A56337" w:rsidRPr="00A56337" w14:paraId="43CEBB85" w14:textId="77777777" w:rsidTr="00A56337">
        <w:tc>
          <w:tcPr>
            <w:tcW w:w="1384" w:type="dxa"/>
          </w:tcPr>
          <w:p w14:paraId="43CEBB82" w14:textId="77777777" w:rsidR="00A56337" w:rsidRPr="00A56337" w:rsidRDefault="00A56337" w:rsidP="00284565">
            <w:r w:rsidRPr="00A56337">
              <w:t>C.11.4.</w:t>
            </w:r>
          </w:p>
        </w:tc>
        <w:tc>
          <w:tcPr>
            <w:tcW w:w="6804" w:type="dxa"/>
          </w:tcPr>
          <w:p w14:paraId="43CEBB83" w14:textId="77777777" w:rsidR="00A56337" w:rsidRPr="00A56337" w:rsidRDefault="00A56337" w:rsidP="00284565">
            <w:r w:rsidRPr="00A56337">
              <w:t>Protected fish species</w:t>
            </w:r>
          </w:p>
        </w:tc>
        <w:tc>
          <w:tcPr>
            <w:tcW w:w="1242" w:type="dxa"/>
          </w:tcPr>
          <w:p w14:paraId="43CEBB84" w14:textId="77777777" w:rsidR="00A56337" w:rsidRPr="00A56337" w:rsidRDefault="00A56337" w:rsidP="00284565"/>
        </w:tc>
      </w:tr>
      <w:tr w:rsidR="00A56337" w:rsidRPr="00A56337" w14:paraId="43CEBB89" w14:textId="77777777" w:rsidTr="00A56337">
        <w:tc>
          <w:tcPr>
            <w:tcW w:w="1384" w:type="dxa"/>
          </w:tcPr>
          <w:p w14:paraId="43CEBB86" w14:textId="77777777" w:rsidR="00A56337" w:rsidRPr="00A56337" w:rsidRDefault="00A56337" w:rsidP="00284565">
            <w:r w:rsidRPr="00A56337">
              <w:t>C.12.</w:t>
            </w:r>
          </w:p>
        </w:tc>
        <w:tc>
          <w:tcPr>
            <w:tcW w:w="6804" w:type="dxa"/>
          </w:tcPr>
          <w:p w14:paraId="43CEBB87" w14:textId="77777777" w:rsidR="00A56337" w:rsidRPr="00A56337" w:rsidRDefault="00A56337" w:rsidP="00284565">
            <w:r w:rsidRPr="00A56337">
              <w:t>Whale and dolphin watching</w:t>
            </w:r>
          </w:p>
        </w:tc>
        <w:tc>
          <w:tcPr>
            <w:tcW w:w="1242" w:type="dxa"/>
          </w:tcPr>
          <w:p w14:paraId="43CEBB88" w14:textId="77777777" w:rsidR="00A56337" w:rsidRPr="00A56337" w:rsidRDefault="00A56337" w:rsidP="00284565"/>
        </w:tc>
      </w:tr>
      <w:tr w:rsidR="00A56337" w:rsidRPr="00A56337" w14:paraId="43CEBB8D" w14:textId="77777777" w:rsidTr="00A56337">
        <w:tc>
          <w:tcPr>
            <w:tcW w:w="1384" w:type="dxa"/>
          </w:tcPr>
          <w:p w14:paraId="43CEBB8A" w14:textId="77777777" w:rsidR="00A56337" w:rsidRPr="00A56337" w:rsidRDefault="00A56337" w:rsidP="00284565">
            <w:r w:rsidRPr="00A56337">
              <w:t>C.12.1.</w:t>
            </w:r>
          </w:p>
        </w:tc>
        <w:tc>
          <w:tcPr>
            <w:tcW w:w="6804" w:type="dxa"/>
          </w:tcPr>
          <w:p w14:paraId="43CEBB8B" w14:textId="77777777" w:rsidR="00A56337" w:rsidRPr="00A56337" w:rsidRDefault="00A56337" w:rsidP="00284565">
            <w:r w:rsidRPr="00A56337">
              <w:t>Responsible Reef Practices – whale and dolphin watching</w:t>
            </w:r>
          </w:p>
        </w:tc>
        <w:tc>
          <w:tcPr>
            <w:tcW w:w="1242" w:type="dxa"/>
          </w:tcPr>
          <w:p w14:paraId="43CEBB8C" w14:textId="77777777" w:rsidR="00A56337" w:rsidRPr="00A56337" w:rsidRDefault="00A56337" w:rsidP="00284565"/>
        </w:tc>
      </w:tr>
      <w:tr w:rsidR="00A56337" w:rsidRPr="00A56337" w14:paraId="43CEBB91" w14:textId="77777777" w:rsidTr="00A56337">
        <w:tc>
          <w:tcPr>
            <w:tcW w:w="1384" w:type="dxa"/>
          </w:tcPr>
          <w:p w14:paraId="43CEBB8E" w14:textId="77777777" w:rsidR="00A56337" w:rsidRPr="00A56337" w:rsidRDefault="00A56337" w:rsidP="00284565">
            <w:r w:rsidRPr="00A56337">
              <w:t>C.12.2.</w:t>
            </w:r>
          </w:p>
        </w:tc>
        <w:tc>
          <w:tcPr>
            <w:tcW w:w="6804" w:type="dxa"/>
          </w:tcPr>
          <w:p w14:paraId="43CEBB8F" w14:textId="77777777" w:rsidR="00A56337" w:rsidRPr="00A56337" w:rsidRDefault="00A56337" w:rsidP="00284565">
            <w:r w:rsidRPr="00A56337">
              <w:t>Interpretation and training</w:t>
            </w:r>
          </w:p>
        </w:tc>
        <w:tc>
          <w:tcPr>
            <w:tcW w:w="1242" w:type="dxa"/>
          </w:tcPr>
          <w:p w14:paraId="43CEBB90" w14:textId="77777777" w:rsidR="00A56337" w:rsidRPr="00A56337" w:rsidRDefault="00A56337" w:rsidP="00284565"/>
        </w:tc>
      </w:tr>
      <w:tr w:rsidR="00A56337" w:rsidRPr="00A56337" w14:paraId="43CEBB95" w14:textId="77777777" w:rsidTr="00A56337">
        <w:tc>
          <w:tcPr>
            <w:tcW w:w="1384" w:type="dxa"/>
          </w:tcPr>
          <w:p w14:paraId="43CEBB92" w14:textId="77777777" w:rsidR="00A56337" w:rsidRPr="00A56337" w:rsidRDefault="00A56337" w:rsidP="00284565">
            <w:r w:rsidRPr="00A56337">
              <w:t>C.12.3.</w:t>
            </w:r>
          </w:p>
        </w:tc>
        <w:tc>
          <w:tcPr>
            <w:tcW w:w="6804" w:type="dxa"/>
          </w:tcPr>
          <w:p w14:paraId="43CEBB93" w14:textId="77777777" w:rsidR="00A56337" w:rsidRPr="00A56337" w:rsidRDefault="00A56337" w:rsidP="00284565">
            <w:r w:rsidRPr="00A56337">
              <w:t>Reporting</w:t>
            </w:r>
          </w:p>
        </w:tc>
        <w:tc>
          <w:tcPr>
            <w:tcW w:w="1242" w:type="dxa"/>
          </w:tcPr>
          <w:p w14:paraId="43CEBB94" w14:textId="77777777" w:rsidR="00A56337" w:rsidRPr="00A56337" w:rsidRDefault="00A56337" w:rsidP="00284565"/>
        </w:tc>
      </w:tr>
      <w:tr w:rsidR="00A56337" w:rsidRPr="00A56337" w14:paraId="43CEBB99" w14:textId="77777777" w:rsidTr="00A56337">
        <w:tc>
          <w:tcPr>
            <w:tcW w:w="1384" w:type="dxa"/>
          </w:tcPr>
          <w:p w14:paraId="43CEBB96" w14:textId="77777777" w:rsidR="00A56337" w:rsidRPr="00A56337" w:rsidRDefault="00A56337" w:rsidP="00284565">
            <w:r w:rsidRPr="00A56337">
              <w:t>C.12.4.</w:t>
            </w:r>
          </w:p>
        </w:tc>
        <w:tc>
          <w:tcPr>
            <w:tcW w:w="6804" w:type="dxa"/>
          </w:tcPr>
          <w:p w14:paraId="43CEBB97" w14:textId="77777777" w:rsidR="00A56337" w:rsidRPr="00A56337" w:rsidRDefault="00A56337" w:rsidP="00284565">
            <w:r w:rsidRPr="00A56337">
              <w:t>Marine Parks Legal Requirements</w:t>
            </w:r>
          </w:p>
        </w:tc>
        <w:tc>
          <w:tcPr>
            <w:tcW w:w="1242" w:type="dxa"/>
          </w:tcPr>
          <w:p w14:paraId="43CEBB98" w14:textId="77777777" w:rsidR="00A56337" w:rsidRPr="00A56337" w:rsidRDefault="00A56337" w:rsidP="00284565"/>
        </w:tc>
      </w:tr>
      <w:tr w:rsidR="00A56337" w:rsidRPr="00A56337" w14:paraId="43CEBB9D" w14:textId="77777777" w:rsidTr="00A56337">
        <w:tc>
          <w:tcPr>
            <w:tcW w:w="1384" w:type="dxa"/>
          </w:tcPr>
          <w:p w14:paraId="43CEBB9A" w14:textId="77777777" w:rsidR="00A56337" w:rsidRPr="00A56337" w:rsidRDefault="00A56337" w:rsidP="00284565">
            <w:r w:rsidRPr="00A56337">
              <w:t>C.13.</w:t>
            </w:r>
          </w:p>
        </w:tc>
        <w:tc>
          <w:tcPr>
            <w:tcW w:w="6804" w:type="dxa"/>
          </w:tcPr>
          <w:p w14:paraId="43CEBB9B" w14:textId="77777777" w:rsidR="00A56337" w:rsidRPr="00A56337" w:rsidRDefault="00A56337" w:rsidP="00284565">
            <w:r w:rsidRPr="00A56337">
              <w:t>Island visits</w:t>
            </w:r>
          </w:p>
        </w:tc>
        <w:tc>
          <w:tcPr>
            <w:tcW w:w="1242" w:type="dxa"/>
          </w:tcPr>
          <w:p w14:paraId="43CEBB9C" w14:textId="77777777" w:rsidR="00A56337" w:rsidRPr="00A56337" w:rsidRDefault="00A56337" w:rsidP="00284565"/>
        </w:tc>
      </w:tr>
      <w:tr w:rsidR="00A56337" w:rsidRPr="00A56337" w14:paraId="43CEBBA1" w14:textId="77777777" w:rsidTr="00A56337">
        <w:tc>
          <w:tcPr>
            <w:tcW w:w="1384" w:type="dxa"/>
          </w:tcPr>
          <w:p w14:paraId="43CEBB9E" w14:textId="77777777" w:rsidR="00A56337" w:rsidRPr="00A56337" w:rsidRDefault="00A56337" w:rsidP="00284565">
            <w:r w:rsidRPr="00A56337">
              <w:t>C.13.1.</w:t>
            </w:r>
          </w:p>
        </w:tc>
        <w:tc>
          <w:tcPr>
            <w:tcW w:w="6804" w:type="dxa"/>
          </w:tcPr>
          <w:p w14:paraId="43CEBB9F" w14:textId="77777777" w:rsidR="00A56337" w:rsidRPr="00A56337" w:rsidRDefault="00A56337" w:rsidP="00284565">
            <w:r w:rsidRPr="00A56337">
              <w:t>Responsible Reef Practices – island visits</w:t>
            </w:r>
          </w:p>
        </w:tc>
        <w:tc>
          <w:tcPr>
            <w:tcW w:w="1242" w:type="dxa"/>
          </w:tcPr>
          <w:p w14:paraId="43CEBBA0" w14:textId="77777777" w:rsidR="00A56337" w:rsidRPr="00A56337" w:rsidRDefault="00A56337" w:rsidP="00284565"/>
        </w:tc>
      </w:tr>
      <w:tr w:rsidR="00A56337" w:rsidRPr="00A56337" w14:paraId="43CEBBA5" w14:textId="77777777" w:rsidTr="00A56337">
        <w:tc>
          <w:tcPr>
            <w:tcW w:w="1384" w:type="dxa"/>
          </w:tcPr>
          <w:p w14:paraId="43CEBBA2" w14:textId="77777777" w:rsidR="00A56337" w:rsidRPr="00A56337" w:rsidRDefault="00A56337" w:rsidP="00284565">
            <w:r w:rsidRPr="00A56337">
              <w:t>C.13.2.</w:t>
            </w:r>
          </w:p>
        </w:tc>
        <w:tc>
          <w:tcPr>
            <w:tcW w:w="6804" w:type="dxa"/>
          </w:tcPr>
          <w:p w14:paraId="43CEBBA3" w14:textId="77777777" w:rsidR="00A56337" w:rsidRPr="00A56337" w:rsidRDefault="00A56337" w:rsidP="00284565">
            <w:r w:rsidRPr="00A56337">
              <w:t>Marine Parks Legal Requirements</w:t>
            </w:r>
          </w:p>
        </w:tc>
        <w:tc>
          <w:tcPr>
            <w:tcW w:w="1242" w:type="dxa"/>
          </w:tcPr>
          <w:p w14:paraId="43CEBBA4" w14:textId="77777777" w:rsidR="00A56337" w:rsidRPr="00A56337" w:rsidRDefault="00A56337" w:rsidP="00284565"/>
        </w:tc>
      </w:tr>
      <w:tr w:rsidR="00A56337" w:rsidRPr="00A56337" w14:paraId="43CEBBA9" w14:textId="77777777" w:rsidTr="00A56337">
        <w:tc>
          <w:tcPr>
            <w:tcW w:w="1384" w:type="dxa"/>
          </w:tcPr>
          <w:p w14:paraId="43CEBBA6" w14:textId="77777777" w:rsidR="00A56337" w:rsidRPr="00A56337" w:rsidRDefault="00A56337" w:rsidP="00284565">
            <w:r w:rsidRPr="00A56337">
              <w:t>C.14.</w:t>
            </w:r>
          </w:p>
        </w:tc>
        <w:tc>
          <w:tcPr>
            <w:tcW w:w="6804" w:type="dxa"/>
          </w:tcPr>
          <w:p w14:paraId="43CEBBA7" w14:textId="77777777" w:rsidR="00A56337" w:rsidRPr="00A56337" w:rsidRDefault="00A56337" w:rsidP="00284565">
            <w:r w:rsidRPr="00A56337">
              <w:t>Turtle watching</w:t>
            </w:r>
          </w:p>
        </w:tc>
        <w:tc>
          <w:tcPr>
            <w:tcW w:w="1242" w:type="dxa"/>
          </w:tcPr>
          <w:p w14:paraId="43CEBBA8" w14:textId="77777777" w:rsidR="00A56337" w:rsidRPr="00A56337" w:rsidRDefault="00A56337" w:rsidP="00284565"/>
        </w:tc>
      </w:tr>
      <w:tr w:rsidR="00A56337" w:rsidRPr="00A56337" w14:paraId="43CEBBAD" w14:textId="77777777" w:rsidTr="00A56337">
        <w:tc>
          <w:tcPr>
            <w:tcW w:w="1384" w:type="dxa"/>
          </w:tcPr>
          <w:p w14:paraId="43CEBBAA" w14:textId="77777777" w:rsidR="00A56337" w:rsidRPr="00A56337" w:rsidRDefault="00A56337" w:rsidP="00284565">
            <w:r w:rsidRPr="00A56337">
              <w:t>C.14.1.</w:t>
            </w:r>
          </w:p>
        </w:tc>
        <w:tc>
          <w:tcPr>
            <w:tcW w:w="6804" w:type="dxa"/>
          </w:tcPr>
          <w:p w14:paraId="43CEBBAB" w14:textId="77777777" w:rsidR="00A56337" w:rsidRPr="00A56337" w:rsidRDefault="00A56337" w:rsidP="00284565">
            <w:r w:rsidRPr="00A56337">
              <w:t>Responsible Reef Practices – turtle watching</w:t>
            </w:r>
          </w:p>
        </w:tc>
        <w:tc>
          <w:tcPr>
            <w:tcW w:w="1242" w:type="dxa"/>
          </w:tcPr>
          <w:p w14:paraId="43CEBBAC" w14:textId="77777777" w:rsidR="00A56337" w:rsidRPr="00A56337" w:rsidRDefault="00A56337" w:rsidP="00284565"/>
        </w:tc>
      </w:tr>
      <w:tr w:rsidR="00A56337" w:rsidRPr="00A56337" w14:paraId="43CEBBB1" w14:textId="77777777" w:rsidTr="00A56337">
        <w:tc>
          <w:tcPr>
            <w:tcW w:w="1384" w:type="dxa"/>
          </w:tcPr>
          <w:p w14:paraId="43CEBBAE" w14:textId="77777777" w:rsidR="00A56337" w:rsidRPr="00A56337" w:rsidRDefault="00A56337" w:rsidP="00284565">
            <w:r w:rsidRPr="00A56337">
              <w:t>C.14.2.</w:t>
            </w:r>
          </w:p>
        </w:tc>
        <w:tc>
          <w:tcPr>
            <w:tcW w:w="6804" w:type="dxa"/>
          </w:tcPr>
          <w:p w14:paraId="43CEBBAF" w14:textId="77777777" w:rsidR="00A56337" w:rsidRPr="00A56337" w:rsidRDefault="00A56337" w:rsidP="00284565">
            <w:r w:rsidRPr="00A56337">
              <w:t>Marine Parks Legal Requirements</w:t>
            </w:r>
          </w:p>
        </w:tc>
        <w:tc>
          <w:tcPr>
            <w:tcW w:w="1242" w:type="dxa"/>
          </w:tcPr>
          <w:p w14:paraId="43CEBBB0" w14:textId="77777777" w:rsidR="00A56337" w:rsidRPr="00A56337" w:rsidRDefault="00A56337" w:rsidP="00284565"/>
        </w:tc>
      </w:tr>
      <w:tr w:rsidR="00A56337" w:rsidRPr="00A56337" w14:paraId="43CEBBB5" w14:textId="77777777" w:rsidTr="00A56337">
        <w:tc>
          <w:tcPr>
            <w:tcW w:w="1384" w:type="dxa"/>
          </w:tcPr>
          <w:p w14:paraId="43CEBBB2" w14:textId="77777777" w:rsidR="00A56337" w:rsidRPr="00A56337" w:rsidRDefault="00A56337" w:rsidP="00284565">
            <w:r w:rsidRPr="00A56337">
              <w:t>C.15.</w:t>
            </w:r>
          </w:p>
        </w:tc>
        <w:tc>
          <w:tcPr>
            <w:tcW w:w="6804" w:type="dxa"/>
          </w:tcPr>
          <w:p w14:paraId="43CEBBB3" w14:textId="77777777" w:rsidR="00A56337" w:rsidRPr="00A56337" w:rsidRDefault="00A56337" w:rsidP="00284565">
            <w:r w:rsidRPr="00A56337">
              <w:t>Observing seabirds</w:t>
            </w:r>
          </w:p>
        </w:tc>
        <w:tc>
          <w:tcPr>
            <w:tcW w:w="1242" w:type="dxa"/>
          </w:tcPr>
          <w:p w14:paraId="43CEBBB4" w14:textId="77777777" w:rsidR="00A56337" w:rsidRPr="00A56337" w:rsidRDefault="00A56337" w:rsidP="00284565"/>
        </w:tc>
      </w:tr>
      <w:tr w:rsidR="00A56337" w:rsidRPr="00A56337" w14:paraId="43CEBBB9" w14:textId="77777777" w:rsidTr="00A56337">
        <w:tc>
          <w:tcPr>
            <w:tcW w:w="1384" w:type="dxa"/>
          </w:tcPr>
          <w:p w14:paraId="43CEBBB6" w14:textId="77777777" w:rsidR="00A56337" w:rsidRPr="00A56337" w:rsidRDefault="00A56337" w:rsidP="00284565">
            <w:r w:rsidRPr="00A56337">
              <w:t>C.15.1.</w:t>
            </w:r>
          </w:p>
        </w:tc>
        <w:tc>
          <w:tcPr>
            <w:tcW w:w="6804" w:type="dxa"/>
          </w:tcPr>
          <w:p w14:paraId="43CEBBB7" w14:textId="77777777" w:rsidR="00A56337" w:rsidRPr="00A56337" w:rsidRDefault="00A56337" w:rsidP="00284565">
            <w:r w:rsidRPr="00A56337">
              <w:t>Significant Bird Sites in the Whitsundays Planning Area</w:t>
            </w:r>
          </w:p>
        </w:tc>
        <w:tc>
          <w:tcPr>
            <w:tcW w:w="1242" w:type="dxa"/>
          </w:tcPr>
          <w:p w14:paraId="43CEBBB8" w14:textId="77777777" w:rsidR="00A56337" w:rsidRPr="00A56337" w:rsidRDefault="00A56337" w:rsidP="00284565"/>
        </w:tc>
      </w:tr>
      <w:tr w:rsidR="00A56337" w:rsidRPr="00A56337" w14:paraId="43CEBBBD" w14:textId="77777777" w:rsidTr="00A56337">
        <w:tc>
          <w:tcPr>
            <w:tcW w:w="1384" w:type="dxa"/>
          </w:tcPr>
          <w:p w14:paraId="43CEBBBA" w14:textId="77777777" w:rsidR="00A56337" w:rsidRPr="00A56337" w:rsidRDefault="00A56337" w:rsidP="00284565">
            <w:r w:rsidRPr="00A56337">
              <w:t>C.15.2.</w:t>
            </w:r>
          </w:p>
        </w:tc>
        <w:tc>
          <w:tcPr>
            <w:tcW w:w="6804" w:type="dxa"/>
          </w:tcPr>
          <w:p w14:paraId="43CEBBBB" w14:textId="77777777" w:rsidR="00A56337" w:rsidRPr="00A56337" w:rsidRDefault="00A56337" w:rsidP="00284565">
            <w:r w:rsidRPr="00A56337">
              <w:t>Where are the Significant Bird Sites?</w:t>
            </w:r>
          </w:p>
        </w:tc>
        <w:tc>
          <w:tcPr>
            <w:tcW w:w="1242" w:type="dxa"/>
          </w:tcPr>
          <w:p w14:paraId="43CEBBBC" w14:textId="77777777" w:rsidR="00A56337" w:rsidRPr="00A56337" w:rsidRDefault="00A56337" w:rsidP="00284565"/>
        </w:tc>
      </w:tr>
      <w:tr w:rsidR="00A56337" w:rsidRPr="00A56337" w14:paraId="43CEBBC1" w14:textId="77777777" w:rsidTr="00A56337">
        <w:tc>
          <w:tcPr>
            <w:tcW w:w="1384" w:type="dxa"/>
          </w:tcPr>
          <w:p w14:paraId="43CEBBBE" w14:textId="77777777" w:rsidR="00A56337" w:rsidRPr="00A56337" w:rsidRDefault="00A56337" w:rsidP="00284565">
            <w:r w:rsidRPr="00A56337">
              <w:t>C.15.3.</w:t>
            </w:r>
          </w:p>
        </w:tc>
        <w:tc>
          <w:tcPr>
            <w:tcW w:w="6804" w:type="dxa"/>
          </w:tcPr>
          <w:p w14:paraId="43CEBBBF" w14:textId="77777777" w:rsidR="00A56337" w:rsidRPr="00A56337" w:rsidRDefault="00A56337" w:rsidP="00284565">
            <w:r w:rsidRPr="00A56337">
              <w:t>When are people able to visit Significant Bird Sites in the Whitsundays?</w:t>
            </w:r>
          </w:p>
        </w:tc>
        <w:tc>
          <w:tcPr>
            <w:tcW w:w="1242" w:type="dxa"/>
          </w:tcPr>
          <w:p w14:paraId="43CEBBC0" w14:textId="77777777" w:rsidR="00A56337" w:rsidRPr="00A56337" w:rsidRDefault="00A56337" w:rsidP="00284565"/>
        </w:tc>
      </w:tr>
      <w:tr w:rsidR="00A56337" w:rsidRPr="00A56337" w14:paraId="43CEBBC5" w14:textId="77777777" w:rsidTr="00A56337">
        <w:tc>
          <w:tcPr>
            <w:tcW w:w="1384" w:type="dxa"/>
          </w:tcPr>
          <w:p w14:paraId="43CEBBC2" w14:textId="77777777" w:rsidR="00A56337" w:rsidRPr="00A56337" w:rsidRDefault="00A56337" w:rsidP="00284565">
            <w:r w:rsidRPr="00A56337">
              <w:t>C.15.4.</w:t>
            </w:r>
          </w:p>
        </w:tc>
        <w:tc>
          <w:tcPr>
            <w:tcW w:w="6804" w:type="dxa"/>
          </w:tcPr>
          <w:p w14:paraId="43CEBBC3" w14:textId="77777777" w:rsidR="00A56337" w:rsidRPr="00A56337" w:rsidRDefault="00A56337" w:rsidP="00284565">
            <w:r w:rsidRPr="00A56337">
              <w:t>How close can we get?</w:t>
            </w:r>
          </w:p>
        </w:tc>
        <w:tc>
          <w:tcPr>
            <w:tcW w:w="1242" w:type="dxa"/>
          </w:tcPr>
          <w:p w14:paraId="43CEBBC4" w14:textId="77777777" w:rsidR="00A56337" w:rsidRPr="00A56337" w:rsidRDefault="00A56337" w:rsidP="00284565"/>
        </w:tc>
      </w:tr>
      <w:tr w:rsidR="00A56337" w:rsidRPr="00A56337" w14:paraId="43CEBBC9" w14:textId="77777777" w:rsidTr="00A56337">
        <w:tc>
          <w:tcPr>
            <w:tcW w:w="1384" w:type="dxa"/>
          </w:tcPr>
          <w:p w14:paraId="43CEBBC6" w14:textId="77777777" w:rsidR="00A56337" w:rsidRPr="00A56337" w:rsidRDefault="00A56337" w:rsidP="00284565">
            <w:r w:rsidRPr="00A56337">
              <w:t>C.15.5.</w:t>
            </w:r>
          </w:p>
        </w:tc>
        <w:tc>
          <w:tcPr>
            <w:tcW w:w="6804" w:type="dxa"/>
          </w:tcPr>
          <w:p w14:paraId="43CEBBC7" w14:textId="77777777" w:rsidR="00A56337" w:rsidRPr="00A56337" w:rsidRDefault="00A56337" w:rsidP="00284565">
            <w:r w:rsidRPr="00A56337">
              <w:t>Responsible Reef Practices - bird watching</w:t>
            </w:r>
          </w:p>
        </w:tc>
        <w:tc>
          <w:tcPr>
            <w:tcW w:w="1242" w:type="dxa"/>
          </w:tcPr>
          <w:p w14:paraId="43CEBBC8" w14:textId="77777777" w:rsidR="00A56337" w:rsidRPr="00A56337" w:rsidRDefault="00A56337" w:rsidP="00284565"/>
        </w:tc>
      </w:tr>
      <w:tr w:rsidR="00A56337" w:rsidRPr="00A56337" w14:paraId="43CEBBCD" w14:textId="77777777" w:rsidTr="00A56337">
        <w:tc>
          <w:tcPr>
            <w:tcW w:w="1384" w:type="dxa"/>
          </w:tcPr>
          <w:p w14:paraId="43CEBBCA" w14:textId="77777777" w:rsidR="00A56337" w:rsidRPr="00A56337" w:rsidRDefault="00A56337" w:rsidP="00284565">
            <w:r w:rsidRPr="00A56337">
              <w:t>C.15.6.</w:t>
            </w:r>
          </w:p>
        </w:tc>
        <w:tc>
          <w:tcPr>
            <w:tcW w:w="6804" w:type="dxa"/>
          </w:tcPr>
          <w:p w14:paraId="43CEBBCB" w14:textId="77777777" w:rsidR="00A56337" w:rsidRPr="00A56337" w:rsidRDefault="00A56337" w:rsidP="00284565">
            <w:r w:rsidRPr="00A56337">
              <w:t>Marine Parks Legal Requirements</w:t>
            </w:r>
          </w:p>
        </w:tc>
        <w:tc>
          <w:tcPr>
            <w:tcW w:w="1242" w:type="dxa"/>
          </w:tcPr>
          <w:p w14:paraId="43CEBBCC" w14:textId="77777777" w:rsidR="00A56337" w:rsidRPr="00A56337" w:rsidRDefault="00A56337" w:rsidP="00284565"/>
        </w:tc>
      </w:tr>
      <w:tr w:rsidR="00A56337" w:rsidRPr="00A56337" w14:paraId="43CEBBD1" w14:textId="77777777" w:rsidTr="00A56337">
        <w:tc>
          <w:tcPr>
            <w:tcW w:w="1384" w:type="dxa"/>
          </w:tcPr>
          <w:p w14:paraId="43CEBBCE" w14:textId="77777777" w:rsidR="00A56337" w:rsidRPr="00A56337" w:rsidRDefault="00A56337" w:rsidP="00284565">
            <w:r w:rsidRPr="00A56337">
              <w:t>C.16.</w:t>
            </w:r>
          </w:p>
        </w:tc>
        <w:tc>
          <w:tcPr>
            <w:tcW w:w="6804" w:type="dxa"/>
          </w:tcPr>
          <w:p w14:paraId="43CEBBCF" w14:textId="77777777" w:rsidR="00A56337" w:rsidRPr="00A56337" w:rsidRDefault="00A56337" w:rsidP="00284565">
            <w:r w:rsidRPr="00A56337">
              <w:t>Dugong protection</w:t>
            </w:r>
          </w:p>
        </w:tc>
        <w:tc>
          <w:tcPr>
            <w:tcW w:w="1242" w:type="dxa"/>
          </w:tcPr>
          <w:p w14:paraId="43CEBBD0" w14:textId="77777777" w:rsidR="00A56337" w:rsidRPr="00A56337" w:rsidRDefault="00A56337" w:rsidP="00284565"/>
        </w:tc>
      </w:tr>
      <w:tr w:rsidR="00A56337" w:rsidRPr="00A56337" w14:paraId="43CEBBD5" w14:textId="77777777" w:rsidTr="00A56337">
        <w:tc>
          <w:tcPr>
            <w:tcW w:w="1384" w:type="dxa"/>
          </w:tcPr>
          <w:p w14:paraId="43CEBBD2" w14:textId="77777777" w:rsidR="00A56337" w:rsidRPr="00A56337" w:rsidRDefault="00A56337" w:rsidP="00284565">
            <w:r w:rsidRPr="00A56337">
              <w:t>C.16.1.</w:t>
            </w:r>
          </w:p>
        </w:tc>
        <w:tc>
          <w:tcPr>
            <w:tcW w:w="6804" w:type="dxa"/>
          </w:tcPr>
          <w:p w14:paraId="43CEBBD3" w14:textId="77777777" w:rsidR="00A56337" w:rsidRPr="00A56337" w:rsidRDefault="00A56337" w:rsidP="00284565">
            <w:r w:rsidRPr="00A56337">
              <w:t>Responsible Reef Practices – interactions with dugong</w:t>
            </w:r>
          </w:p>
        </w:tc>
        <w:tc>
          <w:tcPr>
            <w:tcW w:w="1242" w:type="dxa"/>
          </w:tcPr>
          <w:p w14:paraId="43CEBBD4" w14:textId="77777777" w:rsidR="00A56337" w:rsidRPr="00A56337" w:rsidRDefault="00A56337" w:rsidP="00284565"/>
        </w:tc>
      </w:tr>
      <w:tr w:rsidR="00A56337" w:rsidRPr="00A56337" w14:paraId="43CEBBD9" w14:textId="77777777" w:rsidTr="00A56337">
        <w:tc>
          <w:tcPr>
            <w:tcW w:w="1384" w:type="dxa"/>
          </w:tcPr>
          <w:p w14:paraId="43CEBBD6" w14:textId="77777777" w:rsidR="00A56337" w:rsidRPr="00A56337" w:rsidRDefault="00A56337" w:rsidP="00284565">
            <w:r w:rsidRPr="00A56337">
              <w:t>C.16.2.</w:t>
            </w:r>
          </w:p>
        </w:tc>
        <w:tc>
          <w:tcPr>
            <w:tcW w:w="6804" w:type="dxa"/>
          </w:tcPr>
          <w:p w14:paraId="43CEBBD7" w14:textId="77777777" w:rsidR="00A56337" w:rsidRPr="00A56337" w:rsidRDefault="00A56337" w:rsidP="00284565">
            <w:r w:rsidRPr="00A56337">
              <w:t>Reporting</w:t>
            </w:r>
          </w:p>
        </w:tc>
        <w:tc>
          <w:tcPr>
            <w:tcW w:w="1242" w:type="dxa"/>
          </w:tcPr>
          <w:p w14:paraId="43CEBBD8" w14:textId="77777777" w:rsidR="00A56337" w:rsidRPr="00A56337" w:rsidRDefault="00A56337" w:rsidP="00284565"/>
        </w:tc>
      </w:tr>
      <w:tr w:rsidR="00A56337" w:rsidRPr="00A56337" w14:paraId="43CEBBDD" w14:textId="77777777" w:rsidTr="00A56337">
        <w:tc>
          <w:tcPr>
            <w:tcW w:w="1384" w:type="dxa"/>
          </w:tcPr>
          <w:p w14:paraId="43CEBBDA" w14:textId="77777777" w:rsidR="00A56337" w:rsidRPr="00A56337" w:rsidRDefault="00A56337" w:rsidP="00284565">
            <w:r w:rsidRPr="00A56337">
              <w:t>C.16.3.</w:t>
            </w:r>
          </w:p>
        </w:tc>
        <w:tc>
          <w:tcPr>
            <w:tcW w:w="6804" w:type="dxa"/>
          </w:tcPr>
          <w:p w14:paraId="43CEBBDB" w14:textId="77777777" w:rsidR="00A56337" w:rsidRPr="00A56337" w:rsidRDefault="00A56337" w:rsidP="00284565">
            <w:r w:rsidRPr="00A56337">
              <w:t>Marine Parks Legal Requirements</w:t>
            </w:r>
          </w:p>
        </w:tc>
        <w:tc>
          <w:tcPr>
            <w:tcW w:w="1242" w:type="dxa"/>
          </w:tcPr>
          <w:p w14:paraId="43CEBBDC" w14:textId="77777777" w:rsidR="00A56337" w:rsidRPr="00A56337" w:rsidRDefault="00A56337" w:rsidP="00284565"/>
        </w:tc>
      </w:tr>
      <w:tr w:rsidR="00A56337" w:rsidRPr="00A56337" w14:paraId="43CEBBE1" w14:textId="77777777" w:rsidTr="00A56337">
        <w:tc>
          <w:tcPr>
            <w:tcW w:w="1384" w:type="dxa"/>
          </w:tcPr>
          <w:p w14:paraId="43CEBBDE" w14:textId="77777777" w:rsidR="00A56337" w:rsidRPr="00A56337" w:rsidRDefault="00A56337" w:rsidP="00284565">
            <w:pPr>
              <w:rPr>
                <w:rFonts w:ascii="Segoe UI" w:hAnsi="Segoe UI" w:cs="Segoe UI"/>
                <w:b/>
              </w:rPr>
            </w:pPr>
            <w:r w:rsidRPr="00A56337">
              <w:rPr>
                <w:rFonts w:ascii="Segoe UI" w:hAnsi="Segoe UI" w:cs="Segoe UI"/>
                <w:b/>
              </w:rPr>
              <w:t>D.</w:t>
            </w:r>
          </w:p>
        </w:tc>
        <w:tc>
          <w:tcPr>
            <w:tcW w:w="6804" w:type="dxa"/>
          </w:tcPr>
          <w:p w14:paraId="43CEBBDF" w14:textId="77777777" w:rsidR="00A56337" w:rsidRPr="00A56337" w:rsidRDefault="00A56337" w:rsidP="00284565">
            <w:pPr>
              <w:rPr>
                <w:rFonts w:ascii="Segoe UI" w:hAnsi="Segoe UI" w:cs="Segoe UI"/>
                <w:b/>
              </w:rPr>
            </w:pPr>
            <w:r w:rsidRPr="00A56337">
              <w:rPr>
                <w:rFonts w:ascii="Segoe UI" w:hAnsi="Segoe UI" w:cs="Segoe UI"/>
                <w:b/>
              </w:rPr>
              <w:t>MARINE SAFETY AND EMERGENCY PROCEDURES</w:t>
            </w:r>
          </w:p>
        </w:tc>
        <w:tc>
          <w:tcPr>
            <w:tcW w:w="1242" w:type="dxa"/>
          </w:tcPr>
          <w:p w14:paraId="43CEBBE0" w14:textId="77777777" w:rsidR="00A56337" w:rsidRPr="00A56337" w:rsidRDefault="00A56337" w:rsidP="00284565"/>
        </w:tc>
      </w:tr>
      <w:tr w:rsidR="00A56337" w:rsidRPr="00A56337" w14:paraId="43CEBBE5" w14:textId="77777777" w:rsidTr="00A56337">
        <w:tc>
          <w:tcPr>
            <w:tcW w:w="1384" w:type="dxa"/>
          </w:tcPr>
          <w:p w14:paraId="43CEBBE2" w14:textId="77777777" w:rsidR="00A56337" w:rsidRPr="00A56337" w:rsidRDefault="00A56337" w:rsidP="00284565">
            <w:r w:rsidRPr="00A56337">
              <w:t>D.1.</w:t>
            </w:r>
          </w:p>
        </w:tc>
        <w:tc>
          <w:tcPr>
            <w:tcW w:w="6804" w:type="dxa"/>
          </w:tcPr>
          <w:p w14:paraId="43CEBBE3" w14:textId="77777777" w:rsidR="00A56337" w:rsidRPr="00A56337" w:rsidRDefault="00A56337" w:rsidP="00284565">
            <w:r w:rsidRPr="00A56337">
              <w:t>Section overview</w:t>
            </w:r>
          </w:p>
        </w:tc>
        <w:tc>
          <w:tcPr>
            <w:tcW w:w="1242" w:type="dxa"/>
          </w:tcPr>
          <w:p w14:paraId="43CEBBE4" w14:textId="77777777" w:rsidR="00A56337" w:rsidRPr="00A56337" w:rsidRDefault="00A56337" w:rsidP="00284565"/>
        </w:tc>
      </w:tr>
      <w:tr w:rsidR="00A56337" w:rsidRPr="00A56337" w14:paraId="43CEBBE9" w14:textId="77777777" w:rsidTr="00A56337">
        <w:tc>
          <w:tcPr>
            <w:tcW w:w="1384" w:type="dxa"/>
          </w:tcPr>
          <w:p w14:paraId="43CEBBE6" w14:textId="77777777" w:rsidR="00A56337" w:rsidRPr="00A56337" w:rsidRDefault="00A56337" w:rsidP="00284565">
            <w:r w:rsidRPr="00A56337">
              <w:t>D.2.</w:t>
            </w:r>
          </w:p>
        </w:tc>
        <w:tc>
          <w:tcPr>
            <w:tcW w:w="6804" w:type="dxa"/>
          </w:tcPr>
          <w:p w14:paraId="43CEBBE7" w14:textId="77777777" w:rsidR="00A56337" w:rsidRPr="00A56337" w:rsidRDefault="00A56337" w:rsidP="00284565">
            <w:r w:rsidRPr="00A56337">
              <w:t>Introduction</w:t>
            </w:r>
          </w:p>
        </w:tc>
        <w:tc>
          <w:tcPr>
            <w:tcW w:w="1242" w:type="dxa"/>
          </w:tcPr>
          <w:p w14:paraId="43CEBBE8" w14:textId="77777777" w:rsidR="00A56337" w:rsidRPr="00A56337" w:rsidRDefault="00A56337" w:rsidP="00284565"/>
        </w:tc>
      </w:tr>
      <w:tr w:rsidR="00A56337" w:rsidRPr="00A56337" w14:paraId="43CEBBED" w14:textId="77777777" w:rsidTr="00A56337">
        <w:tc>
          <w:tcPr>
            <w:tcW w:w="1384" w:type="dxa"/>
          </w:tcPr>
          <w:p w14:paraId="43CEBBEA" w14:textId="77777777" w:rsidR="00A56337" w:rsidRPr="00A56337" w:rsidRDefault="00A56337" w:rsidP="00284565">
            <w:r w:rsidRPr="00A56337">
              <w:t>D.3.</w:t>
            </w:r>
          </w:p>
        </w:tc>
        <w:tc>
          <w:tcPr>
            <w:tcW w:w="6804" w:type="dxa"/>
          </w:tcPr>
          <w:p w14:paraId="43CEBBEB" w14:textId="77777777" w:rsidR="00A56337" w:rsidRPr="00A56337" w:rsidRDefault="00A56337" w:rsidP="00284565">
            <w:r w:rsidRPr="00A56337">
              <w:t>The legislation</w:t>
            </w:r>
          </w:p>
        </w:tc>
        <w:tc>
          <w:tcPr>
            <w:tcW w:w="1242" w:type="dxa"/>
          </w:tcPr>
          <w:p w14:paraId="43CEBBEC" w14:textId="77777777" w:rsidR="00A56337" w:rsidRPr="00A56337" w:rsidRDefault="00A56337" w:rsidP="00284565"/>
        </w:tc>
      </w:tr>
      <w:tr w:rsidR="00A56337" w:rsidRPr="00A56337" w14:paraId="43CEBBF1" w14:textId="77777777" w:rsidTr="00A56337">
        <w:tc>
          <w:tcPr>
            <w:tcW w:w="1384" w:type="dxa"/>
          </w:tcPr>
          <w:p w14:paraId="43CEBBEE" w14:textId="77777777" w:rsidR="00A56337" w:rsidRPr="00A56337" w:rsidRDefault="00A56337" w:rsidP="00284565">
            <w:r w:rsidRPr="00A56337">
              <w:t>D.3.1.</w:t>
            </w:r>
          </w:p>
        </w:tc>
        <w:tc>
          <w:tcPr>
            <w:tcW w:w="6804" w:type="dxa"/>
          </w:tcPr>
          <w:p w14:paraId="43CEBBEF" w14:textId="77777777" w:rsidR="00A56337" w:rsidRPr="00A56337" w:rsidRDefault="00A56337" w:rsidP="00284565">
            <w:r w:rsidRPr="00A56337">
              <w:t>The Act</w:t>
            </w:r>
          </w:p>
        </w:tc>
        <w:tc>
          <w:tcPr>
            <w:tcW w:w="1242" w:type="dxa"/>
          </w:tcPr>
          <w:p w14:paraId="43CEBBF0" w14:textId="77777777" w:rsidR="00A56337" w:rsidRPr="00A56337" w:rsidRDefault="00A56337" w:rsidP="00284565"/>
        </w:tc>
      </w:tr>
      <w:tr w:rsidR="00A56337" w:rsidRPr="00A56337" w14:paraId="43CEBBF5" w14:textId="77777777" w:rsidTr="00A56337">
        <w:tc>
          <w:tcPr>
            <w:tcW w:w="1384" w:type="dxa"/>
          </w:tcPr>
          <w:p w14:paraId="43CEBBF2" w14:textId="77777777" w:rsidR="00A56337" w:rsidRPr="00A56337" w:rsidRDefault="00A56337" w:rsidP="00284565">
            <w:r w:rsidRPr="00A56337">
              <w:t>D.3.2.</w:t>
            </w:r>
          </w:p>
        </w:tc>
        <w:tc>
          <w:tcPr>
            <w:tcW w:w="6804" w:type="dxa"/>
          </w:tcPr>
          <w:p w14:paraId="43CEBBF3" w14:textId="77777777" w:rsidR="00A56337" w:rsidRPr="00A56337" w:rsidRDefault="00A56337" w:rsidP="00284565">
            <w:r w:rsidRPr="00A56337">
              <w:t>The Regulations</w:t>
            </w:r>
          </w:p>
        </w:tc>
        <w:tc>
          <w:tcPr>
            <w:tcW w:w="1242" w:type="dxa"/>
          </w:tcPr>
          <w:p w14:paraId="43CEBBF4" w14:textId="77777777" w:rsidR="00A56337" w:rsidRPr="00A56337" w:rsidRDefault="00A56337" w:rsidP="00284565"/>
        </w:tc>
      </w:tr>
      <w:tr w:rsidR="00A56337" w:rsidRPr="00A56337" w14:paraId="43CEBBF9" w14:textId="77777777" w:rsidTr="00A56337">
        <w:tc>
          <w:tcPr>
            <w:tcW w:w="1384" w:type="dxa"/>
          </w:tcPr>
          <w:p w14:paraId="43CEBBF6" w14:textId="77777777" w:rsidR="00A56337" w:rsidRPr="00A56337" w:rsidRDefault="00A56337" w:rsidP="00284565">
            <w:r w:rsidRPr="00A56337">
              <w:t>D.3.3.</w:t>
            </w:r>
          </w:p>
        </w:tc>
        <w:tc>
          <w:tcPr>
            <w:tcW w:w="6804" w:type="dxa"/>
          </w:tcPr>
          <w:p w14:paraId="43CEBBF7" w14:textId="77777777" w:rsidR="00A56337" w:rsidRPr="00A56337" w:rsidRDefault="00A56337" w:rsidP="00284565">
            <w:r w:rsidRPr="00A56337">
              <w:t>The Standards</w:t>
            </w:r>
          </w:p>
        </w:tc>
        <w:tc>
          <w:tcPr>
            <w:tcW w:w="1242" w:type="dxa"/>
          </w:tcPr>
          <w:p w14:paraId="43CEBBF8" w14:textId="77777777" w:rsidR="00A56337" w:rsidRPr="00A56337" w:rsidRDefault="00A56337" w:rsidP="00284565"/>
        </w:tc>
      </w:tr>
      <w:tr w:rsidR="00A56337" w:rsidRPr="00A56337" w14:paraId="43CEBBFD" w14:textId="77777777" w:rsidTr="00A56337">
        <w:tc>
          <w:tcPr>
            <w:tcW w:w="1384" w:type="dxa"/>
          </w:tcPr>
          <w:p w14:paraId="43CEBBFA" w14:textId="77777777" w:rsidR="00A56337" w:rsidRPr="00A56337" w:rsidRDefault="00A56337" w:rsidP="00284565">
            <w:r w:rsidRPr="00A56337">
              <w:t>D.4.</w:t>
            </w:r>
          </w:p>
        </w:tc>
        <w:tc>
          <w:tcPr>
            <w:tcW w:w="6804" w:type="dxa"/>
          </w:tcPr>
          <w:p w14:paraId="43CEBBFB" w14:textId="77777777" w:rsidR="00A56337" w:rsidRPr="00A56337" w:rsidRDefault="00A56337" w:rsidP="00284565">
            <w:r w:rsidRPr="00A56337">
              <w:t>Applying the Act to the Bareboat Industry</w:t>
            </w:r>
          </w:p>
        </w:tc>
        <w:tc>
          <w:tcPr>
            <w:tcW w:w="1242" w:type="dxa"/>
          </w:tcPr>
          <w:p w14:paraId="43CEBBFC" w14:textId="77777777" w:rsidR="00A56337" w:rsidRPr="00A56337" w:rsidRDefault="00A56337" w:rsidP="00284565"/>
        </w:tc>
      </w:tr>
      <w:tr w:rsidR="00A56337" w:rsidRPr="00A56337" w14:paraId="43CEBC01" w14:textId="77777777" w:rsidTr="00A56337">
        <w:tc>
          <w:tcPr>
            <w:tcW w:w="1384" w:type="dxa"/>
          </w:tcPr>
          <w:p w14:paraId="43CEBBFE" w14:textId="77777777" w:rsidR="00A56337" w:rsidRPr="00A56337" w:rsidRDefault="00A56337" w:rsidP="00284565">
            <w:r w:rsidRPr="00A56337">
              <w:t>D.5.</w:t>
            </w:r>
          </w:p>
        </w:tc>
        <w:tc>
          <w:tcPr>
            <w:tcW w:w="6804" w:type="dxa"/>
          </w:tcPr>
          <w:p w14:paraId="43CEBBFF" w14:textId="77777777" w:rsidR="00A56337" w:rsidRPr="00A56337" w:rsidRDefault="00A56337" w:rsidP="00284565">
            <w:r w:rsidRPr="00A56337">
              <w:t>Understanding the legislation</w:t>
            </w:r>
          </w:p>
        </w:tc>
        <w:tc>
          <w:tcPr>
            <w:tcW w:w="1242" w:type="dxa"/>
          </w:tcPr>
          <w:p w14:paraId="43CEBC00" w14:textId="77777777" w:rsidR="00A56337" w:rsidRPr="00A56337" w:rsidRDefault="00A56337" w:rsidP="00284565"/>
        </w:tc>
      </w:tr>
      <w:tr w:rsidR="00A56337" w:rsidRPr="00A56337" w14:paraId="43CEBC05" w14:textId="77777777" w:rsidTr="00A56337">
        <w:tc>
          <w:tcPr>
            <w:tcW w:w="1384" w:type="dxa"/>
          </w:tcPr>
          <w:p w14:paraId="43CEBC02" w14:textId="77777777" w:rsidR="00A56337" w:rsidRPr="00A56337" w:rsidRDefault="00A56337" w:rsidP="00284565">
            <w:r w:rsidRPr="00A56337">
              <w:t>D.5.1.</w:t>
            </w:r>
          </w:p>
        </w:tc>
        <w:tc>
          <w:tcPr>
            <w:tcW w:w="6804" w:type="dxa"/>
          </w:tcPr>
          <w:p w14:paraId="43CEBC03" w14:textId="77777777" w:rsidR="00A56337" w:rsidRPr="00A56337" w:rsidRDefault="00A56337" w:rsidP="00284565">
            <w:r w:rsidRPr="00A56337">
              <w:t>Prescriptive versus Performance Approach</w:t>
            </w:r>
          </w:p>
        </w:tc>
        <w:tc>
          <w:tcPr>
            <w:tcW w:w="1242" w:type="dxa"/>
          </w:tcPr>
          <w:p w14:paraId="43CEBC04" w14:textId="77777777" w:rsidR="00A56337" w:rsidRPr="00A56337" w:rsidRDefault="00A56337" w:rsidP="00284565"/>
        </w:tc>
      </w:tr>
      <w:tr w:rsidR="00A56337" w:rsidRPr="00A56337" w14:paraId="43CEBC09" w14:textId="77777777" w:rsidTr="00A56337">
        <w:tc>
          <w:tcPr>
            <w:tcW w:w="1384" w:type="dxa"/>
          </w:tcPr>
          <w:p w14:paraId="43CEBC06" w14:textId="77777777" w:rsidR="00A56337" w:rsidRPr="00A56337" w:rsidRDefault="00A56337" w:rsidP="00284565">
            <w:r w:rsidRPr="00A56337">
              <w:t>D.6.</w:t>
            </w:r>
          </w:p>
        </w:tc>
        <w:tc>
          <w:tcPr>
            <w:tcW w:w="6804" w:type="dxa"/>
          </w:tcPr>
          <w:p w14:paraId="43CEBC07" w14:textId="77777777" w:rsidR="00A56337" w:rsidRPr="00A56337" w:rsidRDefault="00A56337" w:rsidP="00284565">
            <w:r w:rsidRPr="00A56337">
              <w:t>Vessel registration</w:t>
            </w:r>
          </w:p>
        </w:tc>
        <w:tc>
          <w:tcPr>
            <w:tcW w:w="1242" w:type="dxa"/>
          </w:tcPr>
          <w:p w14:paraId="43CEBC08" w14:textId="77777777" w:rsidR="00A56337" w:rsidRPr="00A56337" w:rsidRDefault="00A56337" w:rsidP="00284565"/>
        </w:tc>
      </w:tr>
      <w:tr w:rsidR="00A56337" w:rsidRPr="00A56337" w14:paraId="43CEBC0D" w14:textId="77777777" w:rsidTr="00A56337">
        <w:tc>
          <w:tcPr>
            <w:tcW w:w="1384" w:type="dxa"/>
          </w:tcPr>
          <w:p w14:paraId="43CEBC0A" w14:textId="77777777" w:rsidR="00A56337" w:rsidRPr="00A56337" w:rsidRDefault="00A56337" w:rsidP="00284565">
            <w:r w:rsidRPr="00A56337">
              <w:t>D.7.</w:t>
            </w:r>
          </w:p>
        </w:tc>
        <w:tc>
          <w:tcPr>
            <w:tcW w:w="6804" w:type="dxa"/>
          </w:tcPr>
          <w:p w14:paraId="43CEBC0B" w14:textId="77777777" w:rsidR="00A56337" w:rsidRPr="00A56337" w:rsidRDefault="00A56337" w:rsidP="00284565">
            <w:r w:rsidRPr="00A56337">
              <w:t>Documentation and records</w:t>
            </w:r>
          </w:p>
        </w:tc>
        <w:tc>
          <w:tcPr>
            <w:tcW w:w="1242" w:type="dxa"/>
          </w:tcPr>
          <w:p w14:paraId="43CEBC0C" w14:textId="77777777" w:rsidR="00A56337" w:rsidRPr="00A56337" w:rsidRDefault="00A56337" w:rsidP="00284565"/>
        </w:tc>
      </w:tr>
      <w:tr w:rsidR="00A56337" w:rsidRPr="00A56337" w14:paraId="43CEBC11" w14:textId="77777777" w:rsidTr="00A56337">
        <w:tc>
          <w:tcPr>
            <w:tcW w:w="1384" w:type="dxa"/>
          </w:tcPr>
          <w:p w14:paraId="43CEBC0E" w14:textId="77777777" w:rsidR="00A56337" w:rsidRPr="00A56337" w:rsidRDefault="00A56337" w:rsidP="00284565">
            <w:r w:rsidRPr="00A56337">
              <w:t>D.7.1.</w:t>
            </w:r>
          </w:p>
        </w:tc>
        <w:tc>
          <w:tcPr>
            <w:tcW w:w="6804" w:type="dxa"/>
          </w:tcPr>
          <w:p w14:paraId="43CEBC0F" w14:textId="77777777" w:rsidR="00A56337" w:rsidRPr="00A56337" w:rsidRDefault="00A56337" w:rsidP="00284565">
            <w:r w:rsidRPr="00A56337">
              <w:t>Onboard</w:t>
            </w:r>
          </w:p>
        </w:tc>
        <w:tc>
          <w:tcPr>
            <w:tcW w:w="1242" w:type="dxa"/>
          </w:tcPr>
          <w:p w14:paraId="43CEBC10" w14:textId="77777777" w:rsidR="00A56337" w:rsidRPr="00A56337" w:rsidRDefault="00A56337" w:rsidP="00284565"/>
        </w:tc>
      </w:tr>
      <w:tr w:rsidR="00A56337" w:rsidRPr="00A56337" w14:paraId="43CEBC15" w14:textId="77777777" w:rsidTr="00A56337">
        <w:tc>
          <w:tcPr>
            <w:tcW w:w="1384" w:type="dxa"/>
          </w:tcPr>
          <w:p w14:paraId="43CEBC12" w14:textId="77777777" w:rsidR="00A56337" w:rsidRPr="00A56337" w:rsidRDefault="00A56337" w:rsidP="00284565">
            <w:r w:rsidRPr="00A56337">
              <w:t>D.7.2.</w:t>
            </w:r>
          </w:p>
        </w:tc>
        <w:tc>
          <w:tcPr>
            <w:tcW w:w="6804" w:type="dxa"/>
          </w:tcPr>
          <w:p w14:paraId="43CEBC13" w14:textId="77777777" w:rsidR="00A56337" w:rsidRPr="00A56337" w:rsidRDefault="00A56337" w:rsidP="00284565">
            <w:r w:rsidRPr="00A56337">
              <w:t>Onshore</w:t>
            </w:r>
          </w:p>
        </w:tc>
        <w:tc>
          <w:tcPr>
            <w:tcW w:w="1242" w:type="dxa"/>
          </w:tcPr>
          <w:p w14:paraId="43CEBC14" w14:textId="77777777" w:rsidR="00A56337" w:rsidRPr="00A56337" w:rsidRDefault="00A56337" w:rsidP="00284565"/>
        </w:tc>
      </w:tr>
      <w:tr w:rsidR="00A56337" w:rsidRPr="00A56337" w14:paraId="43CEBC19" w14:textId="77777777" w:rsidTr="00A56337">
        <w:tc>
          <w:tcPr>
            <w:tcW w:w="1384" w:type="dxa"/>
          </w:tcPr>
          <w:p w14:paraId="43CEBC16" w14:textId="77777777" w:rsidR="00A56337" w:rsidRPr="00A56337" w:rsidRDefault="00A56337" w:rsidP="00284565">
            <w:r w:rsidRPr="00A56337">
              <w:t>D.8.</w:t>
            </w:r>
          </w:p>
        </w:tc>
        <w:tc>
          <w:tcPr>
            <w:tcW w:w="6804" w:type="dxa"/>
          </w:tcPr>
          <w:p w14:paraId="43CEBC17" w14:textId="77777777" w:rsidR="00A56337" w:rsidRPr="00A56337" w:rsidRDefault="00A56337" w:rsidP="00284565">
            <w:r w:rsidRPr="00A56337">
              <w:t>Safety equipment</w:t>
            </w:r>
          </w:p>
        </w:tc>
        <w:tc>
          <w:tcPr>
            <w:tcW w:w="1242" w:type="dxa"/>
          </w:tcPr>
          <w:p w14:paraId="43CEBC18" w14:textId="77777777" w:rsidR="00A56337" w:rsidRPr="00A56337" w:rsidRDefault="00A56337" w:rsidP="00284565"/>
        </w:tc>
      </w:tr>
      <w:tr w:rsidR="00A56337" w:rsidRPr="00A56337" w14:paraId="43CEBC1D" w14:textId="77777777" w:rsidTr="00A56337">
        <w:tc>
          <w:tcPr>
            <w:tcW w:w="1384" w:type="dxa"/>
          </w:tcPr>
          <w:p w14:paraId="43CEBC1A" w14:textId="77777777" w:rsidR="00A56337" w:rsidRPr="00A56337" w:rsidRDefault="00A56337" w:rsidP="00284565">
            <w:r w:rsidRPr="00A56337">
              <w:t>D.9.</w:t>
            </w:r>
          </w:p>
        </w:tc>
        <w:tc>
          <w:tcPr>
            <w:tcW w:w="6804" w:type="dxa"/>
          </w:tcPr>
          <w:p w14:paraId="43CEBC1B" w14:textId="77777777" w:rsidR="00A56337" w:rsidRPr="00A56337" w:rsidRDefault="00A56337" w:rsidP="00284565">
            <w:r w:rsidRPr="00A56337">
              <w:t>Responsibilities</w:t>
            </w:r>
          </w:p>
        </w:tc>
        <w:tc>
          <w:tcPr>
            <w:tcW w:w="1242" w:type="dxa"/>
          </w:tcPr>
          <w:p w14:paraId="43CEBC1C" w14:textId="77777777" w:rsidR="00A56337" w:rsidRPr="00A56337" w:rsidRDefault="00A56337" w:rsidP="00284565"/>
        </w:tc>
      </w:tr>
      <w:tr w:rsidR="00A56337" w:rsidRPr="00A56337" w14:paraId="43CEBC21" w14:textId="77777777" w:rsidTr="00A56337">
        <w:tc>
          <w:tcPr>
            <w:tcW w:w="1384" w:type="dxa"/>
          </w:tcPr>
          <w:p w14:paraId="43CEBC1E" w14:textId="77777777" w:rsidR="00A56337" w:rsidRPr="00A56337" w:rsidRDefault="00A56337" w:rsidP="00284565">
            <w:r w:rsidRPr="00A56337">
              <w:t>D.10.</w:t>
            </w:r>
          </w:p>
        </w:tc>
        <w:tc>
          <w:tcPr>
            <w:tcW w:w="6804" w:type="dxa"/>
          </w:tcPr>
          <w:p w14:paraId="43CEBC1F" w14:textId="77777777" w:rsidR="00A56337" w:rsidRPr="00A56337" w:rsidRDefault="00A56337" w:rsidP="00284565">
            <w:r w:rsidRPr="00A56337">
              <w:t>Operational areas</w:t>
            </w:r>
          </w:p>
        </w:tc>
        <w:tc>
          <w:tcPr>
            <w:tcW w:w="1242" w:type="dxa"/>
          </w:tcPr>
          <w:p w14:paraId="43CEBC20" w14:textId="77777777" w:rsidR="00A56337" w:rsidRPr="00A56337" w:rsidRDefault="00A56337" w:rsidP="00284565"/>
        </w:tc>
      </w:tr>
      <w:tr w:rsidR="00A56337" w:rsidRPr="00A56337" w14:paraId="43CEBC25" w14:textId="77777777" w:rsidTr="00A56337">
        <w:tc>
          <w:tcPr>
            <w:tcW w:w="1384" w:type="dxa"/>
          </w:tcPr>
          <w:p w14:paraId="43CEBC22" w14:textId="77777777" w:rsidR="00A56337" w:rsidRPr="00A56337" w:rsidRDefault="00A56337" w:rsidP="00284565">
            <w:r w:rsidRPr="00A56337">
              <w:lastRenderedPageBreak/>
              <w:t>D.10.1.</w:t>
            </w:r>
          </w:p>
        </w:tc>
        <w:tc>
          <w:tcPr>
            <w:tcW w:w="6804" w:type="dxa"/>
          </w:tcPr>
          <w:p w14:paraId="43CEBC23" w14:textId="77777777" w:rsidR="00A56337" w:rsidRPr="00A56337" w:rsidRDefault="00A56337" w:rsidP="00284565">
            <w:r w:rsidRPr="00A56337">
              <w:t>Related links</w:t>
            </w:r>
          </w:p>
        </w:tc>
        <w:tc>
          <w:tcPr>
            <w:tcW w:w="1242" w:type="dxa"/>
          </w:tcPr>
          <w:p w14:paraId="43CEBC24" w14:textId="77777777" w:rsidR="00A56337" w:rsidRPr="00A56337" w:rsidRDefault="00A56337" w:rsidP="00284565"/>
        </w:tc>
      </w:tr>
      <w:tr w:rsidR="00A56337" w:rsidRPr="00A56337" w14:paraId="43CEBC29" w14:textId="77777777" w:rsidTr="00A56337">
        <w:tc>
          <w:tcPr>
            <w:tcW w:w="1384" w:type="dxa"/>
          </w:tcPr>
          <w:p w14:paraId="43CEBC26" w14:textId="77777777" w:rsidR="00A56337" w:rsidRPr="00A56337" w:rsidRDefault="00A56337" w:rsidP="00284565">
            <w:r w:rsidRPr="00A56337">
              <w:t>D.11.</w:t>
            </w:r>
          </w:p>
        </w:tc>
        <w:tc>
          <w:tcPr>
            <w:tcW w:w="6804" w:type="dxa"/>
          </w:tcPr>
          <w:p w14:paraId="43CEBC27" w14:textId="77777777" w:rsidR="00A56337" w:rsidRPr="00A56337" w:rsidRDefault="00A56337" w:rsidP="00284565">
            <w:r w:rsidRPr="00A56337">
              <w:t>Marine incidents</w:t>
            </w:r>
          </w:p>
        </w:tc>
        <w:tc>
          <w:tcPr>
            <w:tcW w:w="1242" w:type="dxa"/>
          </w:tcPr>
          <w:p w14:paraId="43CEBC28" w14:textId="77777777" w:rsidR="00A56337" w:rsidRPr="00A56337" w:rsidRDefault="00A56337" w:rsidP="00284565"/>
        </w:tc>
      </w:tr>
      <w:tr w:rsidR="00A56337" w:rsidRPr="00A56337" w14:paraId="43CEBC2D" w14:textId="77777777" w:rsidTr="00A56337">
        <w:tc>
          <w:tcPr>
            <w:tcW w:w="1384" w:type="dxa"/>
          </w:tcPr>
          <w:p w14:paraId="43CEBC2A" w14:textId="77777777" w:rsidR="00A56337" w:rsidRPr="00A56337" w:rsidRDefault="00A56337" w:rsidP="00284565">
            <w:r w:rsidRPr="00A56337">
              <w:t>D.12.</w:t>
            </w:r>
          </w:p>
        </w:tc>
        <w:tc>
          <w:tcPr>
            <w:tcW w:w="6804" w:type="dxa"/>
          </w:tcPr>
          <w:p w14:paraId="43CEBC2B" w14:textId="77777777" w:rsidR="00A56337" w:rsidRPr="00A56337" w:rsidRDefault="00A56337" w:rsidP="00284565">
            <w:r w:rsidRPr="00A56337">
              <w:t>Fleet support vessels</w:t>
            </w:r>
          </w:p>
        </w:tc>
        <w:tc>
          <w:tcPr>
            <w:tcW w:w="1242" w:type="dxa"/>
          </w:tcPr>
          <w:p w14:paraId="43CEBC2C" w14:textId="77777777" w:rsidR="00A56337" w:rsidRPr="00A56337" w:rsidRDefault="00A56337" w:rsidP="00284565"/>
        </w:tc>
      </w:tr>
      <w:tr w:rsidR="00A56337" w:rsidRPr="00A56337" w14:paraId="43CEBC31" w14:textId="77777777" w:rsidTr="00A56337">
        <w:tc>
          <w:tcPr>
            <w:tcW w:w="1384" w:type="dxa"/>
          </w:tcPr>
          <w:p w14:paraId="43CEBC2E" w14:textId="77777777" w:rsidR="00A56337" w:rsidRPr="00A56337" w:rsidRDefault="00A56337" w:rsidP="00284565">
            <w:r w:rsidRPr="00A56337">
              <w:t>D.13.</w:t>
            </w:r>
          </w:p>
        </w:tc>
        <w:tc>
          <w:tcPr>
            <w:tcW w:w="6804" w:type="dxa"/>
          </w:tcPr>
          <w:p w14:paraId="43CEBC2F" w14:textId="77777777" w:rsidR="00A56337" w:rsidRPr="00A56337" w:rsidRDefault="00A56337" w:rsidP="00284565">
            <w:r w:rsidRPr="00A56337">
              <w:t>Workplace Health and Safety (WH&amp;S)</w:t>
            </w:r>
          </w:p>
        </w:tc>
        <w:tc>
          <w:tcPr>
            <w:tcW w:w="1242" w:type="dxa"/>
          </w:tcPr>
          <w:p w14:paraId="43CEBC30" w14:textId="77777777" w:rsidR="00A56337" w:rsidRPr="00A56337" w:rsidRDefault="00A56337" w:rsidP="00284565"/>
        </w:tc>
      </w:tr>
      <w:tr w:rsidR="00A56337" w:rsidRPr="00A56337" w14:paraId="43CEBC35" w14:textId="77777777" w:rsidTr="00A56337">
        <w:tc>
          <w:tcPr>
            <w:tcW w:w="1384" w:type="dxa"/>
          </w:tcPr>
          <w:p w14:paraId="43CEBC32" w14:textId="77777777" w:rsidR="00A56337" w:rsidRPr="00A56337" w:rsidRDefault="00A56337" w:rsidP="00284565">
            <w:r w:rsidRPr="00A56337">
              <w:t>D.14.</w:t>
            </w:r>
          </w:p>
        </w:tc>
        <w:tc>
          <w:tcPr>
            <w:tcW w:w="6804" w:type="dxa"/>
          </w:tcPr>
          <w:p w14:paraId="43CEBC33" w14:textId="77777777" w:rsidR="00A56337" w:rsidRPr="00A56337" w:rsidRDefault="00A56337" w:rsidP="00284565">
            <w:r w:rsidRPr="00A56337">
              <w:t>Qualifications</w:t>
            </w:r>
          </w:p>
        </w:tc>
        <w:tc>
          <w:tcPr>
            <w:tcW w:w="1242" w:type="dxa"/>
          </w:tcPr>
          <w:p w14:paraId="43CEBC34" w14:textId="77777777" w:rsidR="00A56337" w:rsidRPr="00A56337" w:rsidRDefault="00A56337" w:rsidP="00284565"/>
        </w:tc>
      </w:tr>
      <w:tr w:rsidR="00A56337" w:rsidRPr="00A56337" w14:paraId="43CEBC39" w14:textId="77777777" w:rsidTr="00A56337">
        <w:tc>
          <w:tcPr>
            <w:tcW w:w="1384" w:type="dxa"/>
          </w:tcPr>
          <w:p w14:paraId="43CEBC36" w14:textId="77777777" w:rsidR="00A56337" w:rsidRPr="00A56337" w:rsidRDefault="00A56337" w:rsidP="00284565">
            <w:r w:rsidRPr="00A56337">
              <w:t>D.15.</w:t>
            </w:r>
          </w:p>
        </w:tc>
        <w:tc>
          <w:tcPr>
            <w:tcW w:w="6804" w:type="dxa"/>
          </w:tcPr>
          <w:p w14:paraId="43CEBC37" w14:textId="77777777" w:rsidR="00A56337" w:rsidRPr="00A56337" w:rsidRDefault="00A56337" w:rsidP="00284565">
            <w:r w:rsidRPr="00A56337">
              <w:t>Bareboat safety and safety equipment</w:t>
            </w:r>
          </w:p>
        </w:tc>
        <w:tc>
          <w:tcPr>
            <w:tcW w:w="1242" w:type="dxa"/>
          </w:tcPr>
          <w:p w14:paraId="43CEBC38" w14:textId="77777777" w:rsidR="00A56337" w:rsidRPr="00A56337" w:rsidRDefault="00A56337" w:rsidP="00284565"/>
        </w:tc>
      </w:tr>
      <w:tr w:rsidR="00A56337" w:rsidRPr="00A56337" w14:paraId="43CEBC3D" w14:textId="77777777" w:rsidTr="00A56337">
        <w:tc>
          <w:tcPr>
            <w:tcW w:w="1384" w:type="dxa"/>
          </w:tcPr>
          <w:p w14:paraId="43CEBC3A" w14:textId="77777777" w:rsidR="00A56337" w:rsidRPr="00A56337" w:rsidRDefault="00A56337" w:rsidP="00284565">
            <w:r w:rsidRPr="00A56337">
              <w:t>D.15.1.</w:t>
            </w:r>
          </w:p>
        </w:tc>
        <w:tc>
          <w:tcPr>
            <w:tcW w:w="6804" w:type="dxa"/>
          </w:tcPr>
          <w:p w14:paraId="43CEBC3B" w14:textId="77777777" w:rsidR="00A56337" w:rsidRPr="00A56337" w:rsidRDefault="00A56337" w:rsidP="00284565">
            <w:r w:rsidRPr="00A56337">
              <w:t>Equipment List for Class ‘1F’ Ships Operating in Partially Smooth Waters and Restricted Offshore Areas (over 6 metres in measured length)</w:t>
            </w:r>
          </w:p>
        </w:tc>
        <w:tc>
          <w:tcPr>
            <w:tcW w:w="1242" w:type="dxa"/>
          </w:tcPr>
          <w:p w14:paraId="43CEBC3C" w14:textId="77777777" w:rsidR="00A56337" w:rsidRPr="00A56337" w:rsidRDefault="00A56337" w:rsidP="00284565"/>
        </w:tc>
      </w:tr>
      <w:tr w:rsidR="00A56337" w:rsidRPr="00A56337" w14:paraId="43CEBC41" w14:textId="77777777" w:rsidTr="00A56337">
        <w:tc>
          <w:tcPr>
            <w:tcW w:w="1384" w:type="dxa"/>
          </w:tcPr>
          <w:p w14:paraId="43CEBC3E" w14:textId="77777777" w:rsidR="00A56337" w:rsidRPr="00A56337" w:rsidRDefault="00A56337" w:rsidP="00284565">
            <w:r w:rsidRPr="00A56337">
              <w:t>D.15.2.</w:t>
            </w:r>
          </w:p>
        </w:tc>
        <w:tc>
          <w:tcPr>
            <w:tcW w:w="6804" w:type="dxa"/>
          </w:tcPr>
          <w:p w14:paraId="43CEBC3F" w14:textId="77777777" w:rsidR="00A56337" w:rsidRPr="00A56337" w:rsidRDefault="00A56337" w:rsidP="00284565">
            <w:r w:rsidRPr="00A56337">
              <w:t>Distress signals and pyrotechnics for Restricted Off Shore Areas</w:t>
            </w:r>
          </w:p>
        </w:tc>
        <w:tc>
          <w:tcPr>
            <w:tcW w:w="1242" w:type="dxa"/>
          </w:tcPr>
          <w:p w14:paraId="43CEBC40" w14:textId="77777777" w:rsidR="00A56337" w:rsidRPr="00A56337" w:rsidRDefault="00A56337" w:rsidP="00284565"/>
        </w:tc>
      </w:tr>
      <w:tr w:rsidR="00A56337" w:rsidRPr="00A56337" w14:paraId="43CEBC45" w14:textId="77777777" w:rsidTr="00A56337">
        <w:tc>
          <w:tcPr>
            <w:tcW w:w="1384" w:type="dxa"/>
          </w:tcPr>
          <w:p w14:paraId="43CEBC42" w14:textId="77777777" w:rsidR="00A56337" w:rsidRPr="00A56337" w:rsidRDefault="00A56337" w:rsidP="00284565">
            <w:r w:rsidRPr="00A56337">
              <w:t>D.15.3.</w:t>
            </w:r>
          </w:p>
        </w:tc>
        <w:tc>
          <w:tcPr>
            <w:tcW w:w="6804" w:type="dxa"/>
          </w:tcPr>
          <w:p w14:paraId="43CEBC43" w14:textId="77777777" w:rsidR="00A56337" w:rsidRPr="00A56337" w:rsidRDefault="00A56337" w:rsidP="00284565">
            <w:r w:rsidRPr="00A56337">
              <w:t>Miscellaneous Equipment</w:t>
            </w:r>
          </w:p>
        </w:tc>
        <w:tc>
          <w:tcPr>
            <w:tcW w:w="1242" w:type="dxa"/>
          </w:tcPr>
          <w:p w14:paraId="43CEBC44" w14:textId="77777777" w:rsidR="00A56337" w:rsidRPr="00A56337" w:rsidRDefault="00A56337" w:rsidP="00284565"/>
        </w:tc>
      </w:tr>
      <w:tr w:rsidR="00A56337" w:rsidRPr="00A56337" w14:paraId="43CEBC49" w14:textId="77777777" w:rsidTr="00A56337">
        <w:tc>
          <w:tcPr>
            <w:tcW w:w="1384" w:type="dxa"/>
          </w:tcPr>
          <w:p w14:paraId="43CEBC46" w14:textId="77777777" w:rsidR="00A56337" w:rsidRPr="00A56337" w:rsidRDefault="00A56337" w:rsidP="00284565">
            <w:r w:rsidRPr="00A56337">
              <w:t>D.15.4.</w:t>
            </w:r>
          </w:p>
        </w:tc>
        <w:tc>
          <w:tcPr>
            <w:tcW w:w="6804" w:type="dxa"/>
          </w:tcPr>
          <w:p w14:paraId="43CEBC47" w14:textId="77777777" w:rsidR="00A56337" w:rsidRPr="00A56337" w:rsidRDefault="00A56337" w:rsidP="00284565">
            <w:r w:rsidRPr="00A56337">
              <w:t>Miscellaneous equipment</w:t>
            </w:r>
          </w:p>
        </w:tc>
        <w:tc>
          <w:tcPr>
            <w:tcW w:w="1242" w:type="dxa"/>
          </w:tcPr>
          <w:p w14:paraId="43CEBC48" w14:textId="77777777" w:rsidR="00A56337" w:rsidRPr="00A56337" w:rsidRDefault="00A56337" w:rsidP="00284565"/>
        </w:tc>
      </w:tr>
      <w:tr w:rsidR="00A56337" w:rsidRPr="00A56337" w14:paraId="43CEBC4D" w14:textId="77777777" w:rsidTr="00A56337">
        <w:tc>
          <w:tcPr>
            <w:tcW w:w="1384" w:type="dxa"/>
          </w:tcPr>
          <w:p w14:paraId="43CEBC4A" w14:textId="77777777" w:rsidR="00A56337" w:rsidRPr="00A56337" w:rsidRDefault="00A56337" w:rsidP="00284565">
            <w:r w:rsidRPr="00A56337">
              <w:t>D.16.</w:t>
            </w:r>
          </w:p>
        </w:tc>
        <w:tc>
          <w:tcPr>
            <w:tcW w:w="6804" w:type="dxa"/>
          </w:tcPr>
          <w:p w14:paraId="43CEBC4B" w14:textId="77777777" w:rsidR="00A56337" w:rsidRPr="00A56337" w:rsidRDefault="00A56337" w:rsidP="00284565">
            <w:r w:rsidRPr="00A56337">
              <w:t>Safe operation/stowage</w:t>
            </w:r>
          </w:p>
        </w:tc>
        <w:tc>
          <w:tcPr>
            <w:tcW w:w="1242" w:type="dxa"/>
          </w:tcPr>
          <w:p w14:paraId="43CEBC4C" w14:textId="77777777" w:rsidR="00A56337" w:rsidRPr="00A56337" w:rsidRDefault="00A56337" w:rsidP="00284565"/>
        </w:tc>
      </w:tr>
      <w:tr w:rsidR="00A56337" w:rsidRPr="00A56337" w14:paraId="43CEBC51" w14:textId="77777777" w:rsidTr="00A56337">
        <w:tc>
          <w:tcPr>
            <w:tcW w:w="1384" w:type="dxa"/>
          </w:tcPr>
          <w:p w14:paraId="43CEBC4E" w14:textId="77777777" w:rsidR="00A56337" w:rsidRPr="00A56337" w:rsidRDefault="00A56337" w:rsidP="00284565">
            <w:r w:rsidRPr="00A56337">
              <w:t>D.17.</w:t>
            </w:r>
          </w:p>
        </w:tc>
        <w:tc>
          <w:tcPr>
            <w:tcW w:w="6804" w:type="dxa"/>
          </w:tcPr>
          <w:p w14:paraId="43CEBC4F" w14:textId="77777777" w:rsidR="00A56337" w:rsidRPr="00A56337" w:rsidRDefault="00A56337" w:rsidP="00284565">
            <w:r w:rsidRPr="00A56337">
              <w:t>Crew security</w:t>
            </w:r>
          </w:p>
        </w:tc>
        <w:tc>
          <w:tcPr>
            <w:tcW w:w="1242" w:type="dxa"/>
          </w:tcPr>
          <w:p w14:paraId="43CEBC50" w14:textId="77777777" w:rsidR="00A56337" w:rsidRPr="00A56337" w:rsidRDefault="00A56337" w:rsidP="00284565"/>
        </w:tc>
      </w:tr>
      <w:tr w:rsidR="00A56337" w:rsidRPr="00A56337" w14:paraId="43CEBC55" w14:textId="77777777" w:rsidTr="00A56337">
        <w:tc>
          <w:tcPr>
            <w:tcW w:w="1384" w:type="dxa"/>
          </w:tcPr>
          <w:p w14:paraId="43CEBC52" w14:textId="77777777" w:rsidR="00A56337" w:rsidRPr="00A56337" w:rsidRDefault="00A56337" w:rsidP="00284565">
            <w:r w:rsidRPr="00A56337">
              <w:t>D.18.</w:t>
            </w:r>
          </w:p>
        </w:tc>
        <w:tc>
          <w:tcPr>
            <w:tcW w:w="6804" w:type="dxa"/>
          </w:tcPr>
          <w:p w14:paraId="43CEBC53" w14:textId="77777777" w:rsidR="00A56337" w:rsidRPr="00A56337" w:rsidRDefault="00A56337" w:rsidP="00284565">
            <w:r w:rsidRPr="00A56337">
              <w:t>Adverse conditions</w:t>
            </w:r>
          </w:p>
        </w:tc>
        <w:tc>
          <w:tcPr>
            <w:tcW w:w="1242" w:type="dxa"/>
          </w:tcPr>
          <w:p w14:paraId="43CEBC54" w14:textId="77777777" w:rsidR="00A56337" w:rsidRPr="00A56337" w:rsidRDefault="00A56337" w:rsidP="00284565"/>
        </w:tc>
      </w:tr>
      <w:tr w:rsidR="00A56337" w:rsidRPr="00A56337" w14:paraId="43CEBC59" w14:textId="77777777" w:rsidTr="00A56337">
        <w:tc>
          <w:tcPr>
            <w:tcW w:w="1384" w:type="dxa"/>
          </w:tcPr>
          <w:p w14:paraId="43CEBC56" w14:textId="77777777" w:rsidR="00A56337" w:rsidRPr="00A56337" w:rsidRDefault="00A56337" w:rsidP="00284565">
            <w:r w:rsidRPr="00A56337">
              <w:t>D.19.</w:t>
            </w:r>
          </w:p>
        </w:tc>
        <w:tc>
          <w:tcPr>
            <w:tcW w:w="6804" w:type="dxa"/>
          </w:tcPr>
          <w:p w14:paraId="43CEBC57" w14:textId="77777777" w:rsidR="00A56337" w:rsidRPr="00A56337" w:rsidRDefault="00A56337" w:rsidP="00284565">
            <w:r w:rsidRPr="00A56337">
              <w:t>Navigation/pilotage</w:t>
            </w:r>
          </w:p>
        </w:tc>
        <w:tc>
          <w:tcPr>
            <w:tcW w:w="1242" w:type="dxa"/>
          </w:tcPr>
          <w:p w14:paraId="43CEBC58" w14:textId="77777777" w:rsidR="00A56337" w:rsidRPr="00A56337" w:rsidRDefault="00A56337" w:rsidP="00284565"/>
        </w:tc>
      </w:tr>
      <w:tr w:rsidR="00A56337" w:rsidRPr="00A56337" w14:paraId="43CEBC5D" w14:textId="77777777" w:rsidTr="00A56337">
        <w:tc>
          <w:tcPr>
            <w:tcW w:w="1384" w:type="dxa"/>
          </w:tcPr>
          <w:p w14:paraId="43CEBC5A" w14:textId="77777777" w:rsidR="00A56337" w:rsidRPr="00A56337" w:rsidRDefault="00A56337" w:rsidP="00284565">
            <w:r w:rsidRPr="00A56337">
              <w:t>D.20.</w:t>
            </w:r>
          </w:p>
        </w:tc>
        <w:tc>
          <w:tcPr>
            <w:tcW w:w="6804" w:type="dxa"/>
          </w:tcPr>
          <w:p w14:paraId="43CEBC5B" w14:textId="77777777" w:rsidR="00A56337" w:rsidRPr="00A56337" w:rsidRDefault="00A56337" w:rsidP="00284565">
            <w:r w:rsidRPr="00A56337">
              <w:t>Industry safety procedures</w:t>
            </w:r>
          </w:p>
        </w:tc>
        <w:tc>
          <w:tcPr>
            <w:tcW w:w="1242" w:type="dxa"/>
          </w:tcPr>
          <w:p w14:paraId="43CEBC5C" w14:textId="77777777" w:rsidR="00A56337" w:rsidRPr="00A56337" w:rsidRDefault="00A56337" w:rsidP="00284565"/>
        </w:tc>
      </w:tr>
      <w:tr w:rsidR="00A56337" w:rsidRPr="00A56337" w14:paraId="43CEBC61" w14:textId="77777777" w:rsidTr="00A56337">
        <w:tc>
          <w:tcPr>
            <w:tcW w:w="1384" w:type="dxa"/>
          </w:tcPr>
          <w:p w14:paraId="43CEBC5E" w14:textId="77777777" w:rsidR="00A56337" w:rsidRPr="00A56337" w:rsidRDefault="00A56337" w:rsidP="00284565">
            <w:pPr>
              <w:rPr>
                <w:rFonts w:ascii="Segoe UI" w:hAnsi="Segoe UI" w:cs="Segoe UI"/>
                <w:b/>
              </w:rPr>
            </w:pPr>
            <w:r w:rsidRPr="00A56337">
              <w:rPr>
                <w:rFonts w:ascii="Segoe UI" w:hAnsi="Segoe UI" w:cs="Segoe UI"/>
                <w:b/>
              </w:rPr>
              <w:t>E.</w:t>
            </w:r>
          </w:p>
        </w:tc>
        <w:tc>
          <w:tcPr>
            <w:tcW w:w="6804" w:type="dxa"/>
          </w:tcPr>
          <w:p w14:paraId="43CEBC5F" w14:textId="77777777" w:rsidR="00A56337" w:rsidRPr="00A56337" w:rsidRDefault="00A56337" w:rsidP="00284565">
            <w:pPr>
              <w:rPr>
                <w:rFonts w:ascii="Segoe UI" w:hAnsi="Segoe UI" w:cs="Segoe UI"/>
                <w:b/>
              </w:rPr>
            </w:pPr>
            <w:r w:rsidRPr="00A56337">
              <w:rPr>
                <w:rFonts w:ascii="Segoe UI" w:hAnsi="Segoe UI" w:cs="Segoe UI"/>
                <w:b/>
              </w:rPr>
              <w:t>COMMUNICATION</w:t>
            </w:r>
          </w:p>
        </w:tc>
        <w:tc>
          <w:tcPr>
            <w:tcW w:w="1242" w:type="dxa"/>
          </w:tcPr>
          <w:p w14:paraId="43CEBC60" w14:textId="77777777" w:rsidR="00A56337" w:rsidRPr="00A56337" w:rsidRDefault="00A56337" w:rsidP="00284565"/>
        </w:tc>
      </w:tr>
      <w:tr w:rsidR="00A56337" w:rsidRPr="00A56337" w14:paraId="43CEBC65" w14:textId="77777777" w:rsidTr="00A56337">
        <w:tc>
          <w:tcPr>
            <w:tcW w:w="1384" w:type="dxa"/>
          </w:tcPr>
          <w:p w14:paraId="43CEBC62" w14:textId="77777777" w:rsidR="00A56337" w:rsidRPr="00A56337" w:rsidRDefault="00A56337" w:rsidP="00284565">
            <w:r w:rsidRPr="00A56337">
              <w:t>E.1.</w:t>
            </w:r>
          </w:p>
        </w:tc>
        <w:tc>
          <w:tcPr>
            <w:tcW w:w="6804" w:type="dxa"/>
          </w:tcPr>
          <w:p w14:paraId="43CEBC63" w14:textId="77777777" w:rsidR="00A56337" w:rsidRPr="00A56337" w:rsidRDefault="00A56337" w:rsidP="00284565">
            <w:r w:rsidRPr="00A56337">
              <w:t>Overview</w:t>
            </w:r>
          </w:p>
        </w:tc>
        <w:tc>
          <w:tcPr>
            <w:tcW w:w="1242" w:type="dxa"/>
          </w:tcPr>
          <w:p w14:paraId="43CEBC64" w14:textId="77777777" w:rsidR="00A56337" w:rsidRPr="00A56337" w:rsidRDefault="00A56337" w:rsidP="00284565"/>
        </w:tc>
      </w:tr>
      <w:tr w:rsidR="00A56337" w:rsidRPr="00A56337" w14:paraId="43CEBC69" w14:textId="77777777" w:rsidTr="00A56337">
        <w:tc>
          <w:tcPr>
            <w:tcW w:w="1384" w:type="dxa"/>
          </w:tcPr>
          <w:p w14:paraId="43CEBC66" w14:textId="77777777" w:rsidR="00A56337" w:rsidRPr="00A56337" w:rsidRDefault="00A56337" w:rsidP="00284565">
            <w:r w:rsidRPr="00A56337">
              <w:t>E.1.1.</w:t>
            </w:r>
          </w:p>
        </w:tc>
        <w:tc>
          <w:tcPr>
            <w:tcW w:w="6804" w:type="dxa"/>
          </w:tcPr>
          <w:p w14:paraId="43CEBC67" w14:textId="77777777" w:rsidR="00A56337" w:rsidRPr="00A56337" w:rsidRDefault="00A56337" w:rsidP="00284565">
            <w:r w:rsidRPr="00A56337">
              <w:t>Remember, it’s not what you say but how you say it.</w:t>
            </w:r>
          </w:p>
        </w:tc>
        <w:tc>
          <w:tcPr>
            <w:tcW w:w="1242" w:type="dxa"/>
          </w:tcPr>
          <w:p w14:paraId="43CEBC68" w14:textId="77777777" w:rsidR="00A56337" w:rsidRPr="00A56337" w:rsidRDefault="00A56337" w:rsidP="00284565"/>
        </w:tc>
      </w:tr>
      <w:tr w:rsidR="00A56337" w:rsidRPr="00A56337" w14:paraId="43CEBC6D" w14:textId="77777777" w:rsidTr="00A56337">
        <w:tc>
          <w:tcPr>
            <w:tcW w:w="1384" w:type="dxa"/>
          </w:tcPr>
          <w:p w14:paraId="43CEBC6A" w14:textId="77777777" w:rsidR="00A56337" w:rsidRPr="00A56337" w:rsidRDefault="00A56337" w:rsidP="00284565">
            <w:r w:rsidRPr="00A56337">
              <w:t>E.2.</w:t>
            </w:r>
          </w:p>
        </w:tc>
        <w:tc>
          <w:tcPr>
            <w:tcW w:w="6804" w:type="dxa"/>
          </w:tcPr>
          <w:p w14:paraId="43CEBC6B" w14:textId="77777777" w:rsidR="00A56337" w:rsidRPr="00A56337" w:rsidRDefault="00A56337" w:rsidP="00284565">
            <w:r w:rsidRPr="00A56337">
              <w:t>Planning for effective communication</w:t>
            </w:r>
          </w:p>
        </w:tc>
        <w:tc>
          <w:tcPr>
            <w:tcW w:w="1242" w:type="dxa"/>
          </w:tcPr>
          <w:p w14:paraId="43CEBC6C" w14:textId="77777777" w:rsidR="00A56337" w:rsidRPr="00A56337" w:rsidRDefault="00A56337" w:rsidP="00284565"/>
        </w:tc>
      </w:tr>
      <w:tr w:rsidR="00A56337" w:rsidRPr="00A56337" w14:paraId="43CEBC71" w14:textId="77777777" w:rsidTr="00A56337">
        <w:tc>
          <w:tcPr>
            <w:tcW w:w="1384" w:type="dxa"/>
          </w:tcPr>
          <w:p w14:paraId="43CEBC6E" w14:textId="77777777" w:rsidR="00A56337" w:rsidRPr="00A56337" w:rsidRDefault="00A56337" w:rsidP="00284565">
            <w:r w:rsidRPr="00A56337">
              <w:t>E.3.</w:t>
            </w:r>
          </w:p>
        </w:tc>
        <w:tc>
          <w:tcPr>
            <w:tcW w:w="6804" w:type="dxa"/>
          </w:tcPr>
          <w:p w14:paraId="43CEBC6F" w14:textId="77777777" w:rsidR="00A56337" w:rsidRPr="00A56337" w:rsidRDefault="00A56337" w:rsidP="00284565">
            <w:r w:rsidRPr="00A56337">
              <w:t>Effective briefing</w:t>
            </w:r>
          </w:p>
        </w:tc>
        <w:tc>
          <w:tcPr>
            <w:tcW w:w="1242" w:type="dxa"/>
          </w:tcPr>
          <w:p w14:paraId="43CEBC70" w14:textId="77777777" w:rsidR="00A56337" w:rsidRPr="00A56337" w:rsidRDefault="00A56337" w:rsidP="00284565"/>
        </w:tc>
      </w:tr>
      <w:tr w:rsidR="00A56337" w:rsidRPr="00A56337" w14:paraId="43CEBC75" w14:textId="77777777" w:rsidTr="00A56337">
        <w:tc>
          <w:tcPr>
            <w:tcW w:w="1384" w:type="dxa"/>
          </w:tcPr>
          <w:p w14:paraId="43CEBC72" w14:textId="77777777" w:rsidR="00A56337" w:rsidRPr="00A56337" w:rsidRDefault="00A56337" w:rsidP="00284565">
            <w:r w:rsidRPr="00A56337">
              <w:t>E.3.1.</w:t>
            </w:r>
          </w:p>
        </w:tc>
        <w:tc>
          <w:tcPr>
            <w:tcW w:w="6804" w:type="dxa"/>
          </w:tcPr>
          <w:p w14:paraId="43CEBC73" w14:textId="77777777" w:rsidR="00A56337" w:rsidRPr="00A56337" w:rsidRDefault="00A56337" w:rsidP="00284565">
            <w:r w:rsidRPr="00A56337">
              <w:t>A well-constructed briefing</w:t>
            </w:r>
          </w:p>
        </w:tc>
        <w:tc>
          <w:tcPr>
            <w:tcW w:w="1242" w:type="dxa"/>
          </w:tcPr>
          <w:p w14:paraId="43CEBC74" w14:textId="77777777" w:rsidR="00A56337" w:rsidRPr="00A56337" w:rsidRDefault="00A56337" w:rsidP="00284565"/>
        </w:tc>
      </w:tr>
      <w:tr w:rsidR="00A56337" w:rsidRPr="00A56337" w14:paraId="43CEBC79" w14:textId="77777777" w:rsidTr="00A56337">
        <w:tc>
          <w:tcPr>
            <w:tcW w:w="1384" w:type="dxa"/>
          </w:tcPr>
          <w:p w14:paraId="43CEBC76" w14:textId="77777777" w:rsidR="00A56337" w:rsidRPr="00A56337" w:rsidRDefault="00A56337" w:rsidP="00284565">
            <w:r w:rsidRPr="00A56337">
              <w:t>E.3.2.</w:t>
            </w:r>
          </w:p>
        </w:tc>
        <w:tc>
          <w:tcPr>
            <w:tcW w:w="6804" w:type="dxa"/>
          </w:tcPr>
          <w:p w14:paraId="43CEBC77" w14:textId="77777777" w:rsidR="00A56337" w:rsidRPr="00A56337" w:rsidRDefault="00A56337" w:rsidP="00284565">
            <w:r w:rsidRPr="00A56337">
              <w:t>The Briefer’s Rule</w:t>
            </w:r>
          </w:p>
        </w:tc>
        <w:tc>
          <w:tcPr>
            <w:tcW w:w="1242" w:type="dxa"/>
          </w:tcPr>
          <w:p w14:paraId="43CEBC78" w14:textId="77777777" w:rsidR="00A56337" w:rsidRPr="00A56337" w:rsidRDefault="00A56337" w:rsidP="00284565"/>
        </w:tc>
      </w:tr>
      <w:tr w:rsidR="00A56337" w:rsidRPr="00A56337" w14:paraId="43CEBC7D" w14:textId="77777777" w:rsidTr="00A56337">
        <w:tc>
          <w:tcPr>
            <w:tcW w:w="1384" w:type="dxa"/>
          </w:tcPr>
          <w:p w14:paraId="43CEBC7A" w14:textId="77777777" w:rsidR="00A56337" w:rsidRPr="00A56337" w:rsidRDefault="00A56337" w:rsidP="00284565">
            <w:r w:rsidRPr="00A56337">
              <w:t>E.4.</w:t>
            </w:r>
          </w:p>
        </w:tc>
        <w:tc>
          <w:tcPr>
            <w:tcW w:w="6804" w:type="dxa"/>
          </w:tcPr>
          <w:p w14:paraId="43CEBC7B" w14:textId="77777777" w:rsidR="00A56337" w:rsidRPr="00A56337" w:rsidRDefault="00A56337" w:rsidP="00284565">
            <w:r w:rsidRPr="00A56337">
              <w:t>Timing your brief</w:t>
            </w:r>
          </w:p>
        </w:tc>
        <w:tc>
          <w:tcPr>
            <w:tcW w:w="1242" w:type="dxa"/>
          </w:tcPr>
          <w:p w14:paraId="43CEBC7C" w14:textId="77777777" w:rsidR="00A56337" w:rsidRPr="00A56337" w:rsidRDefault="00A56337" w:rsidP="00284565"/>
        </w:tc>
      </w:tr>
      <w:tr w:rsidR="00A56337" w:rsidRPr="00A56337" w14:paraId="43CEBC81" w14:textId="77777777" w:rsidTr="00A56337">
        <w:tc>
          <w:tcPr>
            <w:tcW w:w="1384" w:type="dxa"/>
          </w:tcPr>
          <w:p w14:paraId="43CEBC7E" w14:textId="77777777" w:rsidR="00A56337" w:rsidRPr="00A56337" w:rsidRDefault="00A56337" w:rsidP="00284565">
            <w:r w:rsidRPr="00A56337">
              <w:t>E.4.1.</w:t>
            </w:r>
          </w:p>
        </w:tc>
        <w:tc>
          <w:tcPr>
            <w:tcW w:w="6804" w:type="dxa"/>
          </w:tcPr>
          <w:p w14:paraId="43CEBC7F" w14:textId="77777777" w:rsidR="00A56337" w:rsidRPr="00A56337" w:rsidRDefault="00A56337" w:rsidP="00284565">
            <w:r w:rsidRPr="00A56337">
              <w:t>Sequencing</w:t>
            </w:r>
          </w:p>
        </w:tc>
        <w:tc>
          <w:tcPr>
            <w:tcW w:w="1242" w:type="dxa"/>
          </w:tcPr>
          <w:p w14:paraId="43CEBC80" w14:textId="77777777" w:rsidR="00A56337" w:rsidRPr="00A56337" w:rsidRDefault="00A56337" w:rsidP="00284565"/>
        </w:tc>
      </w:tr>
      <w:tr w:rsidR="00A56337" w:rsidRPr="00A56337" w14:paraId="43CEBC85" w14:textId="77777777" w:rsidTr="00A56337">
        <w:tc>
          <w:tcPr>
            <w:tcW w:w="1384" w:type="dxa"/>
          </w:tcPr>
          <w:p w14:paraId="43CEBC82" w14:textId="77777777" w:rsidR="00A56337" w:rsidRPr="00A56337" w:rsidRDefault="00A56337" w:rsidP="00284565">
            <w:r w:rsidRPr="00A56337">
              <w:t>E.4.2.</w:t>
            </w:r>
          </w:p>
        </w:tc>
        <w:tc>
          <w:tcPr>
            <w:tcW w:w="6804" w:type="dxa"/>
          </w:tcPr>
          <w:p w14:paraId="43CEBC83" w14:textId="77777777" w:rsidR="00A56337" w:rsidRPr="00A56337" w:rsidRDefault="00A56337" w:rsidP="00284565">
            <w:r w:rsidRPr="00A56337">
              <w:t>Offer service</w:t>
            </w:r>
          </w:p>
        </w:tc>
        <w:tc>
          <w:tcPr>
            <w:tcW w:w="1242" w:type="dxa"/>
          </w:tcPr>
          <w:p w14:paraId="43CEBC84" w14:textId="77777777" w:rsidR="00A56337" w:rsidRPr="00A56337" w:rsidRDefault="00A56337" w:rsidP="00284565"/>
        </w:tc>
      </w:tr>
      <w:tr w:rsidR="00A56337" w:rsidRPr="00A56337" w14:paraId="43CEBC89" w14:textId="77777777" w:rsidTr="00A56337">
        <w:tc>
          <w:tcPr>
            <w:tcW w:w="1384" w:type="dxa"/>
          </w:tcPr>
          <w:p w14:paraId="43CEBC86" w14:textId="77777777" w:rsidR="00A56337" w:rsidRPr="00A56337" w:rsidRDefault="00A56337" w:rsidP="00284565">
            <w:r w:rsidRPr="00A56337">
              <w:t>E.5.</w:t>
            </w:r>
          </w:p>
        </w:tc>
        <w:tc>
          <w:tcPr>
            <w:tcW w:w="6804" w:type="dxa"/>
          </w:tcPr>
          <w:p w14:paraId="43CEBC87" w14:textId="77777777" w:rsidR="00A56337" w:rsidRPr="00A56337" w:rsidRDefault="00A56337" w:rsidP="00284565">
            <w:r w:rsidRPr="00A56337">
              <w:t>Debriefing</w:t>
            </w:r>
          </w:p>
        </w:tc>
        <w:tc>
          <w:tcPr>
            <w:tcW w:w="1242" w:type="dxa"/>
          </w:tcPr>
          <w:p w14:paraId="43CEBC88" w14:textId="77777777" w:rsidR="00A56337" w:rsidRPr="00A56337" w:rsidRDefault="00A56337" w:rsidP="00284565"/>
        </w:tc>
      </w:tr>
      <w:tr w:rsidR="00A56337" w:rsidRPr="00A56337" w14:paraId="43CEBC8D" w14:textId="77777777" w:rsidTr="00A56337">
        <w:tc>
          <w:tcPr>
            <w:tcW w:w="1384" w:type="dxa"/>
          </w:tcPr>
          <w:p w14:paraId="43CEBC8A" w14:textId="77777777" w:rsidR="00A56337" w:rsidRPr="00A56337" w:rsidRDefault="00A56337" w:rsidP="00284565">
            <w:r w:rsidRPr="00A56337">
              <w:t>E.6.</w:t>
            </w:r>
          </w:p>
        </w:tc>
        <w:tc>
          <w:tcPr>
            <w:tcW w:w="6804" w:type="dxa"/>
          </w:tcPr>
          <w:p w14:paraId="43CEBC8B" w14:textId="77777777" w:rsidR="00A56337" w:rsidRPr="00A56337" w:rsidRDefault="00A56337" w:rsidP="00284565">
            <w:r w:rsidRPr="00A56337">
              <w:t>Communication barriers</w:t>
            </w:r>
          </w:p>
        </w:tc>
        <w:tc>
          <w:tcPr>
            <w:tcW w:w="1242" w:type="dxa"/>
          </w:tcPr>
          <w:p w14:paraId="43CEBC8C" w14:textId="77777777" w:rsidR="00A56337" w:rsidRPr="00A56337" w:rsidRDefault="00A56337" w:rsidP="00284565"/>
        </w:tc>
      </w:tr>
      <w:tr w:rsidR="00A56337" w:rsidRPr="00A56337" w14:paraId="43CEBC91" w14:textId="77777777" w:rsidTr="00A56337">
        <w:tc>
          <w:tcPr>
            <w:tcW w:w="1384" w:type="dxa"/>
          </w:tcPr>
          <w:p w14:paraId="43CEBC8E" w14:textId="77777777" w:rsidR="00A56337" w:rsidRPr="00A56337" w:rsidRDefault="00A56337" w:rsidP="00284565">
            <w:r w:rsidRPr="00A56337">
              <w:t>E.6.1.</w:t>
            </w:r>
          </w:p>
        </w:tc>
        <w:tc>
          <w:tcPr>
            <w:tcW w:w="6804" w:type="dxa"/>
          </w:tcPr>
          <w:p w14:paraId="43CEBC8F" w14:textId="77777777" w:rsidR="00A56337" w:rsidRPr="00A56337" w:rsidRDefault="00A56337" w:rsidP="00284565">
            <w:r w:rsidRPr="00A56337">
              <w:t>Terminology</w:t>
            </w:r>
          </w:p>
        </w:tc>
        <w:tc>
          <w:tcPr>
            <w:tcW w:w="1242" w:type="dxa"/>
          </w:tcPr>
          <w:p w14:paraId="43CEBC90" w14:textId="77777777" w:rsidR="00A56337" w:rsidRPr="00A56337" w:rsidRDefault="00A56337" w:rsidP="00284565"/>
        </w:tc>
      </w:tr>
      <w:tr w:rsidR="00A56337" w:rsidRPr="00A56337" w14:paraId="43CEBC95" w14:textId="77777777" w:rsidTr="00A56337">
        <w:tc>
          <w:tcPr>
            <w:tcW w:w="1384" w:type="dxa"/>
          </w:tcPr>
          <w:p w14:paraId="43CEBC92" w14:textId="77777777" w:rsidR="00A56337" w:rsidRPr="00A56337" w:rsidRDefault="00A56337" w:rsidP="00284565">
            <w:r w:rsidRPr="00A56337">
              <w:t>E.6.2.</w:t>
            </w:r>
          </w:p>
        </w:tc>
        <w:tc>
          <w:tcPr>
            <w:tcW w:w="6804" w:type="dxa"/>
          </w:tcPr>
          <w:p w14:paraId="43CEBC93" w14:textId="77777777" w:rsidR="00A56337" w:rsidRPr="00A56337" w:rsidRDefault="00A56337" w:rsidP="00284565">
            <w:r w:rsidRPr="00A56337">
              <w:t>Language</w:t>
            </w:r>
          </w:p>
        </w:tc>
        <w:tc>
          <w:tcPr>
            <w:tcW w:w="1242" w:type="dxa"/>
          </w:tcPr>
          <w:p w14:paraId="43CEBC94" w14:textId="77777777" w:rsidR="00A56337" w:rsidRPr="00A56337" w:rsidRDefault="00A56337" w:rsidP="00284565"/>
        </w:tc>
      </w:tr>
      <w:tr w:rsidR="00A56337" w:rsidRPr="00A56337" w14:paraId="43CEBC99" w14:textId="77777777" w:rsidTr="00A56337">
        <w:tc>
          <w:tcPr>
            <w:tcW w:w="1384" w:type="dxa"/>
          </w:tcPr>
          <w:p w14:paraId="43CEBC96" w14:textId="77777777" w:rsidR="00A56337" w:rsidRPr="00A56337" w:rsidRDefault="00A56337" w:rsidP="00284565">
            <w:r w:rsidRPr="00A56337">
              <w:t>E.6.3.</w:t>
            </w:r>
          </w:p>
        </w:tc>
        <w:tc>
          <w:tcPr>
            <w:tcW w:w="6804" w:type="dxa"/>
          </w:tcPr>
          <w:p w14:paraId="43CEBC97" w14:textId="77777777" w:rsidR="00A56337" w:rsidRPr="00A56337" w:rsidRDefault="00A56337" w:rsidP="00284565">
            <w:r w:rsidRPr="00A56337">
              <w:t>Comfort</w:t>
            </w:r>
          </w:p>
        </w:tc>
        <w:tc>
          <w:tcPr>
            <w:tcW w:w="1242" w:type="dxa"/>
          </w:tcPr>
          <w:p w14:paraId="43CEBC98" w14:textId="77777777" w:rsidR="00A56337" w:rsidRPr="00A56337" w:rsidRDefault="00A56337" w:rsidP="00284565"/>
        </w:tc>
      </w:tr>
      <w:tr w:rsidR="00A56337" w:rsidRPr="00A56337" w14:paraId="43CEBC9D" w14:textId="77777777" w:rsidTr="00A56337">
        <w:tc>
          <w:tcPr>
            <w:tcW w:w="1384" w:type="dxa"/>
          </w:tcPr>
          <w:p w14:paraId="43CEBC9A" w14:textId="77777777" w:rsidR="00A56337" w:rsidRPr="00A56337" w:rsidRDefault="00A56337" w:rsidP="00284565">
            <w:r w:rsidRPr="00A56337">
              <w:t>E.6.4.</w:t>
            </w:r>
          </w:p>
        </w:tc>
        <w:tc>
          <w:tcPr>
            <w:tcW w:w="6804" w:type="dxa"/>
          </w:tcPr>
          <w:p w14:paraId="43CEBC9B" w14:textId="77777777" w:rsidR="00A56337" w:rsidRPr="00A56337" w:rsidRDefault="00A56337" w:rsidP="00284565">
            <w:r w:rsidRPr="00A56337">
              <w:t>Be courteous</w:t>
            </w:r>
          </w:p>
        </w:tc>
        <w:tc>
          <w:tcPr>
            <w:tcW w:w="1242" w:type="dxa"/>
          </w:tcPr>
          <w:p w14:paraId="43CEBC9C" w14:textId="77777777" w:rsidR="00A56337" w:rsidRPr="00A56337" w:rsidRDefault="00A56337" w:rsidP="00284565"/>
        </w:tc>
      </w:tr>
      <w:tr w:rsidR="00A56337" w:rsidRPr="00A56337" w14:paraId="43CEBCA1" w14:textId="77777777" w:rsidTr="00A56337">
        <w:tc>
          <w:tcPr>
            <w:tcW w:w="1384" w:type="dxa"/>
          </w:tcPr>
          <w:p w14:paraId="43CEBC9E" w14:textId="77777777" w:rsidR="00A56337" w:rsidRPr="00A56337" w:rsidRDefault="00A56337" w:rsidP="00284565">
            <w:r w:rsidRPr="00A56337">
              <w:t>E.6.5.</w:t>
            </w:r>
          </w:p>
        </w:tc>
        <w:tc>
          <w:tcPr>
            <w:tcW w:w="6804" w:type="dxa"/>
          </w:tcPr>
          <w:p w14:paraId="43CEBC9F" w14:textId="77777777" w:rsidR="00A56337" w:rsidRPr="00A56337" w:rsidRDefault="00A56337" w:rsidP="00284565">
            <w:r w:rsidRPr="00A56337">
              <w:t>Irritating habits</w:t>
            </w:r>
          </w:p>
        </w:tc>
        <w:tc>
          <w:tcPr>
            <w:tcW w:w="1242" w:type="dxa"/>
          </w:tcPr>
          <w:p w14:paraId="43CEBCA0" w14:textId="77777777" w:rsidR="00A56337" w:rsidRPr="00A56337" w:rsidRDefault="00A56337" w:rsidP="00284565"/>
        </w:tc>
      </w:tr>
      <w:tr w:rsidR="00A56337" w:rsidRPr="00A56337" w14:paraId="43CEBCA5" w14:textId="77777777" w:rsidTr="00A56337">
        <w:tc>
          <w:tcPr>
            <w:tcW w:w="1384" w:type="dxa"/>
          </w:tcPr>
          <w:p w14:paraId="43CEBCA2" w14:textId="77777777" w:rsidR="00A56337" w:rsidRPr="00A56337" w:rsidRDefault="00A56337" w:rsidP="00284565">
            <w:r w:rsidRPr="00A56337">
              <w:t>E.6.6.</w:t>
            </w:r>
          </w:p>
        </w:tc>
        <w:tc>
          <w:tcPr>
            <w:tcW w:w="6804" w:type="dxa"/>
          </w:tcPr>
          <w:p w14:paraId="43CEBCA3" w14:textId="77777777" w:rsidR="00A56337" w:rsidRPr="00A56337" w:rsidRDefault="00A56337" w:rsidP="00284565">
            <w:r w:rsidRPr="00A56337">
              <w:t>Body language</w:t>
            </w:r>
          </w:p>
        </w:tc>
        <w:tc>
          <w:tcPr>
            <w:tcW w:w="1242" w:type="dxa"/>
          </w:tcPr>
          <w:p w14:paraId="43CEBCA4" w14:textId="77777777" w:rsidR="00A56337" w:rsidRPr="00A56337" w:rsidRDefault="00A56337" w:rsidP="00284565"/>
        </w:tc>
      </w:tr>
      <w:tr w:rsidR="00A56337" w:rsidRPr="00A56337" w14:paraId="43CEBCA9" w14:textId="77777777" w:rsidTr="00A56337">
        <w:tc>
          <w:tcPr>
            <w:tcW w:w="1384" w:type="dxa"/>
          </w:tcPr>
          <w:p w14:paraId="43CEBCA6" w14:textId="77777777" w:rsidR="00A56337" w:rsidRPr="00A56337" w:rsidRDefault="00A56337" w:rsidP="00284565">
            <w:r w:rsidRPr="00A56337">
              <w:t>E.6.7.</w:t>
            </w:r>
          </w:p>
        </w:tc>
        <w:tc>
          <w:tcPr>
            <w:tcW w:w="6804" w:type="dxa"/>
          </w:tcPr>
          <w:p w14:paraId="43CEBCA7" w14:textId="77777777" w:rsidR="00A56337" w:rsidRPr="00A56337" w:rsidRDefault="00A56337" w:rsidP="00284565">
            <w:r w:rsidRPr="00A56337">
              <w:t>Your voice</w:t>
            </w:r>
          </w:p>
        </w:tc>
        <w:tc>
          <w:tcPr>
            <w:tcW w:w="1242" w:type="dxa"/>
          </w:tcPr>
          <w:p w14:paraId="43CEBCA8" w14:textId="77777777" w:rsidR="00A56337" w:rsidRPr="00A56337" w:rsidRDefault="00A56337" w:rsidP="00284565"/>
        </w:tc>
      </w:tr>
      <w:tr w:rsidR="00A56337" w:rsidRPr="00A56337" w14:paraId="43CEBCAD" w14:textId="77777777" w:rsidTr="00A56337">
        <w:tc>
          <w:tcPr>
            <w:tcW w:w="1384" w:type="dxa"/>
          </w:tcPr>
          <w:p w14:paraId="43CEBCAA" w14:textId="77777777" w:rsidR="00A56337" w:rsidRPr="00A56337" w:rsidRDefault="00A56337" w:rsidP="00284565">
            <w:r w:rsidRPr="00A56337">
              <w:t>E.6.8.</w:t>
            </w:r>
          </w:p>
        </w:tc>
        <w:tc>
          <w:tcPr>
            <w:tcW w:w="6804" w:type="dxa"/>
          </w:tcPr>
          <w:p w14:paraId="43CEBCAB" w14:textId="77777777" w:rsidR="00A56337" w:rsidRPr="00A56337" w:rsidRDefault="00A56337" w:rsidP="00284565">
            <w:r w:rsidRPr="00A56337">
              <w:t>Client questions</w:t>
            </w:r>
          </w:p>
        </w:tc>
        <w:tc>
          <w:tcPr>
            <w:tcW w:w="1242" w:type="dxa"/>
          </w:tcPr>
          <w:p w14:paraId="43CEBCAC" w14:textId="77777777" w:rsidR="00A56337" w:rsidRPr="00A56337" w:rsidRDefault="00A56337" w:rsidP="00284565"/>
        </w:tc>
      </w:tr>
      <w:tr w:rsidR="00A56337" w:rsidRPr="00A56337" w14:paraId="43CEBCB1" w14:textId="77777777" w:rsidTr="00A56337">
        <w:tc>
          <w:tcPr>
            <w:tcW w:w="1384" w:type="dxa"/>
          </w:tcPr>
          <w:p w14:paraId="43CEBCAE" w14:textId="77777777" w:rsidR="00A56337" w:rsidRPr="00A56337" w:rsidRDefault="00A56337" w:rsidP="00284565">
            <w:r w:rsidRPr="00A56337">
              <w:t>E.7.</w:t>
            </w:r>
          </w:p>
        </w:tc>
        <w:tc>
          <w:tcPr>
            <w:tcW w:w="6804" w:type="dxa"/>
          </w:tcPr>
          <w:p w14:paraId="43CEBCAF" w14:textId="77777777" w:rsidR="00A56337" w:rsidRPr="00A56337" w:rsidRDefault="00A56337" w:rsidP="00284565">
            <w:r w:rsidRPr="00A56337">
              <w:t>The radio</w:t>
            </w:r>
          </w:p>
        </w:tc>
        <w:tc>
          <w:tcPr>
            <w:tcW w:w="1242" w:type="dxa"/>
          </w:tcPr>
          <w:p w14:paraId="43CEBCB0" w14:textId="77777777" w:rsidR="00A56337" w:rsidRPr="00A56337" w:rsidRDefault="00A56337" w:rsidP="00284565"/>
        </w:tc>
      </w:tr>
      <w:tr w:rsidR="00A56337" w:rsidRPr="00A56337" w14:paraId="43CEBCB5" w14:textId="77777777" w:rsidTr="00A56337">
        <w:tc>
          <w:tcPr>
            <w:tcW w:w="1384" w:type="dxa"/>
          </w:tcPr>
          <w:p w14:paraId="43CEBCB2" w14:textId="77777777" w:rsidR="00A56337" w:rsidRPr="00A56337" w:rsidRDefault="00A56337" w:rsidP="00284565">
            <w:r w:rsidRPr="00A56337">
              <w:t>E.7.1.</w:t>
            </w:r>
          </w:p>
        </w:tc>
        <w:tc>
          <w:tcPr>
            <w:tcW w:w="6804" w:type="dxa"/>
          </w:tcPr>
          <w:p w14:paraId="43CEBCB3" w14:textId="77777777" w:rsidR="00A56337" w:rsidRPr="00A56337" w:rsidRDefault="00A56337" w:rsidP="00284565">
            <w:r w:rsidRPr="00A56337">
              <w:t>Communication during the charter</w:t>
            </w:r>
          </w:p>
        </w:tc>
        <w:tc>
          <w:tcPr>
            <w:tcW w:w="1242" w:type="dxa"/>
          </w:tcPr>
          <w:p w14:paraId="43CEBCB4" w14:textId="77777777" w:rsidR="00A56337" w:rsidRPr="00A56337" w:rsidRDefault="00A56337" w:rsidP="00284565"/>
        </w:tc>
      </w:tr>
      <w:tr w:rsidR="00A56337" w:rsidRPr="00A56337" w14:paraId="43CEBCB9" w14:textId="77777777" w:rsidTr="00A56337">
        <w:tc>
          <w:tcPr>
            <w:tcW w:w="1384" w:type="dxa"/>
          </w:tcPr>
          <w:p w14:paraId="43CEBCB6" w14:textId="77777777" w:rsidR="00A56337" w:rsidRPr="00A56337" w:rsidRDefault="00A56337" w:rsidP="00284565">
            <w:r w:rsidRPr="00A56337">
              <w:t>E.7.2.</w:t>
            </w:r>
          </w:p>
        </w:tc>
        <w:tc>
          <w:tcPr>
            <w:tcW w:w="6804" w:type="dxa"/>
          </w:tcPr>
          <w:p w14:paraId="43CEBCB7" w14:textId="77777777" w:rsidR="00A56337" w:rsidRPr="00A56337" w:rsidRDefault="00A56337" w:rsidP="00284565">
            <w:r w:rsidRPr="00A56337">
              <w:t>Emergencies</w:t>
            </w:r>
          </w:p>
        </w:tc>
        <w:tc>
          <w:tcPr>
            <w:tcW w:w="1242" w:type="dxa"/>
          </w:tcPr>
          <w:p w14:paraId="43CEBCB8" w14:textId="77777777" w:rsidR="00A56337" w:rsidRPr="00A56337" w:rsidRDefault="00A56337" w:rsidP="00284565"/>
        </w:tc>
      </w:tr>
      <w:tr w:rsidR="00A56337" w:rsidRPr="00A56337" w14:paraId="43CEBCBD" w14:textId="77777777" w:rsidTr="00A56337">
        <w:tc>
          <w:tcPr>
            <w:tcW w:w="1384" w:type="dxa"/>
          </w:tcPr>
          <w:p w14:paraId="43CEBCBA" w14:textId="77777777" w:rsidR="00A56337" w:rsidRPr="00A56337" w:rsidRDefault="00A56337" w:rsidP="00284565">
            <w:r w:rsidRPr="00A56337">
              <w:t>E.7.3.</w:t>
            </w:r>
          </w:p>
        </w:tc>
        <w:tc>
          <w:tcPr>
            <w:tcW w:w="6804" w:type="dxa"/>
          </w:tcPr>
          <w:p w14:paraId="43CEBCBB" w14:textId="77777777" w:rsidR="00A56337" w:rsidRPr="00A56337" w:rsidRDefault="00A56337" w:rsidP="00284565">
            <w:r w:rsidRPr="00A56337">
              <w:t>Be assertive</w:t>
            </w:r>
          </w:p>
        </w:tc>
        <w:tc>
          <w:tcPr>
            <w:tcW w:w="1242" w:type="dxa"/>
          </w:tcPr>
          <w:p w14:paraId="43CEBCBC" w14:textId="77777777" w:rsidR="00A56337" w:rsidRPr="00A56337" w:rsidRDefault="00A56337" w:rsidP="00284565"/>
        </w:tc>
      </w:tr>
      <w:tr w:rsidR="00A56337" w:rsidRPr="00A56337" w14:paraId="43CEBCC1" w14:textId="77777777" w:rsidTr="00A56337">
        <w:tc>
          <w:tcPr>
            <w:tcW w:w="1384" w:type="dxa"/>
          </w:tcPr>
          <w:p w14:paraId="43CEBCBE" w14:textId="77777777" w:rsidR="00A56337" w:rsidRPr="00A56337" w:rsidRDefault="00A56337" w:rsidP="00284565">
            <w:r w:rsidRPr="00A56337">
              <w:t>E.7.4.</w:t>
            </w:r>
          </w:p>
        </w:tc>
        <w:tc>
          <w:tcPr>
            <w:tcW w:w="6804" w:type="dxa"/>
          </w:tcPr>
          <w:p w14:paraId="43CEBCBF" w14:textId="77777777" w:rsidR="00A56337" w:rsidRPr="00A56337" w:rsidRDefault="00A56337" w:rsidP="00284565">
            <w:r w:rsidRPr="00A56337">
              <w:t>Be clear and concise</w:t>
            </w:r>
          </w:p>
        </w:tc>
        <w:tc>
          <w:tcPr>
            <w:tcW w:w="1242" w:type="dxa"/>
          </w:tcPr>
          <w:p w14:paraId="43CEBCC0" w14:textId="77777777" w:rsidR="00A56337" w:rsidRPr="00A56337" w:rsidRDefault="00A56337" w:rsidP="00284565"/>
        </w:tc>
      </w:tr>
      <w:tr w:rsidR="00A56337" w:rsidRPr="00A56337" w14:paraId="43CEBCC5" w14:textId="77777777" w:rsidTr="00A56337">
        <w:tc>
          <w:tcPr>
            <w:tcW w:w="1384" w:type="dxa"/>
          </w:tcPr>
          <w:p w14:paraId="43CEBCC2" w14:textId="77777777" w:rsidR="00A56337" w:rsidRPr="00A56337" w:rsidRDefault="00A56337" w:rsidP="00284565">
            <w:r w:rsidRPr="00A56337">
              <w:t>E.7.5.</w:t>
            </w:r>
          </w:p>
        </w:tc>
        <w:tc>
          <w:tcPr>
            <w:tcW w:w="6804" w:type="dxa"/>
          </w:tcPr>
          <w:p w14:paraId="43CEBCC3" w14:textId="77777777" w:rsidR="00A56337" w:rsidRPr="00A56337" w:rsidRDefault="00A56337" w:rsidP="00284565">
            <w:r w:rsidRPr="00A56337">
              <w:t>Problem solving</w:t>
            </w:r>
          </w:p>
        </w:tc>
        <w:tc>
          <w:tcPr>
            <w:tcW w:w="1242" w:type="dxa"/>
          </w:tcPr>
          <w:p w14:paraId="43CEBCC4" w14:textId="77777777" w:rsidR="00A56337" w:rsidRPr="00A56337" w:rsidRDefault="00A56337" w:rsidP="00284565"/>
        </w:tc>
      </w:tr>
      <w:tr w:rsidR="00A56337" w:rsidRPr="00A56337" w14:paraId="43CEBCC9" w14:textId="77777777" w:rsidTr="00A56337">
        <w:tc>
          <w:tcPr>
            <w:tcW w:w="1384" w:type="dxa"/>
          </w:tcPr>
          <w:p w14:paraId="43CEBCC6" w14:textId="77777777" w:rsidR="00A56337" w:rsidRPr="00A56337" w:rsidRDefault="00A56337" w:rsidP="00284565">
            <w:r w:rsidRPr="00A56337">
              <w:t>E.7.6.</w:t>
            </w:r>
          </w:p>
        </w:tc>
        <w:tc>
          <w:tcPr>
            <w:tcW w:w="6804" w:type="dxa"/>
          </w:tcPr>
          <w:p w14:paraId="43CEBCC7" w14:textId="77777777" w:rsidR="00A56337" w:rsidRPr="00A56337" w:rsidRDefault="00A56337" w:rsidP="00284565">
            <w:r w:rsidRPr="00A56337">
              <w:t>Develop rapport</w:t>
            </w:r>
          </w:p>
        </w:tc>
        <w:tc>
          <w:tcPr>
            <w:tcW w:w="1242" w:type="dxa"/>
          </w:tcPr>
          <w:p w14:paraId="43CEBCC8" w14:textId="77777777" w:rsidR="00A56337" w:rsidRPr="00A56337" w:rsidRDefault="00A56337" w:rsidP="00284565"/>
        </w:tc>
      </w:tr>
      <w:tr w:rsidR="00A56337" w:rsidRPr="00A56337" w14:paraId="43CEBCCD" w14:textId="77777777" w:rsidTr="00A56337">
        <w:tc>
          <w:tcPr>
            <w:tcW w:w="1384" w:type="dxa"/>
          </w:tcPr>
          <w:p w14:paraId="43CEBCCA" w14:textId="77777777" w:rsidR="00A56337" w:rsidRPr="00A56337" w:rsidRDefault="00A56337" w:rsidP="00284565">
            <w:r w:rsidRPr="00A56337">
              <w:t>E.8.</w:t>
            </w:r>
          </w:p>
        </w:tc>
        <w:tc>
          <w:tcPr>
            <w:tcW w:w="6804" w:type="dxa"/>
          </w:tcPr>
          <w:p w14:paraId="43CEBCCB" w14:textId="77777777" w:rsidR="00A56337" w:rsidRPr="00A56337" w:rsidRDefault="00A56337" w:rsidP="00284565">
            <w:r w:rsidRPr="00A56337">
              <w:t>VHF marine repeaters</w:t>
            </w:r>
          </w:p>
        </w:tc>
        <w:tc>
          <w:tcPr>
            <w:tcW w:w="1242" w:type="dxa"/>
          </w:tcPr>
          <w:p w14:paraId="43CEBCCC" w14:textId="77777777" w:rsidR="00A56337" w:rsidRPr="00A56337" w:rsidRDefault="00A56337" w:rsidP="00284565"/>
        </w:tc>
      </w:tr>
      <w:tr w:rsidR="00A56337" w:rsidRPr="00A56337" w14:paraId="43CEBCD1" w14:textId="77777777" w:rsidTr="00A56337">
        <w:tc>
          <w:tcPr>
            <w:tcW w:w="1384" w:type="dxa"/>
          </w:tcPr>
          <w:p w14:paraId="43CEBCCE" w14:textId="77777777" w:rsidR="00A56337" w:rsidRPr="00A56337" w:rsidRDefault="00A56337" w:rsidP="00284565">
            <w:r w:rsidRPr="00A56337">
              <w:t>E.9.</w:t>
            </w:r>
          </w:p>
        </w:tc>
        <w:tc>
          <w:tcPr>
            <w:tcW w:w="6804" w:type="dxa"/>
          </w:tcPr>
          <w:p w14:paraId="43CEBCCF" w14:textId="77777777" w:rsidR="00A56337" w:rsidRPr="00A56337" w:rsidRDefault="00A56337" w:rsidP="00284565">
            <w:r w:rsidRPr="00A56337">
              <w:t>Planning for effective communication</w:t>
            </w:r>
          </w:p>
        </w:tc>
        <w:tc>
          <w:tcPr>
            <w:tcW w:w="1242" w:type="dxa"/>
          </w:tcPr>
          <w:p w14:paraId="43CEBCD0" w14:textId="77777777" w:rsidR="00A56337" w:rsidRPr="00A56337" w:rsidRDefault="00A56337" w:rsidP="00284565"/>
        </w:tc>
      </w:tr>
      <w:tr w:rsidR="00A56337" w:rsidRPr="00A56337" w14:paraId="43CEBCD5" w14:textId="77777777" w:rsidTr="00A56337">
        <w:tc>
          <w:tcPr>
            <w:tcW w:w="1384" w:type="dxa"/>
          </w:tcPr>
          <w:p w14:paraId="43CEBCD2" w14:textId="77777777" w:rsidR="00A56337" w:rsidRPr="00A56337" w:rsidRDefault="00A56337" w:rsidP="00284565">
            <w:r w:rsidRPr="00A56337">
              <w:t>E.10.</w:t>
            </w:r>
          </w:p>
        </w:tc>
        <w:tc>
          <w:tcPr>
            <w:tcW w:w="6804" w:type="dxa"/>
          </w:tcPr>
          <w:p w14:paraId="43CEBCD3" w14:textId="77777777" w:rsidR="00A56337" w:rsidRPr="00A56337" w:rsidRDefault="00A56337" w:rsidP="00284565">
            <w:r w:rsidRPr="00A56337">
              <w:t>Case studies</w:t>
            </w:r>
          </w:p>
        </w:tc>
        <w:tc>
          <w:tcPr>
            <w:tcW w:w="1242" w:type="dxa"/>
          </w:tcPr>
          <w:p w14:paraId="43CEBCD4" w14:textId="77777777" w:rsidR="00A56337" w:rsidRPr="00A56337" w:rsidRDefault="00A56337" w:rsidP="00284565"/>
        </w:tc>
      </w:tr>
      <w:tr w:rsidR="00A56337" w:rsidRPr="00A56337" w14:paraId="43CEBCD9" w14:textId="77777777" w:rsidTr="00A56337">
        <w:tc>
          <w:tcPr>
            <w:tcW w:w="1384" w:type="dxa"/>
          </w:tcPr>
          <w:p w14:paraId="43CEBCD6" w14:textId="77777777" w:rsidR="00A56337" w:rsidRPr="00A56337" w:rsidRDefault="00A56337" w:rsidP="00284565">
            <w:r w:rsidRPr="00A56337">
              <w:t>E.10.1.</w:t>
            </w:r>
          </w:p>
        </w:tc>
        <w:tc>
          <w:tcPr>
            <w:tcW w:w="6804" w:type="dxa"/>
          </w:tcPr>
          <w:p w14:paraId="43CEBCD7" w14:textId="77777777" w:rsidR="00A56337" w:rsidRPr="00A56337" w:rsidRDefault="00A56337" w:rsidP="00284565">
            <w:r w:rsidRPr="00A56337">
              <w:t>A vessel is lost</w:t>
            </w:r>
          </w:p>
        </w:tc>
        <w:tc>
          <w:tcPr>
            <w:tcW w:w="1242" w:type="dxa"/>
          </w:tcPr>
          <w:p w14:paraId="43CEBCD8" w14:textId="77777777" w:rsidR="00A56337" w:rsidRPr="00A56337" w:rsidRDefault="00A56337" w:rsidP="00284565"/>
        </w:tc>
      </w:tr>
      <w:tr w:rsidR="00A56337" w:rsidRPr="00A56337" w14:paraId="43CEBCDD" w14:textId="77777777" w:rsidTr="00A56337">
        <w:tc>
          <w:tcPr>
            <w:tcW w:w="1384" w:type="dxa"/>
          </w:tcPr>
          <w:p w14:paraId="43CEBCDA" w14:textId="77777777" w:rsidR="00A56337" w:rsidRPr="00A56337" w:rsidRDefault="00A56337" w:rsidP="00284565">
            <w:r w:rsidRPr="00A56337">
              <w:lastRenderedPageBreak/>
              <w:t>E.10.2.</w:t>
            </w:r>
          </w:p>
        </w:tc>
        <w:tc>
          <w:tcPr>
            <w:tcW w:w="6804" w:type="dxa"/>
          </w:tcPr>
          <w:p w14:paraId="43CEBCDB" w14:textId="77777777" w:rsidR="00A56337" w:rsidRPr="00A56337" w:rsidRDefault="00A56337" w:rsidP="00284565">
            <w:r w:rsidRPr="00A56337">
              <w:t>In the wrong place</w:t>
            </w:r>
          </w:p>
        </w:tc>
        <w:tc>
          <w:tcPr>
            <w:tcW w:w="1242" w:type="dxa"/>
          </w:tcPr>
          <w:p w14:paraId="43CEBCDC" w14:textId="77777777" w:rsidR="00A56337" w:rsidRPr="00A56337" w:rsidRDefault="00A56337" w:rsidP="00284565"/>
        </w:tc>
      </w:tr>
      <w:tr w:rsidR="00A56337" w:rsidRPr="00A56337" w14:paraId="43CEBCE1" w14:textId="77777777" w:rsidTr="00A56337">
        <w:tc>
          <w:tcPr>
            <w:tcW w:w="1384" w:type="dxa"/>
          </w:tcPr>
          <w:p w14:paraId="43CEBCDE" w14:textId="77777777" w:rsidR="00A56337" w:rsidRPr="00A56337" w:rsidRDefault="00A56337" w:rsidP="00284565">
            <w:r w:rsidRPr="00A56337">
              <w:t>E.10.3.</w:t>
            </w:r>
          </w:p>
        </w:tc>
        <w:tc>
          <w:tcPr>
            <w:tcW w:w="6804" w:type="dxa"/>
          </w:tcPr>
          <w:p w14:paraId="43CEBCDF" w14:textId="77777777" w:rsidR="00A56337" w:rsidRPr="00A56337" w:rsidRDefault="00A56337" w:rsidP="00284565">
            <w:r w:rsidRPr="00A56337">
              <w:t>Disorganised charterer</w:t>
            </w:r>
          </w:p>
        </w:tc>
        <w:tc>
          <w:tcPr>
            <w:tcW w:w="1242" w:type="dxa"/>
          </w:tcPr>
          <w:p w14:paraId="43CEBCE0" w14:textId="77777777" w:rsidR="00A56337" w:rsidRPr="00A56337" w:rsidRDefault="00A56337" w:rsidP="00284565"/>
        </w:tc>
      </w:tr>
      <w:tr w:rsidR="00A56337" w:rsidRPr="00A56337" w14:paraId="43CEBCE5" w14:textId="77777777" w:rsidTr="00A56337">
        <w:tc>
          <w:tcPr>
            <w:tcW w:w="1384" w:type="dxa"/>
          </w:tcPr>
          <w:p w14:paraId="43CEBCE2" w14:textId="77777777" w:rsidR="00A56337" w:rsidRPr="00A56337" w:rsidRDefault="00A56337" w:rsidP="00284565">
            <w:r w:rsidRPr="00A56337">
              <w:t>E.10.4.</w:t>
            </w:r>
          </w:p>
        </w:tc>
        <w:tc>
          <w:tcPr>
            <w:tcW w:w="6804" w:type="dxa"/>
          </w:tcPr>
          <w:p w14:paraId="43CEBCE3" w14:textId="77777777" w:rsidR="00A56337" w:rsidRPr="00A56337" w:rsidRDefault="00A56337" w:rsidP="00284565">
            <w:r w:rsidRPr="00A56337">
              <w:t>The experienced charterer</w:t>
            </w:r>
          </w:p>
        </w:tc>
        <w:tc>
          <w:tcPr>
            <w:tcW w:w="1242" w:type="dxa"/>
          </w:tcPr>
          <w:p w14:paraId="43CEBCE4" w14:textId="77777777" w:rsidR="00A56337" w:rsidRPr="00A56337" w:rsidRDefault="00A56337" w:rsidP="00284565"/>
        </w:tc>
      </w:tr>
      <w:tr w:rsidR="00A56337" w:rsidRPr="00A56337" w14:paraId="43CEBCE9" w14:textId="77777777" w:rsidTr="00A56337">
        <w:tc>
          <w:tcPr>
            <w:tcW w:w="1384" w:type="dxa"/>
          </w:tcPr>
          <w:p w14:paraId="43CEBCE6" w14:textId="77777777" w:rsidR="00A56337" w:rsidRPr="00A56337" w:rsidRDefault="00A56337" w:rsidP="00284565">
            <w:r w:rsidRPr="00A56337">
              <w:t>E.11.</w:t>
            </w:r>
          </w:p>
        </w:tc>
        <w:tc>
          <w:tcPr>
            <w:tcW w:w="6804" w:type="dxa"/>
          </w:tcPr>
          <w:p w14:paraId="43CEBCE7" w14:textId="77777777" w:rsidR="00A56337" w:rsidRPr="00A56337" w:rsidRDefault="00A56337" w:rsidP="00284565">
            <w:r w:rsidRPr="00A56337">
              <w:t>Put yourself in their shoes - activities</w:t>
            </w:r>
          </w:p>
        </w:tc>
        <w:tc>
          <w:tcPr>
            <w:tcW w:w="1242" w:type="dxa"/>
          </w:tcPr>
          <w:p w14:paraId="43CEBCE8" w14:textId="77777777" w:rsidR="00A56337" w:rsidRPr="00A56337" w:rsidRDefault="00A56337" w:rsidP="00284565"/>
        </w:tc>
      </w:tr>
      <w:tr w:rsidR="00A56337" w:rsidRPr="00A56337" w14:paraId="43CEBCED" w14:textId="77777777" w:rsidTr="00A56337">
        <w:tc>
          <w:tcPr>
            <w:tcW w:w="1384" w:type="dxa"/>
          </w:tcPr>
          <w:p w14:paraId="43CEBCEA" w14:textId="77777777" w:rsidR="00A56337" w:rsidRPr="00A56337" w:rsidRDefault="00A56337" w:rsidP="00284565">
            <w:r w:rsidRPr="00A56337">
              <w:t>E.11.1.</w:t>
            </w:r>
          </w:p>
        </w:tc>
        <w:tc>
          <w:tcPr>
            <w:tcW w:w="6804" w:type="dxa"/>
          </w:tcPr>
          <w:p w14:paraId="43CEBCEB" w14:textId="77777777" w:rsidR="00A56337" w:rsidRPr="00A56337" w:rsidRDefault="00A56337" w:rsidP="00284565">
            <w:r w:rsidRPr="00A56337">
              <w:t>Scenario 1</w:t>
            </w:r>
          </w:p>
        </w:tc>
        <w:tc>
          <w:tcPr>
            <w:tcW w:w="1242" w:type="dxa"/>
          </w:tcPr>
          <w:p w14:paraId="43CEBCEC" w14:textId="77777777" w:rsidR="00A56337" w:rsidRPr="00A56337" w:rsidRDefault="00A56337" w:rsidP="00284565"/>
        </w:tc>
      </w:tr>
      <w:tr w:rsidR="00A56337" w:rsidRPr="00A56337" w14:paraId="43CEBCF1" w14:textId="77777777" w:rsidTr="00A56337">
        <w:tc>
          <w:tcPr>
            <w:tcW w:w="1384" w:type="dxa"/>
          </w:tcPr>
          <w:p w14:paraId="43CEBCEE" w14:textId="77777777" w:rsidR="00A56337" w:rsidRPr="00A56337" w:rsidRDefault="00A56337" w:rsidP="00284565">
            <w:r w:rsidRPr="00A56337">
              <w:t>E.11.2.</w:t>
            </w:r>
          </w:p>
        </w:tc>
        <w:tc>
          <w:tcPr>
            <w:tcW w:w="6804" w:type="dxa"/>
          </w:tcPr>
          <w:p w14:paraId="43CEBCEF" w14:textId="77777777" w:rsidR="00A56337" w:rsidRPr="00A56337" w:rsidRDefault="00A56337" w:rsidP="00284565">
            <w:r w:rsidRPr="00A56337">
              <w:t>Scenario 2</w:t>
            </w:r>
          </w:p>
        </w:tc>
        <w:tc>
          <w:tcPr>
            <w:tcW w:w="1242" w:type="dxa"/>
          </w:tcPr>
          <w:p w14:paraId="43CEBCF0" w14:textId="77777777" w:rsidR="00A56337" w:rsidRPr="00A56337" w:rsidRDefault="00A56337" w:rsidP="00284565"/>
        </w:tc>
      </w:tr>
      <w:tr w:rsidR="00A56337" w:rsidRPr="00A56337" w14:paraId="43CEBCF5" w14:textId="77777777" w:rsidTr="00A56337">
        <w:tc>
          <w:tcPr>
            <w:tcW w:w="1384" w:type="dxa"/>
          </w:tcPr>
          <w:p w14:paraId="43CEBCF2" w14:textId="77777777" w:rsidR="00A56337" w:rsidRPr="00A56337" w:rsidRDefault="00A56337" w:rsidP="00284565">
            <w:r w:rsidRPr="00A56337">
              <w:t>E.11.3.</w:t>
            </w:r>
          </w:p>
        </w:tc>
        <w:tc>
          <w:tcPr>
            <w:tcW w:w="6804" w:type="dxa"/>
          </w:tcPr>
          <w:p w14:paraId="43CEBCF3" w14:textId="77777777" w:rsidR="00A56337" w:rsidRPr="00A56337" w:rsidRDefault="00A56337" w:rsidP="00284565">
            <w:r w:rsidRPr="00A56337">
              <w:t>Scenario 3 - Fears</w:t>
            </w:r>
          </w:p>
        </w:tc>
        <w:tc>
          <w:tcPr>
            <w:tcW w:w="1242" w:type="dxa"/>
          </w:tcPr>
          <w:p w14:paraId="43CEBCF4" w14:textId="77777777" w:rsidR="00A56337" w:rsidRPr="00A56337" w:rsidRDefault="00A56337" w:rsidP="00284565"/>
        </w:tc>
      </w:tr>
      <w:tr w:rsidR="00A56337" w:rsidRPr="00A56337" w14:paraId="43CEBCF9" w14:textId="77777777" w:rsidTr="00A56337">
        <w:tc>
          <w:tcPr>
            <w:tcW w:w="1384" w:type="dxa"/>
          </w:tcPr>
          <w:p w14:paraId="43CEBCF6" w14:textId="77777777" w:rsidR="00A56337" w:rsidRPr="00A56337" w:rsidRDefault="00A56337" w:rsidP="00284565">
            <w:r w:rsidRPr="00A56337">
              <w:t>E.11.4.</w:t>
            </w:r>
          </w:p>
        </w:tc>
        <w:tc>
          <w:tcPr>
            <w:tcW w:w="6804" w:type="dxa"/>
          </w:tcPr>
          <w:p w14:paraId="43CEBCF7" w14:textId="77777777" w:rsidR="00A56337" w:rsidRPr="00A56337" w:rsidRDefault="00A56337" w:rsidP="00284565">
            <w:r w:rsidRPr="00A56337">
              <w:t>Scenario 4 - Determining entry level</w:t>
            </w:r>
          </w:p>
        </w:tc>
        <w:tc>
          <w:tcPr>
            <w:tcW w:w="1242" w:type="dxa"/>
          </w:tcPr>
          <w:p w14:paraId="43CEBCF8" w14:textId="77777777" w:rsidR="00A56337" w:rsidRPr="00A56337" w:rsidRDefault="00A56337" w:rsidP="00284565"/>
        </w:tc>
      </w:tr>
      <w:tr w:rsidR="00A56337" w:rsidRPr="00A56337" w14:paraId="43CEBCFD" w14:textId="77777777" w:rsidTr="00A56337">
        <w:tc>
          <w:tcPr>
            <w:tcW w:w="1384" w:type="dxa"/>
          </w:tcPr>
          <w:p w14:paraId="43CEBCFA" w14:textId="77777777" w:rsidR="00A56337" w:rsidRPr="00A56337" w:rsidRDefault="00A56337" w:rsidP="00284565">
            <w:r w:rsidRPr="00A56337">
              <w:t>E.12.</w:t>
            </w:r>
          </w:p>
        </w:tc>
        <w:tc>
          <w:tcPr>
            <w:tcW w:w="6804" w:type="dxa"/>
          </w:tcPr>
          <w:p w14:paraId="43CEBCFB" w14:textId="77777777" w:rsidR="00A56337" w:rsidRPr="00A56337" w:rsidRDefault="00A56337" w:rsidP="00284565">
            <w:r w:rsidRPr="00A56337">
              <w:t>Bareboat industry briefing proforma</w:t>
            </w:r>
          </w:p>
        </w:tc>
        <w:tc>
          <w:tcPr>
            <w:tcW w:w="1242" w:type="dxa"/>
          </w:tcPr>
          <w:p w14:paraId="43CEBCFC" w14:textId="77777777" w:rsidR="00A56337" w:rsidRPr="00A56337" w:rsidRDefault="00A56337" w:rsidP="00284565"/>
        </w:tc>
      </w:tr>
      <w:tr w:rsidR="00A56337" w:rsidRPr="00A56337" w14:paraId="43CEBD01" w14:textId="77777777" w:rsidTr="00A56337">
        <w:tc>
          <w:tcPr>
            <w:tcW w:w="1384" w:type="dxa"/>
          </w:tcPr>
          <w:p w14:paraId="43CEBCFE" w14:textId="77777777" w:rsidR="00A56337" w:rsidRPr="00A56337" w:rsidRDefault="00A56337" w:rsidP="00284565">
            <w:r w:rsidRPr="00A56337">
              <w:t>E.12.1.</w:t>
            </w:r>
          </w:p>
        </w:tc>
        <w:tc>
          <w:tcPr>
            <w:tcW w:w="6804" w:type="dxa"/>
          </w:tcPr>
          <w:p w14:paraId="43CEBCFF" w14:textId="77777777" w:rsidR="00A56337" w:rsidRPr="00A56337" w:rsidRDefault="00A56337" w:rsidP="00284565">
            <w:r w:rsidRPr="00A56337">
              <w:t>Area brief</w:t>
            </w:r>
          </w:p>
        </w:tc>
        <w:tc>
          <w:tcPr>
            <w:tcW w:w="1242" w:type="dxa"/>
          </w:tcPr>
          <w:p w14:paraId="43CEBD00" w14:textId="77777777" w:rsidR="00A56337" w:rsidRPr="00A56337" w:rsidRDefault="00A56337" w:rsidP="00284565"/>
        </w:tc>
      </w:tr>
      <w:tr w:rsidR="00A56337" w:rsidRPr="00A56337" w14:paraId="43CEBD05" w14:textId="77777777" w:rsidTr="00A56337">
        <w:tc>
          <w:tcPr>
            <w:tcW w:w="1384" w:type="dxa"/>
          </w:tcPr>
          <w:p w14:paraId="43CEBD02" w14:textId="77777777" w:rsidR="00A56337" w:rsidRPr="00A56337" w:rsidRDefault="00A56337" w:rsidP="00284565">
            <w:r w:rsidRPr="00A56337">
              <w:t>E.12.2.</w:t>
            </w:r>
          </w:p>
        </w:tc>
        <w:tc>
          <w:tcPr>
            <w:tcW w:w="6804" w:type="dxa"/>
          </w:tcPr>
          <w:p w14:paraId="43CEBD03" w14:textId="77777777" w:rsidR="00A56337" w:rsidRPr="00A56337" w:rsidRDefault="00A56337" w:rsidP="00284565">
            <w:r w:rsidRPr="00A56337">
              <w:t>Onboard brief</w:t>
            </w:r>
          </w:p>
        </w:tc>
        <w:tc>
          <w:tcPr>
            <w:tcW w:w="1242" w:type="dxa"/>
          </w:tcPr>
          <w:p w14:paraId="43CEBD04" w14:textId="77777777" w:rsidR="00A56337" w:rsidRPr="00A56337" w:rsidRDefault="00A56337" w:rsidP="00284565"/>
        </w:tc>
      </w:tr>
      <w:tr w:rsidR="00A56337" w:rsidRPr="00A56337" w14:paraId="43CEBD09" w14:textId="77777777" w:rsidTr="00A56337">
        <w:tc>
          <w:tcPr>
            <w:tcW w:w="1384" w:type="dxa"/>
          </w:tcPr>
          <w:p w14:paraId="43CEBD06" w14:textId="77777777" w:rsidR="00A56337" w:rsidRPr="00A56337" w:rsidRDefault="00A56337" w:rsidP="00284565">
            <w:r w:rsidRPr="00A56337">
              <w:t>E.12.3.</w:t>
            </w:r>
          </w:p>
        </w:tc>
        <w:tc>
          <w:tcPr>
            <w:tcW w:w="6804" w:type="dxa"/>
          </w:tcPr>
          <w:p w14:paraId="43CEBD07" w14:textId="77777777" w:rsidR="00A56337" w:rsidRPr="00A56337" w:rsidRDefault="00A56337" w:rsidP="00284565">
            <w:r w:rsidRPr="00A56337">
              <w:t>Sailing/motoring brief</w:t>
            </w:r>
          </w:p>
        </w:tc>
        <w:tc>
          <w:tcPr>
            <w:tcW w:w="1242" w:type="dxa"/>
          </w:tcPr>
          <w:p w14:paraId="43CEBD08" w14:textId="77777777" w:rsidR="00A56337" w:rsidRPr="00A56337" w:rsidRDefault="00A56337" w:rsidP="00284565"/>
        </w:tc>
      </w:tr>
    </w:tbl>
    <w:p w14:paraId="43CEBD0A" w14:textId="77777777" w:rsidR="00B43847" w:rsidRDefault="00B43847" w:rsidP="00C64C33">
      <w:pPr>
        <w:sectPr w:rsidR="00B43847" w:rsidSect="00503E1F">
          <w:headerReference w:type="default" r:id="rId70"/>
          <w:pgSz w:w="11907" w:h="16839" w:code="9"/>
          <w:pgMar w:top="709" w:right="1417" w:bottom="993" w:left="1276" w:header="284" w:footer="720" w:gutter="0"/>
          <w:cols w:space="720"/>
          <w:docGrid w:linePitch="360"/>
        </w:sectPr>
      </w:pPr>
    </w:p>
    <w:p w14:paraId="43CEBD0B" w14:textId="77777777" w:rsidR="003A0557" w:rsidRDefault="0095407E">
      <w:pPr>
        <w:sectPr w:rsidR="003A0557" w:rsidSect="00503E1F">
          <w:type w:val="continuous"/>
          <w:pgSz w:w="11907" w:h="16839" w:code="9"/>
          <w:pgMar w:top="709" w:right="1417" w:bottom="993" w:left="1276" w:header="284" w:footer="720" w:gutter="0"/>
          <w:cols w:space="720"/>
          <w:docGrid w:linePitch="360"/>
        </w:sectPr>
      </w:pPr>
      <w:r>
        <w:br w:type="page"/>
      </w:r>
    </w:p>
    <w:p w14:paraId="43CEBD0C" w14:textId="77777777" w:rsidR="0095407E" w:rsidRDefault="0095407E"/>
    <w:p w14:paraId="43CEBD0D" w14:textId="77777777" w:rsidR="0095407E" w:rsidRDefault="0095407E" w:rsidP="0095407E">
      <w:pPr>
        <w:jc w:val="center"/>
      </w:pPr>
    </w:p>
    <w:p w14:paraId="43CEBD0E" w14:textId="77777777" w:rsidR="0095407E" w:rsidRDefault="0095407E" w:rsidP="0095407E">
      <w:pPr>
        <w:jc w:val="center"/>
      </w:pPr>
    </w:p>
    <w:p w14:paraId="43CEBD0F" w14:textId="77777777" w:rsidR="0095407E" w:rsidRDefault="0095407E" w:rsidP="0095407E">
      <w:pPr>
        <w:jc w:val="center"/>
      </w:pPr>
    </w:p>
    <w:p w14:paraId="43CEBD10" w14:textId="77777777" w:rsidR="0095407E" w:rsidRDefault="0095407E" w:rsidP="0095407E">
      <w:pPr>
        <w:jc w:val="center"/>
      </w:pPr>
    </w:p>
    <w:p w14:paraId="43CEBD11" w14:textId="77777777" w:rsidR="0095407E" w:rsidRDefault="0095407E" w:rsidP="0095407E">
      <w:pPr>
        <w:jc w:val="center"/>
      </w:pPr>
    </w:p>
    <w:p w14:paraId="43CEBD12" w14:textId="77777777" w:rsidR="0095407E" w:rsidRDefault="0095407E" w:rsidP="0095407E">
      <w:pPr>
        <w:jc w:val="center"/>
      </w:pPr>
    </w:p>
    <w:p w14:paraId="43CEBD13" w14:textId="77777777" w:rsidR="0095407E" w:rsidRDefault="0095407E" w:rsidP="0095407E">
      <w:pPr>
        <w:jc w:val="center"/>
      </w:pPr>
    </w:p>
    <w:p w14:paraId="43CEBD14" w14:textId="77777777" w:rsidR="0095407E" w:rsidRDefault="0095407E" w:rsidP="0095407E">
      <w:pPr>
        <w:jc w:val="center"/>
      </w:pPr>
    </w:p>
    <w:p w14:paraId="43CEBD15" w14:textId="77777777" w:rsidR="0095407E" w:rsidRDefault="0095407E" w:rsidP="0095407E">
      <w:pPr>
        <w:jc w:val="center"/>
      </w:pPr>
    </w:p>
    <w:p w14:paraId="43CEBD16" w14:textId="77777777" w:rsidR="0095407E" w:rsidRDefault="0095407E" w:rsidP="0095407E">
      <w:pPr>
        <w:jc w:val="center"/>
      </w:pPr>
    </w:p>
    <w:p w14:paraId="43CEBD17" w14:textId="77777777" w:rsidR="0095407E" w:rsidRDefault="0095407E" w:rsidP="0095407E">
      <w:pPr>
        <w:jc w:val="center"/>
      </w:pPr>
    </w:p>
    <w:p w14:paraId="43CEBD18" w14:textId="77777777" w:rsidR="0095407E" w:rsidRDefault="0095407E" w:rsidP="0095407E">
      <w:pPr>
        <w:jc w:val="center"/>
      </w:pPr>
    </w:p>
    <w:p w14:paraId="43CEBD19" w14:textId="77777777" w:rsidR="0095407E" w:rsidRDefault="0095407E" w:rsidP="0095407E">
      <w:pPr>
        <w:jc w:val="center"/>
      </w:pPr>
    </w:p>
    <w:p w14:paraId="43CEBD1A" w14:textId="77777777" w:rsidR="0095407E" w:rsidRDefault="0095407E" w:rsidP="0095407E">
      <w:pPr>
        <w:jc w:val="center"/>
      </w:pPr>
    </w:p>
    <w:p w14:paraId="43CEBD1B" w14:textId="77777777" w:rsidR="0095407E" w:rsidRDefault="0095407E" w:rsidP="0095407E">
      <w:pPr>
        <w:jc w:val="center"/>
      </w:pPr>
    </w:p>
    <w:p w14:paraId="43CEBD1C" w14:textId="77777777" w:rsidR="0095407E" w:rsidRDefault="0095407E" w:rsidP="0095407E">
      <w:pPr>
        <w:jc w:val="center"/>
      </w:pPr>
    </w:p>
    <w:p w14:paraId="43CEBD1D" w14:textId="77777777" w:rsidR="0095407E" w:rsidRDefault="0095407E" w:rsidP="0095407E">
      <w:pPr>
        <w:jc w:val="center"/>
      </w:pPr>
    </w:p>
    <w:p w14:paraId="43CEBD1E" w14:textId="77777777" w:rsidR="0095407E" w:rsidRDefault="0095407E" w:rsidP="0095407E">
      <w:pPr>
        <w:jc w:val="center"/>
      </w:pPr>
    </w:p>
    <w:p w14:paraId="43CEBD1F" w14:textId="77777777" w:rsidR="0095407E" w:rsidRPr="00066DAE" w:rsidRDefault="0095407E" w:rsidP="0095407E">
      <w:pPr>
        <w:jc w:val="center"/>
        <w:rPr>
          <w:sz w:val="60"/>
          <w:szCs w:val="60"/>
        </w:rPr>
      </w:pPr>
    </w:p>
    <w:p w14:paraId="43CEBD20" w14:textId="77777777" w:rsidR="0095407E" w:rsidRPr="00066DAE" w:rsidRDefault="0095407E" w:rsidP="0095407E">
      <w:pPr>
        <w:jc w:val="center"/>
        <w:rPr>
          <w:rFonts w:ascii="Segoe UI" w:hAnsi="Segoe UI" w:cs="Segoe UI"/>
          <w:b/>
          <w:color w:val="BFBFBF" w:themeColor="background1" w:themeShade="BF"/>
          <w:sz w:val="60"/>
          <w:szCs w:val="60"/>
        </w:rPr>
      </w:pPr>
      <w:r w:rsidRPr="00066DAE">
        <w:rPr>
          <w:rFonts w:ascii="Segoe UI" w:hAnsi="Segoe UI" w:cs="Segoe UI"/>
          <w:b/>
          <w:color w:val="BFBFBF" w:themeColor="background1" w:themeShade="BF"/>
          <w:sz w:val="60"/>
          <w:szCs w:val="60"/>
        </w:rPr>
        <w:t xml:space="preserve">This page is </w:t>
      </w:r>
      <w:r>
        <w:rPr>
          <w:rFonts w:ascii="Segoe UI" w:hAnsi="Segoe UI" w:cs="Segoe UI"/>
          <w:b/>
          <w:color w:val="BFBFBF" w:themeColor="background1" w:themeShade="BF"/>
          <w:sz w:val="60"/>
          <w:szCs w:val="60"/>
        </w:rPr>
        <w:t xml:space="preserve">intentionally </w:t>
      </w:r>
      <w:r w:rsidRPr="00066DAE">
        <w:rPr>
          <w:rFonts w:ascii="Segoe UI" w:hAnsi="Segoe UI" w:cs="Segoe UI"/>
          <w:b/>
          <w:color w:val="BFBFBF" w:themeColor="background1" w:themeShade="BF"/>
          <w:sz w:val="60"/>
          <w:szCs w:val="60"/>
        </w:rPr>
        <w:t>left blank</w:t>
      </w:r>
    </w:p>
    <w:p w14:paraId="43CEBD21" w14:textId="77777777" w:rsidR="00B43847" w:rsidRDefault="00B43847" w:rsidP="00C64C33">
      <w:pPr>
        <w:sectPr w:rsidR="00B43847" w:rsidSect="003A0557">
          <w:headerReference w:type="default" r:id="rId71"/>
          <w:pgSz w:w="11907" w:h="16839" w:code="9"/>
          <w:pgMar w:top="709" w:right="1417" w:bottom="993" w:left="1276" w:header="284" w:footer="720" w:gutter="0"/>
          <w:cols w:space="720"/>
          <w:docGrid w:linePitch="360"/>
        </w:sectPr>
      </w:pPr>
    </w:p>
    <w:p w14:paraId="43CEBD22" w14:textId="77777777" w:rsidR="00F31CE3" w:rsidRDefault="00DE7A71">
      <w:pPr>
        <w:rPr>
          <w:rFonts w:cs="Arial"/>
          <w:sz w:val="18"/>
          <w:szCs w:val="18"/>
        </w:rPr>
      </w:pPr>
      <w:r>
        <w:rPr>
          <w:rFonts w:cs="Arial"/>
          <w:b/>
          <w:noProof/>
          <w:sz w:val="20"/>
          <w:lang w:val="en-US"/>
        </w:rPr>
        <w:lastRenderedPageBreak/>
        <mc:AlternateContent>
          <mc:Choice Requires="wps">
            <w:drawing>
              <wp:anchor distT="0" distB="0" distL="114300" distR="114300" simplePos="0" relativeHeight="251693056" behindDoc="0" locked="0" layoutInCell="1" allowOverlap="1" wp14:anchorId="43CEBF15" wp14:editId="43CEBF16">
                <wp:simplePos x="0" y="0"/>
                <wp:positionH relativeFrom="column">
                  <wp:posOffset>-204470</wp:posOffset>
                </wp:positionH>
                <wp:positionV relativeFrom="paragraph">
                  <wp:posOffset>-436880</wp:posOffset>
                </wp:positionV>
                <wp:extent cx="0" cy="10031730"/>
                <wp:effectExtent l="14605" t="10795" r="13970" b="15875"/>
                <wp:wrapNone/>
                <wp:docPr id="19" name="AutoShap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31730"/>
                        </a:xfrm>
                        <a:prstGeom prst="straightConnector1">
                          <a:avLst/>
                        </a:prstGeom>
                        <a:noFill/>
                        <a:ln w="15875">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389C30C" id="_x0000_t32" coordsize="21600,21600" o:spt="32" o:oned="t" path="m,l21600,21600e" filled="f">
                <v:path arrowok="t" fillok="f" o:connecttype="none"/>
                <o:lock v:ext="edit" shapetype="t"/>
              </v:shapetype>
              <v:shape id="AutoShape 88" o:spid="_x0000_s1026" type="#_x0000_t32" style="position:absolute;margin-left:-16.1pt;margin-top:-34.4pt;width:0;height:789.9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c1ZLgIAAFkEAAAOAAAAZHJzL2Uyb0RvYy54bWysVE2P2jAQvVfqf7ByhyR8hghYrRLoZdsi&#10;7fYHGNshVhOPZRsCqvrfO3YAse2lqsrBjO2ZN29mnrN8OrcNOQljJahVlA6TiAjFgEt1WEXf3raD&#10;LCLWUcVpA0qsoouw0dP644dlp3MxghoaLgxBEGXzTq+i2jmdx7FltWipHYIWCi8rMC11uDWHmBva&#10;IXrbxKMkmcUdGK4NMGEtnpb9ZbQO+FUlmPtaVVY40qwi5ObCasK692u8XtL8YKiuJbvSoP/AoqVS&#10;YdI7VEkdJUcj/4BqJTNgoXJDBm0MVSWZCDVgNWnyWzWvNdUi1ILNsfreJvv/YNmX084QyXF2i4go&#10;2uKMno8OQmqSZb5BnbY5+hVqZ3yJ7Kxe9Quw75YoKGqqDiJ4v100Bqc+In4X4jdWY5p99xk4+lBM&#10;ELp1rkzrIbEP5ByGcrkPRZwdYf0hw9M0ScbpfBwmFtP8FqmNdZ8EtMQbq8g6Q+WhdgUohbMHk4Y8&#10;9PRinedF81uAT6tgK5smSKBRpMMk02w+DREWGsn9rfez5rAvGkNO1Kso/EKVePPo5qFLauvez15s&#10;Ca4XmIGj4iFPLSjfXG1HZdPbyKtRPhMWjUyvVi+gH4tksck22WQwGc02g0lSloPnbTEZzLbpfFqO&#10;y6Io05+edDrJa8m5UJ73Tczp5O/Ecn1WvQzvcr53KH6PHlqJZG//gXSYuh90L5k98MvO3NSA+g3O&#10;17fmH8jjHu3HL8L6FwAAAP//AwBQSwMEFAAGAAgAAAAhACseB6HhAAAADAEAAA8AAABkcnMvZG93&#10;bnJldi54bWxMj09Lw0AQxe+C32EZwUtpN4lYS8ymSG2FHorY1vs2O/mD2dmQ3bTx2zvSg95m5v14&#10;8162HG0rztj7xpGCeBaBQCqcaahScDxspgsQPmgyunWECr7RwzK/vcl0atyFPvC8D5VgE/KpVlCH&#10;0KVS+qJGq/3MdUisla63OvDaV9L0+sLmtpVJFM2l1Q3xh1p3uKqx+NoPVsHTZviM1uXrZFuu1p3Z&#10;vu/eJuNOqfu78eUZRMAx/MHwG5+jQ86ZTm4g40WrYPqQJIzyMF9wByaulxOjj3Ecgcwz+b9E/gMA&#10;AP//AwBQSwECLQAUAAYACAAAACEAtoM4kv4AAADhAQAAEwAAAAAAAAAAAAAAAAAAAAAAW0NvbnRl&#10;bnRfVHlwZXNdLnhtbFBLAQItABQABgAIAAAAIQA4/SH/1gAAAJQBAAALAAAAAAAAAAAAAAAAAC8B&#10;AABfcmVscy8ucmVsc1BLAQItABQABgAIAAAAIQB6mc1ZLgIAAFkEAAAOAAAAAAAAAAAAAAAAAC4C&#10;AABkcnMvZTJvRG9jLnhtbFBLAQItABQABgAIAAAAIQArHgeh4QAAAAwBAAAPAAAAAAAAAAAAAAAA&#10;AIgEAABkcnMvZG93bnJldi54bWxQSwUGAAAAAAQABADzAAAAlgUAAAAA&#10;" strokeweight="1.25pt">
                <v:stroke dashstyle="1 1"/>
              </v:shape>
            </w:pict>
          </mc:Fallback>
        </mc:AlternateContent>
      </w:r>
    </w:p>
    <w:p w14:paraId="43CEBD23" w14:textId="77777777" w:rsidR="006E7584" w:rsidRPr="00304B38" w:rsidRDefault="006E7584" w:rsidP="006E7584">
      <w:pPr>
        <w:pBdr>
          <w:top w:val="single" w:sz="4" w:space="1" w:color="auto"/>
          <w:left w:val="single" w:sz="4" w:space="4" w:color="auto"/>
          <w:bottom w:val="single" w:sz="4" w:space="1" w:color="auto"/>
          <w:right w:val="single" w:sz="4" w:space="31" w:color="auto"/>
        </w:pBdr>
        <w:spacing w:before="120"/>
        <w:jc w:val="both"/>
        <w:rPr>
          <w:rFonts w:cs="Arial"/>
          <w:b/>
          <w:sz w:val="18"/>
          <w:szCs w:val="18"/>
          <w:u w:val="single"/>
        </w:rPr>
      </w:pPr>
      <w:r w:rsidRPr="00304B38">
        <w:rPr>
          <w:rFonts w:cs="Arial"/>
          <w:sz w:val="18"/>
          <w:szCs w:val="18"/>
        </w:rPr>
        <w:t xml:space="preserve">This form must be signed by a bareboat company supervisor </w:t>
      </w:r>
      <w:r w:rsidRPr="00304B38">
        <w:rPr>
          <w:rFonts w:cs="Arial"/>
          <w:i/>
          <w:sz w:val="18"/>
          <w:szCs w:val="18"/>
        </w:rPr>
        <w:t>(Operations Manager or nominated, qualified, permanent member of staff</w:t>
      </w:r>
      <w:r w:rsidRPr="00304B38">
        <w:rPr>
          <w:rFonts w:cs="Arial"/>
          <w:sz w:val="18"/>
          <w:szCs w:val="18"/>
        </w:rPr>
        <w:t>) and the briefer, and sent with supporting documentation and the completed ‘Application for Registration’ (</w:t>
      </w:r>
      <w:r w:rsidRPr="00304B38">
        <w:rPr>
          <w:rFonts w:cs="Arial"/>
          <w:b/>
          <w:i/>
          <w:sz w:val="18"/>
          <w:szCs w:val="18"/>
        </w:rPr>
        <w:t>Form 3</w:t>
      </w:r>
      <w:r w:rsidRPr="00304B38">
        <w:rPr>
          <w:rFonts w:cs="Arial"/>
          <w:sz w:val="18"/>
          <w:szCs w:val="18"/>
        </w:rPr>
        <w:t>) to the Great Barrier Reef Marine Park Authority.</w:t>
      </w:r>
    </w:p>
    <w:p w14:paraId="43CEBD24" w14:textId="77777777" w:rsidR="006E7584" w:rsidRPr="00304B38" w:rsidRDefault="006E7584" w:rsidP="006E7584">
      <w:pPr>
        <w:jc w:val="both"/>
        <w:rPr>
          <w:rFonts w:cs="Arial"/>
          <w:b/>
          <w:sz w:val="18"/>
          <w:szCs w:val="18"/>
          <w:u w:val="single"/>
        </w:rPr>
      </w:pPr>
    </w:p>
    <w:p w14:paraId="43CEBD25" w14:textId="77777777" w:rsidR="006E7584" w:rsidRPr="00304B38" w:rsidRDefault="006E7584" w:rsidP="006E7584">
      <w:pPr>
        <w:jc w:val="both"/>
        <w:rPr>
          <w:rFonts w:ascii="Segoe UI" w:hAnsi="Segoe UI" w:cs="Segoe UI"/>
          <w:sz w:val="16"/>
          <w:szCs w:val="16"/>
        </w:rPr>
      </w:pPr>
      <w:r w:rsidRPr="006E7584">
        <w:rPr>
          <w:rFonts w:ascii="Segoe UI" w:hAnsi="Segoe UI" w:cs="Segoe UI"/>
          <w:b/>
          <w:smallCaps/>
          <w:sz w:val="28"/>
          <w:szCs w:val="28"/>
          <w:u w:val="single"/>
        </w:rPr>
        <w:t>Briefing Presentation Evidence Checklist</w:t>
      </w:r>
      <w:r w:rsidRPr="006E7584">
        <w:rPr>
          <w:rFonts w:ascii="Segoe UI" w:hAnsi="Segoe UI" w:cs="Segoe UI"/>
          <w:sz w:val="32"/>
          <w:szCs w:val="32"/>
        </w:rPr>
        <w:tab/>
      </w:r>
      <w:r w:rsidRPr="006E7584">
        <w:rPr>
          <w:rFonts w:ascii="Segoe UI" w:hAnsi="Segoe UI" w:cs="Segoe UI"/>
          <w:b/>
          <w:sz w:val="20"/>
        </w:rPr>
        <w:t>DATE:</w:t>
      </w:r>
      <w:r w:rsidRPr="006E7584">
        <w:rPr>
          <w:rFonts w:ascii="Segoe UI" w:hAnsi="Segoe UI" w:cs="Segoe UI"/>
          <w:b/>
          <w:sz w:val="20"/>
          <w:u w:val="single"/>
        </w:rPr>
        <w:tab/>
      </w:r>
      <w:r w:rsidRPr="006E7584">
        <w:rPr>
          <w:rFonts w:ascii="Segoe UI" w:hAnsi="Segoe UI" w:cs="Segoe UI"/>
          <w:b/>
          <w:sz w:val="20"/>
          <w:u w:val="single"/>
        </w:rPr>
        <w:tab/>
        <w:t>/</w:t>
      </w:r>
      <w:r w:rsidRPr="006E7584">
        <w:rPr>
          <w:rFonts w:ascii="Segoe UI" w:hAnsi="Segoe UI" w:cs="Segoe UI"/>
          <w:b/>
          <w:sz w:val="20"/>
          <w:u w:val="single"/>
        </w:rPr>
        <w:tab/>
        <w:t>/</w:t>
      </w:r>
      <w:r w:rsidRPr="006E7584">
        <w:rPr>
          <w:rFonts w:ascii="Segoe UI" w:hAnsi="Segoe UI" w:cs="Segoe UI"/>
          <w:b/>
          <w:sz w:val="20"/>
          <w:u w:val="single"/>
        </w:rPr>
        <w:tab/>
      </w:r>
      <w:r w:rsidRPr="006E7584">
        <w:rPr>
          <w:rFonts w:ascii="Segoe UI" w:hAnsi="Segoe UI" w:cs="Segoe UI"/>
          <w:sz w:val="20"/>
        </w:rPr>
        <w:t xml:space="preserve">                                                       </w:t>
      </w:r>
      <w:r w:rsidRPr="00304B38">
        <w:rPr>
          <w:rFonts w:ascii="Segoe UI" w:hAnsi="Segoe UI" w:cs="Segoe UI"/>
          <w:sz w:val="16"/>
          <w:szCs w:val="16"/>
        </w:rPr>
        <w:tab/>
      </w:r>
      <w:r w:rsidRPr="00304B38">
        <w:rPr>
          <w:rFonts w:ascii="Segoe UI" w:hAnsi="Segoe UI" w:cs="Segoe UI"/>
          <w:b/>
          <w:sz w:val="16"/>
          <w:szCs w:val="16"/>
          <w:u w:val="single"/>
        </w:rPr>
        <w:t xml:space="preserve"> </w:t>
      </w:r>
    </w:p>
    <w:tbl>
      <w:tblPr>
        <w:tblW w:w="9923" w:type="dxa"/>
        <w:tblInd w:w="108" w:type="dxa"/>
        <w:tblLook w:val="0000" w:firstRow="0" w:lastRow="0" w:firstColumn="0" w:lastColumn="0" w:noHBand="0" w:noVBand="0"/>
      </w:tblPr>
      <w:tblGrid>
        <w:gridCol w:w="709"/>
        <w:gridCol w:w="328"/>
        <w:gridCol w:w="129"/>
        <w:gridCol w:w="3574"/>
        <w:gridCol w:w="783"/>
        <w:gridCol w:w="198"/>
        <w:gridCol w:w="229"/>
        <w:gridCol w:w="3973"/>
      </w:tblGrid>
      <w:tr w:rsidR="006E7584" w14:paraId="43CEBD27" w14:textId="77777777" w:rsidTr="00304B38">
        <w:trPr>
          <w:trHeight w:val="270"/>
        </w:trPr>
        <w:tc>
          <w:tcPr>
            <w:tcW w:w="9923" w:type="dxa"/>
            <w:gridSpan w:val="8"/>
            <w:tcBorders>
              <w:top w:val="single" w:sz="4" w:space="0" w:color="auto"/>
              <w:left w:val="single" w:sz="4" w:space="0" w:color="auto"/>
              <w:bottom w:val="single" w:sz="4" w:space="0" w:color="auto"/>
              <w:right w:val="single" w:sz="4" w:space="0" w:color="auto"/>
            </w:tcBorders>
          </w:tcPr>
          <w:p w14:paraId="43CEBD26" w14:textId="77777777" w:rsidR="006E7584" w:rsidRPr="006E7584" w:rsidRDefault="006E7584" w:rsidP="006E7584">
            <w:pPr>
              <w:jc w:val="center"/>
              <w:rPr>
                <w:rFonts w:cs="Arial"/>
                <w:b/>
                <w:bCs/>
                <w:szCs w:val="22"/>
                <w:u w:val="single"/>
              </w:rPr>
            </w:pPr>
            <w:r w:rsidRPr="006E7584">
              <w:rPr>
                <w:rFonts w:cs="Arial"/>
                <w:b/>
                <w:bCs/>
                <w:szCs w:val="22"/>
              </w:rPr>
              <w:t>Initial corresponding box for all briefing areas covered</w:t>
            </w:r>
          </w:p>
        </w:tc>
      </w:tr>
      <w:tr w:rsidR="006E7584" w:rsidRPr="00304B38" w14:paraId="43CEBD29" w14:textId="77777777" w:rsidTr="00304B38">
        <w:trPr>
          <w:trHeight w:val="109"/>
        </w:trPr>
        <w:tc>
          <w:tcPr>
            <w:tcW w:w="9923" w:type="dxa"/>
            <w:gridSpan w:val="8"/>
            <w:tcBorders>
              <w:top w:val="single" w:sz="4" w:space="0" w:color="auto"/>
              <w:left w:val="single" w:sz="4" w:space="0" w:color="auto"/>
              <w:bottom w:val="nil"/>
              <w:right w:val="single" w:sz="4" w:space="0" w:color="auto"/>
            </w:tcBorders>
          </w:tcPr>
          <w:p w14:paraId="43CEBD28" w14:textId="77777777" w:rsidR="006E7584" w:rsidRPr="00304B38" w:rsidRDefault="006E7584" w:rsidP="006E7584">
            <w:pPr>
              <w:jc w:val="both"/>
              <w:rPr>
                <w:rFonts w:cs="Arial"/>
                <w:bCs/>
                <w:sz w:val="18"/>
                <w:szCs w:val="18"/>
              </w:rPr>
            </w:pPr>
          </w:p>
        </w:tc>
      </w:tr>
      <w:tr w:rsidR="006E7584" w:rsidRPr="00304B38" w14:paraId="43CEBD2C" w14:textId="77777777" w:rsidTr="00304B38">
        <w:trPr>
          <w:trHeight w:val="270"/>
        </w:trPr>
        <w:tc>
          <w:tcPr>
            <w:tcW w:w="4740" w:type="dxa"/>
            <w:gridSpan w:val="4"/>
            <w:tcBorders>
              <w:top w:val="nil"/>
              <w:left w:val="single" w:sz="4" w:space="0" w:color="auto"/>
              <w:bottom w:val="nil"/>
              <w:right w:val="nil"/>
            </w:tcBorders>
          </w:tcPr>
          <w:p w14:paraId="43CEBD2A" w14:textId="77777777" w:rsidR="006E7584" w:rsidRPr="00304B38" w:rsidRDefault="006E7584" w:rsidP="006E7584">
            <w:pPr>
              <w:jc w:val="both"/>
              <w:rPr>
                <w:rFonts w:cs="Arial"/>
                <w:b/>
                <w:bCs/>
                <w:sz w:val="18"/>
                <w:szCs w:val="18"/>
                <w:u w:val="single"/>
              </w:rPr>
            </w:pPr>
            <w:r w:rsidRPr="00304B38">
              <w:rPr>
                <w:rFonts w:cs="Arial"/>
                <w:b/>
                <w:bCs/>
                <w:sz w:val="18"/>
                <w:szCs w:val="18"/>
                <w:u w:val="single"/>
              </w:rPr>
              <w:t>AREA BRIEF:</w:t>
            </w:r>
          </w:p>
        </w:tc>
        <w:tc>
          <w:tcPr>
            <w:tcW w:w="5183" w:type="dxa"/>
            <w:gridSpan w:val="4"/>
            <w:tcBorders>
              <w:top w:val="nil"/>
              <w:left w:val="nil"/>
              <w:bottom w:val="nil"/>
              <w:right w:val="single" w:sz="4" w:space="0" w:color="auto"/>
            </w:tcBorders>
          </w:tcPr>
          <w:p w14:paraId="43CEBD2B" w14:textId="77777777" w:rsidR="006E7584" w:rsidRPr="00304B38" w:rsidRDefault="006E7584" w:rsidP="006E7584">
            <w:pPr>
              <w:jc w:val="both"/>
              <w:rPr>
                <w:rFonts w:cs="Arial"/>
                <w:b/>
                <w:bCs/>
                <w:sz w:val="18"/>
                <w:szCs w:val="18"/>
                <w:u w:val="single"/>
              </w:rPr>
            </w:pPr>
            <w:r w:rsidRPr="00304B38">
              <w:rPr>
                <w:rFonts w:cs="Arial"/>
                <w:b/>
                <w:bCs/>
                <w:sz w:val="18"/>
                <w:szCs w:val="18"/>
                <w:u w:val="single"/>
              </w:rPr>
              <w:t>BOAT BRIEF:</w:t>
            </w:r>
          </w:p>
        </w:tc>
      </w:tr>
      <w:tr w:rsidR="006E7584" w:rsidRPr="00304B38" w14:paraId="43CEBD31" w14:textId="77777777" w:rsidTr="00304B38">
        <w:trPr>
          <w:cantSplit/>
          <w:trHeight w:val="300"/>
        </w:trPr>
        <w:tc>
          <w:tcPr>
            <w:tcW w:w="709" w:type="dxa"/>
            <w:tcBorders>
              <w:top w:val="nil"/>
              <w:left w:val="single" w:sz="4" w:space="0" w:color="auto"/>
              <w:bottom w:val="nil"/>
              <w:right w:val="nil"/>
            </w:tcBorders>
          </w:tcPr>
          <w:p w14:paraId="43CEBD2D" w14:textId="77777777" w:rsidR="006E7584" w:rsidRPr="00304B38" w:rsidRDefault="006E7584" w:rsidP="006E7584">
            <w:pPr>
              <w:jc w:val="both"/>
              <w:rPr>
                <w:rFonts w:cs="Arial"/>
                <w:sz w:val="18"/>
                <w:szCs w:val="18"/>
              </w:rPr>
            </w:pPr>
            <w:r w:rsidRPr="00304B38">
              <w:rPr>
                <w:rFonts w:cs="Arial"/>
                <w:sz w:val="18"/>
                <w:szCs w:val="18"/>
              </w:rPr>
              <w:t>1</w:t>
            </w:r>
          </w:p>
        </w:tc>
        <w:tc>
          <w:tcPr>
            <w:tcW w:w="457" w:type="dxa"/>
            <w:gridSpan w:val="2"/>
            <w:tcBorders>
              <w:top w:val="single" w:sz="8" w:space="0" w:color="auto"/>
              <w:left w:val="single" w:sz="8" w:space="0" w:color="auto"/>
              <w:bottom w:val="nil"/>
              <w:right w:val="single" w:sz="8" w:space="0" w:color="auto"/>
            </w:tcBorders>
          </w:tcPr>
          <w:p w14:paraId="43CEBD2E"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2F" w14:textId="77777777" w:rsidR="006E7584" w:rsidRPr="00304B38" w:rsidRDefault="006E7584" w:rsidP="006E7584">
            <w:pPr>
              <w:rPr>
                <w:rFonts w:cs="Arial"/>
                <w:sz w:val="18"/>
                <w:szCs w:val="18"/>
              </w:rPr>
            </w:pPr>
            <w:r w:rsidRPr="00304B38">
              <w:rPr>
                <w:rFonts w:cs="Arial"/>
                <w:sz w:val="18"/>
                <w:szCs w:val="18"/>
              </w:rPr>
              <w:t>Area Limits, Hours of Operation</w:t>
            </w:r>
          </w:p>
        </w:tc>
        <w:tc>
          <w:tcPr>
            <w:tcW w:w="5183" w:type="dxa"/>
            <w:gridSpan w:val="4"/>
            <w:tcBorders>
              <w:top w:val="nil"/>
              <w:left w:val="nil"/>
              <w:bottom w:val="nil"/>
              <w:right w:val="single" w:sz="4" w:space="0" w:color="auto"/>
            </w:tcBorders>
          </w:tcPr>
          <w:p w14:paraId="43CEBD30" w14:textId="77777777" w:rsidR="006E7584" w:rsidRPr="00304B38" w:rsidRDefault="006E7584" w:rsidP="006E7584">
            <w:pPr>
              <w:jc w:val="both"/>
              <w:rPr>
                <w:rFonts w:cs="Arial"/>
                <w:b/>
                <w:bCs/>
                <w:smallCaps/>
                <w:sz w:val="18"/>
                <w:szCs w:val="18"/>
                <w:u w:val="single"/>
              </w:rPr>
            </w:pPr>
            <w:r w:rsidRPr="00304B38">
              <w:rPr>
                <w:rFonts w:cs="Arial"/>
                <w:b/>
                <w:bCs/>
                <w:smallCaps/>
                <w:sz w:val="18"/>
                <w:szCs w:val="18"/>
                <w:u w:val="single"/>
              </w:rPr>
              <w:t>Cabin</w:t>
            </w:r>
          </w:p>
        </w:tc>
      </w:tr>
      <w:tr w:rsidR="006E7584" w:rsidRPr="00304B38" w14:paraId="43CEBD38" w14:textId="77777777" w:rsidTr="00304B38">
        <w:trPr>
          <w:trHeight w:val="300"/>
        </w:trPr>
        <w:tc>
          <w:tcPr>
            <w:tcW w:w="709" w:type="dxa"/>
            <w:tcBorders>
              <w:top w:val="nil"/>
              <w:left w:val="single" w:sz="4" w:space="0" w:color="auto"/>
              <w:bottom w:val="nil"/>
              <w:right w:val="nil"/>
            </w:tcBorders>
          </w:tcPr>
          <w:p w14:paraId="43CEBD32" w14:textId="77777777" w:rsidR="006E7584" w:rsidRPr="00304B38" w:rsidRDefault="006E7584" w:rsidP="006E7584">
            <w:pPr>
              <w:jc w:val="both"/>
              <w:rPr>
                <w:rFonts w:cs="Arial"/>
                <w:sz w:val="18"/>
                <w:szCs w:val="18"/>
              </w:rPr>
            </w:pPr>
            <w:r w:rsidRPr="00304B38">
              <w:rPr>
                <w:rFonts w:cs="Arial"/>
                <w:sz w:val="18"/>
                <w:szCs w:val="18"/>
              </w:rPr>
              <w:t>2</w:t>
            </w:r>
          </w:p>
        </w:tc>
        <w:tc>
          <w:tcPr>
            <w:tcW w:w="457" w:type="dxa"/>
            <w:gridSpan w:val="2"/>
            <w:tcBorders>
              <w:top w:val="single" w:sz="8" w:space="0" w:color="auto"/>
              <w:left w:val="single" w:sz="8" w:space="0" w:color="auto"/>
              <w:bottom w:val="nil"/>
              <w:right w:val="single" w:sz="8" w:space="0" w:color="auto"/>
            </w:tcBorders>
          </w:tcPr>
          <w:p w14:paraId="43CEBD33"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34" w14:textId="77777777" w:rsidR="006E7584" w:rsidRPr="00304B38" w:rsidRDefault="006E7584" w:rsidP="006E7584">
            <w:pPr>
              <w:rPr>
                <w:rFonts w:cs="Arial"/>
                <w:sz w:val="18"/>
                <w:szCs w:val="18"/>
              </w:rPr>
            </w:pPr>
            <w:r w:rsidRPr="00304B38">
              <w:rPr>
                <w:rFonts w:cs="Arial"/>
                <w:sz w:val="18"/>
                <w:szCs w:val="18"/>
              </w:rPr>
              <w:t xml:space="preserve">Use of Chart &amp; 100 Magic Miles </w:t>
            </w:r>
          </w:p>
        </w:tc>
        <w:tc>
          <w:tcPr>
            <w:tcW w:w="783" w:type="dxa"/>
            <w:tcBorders>
              <w:top w:val="nil"/>
              <w:left w:val="nil"/>
              <w:bottom w:val="nil"/>
              <w:right w:val="nil"/>
            </w:tcBorders>
          </w:tcPr>
          <w:p w14:paraId="43CEBD35" w14:textId="77777777" w:rsidR="006E7584" w:rsidRPr="00304B38" w:rsidRDefault="006E7584" w:rsidP="006E7584">
            <w:pPr>
              <w:jc w:val="both"/>
              <w:rPr>
                <w:rFonts w:cs="Arial"/>
                <w:sz w:val="18"/>
                <w:szCs w:val="18"/>
              </w:rPr>
            </w:pPr>
            <w:r w:rsidRPr="00304B38">
              <w:rPr>
                <w:rFonts w:cs="Arial"/>
                <w:sz w:val="18"/>
                <w:szCs w:val="18"/>
              </w:rPr>
              <w:t>1</w:t>
            </w:r>
          </w:p>
        </w:tc>
        <w:tc>
          <w:tcPr>
            <w:tcW w:w="427" w:type="dxa"/>
            <w:gridSpan w:val="2"/>
            <w:tcBorders>
              <w:top w:val="single" w:sz="8" w:space="0" w:color="auto"/>
              <w:left w:val="single" w:sz="8" w:space="0" w:color="auto"/>
              <w:bottom w:val="nil"/>
              <w:right w:val="single" w:sz="8" w:space="0" w:color="auto"/>
            </w:tcBorders>
          </w:tcPr>
          <w:p w14:paraId="43CEBD36"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37" w14:textId="77777777" w:rsidR="006E7584" w:rsidRPr="00304B38" w:rsidRDefault="006E7584" w:rsidP="006E7584">
            <w:pPr>
              <w:jc w:val="both"/>
              <w:rPr>
                <w:rFonts w:cs="Arial"/>
                <w:sz w:val="18"/>
                <w:szCs w:val="18"/>
              </w:rPr>
            </w:pPr>
            <w:r w:rsidRPr="00304B38">
              <w:rPr>
                <w:rFonts w:cs="Arial"/>
                <w:sz w:val="18"/>
                <w:szCs w:val="18"/>
              </w:rPr>
              <w:t>Vessel Operations Manual</w:t>
            </w:r>
          </w:p>
        </w:tc>
      </w:tr>
      <w:tr w:rsidR="006E7584" w:rsidRPr="00304B38" w14:paraId="43CEBD3F" w14:textId="77777777" w:rsidTr="00304B38">
        <w:trPr>
          <w:cantSplit/>
          <w:trHeight w:val="300"/>
        </w:trPr>
        <w:tc>
          <w:tcPr>
            <w:tcW w:w="709" w:type="dxa"/>
            <w:tcBorders>
              <w:top w:val="nil"/>
              <w:left w:val="single" w:sz="4" w:space="0" w:color="auto"/>
              <w:bottom w:val="nil"/>
              <w:right w:val="nil"/>
            </w:tcBorders>
          </w:tcPr>
          <w:p w14:paraId="43CEBD39" w14:textId="77777777" w:rsidR="006E7584" w:rsidRPr="00304B38" w:rsidRDefault="006E7584" w:rsidP="006E7584">
            <w:pPr>
              <w:jc w:val="both"/>
              <w:rPr>
                <w:rFonts w:cs="Arial"/>
                <w:sz w:val="18"/>
                <w:szCs w:val="18"/>
              </w:rPr>
            </w:pPr>
            <w:r w:rsidRPr="00304B38">
              <w:rPr>
                <w:rFonts w:cs="Arial"/>
                <w:sz w:val="18"/>
                <w:szCs w:val="18"/>
              </w:rPr>
              <w:t>3</w:t>
            </w:r>
          </w:p>
        </w:tc>
        <w:tc>
          <w:tcPr>
            <w:tcW w:w="457" w:type="dxa"/>
            <w:gridSpan w:val="2"/>
            <w:tcBorders>
              <w:top w:val="single" w:sz="8" w:space="0" w:color="auto"/>
              <w:left w:val="single" w:sz="8" w:space="0" w:color="auto"/>
              <w:bottom w:val="nil"/>
              <w:right w:val="single" w:sz="8" w:space="0" w:color="auto"/>
            </w:tcBorders>
          </w:tcPr>
          <w:p w14:paraId="43CEBD3A"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3B" w14:textId="77777777" w:rsidR="006E7584" w:rsidRPr="00304B38" w:rsidRDefault="006E7584" w:rsidP="006E7584">
            <w:pPr>
              <w:rPr>
                <w:rFonts w:cs="Arial"/>
                <w:sz w:val="18"/>
                <w:szCs w:val="18"/>
              </w:rPr>
            </w:pPr>
            <w:r w:rsidRPr="00304B38">
              <w:rPr>
                <w:rFonts w:cs="Arial"/>
                <w:sz w:val="18"/>
                <w:szCs w:val="18"/>
              </w:rPr>
              <w:t>Tides</w:t>
            </w:r>
          </w:p>
        </w:tc>
        <w:tc>
          <w:tcPr>
            <w:tcW w:w="783" w:type="dxa"/>
            <w:tcBorders>
              <w:top w:val="nil"/>
              <w:left w:val="nil"/>
              <w:bottom w:val="nil"/>
              <w:right w:val="nil"/>
            </w:tcBorders>
          </w:tcPr>
          <w:p w14:paraId="43CEBD3C" w14:textId="77777777" w:rsidR="006E7584" w:rsidRPr="00304B38" w:rsidRDefault="006E7584" w:rsidP="006E7584">
            <w:pPr>
              <w:jc w:val="both"/>
              <w:rPr>
                <w:rFonts w:cs="Arial"/>
                <w:sz w:val="18"/>
                <w:szCs w:val="18"/>
              </w:rPr>
            </w:pPr>
            <w:r w:rsidRPr="00304B38">
              <w:rPr>
                <w:rFonts w:cs="Arial"/>
                <w:sz w:val="18"/>
                <w:szCs w:val="18"/>
              </w:rPr>
              <w:t>2</w:t>
            </w:r>
          </w:p>
        </w:tc>
        <w:tc>
          <w:tcPr>
            <w:tcW w:w="427" w:type="dxa"/>
            <w:gridSpan w:val="2"/>
            <w:tcBorders>
              <w:top w:val="single" w:sz="8" w:space="0" w:color="auto"/>
              <w:left w:val="single" w:sz="8" w:space="0" w:color="auto"/>
              <w:bottom w:val="single" w:sz="8" w:space="0" w:color="auto"/>
              <w:right w:val="single" w:sz="8" w:space="0" w:color="auto"/>
            </w:tcBorders>
          </w:tcPr>
          <w:p w14:paraId="43CEBD3D"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3E" w14:textId="77777777" w:rsidR="006E7584" w:rsidRPr="00304B38" w:rsidRDefault="006E7584" w:rsidP="006E7584">
            <w:pPr>
              <w:jc w:val="both"/>
              <w:rPr>
                <w:rFonts w:cs="Arial"/>
                <w:sz w:val="18"/>
                <w:szCs w:val="18"/>
              </w:rPr>
            </w:pPr>
            <w:r w:rsidRPr="00304B38">
              <w:rPr>
                <w:rFonts w:cs="Arial"/>
                <w:sz w:val="18"/>
                <w:szCs w:val="18"/>
              </w:rPr>
              <w:t>Switchboard Panel/Circuit Breakers</w:t>
            </w:r>
          </w:p>
        </w:tc>
      </w:tr>
      <w:tr w:rsidR="006E7584" w:rsidRPr="00304B38" w14:paraId="43CEBD46" w14:textId="77777777" w:rsidTr="00304B38">
        <w:trPr>
          <w:cantSplit/>
          <w:trHeight w:val="300"/>
        </w:trPr>
        <w:tc>
          <w:tcPr>
            <w:tcW w:w="709" w:type="dxa"/>
            <w:tcBorders>
              <w:top w:val="nil"/>
              <w:left w:val="single" w:sz="4" w:space="0" w:color="auto"/>
              <w:bottom w:val="nil"/>
              <w:right w:val="nil"/>
            </w:tcBorders>
          </w:tcPr>
          <w:p w14:paraId="43CEBD40" w14:textId="77777777" w:rsidR="006E7584" w:rsidRPr="00304B38" w:rsidRDefault="006E7584" w:rsidP="006E7584">
            <w:pPr>
              <w:jc w:val="both"/>
              <w:rPr>
                <w:rFonts w:cs="Arial"/>
                <w:sz w:val="18"/>
                <w:szCs w:val="18"/>
              </w:rPr>
            </w:pPr>
            <w:r w:rsidRPr="00304B38">
              <w:rPr>
                <w:rFonts w:cs="Arial"/>
                <w:sz w:val="18"/>
                <w:szCs w:val="18"/>
              </w:rPr>
              <w:t>4</w:t>
            </w:r>
          </w:p>
        </w:tc>
        <w:tc>
          <w:tcPr>
            <w:tcW w:w="457" w:type="dxa"/>
            <w:gridSpan w:val="2"/>
            <w:tcBorders>
              <w:top w:val="single" w:sz="8" w:space="0" w:color="auto"/>
              <w:left w:val="single" w:sz="8" w:space="0" w:color="auto"/>
              <w:bottom w:val="single" w:sz="8" w:space="0" w:color="auto"/>
              <w:right w:val="single" w:sz="8" w:space="0" w:color="auto"/>
            </w:tcBorders>
          </w:tcPr>
          <w:p w14:paraId="43CEBD41"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42" w14:textId="77777777" w:rsidR="006E7584" w:rsidRPr="00304B38" w:rsidRDefault="006E7584" w:rsidP="006E7584">
            <w:pPr>
              <w:rPr>
                <w:rFonts w:cs="Arial"/>
                <w:sz w:val="18"/>
                <w:szCs w:val="18"/>
              </w:rPr>
            </w:pPr>
            <w:r w:rsidRPr="00304B38">
              <w:rPr>
                <w:rFonts w:cs="Arial"/>
                <w:sz w:val="18"/>
                <w:szCs w:val="18"/>
              </w:rPr>
              <w:t>Hazards</w:t>
            </w:r>
          </w:p>
        </w:tc>
        <w:tc>
          <w:tcPr>
            <w:tcW w:w="783" w:type="dxa"/>
            <w:tcBorders>
              <w:top w:val="nil"/>
              <w:left w:val="nil"/>
              <w:bottom w:val="nil"/>
              <w:right w:val="nil"/>
            </w:tcBorders>
          </w:tcPr>
          <w:p w14:paraId="43CEBD43" w14:textId="77777777" w:rsidR="006E7584" w:rsidRPr="00304B38" w:rsidRDefault="006E7584" w:rsidP="006E7584">
            <w:pPr>
              <w:jc w:val="both"/>
              <w:rPr>
                <w:rFonts w:cs="Arial"/>
                <w:sz w:val="18"/>
                <w:szCs w:val="18"/>
              </w:rPr>
            </w:pPr>
            <w:r w:rsidRPr="00304B38">
              <w:rPr>
                <w:rFonts w:cs="Arial"/>
                <w:sz w:val="18"/>
                <w:szCs w:val="18"/>
              </w:rPr>
              <w:t>3</w:t>
            </w:r>
          </w:p>
        </w:tc>
        <w:tc>
          <w:tcPr>
            <w:tcW w:w="427" w:type="dxa"/>
            <w:gridSpan w:val="2"/>
            <w:tcBorders>
              <w:top w:val="nil"/>
              <w:left w:val="single" w:sz="8" w:space="0" w:color="auto"/>
              <w:bottom w:val="single" w:sz="8" w:space="0" w:color="auto"/>
              <w:right w:val="single" w:sz="8" w:space="0" w:color="auto"/>
            </w:tcBorders>
          </w:tcPr>
          <w:p w14:paraId="43CEBD44"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45" w14:textId="77777777" w:rsidR="006E7584" w:rsidRPr="00304B38" w:rsidRDefault="006E7584" w:rsidP="006E7584">
            <w:pPr>
              <w:jc w:val="both"/>
              <w:rPr>
                <w:rFonts w:cs="Arial"/>
                <w:sz w:val="18"/>
                <w:szCs w:val="18"/>
              </w:rPr>
            </w:pPr>
            <w:r w:rsidRPr="00304B38">
              <w:rPr>
                <w:rFonts w:cs="Arial"/>
                <w:sz w:val="18"/>
                <w:szCs w:val="18"/>
              </w:rPr>
              <w:t>Battery Isolation Procedure</w:t>
            </w:r>
          </w:p>
        </w:tc>
      </w:tr>
      <w:tr w:rsidR="006E7584" w:rsidRPr="00304B38" w14:paraId="43CEBD4D" w14:textId="77777777" w:rsidTr="00304B38">
        <w:trPr>
          <w:trHeight w:val="300"/>
        </w:trPr>
        <w:tc>
          <w:tcPr>
            <w:tcW w:w="709" w:type="dxa"/>
            <w:tcBorders>
              <w:top w:val="nil"/>
              <w:left w:val="single" w:sz="4" w:space="0" w:color="auto"/>
              <w:bottom w:val="nil"/>
              <w:right w:val="nil"/>
            </w:tcBorders>
          </w:tcPr>
          <w:p w14:paraId="43CEBD47" w14:textId="77777777" w:rsidR="006E7584" w:rsidRPr="00304B38" w:rsidRDefault="006E7584" w:rsidP="006E7584">
            <w:pPr>
              <w:jc w:val="both"/>
              <w:rPr>
                <w:rFonts w:cs="Arial"/>
                <w:sz w:val="18"/>
                <w:szCs w:val="18"/>
              </w:rPr>
            </w:pPr>
            <w:r w:rsidRPr="00304B38">
              <w:rPr>
                <w:rFonts w:cs="Arial"/>
                <w:sz w:val="18"/>
                <w:szCs w:val="18"/>
              </w:rPr>
              <w:t>5</w:t>
            </w:r>
          </w:p>
        </w:tc>
        <w:tc>
          <w:tcPr>
            <w:tcW w:w="457" w:type="dxa"/>
            <w:gridSpan w:val="2"/>
            <w:tcBorders>
              <w:top w:val="nil"/>
              <w:left w:val="single" w:sz="8" w:space="0" w:color="auto"/>
              <w:bottom w:val="single" w:sz="8" w:space="0" w:color="auto"/>
              <w:right w:val="single" w:sz="8" w:space="0" w:color="auto"/>
            </w:tcBorders>
          </w:tcPr>
          <w:p w14:paraId="43CEBD48"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49" w14:textId="77777777" w:rsidR="006E7584" w:rsidRPr="00304B38" w:rsidRDefault="006E7584" w:rsidP="006E7584">
            <w:pPr>
              <w:rPr>
                <w:rFonts w:cs="Arial"/>
                <w:sz w:val="18"/>
                <w:szCs w:val="18"/>
              </w:rPr>
            </w:pPr>
            <w:r w:rsidRPr="00304B38">
              <w:rPr>
                <w:rFonts w:cs="Arial"/>
                <w:sz w:val="18"/>
                <w:szCs w:val="18"/>
              </w:rPr>
              <w:t>Reef Protection Markers</w:t>
            </w:r>
          </w:p>
        </w:tc>
        <w:tc>
          <w:tcPr>
            <w:tcW w:w="783" w:type="dxa"/>
            <w:tcBorders>
              <w:top w:val="nil"/>
              <w:left w:val="nil"/>
              <w:bottom w:val="nil"/>
              <w:right w:val="nil"/>
            </w:tcBorders>
          </w:tcPr>
          <w:p w14:paraId="43CEBD4A" w14:textId="77777777" w:rsidR="006E7584" w:rsidRPr="00304B38" w:rsidRDefault="006E7584" w:rsidP="006E7584">
            <w:pPr>
              <w:jc w:val="both"/>
              <w:rPr>
                <w:rFonts w:cs="Arial"/>
                <w:sz w:val="18"/>
                <w:szCs w:val="18"/>
              </w:rPr>
            </w:pPr>
            <w:r w:rsidRPr="00304B38">
              <w:rPr>
                <w:rFonts w:cs="Arial"/>
                <w:sz w:val="18"/>
                <w:szCs w:val="18"/>
              </w:rPr>
              <w:t>4</w:t>
            </w:r>
          </w:p>
        </w:tc>
        <w:tc>
          <w:tcPr>
            <w:tcW w:w="427" w:type="dxa"/>
            <w:gridSpan w:val="2"/>
            <w:tcBorders>
              <w:top w:val="nil"/>
              <w:left w:val="single" w:sz="8" w:space="0" w:color="auto"/>
              <w:bottom w:val="single" w:sz="8" w:space="0" w:color="auto"/>
              <w:right w:val="single" w:sz="8" w:space="0" w:color="auto"/>
            </w:tcBorders>
          </w:tcPr>
          <w:p w14:paraId="43CEBD4B"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4C" w14:textId="77777777" w:rsidR="006E7584" w:rsidRPr="00304B38" w:rsidRDefault="006E7584" w:rsidP="006E7584">
            <w:pPr>
              <w:jc w:val="both"/>
              <w:rPr>
                <w:rFonts w:cs="Arial"/>
                <w:sz w:val="18"/>
                <w:szCs w:val="18"/>
              </w:rPr>
            </w:pPr>
            <w:r w:rsidRPr="00304B38">
              <w:rPr>
                <w:rFonts w:cs="Arial"/>
                <w:sz w:val="18"/>
                <w:szCs w:val="18"/>
              </w:rPr>
              <w:t xml:space="preserve">Minimum Charging </w:t>
            </w:r>
          </w:p>
        </w:tc>
      </w:tr>
      <w:tr w:rsidR="006E7584" w:rsidRPr="00304B38" w14:paraId="43CEBD54" w14:textId="77777777" w:rsidTr="00304B38">
        <w:trPr>
          <w:trHeight w:val="300"/>
        </w:trPr>
        <w:tc>
          <w:tcPr>
            <w:tcW w:w="709" w:type="dxa"/>
            <w:tcBorders>
              <w:top w:val="nil"/>
              <w:left w:val="single" w:sz="4" w:space="0" w:color="auto"/>
              <w:bottom w:val="nil"/>
              <w:right w:val="nil"/>
            </w:tcBorders>
          </w:tcPr>
          <w:p w14:paraId="43CEBD4E" w14:textId="77777777" w:rsidR="006E7584" w:rsidRPr="00304B38" w:rsidRDefault="006E7584" w:rsidP="006E7584">
            <w:pPr>
              <w:jc w:val="both"/>
              <w:rPr>
                <w:rFonts w:cs="Arial"/>
                <w:sz w:val="18"/>
                <w:szCs w:val="18"/>
              </w:rPr>
            </w:pPr>
            <w:r w:rsidRPr="00304B38">
              <w:rPr>
                <w:rFonts w:cs="Arial"/>
                <w:sz w:val="18"/>
                <w:szCs w:val="18"/>
              </w:rPr>
              <w:t>6</w:t>
            </w:r>
          </w:p>
        </w:tc>
        <w:tc>
          <w:tcPr>
            <w:tcW w:w="457" w:type="dxa"/>
            <w:gridSpan w:val="2"/>
            <w:tcBorders>
              <w:top w:val="nil"/>
              <w:left w:val="single" w:sz="8" w:space="0" w:color="auto"/>
              <w:bottom w:val="single" w:sz="8" w:space="0" w:color="auto"/>
              <w:right w:val="single" w:sz="8" w:space="0" w:color="auto"/>
            </w:tcBorders>
          </w:tcPr>
          <w:p w14:paraId="43CEBD4F"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50" w14:textId="77777777" w:rsidR="006E7584" w:rsidRPr="00304B38" w:rsidRDefault="006E7584" w:rsidP="006E7584">
            <w:pPr>
              <w:rPr>
                <w:rFonts w:cs="Arial"/>
                <w:sz w:val="18"/>
                <w:szCs w:val="18"/>
              </w:rPr>
            </w:pPr>
            <w:r w:rsidRPr="00304B38">
              <w:rPr>
                <w:rFonts w:cs="Arial"/>
                <w:sz w:val="18"/>
                <w:szCs w:val="18"/>
              </w:rPr>
              <w:t xml:space="preserve">Public Moorings </w:t>
            </w:r>
          </w:p>
        </w:tc>
        <w:tc>
          <w:tcPr>
            <w:tcW w:w="783" w:type="dxa"/>
            <w:tcBorders>
              <w:top w:val="nil"/>
              <w:left w:val="nil"/>
              <w:bottom w:val="nil"/>
              <w:right w:val="nil"/>
            </w:tcBorders>
          </w:tcPr>
          <w:p w14:paraId="43CEBD51" w14:textId="77777777" w:rsidR="006E7584" w:rsidRPr="00304B38" w:rsidRDefault="006E7584" w:rsidP="006E7584">
            <w:pPr>
              <w:jc w:val="both"/>
              <w:rPr>
                <w:rFonts w:cs="Arial"/>
                <w:sz w:val="18"/>
                <w:szCs w:val="18"/>
              </w:rPr>
            </w:pPr>
            <w:r w:rsidRPr="00304B38">
              <w:rPr>
                <w:rFonts w:cs="Arial"/>
                <w:sz w:val="18"/>
                <w:szCs w:val="18"/>
              </w:rPr>
              <w:t>5</w:t>
            </w:r>
          </w:p>
        </w:tc>
        <w:tc>
          <w:tcPr>
            <w:tcW w:w="427" w:type="dxa"/>
            <w:gridSpan w:val="2"/>
            <w:tcBorders>
              <w:top w:val="nil"/>
              <w:left w:val="single" w:sz="8" w:space="0" w:color="auto"/>
              <w:bottom w:val="single" w:sz="8" w:space="0" w:color="auto"/>
              <w:right w:val="single" w:sz="8" w:space="0" w:color="auto"/>
            </w:tcBorders>
          </w:tcPr>
          <w:p w14:paraId="43CEBD52"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53" w14:textId="77777777" w:rsidR="006E7584" w:rsidRPr="00304B38" w:rsidRDefault="006E7584" w:rsidP="006E7584">
            <w:pPr>
              <w:jc w:val="both"/>
              <w:rPr>
                <w:rFonts w:cs="Arial"/>
                <w:sz w:val="18"/>
                <w:szCs w:val="18"/>
              </w:rPr>
            </w:pPr>
            <w:r w:rsidRPr="00304B38">
              <w:rPr>
                <w:rFonts w:cs="Arial"/>
                <w:sz w:val="18"/>
                <w:szCs w:val="18"/>
              </w:rPr>
              <w:t>Safety Gear- Flares, Fire ext. Life Jackets</w:t>
            </w:r>
          </w:p>
        </w:tc>
      </w:tr>
      <w:tr w:rsidR="006E7584" w:rsidRPr="00304B38" w14:paraId="43CEBD5B" w14:textId="77777777" w:rsidTr="00304B38">
        <w:trPr>
          <w:trHeight w:val="300"/>
        </w:trPr>
        <w:tc>
          <w:tcPr>
            <w:tcW w:w="709" w:type="dxa"/>
            <w:tcBorders>
              <w:top w:val="nil"/>
              <w:left w:val="single" w:sz="4" w:space="0" w:color="auto"/>
              <w:bottom w:val="nil"/>
              <w:right w:val="nil"/>
            </w:tcBorders>
          </w:tcPr>
          <w:p w14:paraId="43CEBD55" w14:textId="77777777" w:rsidR="006E7584" w:rsidRPr="00304B38" w:rsidRDefault="006E7584" w:rsidP="006E7584">
            <w:pPr>
              <w:jc w:val="both"/>
              <w:rPr>
                <w:rFonts w:cs="Arial"/>
                <w:sz w:val="18"/>
                <w:szCs w:val="18"/>
              </w:rPr>
            </w:pPr>
            <w:r w:rsidRPr="00304B38">
              <w:rPr>
                <w:rFonts w:cs="Arial"/>
                <w:sz w:val="18"/>
                <w:szCs w:val="18"/>
              </w:rPr>
              <w:t>7</w:t>
            </w:r>
          </w:p>
        </w:tc>
        <w:tc>
          <w:tcPr>
            <w:tcW w:w="457" w:type="dxa"/>
            <w:gridSpan w:val="2"/>
            <w:tcBorders>
              <w:top w:val="nil"/>
              <w:left w:val="single" w:sz="8" w:space="0" w:color="auto"/>
              <w:bottom w:val="single" w:sz="8" w:space="0" w:color="auto"/>
              <w:right w:val="single" w:sz="8" w:space="0" w:color="auto"/>
            </w:tcBorders>
          </w:tcPr>
          <w:p w14:paraId="43CEBD56"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57" w14:textId="77777777" w:rsidR="006E7584" w:rsidRPr="00304B38" w:rsidRDefault="006E7584" w:rsidP="006E7584">
            <w:pPr>
              <w:rPr>
                <w:rFonts w:cs="Arial"/>
                <w:sz w:val="18"/>
                <w:szCs w:val="18"/>
              </w:rPr>
            </w:pPr>
            <w:r w:rsidRPr="00304B38">
              <w:rPr>
                <w:rFonts w:cs="Arial"/>
                <w:sz w:val="18"/>
                <w:szCs w:val="18"/>
              </w:rPr>
              <w:t>No Anchoring Areas</w:t>
            </w:r>
          </w:p>
        </w:tc>
        <w:tc>
          <w:tcPr>
            <w:tcW w:w="783" w:type="dxa"/>
            <w:tcBorders>
              <w:top w:val="nil"/>
              <w:left w:val="nil"/>
              <w:bottom w:val="nil"/>
              <w:right w:val="nil"/>
            </w:tcBorders>
          </w:tcPr>
          <w:p w14:paraId="43CEBD58" w14:textId="77777777" w:rsidR="006E7584" w:rsidRPr="00304B38" w:rsidRDefault="006E7584" w:rsidP="006E7584">
            <w:pPr>
              <w:jc w:val="both"/>
              <w:rPr>
                <w:rFonts w:cs="Arial"/>
                <w:sz w:val="18"/>
                <w:szCs w:val="18"/>
              </w:rPr>
            </w:pPr>
            <w:r w:rsidRPr="00304B38">
              <w:rPr>
                <w:rFonts w:cs="Arial"/>
                <w:sz w:val="18"/>
                <w:szCs w:val="18"/>
              </w:rPr>
              <w:t>6</w:t>
            </w:r>
          </w:p>
        </w:tc>
        <w:tc>
          <w:tcPr>
            <w:tcW w:w="427" w:type="dxa"/>
            <w:gridSpan w:val="2"/>
            <w:tcBorders>
              <w:top w:val="nil"/>
              <w:left w:val="single" w:sz="8" w:space="0" w:color="auto"/>
              <w:bottom w:val="single" w:sz="8" w:space="0" w:color="auto"/>
              <w:right w:val="single" w:sz="8" w:space="0" w:color="auto"/>
            </w:tcBorders>
          </w:tcPr>
          <w:p w14:paraId="43CEBD59"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5A" w14:textId="77777777" w:rsidR="006E7584" w:rsidRPr="00304B38" w:rsidRDefault="006E7584" w:rsidP="006E7584">
            <w:pPr>
              <w:jc w:val="both"/>
              <w:rPr>
                <w:rFonts w:cs="Arial"/>
                <w:sz w:val="18"/>
                <w:szCs w:val="18"/>
              </w:rPr>
            </w:pPr>
            <w:r w:rsidRPr="00304B38">
              <w:rPr>
                <w:rFonts w:cs="Arial"/>
                <w:sz w:val="18"/>
                <w:szCs w:val="18"/>
              </w:rPr>
              <w:t>Stove &amp; BBQ Operation – Gas Safety</w:t>
            </w:r>
          </w:p>
        </w:tc>
      </w:tr>
      <w:tr w:rsidR="006E7584" w:rsidRPr="00304B38" w14:paraId="43CEBD62" w14:textId="77777777" w:rsidTr="00304B38">
        <w:trPr>
          <w:trHeight w:val="300"/>
        </w:trPr>
        <w:tc>
          <w:tcPr>
            <w:tcW w:w="709" w:type="dxa"/>
            <w:tcBorders>
              <w:top w:val="nil"/>
              <w:left w:val="single" w:sz="4" w:space="0" w:color="auto"/>
              <w:bottom w:val="nil"/>
              <w:right w:val="nil"/>
            </w:tcBorders>
          </w:tcPr>
          <w:p w14:paraId="43CEBD5C" w14:textId="77777777" w:rsidR="006E7584" w:rsidRPr="00304B38" w:rsidRDefault="006E7584" w:rsidP="006E7584">
            <w:pPr>
              <w:jc w:val="both"/>
              <w:rPr>
                <w:rFonts w:cs="Arial"/>
                <w:sz w:val="18"/>
                <w:szCs w:val="18"/>
              </w:rPr>
            </w:pPr>
            <w:r w:rsidRPr="00304B38">
              <w:rPr>
                <w:rFonts w:cs="Arial"/>
                <w:sz w:val="18"/>
                <w:szCs w:val="18"/>
              </w:rPr>
              <w:t>8</w:t>
            </w:r>
          </w:p>
        </w:tc>
        <w:tc>
          <w:tcPr>
            <w:tcW w:w="457" w:type="dxa"/>
            <w:gridSpan w:val="2"/>
            <w:tcBorders>
              <w:top w:val="nil"/>
              <w:left w:val="single" w:sz="8" w:space="0" w:color="auto"/>
              <w:bottom w:val="single" w:sz="8" w:space="0" w:color="auto"/>
              <w:right w:val="single" w:sz="8" w:space="0" w:color="auto"/>
            </w:tcBorders>
          </w:tcPr>
          <w:p w14:paraId="43CEBD5D"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5E" w14:textId="77777777" w:rsidR="006E7584" w:rsidRPr="00304B38" w:rsidRDefault="006E7584" w:rsidP="006E7584">
            <w:pPr>
              <w:rPr>
                <w:rFonts w:cs="Arial"/>
                <w:sz w:val="18"/>
                <w:szCs w:val="18"/>
              </w:rPr>
            </w:pPr>
            <w:r w:rsidRPr="00304B38">
              <w:rPr>
                <w:rFonts w:cs="Arial"/>
                <w:sz w:val="18"/>
                <w:szCs w:val="18"/>
              </w:rPr>
              <w:t>No Fishing Areas</w:t>
            </w:r>
          </w:p>
        </w:tc>
        <w:tc>
          <w:tcPr>
            <w:tcW w:w="783" w:type="dxa"/>
            <w:tcBorders>
              <w:top w:val="nil"/>
              <w:left w:val="nil"/>
              <w:bottom w:val="nil"/>
              <w:right w:val="nil"/>
            </w:tcBorders>
          </w:tcPr>
          <w:p w14:paraId="43CEBD5F" w14:textId="77777777" w:rsidR="006E7584" w:rsidRPr="00304B38" w:rsidRDefault="006E7584" w:rsidP="006E7584">
            <w:pPr>
              <w:jc w:val="both"/>
              <w:rPr>
                <w:rFonts w:cs="Arial"/>
                <w:sz w:val="18"/>
                <w:szCs w:val="18"/>
              </w:rPr>
            </w:pPr>
            <w:r w:rsidRPr="00304B38">
              <w:rPr>
                <w:rFonts w:cs="Arial"/>
                <w:sz w:val="18"/>
                <w:szCs w:val="18"/>
              </w:rPr>
              <w:t>7</w:t>
            </w:r>
          </w:p>
        </w:tc>
        <w:tc>
          <w:tcPr>
            <w:tcW w:w="427" w:type="dxa"/>
            <w:gridSpan w:val="2"/>
            <w:tcBorders>
              <w:top w:val="nil"/>
              <w:left w:val="single" w:sz="8" w:space="0" w:color="auto"/>
              <w:bottom w:val="single" w:sz="8" w:space="0" w:color="auto"/>
              <w:right w:val="single" w:sz="8" w:space="0" w:color="auto"/>
            </w:tcBorders>
          </w:tcPr>
          <w:p w14:paraId="43CEBD60"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61" w14:textId="77777777" w:rsidR="006E7584" w:rsidRPr="00304B38" w:rsidRDefault="006E7584" w:rsidP="006E7584">
            <w:pPr>
              <w:jc w:val="both"/>
              <w:rPr>
                <w:rFonts w:cs="Arial"/>
                <w:sz w:val="18"/>
                <w:szCs w:val="18"/>
              </w:rPr>
            </w:pPr>
            <w:r w:rsidRPr="00304B38">
              <w:rPr>
                <w:rFonts w:cs="Arial"/>
                <w:sz w:val="18"/>
                <w:szCs w:val="18"/>
              </w:rPr>
              <w:t>Fridge Operation</w:t>
            </w:r>
          </w:p>
        </w:tc>
      </w:tr>
      <w:tr w:rsidR="006E7584" w:rsidRPr="00304B38" w14:paraId="43CEBD69" w14:textId="77777777" w:rsidTr="00304B38">
        <w:trPr>
          <w:trHeight w:val="300"/>
        </w:trPr>
        <w:tc>
          <w:tcPr>
            <w:tcW w:w="709" w:type="dxa"/>
            <w:tcBorders>
              <w:top w:val="nil"/>
              <w:left w:val="single" w:sz="4" w:space="0" w:color="auto"/>
              <w:bottom w:val="nil"/>
              <w:right w:val="nil"/>
            </w:tcBorders>
          </w:tcPr>
          <w:p w14:paraId="43CEBD63" w14:textId="77777777" w:rsidR="006E7584" w:rsidRPr="00304B38" w:rsidRDefault="006E7584" w:rsidP="006E7584">
            <w:pPr>
              <w:jc w:val="both"/>
              <w:rPr>
                <w:rFonts w:cs="Arial"/>
                <w:sz w:val="18"/>
                <w:szCs w:val="18"/>
              </w:rPr>
            </w:pPr>
            <w:r w:rsidRPr="00304B38">
              <w:rPr>
                <w:rFonts w:cs="Arial"/>
                <w:sz w:val="18"/>
                <w:szCs w:val="18"/>
              </w:rPr>
              <w:t>9</w:t>
            </w:r>
          </w:p>
        </w:tc>
        <w:tc>
          <w:tcPr>
            <w:tcW w:w="457" w:type="dxa"/>
            <w:gridSpan w:val="2"/>
            <w:tcBorders>
              <w:top w:val="nil"/>
              <w:left w:val="single" w:sz="8" w:space="0" w:color="auto"/>
              <w:bottom w:val="single" w:sz="8" w:space="0" w:color="auto"/>
              <w:right w:val="single" w:sz="8" w:space="0" w:color="auto"/>
            </w:tcBorders>
          </w:tcPr>
          <w:p w14:paraId="43CEBD64"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65" w14:textId="77777777" w:rsidR="006E7584" w:rsidRPr="00304B38" w:rsidRDefault="006E7584" w:rsidP="006E7584">
            <w:pPr>
              <w:rPr>
                <w:rFonts w:cs="Arial"/>
                <w:sz w:val="18"/>
                <w:szCs w:val="18"/>
              </w:rPr>
            </w:pPr>
            <w:r w:rsidRPr="00304B38">
              <w:rPr>
                <w:rFonts w:cs="Arial"/>
                <w:sz w:val="18"/>
                <w:szCs w:val="18"/>
              </w:rPr>
              <w:t xml:space="preserve">Excluded Areas </w:t>
            </w:r>
          </w:p>
        </w:tc>
        <w:tc>
          <w:tcPr>
            <w:tcW w:w="783" w:type="dxa"/>
            <w:tcBorders>
              <w:top w:val="nil"/>
              <w:left w:val="nil"/>
              <w:bottom w:val="nil"/>
              <w:right w:val="nil"/>
            </w:tcBorders>
          </w:tcPr>
          <w:p w14:paraId="43CEBD66" w14:textId="77777777" w:rsidR="006E7584" w:rsidRPr="00304B38" w:rsidRDefault="006E7584" w:rsidP="006E7584">
            <w:pPr>
              <w:jc w:val="both"/>
              <w:rPr>
                <w:rFonts w:cs="Arial"/>
                <w:sz w:val="18"/>
                <w:szCs w:val="18"/>
              </w:rPr>
            </w:pPr>
            <w:r w:rsidRPr="00304B38">
              <w:rPr>
                <w:rFonts w:cs="Arial"/>
                <w:sz w:val="18"/>
                <w:szCs w:val="18"/>
              </w:rPr>
              <w:t>8</w:t>
            </w:r>
          </w:p>
        </w:tc>
        <w:tc>
          <w:tcPr>
            <w:tcW w:w="427" w:type="dxa"/>
            <w:gridSpan w:val="2"/>
            <w:tcBorders>
              <w:top w:val="nil"/>
              <w:left w:val="single" w:sz="8" w:space="0" w:color="auto"/>
              <w:bottom w:val="single" w:sz="8" w:space="0" w:color="auto"/>
              <w:right w:val="single" w:sz="8" w:space="0" w:color="auto"/>
            </w:tcBorders>
          </w:tcPr>
          <w:p w14:paraId="43CEBD67"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68" w14:textId="77777777" w:rsidR="006E7584" w:rsidRPr="00304B38" w:rsidRDefault="006E7584" w:rsidP="006E7584">
            <w:pPr>
              <w:jc w:val="both"/>
              <w:rPr>
                <w:rFonts w:cs="Arial"/>
                <w:sz w:val="18"/>
                <w:szCs w:val="18"/>
              </w:rPr>
            </w:pPr>
            <w:r w:rsidRPr="00304B38">
              <w:rPr>
                <w:rFonts w:cs="Arial"/>
                <w:sz w:val="18"/>
                <w:szCs w:val="18"/>
              </w:rPr>
              <w:t xml:space="preserve">Toilets, Holding tanks &amp; Shower Operation </w:t>
            </w:r>
          </w:p>
        </w:tc>
      </w:tr>
      <w:tr w:rsidR="006E7584" w:rsidRPr="00304B38" w14:paraId="43CEBD70" w14:textId="77777777" w:rsidTr="00304B38">
        <w:trPr>
          <w:trHeight w:val="300"/>
        </w:trPr>
        <w:tc>
          <w:tcPr>
            <w:tcW w:w="709" w:type="dxa"/>
            <w:tcBorders>
              <w:top w:val="nil"/>
              <w:left w:val="single" w:sz="4" w:space="0" w:color="auto"/>
              <w:bottom w:val="nil"/>
              <w:right w:val="nil"/>
            </w:tcBorders>
          </w:tcPr>
          <w:p w14:paraId="43CEBD6A" w14:textId="77777777" w:rsidR="006E7584" w:rsidRPr="00304B38" w:rsidRDefault="006E7584" w:rsidP="006E7584">
            <w:pPr>
              <w:jc w:val="both"/>
              <w:rPr>
                <w:rFonts w:cs="Arial"/>
                <w:sz w:val="18"/>
                <w:szCs w:val="18"/>
              </w:rPr>
            </w:pPr>
            <w:r w:rsidRPr="00304B38">
              <w:rPr>
                <w:rFonts w:cs="Arial"/>
                <w:sz w:val="18"/>
                <w:szCs w:val="18"/>
              </w:rPr>
              <w:t>10</w:t>
            </w:r>
          </w:p>
        </w:tc>
        <w:tc>
          <w:tcPr>
            <w:tcW w:w="457" w:type="dxa"/>
            <w:gridSpan w:val="2"/>
            <w:tcBorders>
              <w:top w:val="nil"/>
              <w:left w:val="single" w:sz="8" w:space="0" w:color="auto"/>
              <w:bottom w:val="single" w:sz="8" w:space="0" w:color="auto"/>
              <w:right w:val="single" w:sz="8" w:space="0" w:color="auto"/>
            </w:tcBorders>
          </w:tcPr>
          <w:p w14:paraId="43CEBD6B"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6C" w14:textId="77777777" w:rsidR="006E7584" w:rsidRPr="00304B38" w:rsidRDefault="006E7584" w:rsidP="006E7584">
            <w:pPr>
              <w:rPr>
                <w:rFonts w:cs="Arial"/>
                <w:sz w:val="18"/>
                <w:szCs w:val="18"/>
              </w:rPr>
            </w:pPr>
            <w:r w:rsidRPr="00304B38">
              <w:rPr>
                <w:rFonts w:cs="Arial"/>
                <w:sz w:val="18"/>
                <w:szCs w:val="18"/>
              </w:rPr>
              <w:t>Marine Park Regulations</w:t>
            </w:r>
          </w:p>
        </w:tc>
        <w:tc>
          <w:tcPr>
            <w:tcW w:w="783" w:type="dxa"/>
            <w:tcBorders>
              <w:top w:val="nil"/>
              <w:left w:val="nil"/>
              <w:bottom w:val="nil"/>
              <w:right w:val="nil"/>
            </w:tcBorders>
          </w:tcPr>
          <w:p w14:paraId="43CEBD6D" w14:textId="77777777" w:rsidR="006E7584" w:rsidRPr="00304B38" w:rsidRDefault="006E7584" w:rsidP="006E7584">
            <w:pPr>
              <w:jc w:val="both"/>
              <w:rPr>
                <w:rFonts w:cs="Arial"/>
                <w:sz w:val="18"/>
                <w:szCs w:val="18"/>
              </w:rPr>
            </w:pPr>
            <w:r w:rsidRPr="00304B38">
              <w:rPr>
                <w:rFonts w:cs="Arial"/>
                <w:sz w:val="18"/>
                <w:szCs w:val="18"/>
              </w:rPr>
              <w:t>9</w:t>
            </w:r>
          </w:p>
        </w:tc>
        <w:tc>
          <w:tcPr>
            <w:tcW w:w="427" w:type="dxa"/>
            <w:gridSpan w:val="2"/>
            <w:tcBorders>
              <w:top w:val="nil"/>
              <w:left w:val="single" w:sz="8" w:space="0" w:color="auto"/>
              <w:bottom w:val="single" w:sz="8" w:space="0" w:color="auto"/>
              <w:right w:val="single" w:sz="8" w:space="0" w:color="auto"/>
            </w:tcBorders>
          </w:tcPr>
          <w:p w14:paraId="43CEBD6E"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6F" w14:textId="77777777" w:rsidR="006E7584" w:rsidRPr="00304B38" w:rsidRDefault="006E7584" w:rsidP="006E7584">
            <w:pPr>
              <w:jc w:val="both"/>
              <w:rPr>
                <w:rFonts w:cs="Arial"/>
                <w:sz w:val="18"/>
                <w:szCs w:val="18"/>
              </w:rPr>
            </w:pPr>
            <w:r w:rsidRPr="00304B38">
              <w:rPr>
                <w:rFonts w:cs="Arial"/>
                <w:sz w:val="18"/>
                <w:szCs w:val="18"/>
              </w:rPr>
              <w:t>Fresh Water System &amp; Changeover Valves</w:t>
            </w:r>
          </w:p>
        </w:tc>
      </w:tr>
      <w:tr w:rsidR="006E7584" w:rsidRPr="00304B38" w14:paraId="43CEBD77" w14:textId="77777777" w:rsidTr="00304B38">
        <w:trPr>
          <w:trHeight w:val="300"/>
        </w:trPr>
        <w:tc>
          <w:tcPr>
            <w:tcW w:w="709" w:type="dxa"/>
            <w:tcBorders>
              <w:top w:val="nil"/>
              <w:left w:val="single" w:sz="4" w:space="0" w:color="auto"/>
              <w:bottom w:val="nil"/>
              <w:right w:val="nil"/>
            </w:tcBorders>
          </w:tcPr>
          <w:p w14:paraId="43CEBD71" w14:textId="77777777" w:rsidR="006E7584" w:rsidRPr="00304B38" w:rsidRDefault="006E7584" w:rsidP="006E7584">
            <w:pPr>
              <w:jc w:val="both"/>
              <w:rPr>
                <w:rFonts w:cs="Arial"/>
                <w:sz w:val="18"/>
                <w:szCs w:val="18"/>
              </w:rPr>
            </w:pPr>
            <w:r w:rsidRPr="00304B38">
              <w:rPr>
                <w:rFonts w:cs="Arial"/>
                <w:sz w:val="18"/>
                <w:szCs w:val="18"/>
              </w:rPr>
              <w:t>11</w:t>
            </w:r>
          </w:p>
        </w:tc>
        <w:tc>
          <w:tcPr>
            <w:tcW w:w="457" w:type="dxa"/>
            <w:gridSpan w:val="2"/>
            <w:tcBorders>
              <w:top w:val="nil"/>
              <w:left w:val="single" w:sz="8" w:space="0" w:color="auto"/>
              <w:bottom w:val="single" w:sz="8" w:space="0" w:color="auto"/>
              <w:right w:val="single" w:sz="8" w:space="0" w:color="auto"/>
            </w:tcBorders>
          </w:tcPr>
          <w:p w14:paraId="43CEBD72"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73" w14:textId="77777777" w:rsidR="006E7584" w:rsidRPr="00304B38" w:rsidRDefault="006E7584" w:rsidP="006E7584">
            <w:pPr>
              <w:rPr>
                <w:rFonts w:cs="Arial"/>
                <w:sz w:val="18"/>
                <w:szCs w:val="18"/>
              </w:rPr>
            </w:pPr>
            <w:r w:rsidRPr="00304B38">
              <w:rPr>
                <w:rFonts w:cs="Arial"/>
                <w:sz w:val="18"/>
                <w:szCs w:val="18"/>
              </w:rPr>
              <w:t>Environmental Issues</w:t>
            </w:r>
          </w:p>
        </w:tc>
        <w:tc>
          <w:tcPr>
            <w:tcW w:w="783" w:type="dxa"/>
            <w:tcBorders>
              <w:top w:val="nil"/>
              <w:left w:val="nil"/>
              <w:bottom w:val="nil"/>
              <w:right w:val="nil"/>
            </w:tcBorders>
          </w:tcPr>
          <w:p w14:paraId="43CEBD74" w14:textId="77777777" w:rsidR="006E7584" w:rsidRPr="00304B38" w:rsidRDefault="006E7584" w:rsidP="006E7584">
            <w:pPr>
              <w:jc w:val="both"/>
              <w:rPr>
                <w:rFonts w:cs="Arial"/>
                <w:sz w:val="18"/>
                <w:szCs w:val="18"/>
              </w:rPr>
            </w:pPr>
            <w:r w:rsidRPr="00304B38">
              <w:rPr>
                <w:rFonts w:cs="Arial"/>
                <w:sz w:val="18"/>
                <w:szCs w:val="18"/>
              </w:rPr>
              <w:t>10</w:t>
            </w:r>
          </w:p>
        </w:tc>
        <w:tc>
          <w:tcPr>
            <w:tcW w:w="427" w:type="dxa"/>
            <w:gridSpan w:val="2"/>
            <w:tcBorders>
              <w:top w:val="nil"/>
              <w:left w:val="single" w:sz="8" w:space="0" w:color="auto"/>
              <w:bottom w:val="single" w:sz="8" w:space="0" w:color="auto"/>
              <w:right w:val="single" w:sz="8" w:space="0" w:color="auto"/>
            </w:tcBorders>
          </w:tcPr>
          <w:p w14:paraId="43CEBD75"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76" w14:textId="77777777" w:rsidR="006E7584" w:rsidRPr="00304B38" w:rsidRDefault="006E7584" w:rsidP="006E7584">
            <w:pPr>
              <w:jc w:val="both"/>
              <w:rPr>
                <w:rFonts w:cs="Arial"/>
                <w:sz w:val="18"/>
                <w:szCs w:val="18"/>
              </w:rPr>
            </w:pPr>
            <w:r w:rsidRPr="00304B38">
              <w:rPr>
                <w:rFonts w:cs="Arial"/>
                <w:sz w:val="18"/>
                <w:szCs w:val="18"/>
              </w:rPr>
              <w:t xml:space="preserve">Water Tanks Filled </w:t>
            </w:r>
          </w:p>
        </w:tc>
      </w:tr>
      <w:tr w:rsidR="006E7584" w:rsidRPr="00304B38" w14:paraId="43CEBD7E" w14:textId="77777777" w:rsidTr="00304B38">
        <w:trPr>
          <w:cantSplit/>
          <w:trHeight w:val="300"/>
        </w:trPr>
        <w:tc>
          <w:tcPr>
            <w:tcW w:w="709" w:type="dxa"/>
            <w:tcBorders>
              <w:top w:val="nil"/>
              <w:left w:val="single" w:sz="4" w:space="0" w:color="auto"/>
              <w:bottom w:val="nil"/>
              <w:right w:val="nil"/>
            </w:tcBorders>
          </w:tcPr>
          <w:p w14:paraId="43CEBD78" w14:textId="77777777" w:rsidR="006E7584" w:rsidRPr="00304B38" w:rsidRDefault="006E7584" w:rsidP="006E7584">
            <w:pPr>
              <w:jc w:val="both"/>
              <w:rPr>
                <w:rFonts w:cs="Arial"/>
                <w:sz w:val="18"/>
                <w:szCs w:val="18"/>
              </w:rPr>
            </w:pPr>
            <w:r w:rsidRPr="00304B38">
              <w:rPr>
                <w:rFonts w:cs="Arial"/>
                <w:sz w:val="18"/>
                <w:szCs w:val="18"/>
              </w:rPr>
              <w:t>12</w:t>
            </w:r>
          </w:p>
        </w:tc>
        <w:tc>
          <w:tcPr>
            <w:tcW w:w="457" w:type="dxa"/>
            <w:gridSpan w:val="2"/>
            <w:tcBorders>
              <w:top w:val="nil"/>
              <w:left w:val="single" w:sz="8" w:space="0" w:color="auto"/>
              <w:bottom w:val="single" w:sz="8" w:space="0" w:color="auto"/>
              <w:right w:val="single" w:sz="8" w:space="0" w:color="auto"/>
            </w:tcBorders>
          </w:tcPr>
          <w:p w14:paraId="43CEBD79"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7A" w14:textId="77777777" w:rsidR="006E7584" w:rsidRPr="00304B38" w:rsidRDefault="006E7584" w:rsidP="006E7584">
            <w:pPr>
              <w:rPr>
                <w:rFonts w:cs="Arial"/>
                <w:sz w:val="18"/>
                <w:szCs w:val="18"/>
              </w:rPr>
            </w:pPr>
            <w:r w:rsidRPr="00304B38">
              <w:rPr>
                <w:rFonts w:cs="Arial"/>
                <w:sz w:val="18"/>
                <w:szCs w:val="18"/>
              </w:rPr>
              <w:t>Anchoring / Mooring</w:t>
            </w:r>
          </w:p>
        </w:tc>
        <w:tc>
          <w:tcPr>
            <w:tcW w:w="783" w:type="dxa"/>
            <w:tcBorders>
              <w:top w:val="nil"/>
              <w:left w:val="nil"/>
              <w:bottom w:val="nil"/>
              <w:right w:val="nil"/>
            </w:tcBorders>
          </w:tcPr>
          <w:p w14:paraId="43CEBD7B" w14:textId="77777777" w:rsidR="006E7584" w:rsidRPr="00304B38" w:rsidRDefault="006E7584" w:rsidP="006E7584">
            <w:pPr>
              <w:jc w:val="both"/>
              <w:rPr>
                <w:rFonts w:cs="Arial"/>
                <w:sz w:val="18"/>
                <w:szCs w:val="18"/>
              </w:rPr>
            </w:pPr>
            <w:r w:rsidRPr="00304B38">
              <w:rPr>
                <w:rFonts w:cs="Arial"/>
                <w:sz w:val="18"/>
                <w:szCs w:val="18"/>
              </w:rPr>
              <w:t>11</w:t>
            </w:r>
          </w:p>
        </w:tc>
        <w:tc>
          <w:tcPr>
            <w:tcW w:w="427" w:type="dxa"/>
            <w:gridSpan w:val="2"/>
            <w:tcBorders>
              <w:top w:val="nil"/>
              <w:left w:val="single" w:sz="8" w:space="0" w:color="auto"/>
              <w:bottom w:val="single" w:sz="8" w:space="0" w:color="auto"/>
              <w:right w:val="single" w:sz="8" w:space="0" w:color="auto"/>
            </w:tcBorders>
          </w:tcPr>
          <w:p w14:paraId="43CEBD7C" w14:textId="77777777" w:rsidR="006E7584" w:rsidRPr="00304B38" w:rsidRDefault="006E7584" w:rsidP="006E7584">
            <w:pPr>
              <w:jc w:val="both"/>
              <w:rPr>
                <w:rFonts w:cs="Arial"/>
                <w:b/>
                <w:bCs/>
                <w:sz w:val="18"/>
                <w:szCs w:val="18"/>
              </w:rPr>
            </w:pPr>
            <w:r w:rsidRPr="00304B38">
              <w:rPr>
                <w:rFonts w:cs="Arial"/>
                <w:b/>
                <w:bCs/>
                <w:sz w:val="18"/>
                <w:szCs w:val="18"/>
              </w:rPr>
              <w:t> </w:t>
            </w:r>
          </w:p>
        </w:tc>
        <w:tc>
          <w:tcPr>
            <w:tcW w:w="3973" w:type="dxa"/>
            <w:tcBorders>
              <w:top w:val="nil"/>
              <w:left w:val="nil"/>
              <w:bottom w:val="nil"/>
              <w:right w:val="single" w:sz="4" w:space="0" w:color="auto"/>
            </w:tcBorders>
          </w:tcPr>
          <w:p w14:paraId="43CEBD7D" w14:textId="77777777" w:rsidR="006E7584" w:rsidRPr="00304B38" w:rsidRDefault="006E7584" w:rsidP="006E7584">
            <w:pPr>
              <w:jc w:val="both"/>
              <w:rPr>
                <w:rFonts w:cs="Arial"/>
                <w:sz w:val="18"/>
                <w:szCs w:val="18"/>
              </w:rPr>
            </w:pPr>
            <w:r w:rsidRPr="00304B38">
              <w:rPr>
                <w:rFonts w:cs="Arial"/>
                <w:sz w:val="18"/>
                <w:szCs w:val="18"/>
              </w:rPr>
              <w:t>Engine – Checks, Operation &amp; Alarms</w:t>
            </w:r>
          </w:p>
        </w:tc>
      </w:tr>
      <w:tr w:rsidR="006E7584" w:rsidRPr="00304B38" w14:paraId="43CEBD83" w14:textId="77777777" w:rsidTr="00304B38">
        <w:trPr>
          <w:cantSplit/>
          <w:trHeight w:val="300"/>
        </w:trPr>
        <w:tc>
          <w:tcPr>
            <w:tcW w:w="709" w:type="dxa"/>
            <w:tcBorders>
              <w:top w:val="nil"/>
              <w:left w:val="single" w:sz="4" w:space="0" w:color="auto"/>
              <w:bottom w:val="nil"/>
              <w:right w:val="nil"/>
            </w:tcBorders>
          </w:tcPr>
          <w:p w14:paraId="43CEBD7F" w14:textId="77777777" w:rsidR="006E7584" w:rsidRPr="00304B38" w:rsidRDefault="006E7584" w:rsidP="006E7584">
            <w:pPr>
              <w:jc w:val="both"/>
              <w:rPr>
                <w:rFonts w:cs="Arial"/>
                <w:sz w:val="18"/>
                <w:szCs w:val="18"/>
              </w:rPr>
            </w:pPr>
            <w:r w:rsidRPr="00304B38">
              <w:rPr>
                <w:rFonts w:cs="Arial"/>
                <w:sz w:val="18"/>
                <w:szCs w:val="18"/>
              </w:rPr>
              <w:t>13</w:t>
            </w:r>
          </w:p>
        </w:tc>
        <w:tc>
          <w:tcPr>
            <w:tcW w:w="457" w:type="dxa"/>
            <w:gridSpan w:val="2"/>
            <w:tcBorders>
              <w:top w:val="nil"/>
              <w:left w:val="single" w:sz="8" w:space="0" w:color="auto"/>
              <w:bottom w:val="single" w:sz="8" w:space="0" w:color="auto"/>
              <w:right w:val="single" w:sz="8" w:space="0" w:color="auto"/>
            </w:tcBorders>
          </w:tcPr>
          <w:p w14:paraId="43CEBD80"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81" w14:textId="77777777" w:rsidR="006E7584" w:rsidRPr="00304B38" w:rsidRDefault="006E7584" w:rsidP="006E7584">
            <w:pPr>
              <w:rPr>
                <w:rFonts w:cs="Arial"/>
                <w:sz w:val="18"/>
                <w:szCs w:val="18"/>
              </w:rPr>
            </w:pPr>
            <w:r w:rsidRPr="00304B38">
              <w:rPr>
                <w:rFonts w:cs="Arial"/>
                <w:sz w:val="18"/>
                <w:szCs w:val="18"/>
              </w:rPr>
              <w:t>No Rafting Up</w:t>
            </w:r>
          </w:p>
        </w:tc>
        <w:tc>
          <w:tcPr>
            <w:tcW w:w="5183" w:type="dxa"/>
            <w:gridSpan w:val="4"/>
            <w:tcBorders>
              <w:top w:val="nil"/>
              <w:left w:val="nil"/>
              <w:bottom w:val="nil"/>
              <w:right w:val="single" w:sz="4" w:space="0" w:color="auto"/>
            </w:tcBorders>
          </w:tcPr>
          <w:p w14:paraId="43CEBD82" w14:textId="77777777" w:rsidR="006E7584" w:rsidRPr="00304B38" w:rsidRDefault="006E7584" w:rsidP="006E7584">
            <w:pPr>
              <w:jc w:val="both"/>
              <w:rPr>
                <w:rFonts w:cs="Arial"/>
                <w:b/>
                <w:bCs/>
                <w:smallCaps/>
                <w:sz w:val="18"/>
                <w:szCs w:val="18"/>
                <w:u w:val="single"/>
              </w:rPr>
            </w:pPr>
            <w:r w:rsidRPr="00304B38">
              <w:rPr>
                <w:rFonts w:cs="Arial"/>
                <w:b/>
                <w:bCs/>
                <w:smallCaps/>
                <w:sz w:val="18"/>
                <w:szCs w:val="18"/>
                <w:u w:val="single"/>
              </w:rPr>
              <w:t>Deck</w:t>
            </w:r>
          </w:p>
        </w:tc>
      </w:tr>
      <w:tr w:rsidR="006E7584" w:rsidRPr="00304B38" w14:paraId="43CEBD8A" w14:textId="77777777" w:rsidTr="00304B38">
        <w:trPr>
          <w:trHeight w:val="300"/>
        </w:trPr>
        <w:tc>
          <w:tcPr>
            <w:tcW w:w="709" w:type="dxa"/>
            <w:tcBorders>
              <w:top w:val="nil"/>
              <w:left w:val="single" w:sz="4" w:space="0" w:color="auto"/>
              <w:bottom w:val="nil"/>
              <w:right w:val="nil"/>
            </w:tcBorders>
          </w:tcPr>
          <w:p w14:paraId="43CEBD84" w14:textId="77777777" w:rsidR="006E7584" w:rsidRPr="00304B38" w:rsidRDefault="006E7584" w:rsidP="006E7584">
            <w:pPr>
              <w:jc w:val="both"/>
              <w:rPr>
                <w:rFonts w:cs="Arial"/>
                <w:sz w:val="18"/>
                <w:szCs w:val="18"/>
              </w:rPr>
            </w:pPr>
            <w:r w:rsidRPr="00304B38">
              <w:rPr>
                <w:rFonts w:cs="Arial"/>
                <w:sz w:val="18"/>
                <w:szCs w:val="18"/>
              </w:rPr>
              <w:t>14</w:t>
            </w:r>
          </w:p>
        </w:tc>
        <w:tc>
          <w:tcPr>
            <w:tcW w:w="457" w:type="dxa"/>
            <w:gridSpan w:val="2"/>
            <w:tcBorders>
              <w:top w:val="nil"/>
              <w:left w:val="single" w:sz="8" w:space="0" w:color="auto"/>
              <w:bottom w:val="single" w:sz="8" w:space="0" w:color="auto"/>
              <w:right w:val="single" w:sz="8" w:space="0" w:color="auto"/>
            </w:tcBorders>
          </w:tcPr>
          <w:p w14:paraId="43CEBD85"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86" w14:textId="77777777" w:rsidR="006E7584" w:rsidRPr="00304B38" w:rsidRDefault="006E7584" w:rsidP="006E7584">
            <w:pPr>
              <w:rPr>
                <w:rFonts w:cs="Arial"/>
                <w:sz w:val="18"/>
                <w:szCs w:val="18"/>
              </w:rPr>
            </w:pPr>
            <w:r w:rsidRPr="00304B38">
              <w:rPr>
                <w:rFonts w:cs="Arial"/>
                <w:sz w:val="18"/>
                <w:szCs w:val="18"/>
              </w:rPr>
              <w:t xml:space="preserve">Resorts &amp; Marinas </w:t>
            </w:r>
          </w:p>
        </w:tc>
        <w:tc>
          <w:tcPr>
            <w:tcW w:w="783" w:type="dxa"/>
            <w:tcBorders>
              <w:top w:val="nil"/>
              <w:left w:val="nil"/>
              <w:bottom w:val="nil"/>
              <w:right w:val="nil"/>
            </w:tcBorders>
          </w:tcPr>
          <w:p w14:paraId="43CEBD87" w14:textId="77777777" w:rsidR="006E7584" w:rsidRPr="00304B38" w:rsidRDefault="006E7584" w:rsidP="006E7584">
            <w:pPr>
              <w:jc w:val="both"/>
              <w:rPr>
                <w:rFonts w:cs="Arial"/>
                <w:sz w:val="18"/>
                <w:szCs w:val="18"/>
              </w:rPr>
            </w:pPr>
            <w:r w:rsidRPr="00304B38">
              <w:rPr>
                <w:rFonts w:cs="Arial"/>
                <w:sz w:val="18"/>
                <w:szCs w:val="18"/>
              </w:rPr>
              <w:t>1</w:t>
            </w:r>
          </w:p>
        </w:tc>
        <w:tc>
          <w:tcPr>
            <w:tcW w:w="427" w:type="dxa"/>
            <w:gridSpan w:val="2"/>
            <w:tcBorders>
              <w:top w:val="single" w:sz="8" w:space="0" w:color="auto"/>
              <w:left w:val="single" w:sz="8" w:space="0" w:color="auto"/>
              <w:bottom w:val="single" w:sz="8" w:space="0" w:color="auto"/>
              <w:right w:val="single" w:sz="8" w:space="0" w:color="auto"/>
            </w:tcBorders>
          </w:tcPr>
          <w:p w14:paraId="43CEBD88"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89" w14:textId="77777777" w:rsidR="006E7584" w:rsidRPr="00304B38" w:rsidRDefault="006E7584" w:rsidP="006E7584">
            <w:pPr>
              <w:jc w:val="both"/>
              <w:rPr>
                <w:rFonts w:cs="Arial"/>
                <w:sz w:val="18"/>
                <w:szCs w:val="18"/>
              </w:rPr>
            </w:pPr>
            <w:r w:rsidRPr="00304B38">
              <w:rPr>
                <w:rFonts w:cs="Arial"/>
                <w:sz w:val="18"/>
                <w:szCs w:val="18"/>
              </w:rPr>
              <w:t>Anchor Windlass &amp; Circuit Breaker</w:t>
            </w:r>
          </w:p>
        </w:tc>
      </w:tr>
      <w:tr w:rsidR="006E7584" w:rsidRPr="00304B38" w14:paraId="43CEBD91" w14:textId="77777777" w:rsidTr="00304B38">
        <w:trPr>
          <w:trHeight w:val="300"/>
        </w:trPr>
        <w:tc>
          <w:tcPr>
            <w:tcW w:w="709" w:type="dxa"/>
            <w:tcBorders>
              <w:top w:val="nil"/>
              <w:left w:val="single" w:sz="4" w:space="0" w:color="auto"/>
              <w:bottom w:val="nil"/>
              <w:right w:val="nil"/>
            </w:tcBorders>
          </w:tcPr>
          <w:p w14:paraId="43CEBD8B" w14:textId="77777777" w:rsidR="006E7584" w:rsidRPr="00304B38" w:rsidRDefault="006E7584" w:rsidP="006E7584">
            <w:pPr>
              <w:jc w:val="both"/>
              <w:rPr>
                <w:rFonts w:cs="Arial"/>
                <w:sz w:val="18"/>
                <w:szCs w:val="18"/>
              </w:rPr>
            </w:pPr>
            <w:r w:rsidRPr="00304B38">
              <w:rPr>
                <w:rFonts w:cs="Arial"/>
                <w:sz w:val="18"/>
                <w:szCs w:val="18"/>
              </w:rPr>
              <w:t>15</w:t>
            </w:r>
          </w:p>
        </w:tc>
        <w:tc>
          <w:tcPr>
            <w:tcW w:w="457" w:type="dxa"/>
            <w:gridSpan w:val="2"/>
            <w:tcBorders>
              <w:top w:val="nil"/>
              <w:left w:val="single" w:sz="8" w:space="0" w:color="auto"/>
              <w:bottom w:val="single" w:sz="8" w:space="0" w:color="auto"/>
              <w:right w:val="single" w:sz="8" w:space="0" w:color="auto"/>
            </w:tcBorders>
          </w:tcPr>
          <w:p w14:paraId="43CEBD8C"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8D" w14:textId="77777777" w:rsidR="006E7584" w:rsidRPr="00304B38" w:rsidRDefault="006E7584" w:rsidP="006E7584">
            <w:pPr>
              <w:rPr>
                <w:rFonts w:cs="Arial"/>
                <w:sz w:val="18"/>
                <w:szCs w:val="18"/>
              </w:rPr>
            </w:pPr>
            <w:r w:rsidRPr="00304B38">
              <w:rPr>
                <w:rFonts w:cs="Arial"/>
                <w:sz w:val="18"/>
                <w:szCs w:val="18"/>
              </w:rPr>
              <w:t xml:space="preserve">Refuelling &amp; Rewatering </w:t>
            </w:r>
          </w:p>
        </w:tc>
        <w:tc>
          <w:tcPr>
            <w:tcW w:w="783" w:type="dxa"/>
            <w:tcBorders>
              <w:top w:val="nil"/>
              <w:left w:val="nil"/>
              <w:bottom w:val="nil"/>
              <w:right w:val="nil"/>
            </w:tcBorders>
          </w:tcPr>
          <w:p w14:paraId="43CEBD8E" w14:textId="77777777" w:rsidR="006E7584" w:rsidRPr="00304B38" w:rsidRDefault="006E7584" w:rsidP="006E7584">
            <w:pPr>
              <w:jc w:val="both"/>
              <w:rPr>
                <w:rFonts w:cs="Arial"/>
                <w:sz w:val="18"/>
                <w:szCs w:val="18"/>
              </w:rPr>
            </w:pPr>
            <w:r w:rsidRPr="00304B38">
              <w:rPr>
                <w:rFonts w:cs="Arial"/>
                <w:sz w:val="18"/>
                <w:szCs w:val="18"/>
              </w:rPr>
              <w:t>2</w:t>
            </w:r>
          </w:p>
        </w:tc>
        <w:tc>
          <w:tcPr>
            <w:tcW w:w="427" w:type="dxa"/>
            <w:gridSpan w:val="2"/>
            <w:tcBorders>
              <w:top w:val="nil"/>
              <w:left w:val="single" w:sz="8" w:space="0" w:color="auto"/>
              <w:bottom w:val="single" w:sz="8" w:space="0" w:color="auto"/>
              <w:right w:val="single" w:sz="8" w:space="0" w:color="auto"/>
            </w:tcBorders>
          </w:tcPr>
          <w:p w14:paraId="43CEBD8F"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90" w14:textId="77777777" w:rsidR="006E7584" w:rsidRPr="00304B38" w:rsidRDefault="006E7584" w:rsidP="006E7584">
            <w:pPr>
              <w:jc w:val="both"/>
              <w:rPr>
                <w:rFonts w:cs="Arial"/>
                <w:sz w:val="18"/>
                <w:szCs w:val="18"/>
              </w:rPr>
            </w:pPr>
            <w:r w:rsidRPr="00304B38">
              <w:rPr>
                <w:rFonts w:cs="Arial"/>
                <w:sz w:val="18"/>
                <w:szCs w:val="18"/>
              </w:rPr>
              <w:t xml:space="preserve">Air &amp; Fuel Shut-Off </w:t>
            </w:r>
          </w:p>
        </w:tc>
      </w:tr>
      <w:tr w:rsidR="006E7584" w:rsidRPr="00304B38" w14:paraId="43CEBD98" w14:textId="77777777" w:rsidTr="00304B38">
        <w:trPr>
          <w:trHeight w:val="300"/>
        </w:trPr>
        <w:tc>
          <w:tcPr>
            <w:tcW w:w="709" w:type="dxa"/>
            <w:tcBorders>
              <w:top w:val="nil"/>
              <w:left w:val="single" w:sz="4" w:space="0" w:color="auto"/>
              <w:bottom w:val="nil"/>
              <w:right w:val="nil"/>
            </w:tcBorders>
          </w:tcPr>
          <w:p w14:paraId="43CEBD92" w14:textId="77777777" w:rsidR="006E7584" w:rsidRPr="00304B38" w:rsidRDefault="006E7584" w:rsidP="006E7584">
            <w:pPr>
              <w:jc w:val="both"/>
              <w:rPr>
                <w:rFonts w:cs="Arial"/>
                <w:sz w:val="18"/>
                <w:szCs w:val="18"/>
              </w:rPr>
            </w:pPr>
            <w:r w:rsidRPr="00304B38">
              <w:rPr>
                <w:rFonts w:cs="Arial"/>
                <w:sz w:val="18"/>
                <w:szCs w:val="18"/>
              </w:rPr>
              <w:t>16</w:t>
            </w:r>
          </w:p>
        </w:tc>
        <w:tc>
          <w:tcPr>
            <w:tcW w:w="457" w:type="dxa"/>
            <w:gridSpan w:val="2"/>
            <w:tcBorders>
              <w:top w:val="nil"/>
              <w:left w:val="single" w:sz="8" w:space="0" w:color="auto"/>
              <w:bottom w:val="nil"/>
              <w:right w:val="single" w:sz="8" w:space="0" w:color="auto"/>
            </w:tcBorders>
          </w:tcPr>
          <w:p w14:paraId="43CEBD93"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94" w14:textId="77777777" w:rsidR="006E7584" w:rsidRPr="00304B38" w:rsidRDefault="006E7584" w:rsidP="006E7584">
            <w:pPr>
              <w:rPr>
                <w:rFonts w:cs="Arial"/>
                <w:sz w:val="18"/>
                <w:szCs w:val="18"/>
              </w:rPr>
            </w:pPr>
            <w:r w:rsidRPr="00304B38">
              <w:rPr>
                <w:rFonts w:cs="Arial"/>
                <w:sz w:val="18"/>
                <w:szCs w:val="18"/>
              </w:rPr>
              <w:t>Prevention Of Collision Regulations</w:t>
            </w:r>
          </w:p>
        </w:tc>
        <w:tc>
          <w:tcPr>
            <w:tcW w:w="783" w:type="dxa"/>
            <w:tcBorders>
              <w:top w:val="nil"/>
              <w:left w:val="nil"/>
              <w:bottom w:val="nil"/>
              <w:right w:val="nil"/>
            </w:tcBorders>
          </w:tcPr>
          <w:p w14:paraId="43CEBD95" w14:textId="77777777" w:rsidR="006E7584" w:rsidRPr="00304B38" w:rsidRDefault="006E7584" w:rsidP="006E7584">
            <w:pPr>
              <w:jc w:val="both"/>
              <w:rPr>
                <w:rFonts w:cs="Arial"/>
                <w:sz w:val="18"/>
                <w:szCs w:val="18"/>
              </w:rPr>
            </w:pPr>
            <w:r w:rsidRPr="00304B38">
              <w:rPr>
                <w:rFonts w:cs="Arial"/>
                <w:sz w:val="18"/>
                <w:szCs w:val="18"/>
              </w:rPr>
              <w:t>3</w:t>
            </w:r>
          </w:p>
        </w:tc>
        <w:tc>
          <w:tcPr>
            <w:tcW w:w="427" w:type="dxa"/>
            <w:gridSpan w:val="2"/>
            <w:tcBorders>
              <w:top w:val="nil"/>
              <w:left w:val="single" w:sz="8" w:space="0" w:color="auto"/>
              <w:bottom w:val="nil"/>
              <w:right w:val="single" w:sz="8" w:space="0" w:color="auto"/>
            </w:tcBorders>
          </w:tcPr>
          <w:p w14:paraId="43CEBD96"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97" w14:textId="77777777" w:rsidR="006E7584" w:rsidRPr="00304B38" w:rsidRDefault="006E7584" w:rsidP="006E7584">
            <w:pPr>
              <w:jc w:val="both"/>
              <w:rPr>
                <w:rFonts w:cs="Arial"/>
                <w:sz w:val="18"/>
                <w:szCs w:val="18"/>
              </w:rPr>
            </w:pPr>
            <w:r w:rsidRPr="00304B38">
              <w:rPr>
                <w:rFonts w:cs="Arial"/>
                <w:sz w:val="18"/>
                <w:szCs w:val="18"/>
              </w:rPr>
              <w:t xml:space="preserve">Emergency Steering </w:t>
            </w:r>
          </w:p>
        </w:tc>
      </w:tr>
      <w:tr w:rsidR="006E7584" w:rsidRPr="00304B38" w14:paraId="43CEBD9F" w14:textId="77777777" w:rsidTr="00304B38">
        <w:trPr>
          <w:trHeight w:val="300"/>
        </w:trPr>
        <w:tc>
          <w:tcPr>
            <w:tcW w:w="709" w:type="dxa"/>
            <w:tcBorders>
              <w:top w:val="nil"/>
              <w:left w:val="single" w:sz="4" w:space="0" w:color="auto"/>
              <w:bottom w:val="nil"/>
              <w:right w:val="nil"/>
            </w:tcBorders>
          </w:tcPr>
          <w:p w14:paraId="43CEBD99" w14:textId="77777777" w:rsidR="006E7584" w:rsidRPr="00304B38" w:rsidRDefault="006E7584" w:rsidP="006E7584">
            <w:pPr>
              <w:jc w:val="both"/>
              <w:rPr>
                <w:rFonts w:cs="Arial"/>
                <w:sz w:val="18"/>
                <w:szCs w:val="18"/>
              </w:rPr>
            </w:pPr>
            <w:r w:rsidRPr="00304B38">
              <w:rPr>
                <w:rFonts w:cs="Arial"/>
                <w:sz w:val="18"/>
                <w:szCs w:val="18"/>
              </w:rPr>
              <w:t>17</w:t>
            </w:r>
          </w:p>
        </w:tc>
        <w:tc>
          <w:tcPr>
            <w:tcW w:w="457" w:type="dxa"/>
            <w:gridSpan w:val="2"/>
            <w:tcBorders>
              <w:top w:val="single" w:sz="8" w:space="0" w:color="auto"/>
              <w:left w:val="single" w:sz="8" w:space="0" w:color="auto"/>
              <w:bottom w:val="nil"/>
              <w:right w:val="single" w:sz="8" w:space="0" w:color="auto"/>
            </w:tcBorders>
          </w:tcPr>
          <w:p w14:paraId="43CEBD9A"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9B" w14:textId="77777777" w:rsidR="006E7584" w:rsidRPr="00304B38" w:rsidRDefault="006E7584" w:rsidP="006E7584">
            <w:pPr>
              <w:rPr>
                <w:rFonts w:cs="Arial"/>
                <w:sz w:val="18"/>
                <w:szCs w:val="18"/>
              </w:rPr>
            </w:pPr>
            <w:r w:rsidRPr="00304B38">
              <w:rPr>
                <w:rFonts w:cs="Arial"/>
                <w:sz w:val="18"/>
                <w:szCs w:val="18"/>
              </w:rPr>
              <w:t xml:space="preserve">Infringement Penalties </w:t>
            </w:r>
          </w:p>
        </w:tc>
        <w:tc>
          <w:tcPr>
            <w:tcW w:w="783" w:type="dxa"/>
            <w:tcBorders>
              <w:top w:val="nil"/>
              <w:left w:val="nil"/>
              <w:bottom w:val="nil"/>
              <w:right w:val="nil"/>
            </w:tcBorders>
          </w:tcPr>
          <w:p w14:paraId="43CEBD9C" w14:textId="77777777" w:rsidR="006E7584" w:rsidRPr="00304B38" w:rsidRDefault="006E7584" w:rsidP="006E7584">
            <w:pPr>
              <w:jc w:val="both"/>
              <w:rPr>
                <w:rFonts w:cs="Arial"/>
                <w:sz w:val="18"/>
                <w:szCs w:val="18"/>
              </w:rPr>
            </w:pPr>
            <w:r w:rsidRPr="00304B38">
              <w:rPr>
                <w:rFonts w:cs="Arial"/>
                <w:sz w:val="18"/>
                <w:szCs w:val="18"/>
              </w:rPr>
              <w:t>4</w:t>
            </w:r>
          </w:p>
        </w:tc>
        <w:tc>
          <w:tcPr>
            <w:tcW w:w="427" w:type="dxa"/>
            <w:gridSpan w:val="2"/>
            <w:tcBorders>
              <w:top w:val="single" w:sz="8" w:space="0" w:color="auto"/>
              <w:left w:val="single" w:sz="8" w:space="0" w:color="auto"/>
              <w:bottom w:val="nil"/>
              <w:right w:val="single" w:sz="8" w:space="0" w:color="auto"/>
            </w:tcBorders>
          </w:tcPr>
          <w:p w14:paraId="43CEBD9D"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9E" w14:textId="77777777" w:rsidR="006E7584" w:rsidRPr="00304B38" w:rsidRDefault="006E7584" w:rsidP="006E7584">
            <w:pPr>
              <w:jc w:val="both"/>
              <w:rPr>
                <w:rFonts w:cs="Arial"/>
                <w:sz w:val="18"/>
                <w:szCs w:val="18"/>
              </w:rPr>
            </w:pPr>
            <w:r w:rsidRPr="00304B38">
              <w:rPr>
                <w:rFonts w:cs="Arial"/>
                <w:sz w:val="18"/>
                <w:szCs w:val="18"/>
              </w:rPr>
              <w:t>Lockers – Contents</w:t>
            </w:r>
          </w:p>
        </w:tc>
      </w:tr>
      <w:tr w:rsidR="006E7584" w:rsidRPr="00304B38" w14:paraId="43CEBDA6" w14:textId="77777777" w:rsidTr="00304B38">
        <w:trPr>
          <w:trHeight w:val="300"/>
        </w:trPr>
        <w:tc>
          <w:tcPr>
            <w:tcW w:w="709" w:type="dxa"/>
            <w:tcBorders>
              <w:top w:val="nil"/>
              <w:left w:val="single" w:sz="4" w:space="0" w:color="auto"/>
              <w:bottom w:val="nil"/>
              <w:right w:val="nil"/>
            </w:tcBorders>
          </w:tcPr>
          <w:p w14:paraId="43CEBDA0" w14:textId="77777777" w:rsidR="006E7584" w:rsidRPr="00304B38" w:rsidRDefault="006E7584" w:rsidP="006E7584">
            <w:pPr>
              <w:jc w:val="both"/>
              <w:rPr>
                <w:rFonts w:cs="Arial"/>
                <w:sz w:val="18"/>
                <w:szCs w:val="18"/>
              </w:rPr>
            </w:pPr>
            <w:r w:rsidRPr="00304B38">
              <w:rPr>
                <w:rFonts w:cs="Arial"/>
                <w:sz w:val="18"/>
                <w:szCs w:val="18"/>
              </w:rPr>
              <w:t>18</w:t>
            </w:r>
          </w:p>
        </w:tc>
        <w:tc>
          <w:tcPr>
            <w:tcW w:w="457" w:type="dxa"/>
            <w:gridSpan w:val="2"/>
            <w:tcBorders>
              <w:top w:val="single" w:sz="8" w:space="0" w:color="auto"/>
              <w:left w:val="single" w:sz="8" w:space="0" w:color="auto"/>
              <w:bottom w:val="nil"/>
              <w:right w:val="single" w:sz="8" w:space="0" w:color="auto"/>
            </w:tcBorders>
          </w:tcPr>
          <w:p w14:paraId="43CEBDA1"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A2" w14:textId="77777777" w:rsidR="006E7584" w:rsidRPr="00304B38" w:rsidRDefault="006E7584" w:rsidP="006E7584">
            <w:pPr>
              <w:rPr>
                <w:rFonts w:cs="Arial"/>
                <w:sz w:val="18"/>
                <w:szCs w:val="18"/>
              </w:rPr>
            </w:pPr>
            <w:r w:rsidRPr="00304B38">
              <w:rPr>
                <w:rFonts w:cs="Arial"/>
                <w:sz w:val="18"/>
                <w:szCs w:val="18"/>
              </w:rPr>
              <w:t xml:space="preserve">Return time </w:t>
            </w:r>
          </w:p>
        </w:tc>
        <w:tc>
          <w:tcPr>
            <w:tcW w:w="783" w:type="dxa"/>
            <w:tcBorders>
              <w:top w:val="nil"/>
              <w:left w:val="nil"/>
              <w:bottom w:val="nil"/>
              <w:right w:val="nil"/>
            </w:tcBorders>
          </w:tcPr>
          <w:p w14:paraId="43CEBDA3" w14:textId="77777777" w:rsidR="006E7584" w:rsidRPr="00304B38" w:rsidRDefault="006E7584" w:rsidP="006E7584">
            <w:pPr>
              <w:jc w:val="both"/>
              <w:rPr>
                <w:rFonts w:cs="Arial"/>
                <w:sz w:val="18"/>
                <w:szCs w:val="18"/>
              </w:rPr>
            </w:pPr>
            <w:r w:rsidRPr="00304B38">
              <w:rPr>
                <w:rFonts w:cs="Arial"/>
                <w:sz w:val="18"/>
                <w:szCs w:val="18"/>
              </w:rPr>
              <w:t>5</w:t>
            </w:r>
          </w:p>
        </w:tc>
        <w:tc>
          <w:tcPr>
            <w:tcW w:w="427" w:type="dxa"/>
            <w:gridSpan w:val="2"/>
            <w:tcBorders>
              <w:top w:val="single" w:sz="8" w:space="0" w:color="auto"/>
              <w:left w:val="single" w:sz="8" w:space="0" w:color="auto"/>
              <w:bottom w:val="nil"/>
              <w:right w:val="single" w:sz="8" w:space="0" w:color="auto"/>
            </w:tcBorders>
          </w:tcPr>
          <w:p w14:paraId="43CEBDA4"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A5" w14:textId="77777777" w:rsidR="006E7584" w:rsidRPr="00304B38" w:rsidRDefault="006E7584" w:rsidP="006E7584">
            <w:pPr>
              <w:jc w:val="both"/>
              <w:rPr>
                <w:rFonts w:cs="Arial"/>
                <w:sz w:val="18"/>
                <w:szCs w:val="18"/>
              </w:rPr>
            </w:pPr>
            <w:r w:rsidRPr="00304B38">
              <w:rPr>
                <w:rFonts w:cs="Arial"/>
                <w:sz w:val="18"/>
                <w:szCs w:val="18"/>
              </w:rPr>
              <w:t>Securing Hatches/Windows</w:t>
            </w:r>
          </w:p>
        </w:tc>
      </w:tr>
      <w:tr w:rsidR="006E7584" w:rsidRPr="00304B38" w14:paraId="43CEBDAD" w14:textId="77777777" w:rsidTr="00304B38">
        <w:trPr>
          <w:trHeight w:val="300"/>
        </w:trPr>
        <w:tc>
          <w:tcPr>
            <w:tcW w:w="709" w:type="dxa"/>
            <w:tcBorders>
              <w:top w:val="nil"/>
              <w:left w:val="single" w:sz="4" w:space="0" w:color="auto"/>
              <w:bottom w:val="nil"/>
              <w:right w:val="nil"/>
            </w:tcBorders>
          </w:tcPr>
          <w:p w14:paraId="43CEBDA7" w14:textId="77777777" w:rsidR="006E7584" w:rsidRPr="00304B38" w:rsidRDefault="006E7584" w:rsidP="006E7584">
            <w:pPr>
              <w:jc w:val="both"/>
              <w:rPr>
                <w:rFonts w:cs="Arial"/>
                <w:sz w:val="18"/>
                <w:szCs w:val="18"/>
              </w:rPr>
            </w:pPr>
            <w:r w:rsidRPr="00304B38">
              <w:rPr>
                <w:rFonts w:cs="Arial"/>
                <w:sz w:val="18"/>
                <w:szCs w:val="18"/>
              </w:rPr>
              <w:t>19</w:t>
            </w:r>
          </w:p>
        </w:tc>
        <w:tc>
          <w:tcPr>
            <w:tcW w:w="457" w:type="dxa"/>
            <w:gridSpan w:val="2"/>
            <w:tcBorders>
              <w:top w:val="single" w:sz="8" w:space="0" w:color="auto"/>
              <w:left w:val="single" w:sz="8" w:space="0" w:color="auto"/>
              <w:bottom w:val="single" w:sz="8" w:space="0" w:color="auto"/>
              <w:right w:val="single" w:sz="8" w:space="0" w:color="auto"/>
            </w:tcBorders>
          </w:tcPr>
          <w:p w14:paraId="43CEBDA8"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A9" w14:textId="77777777" w:rsidR="006E7584" w:rsidRPr="00304B38" w:rsidRDefault="006E7584" w:rsidP="006E7584">
            <w:pPr>
              <w:rPr>
                <w:rFonts w:cs="Arial"/>
                <w:sz w:val="18"/>
                <w:szCs w:val="18"/>
              </w:rPr>
            </w:pPr>
            <w:r w:rsidRPr="00304B38">
              <w:rPr>
                <w:rFonts w:cs="Arial"/>
                <w:sz w:val="18"/>
                <w:szCs w:val="18"/>
              </w:rPr>
              <w:t>Debriefing &amp; Boat Check</w:t>
            </w:r>
          </w:p>
        </w:tc>
        <w:tc>
          <w:tcPr>
            <w:tcW w:w="783" w:type="dxa"/>
            <w:tcBorders>
              <w:top w:val="nil"/>
              <w:left w:val="nil"/>
              <w:bottom w:val="nil"/>
              <w:right w:val="nil"/>
            </w:tcBorders>
          </w:tcPr>
          <w:p w14:paraId="43CEBDAA" w14:textId="77777777" w:rsidR="006E7584" w:rsidRPr="00304B38" w:rsidRDefault="006E7584" w:rsidP="006E7584">
            <w:pPr>
              <w:jc w:val="both"/>
              <w:rPr>
                <w:rFonts w:cs="Arial"/>
                <w:sz w:val="18"/>
                <w:szCs w:val="18"/>
              </w:rPr>
            </w:pPr>
            <w:r w:rsidRPr="00304B38">
              <w:rPr>
                <w:rFonts w:cs="Arial"/>
                <w:sz w:val="18"/>
                <w:szCs w:val="18"/>
              </w:rPr>
              <w:t>6</w:t>
            </w:r>
          </w:p>
        </w:tc>
        <w:tc>
          <w:tcPr>
            <w:tcW w:w="427" w:type="dxa"/>
            <w:gridSpan w:val="2"/>
            <w:tcBorders>
              <w:top w:val="single" w:sz="8" w:space="0" w:color="auto"/>
              <w:left w:val="single" w:sz="8" w:space="0" w:color="auto"/>
              <w:bottom w:val="single" w:sz="8" w:space="0" w:color="auto"/>
              <w:right w:val="single" w:sz="8" w:space="0" w:color="auto"/>
            </w:tcBorders>
          </w:tcPr>
          <w:p w14:paraId="43CEBDAB"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AC" w14:textId="77777777" w:rsidR="006E7584" w:rsidRPr="00304B38" w:rsidRDefault="006E7584" w:rsidP="006E7584">
            <w:pPr>
              <w:jc w:val="both"/>
              <w:rPr>
                <w:rFonts w:cs="Arial"/>
                <w:sz w:val="18"/>
                <w:szCs w:val="18"/>
              </w:rPr>
            </w:pPr>
            <w:r w:rsidRPr="00304B38">
              <w:rPr>
                <w:rFonts w:cs="Arial"/>
                <w:sz w:val="18"/>
                <w:szCs w:val="18"/>
              </w:rPr>
              <w:t xml:space="preserve">Halyard and Sheet Identification </w:t>
            </w:r>
          </w:p>
        </w:tc>
      </w:tr>
      <w:tr w:rsidR="006E7584" w:rsidRPr="00304B38" w14:paraId="43CEBDB4" w14:textId="77777777" w:rsidTr="00304B38">
        <w:trPr>
          <w:trHeight w:val="300"/>
        </w:trPr>
        <w:tc>
          <w:tcPr>
            <w:tcW w:w="709" w:type="dxa"/>
            <w:tcBorders>
              <w:top w:val="nil"/>
              <w:left w:val="single" w:sz="4" w:space="0" w:color="auto"/>
              <w:bottom w:val="nil"/>
              <w:right w:val="nil"/>
            </w:tcBorders>
          </w:tcPr>
          <w:p w14:paraId="43CEBDAE" w14:textId="77777777" w:rsidR="006E7584" w:rsidRPr="00304B38" w:rsidRDefault="006E7584" w:rsidP="006E7584">
            <w:pPr>
              <w:jc w:val="both"/>
              <w:rPr>
                <w:rFonts w:cs="Arial"/>
                <w:sz w:val="18"/>
                <w:szCs w:val="18"/>
              </w:rPr>
            </w:pPr>
            <w:r w:rsidRPr="00304B38">
              <w:rPr>
                <w:rFonts w:cs="Arial"/>
                <w:sz w:val="18"/>
                <w:szCs w:val="18"/>
              </w:rPr>
              <w:t>20</w:t>
            </w:r>
          </w:p>
        </w:tc>
        <w:tc>
          <w:tcPr>
            <w:tcW w:w="457" w:type="dxa"/>
            <w:gridSpan w:val="2"/>
            <w:tcBorders>
              <w:top w:val="nil"/>
              <w:left w:val="single" w:sz="8" w:space="0" w:color="auto"/>
              <w:bottom w:val="single" w:sz="4" w:space="0" w:color="auto"/>
              <w:right w:val="single" w:sz="8" w:space="0" w:color="auto"/>
            </w:tcBorders>
          </w:tcPr>
          <w:p w14:paraId="43CEBDAF" w14:textId="77777777" w:rsidR="006E7584" w:rsidRPr="00304B38" w:rsidRDefault="006E7584" w:rsidP="006E7584">
            <w:pPr>
              <w:jc w:val="both"/>
              <w:rPr>
                <w:rFonts w:cs="Arial"/>
                <w:sz w:val="18"/>
                <w:szCs w:val="18"/>
              </w:rPr>
            </w:pPr>
            <w:r w:rsidRPr="00304B38">
              <w:rPr>
                <w:rFonts w:cs="Arial"/>
                <w:sz w:val="18"/>
                <w:szCs w:val="18"/>
              </w:rPr>
              <w:t> </w:t>
            </w:r>
          </w:p>
        </w:tc>
        <w:tc>
          <w:tcPr>
            <w:tcW w:w="3574" w:type="dxa"/>
            <w:tcBorders>
              <w:top w:val="nil"/>
              <w:left w:val="nil"/>
              <w:bottom w:val="nil"/>
              <w:right w:val="nil"/>
            </w:tcBorders>
          </w:tcPr>
          <w:p w14:paraId="43CEBDB0" w14:textId="77777777" w:rsidR="006E7584" w:rsidRPr="00304B38" w:rsidRDefault="006E7584" w:rsidP="006E7584">
            <w:pPr>
              <w:rPr>
                <w:rFonts w:cs="Arial"/>
                <w:sz w:val="18"/>
                <w:szCs w:val="18"/>
              </w:rPr>
            </w:pPr>
            <w:r w:rsidRPr="00304B38">
              <w:rPr>
                <w:rFonts w:cs="Arial"/>
                <w:sz w:val="18"/>
                <w:szCs w:val="18"/>
              </w:rPr>
              <w:t>Responsibility for Safety &amp; Operation</w:t>
            </w:r>
          </w:p>
        </w:tc>
        <w:tc>
          <w:tcPr>
            <w:tcW w:w="783" w:type="dxa"/>
            <w:tcBorders>
              <w:top w:val="nil"/>
              <w:left w:val="nil"/>
              <w:bottom w:val="nil"/>
              <w:right w:val="nil"/>
            </w:tcBorders>
          </w:tcPr>
          <w:p w14:paraId="43CEBDB1" w14:textId="77777777" w:rsidR="006E7584" w:rsidRPr="00304B38" w:rsidRDefault="006E7584" w:rsidP="006E7584">
            <w:pPr>
              <w:jc w:val="both"/>
              <w:rPr>
                <w:rFonts w:cs="Arial"/>
                <w:sz w:val="18"/>
                <w:szCs w:val="18"/>
              </w:rPr>
            </w:pPr>
            <w:r w:rsidRPr="00304B38">
              <w:rPr>
                <w:rFonts w:cs="Arial"/>
                <w:sz w:val="18"/>
                <w:szCs w:val="18"/>
              </w:rPr>
              <w:t>7</w:t>
            </w:r>
          </w:p>
        </w:tc>
        <w:tc>
          <w:tcPr>
            <w:tcW w:w="427" w:type="dxa"/>
            <w:gridSpan w:val="2"/>
            <w:tcBorders>
              <w:top w:val="nil"/>
              <w:left w:val="single" w:sz="8" w:space="0" w:color="auto"/>
              <w:bottom w:val="single" w:sz="8" w:space="0" w:color="auto"/>
              <w:right w:val="single" w:sz="8" w:space="0" w:color="auto"/>
            </w:tcBorders>
          </w:tcPr>
          <w:p w14:paraId="43CEBDB2"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B3" w14:textId="77777777" w:rsidR="006E7584" w:rsidRPr="00304B38" w:rsidRDefault="006E7584" w:rsidP="006E7584">
            <w:pPr>
              <w:jc w:val="both"/>
              <w:rPr>
                <w:rFonts w:cs="Arial"/>
                <w:sz w:val="18"/>
                <w:szCs w:val="18"/>
              </w:rPr>
            </w:pPr>
            <w:r w:rsidRPr="00304B38">
              <w:rPr>
                <w:rFonts w:cs="Arial"/>
                <w:sz w:val="18"/>
                <w:szCs w:val="18"/>
              </w:rPr>
              <w:t>Reefing – When &amp; How</w:t>
            </w:r>
          </w:p>
        </w:tc>
      </w:tr>
      <w:tr w:rsidR="006E7584" w:rsidRPr="00304B38" w14:paraId="43CEBDBB" w14:textId="77777777" w:rsidTr="00304B38">
        <w:trPr>
          <w:trHeight w:val="300"/>
        </w:trPr>
        <w:tc>
          <w:tcPr>
            <w:tcW w:w="709" w:type="dxa"/>
            <w:tcBorders>
              <w:top w:val="nil"/>
              <w:left w:val="single" w:sz="4" w:space="0" w:color="auto"/>
              <w:bottom w:val="nil"/>
              <w:right w:val="single" w:sz="4" w:space="0" w:color="auto"/>
            </w:tcBorders>
          </w:tcPr>
          <w:p w14:paraId="43CEBDB5" w14:textId="77777777" w:rsidR="006E7584" w:rsidRPr="00304B38" w:rsidRDefault="006E7584" w:rsidP="006E7584">
            <w:pPr>
              <w:jc w:val="both"/>
              <w:rPr>
                <w:rFonts w:cs="Arial"/>
                <w:sz w:val="18"/>
                <w:szCs w:val="18"/>
              </w:rPr>
            </w:pPr>
            <w:r w:rsidRPr="00304B38">
              <w:rPr>
                <w:rFonts w:cs="Arial"/>
                <w:sz w:val="18"/>
                <w:szCs w:val="18"/>
              </w:rPr>
              <w:t>21</w:t>
            </w:r>
          </w:p>
        </w:tc>
        <w:tc>
          <w:tcPr>
            <w:tcW w:w="457" w:type="dxa"/>
            <w:gridSpan w:val="2"/>
            <w:tcBorders>
              <w:top w:val="single" w:sz="4" w:space="0" w:color="auto"/>
              <w:left w:val="single" w:sz="4" w:space="0" w:color="auto"/>
              <w:bottom w:val="single" w:sz="4" w:space="0" w:color="auto"/>
              <w:right w:val="single" w:sz="4" w:space="0" w:color="auto"/>
            </w:tcBorders>
          </w:tcPr>
          <w:p w14:paraId="43CEBDB6" w14:textId="77777777" w:rsidR="006E7584" w:rsidRPr="00304B38" w:rsidRDefault="006E7584" w:rsidP="006E7584">
            <w:pPr>
              <w:jc w:val="both"/>
              <w:rPr>
                <w:rFonts w:cs="Arial"/>
                <w:sz w:val="18"/>
                <w:szCs w:val="18"/>
              </w:rPr>
            </w:pPr>
          </w:p>
        </w:tc>
        <w:tc>
          <w:tcPr>
            <w:tcW w:w="3574" w:type="dxa"/>
            <w:tcBorders>
              <w:top w:val="nil"/>
              <w:left w:val="single" w:sz="4" w:space="0" w:color="auto"/>
              <w:bottom w:val="nil"/>
              <w:right w:val="nil"/>
            </w:tcBorders>
          </w:tcPr>
          <w:p w14:paraId="43CEBDB7" w14:textId="77777777" w:rsidR="006E7584" w:rsidRPr="00304B38" w:rsidRDefault="006E7584" w:rsidP="006E7584">
            <w:pPr>
              <w:rPr>
                <w:rFonts w:cs="Arial"/>
                <w:sz w:val="18"/>
                <w:szCs w:val="18"/>
              </w:rPr>
            </w:pPr>
            <w:r w:rsidRPr="00304B38">
              <w:rPr>
                <w:rFonts w:cs="Arial"/>
                <w:sz w:val="18"/>
                <w:szCs w:val="18"/>
              </w:rPr>
              <w:t>Day Planning</w:t>
            </w:r>
          </w:p>
        </w:tc>
        <w:tc>
          <w:tcPr>
            <w:tcW w:w="783" w:type="dxa"/>
            <w:tcBorders>
              <w:top w:val="nil"/>
              <w:left w:val="nil"/>
              <w:bottom w:val="nil"/>
              <w:right w:val="nil"/>
            </w:tcBorders>
          </w:tcPr>
          <w:p w14:paraId="43CEBDB8" w14:textId="77777777" w:rsidR="006E7584" w:rsidRPr="00304B38" w:rsidRDefault="00734C44" w:rsidP="006E7584">
            <w:pPr>
              <w:jc w:val="both"/>
              <w:rPr>
                <w:rFonts w:cs="Arial"/>
                <w:sz w:val="18"/>
                <w:szCs w:val="18"/>
              </w:rPr>
            </w:pPr>
            <w:r>
              <w:rPr>
                <w:rFonts w:cs="Arial"/>
                <w:sz w:val="18"/>
                <w:szCs w:val="18"/>
              </w:rPr>
              <w:t>8</w:t>
            </w:r>
          </w:p>
        </w:tc>
        <w:tc>
          <w:tcPr>
            <w:tcW w:w="427" w:type="dxa"/>
            <w:gridSpan w:val="2"/>
            <w:tcBorders>
              <w:top w:val="nil"/>
              <w:left w:val="single" w:sz="8" w:space="0" w:color="auto"/>
              <w:bottom w:val="single" w:sz="8" w:space="0" w:color="auto"/>
              <w:right w:val="single" w:sz="8" w:space="0" w:color="auto"/>
            </w:tcBorders>
          </w:tcPr>
          <w:p w14:paraId="43CEBDB9"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BA" w14:textId="77777777" w:rsidR="006E7584" w:rsidRPr="00304B38" w:rsidRDefault="006E7584" w:rsidP="006E7584">
            <w:pPr>
              <w:rPr>
                <w:rFonts w:cs="Arial"/>
                <w:sz w:val="18"/>
                <w:szCs w:val="18"/>
              </w:rPr>
            </w:pPr>
            <w:r w:rsidRPr="00304B38">
              <w:rPr>
                <w:rFonts w:cs="Arial"/>
                <w:sz w:val="18"/>
                <w:szCs w:val="18"/>
              </w:rPr>
              <w:t>Primary Winches - Load &amp; Tension / Release</w:t>
            </w:r>
          </w:p>
        </w:tc>
      </w:tr>
      <w:tr w:rsidR="006E7584" w:rsidRPr="00304B38" w14:paraId="43CEBDBF" w14:textId="77777777" w:rsidTr="00304B38">
        <w:trPr>
          <w:cantSplit/>
          <w:trHeight w:val="300"/>
        </w:trPr>
        <w:tc>
          <w:tcPr>
            <w:tcW w:w="4740" w:type="dxa"/>
            <w:gridSpan w:val="4"/>
            <w:tcBorders>
              <w:top w:val="nil"/>
              <w:left w:val="single" w:sz="4" w:space="0" w:color="auto"/>
              <w:bottom w:val="nil"/>
              <w:right w:val="nil"/>
            </w:tcBorders>
          </w:tcPr>
          <w:p w14:paraId="43CEBDBC" w14:textId="77777777" w:rsidR="006E7584" w:rsidRPr="00304B38" w:rsidRDefault="006E7584" w:rsidP="006E7584">
            <w:pPr>
              <w:rPr>
                <w:rFonts w:cs="Arial"/>
                <w:b/>
                <w:bCs/>
                <w:smallCaps/>
                <w:sz w:val="18"/>
                <w:szCs w:val="18"/>
                <w:u w:val="single"/>
              </w:rPr>
            </w:pPr>
            <w:r w:rsidRPr="00304B38">
              <w:rPr>
                <w:rFonts w:cs="Arial"/>
                <w:b/>
                <w:bCs/>
                <w:smallCaps/>
                <w:sz w:val="18"/>
                <w:szCs w:val="18"/>
                <w:u w:val="single"/>
              </w:rPr>
              <w:t>Radio</w:t>
            </w:r>
          </w:p>
        </w:tc>
        <w:tc>
          <w:tcPr>
            <w:tcW w:w="981" w:type="dxa"/>
            <w:gridSpan w:val="2"/>
            <w:tcBorders>
              <w:top w:val="nil"/>
              <w:left w:val="nil"/>
              <w:bottom w:val="nil"/>
              <w:right w:val="nil"/>
            </w:tcBorders>
          </w:tcPr>
          <w:p w14:paraId="43CEBDBD" w14:textId="77777777" w:rsidR="006E7584" w:rsidRPr="00304B38" w:rsidRDefault="006E7584" w:rsidP="006E7584">
            <w:pPr>
              <w:jc w:val="both"/>
              <w:rPr>
                <w:rFonts w:cs="Arial"/>
                <w:b/>
                <w:bCs/>
                <w:smallCaps/>
                <w:sz w:val="18"/>
                <w:szCs w:val="18"/>
                <w:u w:val="single"/>
              </w:rPr>
            </w:pPr>
            <w:r w:rsidRPr="00304B38">
              <w:rPr>
                <w:rFonts w:cs="Arial"/>
                <w:b/>
                <w:bCs/>
                <w:smallCaps/>
                <w:sz w:val="18"/>
                <w:szCs w:val="18"/>
                <w:u w:val="single"/>
              </w:rPr>
              <w:t>Tender</w:t>
            </w:r>
          </w:p>
        </w:tc>
        <w:tc>
          <w:tcPr>
            <w:tcW w:w="4202" w:type="dxa"/>
            <w:gridSpan w:val="2"/>
            <w:tcBorders>
              <w:top w:val="nil"/>
              <w:left w:val="nil"/>
              <w:bottom w:val="nil"/>
              <w:right w:val="single" w:sz="4" w:space="0" w:color="auto"/>
            </w:tcBorders>
          </w:tcPr>
          <w:p w14:paraId="43CEBDBE" w14:textId="77777777" w:rsidR="006E7584" w:rsidRPr="00304B38" w:rsidRDefault="006E7584" w:rsidP="006E7584">
            <w:pPr>
              <w:jc w:val="both"/>
              <w:rPr>
                <w:rFonts w:cs="Arial"/>
                <w:sz w:val="18"/>
                <w:szCs w:val="18"/>
              </w:rPr>
            </w:pPr>
          </w:p>
        </w:tc>
      </w:tr>
      <w:tr w:rsidR="006E7584" w:rsidRPr="00304B38" w14:paraId="43CEBDC6" w14:textId="77777777" w:rsidTr="00304B38">
        <w:trPr>
          <w:cantSplit/>
          <w:trHeight w:val="300"/>
        </w:trPr>
        <w:tc>
          <w:tcPr>
            <w:tcW w:w="709" w:type="dxa"/>
            <w:tcBorders>
              <w:top w:val="nil"/>
              <w:left w:val="single" w:sz="4" w:space="0" w:color="auto"/>
              <w:bottom w:val="nil"/>
              <w:right w:val="nil"/>
            </w:tcBorders>
          </w:tcPr>
          <w:p w14:paraId="43CEBDC0" w14:textId="77777777" w:rsidR="006E7584" w:rsidRPr="00304B38" w:rsidRDefault="006E7584" w:rsidP="006E7584">
            <w:pPr>
              <w:jc w:val="both"/>
              <w:rPr>
                <w:rFonts w:cs="Arial"/>
                <w:sz w:val="18"/>
                <w:szCs w:val="18"/>
              </w:rPr>
            </w:pPr>
            <w:r w:rsidRPr="00304B38">
              <w:rPr>
                <w:rFonts w:cs="Arial"/>
                <w:sz w:val="18"/>
                <w:szCs w:val="18"/>
              </w:rPr>
              <w:t>1</w:t>
            </w:r>
          </w:p>
        </w:tc>
        <w:tc>
          <w:tcPr>
            <w:tcW w:w="328" w:type="dxa"/>
            <w:tcBorders>
              <w:top w:val="single" w:sz="8" w:space="0" w:color="auto"/>
              <w:left w:val="single" w:sz="8" w:space="0" w:color="auto"/>
              <w:bottom w:val="single" w:sz="8" w:space="0" w:color="auto"/>
              <w:right w:val="single" w:sz="8" w:space="0" w:color="auto"/>
            </w:tcBorders>
          </w:tcPr>
          <w:p w14:paraId="43CEBDC1" w14:textId="77777777" w:rsidR="006E7584" w:rsidRPr="00304B38" w:rsidRDefault="006E7584" w:rsidP="006E7584">
            <w:pPr>
              <w:jc w:val="both"/>
              <w:rPr>
                <w:rFonts w:cs="Arial"/>
                <w:sz w:val="18"/>
                <w:szCs w:val="18"/>
              </w:rPr>
            </w:pPr>
            <w:r w:rsidRPr="00304B38">
              <w:rPr>
                <w:rFonts w:cs="Arial"/>
                <w:sz w:val="18"/>
                <w:szCs w:val="18"/>
              </w:rPr>
              <w:t> </w:t>
            </w:r>
          </w:p>
        </w:tc>
        <w:tc>
          <w:tcPr>
            <w:tcW w:w="3703" w:type="dxa"/>
            <w:gridSpan w:val="2"/>
            <w:tcBorders>
              <w:top w:val="nil"/>
              <w:left w:val="nil"/>
              <w:bottom w:val="nil"/>
              <w:right w:val="nil"/>
            </w:tcBorders>
          </w:tcPr>
          <w:p w14:paraId="43CEBDC2" w14:textId="77777777" w:rsidR="006E7584" w:rsidRPr="00304B38" w:rsidRDefault="006E7584" w:rsidP="006E7584">
            <w:pPr>
              <w:rPr>
                <w:rFonts w:cs="Arial"/>
                <w:sz w:val="18"/>
                <w:szCs w:val="18"/>
              </w:rPr>
            </w:pPr>
            <w:r w:rsidRPr="00304B38">
              <w:rPr>
                <w:rFonts w:cs="Arial"/>
                <w:sz w:val="18"/>
                <w:szCs w:val="18"/>
              </w:rPr>
              <w:t>Channels, Repeaters &amp; Scanning</w:t>
            </w:r>
          </w:p>
        </w:tc>
        <w:tc>
          <w:tcPr>
            <w:tcW w:w="783" w:type="dxa"/>
            <w:tcBorders>
              <w:top w:val="nil"/>
              <w:left w:val="nil"/>
              <w:bottom w:val="nil"/>
              <w:right w:val="nil"/>
            </w:tcBorders>
          </w:tcPr>
          <w:p w14:paraId="43CEBDC3" w14:textId="77777777" w:rsidR="006E7584" w:rsidRPr="00304B38" w:rsidRDefault="006E7584" w:rsidP="006E7584">
            <w:pPr>
              <w:jc w:val="both"/>
              <w:rPr>
                <w:rFonts w:cs="Arial"/>
                <w:sz w:val="18"/>
                <w:szCs w:val="18"/>
              </w:rPr>
            </w:pPr>
            <w:r w:rsidRPr="00304B38">
              <w:rPr>
                <w:rFonts w:cs="Arial"/>
                <w:sz w:val="18"/>
                <w:szCs w:val="18"/>
              </w:rPr>
              <w:t>1</w:t>
            </w:r>
          </w:p>
        </w:tc>
        <w:tc>
          <w:tcPr>
            <w:tcW w:w="427" w:type="dxa"/>
            <w:gridSpan w:val="2"/>
            <w:tcBorders>
              <w:top w:val="single" w:sz="8" w:space="0" w:color="auto"/>
              <w:left w:val="single" w:sz="8" w:space="0" w:color="auto"/>
              <w:bottom w:val="single" w:sz="8" w:space="0" w:color="auto"/>
              <w:right w:val="single" w:sz="8" w:space="0" w:color="auto"/>
            </w:tcBorders>
          </w:tcPr>
          <w:p w14:paraId="43CEBDC4"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C5" w14:textId="77777777" w:rsidR="006E7584" w:rsidRPr="00304B38" w:rsidRDefault="006E7584" w:rsidP="006E7584">
            <w:pPr>
              <w:jc w:val="both"/>
              <w:rPr>
                <w:rFonts w:cs="Arial"/>
                <w:sz w:val="18"/>
                <w:szCs w:val="18"/>
              </w:rPr>
            </w:pPr>
            <w:r w:rsidRPr="00304B38">
              <w:rPr>
                <w:rFonts w:cs="Arial"/>
                <w:sz w:val="18"/>
                <w:szCs w:val="18"/>
              </w:rPr>
              <w:t>Outboard – Operation</w:t>
            </w:r>
          </w:p>
        </w:tc>
      </w:tr>
      <w:tr w:rsidR="006E7584" w:rsidRPr="00304B38" w14:paraId="43CEBDCD" w14:textId="77777777" w:rsidTr="00304B38">
        <w:trPr>
          <w:cantSplit/>
          <w:trHeight w:val="300"/>
        </w:trPr>
        <w:tc>
          <w:tcPr>
            <w:tcW w:w="709" w:type="dxa"/>
            <w:tcBorders>
              <w:top w:val="nil"/>
              <w:left w:val="single" w:sz="4" w:space="0" w:color="auto"/>
              <w:bottom w:val="nil"/>
              <w:right w:val="nil"/>
            </w:tcBorders>
          </w:tcPr>
          <w:p w14:paraId="43CEBDC7" w14:textId="77777777" w:rsidR="006E7584" w:rsidRPr="00304B38" w:rsidRDefault="006E7584" w:rsidP="006E7584">
            <w:pPr>
              <w:jc w:val="both"/>
              <w:rPr>
                <w:rFonts w:cs="Arial"/>
                <w:sz w:val="18"/>
                <w:szCs w:val="18"/>
              </w:rPr>
            </w:pPr>
            <w:r w:rsidRPr="00304B38">
              <w:rPr>
                <w:rFonts w:cs="Arial"/>
                <w:sz w:val="18"/>
                <w:szCs w:val="18"/>
              </w:rPr>
              <w:t>2</w:t>
            </w:r>
          </w:p>
        </w:tc>
        <w:tc>
          <w:tcPr>
            <w:tcW w:w="328" w:type="dxa"/>
            <w:tcBorders>
              <w:top w:val="nil"/>
              <w:left w:val="single" w:sz="8" w:space="0" w:color="auto"/>
              <w:bottom w:val="single" w:sz="8" w:space="0" w:color="auto"/>
              <w:right w:val="single" w:sz="8" w:space="0" w:color="auto"/>
            </w:tcBorders>
          </w:tcPr>
          <w:p w14:paraId="43CEBDC8" w14:textId="77777777" w:rsidR="006E7584" w:rsidRPr="00304B38" w:rsidRDefault="006E7584" w:rsidP="006E7584">
            <w:pPr>
              <w:jc w:val="both"/>
              <w:rPr>
                <w:rFonts w:cs="Arial"/>
                <w:b/>
                <w:bCs/>
                <w:sz w:val="18"/>
                <w:szCs w:val="18"/>
              </w:rPr>
            </w:pPr>
            <w:r w:rsidRPr="00304B38">
              <w:rPr>
                <w:rFonts w:cs="Arial"/>
                <w:b/>
                <w:bCs/>
                <w:sz w:val="18"/>
                <w:szCs w:val="18"/>
              </w:rPr>
              <w:t> </w:t>
            </w:r>
          </w:p>
        </w:tc>
        <w:tc>
          <w:tcPr>
            <w:tcW w:w="3703" w:type="dxa"/>
            <w:gridSpan w:val="2"/>
            <w:tcBorders>
              <w:top w:val="nil"/>
              <w:left w:val="nil"/>
              <w:bottom w:val="nil"/>
              <w:right w:val="nil"/>
            </w:tcBorders>
          </w:tcPr>
          <w:p w14:paraId="43CEBDC9" w14:textId="77777777" w:rsidR="006E7584" w:rsidRPr="00304B38" w:rsidRDefault="006E7584" w:rsidP="006E7584">
            <w:pPr>
              <w:rPr>
                <w:rFonts w:cs="Arial"/>
                <w:sz w:val="18"/>
                <w:szCs w:val="18"/>
              </w:rPr>
            </w:pPr>
            <w:r w:rsidRPr="00304B38">
              <w:rPr>
                <w:rFonts w:cs="Arial"/>
                <w:sz w:val="18"/>
                <w:szCs w:val="18"/>
              </w:rPr>
              <w:t>Schedule Times</w:t>
            </w:r>
          </w:p>
        </w:tc>
        <w:tc>
          <w:tcPr>
            <w:tcW w:w="783" w:type="dxa"/>
            <w:tcBorders>
              <w:top w:val="nil"/>
              <w:left w:val="nil"/>
              <w:bottom w:val="nil"/>
              <w:right w:val="nil"/>
            </w:tcBorders>
          </w:tcPr>
          <w:p w14:paraId="43CEBDCA" w14:textId="77777777" w:rsidR="006E7584" w:rsidRPr="00304B38" w:rsidRDefault="006E7584" w:rsidP="006E7584">
            <w:pPr>
              <w:jc w:val="both"/>
              <w:rPr>
                <w:rFonts w:cs="Arial"/>
                <w:sz w:val="18"/>
                <w:szCs w:val="18"/>
              </w:rPr>
            </w:pPr>
            <w:r w:rsidRPr="00304B38">
              <w:rPr>
                <w:rFonts w:cs="Arial"/>
                <w:sz w:val="18"/>
                <w:szCs w:val="18"/>
              </w:rPr>
              <w:t>2</w:t>
            </w:r>
          </w:p>
        </w:tc>
        <w:tc>
          <w:tcPr>
            <w:tcW w:w="427" w:type="dxa"/>
            <w:gridSpan w:val="2"/>
            <w:tcBorders>
              <w:top w:val="nil"/>
              <w:left w:val="single" w:sz="8" w:space="0" w:color="auto"/>
              <w:bottom w:val="single" w:sz="8" w:space="0" w:color="auto"/>
              <w:right w:val="single" w:sz="8" w:space="0" w:color="auto"/>
            </w:tcBorders>
          </w:tcPr>
          <w:p w14:paraId="43CEBDCB"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CC" w14:textId="77777777" w:rsidR="006E7584" w:rsidRPr="00304B38" w:rsidRDefault="006E7584" w:rsidP="006E7584">
            <w:pPr>
              <w:jc w:val="both"/>
              <w:rPr>
                <w:rFonts w:cs="Arial"/>
                <w:sz w:val="18"/>
                <w:szCs w:val="18"/>
              </w:rPr>
            </w:pPr>
            <w:r w:rsidRPr="00304B38">
              <w:rPr>
                <w:rFonts w:cs="Arial"/>
                <w:sz w:val="18"/>
                <w:szCs w:val="18"/>
              </w:rPr>
              <w:t>Safety Gear</w:t>
            </w:r>
          </w:p>
        </w:tc>
      </w:tr>
      <w:tr w:rsidR="006E7584" w:rsidRPr="00304B38" w14:paraId="43CEBDD4" w14:textId="77777777" w:rsidTr="00304B38">
        <w:trPr>
          <w:trHeight w:val="300"/>
        </w:trPr>
        <w:tc>
          <w:tcPr>
            <w:tcW w:w="709" w:type="dxa"/>
            <w:tcBorders>
              <w:top w:val="nil"/>
              <w:left w:val="single" w:sz="4" w:space="0" w:color="auto"/>
              <w:bottom w:val="nil"/>
              <w:right w:val="nil"/>
            </w:tcBorders>
          </w:tcPr>
          <w:p w14:paraId="43CEBDCE" w14:textId="77777777" w:rsidR="006E7584" w:rsidRPr="00304B38" w:rsidRDefault="006E7584" w:rsidP="006E7584">
            <w:pPr>
              <w:jc w:val="both"/>
              <w:rPr>
                <w:rFonts w:cs="Arial"/>
                <w:sz w:val="18"/>
                <w:szCs w:val="18"/>
              </w:rPr>
            </w:pPr>
            <w:r w:rsidRPr="00304B38">
              <w:rPr>
                <w:rFonts w:cs="Arial"/>
                <w:sz w:val="18"/>
                <w:szCs w:val="18"/>
              </w:rPr>
              <w:t>3</w:t>
            </w:r>
          </w:p>
        </w:tc>
        <w:tc>
          <w:tcPr>
            <w:tcW w:w="328" w:type="dxa"/>
            <w:tcBorders>
              <w:top w:val="nil"/>
              <w:left w:val="single" w:sz="8" w:space="0" w:color="auto"/>
              <w:bottom w:val="single" w:sz="8" w:space="0" w:color="auto"/>
              <w:right w:val="single" w:sz="8" w:space="0" w:color="auto"/>
            </w:tcBorders>
          </w:tcPr>
          <w:p w14:paraId="43CEBDCF" w14:textId="77777777" w:rsidR="006E7584" w:rsidRPr="00304B38" w:rsidRDefault="006E7584" w:rsidP="006E7584">
            <w:pPr>
              <w:jc w:val="both"/>
              <w:rPr>
                <w:rFonts w:cs="Arial"/>
                <w:sz w:val="18"/>
                <w:szCs w:val="18"/>
              </w:rPr>
            </w:pPr>
            <w:r w:rsidRPr="00304B38">
              <w:rPr>
                <w:rFonts w:cs="Arial"/>
                <w:sz w:val="18"/>
                <w:szCs w:val="18"/>
              </w:rPr>
              <w:t> </w:t>
            </w:r>
          </w:p>
        </w:tc>
        <w:tc>
          <w:tcPr>
            <w:tcW w:w="3703" w:type="dxa"/>
            <w:gridSpan w:val="2"/>
            <w:tcBorders>
              <w:top w:val="nil"/>
              <w:left w:val="nil"/>
              <w:bottom w:val="nil"/>
              <w:right w:val="nil"/>
            </w:tcBorders>
          </w:tcPr>
          <w:p w14:paraId="43CEBDD0" w14:textId="77777777" w:rsidR="006E7584" w:rsidRPr="00304B38" w:rsidRDefault="006E7584" w:rsidP="006E7584">
            <w:pPr>
              <w:rPr>
                <w:rFonts w:cs="Arial"/>
                <w:sz w:val="18"/>
                <w:szCs w:val="18"/>
              </w:rPr>
            </w:pPr>
            <w:r w:rsidRPr="00304B38">
              <w:rPr>
                <w:rFonts w:cs="Arial"/>
                <w:sz w:val="18"/>
                <w:szCs w:val="18"/>
              </w:rPr>
              <w:t xml:space="preserve">Result of Missing Radio Schedules </w:t>
            </w:r>
          </w:p>
        </w:tc>
        <w:tc>
          <w:tcPr>
            <w:tcW w:w="783" w:type="dxa"/>
            <w:tcBorders>
              <w:top w:val="nil"/>
              <w:left w:val="nil"/>
              <w:bottom w:val="nil"/>
              <w:right w:val="nil"/>
            </w:tcBorders>
          </w:tcPr>
          <w:p w14:paraId="43CEBDD1" w14:textId="77777777" w:rsidR="006E7584" w:rsidRPr="00304B38" w:rsidRDefault="006E7584" w:rsidP="006E7584">
            <w:pPr>
              <w:jc w:val="both"/>
              <w:rPr>
                <w:rFonts w:cs="Arial"/>
                <w:sz w:val="18"/>
                <w:szCs w:val="18"/>
              </w:rPr>
            </w:pPr>
            <w:r w:rsidRPr="00304B38">
              <w:rPr>
                <w:rFonts w:cs="Arial"/>
                <w:sz w:val="18"/>
                <w:szCs w:val="18"/>
              </w:rPr>
              <w:t>3</w:t>
            </w:r>
          </w:p>
        </w:tc>
        <w:tc>
          <w:tcPr>
            <w:tcW w:w="427" w:type="dxa"/>
            <w:gridSpan w:val="2"/>
            <w:tcBorders>
              <w:top w:val="nil"/>
              <w:left w:val="single" w:sz="8" w:space="0" w:color="auto"/>
              <w:bottom w:val="single" w:sz="8" w:space="0" w:color="auto"/>
              <w:right w:val="single" w:sz="8" w:space="0" w:color="auto"/>
            </w:tcBorders>
          </w:tcPr>
          <w:p w14:paraId="43CEBDD2"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D3" w14:textId="77777777" w:rsidR="006E7584" w:rsidRPr="00304B38" w:rsidRDefault="006E7584" w:rsidP="006E7584">
            <w:pPr>
              <w:jc w:val="both"/>
              <w:rPr>
                <w:rFonts w:cs="Arial"/>
                <w:sz w:val="18"/>
                <w:szCs w:val="18"/>
              </w:rPr>
            </w:pPr>
            <w:r w:rsidRPr="00304B38">
              <w:rPr>
                <w:rFonts w:cs="Arial"/>
                <w:sz w:val="18"/>
                <w:szCs w:val="18"/>
              </w:rPr>
              <w:t>Short Lining When Manoeuvring</w:t>
            </w:r>
          </w:p>
        </w:tc>
      </w:tr>
      <w:tr w:rsidR="006E7584" w:rsidRPr="00304B38" w14:paraId="43CEBDD9" w14:textId="77777777" w:rsidTr="00304B38">
        <w:trPr>
          <w:cantSplit/>
          <w:trHeight w:val="300"/>
        </w:trPr>
        <w:tc>
          <w:tcPr>
            <w:tcW w:w="709" w:type="dxa"/>
            <w:tcBorders>
              <w:top w:val="nil"/>
              <w:left w:val="single" w:sz="4" w:space="0" w:color="auto"/>
              <w:bottom w:val="nil"/>
              <w:right w:val="nil"/>
            </w:tcBorders>
          </w:tcPr>
          <w:p w14:paraId="43CEBDD5" w14:textId="77777777" w:rsidR="006E7584" w:rsidRPr="00304B38" w:rsidRDefault="006E7584" w:rsidP="006E7584">
            <w:pPr>
              <w:jc w:val="both"/>
              <w:rPr>
                <w:rFonts w:cs="Arial"/>
                <w:sz w:val="18"/>
                <w:szCs w:val="18"/>
              </w:rPr>
            </w:pPr>
            <w:r w:rsidRPr="00304B38">
              <w:rPr>
                <w:rFonts w:cs="Arial"/>
                <w:sz w:val="18"/>
                <w:szCs w:val="18"/>
              </w:rPr>
              <w:t>4</w:t>
            </w:r>
          </w:p>
        </w:tc>
        <w:tc>
          <w:tcPr>
            <w:tcW w:w="328" w:type="dxa"/>
            <w:tcBorders>
              <w:top w:val="nil"/>
              <w:left w:val="single" w:sz="8" w:space="0" w:color="auto"/>
              <w:bottom w:val="single" w:sz="8" w:space="0" w:color="auto"/>
              <w:right w:val="single" w:sz="8" w:space="0" w:color="auto"/>
            </w:tcBorders>
          </w:tcPr>
          <w:p w14:paraId="43CEBDD6" w14:textId="77777777" w:rsidR="006E7584" w:rsidRPr="00304B38" w:rsidRDefault="006E7584" w:rsidP="006E7584">
            <w:pPr>
              <w:jc w:val="both"/>
              <w:rPr>
                <w:rFonts w:cs="Arial"/>
                <w:sz w:val="18"/>
                <w:szCs w:val="18"/>
              </w:rPr>
            </w:pPr>
            <w:r w:rsidRPr="00304B38">
              <w:rPr>
                <w:rFonts w:cs="Arial"/>
                <w:sz w:val="18"/>
                <w:szCs w:val="18"/>
              </w:rPr>
              <w:t> </w:t>
            </w:r>
          </w:p>
        </w:tc>
        <w:tc>
          <w:tcPr>
            <w:tcW w:w="3703" w:type="dxa"/>
            <w:gridSpan w:val="2"/>
            <w:tcBorders>
              <w:top w:val="nil"/>
              <w:left w:val="nil"/>
              <w:bottom w:val="nil"/>
              <w:right w:val="nil"/>
            </w:tcBorders>
          </w:tcPr>
          <w:p w14:paraId="43CEBDD7" w14:textId="77777777" w:rsidR="006E7584" w:rsidRPr="00304B38" w:rsidRDefault="006E7584" w:rsidP="006E7584">
            <w:pPr>
              <w:rPr>
                <w:rFonts w:cs="Arial"/>
                <w:sz w:val="18"/>
                <w:szCs w:val="18"/>
              </w:rPr>
            </w:pPr>
            <w:r w:rsidRPr="00304B38">
              <w:rPr>
                <w:rFonts w:cs="Arial"/>
                <w:sz w:val="18"/>
                <w:szCs w:val="18"/>
              </w:rPr>
              <w:t xml:space="preserve">Radio Base Hours of Operation </w:t>
            </w:r>
          </w:p>
        </w:tc>
        <w:tc>
          <w:tcPr>
            <w:tcW w:w="5183" w:type="dxa"/>
            <w:gridSpan w:val="4"/>
            <w:tcBorders>
              <w:top w:val="nil"/>
              <w:left w:val="nil"/>
              <w:bottom w:val="nil"/>
              <w:right w:val="single" w:sz="4" w:space="0" w:color="auto"/>
            </w:tcBorders>
          </w:tcPr>
          <w:p w14:paraId="43CEBDD8" w14:textId="77777777" w:rsidR="006E7584" w:rsidRPr="00304B38" w:rsidRDefault="006E7584" w:rsidP="006E7584">
            <w:pPr>
              <w:jc w:val="both"/>
              <w:rPr>
                <w:rFonts w:cs="Arial"/>
                <w:b/>
                <w:bCs/>
                <w:smallCaps/>
                <w:sz w:val="18"/>
                <w:szCs w:val="18"/>
                <w:u w:val="single"/>
              </w:rPr>
            </w:pPr>
            <w:r w:rsidRPr="00304B38">
              <w:rPr>
                <w:rFonts w:cs="Arial"/>
                <w:b/>
                <w:bCs/>
                <w:smallCaps/>
                <w:sz w:val="18"/>
                <w:szCs w:val="18"/>
                <w:u w:val="single"/>
              </w:rPr>
              <w:t>Sail Test</w:t>
            </w:r>
          </w:p>
        </w:tc>
      </w:tr>
      <w:tr w:rsidR="006E7584" w:rsidRPr="00304B38" w14:paraId="43CEBDE0" w14:textId="77777777" w:rsidTr="00304B38">
        <w:trPr>
          <w:trHeight w:val="300"/>
        </w:trPr>
        <w:tc>
          <w:tcPr>
            <w:tcW w:w="709" w:type="dxa"/>
            <w:tcBorders>
              <w:top w:val="nil"/>
              <w:left w:val="single" w:sz="4" w:space="0" w:color="auto"/>
              <w:bottom w:val="nil"/>
              <w:right w:val="nil"/>
            </w:tcBorders>
          </w:tcPr>
          <w:p w14:paraId="43CEBDDA" w14:textId="77777777" w:rsidR="006E7584" w:rsidRPr="00304B38" w:rsidRDefault="006E7584" w:rsidP="006E7584">
            <w:pPr>
              <w:jc w:val="both"/>
              <w:rPr>
                <w:rFonts w:cs="Arial"/>
                <w:sz w:val="18"/>
                <w:szCs w:val="18"/>
              </w:rPr>
            </w:pPr>
            <w:r w:rsidRPr="00304B38">
              <w:rPr>
                <w:rFonts w:cs="Arial"/>
                <w:sz w:val="18"/>
                <w:szCs w:val="18"/>
              </w:rPr>
              <w:t>5</w:t>
            </w:r>
          </w:p>
        </w:tc>
        <w:tc>
          <w:tcPr>
            <w:tcW w:w="328" w:type="dxa"/>
            <w:tcBorders>
              <w:top w:val="nil"/>
              <w:left w:val="single" w:sz="8" w:space="0" w:color="auto"/>
              <w:bottom w:val="single" w:sz="8" w:space="0" w:color="auto"/>
              <w:right w:val="single" w:sz="8" w:space="0" w:color="auto"/>
            </w:tcBorders>
          </w:tcPr>
          <w:p w14:paraId="43CEBDDB" w14:textId="77777777" w:rsidR="006E7584" w:rsidRPr="00304B38" w:rsidRDefault="006E7584" w:rsidP="006E7584">
            <w:pPr>
              <w:jc w:val="both"/>
              <w:rPr>
                <w:rFonts w:cs="Arial"/>
                <w:sz w:val="18"/>
                <w:szCs w:val="18"/>
              </w:rPr>
            </w:pPr>
            <w:r w:rsidRPr="00304B38">
              <w:rPr>
                <w:rFonts w:cs="Arial"/>
                <w:sz w:val="18"/>
                <w:szCs w:val="18"/>
              </w:rPr>
              <w:t> </w:t>
            </w:r>
          </w:p>
        </w:tc>
        <w:tc>
          <w:tcPr>
            <w:tcW w:w="3703" w:type="dxa"/>
            <w:gridSpan w:val="2"/>
            <w:tcBorders>
              <w:top w:val="nil"/>
              <w:left w:val="nil"/>
              <w:bottom w:val="nil"/>
              <w:right w:val="nil"/>
            </w:tcBorders>
          </w:tcPr>
          <w:p w14:paraId="43CEBDDC" w14:textId="77777777" w:rsidR="006E7584" w:rsidRPr="00304B38" w:rsidRDefault="006E7584" w:rsidP="006E7584">
            <w:pPr>
              <w:rPr>
                <w:rFonts w:cs="Arial"/>
                <w:sz w:val="18"/>
                <w:szCs w:val="18"/>
              </w:rPr>
            </w:pPr>
            <w:r w:rsidRPr="00304B38">
              <w:rPr>
                <w:rFonts w:cs="Arial"/>
                <w:sz w:val="18"/>
                <w:szCs w:val="18"/>
              </w:rPr>
              <w:t xml:space="preserve">A/H Emergencies </w:t>
            </w:r>
          </w:p>
        </w:tc>
        <w:tc>
          <w:tcPr>
            <w:tcW w:w="783" w:type="dxa"/>
            <w:tcBorders>
              <w:top w:val="nil"/>
              <w:left w:val="nil"/>
              <w:bottom w:val="nil"/>
              <w:right w:val="nil"/>
            </w:tcBorders>
          </w:tcPr>
          <w:p w14:paraId="43CEBDDD" w14:textId="77777777" w:rsidR="006E7584" w:rsidRPr="00304B38" w:rsidRDefault="006E7584" w:rsidP="006E7584">
            <w:pPr>
              <w:jc w:val="both"/>
              <w:rPr>
                <w:rFonts w:cs="Arial"/>
                <w:sz w:val="18"/>
                <w:szCs w:val="18"/>
              </w:rPr>
            </w:pPr>
            <w:r w:rsidRPr="00304B38">
              <w:rPr>
                <w:rFonts w:cs="Arial"/>
                <w:sz w:val="18"/>
                <w:szCs w:val="18"/>
              </w:rPr>
              <w:t>1</w:t>
            </w:r>
          </w:p>
        </w:tc>
        <w:tc>
          <w:tcPr>
            <w:tcW w:w="427" w:type="dxa"/>
            <w:gridSpan w:val="2"/>
            <w:tcBorders>
              <w:top w:val="single" w:sz="8" w:space="0" w:color="auto"/>
              <w:left w:val="single" w:sz="8" w:space="0" w:color="auto"/>
              <w:bottom w:val="single" w:sz="8" w:space="0" w:color="auto"/>
              <w:right w:val="single" w:sz="8" w:space="0" w:color="auto"/>
            </w:tcBorders>
          </w:tcPr>
          <w:p w14:paraId="43CEBDDE"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DF" w14:textId="77777777" w:rsidR="006E7584" w:rsidRPr="00304B38" w:rsidRDefault="006E7584" w:rsidP="006E7584">
            <w:pPr>
              <w:jc w:val="both"/>
              <w:rPr>
                <w:rFonts w:cs="Arial"/>
                <w:sz w:val="18"/>
                <w:szCs w:val="18"/>
              </w:rPr>
            </w:pPr>
            <w:r w:rsidRPr="00304B38">
              <w:rPr>
                <w:rFonts w:cs="Arial"/>
                <w:sz w:val="18"/>
                <w:szCs w:val="18"/>
              </w:rPr>
              <w:t>Hoisting and Lowering Sails</w:t>
            </w:r>
          </w:p>
        </w:tc>
      </w:tr>
      <w:tr w:rsidR="006E7584" w:rsidRPr="00304B38" w14:paraId="43CEBDE7" w14:textId="77777777" w:rsidTr="00304B38">
        <w:trPr>
          <w:trHeight w:val="300"/>
        </w:trPr>
        <w:tc>
          <w:tcPr>
            <w:tcW w:w="709" w:type="dxa"/>
            <w:tcBorders>
              <w:top w:val="nil"/>
              <w:left w:val="single" w:sz="4" w:space="0" w:color="auto"/>
              <w:bottom w:val="nil"/>
              <w:right w:val="nil"/>
            </w:tcBorders>
          </w:tcPr>
          <w:p w14:paraId="43CEBDE1" w14:textId="77777777" w:rsidR="006E7584" w:rsidRPr="00304B38" w:rsidRDefault="006E7584" w:rsidP="006E7584">
            <w:pPr>
              <w:jc w:val="both"/>
              <w:rPr>
                <w:rFonts w:cs="Arial"/>
                <w:sz w:val="18"/>
                <w:szCs w:val="18"/>
              </w:rPr>
            </w:pPr>
            <w:r w:rsidRPr="00304B38">
              <w:rPr>
                <w:rFonts w:cs="Arial"/>
                <w:sz w:val="18"/>
                <w:szCs w:val="18"/>
              </w:rPr>
              <w:t>6</w:t>
            </w:r>
          </w:p>
        </w:tc>
        <w:tc>
          <w:tcPr>
            <w:tcW w:w="328" w:type="dxa"/>
            <w:tcBorders>
              <w:top w:val="nil"/>
              <w:left w:val="single" w:sz="8" w:space="0" w:color="auto"/>
              <w:bottom w:val="single" w:sz="8" w:space="0" w:color="auto"/>
              <w:right w:val="single" w:sz="8" w:space="0" w:color="auto"/>
            </w:tcBorders>
          </w:tcPr>
          <w:p w14:paraId="43CEBDE2" w14:textId="77777777" w:rsidR="006E7584" w:rsidRPr="00304B38" w:rsidRDefault="006E7584" w:rsidP="006E7584">
            <w:pPr>
              <w:jc w:val="both"/>
              <w:rPr>
                <w:rFonts w:cs="Arial"/>
                <w:sz w:val="18"/>
                <w:szCs w:val="18"/>
              </w:rPr>
            </w:pPr>
            <w:r w:rsidRPr="00304B38">
              <w:rPr>
                <w:rFonts w:cs="Arial"/>
                <w:sz w:val="18"/>
                <w:szCs w:val="18"/>
              </w:rPr>
              <w:t> </w:t>
            </w:r>
          </w:p>
        </w:tc>
        <w:tc>
          <w:tcPr>
            <w:tcW w:w="3703" w:type="dxa"/>
            <w:gridSpan w:val="2"/>
            <w:tcBorders>
              <w:top w:val="nil"/>
              <w:left w:val="nil"/>
              <w:bottom w:val="nil"/>
              <w:right w:val="nil"/>
            </w:tcBorders>
          </w:tcPr>
          <w:p w14:paraId="43CEBDE3" w14:textId="77777777" w:rsidR="006E7584" w:rsidRPr="00304B38" w:rsidRDefault="006E7584" w:rsidP="006E7584">
            <w:pPr>
              <w:rPr>
                <w:rFonts w:cs="Arial"/>
                <w:sz w:val="18"/>
                <w:szCs w:val="18"/>
              </w:rPr>
            </w:pPr>
            <w:r w:rsidRPr="00304B38">
              <w:rPr>
                <w:rFonts w:cs="Arial"/>
                <w:sz w:val="18"/>
                <w:szCs w:val="18"/>
              </w:rPr>
              <w:t>Prompt Reporting of Problems</w:t>
            </w:r>
          </w:p>
        </w:tc>
        <w:tc>
          <w:tcPr>
            <w:tcW w:w="783" w:type="dxa"/>
            <w:tcBorders>
              <w:top w:val="nil"/>
              <w:left w:val="nil"/>
              <w:bottom w:val="nil"/>
              <w:right w:val="nil"/>
            </w:tcBorders>
          </w:tcPr>
          <w:p w14:paraId="43CEBDE4" w14:textId="77777777" w:rsidR="006E7584" w:rsidRPr="00304B38" w:rsidRDefault="006E7584" w:rsidP="006E7584">
            <w:pPr>
              <w:jc w:val="both"/>
              <w:rPr>
                <w:rFonts w:cs="Arial"/>
                <w:sz w:val="18"/>
                <w:szCs w:val="18"/>
              </w:rPr>
            </w:pPr>
            <w:r w:rsidRPr="00304B38">
              <w:rPr>
                <w:rFonts w:cs="Arial"/>
                <w:sz w:val="18"/>
                <w:szCs w:val="18"/>
              </w:rPr>
              <w:t>2</w:t>
            </w:r>
          </w:p>
        </w:tc>
        <w:tc>
          <w:tcPr>
            <w:tcW w:w="427" w:type="dxa"/>
            <w:gridSpan w:val="2"/>
            <w:tcBorders>
              <w:top w:val="nil"/>
              <w:left w:val="single" w:sz="8" w:space="0" w:color="auto"/>
              <w:bottom w:val="single" w:sz="8" w:space="0" w:color="auto"/>
              <w:right w:val="single" w:sz="8" w:space="0" w:color="auto"/>
            </w:tcBorders>
          </w:tcPr>
          <w:p w14:paraId="43CEBDE5"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E6" w14:textId="77777777" w:rsidR="006E7584" w:rsidRPr="00304B38" w:rsidRDefault="006E7584" w:rsidP="006E7584">
            <w:pPr>
              <w:jc w:val="both"/>
              <w:rPr>
                <w:rFonts w:cs="Arial"/>
                <w:sz w:val="18"/>
                <w:szCs w:val="18"/>
              </w:rPr>
            </w:pPr>
            <w:r w:rsidRPr="00304B38">
              <w:rPr>
                <w:rFonts w:cs="Arial"/>
                <w:sz w:val="18"/>
                <w:szCs w:val="18"/>
              </w:rPr>
              <w:t>Manoeuvring</w:t>
            </w:r>
          </w:p>
        </w:tc>
      </w:tr>
      <w:tr w:rsidR="006E7584" w:rsidRPr="00304B38" w14:paraId="43CEBDEE" w14:textId="77777777" w:rsidTr="00304B38">
        <w:trPr>
          <w:trHeight w:val="300"/>
        </w:trPr>
        <w:tc>
          <w:tcPr>
            <w:tcW w:w="709" w:type="dxa"/>
            <w:tcBorders>
              <w:top w:val="nil"/>
              <w:left w:val="single" w:sz="4" w:space="0" w:color="auto"/>
              <w:bottom w:val="nil"/>
              <w:right w:val="nil"/>
            </w:tcBorders>
          </w:tcPr>
          <w:p w14:paraId="43CEBDE8" w14:textId="77777777" w:rsidR="006E7584" w:rsidRPr="00304B38" w:rsidRDefault="006E7584" w:rsidP="006E7584">
            <w:pPr>
              <w:jc w:val="both"/>
              <w:rPr>
                <w:rFonts w:cs="Arial"/>
                <w:sz w:val="18"/>
                <w:szCs w:val="18"/>
              </w:rPr>
            </w:pPr>
            <w:r w:rsidRPr="00304B38">
              <w:rPr>
                <w:rFonts w:cs="Arial"/>
                <w:sz w:val="18"/>
                <w:szCs w:val="18"/>
              </w:rPr>
              <w:t>7</w:t>
            </w:r>
          </w:p>
        </w:tc>
        <w:tc>
          <w:tcPr>
            <w:tcW w:w="328" w:type="dxa"/>
            <w:tcBorders>
              <w:top w:val="nil"/>
              <w:left w:val="single" w:sz="8" w:space="0" w:color="auto"/>
              <w:bottom w:val="single" w:sz="4" w:space="0" w:color="auto"/>
              <w:right w:val="single" w:sz="8" w:space="0" w:color="auto"/>
            </w:tcBorders>
          </w:tcPr>
          <w:p w14:paraId="43CEBDE9" w14:textId="77777777" w:rsidR="006E7584" w:rsidRPr="00304B38" w:rsidRDefault="006E7584" w:rsidP="006E7584">
            <w:pPr>
              <w:jc w:val="both"/>
              <w:rPr>
                <w:rFonts w:cs="Arial"/>
                <w:sz w:val="18"/>
                <w:szCs w:val="18"/>
              </w:rPr>
            </w:pPr>
            <w:r w:rsidRPr="00304B38">
              <w:rPr>
                <w:rFonts w:cs="Arial"/>
                <w:sz w:val="18"/>
                <w:szCs w:val="18"/>
              </w:rPr>
              <w:t> </w:t>
            </w:r>
          </w:p>
        </w:tc>
        <w:tc>
          <w:tcPr>
            <w:tcW w:w="3703" w:type="dxa"/>
            <w:gridSpan w:val="2"/>
            <w:tcBorders>
              <w:top w:val="nil"/>
              <w:left w:val="nil"/>
              <w:bottom w:val="nil"/>
              <w:right w:val="nil"/>
            </w:tcBorders>
          </w:tcPr>
          <w:p w14:paraId="43CEBDEA" w14:textId="77777777" w:rsidR="006E7584" w:rsidRPr="00304B38" w:rsidRDefault="006E7584" w:rsidP="006E7584">
            <w:pPr>
              <w:rPr>
                <w:rFonts w:cs="Arial"/>
                <w:sz w:val="18"/>
                <w:szCs w:val="18"/>
              </w:rPr>
            </w:pPr>
            <w:r w:rsidRPr="00304B38">
              <w:rPr>
                <w:rFonts w:cs="Arial"/>
                <w:sz w:val="18"/>
                <w:szCs w:val="18"/>
              </w:rPr>
              <w:t xml:space="preserve">Medical Services </w:t>
            </w:r>
          </w:p>
        </w:tc>
        <w:tc>
          <w:tcPr>
            <w:tcW w:w="783" w:type="dxa"/>
            <w:tcBorders>
              <w:top w:val="nil"/>
              <w:left w:val="nil"/>
              <w:bottom w:val="nil"/>
              <w:right w:val="nil"/>
            </w:tcBorders>
          </w:tcPr>
          <w:p w14:paraId="43CEBDEB" w14:textId="77777777" w:rsidR="006E7584" w:rsidRPr="00304B38" w:rsidRDefault="006E7584" w:rsidP="006E7584">
            <w:pPr>
              <w:jc w:val="both"/>
              <w:rPr>
                <w:rFonts w:cs="Arial"/>
                <w:sz w:val="18"/>
                <w:szCs w:val="18"/>
              </w:rPr>
            </w:pPr>
            <w:r w:rsidRPr="00304B38">
              <w:rPr>
                <w:rFonts w:cs="Arial"/>
                <w:sz w:val="18"/>
                <w:szCs w:val="18"/>
              </w:rPr>
              <w:t>3</w:t>
            </w:r>
          </w:p>
        </w:tc>
        <w:tc>
          <w:tcPr>
            <w:tcW w:w="427" w:type="dxa"/>
            <w:gridSpan w:val="2"/>
            <w:tcBorders>
              <w:top w:val="nil"/>
              <w:left w:val="single" w:sz="8" w:space="0" w:color="auto"/>
              <w:bottom w:val="single" w:sz="4" w:space="0" w:color="auto"/>
              <w:right w:val="single" w:sz="8" w:space="0" w:color="auto"/>
            </w:tcBorders>
          </w:tcPr>
          <w:p w14:paraId="43CEBDEC"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nil"/>
              <w:bottom w:val="nil"/>
              <w:right w:val="single" w:sz="4" w:space="0" w:color="auto"/>
            </w:tcBorders>
          </w:tcPr>
          <w:p w14:paraId="43CEBDED" w14:textId="77777777" w:rsidR="006E7584" w:rsidRPr="00304B38" w:rsidRDefault="006E7584" w:rsidP="006E7584">
            <w:pPr>
              <w:jc w:val="both"/>
              <w:rPr>
                <w:rFonts w:cs="Arial"/>
                <w:sz w:val="18"/>
                <w:szCs w:val="18"/>
              </w:rPr>
            </w:pPr>
            <w:r w:rsidRPr="00304B38">
              <w:rPr>
                <w:rFonts w:cs="Arial"/>
                <w:sz w:val="18"/>
                <w:szCs w:val="18"/>
              </w:rPr>
              <w:t>Tacking and Jibing</w:t>
            </w:r>
          </w:p>
        </w:tc>
      </w:tr>
      <w:tr w:rsidR="006E7584" w:rsidRPr="00304B38" w14:paraId="43CEBDF5" w14:textId="77777777" w:rsidTr="00304B38">
        <w:trPr>
          <w:trHeight w:val="300"/>
        </w:trPr>
        <w:tc>
          <w:tcPr>
            <w:tcW w:w="709" w:type="dxa"/>
            <w:tcBorders>
              <w:top w:val="nil"/>
              <w:left w:val="single" w:sz="4" w:space="0" w:color="auto"/>
              <w:bottom w:val="single" w:sz="4" w:space="0" w:color="auto"/>
              <w:right w:val="single" w:sz="4" w:space="0" w:color="auto"/>
            </w:tcBorders>
          </w:tcPr>
          <w:p w14:paraId="43CEBDEF" w14:textId="77777777" w:rsidR="006E7584" w:rsidRPr="00304B38" w:rsidRDefault="006E7584" w:rsidP="006E7584">
            <w:pPr>
              <w:jc w:val="both"/>
              <w:rPr>
                <w:rFonts w:cs="Arial"/>
                <w:sz w:val="18"/>
                <w:szCs w:val="18"/>
              </w:rPr>
            </w:pPr>
            <w:r w:rsidRPr="00304B38">
              <w:rPr>
                <w:rFonts w:cs="Arial"/>
                <w:sz w:val="18"/>
                <w:szCs w:val="18"/>
              </w:rPr>
              <w:t>8</w:t>
            </w:r>
          </w:p>
        </w:tc>
        <w:tc>
          <w:tcPr>
            <w:tcW w:w="328" w:type="dxa"/>
            <w:tcBorders>
              <w:top w:val="single" w:sz="4" w:space="0" w:color="auto"/>
              <w:left w:val="single" w:sz="4" w:space="0" w:color="auto"/>
              <w:bottom w:val="single" w:sz="4" w:space="0" w:color="auto"/>
              <w:right w:val="single" w:sz="4" w:space="0" w:color="auto"/>
            </w:tcBorders>
          </w:tcPr>
          <w:p w14:paraId="43CEBDF0" w14:textId="77777777" w:rsidR="006E7584" w:rsidRPr="00304B38" w:rsidRDefault="006E7584" w:rsidP="006E7584">
            <w:pPr>
              <w:jc w:val="both"/>
              <w:rPr>
                <w:rFonts w:cs="Arial"/>
                <w:sz w:val="18"/>
                <w:szCs w:val="18"/>
              </w:rPr>
            </w:pPr>
            <w:r w:rsidRPr="00304B38">
              <w:rPr>
                <w:rFonts w:cs="Arial"/>
                <w:sz w:val="18"/>
                <w:szCs w:val="18"/>
              </w:rPr>
              <w:t> </w:t>
            </w:r>
          </w:p>
        </w:tc>
        <w:tc>
          <w:tcPr>
            <w:tcW w:w="3703" w:type="dxa"/>
            <w:gridSpan w:val="2"/>
            <w:tcBorders>
              <w:top w:val="nil"/>
              <w:left w:val="single" w:sz="4" w:space="0" w:color="auto"/>
              <w:bottom w:val="single" w:sz="4" w:space="0" w:color="auto"/>
              <w:right w:val="nil"/>
            </w:tcBorders>
          </w:tcPr>
          <w:p w14:paraId="43CEBDF1" w14:textId="77777777" w:rsidR="006E7584" w:rsidRPr="00304B38" w:rsidRDefault="006E7584" w:rsidP="006E7584">
            <w:pPr>
              <w:rPr>
                <w:rFonts w:cs="Arial"/>
                <w:sz w:val="18"/>
                <w:szCs w:val="18"/>
              </w:rPr>
            </w:pPr>
            <w:r w:rsidRPr="00304B38">
              <w:rPr>
                <w:rFonts w:cs="Arial"/>
                <w:sz w:val="18"/>
                <w:szCs w:val="18"/>
              </w:rPr>
              <w:t>Test Call by Charterer</w:t>
            </w:r>
          </w:p>
        </w:tc>
        <w:tc>
          <w:tcPr>
            <w:tcW w:w="783" w:type="dxa"/>
            <w:tcBorders>
              <w:top w:val="nil"/>
              <w:left w:val="nil"/>
              <w:bottom w:val="single" w:sz="4" w:space="0" w:color="auto"/>
              <w:right w:val="single" w:sz="4" w:space="0" w:color="auto"/>
            </w:tcBorders>
          </w:tcPr>
          <w:p w14:paraId="43CEBDF2" w14:textId="77777777" w:rsidR="006E7584" w:rsidRPr="00304B38" w:rsidRDefault="006E7584" w:rsidP="006E7584">
            <w:pPr>
              <w:jc w:val="both"/>
              <w:rPr>
                <w:rFonts w:cs="Arial"/>
                <w:sz w:val="18"/>
                <w:szCs w:val="18"/>
              </w:rPr>
            </w:pPr>
            <w:r w:rsidRPr="00304B38">
              <w:rPr>
                <w:rFonts w:cs="Arial"/>
                <w:sz w:val="18"/>
                <w:szCs w:val="18"/>
              </w:rPr>
              <w:t>4</w:t>
            </w:r>
          </w:p>
        </w:tc>
        <w:tc>
          <w:tcPr>
            <w:tcW w:w="427" w:type="dxa"/>
            <w:gridSpan w:val="2"/>
            <w:tcBorders>
              <w:top w:val="single" w:sz="4" w:space="0" w:color="auto"/>
              <w:left w:val="single" w:sz="4" w:space="0" w:color="auto"/>
              <w:bottom w:val="single" w:sz="4" w:space="0" w:color="auto"/>
              <w:right w:val="single" w:sz="4" w:space="0" w:color="auto"/>
            </w:tcBorders>
          </w:tcPr>
          <w:p w14:paraId="43CEBDF3" w14:textId="77777777" w:rsidR="006E7584" w:rsidRPr="00304B38" w:rsidRDefault="006E7584" w:rsidP="006E7584">
            <w:pPr>
              <w:jc w:val="both"/>
              <w:rPr>
                <w:rFonts w:cs="Arial"/>
                <w:sz w:val="18"/>
                <w:szCs w:val="18"/>
              </w:rPr>
            </w:pPr>
            <w:r w:rsidRPr="00304B38">
              <w:rPr>
                <w:rFonts w:cs="Arial"/>
                <w:sz w:val="18"/>
                <w:szCs w:val="18"/>
              </w:rPr>
              <w:t> </w:t>
            </w:r>
          </w:p>
        </w:tc>
        <w:tc>
          <w:tcPr>
            <w:tcW w:w="3973" w:type="dxa"/>
            <w:tcBorders>
              <w:top w:val="nil"/>
              <w:left w:val="single" w:sz="4" w:space="0" w:color="auto"/>
              <w:bottom w:val="single" w:sz="4" w:space="0" w:color="auto"/>
              <w:right w:val="single" w:sz="4" w:space="0" w:color="auto"/>
            </w:tcBorders>
          </w:tcPr>
          <w:p w14:paraId="43CEBDF4" w14:textId="77777777" w:rsidR="006E7584" w:rsidRPr="00304B38" w:rsidRDefault="006E7584" w:rsidP="006E7584">
            <w:pPr>
              <w:jc w:val="both"/>
              <w:rPr>
                <w:rFonts w:cs="Arial"/>
                <w:sz w:val="18"/>
                <w:szCs w:val="18"/>
              </w:rPr>
            </w:pPr>
            <w:r w:rsidRPr="00304B38">
              <w:rPr>
                <w:rFonts w:cs="Arial"/>
                <w:sz w:val="18"/>
                <w:szCs w:val="18"/>
              </w:rPr>
              <w:t xml:space="preserve">Orientation / Course to Destination </w:t>
            </w:r>
          </w:p>
        </w:tc>
      </w:tr>
    </w:tbl>
    <w:p w14:paraId="43CEBDF6" w14:textId="77777777" w:rsidR="006E7584" w:rsidRDefault="006E7584" w:rsidP="00304B38">
      <w:pPr>
        <w:tabs>
          <w:tab w:val="left" w:leader="dot" w:pos="4962"/>
          <w:tab w:val="left" w:leader="dot" w:pos="9923"/>
        </w:tabs>
        <w:spacing w:before="360"/>
        <w:jc w:val="both"/>
        <w:rPr>
          <w:rFonts w:cs="Arial"/>
          <w:sz w:val="20"/>
        </w:rPr>
      </w:pPr>
      <w:r>
        <w:rPr>
          <w:rFonts w:cs="Arial"/>
          <w:b/>
          <w:sz w:val="20"/>
        </w:rPr>
        <w:lastRenderedPageBreak/>
        <w:t>Briefer Name</w:t>
      </w:r>
      <w:r w:rsidRPr="00304B38">
        <w:rPr>
          <w:rFonts w:cs="Arial"/>
          <w:sz w:val="20"/>
        </w:rPr>
        <w:t xml:space="preserve">:   </w:t>
      </w:r>
      <w:r w:rsidR="00304B38" w:rsidRPr="00304B38">
        <w:rPr>
          <w:rFonts w:cs="Arial"/>
          <w:sz w:val="20"/>
        </w:rPr>
        <w:tab/>
      </w:r>
      <w:r>
        <w:rPr>
          <w:rFonts w:cs="Arial"/>
          <w:b/>
          <w:sz w:val="20"/>
        </w:rPr>
        <w:t>Briefer Signature:</w:t>
      </w:r>
      <w:r w:rsidR="00304B38" w:rsidRPr="00304B38">
        <w:rPr>
          <w:rFonts w:cs="Arial"/>
          <w:sz w:val="20"/>
        </w:rPr>
        <w:tab/>
      </w:r>
    </w:p>
    <w:p w14:paraId="43CEBDF7" w14:textId="77777777" w:rsidR="00304B38" w:rsidRDefault="00304B38" w:rsidP="00304B38">
      <w:pPr>
        <w:tabs>
          <w:tab w:val="left" w:leader="dot" w:pos="4962"/>
          <w:tab w:val="left" w:leader="dot" w:pos="9923"/>
        </w:tabs>
        <w:spacing w:before="240"/>
        <w:jc w:val="both"/>
        <w:rPr>
          <w:rFonts w:cs="Arial"/>
          <w:sz w:val="20"/>
        </w:rPr>
      </w:pPr>
      <w:r w:rsidRPr="00304B38">
        <w:rPr>
          <w:rFonts w:cs="Arial"/>
          <w:b/>
          <w:sz w:val="20"/>
        </w:rPr>
        <w:t>Supervisor Name</w:t>
      </w:r>
      <w:r>
        <w:rPr>
          <w:rFonts w:cs="Arial"/>
          <w:sz w:val="20"/>
        </w:rPr>
        <w:t>:</w:t>
      </w:r>
      <w:r>
        <w:rPr>
          <w:rFonts w:cs="Arial"/>
          <w:sz w:val="20"/>
        </w:rPr>
        <w:tab/>
      </w:r>
      <w:r w:rsidRPr="00304B38">
        <w:rPr>
          <w:rFonts w:cs="Arial"/>
          <w:b/>
          <w:sz w:val="20"/>
        </w:rPr>
        <w:t>Supervisor Signature</w:t>
      </w:r>
      <w:r>
        <w:rPr>
          <w:rFonts w:cs="Arial"/>
          <w:sz w:val="20"/>
        </w:rPr>
        <w:tab/>
      </w:r>
    </w:p>
    <w:p w14:paraId="43CEBDF8" w14:textId="77777777" w:rsidR="00304B38" w:rsidRDefault="00304B38" w:rsidP="00304B38">
      <w:pPr>
        <w:tabs>
          <w:tab w:val="left" w:leader="dot" w:pos="9923"/>
        </w:tabs>
        <w:spacing w:before="240"/>
        <w:jc w:val="both"/>
        <w:rPr>
          <w:rFonts w:cs="Arial"/>
          <w:sz w:val="20"/>
        </w:rPr>
      </w:pPr>
      <w:r w:rsidRPr="00304B38">
        <w:rPr>
          <w:rFonts w:cs="Arial"/>
          <w:b/>
          <w:sz w:val="20"/>
        </w:rPr>
        <w:t>Name of Bareboat Company</w:t>
      </w:r>
      <w:r>
        <w:rPr>
          <w:rFonts w:cs="Arial"/>
          <w:sz w:val="20"/>
        </w:rPr>
        <w:t>:</w:t>
      </w:r>
      <w:r>
        <w:rPr>
          <w:rFonts w:cs="Arial"/>
          <w:sz w:val="20"/>
        </w:rPr>
        <w:tab/>
      </w:r>
    </w:p>
    <w:p w14:paraId="43CEBDF9" w14:textId="77777777" w:rsidR="00304B38" w:rsidRPr="00304B38" w:rsidRDefault="00304B38" w:rsidP="00304B38">
      <w:pPr>
        <w:tabs>
          <w:tab w:val="left" w:leader="dot" w:pos="9923"/>
        </w:tabs>
        <w:spacing w:before="240"/>
        <w:jc w:val="both"/>
        <w:rPr>
          <w:rFonts w:cs="Arial"/>
          <w:b/>
          <w:sz w:val="20"/>
        </w:rPr>
      </w:pPr>
      <w:r w:rsidRPr="00304B38">
        <w:rPr>
          <w:rFonts w:cs="Arial"/>
          <w:b/>
          <w:sz w:val="20"/>
        </w:rPr>
        <w:t>Company Address</w:t>
      </w:r>
      <w:r w:rsidRPr="00304B38">
        <w:rPr>
          <w:rFonts w:cs="Arial"/>
          <w:sz w:val="20"/>
        </w:rPr>
        <w:tab/>
      </w:r>
    </w:p>
    <w:p w14:paraId="43CEBDFA" w14:textId="77777777" w:rsidR="006E7584" w:rsidRPr="00304B38" w:rsidRDefault="00304B38" w:rsidP="00304B38">
      <w:pPr>
        <w:tabs>
          <w:tab w:val="left" w:leader="dot" w:pos="9923"/>
        </w:tabs>
        <w:spacing w:before="240"/>
        <w:jc w:val="both"/>
      </w:pPr>
      <w:r w:rsidRPr="00304B38">
        <w:rPr>
          <w:rFonts w:cs="Arial"/>
          <w:b/>
          <w:sz w:val="20"/>
        </w:rPr>
        <w:t>Contact Phone Number</w:t>
      </w:r>
      <w:r w:rsidRPr="00304B38">
        <w:rPr>
          <w:rFonts w:cs="Arial"/>
          <w:sz w:val="20"/>
        </w:rPr>
        <w:tab/>
      </w:r>
    </w:p>
    <w:p w14:paraId="43CEBDFB" w14:textId="77777777" w:rsidR="006E7584" w:rsidRDefault="00DE7A71" w:rsidP="00C64C33">
      <w:r>
        <w:rPr>
          <w:rFonts w:cs="Arial"/>
          <w:b/>
          <w:noProof/>
          <w:sz w:val="20"/>
          <w:lang w:val="en-US"/>
        </w:rPr>
        <mc:AlternateContent>
          <mc:Choice Requires="wps">
            <w:drawing>
              <wp:anchor distT="0" distB="0" distL="114300" distR="114300" simplePos="0" relativeHeight="251694080" behindDoc="0" locked="0" layoutInCell="1" allowOverlap="1" wp14:anchorId="43CEBF17" wp14:editId="43CEBF18">
                <wp:simplePos x="0" y="0"/>
                <wp:positionH relativeFrom="column">
                  <wp:posOffset>-507365</wp:posOffset>
                </wp:positionH>
                <wp:positionV relativeFrom="paragraph">
                  <wp:posOffset>193675</wp:posOffset>
                </wp:positionV>
                <wp:extent cx="685800" cy="476250"/>
                <wp:effectExtent l="0" t="3175" r="2540" b="0"/>
                <wp:wrapNone/>
                <wp:docPr id="17"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4762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CEBF3B" w14:textId="77777777" w:rsidR="00BB760A" w:rsidRPr="002567F3" w:rsidRDefault="00BB760A" w:rsidP="0051561B">
                            <w:pPr>
                              <w:rPr>
                                <w:sz w:val="72"/>
                                <w:szCs w:val="72"/>
                              </w:rPr>
                            </w:pPr>
                            <w:r w:rsidRPr="002567F3">
                              <w:rPr>
                                <w:rFonts w:cs="Arial"/>
                                <w:sz w:val="72"/>
                                <w:szCs w:val="72"/>
                              </w:rPr>
                              <w:sym w:font="Wingdings 2" w:char="F025"/>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CEBF17" id="Text Box 89" o:spid="_x0000_s1033" type="#_x0000_t202" style="position:absolute;margin-left:-39.95pt;margin-top:15.25pt;width:54pt;height:3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kN+hgIAABoFAAAOAAAAZHJzL2Uyb0RvYy54bWysVNuO2yAQfa/Uf0C8Z32RE8fWOqu9NFWl&#10;7UXa7QcQwDEqBgok9qrqv3fASTbdtlJV1Q8YmOEwM+cMl1djL9GeWye0anB2kWLEFdVMqG2DPz+u&#10;Z0uMnCeKEakVb/ATd/hq9frV5WBqnutOS8YtAhDl6sE0uPPe1EniaMd74i604QqMrbY98bC024RZ&#10;MgB6L5M8TRfJoC0zVlPuHOzeTUa8ivhty6n/2LaOeyQbDLH5ONo4bsKYrC5JvbXEdIIewiD/EEVP&#10;hIJLT1B3xBO0s+IXqF5Qq51u/QXVfaLbVlAec4BssvRFNg8dMTzmAsVx5lQm9/9g6Yf9J4sEA+5K&#10;jBTpgaNHPnp0o0e0rEJ9BuNqcHsw4OhH2AffmKsz95p+cUjp246oLb+2Vg8dJwziy8LJ5OzohOMC&#10;yGZ4rxncQ3ZeR6CxtX0oHpQDATrw9HTiJsRCYXOxnC9TsFAwFeUin0fuElIfDxvr/FuuexQmDbZA&#10;fQQn+3vnQzCkPrqEu5yWgq2FlHFht5tbadGegEzW8Yvxv3CTKjgrHY5NiNMOxAh3BFuINtL+rcry&#10;Ir3Jq9l6sSxnxbqYz6oyXc7SrLqpFmlRFXfr7yHArKg7wRhX90LxowSz4u8oPjTDJJ4oQjQ0uJrn&#10;84mhPyaZxu93SfbCQ0dK0TcYCg5fcCJ14PWNYnHuiZDTPPk5/FhlqMHxH6sSVRCInyTgx80YBVcG&#10;4KCQjWZPIAurgTZgGF4TmIQxL2E5QHM22H3dEcsxku8UqKvKigJMPi6KeZnDwp5bNucWominoec9&#10;RtP01k8vwM5Yse3gsknPSl+DIlsR1fIc2EHH0IAxrcNjETr8fB29np+01Q8AAAD//wMAUEsDBBQA&#10;BgAIAAAAIQAcAi6H3wAAAAkBAAAPAAAAZHJzL2Rvd25yZXYueG1sTI/BTsMwEETvSPyDtUjcWrup&#10;UtoQpypInJAqUSLO23hJQmM7it008PUsJ3pczdPM23w72U6MNITWOw2LuQJBrvKmdbWG8v1ltgYR&#10;IjqDnXek4ZsCbIvbmxwz4y/ujcZDrAWXuJChhibGPpMyVA1ZDHPfk+Ps0w8WI59DLc2AFy63nUyU&#10;WkmLreOFBnt6bqg6Hc5Ww6h+ymqJXr7uv1bladckT+P+Q+v7u2n3CCLSFP9h+NNndSjY6ejPzgTR&#10;aZg9bDaMaliqFAQDyXoB4sigSlOQRS6vPyh+AQAA//8DAFBLAQItABQABgAIAAAAIQC2gziS/gAA&#10;AOEBAAATAAAAAAAAAAAAAAAAAAAAAABbQ29udGVudF9UeXBlc10ueG1sUEsBAi0AFAAGAAgAAAAh&#10;ADj9If/WAAAAlAEAAAsAAAAAAAAAAAAAAAAALwEAAF9yZWxzLy5yZWxzUEsBAi0AFAAGAAgAAAAh&#10;AILCQ36GAgAAGgUAAA4AAAAAAAAAAAAAAAAALgIAAGRycy9lMm9Eb2MueG1sUEsBAi0AFAAGAAgA&#10;AAAhABwCLoffAAAACQEAAA8AAAAAAAAAAAAAAAAA4AQAAGRycy9kb3ducmV2LnhtbFBLBQYAAAAA&#10;BAAEAPMAAADsBQAAAAA=&#10;" stroked="f">
                <v:textbox style="layout-flow:vertical;mso-layout-flow-alt:bottom-to-top">
                  <w:txbxContent>
                    <w:p w14:paraId="43CEBF3B" w14:textId="77777777" w:rsidR="00BB760A" w:rsidRPr="002567F3" w:rsidRDefault="00BB760A" w:rsidP="0051561B">
                      <w:pPr>
                        <w:rPr>
                          <w:sz w:val="72"/>
                          <w:szCs w:val="72"/>
                        </w:rPr>
                      </w:pPr>
                      <w:r w:rsidRPr="002567F3">
                        <w:rPr>
                          <w:rFonts w:cs="Arial"/>
                          <w:sz w:val="72"/>
                          <w:szCs w:val="72"/>
                        </w:rPr>
                        <w:sym w:font="Wingdings 2" w:char="F025"/>
                      </w:r>
                    </w:p>
                  </w:txbxContent>
                </v:textbox>
              </v:shape>
            </w:pict>
          </mc:Fallback>
        </mc:AlternateContent>
      </w:r>
    </w:p>
    <w:p w14:paraId="43CEBDFC" w14:textId="77777777" w:rsidR="006E7584" w:rsidRDefault="006E7584" w:rsidP="00C64C33">
      <w:pPr>
        <w:sectPr w:rsidR="006E7584" w:rsidSect="00304B38">
          <w:headerReference w:type="default" r:id="rId72"/>
          <w:footerReference w:type="default" r:id="rId73"/>
          <w:pgSz w:w="11907" w:h="16839" w:code="9"/>
          <w:pgMar w:top="709" w:right="1417" w:bottom="709" w:left="1276" w:header="284" w:footer="369" w:gutter="0"/>
          <w:pgNumType w:start="1"/>
          <w:cols w:space="720"/>
          <w:docGrid w:linePitch="360"/>
        </w:sectPr>
      </w:pPr>
    </w:p>
    <w:p w14:paraId="43CEBDFD" w14:textId="77777777" w:rsidR="003A0557" w:rsidRDefault="003A0557"/>
    <w:p w14:paraId="43CEBDFE" w14:textId="77777777" w:rsidR="003A0557" w:rsidRPr="003A0557" w:rsidRDefault="003A0557" w:rsidP="003A0557"/>
    <w:p w14:paraId="43CEBDFF" w14:textId="77777777" w:rsidR="003A0557" w:rsidRPr="003A0557" w:rsidRDefault="003A0557" w:rsidP="003A0557"/>
    <w:p w14:paraId="43CEBE00" w14:textId="77777777" w:rsidR="003A0557" w:rsidRPr="003A0557" w:rsidRDefault="003A0557" w:rsidP="003A0557"/>
    <w:p w14:paraId="43CEBE01" w14:textId="77777777" w:rsidR="003A0557" w:rsidRPr="003A0557" w:rsidRDefault="003A0557" w:rsidP="003A0557"/>
    <w:p w14:paraId="43CEBE02" w14:textId="77777777" w:rsidR="003A0557" w:rsidRPr="003A0557" w:rsidRDefault="003A0557" w:rsidP="003A0557"/>
    <w:p w14:paraId="43CEBE03" w14:textId="77777777" w:rsidR="003A0557" w:rsidRPr="003A0557" w:rsidRDefault="003A0557" w:rsidP="003A0557"/>
    <w:p w14:paraId="43CEBE04" w14:textId="77777777" w:rsidR="003A0557" w:rsidRDefault="003A0557" w:rsidP="003A0557"/>
    <w:p w14:paraId="43CEBE05" w14:textId="77777777" w:rsidR="003A0557" w:rsidRDefault="003A0557" w:rsidP="003A0557"/>
    <w:p w14:paraId="43CEBE06" w14:textId="77777777" w:rsidR="003A0557" w:rsidRDefault="003A0557" w:rsidP="003A0557"/>
    <w:p w14:paraId="43CEBE07" w14:textId="77777777" w:rsidR="003A0557" w:rsidRDefault="003A0557" w:rsidP="003A0557"/>
    <w:p w14:paraId="43CEBE08" w14:textId="77777777" w:rsidR="003A0557" w:rsidRDefault="003A0557" w:rsidP="003A0557"/>
    <w:p w14:paraId="43CEBE09" w14:textId="77777777" w:rsidR="003A0557" w:rsidRDefault="003A0557" w:rsidP="003A0557"/>
    <w:p w14:paraId="43CEBE0A" w14:textId="77777777" w:rsidR="003A0557" w:rsidRDefault="003A0557" w:rsidP="003A0557"/>
    <w:p w14:paraId="43CEBE0B" w14:textId="77777777" w:rsidR="003A0557" w:rsidRDefault="003A0557" w:rsidP="003A0557"/>
    <w:p w14:paraId="43CEBE0C" w14:textId="77777777" w:rsidR="003A0557" w:rsidRDefault="003A0557" w:rsidP="003A0557"/>
    <w:p w14:paraId="43CEBE0D" w14:textId="77777777" w:rsidR="003A0557" w:rsidRDefault="003A0557" w:rsidP="003A0557"/>
    <w:p w14:paraId="43CEBE0E" w14:textId="77777777" w:rsidR="003A0557" w:rsidRDefault="003A0557" w:rsidP="003A0557"/>
    <w:p w14:paraId="43CEBE0F" w14:textId="77777777" w:rsidR="003A0557" w:rsidRDefault="003A0557" w:rsidP="003A0557"/>
    <w:p w14:paraId="43CEBE10" w14:textId="77777777" w:rsidR="003A0557" w:rsidRDefault="003A0557" w:rsidP="003A0557"/>
    <w:p w14:paraId="43CEBE11" w14:textId="77777777" w:rsidR="003A0557" w:rsidRPr="003A0557" w:rsidRDefault="003A0557" w:rsidP="003A0557"/>
    <w:p w14:paraId="43CEBE12" w14:textId="77777777" w:rsidR="003A0557" w:rsidRDefault="003A0557" w:rsidP="003A0557"/>
    <w:p w14:paraId="43CEBE13" w14:textId="77777777" w:rsidR="003A0557" w:rsidRPr="00066DAE" w:rsidRDefault="003A0557" w:rsidP="00E03496">
      <w:pPr>
        <w:jc w:val="center"/>
        <w:rPr>
          <w:rFonts w:ascii="Segoe UI" w:hAnsi="Segoe UI" w:cs="Segoe UI"/>
          <w:b/>
          <w:color w:val="BFBFBF" w:themeColor="background1" w:themeShade="BF"/>
          <w:sz w:val="60"/>
          <w:szCs w:val="60"/>
        </w:rPr>
      </w:pPr>
      <w:r w:rsidRPr="00066DAE">
        <w:rPr>
          <w:rFonts w:ascii="Segoe UI" w:hAnsi="Segoe UI" w:cs="Segoe UI"/>
          <w:b/>
          <w:color w:val="BFBFBF" w:themeColor="background1" w:themeShade="BF"/>
          <w:sz w:val="60"/>
          <w:szCs w:val="60"/>
        </w:rPr>
        <w:t xml:space="preserve">This page is </w:t>
      </w:r>
      <w:r>
        <w:rPr>
          <w:rFonts w:ascii="Segoe UI" w:hAnsi="Segoe UI" w:cs="Segoe UI"/>
          <w:b/>
          <w:color w:val="BFBFBF" w:themeColor="background1" w:themeShade="BF"/>
          <w:sz w:val="60"/>
          <w:szCs w:val="60"/>
        </w:rPr>
        <w:t xml:space="preserve">intentionally </w:t>
      </w:r>
      <w:r w:rsidRPr="00066DAE">
        <w:rPr>
          <w:rFonts w:ascii="Segoe UI" w:hAnsi="Segoe UI" w:cs="Segoe UI"/>
          <w:b/>
          <w:color w:val="BFBFBF" w:themeColor="background1" w:themeShade="BF"/>
          <w:sz w:val="60"/>
          <w:szCs w:val="60"/>
        </w:rPr>
        <w:t>left blank</w:t>
      </w:r>
    </w:p>
    <w:p w14:paraId="43CEBE14" w14:textId="77777777" w:rsidR="003A0557" w:rsidRDefault="003A0557" w:rsidP="003A0557">
      <w:pPr>
        <w:tabs>
          <w:tab w:val="left" w:pos="3129"/>
        </w:tabs>
      </w:pPr>
    </w:p>
    <w:p w14:paraId="43CEBE15" w14:textId="77777777" w:rsidR="003A0557" w:rsidRDefault="003A0557" w:rsidP="003A0557"/>
    <w:p w14:paraId="43CEBE16" w14:textId="77777777" w:rsidR="0095407E" w:rsidRPr="003A0557" w:rsidRDefault="0095407E" w:rsidP="003A0557">
      <w:pPr>
        <w:sectPr w:rsidR="0095407E" w:rsidRPr="003A0557" w:rsidSect="001F5F52">
          <w:headerReference w:type="default" r:id="rId74"/>
          <w:footerReference w:type="default" r:id="rId75"/>
          <w:pgSz w:w="11907" w:h="16839" w:code="9"/>
          <w:pgMar w:top="709" w:right="1183" w:bottom="993" w:left="1985" w:header="284" w:footer="720" w:gutter="0"/>
          <w:cols w:space="720"/>
          <w:docGrid w:linePitch="360"/>
        </w:sectPr>
      </w:pPr>
    </w:p>
    <w:p w14:paraId="43CEBE17" w14:textId="77777777" w:rsidR="00CB79B9" w:rsidRPr="00F342B1" w:rsidRDefault="00DE7A71" w:rsidP="001F5F52">
      <w:pPr>
        <w:pStyle w:val="Title"/>
        <w:ind w:firstLine="993"/>
        <w:rPr>
          <w:rFonts w:ascii="Arial" w:hAnsi="Arial"/>
        </w:rPr>
      </w:pPr>
      <w:r>
        <w:rPr>
          <w:rFonts w:ascii="Arial" w:hAnsi="Arial"/>
          <w:noProof/>
        </w:rPr>
        <w:lastRenderedPageBreak/>
        <mc:AlternateContent>
          <mc:Choice Requires="wps">
            <w:drawing>
              <wp:anchor distT="0" distB="0" distL="114300" distR="114300" simplePos="0" relativeHeight="251687936" behindDoc="0" locked="0" layoutInCell="1" allowOverlap="1" wp14:anchorId="43CEBF19" wp14:editId="43CEBF1A">
                <wp:simplePos x="0" y="0"/>
                <wp:positionH relativeFrom="column">
                  <wp:posOffset>-485775</wp:posOffset>
                </wp:positionH>
                <wp:positionV relativeFrom="paragraph">
                  <wp:posOffset>-422275</wp:posOffset>
                </wp:positionV>
                <wp:extent cx="635" cy="9954260"/>
                <wp:effectExtent l="9525" t="15875" r="8890" b="12065"/>
                <wp:wrapNone/>
                <wp:docPr id="15"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954260"/>
                        </a:xfrm>
                        <a:prstGeom prst="straightConnector1">
                          <a:avLst/>
                        </a:prstGeom>
                        <a:noFill/>
                        <a:ln w="15875">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2EA0CE" id="AutoShape 25" o:spid="_x0000_s1026" type="#_x0000_t32" style="position:absolute;margin-left:-38.25pt;margin-top:-33.25pt;width:.05pt;height:783.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3MNLwIAAFoEAAAOAAAAZHJzL2Uyb0RvYy54bWysVMGO2jAQvVfqP1i5QxIWWIgIq1UCvWxb&#10;pN1+gLGdxGrisWxDQFX/vWMHENteqqoczNieefNm5jmrp1PXkqMwVoLKo3ScREQoBlyqOo++vW1H&#10;i4hYRxWnLSiRR2dho6f1xw+rXmdiAg20XBiCIMpmvc6jxjmdxbFljeioHYMWCi8rMB11uDV1zA3t&#10;Eb1r40mSzOMeDNcGmLAWT8vhMloH/KoSzH2tKiscafMIubmwmrDu/RqvVzSrDdWNZBca9B9YdFQq&#10;THqDKqmj5GDkH1CdZAYsVG7MoIuhqiQToQasJk1+q+a1oVqEWrA5Vt/aZP8fLPty3BkiOc5uFhFF&#10;O5zR88FBSE0mM9+gXtsM/Qq1M75EdlKv+gXYd0sUFA1VtQjeb2eNwamPiN+F+I3VmGbffwaOPhQT&#10;hG6dKtN5SOwDOYWhnG9DESdHGB7OH5AYw/PlcjadzMPIYppdQ7Wx7pOAjngjj6wzVNaNK0ApHD6Y&#10;NCSixxfrPDGaXQN8XgVb2bZBA60ivW/C4nEWIiy0kvtb72dNvS9aQ47Uyyj8Qpl4c+/moUtqm8HP&#10;nm0JblCYgYPiIU8jKN9cbEdlO9jIq1U+E1aNTC/WoKAfy2S5WWwW0xGWvxlNk7IcPW+L6Wi+TR9n&#10;5UNZFGX605NOp1kjORfK876qOZ3+nVou72rQ4U3Ptw7F79FDK5Hs9T+QDmP3kx40swd+3pmrHFDA&#10;wfny2PwLud+jff9JWP8CAAD//wMAUEsDBBQABgAIAAAAIQCWQ63V4QAAAAwBAAAPAAAAZHJzL2Rv&#10;d25yZXYueG1sTI9PT8JAEMXvJn6HzZh4IbCtkUJqt8QgmHAgRsT70p3+id3ZpruF+u0dTnh7M++X&#10;N2+y1WhbccbeN44UxLMIBFLhTEOVguPXdroE4YMmo1tHqOAXPazy+7tMp8Zd6BPPh1AJDiGfagV1&#10;CF0qpS9qtNrPXIfEXul6qwOPfSVNry8cblv5FEWJtLohvlDrDtc1Fj+HwSpYbIfvaFO+TXbletOZ&#10;3cf+fTLulXp8GF9fQAQcww2Ga32uDjl3OrmBjBetgukimTPKIrkKJnjzDOLE6DyKY5B5Jv8/kf8B&#10;AAD//wMAUEsBAi0AFAAGAAgAAAAhALaDOJL+AAAA4QEAABMAAAAAAAAAAAAAAAAAAAAAAFtDb250&#10;ZW50X1R5cGVzXS54bWxQSwECLQAUAAYACAAAACEAOP0h/9YAAACUAQAACwAAAAAAAAAAAAAAAAAv&#10;AQAAX3JlbHMvLnJlbHNQSwECLQAUAAYACAAAACEAon9zDS8CAABaBAAADgAAAAAAAAAAAAAAAAAu&#10;AgAAZHJzL2Uyb0RvYy54bWxQSwECLQAUAAYACAAAACEAlkOt1eEAAAAMAQAADwAAAAAAAAAAAAAA&#10;AACJBAAAZHJzL2Rvd25yZXYueG1sUEsFBgAAAAAEAAQA8wAAAJcFAAAAAA==&#10;" strokeweight="1.25pt">
                <v:stroke dashstyle="1 1"/>
              </v:shape>
            </w:pict>
          </mc:Fallback>
        </mc:AlternateContent>
      </w:r>
      <w:r w:rsidR="00CB79B9" w:rsidRPr="00F342B1">
        <w:rPr>
          <w:rFonts w:ascii="Arial" w:hAnsi="Arial"/>
        </w:rPr>
        <w:t>Great Barrier Reef Marine Park Authority</w:t>
      </w:r>
    </w:p>
    <w:p w14:paraId="43CEBE18" w14:textId="77777777" w:rsidR="00CB79B9" w:rsidRPr="001F5F52" w:rsidRDefault="00CB79B9" w:rsidP="00CB79B9">
      <w:pPr>
        <w:pStyle w:val="Subtitle"/>
        <w:rPr>
          <w:rFonts w:ascii="Segoe UI" w:hAnsi="Segoe UI" w:cs="Segoe UI"/>
        </w:rPr>
      </w:pPr>
      <w:r w:rsidRPr="001F5F52">
        <w:rPr>
          <w:rFonts w:ascii="Segoe UI" w:hAnsi="Segoe UI" w:cs="Segoe UI"/>
        </w:rPr>
        <w:t>Whitsunday Bareboat Briefing Staff</w:t>
      </w:r>
    </w:p>
    <w:p w14:paraId="43CEBE19" w14:textId="77777777" w:rsidR="00CB79B9" w:rsidRPr="001F5F52" w:rsidRDefault="00CB79B9" w:rsidP="00CB79B9">
      <w:pPr>
        <w:jc w:val="center"/>
        <w:rPr>
          <w:rFonts w:ascii="Segoe UI" w:hAnsi="Segoe UI" w:cs="Segoe UI"/>
          <w:b/>
          <w:smallCaps/>
          <w:sz w:val="28"/>
          <w:szCs w:val="28"/>
        </w:rPr>
      </w:pPr>
      <w:r w:rsidRPr="001F5F52">
        <w:rPr>
          <w:rFonts w:ascii="Segoe UI" w:hAnsi="Segoe UI" w:cs="Segoe UI"/>
          <w:b/>
          <w:smallCaps/>
          <w:sz w:val="28"/>
          <w:szCs w:val="28"/>
        </w:rPr>
        <w:t>Application for Registration</w:t>
      </w:r>
    </w:p>
    <w:p w14:paraId="43CEBE1A" w14:textId="77777777" w:rsidR="00CB79B9" w:rsidRPr="00F342B1" w:rsidRDefault="00CB79B9" w:rsidP="00CB79B9">
      <w:pPr>
        <w:rPr>
          <w:rFonts w:cs="Arial"/>
          <w:b/>
          <w:smallCaps/>
          <w:sz w:val="16"/>
          <w:szCs w:val="28"/>
        </w:rPr>
      </w:pPr>
    </w:p>
    <w:p w14:paraId="43CEBE1B" w14:textId="77777777" w:rsidR="00CB79B9" w:rsidRPr="00F342B1" w:rsidRDefault="00CB79B9" w:rsidP="001F5F52">
      <w:pPr>
        <w:tabs>
          <w:tab w:val="right" w:leader="dot" w:pos="8931"/>
        </w:tabs>
        <w:spacing w:line="360" w:lineRule="auto"/>
        <w:rPr>
          <w:rFonts w:cs="Arial"/>
          <w:b/>
          <w:smallCaps/>
          <w:sz w:val="28"/>
          <w:szCs w:val="28"/>
          <w:u w:val="single"/>
        </w:rPr>
      </w:pPr>
      <w:r w:rsidRPr="00F342B1">
        <w:rPr>
          <w:rFonts w:cs="Arial"/>
          <w:b/>
          <w:smallCaps/>
          <w:sz w:val="28"/>
          <w:szCs w:val="28"/>
        </w:rPr>
        <w:t>Applicant Name:</w:t>
      </w:r>
      <w:r w:rsidRPr="00F342B1">
        <w:rPr>
          <w:rFonts w:cs="Arial"/>
          <w:smallCaps/>
          <w:sz w:val="28"/>
          <w:szCs w:val="28"/>
        </w:rPr>
        <w:tab/>
      </w:r>
    </w:p>
    <w:p w14:paraId="43CEBE1C" w14:textId="77777777" w:rsidR="00CB79B9" w:rsidRPr="00F342B1" w:rsidRDefault="00CB79B9" w:rsidP="001F5F52">
      <w:pPr>
        <w:tabs>
          <w:tab w:val="right" w:leader="dot" w:pos="8931"/>
        </w:tabs>
        <w:spacing w:line="360" w:lineRule="auto"/>
        <w:rPr>
          <w:rFonts w:cs="Arial"/>
          <w:b/>
          <w:smallCaps/>
          <w:sz w:val="28"/>
          <w:szCs w:val="28"/>
          <w:u w:val="single"/>
        </w:rPr>
      </w:pPr>
      <w:r w:rsidRPr="00F342B1">
        <w:rPr>
          <w:rFonts w:cs="Arial"/>
          <w:b/>
          <w:smallCaps/>
          <w:sz w:val="28"/>
          <w:szCs w:val="28"/>
        </w:rPr>
        <w:t>Address:</w:t>
      </w:r>
      <w:r w:rsidRPr="00F342B1">
        <w:rPr>
          <w:rFonts w:cs="Arial"/>
          <w:smallCaps/>
          <w:sz w:val="28"/>
          <w:szCs w:val="28"/>
        </w:rPr>
        <w:tab/>
      </w:r>
    </w:p>
    <w:p w14:paraId="43CEBE1D" w14:textId="77777777" w:rsidR="00CB79B9" w:rsidRPr="00F342B1" w:rsidRDefault="00CB79B9" w:rsidP="001F5F52">
      <w:pPr>
        <w:tabs>
          <w:tab w:val="left" w:leader="dot" w:pos="5812"/>
          <w:tab w:val="right" w:leader="dot" w:pos="8930"/>
        </w:tabs>
        <w:spacing w:line="360" w:lineRule="auto"/>
        <w:rPr>
          <w:rFonts w:cs="Arial"/>
          <w:b/>
          <w:smallCaps/>
          <w:sz w:val="28"/>
          <w:szCs w:val="28"/>
          <w:u w:val="single"/>
        </w:rPr>
      </w:pPr>
      <w:r w:rsidRPr="00F342B1">
        <w:rPr>
          <w:rFonts w:cs="Arial"/>
          <w:smallCaps/>
          <w:sz w:val="28"/>
          <w:szCs w:val="28"/>
        </w:rPr>
        <w:tab/>
      </w:r>
      <w:r w:rsidRPr="00F342B1">
        <w:rPr>
          <w:rFonts w:cs="Arial"/>
          <w:b/>
          <w:smallCaps/>
          <w:sz w:val="28"/>
          <w:szCs w:val="28"/>
        </w:rPr>
        <w:t>Postcode:</w:t>
      </w:r>
      <w:r w:rsidRPr="00F342B1">
        <w:rPr>
          <w:rFonts w:cs="Arial"/>
          <w:smallCaps/>
          <w:sz w:val="28"/>
          <w:szCs w:val="28"/>
        </w:rPr>
        <w:tab/>
      </w:r>
    </w:p>
    <w:p w14:paraId="43CEBE1E" w14:textId="77777777" w:rsidR="00CB79B9" w:rsidRPr="00F342B1" w:rsidRDefault="00CB79B9" w:rsidP="001F5F52">
      <w:pPr>
        <w:tabs>
          <w:tab w:val="left" w:leader="dot" w:pos="5103"/>
          <w:tab w:val="right" w:leader="dot" w:pos="8930"/>
        </w:tabs>
        <w:spacing w:line="360" w:lineRule="auto"/>
        <w:rPr>
          <w:rFonts w:cs="Arial"/>
          <w:smallCaps/>
          <w:sz w:val="28"/>
          <w:szCs w:val="28"/>
        </w:rPr>
      </w:pPr>
      <w:r w:rsidRPr="00F342B1">
        <w:rPr>
          <w:rFonts w:cs="Arial"/>
          <w:b/>
          <w:smallCaps/>
          <w:sz w:val="28"/>
          <w:szCs w:val="28"/>
        </w:rPr>
        <w:t>Phone:</w:t>
      </w:r>
      <w:r w:rsidRPr="00F342B1">
        <w:rPr>
          <w:rFonts w:cs="Arial"/>
          <w:smallCaps/>
          <w:sz w:val="28"/>
          <w:szCs w:val="28"/>
        </w:rPr>
        <w:tab/>
      </w:r>
      <w:r w:rsidRPr="00F342B1">
        <w:rPr>
          <w:rFonts w:cs="Arial"/>
          <w:b/>
          <w:smallCaps/>
          <w:sz w:val="28"/>
          <w:szCs w:val="28"/>
        </w:rPr>
        <w:t>mobile:</w:t>
      </w:r>
      <w:r w:rsidRPr="00F342B1">
        <w:rPr>
          <w:rFonts w:cs="Arial"/>
          <w:smallCaps/>
          <w:sz w:val="28"/>
          <w:szCs w:val="28"/>
        </w:rPr>
        <w:tab/>
      </w:r>
    </w:p>
    <w:p w14:paraId="43CEBE1F" w14:textId="77777777" w:rsidR="00CB79B9" w:rsidRPr="00F342B1" w:rsidRDefault="00CB79B9" w:rsidP="001F5F52">
      <w:pPr>
        <w:tabs>
          <w:tab w:val="left" w:leader="dot" w:pos="3686"/>
          <w:tab w:val="right" w:leader="dot" w:pos="8930"/>
        </w:tabs>
        <w:spacing w:line="360" w:lineRule="auto"/>
        <w:rPr>
          <w:rFonts w:cs="Arial"/>
          <w:smallCaps/>
          <w:sz w:val="28"/>
          <w:szCs w:val="28"/>
        </w:rPr>
      </w:pPr>
      <w:r w:rsidRPr="00F342B1">
        <w:rPr>
          <w:rFonts w:cs="Arial"/>
          <w:b/>
          <w:smallCaps/>
          <w:sz w:val="28"/>
          <w:szCs w:val="28"/>
        </w:rPr>
        <w:t>Fax:</w:t>
      </w:r>
      <w:r w:rsidRPr="00F342B1">
        <w:rPr>
          <w:rFonts w:cs="Arial"/>
          <w:smallCaps/>
          <w:sz w:val="28"/>
          <w:szCs w:val="28"/>
        </w:rPr>
        <w:tab/>
      </w:r>
      <w:r w:rsidRPr="00F342B1">
        <w:rPr>
          <w:rFonts w:cs="Arial"/>
          <w:b/>
          <w:smallCaps/>
          <w:sz w:val="28"/>
          <w:szCs w:val="28"/>
        </w:rPr>
        <w:t>Email:</w:t>
      </w:r>
      <w:r w:rsidRPr="00F342B1">
        <w:rPr>
          <w:rFonts w:cs="Arial"/>
          <w:smallCaps/>
          <w:sz w:val="28"/>
          <w:szCs w:val="28"/>
        </w:rPr>
        <w:tab/>
      </w:r>
    </w:p>
    <w:p w14:paraId="43CEBE20" w14:textId="77777777" w:rsidR="00CB79B9" w:rsidRDefault="00CB79B9" w:rsidP="001F5F52">
      <w:pPr>
        <w:tabs>
          <w:tab w:val="right" w:leader="dot" w:pos="8930"/>
        </w:tabs>
        <w:spacing w:line="360" w:lineRule="auto"/>
        <w:rPr>
          <w:rFonts w:cs="Arial"/>
          <w:sz w:val="28"/>
          <w:szCs w:val="28"/>
        </w:rPr>
      </w:pPr>
      <w:r w:rsidRPr="00F342B1">
        <w:rPr>
          <w:rFonts w:cs="Arial"/>
          <w:b/>
          <w:smallCaps/>
          <w:sz w:val="28"/>
          <w:szCs w:val="28"/>
        </w:rPr>
        <w:t xml:space="preserve">Company/s of Operation </w:t>
      </w:r>
      <w:r w:rsidRPr="00F342B1">
        <w:rPr>
          <w:rFonts w:cs="Arial"/>
          <w:smallCaps/>
        </w:rPr>
        <w:t>(</w:t>
      </w:r>
      <w:r w:rsidRPr="00F342B1">
        <w:rPr>
          <w:rFonts w:cs="Arial"/>
        </w:rPr>
        <w:t>if applicable):</w:t>
      </w:r>
      <w:r w:rsidRPr="00F342B1">
        <w:rPr>
          <w:rFonts w:cs="Arial"/>
          <w:sz w:val="28"/>
          <w:szCs w:val="28"/>
        </w:rPr>
        <w:tab/>
      </w:r>
    </w:p>
    <w:p w14:paraId="43CEBE21" w14:textId="77777777" w:rsidR="00CB79B9" w:rsidRPr="00F342B1" w:rsidRDefault="00CB79B9" w:rsidP="001F5F52">
      <w:pPr>
        <w:tabs>
          <w:tab w:val="right" w:leader="dot" w:pos="8930"/>
        </w:tabs>
        <w:spacing w:line="360" w:lineRule="auto"/>
        <w:rPr>
          <w:rFonts w:cs="Arial"/>
          <w:sz w:val="28"/>
          <w:szCs w:val="28"/>
        </w:rPr>
      </w:pPr>
      <w:r w:rsidRPr="00F342B1">
        <w:rPr>
          <w:rFonts w:cs="Arial"/>
          <w:sz w:val="28"/>
          <w:szCs w:val="28"/>
        </w:rPr>
        <w:tab/>
      </w:r>
    </w:p>
    <w:p w14:paraId="43CEBE22" w14:textId="77777777" w:rsidR="00CB79B9" w:rsidRPr="00F342B1" w:rsidRDefault="00CB79B9" w:rsidP="00CB79B9">
      <w:pPr>
        <w:rPr>
          <w:rFonts w:cs="Arial"/>
          <w:b/>
          <w:sz w:val="28"/>
          <w:szCs w:val="28"/>
        </w:rPr>
      </w:pPr>
      <w:r w:rsidRPr="00F342B1">
        <w:rPr>
          <w:rFonts w:cs="Arial"/>
          <w:b/>
          <w:sz w:val="28"/>
          <w:szCs w:val="28"/>
        </w:rPr>
        <w:t>Register of Qualifications</w:t>
      </w:r>
    </w:p>
    <w:p w14:paraId="43CEBE23" w14:textId="77777777" w:rsidR="00CB79B9" w:rsidRPr="00E12DBC" w:rsidRDefault="00CB79B9" w:rsidP="00D37600">
      <w:pPr>
        <w:spacing w:after="120"/>
        <w:rPr>
          <w:rFonts w:cs="Arial"/>
          <w:szCs w:val="22"/>
        </w:rPr>
      </w:pPr>
      <w:r w:rsidRPr="00E12DBC">
        <w:rPr>
          <w:rFonts w:cs="Arial"/>
          <w:szCs w:val="22"/>
        </w:rPr>
        <w:t xml:space="preserve">Attach </w:t>
      </w:r>
      <w:r w:rsidRPr="00E12DBC">
        <w:rPr>
          <w:rFonts w:cs="Arial"/>
          <w:szCs w:val="22"/>
          <w:u w:val="single"/>
        </w:rPr>
        <w:t>certified</w:t>
      </w:r>
      <w:r w:rsidRPr="00E12DBC">
        <w:rPr>
          <w:rFonts w:cs="Arial"/>
          <w:szCs w:val="22"/>
        </w:rPr>
        <w:t xml:space="preserve"> copies of all relevant qualifications and fax or post with application to:</w:t>
      </w:r>
    </w:p>
    <w:p w14:paraId="43CEBE24" w14:textId="77777777" w:rsidR="00CB79B9" w:rsidRPr="00E12DBC" w:rsidRDefault="00CB79B9" w:rsidP="00D37600">
      <w:pPr>
        <w:tabs>
          <w:tab w:val="left" w:pos="3686"/>
        </w:tabs>
        <w:ind w:left="993"/>
        <w:rPr>
          <w:rFonts w:cs="Arial"/>
          <w:szCs w:val="22"/>
        </w:rPr>
      </w:pPr>
      <w:r w:rsidRPr="00E12DBC">
        <w:rPr>
          <w:rFonts w:cs="Arial"/>
          <w:szCs w:val="22"/>
        </w:rPr>
        <w:t>G</w:t>
      </w:r>
      <w:r w:rsidR="00734C44">
        <w:rPr>
          <w:rFonts w:cs="Arial"/>
          <w:szCs w:val="22"/>
        </w:rPr>
        <w:t>reat Barrier Reef Marine Park Authority (G</w:t>
      </w:r>
      <w:r w:rsidRPr="00E12DBC">
        <w:rPr>
          <w:rFonts w:cs="Arial"/>
          <w:szCs w:val="22"/>
        </w:rPr>
        <w:t>BRMPA</w:t>
      </w:r>
      <w:r w:rsidR="00734C44">
        <w:rPr>
          <w:rFonts w:cs="Arial"/>
          <w:szCs w:val="22"/>
        </w:rPr>
        <w:t>)</w:t>
      </w:r>
    </w:p>
    <w:p w14:paraId="43CEBE25" w14:textId="77777777" w:rsidR="00CB79B9" w:rsidRPr="00E12DBC" w:rsidRDefault="00734C44" w:rsidP="00D37600">
      <w:pPr>
        <w:tabs>
          <w:tab w:val="left" w:pos="3686"/>
        </w:tabs>
        <w:ind w:left="993"/>
        <w:rPr>
          <w:rFonts w:cs="Arial"/>
          <w:szCs w:val="22"/>
        </w:rPr>
      </w:pPr>
      <w:r>
        <w:rPr>
          <w:rFonts w:cs="Arial"/>
          <w:szCs w:val="22"/>
        </w:rPr>
        <w:t>Tourism and Stewardship</w:t>
      </w:r>
    </w:p>
    <w:p w14:paraId="43CEBE26" w14:textId="77777777" w:rsidR="00CB79B9" w:rsidRPr="00E12DBC" w:rsidRDefault="00CB79B9" w:rsidP="00D37600">
      <w:pPr>
        <w:tabs>
          <w:tab w:val="left" w:pos="3686"/>
        </w:tabs>
        <w:ind w:left="993"/>
        <w:rPr>
          <w:rFonts w:cs="Arial"/>
          <w:szCs w:val="22"/>
        </w:rPr>
      </w:pPr>
      <w:r w:rsidRPr="00E12DBC">
        <w:rPr>
          <w:rFonts w:cs="Arial"/>
          <w:szCs w:val="22"/>
        </w:rPr>
        <w:t xml:space="preserve">PO </w:t>
      </w:r>
      <w:r w:rsidR="00734C44">
        <w:rPr>
          <w:rFonts w:cs="Arial"/>
          <w:szCs w:val="22"/>
        </w:rPr>
        <w:t xml:space="preserve">BOX </w:t>
      </w:r>
      <w:r w:rsidRPr="00E12DBC">
        <w:rPr>
          <w:rFonts w:cs="Arial"/>
          <w:szCs w:val="22"/>
        </w:rPr>
        <w:t xml:space="preserve">1379 </w:t>
      </w:r>
    </w:p>
    <w:p w14:paraId="43CEBE27" w14:textId="77777777" w:rsidR="00CB79B9" w:rsidRDefault="00CB79B9" w:rsidP="00D37600">
      <w:pPr>
        <w:tabs>
          <w:tab w:val="left" w:pos="3686"/>
        </w:tabs>
        <w:ind w:left="993"/>
        <w:rPr>
          <w:rFonts w:cs="Arial"/>
          <w:szCs w:val="22"/>
        </w:rPr>
      </w:pPr>
      <w:r w:rsidRPr="00E12DBC">
        <w:rPr>
          <w:rFonts w:cs="Arial"/>
          <w:szCs w:val="22"/>
        </w:rPr>
        <w:t>T</w:t>
      </w:r>
      <w:r w:rsidR="00734C44">
        <w:rPr>
          <w:rFonts w:cs="Arial"/>
          <w:szCs w:val="22"/>
        </w:rPr>
        <w:t xml:space="preserve">OWNSVILLE  </w:t>
      </w:r>
      <w:r w:rsidRPr="00E12DBC">
        <w:rPr>
          <w:rFonts w:cs="Arial"/>
          <w:szCs w:val="22"/>
        </w:rPr>
        <w:t>QLD  481</w:t>
      </w:r>
      <w:r w:rsidR="00734C44">
        <w:rPr>
          <w:rFonts w:cs="Arial"/>
          <w:szCs w:val="22"/>
        </w:rPr>
        <w:t>0</w:t>
      </w:r>
    </w:p>
    <w:p w14:paraId="43CEBE28" w14:textId="77777777" w:rsidR="00734C44" w:rsidRDefault="00734C44" w:rsidP="00D37600">
      <w:pPr>
        <w:tabs>
          <w:tab w:val="left" w:pos="3686"/>
        </w:tabs>
        <w:ind w:left="993"/>
        <w:rPr>
          <w:rFonts w:cs="Arial"/>
          <w:szCs w:val="22"/>
        </w:rPr>
      </w:pPr>
    </w:p>
    <w:p w14:paraId="43CEBE29" w14:textId="77777777" w:rsidR="00734C44" w:rsidRDefault="00734C44" w:rsidP="00734C44">
      <w:pPr>
        <w:tabs>
          <w:tab w:val="left" w:pos="3686"/>
        </w:tabs>
        <w:ind w:left="993"/>
        <w:rPr>
          <w:rFonts w:cs="Arial"/>
          <w:szCs w:val="22"/>
        </w:rPr>
      </w:pPr>
      <w:r>
        <w:rPr>
          <w:rFonts w:cs="Arial"/>
          <w:szCs w:val="22"/>
        </w:rPr>
        <w:t>Fax: 07 4772 6093</w:t>
      </w:r>
    </w:p>
    <w:p w14:paraId="43CEBE2A" w14:textId="77777777" w:rsidR="00734C44" w:rsidRPr="00E12DBC" w:rsidRDefault="00734C44" w:rsidP="00734C44">
      <w:pPr>
        <w:tabs>
          <w:tab w:val="left" w:pos="3686"/>
        </w:tabs>
        <w:ind w:left="993"/>
        <w:rPr>
          <w:rFonts w:cs="Arial"/>
          <w:szCs w:val="22"/>
        </w:rPr>
      </w:pPr>
      <w:r>
        <w:rPr>
          <w:rFonts w:cs="Arial"/>
          <w:szCs w:val="22"/>
        </w:rPr>
        <w:t xml:space="preserve">Email: </w:t>
      </w:r>
      <w:hyperlink r:id="rId76" w:history="1">
        <w:r w:rsidRPr="00CD417C">
          <w:rPr>
            <w:rStyle w:val="Hyperlink"/>
            <w:rFonts w:cs="Arial"/>
            <w:szCs w:val="22"/>
          </w:rPr>
          <w:t>tourrec@gbrmpa.gov.au</w:t>
        </w:r>
      </w:hyperlink>
      <w:r>
        <w:rPr>
          <w:rFonts w:cs="Arial"/>
          <w:szCs w:val="22"/>
        </w:rPr>
        <w:t xml:space="preserve"> </w:t>
      </w:r>
    </w:p>
    <w:p w14:paraId="43CEBE2B" w14:textId="77777777" w:rsidR="00734C44" w:rsidRPr="00E12DBC" w:rsidRDefault="00734C44" w:rsidP="00D37600">
      <w:pPr>
        <w:tabs>
          <w:tab w:val="left" w:pos="3686"/>
        </w:tabs>
        <w:ind w:left="993"/>
        <w:rPr>
          <w:rFonts w:cs="Arial"/>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87"/>
        <w:gridCol w:w="992"/>
        <w:gridCol w:w="1418"/>
        <w:gridCol w:w="1050"/>
      </w:tblGrid>
      <w:tr w:rsidR="00CB79B9" w:rsidRPr="00F342B1" w14:paraId="43CEBE31" w14:textId="77777777" w:rsidTr="003A0557">
        <w:tc>
          <w:tcPr>
            <w:tcW w:w="5387" w:type="dxa"/>
          </w:tcPr>
          <w:p w14:paraId="43CEBE2C" w14:textId="77777777" w:rsidR="00CB79B9" w:rsidRPr="00F342B1" w:rsidRDefault="00CB79B9" w:rsidP="0061332D">
            <w:pPr>
              <w:rPr>
                <w:rFonts w:cs="Arial"/>
                <w:b/>
                <w:sz w:val="28"/>
                <w:szCs w:val="28"/>
              </w:rPr>
            </w:pPr>
            <w:r w:rsidRPr="00F342B1">
              <w:rPr>
                <w:rFonts w:cs="Arial"/>
                <w:b/>
                <w:sz w:val="28"/>
                <w:szCs w:val="28"/>
              </w:rPr>
              <w:t>Certificate</w:t>
            </w:r>
          </w:p>
        </w:tc>
        <w:tc>
          <w:tcPr>
            <w:tcW w:w="992" w:type="dxa"/>
          </w:tcPr>
          <w:p w14:paraId="43CEBE2D" w14:textId="77777777" w:rsidR="00CB79B9" w:rsidRPr="00F342B1" w:rsidRDefault="00CB79B9" w:rsidP="0061332D">
            <w:pPr>
              <w:jc w:val="center"/>
              <w:rPr>
                <w:rFonts w:cs="Arial"/>
                <w:b/>
                <w:sz w:val="28"/>
                <w:szCs w:val="28"/>
              </w:rPr>
            </w:pPr>
            <w:r w:rsidRPr="00F342B1">
              <w:rPr>
                <w:rFonts w:cs="Arial"/>
                <w:b/>
                <w:sz w:val="28"/>
                <w:szCs w:val="28"/>
              </w:rPr>
              <w:t>Date of Issue</w:t>
            </w:r>
          </w:p>
        </w:tc>
        <w:tc>
          <w:tcPr>
            <w:tcW w:w="1418" w:type="dxa"/>
          </w:tcPr>
          <w:p w14:paraId="43CEBE2E" w14:textId="77777777" w:rsidR="00CB79B9" w:rsidRPr="00F342B1" w:rsidRDefault="00CB79B9" w:rsidP="0061332D">
            <w:pPr>
              <w:jc w:val="center"/>
              <w:rPr>
                <w:rFonts w:cs="Arial"/>
                <w:b/>
                <w:sz w:val="28"/>
                <w:szCs w:val="28"/>
              </w:rPr>
            </w:pPr>
            <w:r w:rsidRPr="00F342B1">
              <w:rPr>
                <w:rFonts w:cs="Arial"/>
                <w:b/>
                <w:sz w:val="28"/>
                <w:szCs w:val="28"/>
              </w:rPr>
              <w:t>Number</w:t>
            </w:r>
          </w:p>
        </w:tc>
        <w:tc>
          <w:tcPr>
            <w:tcW w:w="1050" w:type="dxa"/>
          </w:tcPr>
          <w:p w14:paraId="43CEBE2F" w14:textId="77777777" w:rsidR="00CB79B9" w:rsidRPr="00F342B1" w:rsidRDefault="00CB79B9" w:rsidP="0061332D">
            <w:pPr>
              <w:jc w:val="center"/>
              <w:rPr>
                <w:rFonts w:cs="Arial"/>
                <w:b/>
                <w:sz w:val="28"/>
                <w:szCs w:val="28"/>
              </w:rPr>
            </w:pPr>
            <w:r w:rsidRPr="00F342B1">
              <w:rPr>
                <w:rFonts w:cs="Arial"/>
                <w:b/>
                <w:sz w:val="28"/>
                <w:szCs w:val="28"/>
              </w:rPr>
              <w:t>Office</w:t>
            </w:r>
          </w:p>
          <w:p w14:paraId="43CEBE30" w14:textId="77777777" w:rsidR="00CB79B9" w:rsidRPr="00F342B1" w:rsidRDefault="00CB79B9" w:rsidP="0061332D">
            <w:pPr>
              <w:jc w:val="center"/>
              <w:rPr>
                <w:rFonts w:cs="Arial"/>
                <w:b/>
                <w:sz w:val="28"/>
                <w:szCs w:val="28"/>
              </w:rPr>
            </w:pPr>
            <w:r w:rsidRPr="00F342B1">
              <w:rPr>
                <w:rFonts w:cs="Arial"/>
                <w:b/>
                <w:sz w:val="28"/>
                <w:szCs w:val="28"/>
              </w:rPr>
              <w:t xml:space="preserve">Use </w:t>
            </w:r>
            <w:r w:rsidRPr="00F342B1">
              <w:rPr>
                <w:rFonts w:cs="Arial"/>
                <w:b/>
                <w:sz w:val="28"/>
                <w:szCs w:val="28"/>
              </w:rPr>
              <w:sym w:font="Wingdings" w:char="F0FC"/>
            </w:r>
          </w:p>
        </w:tc>
      </w:tr>
      <w:tr w:rsidR="00CB79B9" w:rsidRPr="00F342B1" w14:paraId="43CEBE39" w14:textId="77777777" w:rsidTr="003A0557">
        <w:tc>
          <w:tcPr>
            <w:tcW w:w="5387" w:type="dxa"/>
          </w:tcPr>
          <w:p w14:paraId="43CEBE32" w14:textId="77777777" w:rsidR="00734C44" w:rsidRDefault="003A0557" w:rsidP="00734C44">
            <w:pPr>
              <w:ind w:left="-108"/>
              <w:rPr>
                <w:rFonts w:cs="Arial"/>
              </w:rPr>
            </w:pPr>
            <w:r>
              <w:rPr>
                <w:rFonts w:cs="Arial"/>
              </w:rPr>
              <w:t xml:space="preserve">  </w:t>
            </w:r>
            <w:r w:rsidR="00734C44">
              <w:rPr>
                <w:rFonts w:cs="Arial"/>
              </w:rPr>
              <w:t xml:space="preserve">Statement of Attainment: BSBCMM201 –   </w:t>
            </w:r>
          </w:p>
          <w:p w14:paraId="43CEBE33" w14:textId="77777777" w:rsidR="00734C44" w:rsidRPr="005E04EA" w:rsidRDefault="003A0557" w:rsidP="00734C44">
            <w:pPr>
              <w:ind w:left="-108"/>
              <w:rPr>
                <w:rFonts w:cs="Arial"/>
                <w:i/>
              </w:rPr>
            </w:pPr>
            <w:r>
              <w:rPr>
                <w:rFonts w:cs="Arial"/>
              </w:rPr>
              <w:t xml:space="preserve">  </w:t>
            </w:r>
            <w:r w:rsidR="00734C44">
              <w:rPr>
                <w:rFonts w:cs="Arial"/>
              </w:rPr>
              <w:t xml:space="preserve">Communicate in the workplace </w:t>
            </w:r>
            <w:r w:rsidR="00734C44" w:rsidRPr="005E04EA">
              <w:rPr>
                <w:rFonts w:cs="Arial"/>
                <w:i/>
              </w:rPr>
              <w:t xml:space="preserve">(delivered in </w:t>
            </w:r>
          </w:p>
          <w:p w14:paraId="43CEBE34" w14:textId="77777777" w:rsidR="00734C44" w:rsidRPr="005E04EA" w:rsidRDefault="003A0557" w:rsidP="00734C44">
            <w:pPr>
              <w:ind w:left="-108"/>
              <w:rPr>
                <w:rFonts w:cs="Arial"/>
                <w:i/>
              </w:rPr>
            </w:pPr>
            <w:r>
              <w:rPr>
                <w:rFonts w:cs="Arial"/>
                <w:i/>
              </w:rPr>
              <w:t xml:space="preserve">  </w:t>
            </w:r>
            <w:r w:rsidR="00734C44" w:rsidRPr="005E04EA">
              <w:rPr>
                <w:rFonts w:cs="Arial"/>
                <w:i/>
              </w:rPr>
              <w:t xml:space="preserve">the context of the GBRMPA Bareboat </w:t>
            </w:r>
          </w:p>
          <w:p w14:paraId="43CEBE35" w14:textId="77777777" w:rsidR="00CB79B9" w:rsidRPr="00F342B1" w:rsidRDefault="003A0557" w:rsidP="00734C44">
            <w:pPr>
              <w:ind w:left="-108"/>
              <w:rPr>
                <w:rFonts w:cs="Arial"/>
              </w:rPr>
            </w:pPr>
            <w:r>
              <w:rPr>
                <w:rFonts w:cs="Arial"/>
                <w:i/>
              </w:rPr>
              <w:t xml:space="preserve">  </w:t>
            </w:r>
            <w:r w:rsidR="00734C44" w:rsidRPr="005E04EA">
              <w:rPr>
                <w:rFonts w:cs="Arial"/>
                <w:i/>
              </w:rPr>
              <w:t>Briefers Learning Guide)</w:t>
            </w:r>
          </w:p>
        </w:tc>
        <w:tc>
          <w:tcPr>
            <w:tcW w:w="992" w:type="dxa"/>
          </w:tcPr>
          <w:p w14:paraId="43CEBE36" w14:textId="77777777" w:rsidR="00CB79B9" w:rsidRPr="00F342B1" w:rsidRDefault="00CB79B9" w:rsidP="0061332D">
            <w:pPr>
              <w:rPr>
                <w:rFonts w:cs="Arial"/>
                <w:sz w:val="28"/>
                <w:szCs w:val="28"/>
              </w:rPr>
            </w:pPr>
          </w:p>
        </w:tc>
        <w:tc>
          <w:tcPr>
            <w:tcW w:w="1418" w:type="dxa"/>
          </w:tcPr>
          <w:p w14:paraId="43CEBE37" w14:textId="77777777" w:rsidR="00CB79B9" w:rsidRPr="00F342B1" w:rsidRDefault="00CB79B9" w:rsidP="0061332D">
            <w:pPr>
              <w:rPr>
                <w:rFonts w:cs="Arial"/>
                <w:sz w:val="28"/>
                <w:szCs w:val="28"/>
              </w:rPr>
            </w:pPr>
          </w:p>
        </w:tc>
        <w:tc>
          <w:tcPr>
            <w:tcW w:w="1050" w:type="dxa"/>
          </w:tcPr>
          <w:p w14:paraId="43CEBE38" w14:textId="77777777" w:rsidR="00CB79B9" w:rsidRPr="00F342B1" w:rsidRDefault="00CB79B9" w:rsidP="0061332D">
            <w:pPr>
              <w:rPr>
                <w:rFonts w:cs="Arial"/>
                <w:sz w:val="28"/>
                <w:szCs w:val="28"/>
              </w:rPr>
            </w:pPr>
          </w:p>
        </w:tc>
      </w:tr>
      <w:tr w:rsidR="00CB79B9" w:rsidRPr="00F342B1" w14:paraId="43CEBE3F" w14:textId="77777777" w:rsidTr="003A0557">
        <w:tc>
          <w:tcPr>
            <w:tcW w:w="5387" w:type="dxa"/>
          </w:tcPr>
          <w:p w14:paraId="43CEBE3A" w14:textId="77777777" w:rsidR="00CB79B9" w:rsidRPr="00F342B1" w:rsidRDefault="00CB79B9" w:rsidP="0061332D">
            <w:pPr>
              <w:rPr>
                <w:rFonts w:cs="Arial"/>
              </w:rPr>
            </w:pPr>
            <w:r w:rsidRPr="00F342B1">
              <w:rPr>
                <w:rFonts w:cs="Arial"/>
              </w:rPr>
              <w:t xml:space="preserve">Marine Radio Operators Certificate of Proficiency </w:t>
            </w:r>
          </w:p>
          <w:p w14:paraId="43CEBE3B" w14:textId="77777777" w:rsidR="00CB79B9" w:rsidRPr="00F342B1" w:rsidRDefault="00CB79B9" w:rsidP="0061332D">
            <w:pPr>
              <w:rPr>
                <w:rFonts w:cs="Arial"/>
              </w:rPr>
            </w:pPr>
          </w:p>
        </w:tc>
        <w:tc>
          <w:tcPr>
            <w:tcW w:w="992" w:type="dxa"/>
          </w:tcPr>
          <w:p w14:paraId="43CEBE3C" w14:textId="77777777" w:rsidR="00CB79B9" w:rsidRPr="00F342B1" w:rsidRDefault="00CB79B9" w:rsidP="0061332D">
            <w:pPr>
              <w:rPr>
                <w:rFonts w:cs="Arial"/>
                <w:sz w:val="28"/>
                <w:szCs w:val="28"/>
              </w:rPr>
            </w:pPr>
          </w:p>
        </w:tc>
        <w:tc>
          <w:tcPr>
            <w:tcW w:w="1418" w:type="dxa"/>
          </w:tcPr>
          <w:p w14:paraId="43CEBE3D" w14:textId="77777777" w:rsidR="00CB79B9" w:rsidRPr="00F342B1" w:rsidRDefault="00CB79B9" w:rsidP="0061332D">
            <w:pPr>
              <w:rPr>
                <w:rFonts w:cs="Arial"/>
                <w:sz w:val="28"/>
                <w:szCs w:val="28"/>
              </w:rPr>
            </w:pPr>
          </w:p>
        </w:tc>
        <w:tc>
          <w:tcPr>
            <w:tcW w:w="1050" w:type="dxa"/>
          </w:tcPr>
          <w:p w14:paraId="43CEBE3E" w14:textId="77777777" w:rsidR="00CB79B9" w:rsidRPr="00F342B1" w:rsidRDefault="00CB79B9" w:rsidP="0061332D">
            <w:pPr>
              <w:rPr>
                <w:rFonts w:cs="Arial"/>
                <w:sz w:val="28"/>
                <w:szCs w:val="28"/>
              </w:rPr>
            </w:pPr>
          </w:p>
        </w:tc>
      </w:tr>
      <w:tr w:rsidR="00CB79B9" w:rsidRPr="00F342B1" w14:paraId="43CEBE41" w14:textId="77777777" w:rsidTr="003A0557">
        <w:tc>
          <w:tcPr>
            <w:tcW w:w="8847" w:type="dxa"/>
            <w:gridSpan w:val="4"/>
          </w:tcPr>
          <w:p w14:paraId="43CEBE40" w14:textId="77777777" w:rsidR="00CB79B9" w:rsidRPr="00F342B1" w:rsidRDefault="00CB79B9" w:rsidP="003E33C2">
            <w:pPr>
              <w:pBdr>
                <w:bottom w:val="single" w:sz="4" w:space="1" w:color="auto"/>
              </w:pBdr>
              <w:rPr>
                <w:rFonts w:cs="Arial"/>
              </w:rPr>
            </w:pPr>
            <w:r w:rsidRPr="003E33C2">
              <w:rPr>
                <w:rFonts w:cs="Arial"/>
                <w:b/>
                <w:sz w:val="28"/>
                <w:szCs w:val="28"/>
              </w:rPr>
              <w:t>Additional Qualifications for Registration as Briefer</w:t>
            </w:r>
          </w:p>
        </w:tc>
      </w:tr>
      <w:tr w:rsidR="00CB79B9" w:rsidRPr="00F342B1" w14:paraId="43CEBE47" w14:textId="77777777" w:rsidTr="003A0557">
        <w:tc>
          <w:tcPr>
            <w:tcW w:w="5387" w:type="dxa"/>
          </w:tcPr>
          <w:p w14:paraId="43CEBE42" w14:textId="77777777" w:rsidR="00CB79B9" w:rsidRPr="00F342B1" w:rsidRDefault="00CB79B9" w:rsidP="0061332D">
            <w:pPr>
              <w:rPr>
                <w:rFonts w:cs="Arial"/>
              </w:rPr>
            </w:pPr>
            <w:r w:rsidRPr="00F342B1">
              <w:rPr>
                <w:rFonts w:cs="Arial"/>
              </w:rPr>
              <w:t xml:space="preserve">Australia Yachting Federation Certificate </w:t>
            </w:r>
          </w:p>
          <w:p w14:paraId="43CEBE43" w14:textId="77777777" w:rsidR="00CB79B9" w:rsidRPr="00F342B1" w:rsidRDefault="00CB79B9" w:rsidP="00734C44">
            <w:pPr>
              <w:rPr>
                <w:rFonts w:cs="Arial"/>
              </w:rPr>
            </w:pPr>
            <w:r w:rsidRPr="00F342B1">
              <w:rPr>
                <w:rFonts w:cs="Arial"/>
              </w:rPr>
              <w:t>(TL4</w:t>
            </w:r>
            <w:r w:rsidR="00734C44">
              <w:rPr>
                <w:rFonts w:cs="Arial"/>
              </w:rPr>
              <w:t>)</w:t>
            </w:r>
            <w:r w:rsidRPr="00F342B1">
              <w:rPr>
                <w:rFonts w:cs="Arial"/>
              </w:rPr>
              <w:t xml:space="preserve"> or equivalent</w:t>
            </w:r>
            <w:r w:rsidR="00734C44">
              <w:rPr>
                <w:rFonts w:cs="Arial"/>
              </w:rPr>
              <w:t xml:space="preserve"> (Statutory Declaration – Form 4</w:t>
            </w:r>
            <w:r w:rsidRPr="00F342B1">
              <w:rPr>
                <w:rFonts w:cs="Arial"/>
              </w:rPr>
              <w:t>)</w:t>
            </w:r>
          </w:p>
        </w:tc>
        <w:tc>
          <w:tcPr>
            <w:tcW w:w="992" w:type="dxa"/>
          </w:tcPr>
          <w:p w14:paraId="43CEBE44" w14:textId="77777777" w:rsidR="00CB79B9" w:rsidRPr="00F342B1" w:rsidRDefault="00CB79B9" w:rsidP="0061332D">
            <w:pPr>
              <w:rPr>
                <w:rFonts w:cs="Arial"/>
                <w:sz w:val="28"/>
                <w:szCs w:val="28"/>
              </w:rPr>
            </w:pPr>
          </w:p>
        </w:tc>
        <w:tc>
          <w:tcPr>
            <w:tcW w:w="1418" w:type="dxa"/>
          </w:tcPr>
          <w:p w14:paraId="43CEBE45" w14:textId="77777777" w:rsidR="00CB79B9" w:rsidRPr="00F342B1" w:rsidRDefault="00CB79B9" w:rsidP="0061332D">
            <w:pPr>
              <w:rPr>
                <w:rFonts w:cs="Arial"/>
                <w:sz w:val="28"/>
                <w:szCs w:val="28"/>
              </w:rPr>
            </w:pPr>
          </w:p>
        </w:tc>
        <w:tc>
          <w:tcPr>
            <w:tcW w:w="1050" w:type="dxa"/>
          </w:tcPr>
          <w:p w14:paraId="43CEBE46" w14:textId="77777777" w:rsidR="00CB79B9" w:rsidRPr="00F342B1" w:rsidRDefault="00CB79B9" w:rsidP="0061332D">
            <w:pPr>
              <w:rPr>
                <w:rFonts w:cs="Arial"/>
                <w:sz w:val="28"/>
                <w:szCs w:val="28"/>
              </w:rPr>
            </w:pPr>
          </w:p>
        </w:tc>
      </w:tr>
      <w:tr w:rsidR="00CB79B9" w:rsidRPr="00F342B1" w14:paraId="43CEBE4D" w14:textId="77777777" w:rsidTr="003A0557">
        <w:tc>
          <w:tcPr>
            <w:tcW w:w="5387" w:type="dxa"/>
          </w:tcPr>
          <w:p w14:paraId="43CEBE48" w14:textId="77777777" w:rsidR="00CB79B9" w:rsidRPr="00F342B1" w:rsidRDefault="00CB79B9" w:rsidP="0061332D">
            <w:pPr>
              <w:rPr>
                <w:rFonts w:cs="Arial"/>
              </w:rPr>
            </w:pPr>
            <w:r w:rsidRPr="00F342B1">
              <w:rPr>
                <w:rFonts w:cs="Arial"/>
              </w:rPr>
              <w:t>Coxswains Certificate of Competency or Higher</w:t>
            </w:r>
          </w:p>
          <w:p w14:paraId="43CEBE49" w14:textId="77777777" w:rsidR="00CB79B9" w:rsidRPr="00F342B1" w:rsidRDefault="00CB79B9" w:rsidP="0061332D">
            <w:pPr>
              <w:rPr>
                <w:rFonts w:cs="Arial"/>
              </w:rPr>
            </w:pPr>
          </w:p>
        </w:tc>
        <w:tc>
          <w:tcPr>
            <w:tcW w:w="992" w:type="dxa"/>
          </w:tcPr>
          <w:p w14:paraId="43CEBE4A" w14:textId="77777777" w:rsidR="00CB79B9" w:rsidRPr="00F342B1" w:rsidRDefault="00CB79B9" w:rsidP="0061332D">
            <w:pPr>
              <w:rPr>
                <w:rFonts w:cs="Arial"/>
                <w:sz w:val="28"/>
                <w:szCs w:val="28"/>
              </w:rPr>
            </w:pPr>
          </w:p>
        </w:tc>
        <w:tc>
          <w:tcPr>
            <w:tcW w:w="1418" w:type="dxa"/>
          </w:tcPr>
          <w:p w14:paraId="43CEBE4B" w14:textId="77777777" w:rsidR="00CB79B9" w:rsidRPr="00F342B1" w:rsidRDefault="00CB79B9" w:rsidP="0061332D">
            <w:pPr>
              <w:rPr>
                <w:rFonts w:cs="Arial"/>
                <w:sz w:val="28"/>
                <w:szCs w:val="28"/>
              </w:rPr>
            </w:pPr>
          </w:p>
        </w:tc>
        <w:tc>
          <w:tcPr>
            <w:tcW w:w="1050" w:type="dxa"/>
          </w:tcPr>
          <w:p w14:paraId="43CEBE4C" w14:textId="77777777" w:rsidR="00CB79B9" w:rsidRPr="00F342B1" w:rsidRDefault="00CB79B9" w:rsidP="0061332D">
            <w:pPr>
              <w:rPr>
                <w:rFonts w:cs="Arial"/>
                <w:sz w:val="28"/>
                <w:szCs w:val="28"/>
              </w:rPr>
            </w:pPr>
          </w:p>
        </w:tc>
      </w:tr>
      <w:tr w:rsidR="00CB79B9" w:rsidRPr="00F342B1" w14:paraId="43CEBE52" w14:textId="77777777" w:rsidTr="003A0557">
        <w:tc>
          <w:tcPr>
            <w:tcW w:w="5387" w:type="dxa"/>
          </w:tcPr>
          <w:p w14:paraId="43CEBE4E" w14:textId="77777777" w:rsidR="00CB79B9" w:rsidRPr="00F342B1" w:rsidRDefault="00CB79B9" w:rsidP="0061332D">
            <w:pPr>
              <w:rPr>
                <w:rFonts w:cs="Arial"/>
              </w:rPr>
            </w:pPr>
            <w:r w:rsidRPr="00F342B1">
              <w:rPr>
                <w:rFonts w:cs="Arial"/>
              </w:rPr>
              <w:t xml:space="preserve">Completed form:  ‘Evidence of on-the-job assessment of briefing presentation signed by supervisor’ </w:t>
            </w:r>
          </w:p>
        </w:tc>
        <w:tc>
          <w:tcPr>
            <w:tcW w:w="992" w:type="dxa"/>
          </w:tcPr>
          <w:p w14:paraId="43CEBE4F" w14:textId="77777777" w:rsidR="00CB79B9" w:rsidRPr="00F342B1" w:rsidRDefault="00CB79B9" w:rsidP="0061332D">
            <w:pPr>
              <w:rPr>
                <w:rFonts w:cs="Arial"/>
                <w:sz w:val="28"/>
                <w:szCs w:val="28"/>
              </w:rPr>
            </w:pPr>
          </w:p>
        </w:tc>
        <w:tc>
          <w:tcPr>
            <w:tcW w:w="1418" w:type="dxa"/>
          </w:tcPr>
          <w:p w14:paraId="43CEBE50" w14:textId="77777777" w:rsidR="00CB79B9" w:rsidRPr="00F342B1" w:rsidRDefault="00CB79B9" w:rsidP="0061332D">
            <w:pPr>
              <w:rPr>
                <w:rFonts w:cs="Arial"/>
                <w:sz w:val="28"/>
                <w:szCs w:val="28"/>
              </w:rPr>
            </w:pPr>
          </w:p>
        </w:tc>
        <w:tc>
          <w:tcPr>
            <w:tcW w:w="1050" w:type="dxa"/>
          </w:tcPr>
          <w:p w14:paraId="43CEBE51" w14:textId="77777777" w:rsidR="00CB79B9" w:rsidRPr="00F342B1" w:rsidRDefault="00CB79B9" w:rsidP="0061332D">
            <w:pPr>
              <w:rPr>
                <w:rFonts w:cs="Arial"/>
                <w:sz w:val="28"/>
                <w:szCs w:val="28"/>
              </w:rPr>
            </w:pPr>
          </w:p>
        </w:tc>
      </w:tr>
    </w:tbl>
    <w:p w14:paraId="43CEBE53" w14:textId="77777777" w:rsidR="00CB79B9" w:rsidRPr="00582BE6" w:rsidRDefault="00CB79B9" w:rsidP="00CB79B9">
      <w:pPr>
        <w:rPr>
          <w:rFonts w:cs="Arial"/>
          <w:smallCaps/>
          <w:sz w:val="20"/>
        </w:rPr>
      </w:pPr>
    </w:p>
    <w:p w14:paraId="43CEBE54" w14:textId="77777777" w:rsidR="00CB79B9" w:rsidRPr="00F342B1" w:rsidRDefault="00CB79B9" w:rsidP="00D37600">
      <w:pPr>
        <w:tabs>
          <w:tab w:val="right" w:leader="dot" w:pos="6379"/>
          <w:tab w:val="left" w:pos="6521"/>
          <w:tab w:val="left" w:pos="7513"/>
          <w:tab w:val="left" w:pos="8080"/>
        </w:tabs>
        <w:spacing w:line="360" w:lineRule="auto"/>
        <w:rPr>
          <w:rFonts w:cs="Arial"/>
          <w:smallCaps/>
          <w:u w:val="single"/>
        </w:rPr>
      </w:pPr>
      <w:r w:rsidRPr="00F342B1">
        <w:rPr>
          <w:rFonts w:cs="Arial"/>
          <w:b/>
        </w:rPr>
        <w:t>Signature of Applicant:</w:t>
      </w:r>
      <w:r w:rsidRPr="00F342B1">
        <w:rPr>
          <w:rFonts w:cs="Arial"/>
          <w:b/>
          <w:smallCaps/>
        </w:rPr>
        <w:t xml:space="preserve"> </w:t>
      </w:r>
      <w:r w:rsidRPr="00E12DBC">
        <w:rPr>
          <w:rFonts w:cs="Arial"/>
          <w:smallCaps/>
        </w:rPr>
        <w:tab/>
      </w:r>
      <w:r>
        <w:rPr>
          <w:rFonts w:cs="Arial"/>
          <w:smallCaps/>
        </w:rPr>
        <w:tab/>
      </w:r>
      <w:r w:rsidRPr="00F342B1">
        <w:rPr>
          <w:rFonts w:cs="Arial"/>
          <w:smallCaps/>
        </w:rPr>
        <w:t xml:space="preserve">Date: </w:t>
      </w:r>
      <w:r>
        <w:rPr>
          <w:rFonts w:cs="Arial"/>
          <w:smallCaps/>
        </w:rPr>
        <w:tab/>
        <w:t>/</w:t>
      </w:r>
      <w:r>
        <w:rPr>
          <w:rFonts w:cs="Arial"/>
          <w:smallCaps/>
        </w:rPr>
        <w:tab/>
        <w:t>/</w:t>
      </w:r>
    </w:p>
    <w:p w14:paraId="43CEBE55" w14:textId="77777777" w:rsidR="00CB79B9" w:rsidRPr="00F342B1" w:rsidRDefault="00DE7A71" w:rsidP="00CB79B9">
      <w:pPr>
        <w:spacing w:line="360" w:lineRule="auto"/>
        <w:rPr>
          <w:rFonts w:cs="Arial"/>
          <w:smallCaps/>
          <w:u w:val="single"/>
        </w:rPr>
      </w:pPr>
      <w:r>
        <w:rPr>
          <w:rFonts w:cs="Arial"/>
          <w:smallCaps/>
          <w:noProof/>
          <w:u w:val="single"/>
          <w:lang w:val="en-US"/>
        </w:rPr>
        <mc:AlternateContent>
          <mc:Choice Requires="wps">
            <w:drawing>
              <wp:anchor distT="0" distB="0" distL="114300" distR="114300" simplePos="0" relativeHeight="251686912" behindDoc="0" locked="0" layoutInCell="1" allowOverlap="1" wp14:anchorId="43CEBF1B" wp14:editId="43CEBF1C">
                <wp:simplePos x="0" y="0"/>
                <wp:positionH relativeFrom="column">
                  <wp:posOffset>6350</wp:posOffset>
                </wp:positionH>
                <wp:positionV relativeFrom="paragraph">
                  <wp:posOffset>92075</wp:posOffset>
                </wp:positionV>
                <wp:extent cx="5600700" cy="0"/>
                <wp:effectExtent l="15875" t="15875" r="12700" b="12700"/>
                <wp:wrapNone/>
                <wp:docPr id="14"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straightConnector1">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D4D089" id="AutoShape 22" o:spid="_x0000_s1026" type="#_x0000_t32" style="position:absolute;margin-left:.5pt;margin-top:7.25pt;width:441pt;height: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lMZHwIAAD4EAAAOAAAAZHJzL2Uyb0RvYy54bWysU9uO2yAQfa/Uf0C8Z32pk81acVYrO+nL&#10;thtptx9AANuoGBCQOFHVf+9ALsq2L1VVP+CBmTlzOTOLx8Mg0Z5bJ7SqcHaXYsQV1UyorsLf3taT&#10;OUbOE8WI1IpX+Mgdflx+/LAYTclz3WvJuEUAolw5mgr33psySRzt+UDcnTZcgbLVdiAerrZLmCUj&#10;oA8yydN0lozaMmM15c7Ba3NS4mXEb1tO/UvbOu6RrDDk5uNp47kNZ7JckLKzxPSCntMg/5DFQISC&#10;oFeohniCdlb8ATUIarXTrb+jekh02wrKYw1QTZb+Vs1rTwyPtUBznLm2yf0/WPp1v7FIMOCuwEiR&#10;ATh62nkdQ6M8Dw0ajSvBrlYbG0qkB/VqnjX97pDSdU9Ux6P129GAcxY8kncu4eIMhNmOXzQDGwIB&#10;YrcOrR0CJPQBHSIpxysp/OARhcfpLE3vU+COXnQJKS+Oxjr/mesBBaHCzlsiut7XWimgXtsshiH7&#10;Z+dDWqS8OISoSq+FlHECpEJjhXP4ptHDaSlY0AY7Z7ttLS3akzBE8YtFgubWzOqdYhGt54StzrIn&#10;Qp5kiC5VwIPKIJ+zdJqSHw/pw2q+mheTIp+tJkXaNJOndV1MZuvsftp8auq6yX6G1LKi7AVjXIXs&#10;LhObFX83EefdOc3adWavfUjeo8eGQbKXf0w6UhvYPM3FVrPjxl4ohyGNxueFCltwewf5du2XvwAA&#10;AP//AwBQSwMEFAAGAAgAAAAhADn6xCvdAAAABwEAAA8AAABkcnMvZG93bnJldi54bWxMj8FOwzAQ&#10;RO9I/IO1SFwq6lBKFUKcCoHKASEkSj/AjZckIl5HtpO6/XoWcYDTamZWs2/LdbK9mNCHzpGC63kG&#10;Aql2pqNGwe5jc5WDCFGT0b0jVHDEAOvq/KzUhXEHesdpGxvBJRQKraCNcSikDHWLVoe5G5A4+3Te&#10;6sjSN9J4feBy28tFlq2k1R3xhVYP+Nhi/bUdrYKnl+XoT+l0l45htdi9vc6mzfNMqcuL9HAPImKK&#10;f8vwg8/oUDHT3o1kguhZ8yeRx/IWBMd5fsPG/teQVSn/81ffAAAA//8DAFBLAQItABQABgAIAAAA&#10;IQC2gziS/gAAAOEBAAATAAAAAAAAAAAAAAAAAAAAAABbQ29udGVudF9UeXBlc10ueG1sUEsBAi0A&#10;FAAGAAgAAAAhADj9If/WAAAAlAEAAAsAAAAAAAAAAAAAAAAALwEAAF9yZWxzLy5yZWxzUEsBAi0A&#10;FAAGAAgAAAAhAPPyUxkfAgAAPgQAAA4AAAAAAAAAAAAAAAAALgIAAGRycy9lMm9Eb2MueG1sUEsB&#10;Ai0AFAAGAAgAAAAhADn6xCvdAAAABwEAAA8AAAAAAAAAAAAAAAAAeQQAAGRycy9kb3ducmV2Lnht&#10;bFBLBQYAAAAABAAEAPMAAACDBQAAAAA=&#10;" strokeweight="1.75pt"/>
            </w:pict>
          </mc:Fallback>
        </mc:AlternateContent>
      </w:r>
    </w:p>
    <w:p w14:paraId="43CEBE56" w14:textId="77777777" w:rsidR="00CB79B9" w:rsidRPr="00F342B1" w:rsidRDefault="00CB79B9" w:rsidP="00CB79B9">
      <w:pPr>
        <w:tabs>
          <w:tab w:val="left" w:pos="3828"/>
        </w:tabs>
        <w:spacing w:line="360" w:lineRule="auto"/>
        <w:rPr>
          <w:rFonts w:cs="Arial"/>
          <w:smallCaps/>
          <w:u w:val="single"/>
        </w:rPr>
      </w:pPr>
      <w:r w:rsidRPr="00F342B1">
        <w:rPr>
          <w:rFonts w:cs="Arial"/>
          <w:b/>
          <w:smallCaps/>
          <w:u w:val="single"/>
        </w:rPr>
        <w:t>For Office Use Only</w:t>
      </w:r>
      <w:r w:rsidRPr="00F342B1">
        <w:rPr>
          <w:rFonts w:cs="Arial"/>
          <w:smallCaps/>
        </w:rPr>
        <w:tab/>
      </w:r>
      <w:r w:rsidRPr="00D37600">
        <w:rPr>
          <w:rFonts w:ascii="Segoe UI" w:hAnsi="Segoe UI" w:cs="Segoe UI"/>
          <w:b/>
          <w:sz w:val="28"/>
          <w:szCs w:val="28"/>
        </w:rPr>
        <w:t>Endorsed by G</w:t>
      </w:r>
      <w:r w:rsidR="008520B4" w:rsidRPr="00D37600">
        <w:rPr>
          <w:rFonts w:ascii="Segoe UI" w:hAnsi="Segoe UI" w:cs="Segoe UI"/>
          <w:b/>
          <w:sz w:val="28"/>
          <w:szCs w:val="28"/>
        </w:rPr>
        <w:t>B</w:t>
      </w:r>
      <w:r w:rsidRPr="00D37600">
        <w:rPr>
          <w:rFonts w:ascii="Segoe UI" w:hAnsi="Segoe UI" w:cs="Segoe UI"/>
          <w:b/>
          <w:sz w:val="28"/>
          <w:szCs w:val="28"/>
        </w:rPr>
        <w:t>RMPA</w:t>
      </w:r>
    </w:p>
    <w:p w14:paraId="43CEBE57" w14:textId="77777777" w:rsidR="00CB79B9" w:rsidRPr="00F342B1" w:rsidRDefault="00CB79B9" w:rsidP="00CB79B9">
      <w:pPr>
        <w:tabs>
          <w:tab w:val="right" w:leader="dot" w:pos="4962"/>
          <w:tab w:val="left" w:pos="5670"/>
          <w:tab w:val="left" w:pos="6804"/>
          <w:tab w:val="left" w:pos="7371"/>
        </w:tabs>
        <w:spacing w:line="360" w:lineRule="auto"/>
        <w:rPr>
          <w:rFonts w:cs="Arial"/>
        </w:rPr>
      </w:pPr>
      <w:r w:rsidRPr="00F342B1">
        <w:rPr>
          <w:rFonts w:cs="Arial"/>
        </w:rPr>
        <w:t>Signature:</w:t>
      </w:r>
      <w:r w:rsidRPr="00E12DBC">
        <w:rPr>
          <w:rFonts w:cs="Arial"/>
        </w:rPr>
        <w:tab/>
      </w:r>
      <w:r>
        <w:rPr>
          <w:rFonts w:cs="Arial"/>
        </w:rPr>
        <w:tab/>
      </w:r>
      <w:r w:rsidRPr="00F342B1">
        <w:rPr>
          <w:rFonts w:cs="Arial"/>
        </w:rPr>
        <w:t>Date:</w:t>
      </w:r>
      <w:r>
        <w:rPr>
          <w:rFonts w:cs="Arial"/>
        </w:rPr>
        <w:tab/>
        <w:t>/</w:t>
      </w:r>
      <w:r>
        <w:rPr>
          <w:rFonts w:cs="Arial"/>
        </w:rPr>
        <w:tab/>
        <w:t>/</w:t>
      </w:r>
      <w:r w:rsidRPr="00F342B1">
        <w:rPr>
          <w:rFonts w:cs="Arial"/>
        </w:rPr>
        <w:t xml:space="preserve"> </w:t>
      </w:r>
    </w:p>
    <w:p w14:paraId="43CEBE58" w14:textId="77777777" w:rsidR="00D37600" w:rsidRDefault="00CB79B9" w:rsidP="00D37600">
      <w:pPr>
        <w:tabs>
          <w:tab w:val="right" w:leader="dot" w:pos="6521"/>
          <w:tab w:val="right" w:leader="dot" w:pos="10206"/>
        </w:tabs>
        <w:spacing w:line="360" w:lineRule="auto"/>
        <w:rPr>
          <w:rFonts w:cs="Arial"/>
        </w:rPr>
      </w:pPr>
      <w:r w:rsidRPr="00F342B1">
        <w:rPr>
          <w:rFonts w:cs="Arial"/>
        </w:rPr>
        <w:t xml:space="preserve">Name: </w:t>
      </w:r>
      <w:r w:rsidRPr="00E12DBC">
        <w:rPr>
          <w:rFonts w:cs="Arial"/>
        </w:rPr>
        <w:tab/>
      </w:r>
    </w:p>
    <w:p w14:paraId="43CEBE59" w14:textId="77777777" w:rsidR="003A0557" w:rsidRDefault="00DE7A71" w:rsidP="0095407E">
      <w:pPr>
        <w:tabs>
          <w:tab w:val="right" w:leader="dot" w:pos="6521"/>
          <w:tab w:val="right" w:leader="dot" w:pos="10206"/>
        </w:tabs>
        <w:spacing w:line="360" w:lineRule="auto"/>
        <w:rPr>
          <w:rFonts w:cs="Arial"/>
        </w:rPr>
        <w:sectPr w:rsidR="003A0557" w:rsidSect="001F5F52">
          <w:headerReference w:type="default" r:id="rId77"/>
          <w:pgSz w:w="11907" w:h="16839" w:code="9"/>
          <w:pgMar w:top="709" w:right="1183" w:bottom="993" w:left="1985" w:header="284" w:footer="720" w:gutter="0"/>
          <w:cols w:space="720"/>
          <w:docGrid w:linePitch="360"/>
        </w:sectPr>
      </w:pPr>
      <w:r>
        <w:rPr>
          <w:rFonts w:cs="Arial"/>
          <w:noProof/>
          <w:lang w:val="en-US"/>
        </w:rPr>
        <mc:AlternateContent>
          <mc:Choice Requires="wps">
            <w:drawing>
              <wp:anchor distT="0" distB="0" distL="114300" distR="114300" simplePos="0" relativeHeight="251688960" behindDoc="0" locked="0" layoutInCell="1" allowOverlap="1" wp14:anchorId="43CEBF1D" wp14:editId="43CEBF1E">
                <wp:simplePos x="0" y="0"/>
                <wp:positionH relativeFrom="column">
                  <wp:posOffset>-776605</wp:posOffset>
                </wp:positionH>
                <wp:positionV relativeFrom="paragraph">
                  <wp:posOffset>519430</wp:posOffset>
                </wp:positionV>
                <wp:extent cx="685800" cy="476250"/>
                <wp:effectExtent l="4445" t="0" r="0" b="4445"/>
                <wp:wrapNone/>
                <wp:docPr id="9"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4762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CEBF3C" w14:textId="77777777" w:rsidR="00BB760A" w:rsidRPr="002567F3" w:rsidRDefault="00BB760A">
                            <w:pPr>
                              <w:rPr>
                                <w:sz w:val="72"/>
                                <w:szCs w:val="72"/>
                              </w:rPr>
                            </w:pPr>
                            <w:r w:rsidRPr="002567F3">
                              <w:rPr>
                                <w:rFonts w:cs="Arial"/>
                                <w:sz w:val="72"/>
                                <w:szCs w:val="72"/>
                              </w:rPr>
                              <w:sym w:font="Wingdings 2" w:char="F025"/>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CEBF1D" id="Text Box 26" o:spid="_x0000_s1034" type="#_x0000_t202" style="position:absolute;margin-left:-61.15pt;margin-top:40.9pt;width:54pt;height:3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FmehQIAABkFAAAOAAAAZHJzL2Uyb0RvYy54bWysVNuO2yAQfa/Uf0C8Z32Rc7G1zmo3aapK&#10;24u02w8ggGNUDBRI7FXVf++Ak2y6baWqqh8wMMNhZs4Zrm+GTqIDt05oVePsKsWIK6qZULsaf37c&#10;TBYYOU8UI1IrXuMn7vDN8vWr695UPNetloxbBCDKVb2pceu9qZLE0ZZ3xF1pwxUYG2074mFpdwmz&#10;pAf0TiZ5ms6SXltmrKbcOdhdj0a8jPhNw6n/2DSOeyRrDLH5ONo4bsOYLK9JtbPEtIIewyD/EEVH&#10;hIJLz1Br4gnaW/ELVCeo1U43/orqLtFNIyiPOUA2Wfoim4eWGB5zgeI4cy6T+3+w9MPhk0WC1bjE&#10;SJEOKHrkg0d3ekD5LJSnN64CrwcDfn6AfaA5purMvaZfHFJ61RK147fW6r7lhEF4WTiZXBwdcVwA&#10;2fbvNYN7yN7rCDQ0tgu1g2ogQAeans7UhFgobM4W00UKFgqmYj7Lp5G6hFSnw8Y6/5brDoVJjS0w&#10;H8HJ4d75EAypTi7hLqelYBshZVzY3XYlLToQUMkmfjH+F25SBWelw7ERcdyBGOGOYAvRRta/lVle&#10;pHd5OdnMFvNJsSmmk3KeLiZpVt6Vs7Qoi/XmewgwK6pWMMbVvVD8pMCs+DuGj70waidqEPXA5DSf&#10;jgz9Mck0fr9LshMeGlKKrsZQcPiCE6kCr28Ui3NPhBznyc/hxypDDU7/WJWogkD8KAE/bIeot0UA&#10;DgrZavYEsrAaaAOG4TGBSRjzOSx76M0au697YjlG8p0CdZVZUYDJx0UxneewsJeW7aWFKNpqaHmP&#10;0Thd+fEB2Bsrdi1cNupZ6VtQZCOiWp4DO+oY+i+mdXwrQoNfrqPX84u2/AEAAP//AwBQSwMEFAAG&#10;AAgAAAAhADD22bXfAAAACwEAAA8AAABkcnMvZG93bnJldi54bWxMj8FOg0AQhu8mvsNmTLzRBaqE&#10;IEtTTTyZNLESz1N2CrTsLmG3FH16x5MeZ+bLP99fbhYziJkm3zurIFnFIMg2Tve2VVB/vEY5CB/Q&#10;ahycJQVf5GFT3d6UWGh3te8070MrOMT6AhV0IYyFlL7pyKBfuZEs345uMhh4nFqpJ7xyuBlkGseZ&#10;NNhb/tDhSC8dNef9xSiY4++6WaOTb7tTVp+3Xfo87z6Vur9btk8gAi3hD4ZffVaHip0O7mK1F4OC&#10;KEnTNbMK8oQ7MBElD7w4MPqY5SCrUv7vUP0AAAD//wMAUEsBAi0AFAAGAAgAAAAhALaDOJL+AAAA&#10;4QEAABMAAAAAAAAAAAAAAAAAAAAAAFtDb250ZW50X1R5cGVzXS54bWxQSwECLQAUAAYACAAAACEA&#10;OP0h/9YAAACUAQAACwAAAAAAAAAAAAAAAAAvAQAAX3JlbHMvLnJlbHNQSwECLQAUAAYACAAAACEA&#10;snBZnoUCAAAZBQAADgAAAAAAAAAAAAAAAAAuAgAAZHJzL2Uyb0RvYy54bWxQSwECLQAUAAYACAAA&#10;ACEAMPbZtd8AAAALAQAADwAAAAAAAAAAAAAAAADfBAAAZHJzL2Rvd25yZXYueG1sUEsFBgAAAAAE&#10;AAQA8wAAAOsFAAAAAA==&#10;" stroked="f">
                <v:textbox style="layout-flow:vertical;mso-layout-flow-alt:bottom-to-top">
                  <w:txbxContent>
                    <w:p w14:paraId="43CEBF3C" w14:textId="77777777" w:rsidR="00BB760A" w:rsidRPr="002567F3" w:rsidRDefault="00BB760A">
                      <w:pPr>
                        <w:rPr>
                          <w:sz w:val="72"/>
                          <w:szCs w:val="72"/>
                        </w:rPr>
                      </w:pPr>
                      <w:r w:rsidRPr="002567F3">
                        <w:rPr>
                          <w:rFonts w:cs="Arial"/>
                          <w:sz w:val="72"/>
                          <w:szCs w:val="72"/>
                        </w:rPr>
                        <w:sym w:font="Wingdings 2" w:char="F025"/>
                      </w:r>
                    </w:p>
                  </w:txbxContent>
                </v:textbox>
              </v:shape>
            </w:pict>
          </mc:Fallback>
        </mc:AlternateContent>
      </w:r>
      <w:r w:rsidR="00D37600">
        <w:rPr>
          <w:rFonts w:cs="Arial"/>
        </w:rPr>
        <w:t>Position</w:t>
      </w:r>
      <w:r w:rsidR="00CB79B9">
        <w:rPr>
          <w:rFonts w:cs="Arial"/>
        </w:rPr>
        <w:tab/>
      </w:r>
    </w:p>
    <w:p w14:paraId="43CEBE5A" w14:textId="77777777" w:rsidR="003A0557" w:rsidRDefault="003A0557" w:rsidP="0095407E">
      <w:pPr>
        <w:tabs>
          <w:tab w:val="right" w:leader="dot" w:pos="6521"/>
          <w:tab w:val="right" w:leader="dot" w:pos="10206"/>
        </w:tabs>
        <w:spacing w:line="360" w:lineRule="auto"/>
        <w:rPr>
          <w:rFonts w:cs="Arial"/>
        </w:rPr>
      </w:pPr>
    </w:p>
    <w:p w14:paraId="43CEBE5B" w14:textId="77777777" w:rsidR="003A0557" w:rsidRPr="003A0557" w:rsidRDefault="003A0557" w:rsidP="003A0557">
      <w:pPr>
        <w:rPr>
          <w:rFonts w:cs="Arial"/>
        </w:rPr>
      </w:pPr>
    </w:p>
    <w:p w14:paraId="43CEBE5C" w14:textId="77777777" w:rsidR="003A0557" w:rsidRPr="003A0557" w:rsidRDefault="003A0557" w:rsidP="003A0557">
      <w:pPr>
        <w:rPr>
          <w:rFonts w:cs="Arial"/>
        </w:rPr>
      </w:pPr>
    </w:p>
    <w:p w14:paraId="43CEBE5D" w14:textId="77777777" w:rsidR="003A0557" w:rsidRPr="003A0557" w:rsidRDefault="003A0557" w:rsidP="003A0557">
      <w:pPr>
        <w:rPr>
          <w:rFonts w:cs="Arial"/>
        </w:rPr>
      </w:pPr>
    </w:p>
    <w:p w14:paraId="43CEBE5E" w14:textId="77777777" w:rsidR="003A0557" w:rsidRPr="003A0557" w:rsidRDefault="003A0557" w:rsidP="003A0557">
      <w:pPr>
        <w:rPr>
          <w:rFonts w:cs="Arial"/>
        </w:rPr>
      </w:pPr>
    </w:p>
    <w:p w14:paraId="43CEBE5F" w14:textId="77777777" w:rsidR="003A0557" w:rsidRPr="003A0557" w:rsidRDefault="003A0557" w:rsidP="003A0557">
      <w:pPr>
        <w:rPr>
          <w:rFonts w:cs="Arial"/>
        </w:rPr>
      </w:pPr>
    </w:p>
    <w:p w14:paraId="43CEBE60" w14:textId="77777777" w:rsidR="003A0557" w:rsidRPr="003A0557" w:rsidRDefault="003A0557" w:rsidP="003A0557">
      <w:pPr>
        <w:rPr>
          <w:rFonts w:cs="Arial"/>
        </w:rPr>
      </w:pPr>
    </w:p>
    <w:p w14:paraId="43CEBE61" w14:textId="77777777" w:rsidR="003A0557" w:rsidRPr="003A0557" w:rsidRDefault="003A0557" w:rsidP="003A0557">
      <w:pPr>
        <w:rPr>
          <w:rFonts w:cs="Arial"/>
        </w:rPr>
      </w:pPr>
    </w:p>
    <w:p w14:paraId="43CEBE62" w14:textId="77777777" w:rsidR="003A0557" w:rsidRPr="003A0557" w:rsidRDefault="003A0557" w:rsidP="003A0557">
      <w:pPr>
        <w:rPr>
          <w:rFonts w:cs="Arial"/>
        </w:rPr>
      </w:pPr>
    </w:p>
    <w:p w14:paraId="43CEBE63" w14:textId="77777777" w:rsidR="003A0557" w:rsidRPr="003A0557" w:rsidRDefault="003A0557" w:rsidP="003A0557">
      <w:pPr>
        <w:rPr>
          <w:rFonts w:cs="Arial"/>
        </w:rPr>
      </w:pPr>
    </w:p>
    <w:p w14:paraId="43CEBE64" w14:textId="77777777" w:rsidR="003A0557" w:rsidRPr="003A0557" w:rsidRDefault="003A0557" w:rsidP="003A0557">
      <w:pPr>
        <w:rPr>
          <w:rFonts w:cs="Arial"/>
        </w:rPr>
      </w:pPr>
    </w:p>
    <w:p w14:paraId="43CEBE65" w14:textId="77777777" w:rsidR="003A0557" w:rsidRPr="003A0557" w:rsidRDefault="003A0557" w:rsidP="003A0557">
      <w:pPr>
        <w:rPr>
          <w:rFonts w:cs="Arial"/>
        </w:rPr>
      </w:pPr>
    </w:p>
    <w:p w14:paraId="43CEBE66" w14:textId="77777777" w:rsidR="003A0557" w:rsidRDefault="003A0557" w:rsidP="003A0557">
      <w:pPr>
        <w:rPr>
          <w:rFonts w:cs="Arial"/>
        </w:rPr>
      </w:pPr>
    </w:p>
    <w:p w14:paraId="43CEBE67" w14:textId="77777777" w:rsidR="003A0557" w:rsidRDefault="003A0557" w:rsidP="003A0557">
      <w:pPr>
        <w:rPr>
          <w:rFonts w:cs="Arial"/>
        </w:rPr>
      </w:pPr>
    </w:p>
    <w:p w14:paraId="43CEBE68" w14:textId="77777777" w:rsidR="003A0557" w:rsidRDefault="003A0557" w:rsidP="003A0557">
      <w:pPr>
        <w:rPr>
          <w:rFonts w:cs="Arial"/>
        </w:rPr>
      </w:pPr>
    </w:p>
    <w:p w14:paraId="43CEBE69" w14:textId="77777777" w:rsidR="003A0557" w:rsidRDefault="003A0557" w:rsidP="003A0557">
      <w:pPr>
        <w:rPr>
          <w:rFonts w:cs="Arial"/>
        </w:rPr>
      </w:pPr>
    </w:p>
    <w:p w14:paraId="43CEBE6A" w14:textId="77777777" w:rsidR="003A0557" w:rsidRDefault="003A0557" w:rsidP="003A0557">
      <w:pPr>
        <w:rPr>
          <w:rFonts w:cs="Arial"/>
        </w:rPr>
      </w:pPr>
    </w:p>
    <w:p w14:paraId="43CEBE6B" w14:textId="77777777" w:rsidR="003A0557" w:rsidRDefault="003A0557" w:rsidP="003A0557">
      <w:pPr>
        <w:rPr>
          <w:rFonts w:cs="Arial"/>
        </w:rPr>
      </w:pPr>
    </w:p>
    <w:p w14:paraId="43CEBE6C" w14:textId="77777777" w:rsidR="003A0557" w:rsidRPr="003A0557" w:rsidRDefault="003A0557" w:rsidP="003A0557">
      <w:pPr>
        <w:rPr>
          <w:rFonts w:cs="Arial"/>
        </w:rPr>
      </w:pPr>
    </w:p>
    <w:p w14:paraId="43CEBE6D" w14:textId="77777777" w:rsidR="003A0557" w:rsidRDefault="003A0557" w:rsidP="003A0557">
      <w:pPr>
        <w:rPr>
          <w:rFonts w:cs="Arial"/>
        </w:rPr>
      </w:pPr>
    </w:p>
    <w:p w14:paraId="43CEBE6E" w14:textId="77777777" w:rsidR="003A0557" w:rsidRDefault="003A0557" w:rsidP="003A0557">
      <w:pPr>
        <w:tabs>
          <w:tab w:val="left" w:pos="2756"/>
        </w:tabs>
        <w:rPr>
          <w:rFonts w:cs="Arial"/>
        </w:rPr>
      </w:pPr>
      <w:r>
        <w:rPr>
          <w:rFonts w:cs="Arial"/>
        </w:rPr>
        <w:tab/>
      </w:r>
    </w:p>
    <w:p w14:paraId="43CEBE6F" w14:textId="77777777" w:rsidR="003A0557" w:rsidRDefault="003A0557" w:rsidP="003A0557">
      <w:pPr>
        <w:rPr>
          <w:rFonts w:cs="Arial"/>
        </w:rPr>
      </w:pPr>
    </w:p>
    <w:p w14:paraId="43CEBE70" w14:textId="77777777" w:rsidR="003A0557" w:rsidRPr="00066DAE" w:rsidRDefault="003A0557" w:rsidP="003A0557">
      <w:pPr>
        <w:jc w:val="center"/>
        <w:rPr>
          <w:rFonts w:ascii="Segoe UI" w:hAnsi="Segoe UI" w:cs="Segoe UI"/>
          <w:b/>
          <w:color w:val="BFBFBF" w:themeColor="background1" w:themeShade="BF"/>
          <w:sz w:val="60"/>
          <w:szCs w:val="60"/>
        </w:rPr>
      </w:pPr>
      <w:r w:rsidRPr="00066DAE">
        <w:rPr>
          <w:rFonts w:ascii="Segoe UI" w:hAnsi="Segoe UI" w:cs="Segoe UI"/>
          <w:b/>
          <w:color w:val="BFBFBF" w:themeColor="background1" w:themeShade="BF"/>
          <w:sz w:val="60"/>
          <w:szCs w:val="60"/>
        </w:rPr>
        <w:t xml:space="preserve">This page is </w:t>
      </w:r>
      <w:r>
        <w:rPr>
          <w:rFonts w:ascii="Segoe UI" w:hAnsi="Segoe UI" w:cs="Segoe UI"/>
          <w:b/>
          <w:color w:val="BFBFBF" w:themeColor="background1" w:themeShade="BF"/>
          <w:sz w:val="60"/>
          <w:szCs w:val="60"/>
        </w:rPr>
        <w:t xml:space="preserve">intentionally </w:t>
      </w:r>
      <w:r w:rsidRPr="00066DAE">
        <w:rPr>
          <w:rFonts w:ascii="Segoe UI" w:hAnsi="Segoe UI" w:cs="Segoe UI"/>
          <w:b/>
          <w:color w:val="BFBFBF" w:themeColor="background1" w:themeShade="BF"/>
          <w:sz w:val="60"/>
          <w:szCs w:val="60"/>
        </w:rPr>
        <w:t>left blank</w:t>
      </w:r>
    </w:p>
    <w:p w14:paraId="43CEBE71" w14:textId="77777777" w:rsidR="006857EA" w:rsidRPr="003A0557" w:rsidRDefault="006857EA" w:rsidP="003A0557">
      <w:pPr>
        <w:rPr>
          <w:rFonts w:cs="Arial"/>
        </w:rPr>
        <w:sectPr w:rsidR="006857EA" w:rsidRPr="003A0557" w:rsidSect="001F5F52">
          <w:headerReference w:type="default" r:id="rId78"/>
          <w:pgSz w:w="11907" w:h="16839" w:code="9"/>
          <w:pgMar w:top="709" w:right="1183" w:bottom="993" w:left="1985" w:header="284" w:footer="720" w:gutter="0"/>
          <w:cols w:space="720"/>
          <w:docGrid w:linePitch="360"/>
        </w:sectPr>
      </w:pPr>
    </w:p>
    <w:p w14:paraId="43CEBE72" w14:textId="77777777" w:rsidR="006857EA" w:rsidRPr="00FE011E" w:rsidRDefault="006857EA" w:rsidP="006857EA">
      <w:pPr>
        <w:autoSpaceDE w:val="0"/>
        <w:autoSpaceDN w:val="0"/>
        <w:adjustRightInd w:val="0"/>
        <w:jc w:val="center"/>
        <w:rPr>
          <w:rFonts w:cs="Arial"/>
          <w:sz w:val="26"/>
          <w:szCs w:val="26"/>
        </w:rPr>
      </w:pPr>
      <w:r w:rsidRPr="00FE011E">
        <w:rPr>
          <w:rFonts w:cs="Arial"/>
          <w:sz w:val="26"/>
          <w:szCs w:val="26"/>
        </w:rPr>
        <w:lastRenderedPageBreak/>
        <w:t>Commonwealth of Australia</w:t>
      </w:r>
    </w:p>
    <w:p w14:paraId="43CEBE73" w14:textId="77777777" w:rsidR="006857EA" w:rsidRPr="00FE011E" w:rsidRDefault="006857EA" w:rsidP="006857EA">
      <w:pPr>
        <w:autoSpaceDE w:val="0"/>
        <w:autoSpaceDN w:val="0"/>
        <w:adjustRightInd w:val="0"/>
        <w:jc w:val="center"/>
        <w:rPr>
          <w:rFonts w:cs="Arial"/>
          <w:sz w:val="26"/>
          <w:szCs w:val="26"/>
        </w:rPr>
      </w:pPr>
      <w:r w:rsidRPr="00FE011E">
        <w:rPr>
          <w:rFonts w:cs="Arial"/>
          <w:sz w:val="26"/>
          <w:szCs w:val="26"/>
        </w:rPr>
        <w:t>STATUTORY DECLARATION</w:t>
      </w:r>
    </w:p>
    <w:p w14:paraId="43CEBE74" w14:textId="77777777" w:rsidR="006857EA" w:rsidRPr="00FE011E" w:rsidRDefault="006857EA" w:rsidP="006857EA">
      <w:pPr>
        <w:autoSpaceDE w:val="0"/>
        <w:autoSpaceDN w:val="0"/>
        <w:adjustRightInd w:val="0"/>
        <w:jc w:val="center"/>
        <w:rPr>
          <w:rFonts w:cs="Arial"/>
          <w:i/>
          <w:iCs/>
          <w:sz w:val="26"/>
          <w:szCs w:val="26"/>
        </w:rPr>
      </w:pPr>
      <w:r w:rsidRPr="00FE011E">
        <w:rPr>
          <w:rFonts w:cs="Arial"/>
          <w:i/>
          <w:iCs/>
          <w:sz w:val="26"/>
          <w:szCs w:val="26"/>
        </w:rPr>
        <w:t>Statutory Declarations Act 1959</w:t>
      </w:r>
    </w:p>
    <w:p w14:paraId="43CEBE75" w14:textId="77777777" w:rsidR="006857EA" w:rsidRPr="00FE011E" w:rsidRDefault="006857EA" w:rsidP="006857EA">
      <w:pPr>
        <w:autoSpaceDE w:val="0"/>
        <w:autoSpaceDN w:val="0"/>
        <w:adjustRightInd w:val="0"/>
        <w:rPr>
          <w:rFonts w:cs="Arial"/>
          <w:i/>
          <w:iCs/>
        </w:rPr>
      </w:pPr>
    </w:p>
    <w:p w14:paraId="43CEBE76" w14:textId="77777777" w:rsidR="006857EA" w:rsidRPr="00FE011E" w:rsidRDefault="006857EA" w:rsidP="008F68B5">
      <w:pPr>
        <w:autoSpaceDE w:val="0"/>
        <w:autoSpaceDN w:val="0"/>
        <w:adjustRightInd w:val="0"/>
        <w:rPr>
          <w:rFonts w:cs="Arial"/>
          <w:iCs/>
        </w:rPr>
      </w:pPr>
      <w:r w:rsidRPr="00FE011E">
        <w:rPr>
          <w:rFonts w:cs="Arial"/>
          <w:iCs/>
        </w:rPr>
        <w:t>I,</w:t>
      </w:r>
      <w:r w:rsidR="008F68B5">
        <w:rPr>
          <w:rFonts w:cs="Arial"/>
          <w:iCs/>
        </w:rPr>
        <w:t xml:space="preserve">_________________________________ </w:t>
      </w:r>
      <w:r w:rsidRPr="00FE011E">
        <w:rPr>
          <w:rFonts w:cs="Arial"/>
          <w:iCs/>
        </w:rPr>
        <w:t>of</w:t>
      </w:r>
      <w:r w:rsidR="008F68B5">
        <w:rPr>
          <w:rFonts w:cs="Arial"/>
          <w:iCs/>
        </w:rPr>
        <w:t xml:space="preserve"> _________________________________, _______________________________</w:t>
      </w:r>
      <w:r>
        <w:rPr>
          <w:rFonts w:cs="Arial"/>
          <w:iCs/>
        </w:rPr>
        <w:t xml:space="preserve">(occupation) </w:t>
      </w:r>
      <w:r w:rsidRPr="00FE011E">
        <w:rPr>
          <w:rFonts w:cs="Arial"/>
        </w:rPr>
        <w:t xml:space="preserve">make the following declaration under the </w:t>
      </w:r>
      <w:r w:rsidRPr="00FE011E">
        <w:rPr>
          <w:rFonts w:cs="Arial"/>
          <w:i/>
          <w:iCs/>
        </w:rPr>
        <w:t>Statutory Declarations Act 1959</w:t>
      </w:r>
      <w:r>
        <w:rPr>
          <w:rFonts w:cs="Arial"/>
          <w:iCs/>
        </w:rPr>
        <w:t xml:space="preserve"> being that I hold the following competencies: </w:t>
      </w:r>
    </w:p>
    <w:p w14:paraId="43CEBE77" w14:textId="77777777" w:rsidR="006857EA" w:rsidRDefault="006857EA" w:rsidP="008F68B5">
      <w:pPr>
        <w:pStyle w:val="ListParagraph"/>
        <w:numPr>
          <w:ilvl w:val="0"/>
          <w:numId w:val="36"/>
        </w:numPr>
        <w:autoSpaceDE w:val="0"/>
        <w:autoSpaceDN w:val="0"/>
        <w:adjustRightInd w:val="0"/>
        <w:spacing w:before="120" w:line="360" w:lineRule="auto"/>
        <w:ind w:left="567" w:hanging="567"/>
        <w:rPr>
          <w:rFonts w:cs="Arial"/>
        </w:rPr>
      </w:pPr>
      <w:r>
        <w:rPr>
          <w:rFonts w:cs="Arial"/>
        </w:rPr>
        <w:t>Preparation for Sea</w:t>
      </w:r>
    </w:p>
    <w:p w14:paraId="43CEBE78" w14:textId="77777777" w:rsidR="006857EA" w:rsidRDefault="006857EA" w:rsidP="008F68B5">
      <w:pPr>
        <w:pStyle w:val="ListParagraph"/>
        <w:numPr>
          <w:ilvl w:val="0"/>
          <w:numId w:val="42"/>
        </w:numPr>
        <w:autoSpaceDE w:val="0"/>
        <w:autoSpaceDN w:val="0"/>
        <w:adjustRightInd w:val="0"/>
        <w:spacing w:before="120"/>
        <w:ind w:left="1134" w:hanging="567"/>
        <w:rPr>
          <w:rFonts w:cs="Arial"/>
        </w:rPr>
      </w:pPr>
      <w:r>
        <w:rPr>
          <w:rFonts w:cs="Arial"/>
        </w:rPr>
        <w:t>Am</w:t>
      </w:r>
      <w:r w:rsidRPr="00B51825">
        <w:rPr>
          <w:rFonts w:cs="Arial"/>
        </w:rPr>
        <w:t xml:space="preserve"> able to prepare a yacht for sea, including engine checks, selection of sails, securing and stowage of all gear on deck and below.</w:t>
      </w:r>
    </w:p>
    <w:p w14:paraId="43CEBE79" w14:textId="77777777" w:rsidR="008F68B5" w:rsidRPr="00B51825" w:rsidRDefault="008F68B5" w:rsidP="008F68B5">
      <w:pPr>
        <w:pStyle w:val="ListParagraph"/>
        <w:autoSpaceDE w:val="0"/>
        <w:autoSpaceDN w:val="0"/>
        <w:adjustRightInd w:val="0"/>
        <w:spacing w:before="120"/>
        <w:ind w:left="1134"/>
        <w:rPr>
          <w:rFonts w:cs="Arial"/>
        </w:rPr>
      </w:pPr>
    </w:p>
    <w:p w14:paraId="43CEBE7A" w14:textId="77777777" w:rsidR="006857EA" w:rsidRDefault="006857EA" w:rsidP="008F68B5">
      <w:pPr>
        <w:pStyle w:val="ListParagraph"/>
        <w:numPr>
          <w:ilvl w:val="0"/>
          <w:numId w:val="36"/>
        </w:numPr>
        <w:autoSpaceDE w:val="0"/>
        <w:autoSpaceDN w:val="0"/>
        <w:adjustRightInd w:val="0"/>
        <w:spacing w:before="120" w:line="360" w:lineRule="auto"/>
        <w:ind w:left="567" w:hanging="567"/>
        <w:rPr>
          <w:rFonts w:cs="Arial"/>
        </w:rPr>
      </w:pPr>
      <w:r>
        <w:rPr>
          <w:rFonts w:cs="Arial"/>
        </w:rPr>
        <w:t>Deck work</w:t>
      </w:r>
    </w:p>
    <w:p w14:paraId="43CEBE7B" w14:textId="77777777" w:rsidR="006857EA" w:rsidRDefault="006857EA" w:rsidP="008F68B5">
      <w:pPr>
        <w:pStyle w:val="ListParagraph"/>
        <w:numPr>
          <w:ilvl w:val="0"/>
          <w:numId w:val="41"/>
        </w:numPr>
        <w:autoSpaceDE w:val="0"/>
        <w:autoSpaceDN w:val="0"/>
        <w:adjustRightInd w:val="0"/>
        <w:spacing w:before="120"/>
        <w:ind w:left="1134" w:hanging="567"/>
        <w:rPr>
          <w:rFonts w:cs="Arial"/>
        </w:rPr>
      </w:pPr>
      <w:r>
        <w:rPr>
          <w:rFonts w:cs="Arial"/>
        </w:rPr>
        <w:t>Can reef, shake out reefs and change sails to suit prevailing conditions.</w:t>
      </w:r>
    </w:p>
    <w:p w14:paraId="43CEBE7C" w14:textId="77777777" w:rsidR="006857EA" w:rsidRDefault="006857EA" w:rsidP="008F68B5">
      <w:pPr>
        <w:pStyle w:val="ListParagraph"/>
        <w:numPr>
          <w:ilvl w:val="0"/>
          <w:numId w:val="41"/>
        </w:numPr>
        <w:autoSpaceDE w:val="0"/>
        <w:autoSpaceDN w:val="0"/>
        <w:adjustRightInd w:val="0"/>
        <w:spacing w:before="120"/>
        <w:ind w:left="1134" w:hanging="567"/>
        <w:rPr>
          <w:rFonts w:cs="Arial"/>
        </w:rPr>
      </w:pPr>
      <w:r>
        <w:rPr>
          <w:rFonts w:cs="Arial"/>
        </w:rPr>
        <w:t>Can prepare an anchor, mooring warps and take charge on deck when mooring alongside, coming to a buoy, anchoring, weighing anchor and slipping from a buoy or an alongside berth.</w:t>
      </w:r>
    </w:p>
    <w:p w14:paraId="43CEBE7D" w14:textId="77777777" w:rsidR="008F68B5" w:rsidRPr="00B51825" w:rsidRDefault="008F68B5" w:rsidP="008F68B5">
      <w:pPr>
        <w:pStyle w:val="ListParagraph"/>
        <w:autoSpaceDE w:val="0"/>
        <w:autoSpaceDN w:val="0"/>
        <w:adjustRightInd w:val="0"/>
        <w:spacing w:before="120"/>
        <w:ind w:left="1134"/>
        <w:rPr>
          <w:rFonts w:cs="Arial"/>
        </w:rPr>
      </w:pPr>
    </w:p>
    <w:p w14:paraId="43CEBE7E" w14:textId="77777777" w:rsidR="006857EA" w:rsidRDefault="006857EA" w:rsidP="008F68B5">
      <w:pPr>
        <w:pStyle w:val="ListParagraph"/>
        <w:numPr>
          <w:ilvl w:val="0"/>
          <w:numId w:val="36"/>
        </w:numPr>
        <w:autoSpaceDE w:val="0"/>
        <w:autoSpaceDN w:val="0"/>
        <w:adjustRightInd w:val="0"/>
        <w:spacing w:before="120" w:line="360" w:lineRule="auto"/>
        <w:ind w:left="567" w:hanging="567"/>
        <w:rPr>
          <w:rFonts w:cs="Arial"/>
        </w:rPr>
      </w:pPr>
      <w:r>
        <w:rPr>
          <w:rFonts w:cs="Arial"/>
        </w:rPr>
        <w:t>Navigation</w:t>
      </w:r>
    </w:p>
    <w:p w14:paraId="43CEBE7F" w14:textId="77777777" w:rsidR="006857EA" w:rsidRDefault="006857EA" w:rsidP="008F68B5">
      <w:pPr>
        <w:pStyle w:val="ListParagraph"/>
        <w:numPr>
          <w:ilvl w:val="0"/>
          <w:numId w:val="40"/>
        </w:numPr>
        <w:autoSpaceDE w:val="0"/>
        <w:autoSpaceDN w:val="0"/>
        <w:adjustRightInd w:val="0"/>
        <w:spacing w:before="120"/>
        <w:ind w:left="1134" w:hanging="567"/>
        <w:rPr>
          <w:rFonts w:cs="Arial"/>
        </w:rPr>
      </w:pPr>
      <w:r w:rsidRPr="00B51825">
        <w:rPr>
          <w:rFonts w:cs="Arial"/>
        </w:rPr>
        <w:t xml:space="preserve"> </w:t>
      </w:r>
      <w:r>
        <w:rPr>
          <w:rFonts w:cs="Arial"/>
        </w:rPr>
        <w:t>Am proficient in chart work and routine navigational duties on passage including:</w:t>
      </w:r>
    </w:p>
    <w:p w14:paraId="43CEBE80" w14:textId="77777777" w:rsidR="006857EA" w:rsidRDefault="006857EA" w:rsidP="008F68B5">
      <w:pPr>
        <w:pStyle w:val="ListParagraph"/>
        <w:numPr>
          <w:ilvl w:val="0"/>
          <w:numId w:val="50"/>
        </w:numPr>
        <w:autoSpaceDE w:val="0"/>
        <w:autoSpaceDN w:val="0"/>
        <w:adjustRightInd w:val="0"/>
        <w:spacing w:before="120"/>
        <w:ind w:left="1701" w:hanging="567"/>
        <w:rPr>
          <w:rFonts w:cs="Arial"/>
        </w:rPr>
      </w:pPr>
      <w:r>
        <w:rPr>
          <w:rFonts w:cs="Arial"/>
        </w:rPr>
        <w:t>Taking and plotting visual fixes</w:t>
      </w:r>
    </w:p>
    <w:p w14:paraId="43CEBE81" w14:textId="77777777" w:rsidR="006857EA" w:rsidRDefault="006857EA" w:rsidP="008F68B5">
      <w:pPr>
        <w:pStyle w:val="ListParagraph"/>
        <w:numPr>
          <w:ilvl w:val="0"/>
          <w:numId w:val="50"/>
        </w:numPr>
        <w:autoSpaceDE w:val="0"/>
        <w:autoSpaceDN w:val="0"/>
        <w:adjustRightInd w:val="0"/>
        <w:spacing w:before="120"/>
        <w:ind w:left="1701" w:hanging="567"/>
        <w:rPr>
          <w:rFonts w:cs="Arial"/>
        </w:rPr>
      </w:pPr>
      <w:r>
        <w:rPr>
          <w:rFonts w:cs="Arial"/>
        </w:rPr>
        <w:t>Use of electronic navigation equipment for position fixing</w:t>
      </w:r>
    </w:p>
    <w:p w14:paraId="43CEBE82" w14:textId="77777777" w:rsidR="006857EA" w:rsidRDefault="006857EA" w:rsidP="008F68B5">
      <w:pPr>
        <w:pStyle w:val="ListParagraph"/>
        <w:numPr>
          <w:ilvl w:val="0"/>
          <w:numId w:val="50"/>
        </w:numPr>
        <w:autoSpaceDE w:val="0"/>
        <w:autoSpaceDN w:val="0"/>
        <w:adjustRightInd w:val="0"/>
        <w:spacing w:before="120"/>
        <w:ind w:left="1701" w:hanging="567"/>
        <w:rPr>
          <w:rFonts w:cs="Arial"/>
        </w:rPr>
      </w:pPr>
      <w:r>
        <w:rPr>
          <w:rFonts w:cs="Arial"/>
        </w:rPr>
        <w:t>Use of waypoints</w:t>
      </w:r>
    </w:p>
    <w:p w14:paraId="43CEBE83" w14:textId="77777777" w:rsidR="006857EA" w:rsidRDefault="006857EA" w:rsidP="008F68B5">
      <w:pPr>
        <w:pStyle w:val="ListParagraph"/>
        <w:numPr>
          <w:ilvl w:val="0"/>
          <w:numId w:val="50"/>
        </w:numPr>
        <w:autoSpaceDE w:val="0"/>
        <w:autoSpaceDN w:val="0"/>
        <w:adjustRightInd w:val="0"/>
        <w:spacing w:before="120"/>
        <w:ind w:left="1701" w:hanging="567"/>
        <w:rPr>
          <w:rFonts w:cs="Arial"/>
        </w:rPr>
      </w:pPr>
      <w:r>
        <w:rPr>
          <w:rFonts w:cs="Arial"/>
        </w:rPr>
        <w:t>Working up DR and EP</w:t>
      </w:r>
    </w:p>
    <w:p w14:paraId="43CEBE84" w14:textId="77777777" w:rsidR="006857EA" w:rsidRDefault="006857EA" w:rsidP="008F68B5">
      <w:pPr>
        <w:pStyle w:val="ListParagraph"/>
        <w:numPr>
          <w:ilvl w:val="0"/>
          <w:numId w:val="50"/>
        </w:numPr>
        <w:autoSpaceDE w:val="0"/>
        <w:autoSpaceDN w:val="0"/>
        <w:adjustRightInd w:val="0"/>
        <w:spacing w:before="120"/>
        <w:ind w:left="1701" w:hanging="567"/>
        <w:rPr>
          <w:rFonts w:cs="Arial"/>
        </w:rPr>
      </w:pPr>
      <w:r>
        <w:rPr>
          <w:rFonts w:cs="Arial"/>
        </w:rPr>
        <w:t>Estimating tidal heights and tidal streams</w:t>
      </w:r>
    </w:p>
    <w:p w14:paraId="43CEBE85" w14:textId="77777777" w:rsidR="006857EA" w:rsidRDefault="006857EA" w:rsidP="008F68B5">
      <w:pPr>
        <w:pStyle w:val="ListParagraph"/>
        <w:numPr>
          <w:ilvl w:val="0"/>
          <w:numId w:val="50"/>
        </w:numPr>
        <w:autoSpaceDE w:val="0"/>
        <w:autoSpaceDN w:val="0"/>
        <w:adjustRightInd w:val="0"/>
        <w:spacing w:before="120"/>
        <w:ind w:left="1701" w:hanging="567"/>
        <w:rPr>
          <w:rFonts w:cs="Arial"/>
        </w:rPr>
      </w:pPr>
      <w:r>
        <w:rPr>
          <w:rFonts w:cs="Arial"/>
        </w:rPr>
        <w:t>Working out course to steer to allow for tidal stream, leeway and drift</w:t>
      </w:r>
    </w:p>
    <w:p w14:paraId="43CEBE86" w14:textId="77777777" w:rsidR="006857EA" w:rsidRDefault="006857EA" w:rsidP="008F68B5">
      <w:pPr>
        <w:pStyle w:val="ListParagraph"/>
        <w:numPr>
          <w:ilvl w:val="0"/>
          <w:numId w:val="50"/>
        </w:numPr>
        <w:autoSpaceDE w:val="0"/>
        <w:autoSpaceDN w:val="0"/>
        <w:adjustRightInd w:val="0"/>
        <w:spacing w:before="120"/>
        <w:ind w:left="1701" w:hanging="567"/>
        <w:rPr>
          <w:rFonts w:cs="Arial"/>
        </w:rPr>
      </w:pPr>
      <w:r>
        <w:rPr>
          <w:rFonts w:cs="Arial"/>
        </w:rPr>
        <w:t>Knowledge of IALA buoyage</w:t>
      </w:r>
    </w:p>
    <w:p w14:paraId="43CEBE87" w14:textId="77777777" w:rsidR="006857EA" w:rsidRDefault="006857EA" w:rsidP="008F68B5">
      <w:pPr>
        <w:pStyle w:val="ListParagraph"/>
        <w:numPr>
          <w:ilvl w:val="0"/>
          <w:numId w:val="50"/>
        </w:numPr>
        <w:autoSpaceDE w:val="0"/>
        <w:autoSpaceDN w:val="0"/>
        <w:adjustRightInd w:val="0"/>
        <w:spacing w:before="120"/>
        <w:ind w:left="1701" w:hanging="567"/>
        <w:rPr>
          <w:rFonts w:cs="Arial"/>
        </w:rPr>
      </w:pPr>
      <w:r>
        <w:rPr>
          <w:rFonts w:cs="Arial"/>
        </w:rPr>
        <w:t>Maintenance of navigational records</w:t>
      </w:r>
    </w:p>
    <w:p w14:paraId="43CEBE88" w14:textId="77777777" w:rsidR="006857EA" w:rsidRDefault="006857EA" w:rsidP="008F68B5">
      <w:pPr>
        <w:pStyle w:val="ListParagraph"/>
        <w:numPr>
          <w:ilvl w:val="0"/>
          <w:numId w:val="50"/>
        </w:numPr>
        <w:autoSpaceDE w:val="0"/>
        <w:autoSpaceDN w:val="0"/>
        <w:adjustRightInd w:val="0"/>
        <w:spacing w:before="120"/>
        <w:ind w:left="1701" w:hanging="567"/>
        <w:rPr>
          <w:rFonts w:cs="Arial"/>
        </w:rPr>
      </w:pPr>
      <w:r>
        <w:rPr>
          <w:rFonts w:cs="Arial"/>
        </w:rPr>
        <w:t>Use of echo sounder and lead line</w:t>
      </w:r>
    </w:p>
    <w:p w14:paraId="43CEBE89" w14:textId="77777777" w:rsidR="008F68B5" w:rsidRPr="00B51825" w:rsidRDefault="008F68B5" w:rsidP="008F68B5">
      <w:pPr>
        <w:pStyle w:val="ListParagraph"/>
        <w:autoSpaceDE w:val="0"/>
        <w:autoSpaceDN w:val="0"/>
        <w:adjustRightInd w:val="0"/>
        <w:spacing w:before="120"/>
        <w:ind w:left="1701"/>
        <w:rPr>
          <w:rFonts w:cs="Arial"/>
        </w:rPr>
      </w:pPr>
    </w:p>
    <w:p w14:paraId="43CEBE8A" w14:textId="77777777" w:rsidR="006857EA" w:rsidRDefault="006857EA" w:rsidP="008F68B5">
      <w:pPr>
        <w:pStyle w:val="ListParagraph"/>
        <w:numPr>
          <w:ilvl w:val="0"/>
          <w:numId w:val="36"/>
        </w:numPr>
        <w:autoSpaceDE w:val="0"/>
        <w:autoSpaceDN w:val="0"/>
        <w:adjustRightInd w:val="0"/>
        <w:spacing w:before="120" w:line="360" w:lineRule="auto"/>
        <w:ind w:left="567" w:hanging="567"/>
        <w:rPr>
          <w:rFonts w:cs="Arial"/>
        </w:rPr>
      </w:pPr>
      <w:r>
        <w:rPr>
          <w:rFonts w:cs="Arial"/>
        </w:rPr>
        <w:t>Pilotage</w:t>
      </w:r>
    </w:p>
    <w:p w14:paraId="43CEBE8B" w14:textId="77777777" w:rsidR="006857EA" w:rsidRDefault="006857EA" w:rsidP="008F68B5">
      <w:pPr>
        <w:pStyle w:val="ListParagraph"/>
        <w:numPr>
          <w:ilvl w:val="0"/>
          <w:numId w:val="39"/>
        </w:numPr>
        <w:autoSpaceDE w:val="0"/>
        <w:autoSpaceDN w:val="0"/>
        <w:adjustRightInd w:val="0"/>
        <w:spacing w:before="120"/>
        <w:ind w:left="1134" w:hanging="567"/>
        <w:rPr>
          <w:rFonts w:cs="Arial"/>
        </w:rPr>
      </w:pPr>
      <w:r>
        <w:rPr>
          <w:rFonts w:cs="Arial"/>
        </w:rPr>
        <w:t>Can prepare and execute a pilotage plan for entry into, or departure from, harbour</w:t>
      </w:r>
    </w:p>
    <w:p w14:paraId="43CEBE8C" w14:textId="77777777" w:rsidR="006857EA" w:rsidRDefault="006857EA" w:rsidP="008F68B5">
      <w:pPr>
        <w:pStyle w:val="ListParagraph"/>
        <w:numPr>
          <w:ilvl w:val="0"/>
          <w:numId w:val="39"/>
        </w:numPr>
        <w:autoSpaceDE w:val="0"/>
        <w:autoSpaceDN w:val="0"/>
        <w:adjustRightInd w:val="0"/>
        <w:spacing w:before="120"/>
        <w:ind w:left="1134" w:hanging="567"/>
        <w:rPr>
          <w:rFonts w:cs="Arial"/>
        </w:rPr>
      </w:pPr>
      <w:r>
        <w:rPr>
          <w:rFonts w:cs="Arial"/>
        </w:rPr>
        <w:t>Understands the use of leading and clearing lines.</w:t>
      </w:r>
    </w:p>
    <w:p w14:paraId="43CEBE8D" w14:textId="77777777" w:rsidR="006857EA" w:rsidRDefault="006857EA" w:rsidP="008F68B5">
      <w:pPr>
        <w:pStyle w:val="ListParagraph"/>
        <w:numPr>
          <w:ilvl w:val="0"/>
          <w:numId w:val="39"/>
        </w:numPr>
        <w:autoSpaceDE w:val="0"/>
        <w:autoSpaceDN w:val="0"/>
        <w:adjustRightInd w:val="0"/>
        <w:spacing w:before="120"/>
        <w:ind w:left="1134" w:hanging="567"/>
        <w:rPr>
          <w:rFonts w:cs="Arial"/>
        </w:rPr>
      </w:pPr>
      <w:r>
        <w:rPr>
          <w:rFonts w:cs="Arial"/>
        </w:rPr>
        <w:t>Use of transits and soundings as aids to pilotage.</w:t>
      </w:r>
    </w:p>
    <w:p w14:paraId="43CEBE8E" w14:textId="77777777" w:rsidR="008F68B5" w:rsidRPr="00B51825" w:rsidRDefault="008F68B5" w:rsidP="008F68B5">
      <w:pPr>
        <w:pStyle w:val="ListParagraph"/>
        <w:autoSpaceDE w:val="0"/>
        <w:autoSpaceDN w:val="0"/>
        <w:adjustRightInd w:val="0"/>
        <w:spacing w:before="120"/>
        <w:ind w:left="1134"/>
        <w:rPr>
          <w:rFonts w:cs="Arial"/>
        </w:rPr>
      </w:pPr>
    </w:p>
    <w:p w14:paraId="43CEBE8F" w14:textId="77777777" w:rsidR="006857EA" w:rsidRDefault="006857EA" w:rsidP="008F68B5">
      <w:pPr>
        <w:pStyle w:val="ListParagraph"/>
        <w:numPr>
          <w:ilvl w:val="0"/>
          <w:numId w:val="36"/>
        </w:numPr>
        <w:autoSpaceDE w:val="0"/>
        <w:autoSpaceDN w:val="0"/>
        <w:adjustRightInd w:val="0"/>
        <w:spacing w:before="120" w:line="360" w:lineRule="auto"/>
        <w:ind w:left="567" w:hanging="567"/>
        <w:rPr>
          <w:rFonts w:cs="Arial"/>
        </w:rPr>
      </w:pPr>
      <w:r>
        <w:rPr>
          <w:rFonts w:cs="Arial"/>
        </w:rPr>
        <w:t>Meteorology</w:t>
      </w:r>
    </w:p>
    <w:p w14:paraId="43CEBE90" w14:textId="77777777" w:rsidR="006857EA" w:rsidRDefault="006857EA" w:rsidP="008F68B5">
      <w:pPr>
        <w:pStyle w:val="ListParagraph"/>
        <w:numPr>
          <w:ilvl w:val="0"/>
          <w:numId w:val="38"/>
        </w:numPr>
        <w:autoSpaceDE w:val="0"/>
        <w:autoSpaceDN w:val="0"/>
        <w:adjustRightInd w:val="0"/>
        <w:spacing w:before="120"/>
        <w:ind w:left="1134" w:hanging="567"/>
        <w:rPr>
          <w:rFonts w:cs="Arial"/>
        </w:rPr>
      </w:pPr>
      <w:r>
        <w:rPr>
          <w:rFonts w:cs="Arial"/>
        </w:rPr>
        <w:t>Know sources of forecast information</w:t>
      </w:r>
    </w:p>
    <w:p w14:paraId="43CEBE91" w14:textId="77777777" w:rsidR="006857EA" w:rsidRDefault="006857EA" w:rsidP="008F68B5">
      <w:pPr>
        <w:pStyle w:val="ListParagraph"/>
        <w:numPr>
          <w:ilvl w:val="0"/>
          <w:numId w:val="38"/>
        </w:numPr>
        <w:autoSpaceDE w:val="0"/>
        <w:autoSpaceDN w:val="0"/>
        <w:adjustRightInd w:val="0"/>
        <w:spacing w:before="120"/>
        <w:ind w:left="1134" w:hanging="567"/>
        <w:rPr>
          <w:rFonts w:cs="Arial"/>
        </w:rPr>
      </w:pPr>
      <w:r>
        <w:rPr>
          <w:rFonts w:cs="Arial"/>
        </w:rPr>
        <w:t>Can interpret shipping forecasts and use a barometer as a forecasting aid.</w:t>
      </w:r>
    </w:p>
    <w:p w14:paraId="43CEBE92" w14:textId="77777777" w:rsidR="008F68B5" w:rsidRDefault="008F68B5" w:rsidP="008F68B5">
      <w:pPr>
        <w:pStyle w:val="ListParagraph"/>
        <w:autoSpaceDE w:val="0"/>
        <w:autoSpaceDN w:val="0"/>
        <w:adjustRightInd w:val="0"/>
        <w:spacing w:before="120"/>
        <w:ind w:left="1134"/>
        <w:rPr>
          <w:rFonts w:cs="Arial"/>
        </w:rPr>
      </w:pPr>
    </w:p>
    <w:p w14:paraId="43CEBE93" w14:textId="77777777" w:rsidR="006857EA" w:rsidRDefault="006857EA" w:rsidP="008F68B5">
      <w:pPr>
        <w:pStyle w:val="ListParagraph"/>
        <w:numPr>
          <w:ilvl w:val="0"/>
          <w:numId w:val="36"/>
        </w:numPr>
        <w:autoSpaceDE w:val="0"/>
        <w:autoSpaceDN w:val="0"/>
        <w:adjustRightInd w:val="0"/>
        <w:spacing w:before="120" w:line="360" w:lineRule="auto"/>
        <w:ind w:left="567" w:hanging="567"/>
        <w:rPr>
          <w:rFonts w:cs="Arial"/>
        </w:rPr>
      </w:pPr>
      <w:r>
        <w:rPr>
          <w:rFonts w:cs="Arial"/>
        </w:rPr>
        <w:t>Rule of the Road</w:t>
      </w:r>
    </w:p>
    <w:p w14:paraId="43CEBE94" w14:textId="77777777" w:rsidR="006857EA" w:rsidRDefault="006857EA" w:rsidP="008F68B5">
      <w:pPr>
        <w:pStyle w:val="ListParagraph"/>
        <w:numPr>
          <w:ilvl w:val="0"/>
          <w:numId w:val="48"/>
        </w:numPr>
        <w:autoSpaceDE w:val="0"/>
        <w:autoSpaceDN w:val="0"/>
        <w:adjustRightInd w:val="0"/>
        <w:spacing w:before="120"/>
        <w:ind w:left="1134" w:hanging="567"/>
        <w:rPr>
          <w:rFonts w:cs="Arial"/>
        </w:rPr>
      </w:pPr>
      <w:r>
        <w:rPr>
          <w:rFonts w:cs="Arial"/>
        </w:rPr>
        <w:t>Has a working knowledge of the International regulations for preventing Collisions at Sea</w:t>
      </w:r>
    </w:p>
    <w:p w14:paraId="43CEBE95" w14:textId="77777777" w:rsidR="008F68B5" w:rsidRDefault="008F68B5" w:rsidP="008F68B5">
      <w:pPr>
        <w:pStyle w:val="ListParagraph"/>
        <w:autoSpaceDE w:val="0"/>
        <w:autoSpaceDN w:val="0"/>
        <w:adjustRightInd w:val="0"/>
        <w:spacing w:before="120"/>
        <w:ind w:left="1134"/>
        <w:rPr>
          <w:rFonts w:cs="Arial"/>
        </w:rPr>
      </w:pPr>
    </w:p>
    <w:p w14:paraId="43CEBE96" w14:textId="77777777" w:rsidR="006857EA" w:rsidRDefault="006857EA" w:rsidP="008F68B5">
      <w:pPr>
        <w:pStyle w:val="ListParagraph"/>
        <w:numPr>
          <w:ilvl w:val="0"/>
          <w:numId w:val="36"/>
        </w:numPr>
        <w:autoSpaceDE w:val="0"/>
        <w:autoSpaceDN w:val="0"/>
        <w:adjustRightInd w:val="0"/>
        <w:spacing w:before="120" w:line="360" w:lineRule="auto"/>
        <w:ind w:left="567" w:hanging="567"/>
        <w:rPr>
          <w:rFonts w:cs="Arial"/>
        </w:rPr>
      </w:pPr>
      <w:r>
        <w:rPr>
          <w:rFonts w:cs="Arial"/>
        </w:rPr>
        <w:t>Maintenance and Repair Work</w:t>
      </w:r>
    </w:p>
    <w:p w14:paraId="43CEBE97" w14:textId="77777777" w:rsidR="006857EA" w:rsidRDefault="006857EA" w:rsidP="008F68B5">
      <w:pPr>
        <w:pStyle w:val="ListParagraph"/>
        <w:numPr>
          <w:ilvl w:val="0"/>
          <w:numId w:val="47"/>
        </w:numPr>
        <w:autoSpaceDE w:val="0"/>
        <w:autoSpaceDN w:val="0"/>
        <w:adjustRightInd w:val="0"/>
        <w:spacing w:before="120"/>
        <w:ind w:left="1134" w:hanging="567"/>
        <w:rPr>
          <w:rFonts w:cs="Arial"/>
        </w:rPr>
      </w:pPr>
      <w:r>
        <w:rPr>
          <w:rFonts w:cs="Arial"/>
        </w:rPr>
        <w:t>Understand and is able to carry out maintenance tasks.</w:t>
      </w:r>
    </w:p>
    <w:p w14:paraId="43CEBE98" w14:textId="77777777" w:rsidR="006857EA" w:rsidRDefault="006857EA" w:rsidP="008F68B5">
      <w:pPr>
        <w:pStyle w:val="ListParagraph"/>
        <w:numPr>
          <w:ilvl w:val="0"/>
          <w:numId w:val="47"/>
        </w:numPr>
        <w:autoSpaceDE w:val="0"/>
        <w:autoSpaceDN w:val="0"/>
        <w:adjustRightInd w:val="0"/>
        <w:spacing w:before="120"/>
        <w:ind w:left="1134" w:hanging="567"/>
        <w:rPr>
          <w:rFonts w:cs="Arial"/>
        </w:rPr>
      </w:pPr>
      <w:r>
        <w:rPr>
          <w:rFonts w:cs="Arial"/>
        </w:rPr>
        <w:t>Know the properties and uses of common synthetic fibre ropes.</w:t>
      </w:r>
    </w:p>
    <w:p w14:paraId="43CEBE99" w14:textId="77777777" w:rsidR="008F68B5" w:rsidRDefault="008F68B5" w:rsidP="008F68B5">
      <w:pPr>
        <w:pStyle w:val="ListParagraph"/>
        <w:autoSpaceDE w:val="0"/>
        <w:autoSpaceDN w:val="0"/>
        <w:adjustRightInd w:val="0"/>
        <w:spacing w:before="120"/>
        <w:ind w:left="1134"/>
        <w:rPr>
          <w:rFonts w:cs="Arial"/>
        </w:rPr>
      </w:pPr>
    </w:p>
    <w:p w14:paraId="43CEBE9A" w14:textId="77777777" w:rsidR="006857EA" w:rsidRDefault="006857EA" w:rsidP="008F68B5">
      <w:pPr>
        <w:pStyle w:val="ListParagraph"/>
        <w:numPr>
          <w:ilvl w:val="0"/>
          <w:numId w:val="36"/>
        </w:numPr>
        <w:autoSpaceDE w:val="0"/>
        <w:autoSpaceDN w:val="0"/>
        <w:adjustRightInd w:val="0"/>
        <w:spacing w:before="120" w:line="360" w:lineRule="auto"/>
        <w:ind w:left="567" w:hanging="567"/>
        <w:rPr>
          <w:rFonts w:cs="Arial"/>
        </w:rPr>
      </w:pPr>
      <w:r>
        <w:rPr>
          <w:rFonts w:cs="Arial"/>
        </w:rPr>
        <w:t>Engines</w:t>
      </w:r>
    </w:p>
    <w:p w14:paraId="43CEBE9B" w14:textId="77777777" w:rsidR="006857EA" w:rsidRDefault="006857EA" w:rsidP="008F68B5">
      <w:pPr>
        <w:pStyle w:val="ListParagraph"/>
        <w:numPr>
          <w:ilvl w:val="0"/>
          <w:numId w:val="46"/>
        </w:numPr>
        <w:autoSpaceDE w:val="0"/>
        <w:autoSpaceDN w:val="0"/>
        <w:adjustRightInd w:val="0"/>
        <w:spacing w:before="120"/>
        <w:ind w:left="1134" w:hanging="567"/>
        <w:rPr>
          <w:rFonts w:cs="Arial"/>
        </w:rPr>
      </w:pPr>
      <w:r>
        <w:rPr>
          <w:rFonts w:cs="Arial"/>
        </w:rPr>
        <w:t>Know how to change fuel and water filters, pump impeller and to bleed the fuel system.</w:t>
      </w:r>
    </w:p>
    <w:p w14:paraId="43CEBE9C" w14:textId="77777777" w:rsidR="008F68B5" w:rsidRDefault="008F68B5" w:rsidP="008F68B5">
      <w:pPr>
        <w:pStyle w:val="ListParagraph"/>
        <w:autoSpaceDE w:val="0"/>
        <w:autoSpaceDN w:val="0"/>
        <w:adjustRightInd w:val="0"/>
        <w:spacing w:before="120"/>
        <w:ind w:left="1134"/>
        <w:rPr>
          <w:rFonts w:cs="Arial"/>
        </w:rPr>
      </w:pPr>
    </w:p>
    <w:p w14:paraId="43CEBE9D" w14:textId="77777777" w:rsidR="006C4CFD" w:rsidRDefault="006C4CFD" w:rsidP="006C4CFD">
      <w:pPr>
        <w:pStyle w:val="ListParagraph"/>
        <w:autoSpaceDE w:val="0"/>
        <w:autoSpaceDN w:val="0"/>
        <w:adjustRightInd w:val="0"/>
        <w:spacing w:before="120" w:line="360" w:lineRule="auto"/>
        <w:ind w:left="567"/>
        <w:rPr>
          <w:rFonts w:cs="Arial"/>
        </w:rPr>
      </w:pPr>
    </w:p>
    <w:p w14:paraId="43CEBE9E" w14:textId="77777777" w:rsidR="006857EA" w:rsidRDefault="006857EA" w:rsidP="008F68B5">
      <w:pPr>
        <w:pStyle w:val="ListParagraph"/>
        <w:numPr>
          <w:ilvl w:val="0"/>
          <w:numId w:val="36"/>
        </w:numPr>
        <w:autoSpaceDE w:val="0"/>
        <w:autoSpaceDN w:val="0"/>
        <w:adjustRightInd w:val="0"/>
        <w:spacing w:before="120" w:line="360" w:lineRule="auto"/>
        <w:ind w:left="567" w:hanging="567"/>
        <w:rPr>
          <w:rFonts w:cs="Arial"/>
        </w:rPr>
      </w:pPr>
      <w:r>
        <w:rPr>
          <w:rFonts w:cs="Arial"/>
        </w:rPr>
        <w:t>Victualling</w:t>
      </w:r>
    </w:p>
    <w:p w14:paraId="43CEBE9F" w14:textId="77777777" w:rsidR="006857EA" w:rsidRDefault="006857EA" w:rsidP="008F68B5">
      <w:pPr>
        <w:pStyle w:val="ListParagraph"/>
        <w:numPr>
          <w:ilvl w:val="0"/>
          <w:numId w:val="45"/>
        </w:numPr>
        <w:autoSpaceDE w:val="0"/>
        <w:autoSpaceDN w:val="0"/>
        <w:adjustRightInd w:val="0"/>
        <w:spacing w:before="120" w:line="360" w:lineRule="auto"/>
        <w:ind w:left="1134" w:hanging="567"/>
        <w:rPr>
          <w:rFonts w:cs="Arial"/>
        </w:rPr>
      </w:pPr>
      <w:r>
        <w:rPr>
          <w:rFonts w:cs="Arial"/>
        </w:rPr>
        <w:t>Understand how to victual a yacht.</w:t>
      </w:r>
    </w:p>
    <w:p w14:paraId="43CEBEA0" w14:textId="77777777" w:rsidR="006857EA" w:rsidRDefault="006857EA" w:rsidP="008F68B5">
      <w:pPr>
        <w:pStyle w:val="ListParagraph"/>
        <w:numPr>
          <w:ilvl w:val="0"/>
          <w:numId w:val="36"/>
        </w:numPr>
        <w:autoSpaceDE w:val="0"/>
        <w:autoSpaceDN w:val="0"/>
        <w:adjustRightInd w:val="0"/>
        <w:spacing w:before="120" w:line="360" w:lineRule="auto"/>
        <w:ind w:left="567" w:hanging="567"/>
        <w:rPr>
          <w:rFonts w:cs="Arial"/>
        </w:rPr>
      </w:pPr>
      <w:r>
        <w:rPr>
          <w:rFonts w:cs="Arial"/>
        </w:rPr>
        <w:t>Emergency Situations</w:t>
      </w:r>
    </w:p>
    <w:p w14:paraId="43CEBEA1" w14:textId="77777777" w:rsidR="006857EA" w:rsidRDefault="006857EA" w:rsidP="008F68B5">
      <w:pPr>
        <w:pStyle w:val="ListParagraph"/>
        <w:numPr>
          <w:ilvl w:val="0"/>
          <w:numId w:val="44"/>
        </w:numPr>
        <w:autoSpaceDE w:val="0"/>
        <w:autoSpaceDN w:val="0"/>
        <w:adjustRightInd w:val="0"/>
        <w:spacing w:before="120"/>
        <w:ind w:left="1134" w:hanging="567"/>
        <w:rPr>
          <w:rFonts w:cs="Arial"/>
        </w:rPr>
      </w:pPr>
      <w:r>
        <w:rPr>
          <w:rFonts w:cs="Arial"/>
        </w:rPr>
        <w:t>Am able to take correct action as skipper to recovery of man overboard.</w:t>
      </w:r>
    </w:p>
    <w:p w14:paraId="43CEBEA2" w14:textId="77777777" w:rsidR="006857EA" w:rsidRDefault="006857EA" w:rsidP="008F68B5">
      <w:pPr>
        <w:pStyle w:val="ListParagraph"/>
        <w:numPr>
          <w:ilvl w:val="0"/>
          <w:numId w:val="44"/>
        </w:numPr>
        <w:autoSpaceDE w:val="0"/>
        <w:autoSpaceDN w:val="0"/>
        <w:adjustRightInd w:val="0"/>
        <w:spacing w:before="120"/>
        <w:ind w:left="1134" w:hanging="567"/>
        <w:rPr>
          <w:rFonts w:cs="Arial"/>
        </w:rPr>
      </w:pPr>
      <w:r>
        <w:rPr>
          <w:rFonts w:cs="Arial"/>
        </w:rPr>
        <w:t>Understand distress flares and how to use a life raft.</w:t>
      </w:r>
    </w:p>
    <w:p w14:paraId="43CEBEA3" w14:textId="77777777" w:rsidR="006857EA" w:rsidRDefault="006857EA" w:rsidP="008F68B5">
      <w:pPr>
        <w:pStyle w:val="ListParagraph"/>
        <w:numPr>
          <w:ilvl w:val="0"/>
          <w:numId w:val="44"/>
        </w:numPr>
        <w:autoSpaceDE w:val="0"/>
        <w:autoSpaceDN w:val="0"/>
        <w:adjustRightInd w:val="0"/>
        <w:spacing w:before="120"/>
        <w:ind w:left="1134" w:hanging="567"/>
        <w:rPr>
          <w:rFonts w:cs="Arial"/>
        </w:rPr>
      </w:pPr>
      <w:r>
        <w:rPr>
          <w:rFonts w:cs="Arial"/>
        </w:rPr>
        <w:t>Can operate a radiotelephone in an emergency and send a distress message.</w:t>
      </w:r>
    </w:p>
    <w:p w14:paraId="43CEBEA4" w14:textId="77777777" w:rsidR="006857EA" w:rsidRDefault="006857EA" w:rsidP="008F68B5">
      <w:pPr>
        <w:pStyle w:val="ListParagraph"/>
        <w:numPr>
          <w:ilvl w:val="0"/>
          <w:numId w:val="44"/>
        </w:numPr>
        <w:autoSpaceDE w:val="0"/>
        <w:autoSpaceDN w:val="0"/>
        <w:adjustRightInd w:val="0"/>
        <w:spacing w:before="120"/>
        <w:ind w:left="1134" w:hanging="567"/>
        <w:rPr>
          <w:rFonts w:cs="Arial"/>
        </w:rPr>
      </w:pPr>
      <w:r>
        <w:rPr>
          <w:rFonts w:cs="Arial"/>
        </w:rPr>
        <w:t>Understand how to secure a tow.</w:t>
      </w:r>
    </w:p>
    <w:p w14:paraId="43CEBEA5" w14:textId="77777777" w:rsidR="006857EA" w:rsidRDefault="006857EA" w:rsidP="008F68B5">
      <w:pPr>
        <w:pStyle w:val="ListParagraph"/>
        <w:numPr>
          <w:ilvl w:val="0"/>
          <w:numId w:val="44"/>
        </w:numPr>
        <w:autoSpaceDE w:val="0"/>
        <w:autoSpaceDN w:val="0"/>
        <w:adjustRightInd w:val="0"/>
        <w:spacing w:before="120"/>
        <w:ind w:left="1134" w:hanging="567"/>
        <w:rPr>
          <w:rFonts w:cs="Arial"/>
        </w:rPr>
      </w:pPr>
      <w:r>
        <w:rPr>
          <w:rFonts w:cs="Arial"/>
        </w:rPr>
        <w:t>Understand rescue procedures including helicopter rescue.</w:t>
      </w:r>
    </w:p>
    <w:p w14:paraId="43CEBEA6" w14:textId="77777777" w:rsidR="006857EA" w:rsidRDefault="006857EA" w:rsidP="008F68B5">
      <w:pPr>
        <w:pStyle w:val="ListParagraph"/>
        <w:numPr>
          <w:ilvl w:val="0"/>
          <w:numId w:val="36"/>
        </w:numPr>
        <w:autoSpaceDE w:val="0"/>
        <w:autoSpaceDN w:val="0"/>
        <w:adjustRightInd w:val="0"/>
        <w:spacing w:before="120" w:line="360" w:lineRule="auto"/>
        <w:ind w:left="567" w:hanging="567"/>
        <w:rPr>
          <w:rFonts w:cs="Arial"/>
        </w:rPr>
      </w:pPr>
      <w:r>
        <w:rPr>
          <w:rFonts w:cs="Arial"/>
        </w:rPr>
        <w:t>Yacht Handling Under Power</w:t>
      </w:r>
    </w:p>
    <w:p w14:paraId="43CEBEA7" w14:textId="77777777" w:rsidR="006857EA" w:rsidRDefault="006857EA" w:rsidP="008F68B5">
      <w:pPr>
        <w:pStyle w:val="ListParagraph"/>
        <w:numPr>
          <w:ilvl w:val="0"/>
          <w:numId w:val="49"/>
        </w:numPr>
        <w:autoSpaceDE w:val="0"/>
        <w:autoSpaceDN w:val="0"/>
        <w:adjustRightInd w:val="0"/>
        <w:spacing w:before="120"/>
        <w:ind w:left="1134" w:hanging="567"/>
        <w:rPr>
          <w:rFonts w:cs="Arial"/>
        </w:rPr>
      </w:pPr>
      <w:r>
        <w:rPr>
          <w:rFonts w:cs="Arial"/>
        </w:rPr>
        <w:t>Can bring a boat safely to and from an alongside berth, mooring buoy and anchor under various conditions of wind and tide.</w:t>
      </w:r>
    </w:p>
    <w:p w14:paraId="43CEBEA8" w14:textId="77777777" w:rsidR="006857EA" w:rsidRDefault="006857EA" w:rsidP="008F68B5">
      <w:pPr>
        <w:pStyle w:val="ListParagraph"/>
        <w:numPr>
          <w:ilvl w:val="0"/>
          <w:numId w:val="36"/>
        </w:numPr>
        <w:autoSpaceDE w:val="0"/>
        <w:autoSpaceDN w:val="0"/>
        <w:adjustRightInd w:val="0"/>
        <w:spacing w:before="120" w:line="360" w:lineRule="auto"/>
        <w:ind w:left="567" w:hanging="567"/>
        <w:rPr>
          <w:rFonts w:cs="Arial"/>
        </w:rPr>
      </w:pPr>
      <w:r>
        <w:rPr>
          <w:rFonts w:cs="Arial"/>
        </w:rPr>
        <w:t>Yacht Handling Under Sail</w:t>
      </w:r>
    </w:p>
    <w:p w14:paraId="43CEBEA9" w14:textId="77777777" w:rsidR="006857EA" w:rsidRDefault="006857EA" w:rsidP="008F68B5">
      <w:pPr>
        <w:pStyle w:val="ListParagraph"/>
        <w:autoSpaceDE w:val="0"/>
        <w:autoSpaceDN w:val="0"/>
        <w:adjustRightInd w:val="0"/>
        <w:spacing w:before="120"/>
        <w:ind w:left="1134" w:hanging="567"/>
        <w:rPr>
          <w:rFonts w:cs="Arial"/>
        </w:rPr>
      </w:pPr>
      <w:r>
        <w:rPr>
          <w:rFonts w:cs="Arial"/>
        </w:rPr>
        <w:lastRenderedPageBreak/>
        <w:t xml:space="preserve">(a) </w:t>
      </w:r>
      <w:r>
        <w:rPr>
          <w:rFonts w:cs="Arial"/>
        </w:rPr>
        <w:tab/>
        <w:t>Can bring a boat safely to and from a mooring buoy and anchor under various conditions of wind and tide</w:t>
      </w:r>
    </w:p>
    <w:p w14:paraId="43CEBEAA" w14:textId="77777777" w:rsidR="006857EA" w:rsidRDefault="006857EA" w:rsidP="008F68B5">
      <w:pPr>
        <w:pStyle w:val="ListParagraph"/>
        <w:autoSpaceDE w:val="0"/>
        <w:autoSpaceDN w:val="0"/>
        <w:adjustRightInd w:val="0"/>
        <w:spacing w:before="120"/>
        <w:ind w:left="1134" w:hanging="567"/>
        <w:rPr>
          <w:rFonts w:cs="Arial"/>
        </w:rPr>
      </w:pPr>
      <w:r>
        <w:rPr>
          <w:rFonts w:cs="Arial"/>
        </w:rPr>
        <w:t xml:space="preserve">(b) </w:t>
      </w:r>
      <w:r>
        <w:rPr>
          <w:rFonts w:cs="Arial"/>
        </w:rPr>
        <w:tab/>
        <w:t>Can steer and trim sails effectively on all points of sailing</w:t>
      </w:r>
    </w:p>
    <w:p w14:paraId="43CEBEAB" w14:textId="77777777" w:rsidR="006857EA" w:rsidRDefault="006857EA" w:rsidP="008F68B5">
      <w:pPr>
        <w:pStyle w:val="ListParagraph"/>
        <w:numPr>
          <w:ilvl w:val="0"/>
          <w:numId w:val="36"/>
        </w:numPr>
        <w:autoSpaceDE w:val="0"/>
        <w:autoSpaceDN w:val="0"/>
        <w:adjustRightInd w:val="0"/>
        <w:spacing w:before="120" w:line="360" w:lineRule="auto"/>
        <w:ind w:left="567" w:hanging="567"/>
        <w:rPr>
          <w:rFonts w:cs="Arial"/>
        </w:rPr>
      </w:pPr>
      <w:r>
        <w:rPr>
          <w:rFonts w:cs="Arial"/>
        </w:rPr>
        <w:t>Passage Making</w:t>
      </w:r>
    </w:p>
    <w:p w14:paraId="43CEBEAC" w14:textId="77777777" w:rsidR="006857EA" w:rsidRPr="00B51825" w:rsidRDefault="006857EA" w:rsidP="008F68B5">
      <w:pPr>
        <w:pStyle w:val="ListParagraph"/>
        <w:numPr>
          <w:ilvl w:val="0"/>
          <w:numId w:val="43"/>
        </w:numPr>
        <w:autoSpaceDE w:val="0"/>
        <w:autoSpaceDN w:val="0"/>
        <w:adjustRightInd w:val="0"/>
        <w:spacing w:before="120"/>
        <w:ind w:left="1134" w:hanging="567"/>
        <w:rPr>
          <w:rFonts w:cs="Arial"/>
        </w:rPr>
      </w:pPr>
      <w:r>
        <w:rPr>
          <w:rFonts w:cs="Arial"/>
        </w:rPr>
        <w:t>Can plan and make a coastal passage, taking account of relevant navigational hazards and limitations imposed by the type of boat and the strength of the crew.</w:t>
      </w:r>
    </w:p>
    <w:p w14:paraId="43CEBEAD" w14:textId="77777777" w:rsidR="006857EA" w:rsidRDefault="006857EA" w:rsidP="008F68B5">
      <w:pPr>
        <w:pStyle w:val="ListParagraph"/>
        <w:numPr>
          <w:ilvl w:val="0"/>
          <w:numId w:val="36"/>
        </w:numPr>
        <w:autoSpaceDE w:val="0"/>
        <w:autoSpaceDN w:val="0"/>
        <w:adjustRightInd w:val="0"/>
        <w:spacing w:before="120" w:line="360" w:lineRule="auto"/>
        <w:ind w:left="567" w:hanging="567"/>
        <w:rPr>
          <w:rFonts w:cs="Arial"/>
        </w:rPr>
      </w:pPr>
      <w:r>
        <w:rPr>
          <w:rFonts w:cs="Arial"/>
        </w:rPr>
        <w:t>Night Cruising</w:t>
      </w:r>
    </w:p>
    <w:p w14:paraId="43CEBEAE" w14:textId="77777777" w:rsidR="006857EA" w:rsidRDefault="006857EA" w:rsidP="008F68B5">
      <w:pPr>
        <w:pStyle w:val="ListParagraph"/>
        <w:numPr>
          <w:ilvl w:val="0"/>
          <w:numId w:val="37"/>
        </w:numPr>
        <w:autoSpaceDE w:val="0"/>
        <w:autoSpaceDN w:val="0"/>
        <w:adjustRightInd w:val="0"/>
        <w:spacing w:before="120"/>
        <w:ind w:left="1134" w:hanging="567"/>
        <w:rPr>
          <w:rFonts w:cs="Arial"/>
        </w:rPr>
      </w:pPr>
      <w:r>
        <w:rPr>
          <w:rFonts w:cs="Arial"/>
        </w:rPr>
        <w:t>Have experienced sail cruising at night, including leaving and entering harbour.</w:t>
      </w:r>
    </w:p>
    <w:p w14:paraId="43CEBEAF" w14:textId="77777777" w:rsidR="006857EA" w:rsidRPr="00B51825" w:rsidRDefault="006857EA" w:rsidP="008F68B5">
      <w:pPr>
        <w:pStyle w:val="ListParagraph"/>
        <w:numPr>
          <w:ilvl w:val="0"/>
          <w:numId w:val="37"/>
        </w:numPr>
        <w:autoSpaceDE w:val="0"/>
        <w:autoSpaceDN w:val="0"/>
        <w:adjustRightInd w:val="0"/>
        <w:spacing w:before="120"/>
        <w:ind w:left="1134" w:hanging="567"/>
        <w:rPr>
          <w:rFonts w:cs="Arial"/>
        </w:rPr>
      </w:pPr>
      <w:r>
        <w:rPr>
          <w:rFonts w:cs="Arial"/>
        </w:rPr>
        <w:t>Understand the special consideration for pilotage plans, keeping a lookout and identifying marks by night.</w:t>
      </w:r>
    </w:p>
    <w:p w14:paraId="43CEBEB0" w14:textId="77777777" w:rsidR="008F68B5" w:rsidRDefault="008F68B5" w:rsidP="008F68B5">
      <w:pPr>
        <w:autoSpaceDE w:val="0"/>
        <w:autoSpaceDN w:val="0"/>
        <w:adjustRightInd w:val="0"/>
        <w:rPr>
          <w:rFonts w:cs="Arial"/>
        </w:rPr>
      </w:pPr>
    </w:p>
    <w:p w14:paraId="43CEBEB1" w14:textId="77777777" w:rsidR="006857EA" w:rsidRDefault="006857EA" w:rsidP="008F68B5">
      <w:pPr>
        <w:autoSpaceDE w:val="0"/>
        <w:autoSpaceDN w:val="0"/>
        <w:adjustRightInd w:val="0"/>
        <w:rPr>
          <w:rFonts w:cs="Arial"/>
        </w:rPr>
      </w:pPr>
      <w:r>
        <w:rPr>
          <w:rFonts w:cs="Arial"/>
        </w:rPr>
        <w:t>If for any reason I am no longer proficient in any of the aforementioned competencies, I undertake to immediately cease operations as a bareboat briefer and to notify the Great Barrier Reef Marine Park Authority Permits Department immediately.</w:t>
      </w:r>
    </w:p>
    <w:p w14:paraId="43CEBEB2" w14:textId="77777777" w:rsidR="006857EA" w:rsidRDefault="006857EA" w:rsidP="008F68B5">
      <w:pPr>
        <w:autoSpaceDE w:val="0"/>
        <w:autoSpaceDN w:val="0"/>
        <w:adjustRightInd w:val="0"/>
        <w:rPr>
          <w:rFonts w:cs="Arial"/>
        </w:rPr>
      </w:pPr>
    </w:p>
    <w:p w14:paraId="43CEBEB3" w14:textId="77777777" w:rsidR="006857EA" w:rsidRPr="00FE011E" w:rsidRDefault="006857EA" w:rsidP="008F68B5">
      <w:pPr>
        <w:autoSpaceDE w:val="0"/>
        <w:autoSpaceDN w:val="0"/>
        <w:adjustRightInd w:val="0"/>
        <w:rPr>
          <w:rFonts w:cs="Arial"/>
        </w:rPr>
      </w:pPr>
      <w:r w:rsidRPr="00FE011E">
        <w:rPr>
          <w:rFonts w:cs="Arial"/>
        </w:rPr>
        <w:t>I understand that a person who intentionally makes a false statement in a statutory declaration is</w:t>
      </w:r>
      <w:r>
        <w:rPr>
          <w:rFonts w:cs="Arial"/>
        </w:rPr>
        <w:t xml:space="preserve"> </w:t>
      </w:r>
      <w:r w:rsidRPr="00FE011E">
        <w:rPr>
          <w:rFonts w:cs="Arial"/>
        </w:rPr>
        <w:t xml:space="preserve">guilty of an offence under section 11 of the </w:t>
      </w:r>
      <w:r w:rsidRPr="00FE011E">
        <w:rPr>
          <w:rFonts w:cs="Arial"/>
          <w:i/>
          <w:iCs/>
        </w:rPr>
        <w:t>Statutory Declarations Act 1959</w:t>
      </w:r>
      <w:r w:rsidRPr="00FE011E">
        <w:rPr>
          <w:rFonts w:cs="Arial"/>
        </w:rPr>
        <w:t>, and I believe that the</w:t>
      </w:r>
      <w:r>
        <w:rPr>
          <w:rFonts w:cs="Arial"/>
        </w:rPr>
        <w:t xml:space="preserve"> </w:t>
      </w:r>
      <w:r w:rsidRPr="00FE011E">
        <w:rPr>
          <w:rFonts w:cs="Arial"/>
        </w:rPr>
        <w:t>statements in this declaration are true in every particular.</w:t>
      </w:r>
    </w:p>
    <w:p w14:paraId="43CEBEB4" w14:textId="77777777" w:rsidR="006857EA" w:rsidRDefault="006857EA" w:rsidP="006857EA">
      <w:pPr>
        <w:autoSpaceDE w:val="0"/>
        <w:autoSpaceDN w:val="0"/>
        <w:adjustRightInd w:val="0"/>
        <w:rPr>
          <w:rFonts w:cs="Arial"/>
          <w:iCs/>
        </w:rPr>
      </w:pPr>
    </w:p>
    <w:p w14:paraId="43CEBEB5" w14:textId="77777777" w:rsidR="006857EA" w:rsidRPr="00FE011E" w:rsidRDefault="006857EA" w:rsidP="006857EA">
      <w:pPr>
        <w:autoSpaceDE w:val="0"/>
        <w:autoSpaceDN w:val="0"/>
        <w:adjustRightInd w:val="0"/>
        <w:rPr>
          <w:rFonts w:cs="Arial"/>
          <w:iCs/>
        </w:rPr>
      </w:pPr>
    </w:p>
    <w:p w14:paraId="43CEBEB6" w14:textId="77777777" w:rsidR="006857EA" w:rsidRPr="00535A64" w:rsidRDefault="006857EA" w:rsidP="006857EA">
      <w:pPr>
        <w:autoSpaceDE w:val="0"/>
        <w:autoSpaceDN w:val="0"/>
        <w:adjustRightInd w:val="0"/>
        <w:rPr>
          <w:rFonts w:cs="Arial"/>
          <w:iCs/>
        </w:rPr>
      </w:pPr>
      <w:r>
        <w:rPr>
          <w:rFonts w:cs="Arial"/>
          <w:i/>
          <w:iCs/>
        </w:rPr>
        <w:t>_____________________________________________</w:t>
      </w:r>
    </w:p>
    <w:p w14:paraId="43CEBEB7" w14:textId="77777777" w:rsidR="006857EA" w:rsidRPr="00FE011E" w:rsidRDefault="006857EA" w:rsidP="006857EA">
      <w:pPr>
        <w:autoSpaceDE w:val="0"/>
        <w:autoSpaceDN w:val="0"/>
        <w:adjustRightInd w:val="0"/>
        <w:rPr>
          <w:rFonts w:cs="Arial"/>
          <w:i/>
          <w:iCs/>
        </w:rPr>
      </w:pPr>
      <w:r w:rsidRPr="00FE011E">
        <w:rPr>
          <w:rFonts w:cs="Arial"/>
          <w:i/>
          <w:iCs/>
        </w:rPr>
        <w:t>Signature of</w:t>
      </w:r>
      <w:r>
        <w:rPr>
          <w:rFonts w:cs="Arial"/>
          <w:i/>
          <w:iCs/>
        </w:rPr>
        <w:t xml:space="preserve"> </w:t>
      </w:r>
      <w:r w:rsidRPr="00FE011E">
        <w:rPr>
          <w:rFonts w:cs="Arial"/>
          <w:i/>
          <w:iCs/>
        </w:rPr>
        <w:t>person making</w:t>
      </w:r>
      <w:r>
        <w:rPr>
          <w:rFonts w:cs="Arial"/>
          <w:i/>
          <w:iCs/>
        </w:rPr>
        <w:t xml:space="preserve"> </w:t>
      </w:r>
      <w:r w:rsidRPr="00FE011E">
        <w:rPr>
          <w:rFonts w:cs="Arial"/>
          <w:i/>
          <w:iCs/>
        </w:rPr>
        <w:t>the declaration</w:t>
      </w:r>
    </w:p>
    <w:p w14:paraId="43CEBEB8" w14:textId="77777777" w:rsidR="006857EA" w:rsidRDefault="006857EA" w:rsidP="006857EA">
      <w:pPr>
        <w:autoSpaceDE w:val="0"/>
        <w:autoSpaceDN w:val="0"/>
        <w:adjustRightInd w:val="0"/>
        <w:rPr>
          <w:rFonts w:cs="Arial"/>
        </w:rPr>
      </w:pPr>
    </w:p>
    <w:p w14:paraId="43CEBEB9" w14:textId="77777777" w:rsidR="006857EA" w:rsidRPr="00FE011E" w:rsidRDefault="006857EA" w:rsidP="006857EA">
      <w:pPr>
        <w:autoSpaceDE w:val="0"/>
        <w:autoSpaceDN w:val="0"/>
        <w:adjustRightInd w:val="0"/>
        <w:rPr>
          <w:rFonts w:cs="Arial"/>
          <w:i/>
          <w:iCs/>
        </w:rPr>
      </w:pPr>
      <w:r>
        <w:rPr>
          <w:rFonts w:cs="Arial"/>
          <w:i/>
          <w:iCs/>
        </w:rPr>
        <w:t>Declared at ___________________________________</w:t>
      </w:r>
    </w:p>
    <w:p w14:paraId="43CEBEBA" w14:textId="77777777" w:rsidR="006857EA" w:rsidRDefault="006857EA" w:rsidP="006857EA">
      <w:pPr>
        <w:autoSpaceDE w:val="0"/>
        <w:autoSpaceDN w:val="0"/>
        <w:adjustRightInd w:val="0"/>
        <w:rPr>
          <w:rFonts w:cs="Arial"/>
        </w:rPr>
      </w:pPr>
      <w:r>
        <w:rPr>
          <w:rFonts w:cs="Arial"/>
        </w:rPr>
        <w:tab/>
      </w:r>
      <w:r>
        <w:rPr>
          <w:rFonts w:cs="Arial"/>
        </w:rPr>
        <w:tab/>
        <w:t>(place),       (day)      ,    (month)    (year)</w:t>
      </w:r>
    </w:p>
    <w:p w14:paraId="43CEBEBB" w14:textId="77777777" w:rsidR="006857EA" w:rsidRDefault="006857EA" w:rsidP="006857EA">
      <w:pPr>
        <w:autoSpaceDE w:val="0"/>
        <w:autoSpaceDN w:val="0"/>
        <w:adjustRightInd w:val="0"/>
        <w:rPr>
          <w:rFonts w:cs="Arial"/>
        </w:rPr>
      </w:pPr>
    </w:p>
    <w:p w14:paraId="43CEBEBC" w14:textId="77777777" w:rsidR="006857EA" w:rsidRDefault="006857EA" w:rsidP="006857EA">
      <w:pPr>
        <w:autoSpaceDE w:val="0"/>
        <w:autoSpaceDN w:val="0"/>
        <w:adjustRightInd w:val="0"/>
        <w:rPr>
          <w:rFonts w:cs="Arial"/>
        </w:rPr>
      </w:pPr>
      <w:r>
        <w:rPr>
          <w:rFonts w:cs="Arial"/>
        </w:rPr>
        <w:t>Before me:</w:t>
      </w:r>
    </w:p>
    <w:p w14:paraId="43CEBEBD" w14:textId="77777777" w:rsidR="006857EA" w:rsidRDefault="006857EA" w:rsidP="006857EA">
      <w:pPr>
        <w:autoSpaceDE w:val="0"/>
        <w:autoSpaceDN w:val="0"/>
        <w:adjustRightInd w:val="0"/>
        <w:rPr>
          <w:rFonts w:cs="Arial"/>
        </w:rPr>
      </w:pPr>
    </w:p>
    <w:p w14:paraId="43CEBEBE" w14:textId="77777777" w:rsidR="006857EA" w:rsidRPr="00535A64" w:rsidRDefault="006857EA" w:rsidP="006857EA">
      <w:pPr>
        <w:autoSpaceDE w:val="0"/>
        <w:autoSpaceDN w:val="0"/>
        <w:adjustRightInd w:val="0"/>
        <w:rPr>
          <w:rFonts w:cs="Arial"/>
          <w:iCs/>
        </w:rPr>
      </w:pPr>
      <w:r>
        <w:rPr>
          <w:rFonts w:cs="Arial"/>
          <w:i/>
          <w:iCs/>
        </w:rPr>
        <w:t>_____________________________________________</w:t>
      </w:r>
    </w:p>
    <w:p w14:paraId="43CEBEBF" w14:textId="77777777" w:rsidR="006857EA" w:rsidRDefault="006857EA" w:rsidP="006857EA">
      <w:pPr>
        <w:autoSpaceDE w:val="0"/>
        <w:autoSpaceDN w:val="0"/>
        <w:adjustRightInd w:val="0"/>
        <w:rPr>
          <w:rFonts w:cs="Arial"/>
          <w:i/>
          <w:iCs/>
        </w:rPr>
      </w:pPr>
      <w:r>
        <w:rPr>
          <w:rFonts w:cs="Arial"/>
          <w:i/>
          <w:iCs/>
        </w:rPr>
        <w:t>Signature</w:t>
      </w:r>
    </w:p>
    <w:p w14:paraId="43CEBEC0" w14:textId="77777777" w:rsidR="006857EA" w:rsidRDefault="006857EA" w:rsidP="006857EA">
      <w:pPr>
        <w:autoSpaceDE w:val="0"/>
        <w:autoSpaceDN w:val="0"/>
        <w:adjustRightInd w:val="0"/>
        <w:rPr>
          <w:rFonts w:cs="Arial"/>
          <w:i/>
          <w:iCs/>
        </w:rPr>
      </w:pPr>
    </w:p>
    <w:p w14:paraId="43CEBEC1" w14:textId="77777777" w:rsidR="006857EA" w:rsidRPr="00535A64" w:rsidRDefault="006857EA" w:rsidP="006857EA">
      <w:pPr>
        <w:autoSpaceDE w:val="0"/>
        <w:autoSpaceDN w:val="0"/>
        <w:adjustRightInd w:val="0"/>
        <w:rPr>
          <w:rFonts w:cs="Arial"/>
          <w:iCs/>
        </w:rPr>
      </w:pPr>
      <w:r>
        <w:rPr>
          <w:rFonts w:cs="Arial"/>
          <w:i/>
          <w:iCs/>
        </w:rPr>
        <w:t>_____________________________________________</w:t>
      </w:r>
    </w:p>
    <w:p w14:paraId="43CEBEC2" w14:textId="77777777" w:rsidR="006857EA" w:rsidRDefault="006857EA" w:rsidP="006857EA">
      <w:pPr>
        <w:autoSpaceDE w:val="0"/>
        <w:autoSpaceDN w:val="0"/>
        <w:adjustRightInd w:val="0"/>
        <w:rPr>
          <w:rFonts w:cs="Arial"/>
          <w:i/>
          <w:iCs/>
        </w:rPr>
      </w:pPr>
      <w:r>
        <w:rPr>
          <w:rFonts w:cs="Arial"/>
          <w:i/>
          <w:iCs/>
        </w:rPr>
        <w:t>Full name</w:t>
      </w:r>
    </w:p>
    <w:p w14:paraId="43CEBEC3" w14:textId="77777777" w:rsidR="006857EA" w:rsidRDefault="006857EA" w:rsidP="006857EA">
      <w:pPr>
        <w:autoSpaceDE w:val="0"/>
        <w:autoSpaceDN w:val="0"/>
        <w:adjustRightInd w:val="0"/>
        <w:rPr>
          <w:rFonts w:cs="Arial"/>
          <w:i/>
          <w:iCs/>
        </w:rPr>
      </w:pPr>
    </w:p>
    <w:p w14:paraId="43CEBEC4" w14:textId="77777777" w:rsidR="006857EA" w:rsidRPr="00535A64" w:rsidRDefault="006857EA" w:rsidP="006857EA">
      <w:pPr>
        <w:autoSpaceDE w:val="0"/>
        <w:autoSpaceDN w:val="0"/>
        <w:adjustRightInd w:val="0"/>
        <w:rPr>
          <w:rFonts w:cs="Arial"/>
          <w:iCs/>
        </w:rPr>
      </w:pPr>
      <w:r>
        <w:rPr>
          <w:rFonts w:cs="Arial"/>
          <w:i/>
          <w:iCs/>
        </w:rPr>
        <w:t>_____________________________________________</w:t>
      </w:r>
    </w:p>
    <w:p w14:paraId="43CEBEC5" w14:textId="77777777" w:rsidR="006857EA" w:rsidRDefault="006857EA" w:rsidP="006857EA">
      <w:pPr>
        <w:autoSpaceDE w:val="0"/>
        <w:autoSpaceDN w:val="0"/>
        <w:adjustRightInd w:val="0"/>
        <w:rPr>
          <w:rFonts w:cs="Arial"/>
          <w:i/>
          <w:iCs/>
        </w:rPr>
      </w:pPr>
      <w:r>
        <w:rPr>
          <w:rFonts w:cs="Arial"/>
          <w:i/>
          <w:iCs/>
        </w:rPr>
        <w:lastRenderedPageBreak/>
        <w:t>Qualification</w:t>
      </w:r>
    </w:p>
    <w:p w14:paraId="43CEBEC6" w14:textId="77777777" w:rsidR="006857EA" w:rsidRDefault="006857EA" w:rsidP="006857EA">
      <w:pPr>
        <w:autoSpaceDE w:val="0"/>
        <w:autoSpaceDN w:val="0"/>
        <w:adjustRightInd w:val="0"/>
        <w:rPr>
          <w:rFonts w:cs="Arial"/>
          <w:i/>
          <w:iCs/>
        </w:rPr>
      </w:pPr>
    </w:p>
    <w:p w14:paraId="43CEBEC7" w14:textId="77777777" w:rsidR="006857EA" w:rsidRPr="00535A64" w:rsidRDefault="006857EA" w:rsidP="006857EA">
      <w:pPr>
        <w:autoSpaceDE w:val="0"/>
        <w:autoSpaceDN w:val="0"/>
        <w:adjustRightInd w:val="0"/>
        <w:rPr>
          <w:rFonts w:cs="Arial"/>
          <w:iCs/>
        </w:rPr>
      </w:pPr>
      <w:r>
        <w:rPr>
          <w:rFonts w:cs="Arial"/>
          <w:i/>
          <w:iCs/>
        </w:rPr>
        <w:t>_____________________________________________</w:t>
      </w:r>
    </w:p>
    <w:p w14:paraId="43CEBEC8" w14:textId="77777777" w:rsidR="006857EA" w:rsidRPr="00FE011E" w:rsidRDefault="006857EA" w:rsidP="006857EA">
      <w:pPr>
        <w:autoSpaceDE w:val="0"/>
        <w:autoSpaceDN w:val="0"/>
        <w:adjustRightInd w:val="0"/>
        <w:rPr>
          <w:rFonts w:cs="Arial"/>
          <w:i/>
          <w:iCs/>
        </w:rPr>
      </w:pPr>
      <w:r>
        <w:rPr>
          <w:rFonts w:cs="Arial"/>
          <w:i/>
          <w:iCs/>
        </w:rPr>
        <w:t>Address</w:t>
      </w:r>
    </w:p>
    <w:p w14:paraId="43CEBEC9" w14:textId="77777777" w:rsidR="00826B9B" w:rsidRDefault="00826B9B">
      <w:pPr>
        <w:rPr>
          <w:rFonts w:cs="Arial"/>
        </w:rPr>
      </w:pPr>
      <w:r>
        <w:rPr>
          <w:rFonts w:cs="Arial"/>
        </w:rPr>
        <w:br w:type="page"/>
      </w:r>
    </w:p>
    <w:p w14:paraId="43CEBECA" w14:textId="77777777" w:rsidR="006857EA" w:rsidRDefault="006857EA" w:rsidP="006857EA">
      <w:pPr>
        <w:tabs>
          <w:tab w:val="right" w:leader="dot" w:pos="6521"/>
          <w:tab w:val="right" w:leader="dot" w:pos="10206"/>
        </w:tabs>
        <w:spacing w:line="360" w:lineRule="auto"/>
        <w:rPr>
          <w:rFonts w:cs="Arial"/>
        </w:rPr>
      </w:pPr>
    </w:p>
    <w:p w14:paraId="43CEBECB" w14:textId="77777777" w:rsidR="006857EA" w:rsidRPr="00FE011E" w:rsidRDefault="006857EA" w:rsidP="006857EA">
      <w:pPr>
        <w:autoSpaceDE w:val="0"/>
        <w:autoSpaceDN w:val="0"/>
        <w:adjustRightInd w:val="0"/>
        <w:jc w:val="center"/>
        <w:rPr>
          <w:rFonts w:cs="Arial"/>
          <w:sz w:val="26"/>
          <w:szCs w:val="26"/>
        </w:rPr>
      </w:pPr>
      <w:r w:rsidRPr="00FE011E">
        <w:rPr>
          <w:rFonts w:cs="Arial"/>
          <w:sz w:val="26"/>
          <w:szCs w:val="26"/>
        </w:rPr>
        <w:t>Commonwealth of Australia</w:t>
      </w:r>
    </w:p>
    <w:p w14:paraId="43CEBECC" w14:textId="77777777" w:rsidR="006857EA" w:rsidRPr="00FE011E" w:rsidRDefault="006857EA" w:rsidP="006857EA">
      <w:pPr>
        <w:autoSpaceDE w:val="0"/>
        <w:autoSpaceDN w:val="0"/>
        <w:adjustRightInd w:val="0"/>
        <w:jc w:val="center"/>
        <w:rPr>
          <w:rFonts w:cs="Arial"/>
          <w:sz w:val="26"/>
          <w:szCs w:val="26"/>
        </w:rPr>
      </w:pPr>
      <w:r w:rsidRPr="00FE011E">
        <w:rPr>
          <w:rFonts w:cs="Arial"/>
          <w:sz w:val="26"/>
          <w:szCs w:val="26"/>
        </w:rPr>
        <w:t>STATUTORY DECLARATION</w:t>
      </w:r>
    </w:p>
    <w:p w14:paraId="43CEBECD" w14:textId="77777777" w:rsidR="006857EA" w:rsidRDefault="006857EA" w:rsidP="006857EA">
      <w:pPr>
        <w:autoSpaceDE w:val="0"/>
        <w:autoSpaceDN w:val="0"/>
        <w:adjustRightInd w:val="0"/>
        <w:jc w:val="center"/>
        <w:rPr>
          <w:rFonts w:cs="Arial"/>
          <w:i/>
          <w:iCs/>
          <w:sz w:val="26"/>
          <w:szCs w:val="26"/>
        </w:rPr>
      </w:pPr>
      <w:r w:rsidRPr="00FE011E">
        <w:rPr>
          <w:rFonts w:cs="Arial"/>
          <w:i/>
          <w:iCs/>
          <w:sz w:val="26"/>
          <w:szCs w:val="26"/>
        </w:rPr>
        <w:t>Statutory Declarations Act 1959</w:t>
      </w:r>
    </w:p>
    <w:p w14:paraId="43CEBECE" w14:textId="77777777" w:rsidR="008F68B5" w:rsidRDefault="008F68B5" w:rsidP="006857EA">
      <w:pPr>
        <w:autoSpaceDE w:val="0"/>
        <w:autoSpaceDN w:val="0"/>
        <w:adjustRightInd w:val="0"/>
        <w:jc w:val="center"/>
        <w:rPr>
          <w:rFonts w:cs="Arial"/>
          <w:i/>
          <w:iCs/>
          <w:sz w:val="26"/>
          <w:szCs w:val="26"/>
        </w:rPr>
      </w:pPr>
    </w:p>
    <w:p w14:paraId="43CEBECF" w14:textId="77777777" w:rsidR="008F68B5" w:rsidRPr="00FE011E" w:rsidRDefault="008F68B5" w:rsidP="006857EA">
      <w:pPr>
        <w:autoSpaceDE w:val="0"/>
        <w:autoSpaceDN w:val="0"/>
        <w:adjustRightInd w:val="0"/>
        <w:jc w:val="center"/>
        <w:rPr>
          <w:rFonts w:cs="Arial"/>
          <w:i/>
          <w:iCs/>
          <w:sz w:val="26"/>
          <w:szCs w:val="26"/>
        </w:rPr>
      </w:pPr>
    </w:p>
    <w:p w14:paraId="43CEBED0" w14:textId="77777777" w:rsidR="006857EA" w:rsidRPr="00FE011E" w:rsidRDefault="006857EA" w:rsidP="006857EA">
      <w:pPr>
        <w:autoSpaceDE w:val="0"/>
        <w:autoSpaceDN w:val="0"/>
        <w:adjustRightInd w:val="0"/>
        <w:spacing w:line="360" w:lineRule="auto"/>
        <w:rPr>
          <w:rFonts w:cs="Arial"/>
          <w:i/>
          <w:iCs/>
        </w:rPr>
      </w:pPr>
    </w:p>
    <w:p w14:paraId="43CEBED1" w14:textId="77777777" w:rsidR="006857EA" w:rsidRDefault="006857EA" w:rsidP="006857EA">
      <w:pPr>
        <w:autoSpaceDE w:val="0"/>
        <w:autoSpaceDN w:val="0"/>
        <w:adjustRightInd w:val="0"/>
        <w:spacing w:line="360" w:lineRule="auto"/>
        <w:rPr>
          <w:rFonts w:cs="Arial"/>
          <w:i/>
          <w:iCs/>
        </w:rPr>
      </w:pPr>
      <w:r w:rsidRPr="00FE011E">
        <w:rPr>
          <w:rFonts w:cs="Arial"/>
          <w:iCs/>
        </w:rPr>
        <w:t xml:space="preserve">I, </w:t>
      </w:r>
      <w:r w:rsidR="008F68B5">
        <w:rPr>
          <w:rFonts w:cs="Arial"/>
          <w:iCs/>
        </w:rPr>
        <w:t>______________________________</w:t>
      </w:r>
      <w:r w:rsidRPr="00FE011E">
        <w:rPr>
          <w:rFonts w:cs="Arial"/>
          <w:iCs/>
        </w:rPr>
        <w:t>of</w:t>
      </w:r>
      <w:r w:rsidR="008F68B5">
        <w:rPr>
          <w:rFonts w:cs="Arial"/>
          <w:iCs/>
        </w:rPr>
        <w:t xml:space="preserve"> ___________________________________, ________________________ </w:t>
      </w:r>
      <w:r>
        <w:rPr>
          <w:rFonts w:cs="Arial"/>
          <w:iCs/>
        </w:rPr>
        <w:t xml:space="preserve">(occupation) </w:t>
      </w:r>
      <w:r w:rsidRPr="00FE011E">
        <w:rPr>
          <w:rFonts w:cs="Arial"/>
        </w:rPr>
        <w:t xml:space="preserve">make the following declaration under the </w:t>
      </w:r>
      <w:r w:rsidRPr="00FE011E">
        <w:rPr>
          <w:rFonts w:cs="Arial"/>
          <w:i/>
          <w:iCs/>
        </w:rPr>
        <w:t>Statutory Declarations Act 1959</w:t>
      </w:r>
      <w:r>
        <w:rPr>
          <w:rFonts w:cs="Arial"/>
          <w:i/>
          <w:iCs/>
        </w:rPr>
        <w:t>:</w:t>
      </w:r>
    </w:p>
    <w:p w14:paraId="43CEBED2" w14:textId="77777777" w:rsidR="006857EA" w:rsidRDefault="006857EA" w:rsidP="006857EA">
      <w:pPr>
        <w:autoSpaceDE w:val="0"/>
        <w:autoSpaceDN w:val="0"/>
        <w:adjustRightInd w:val="0"/>
        <w:spacing w:line="360" w:lineRule="auto"/>
        <w:rPr>
          <w:rFonts w:cs="Arial"/>
          <w:i/>
          <w:iCs/>
        </w:rPr>
      </w:pPr>
    </w:p>
    <w:p w14:paraId="43CEBED3" w14:textId="77777777" w:rsidR="006857EA" w:rsidRDefault="006857EA" w:rsidP="006857EA">
      <w:pPr>
        <w:autoSpaceDE w:val="0"/>
        <w:autoSpaceDN w:val="0"/>
        <w:adjustRightInd w:val="0"/>
        <w:spacing w:line="360" w:lineRule="auto"/>
        <w:rPr>
          <w:rFonts w:cs="Arial"/>
          <w:iCs/>
        </w:rPr>
      </w:pPr>
      <w:r>
        <w:rPr>
          <w:rFonts w:cs="Arial"/>
          <w:iCs/>
        </w:rPr>
        <w:t xml:space="preserve">I declare that I have assessed </w:t>
      </w:r>
      <w:r w:rsidR="00E03496">
        <w:rPr>
          <w:rFonts w:cs="Arial"/>
          <w:iCs/>
        </w:rPr>
        <w:t>______________________________________</w:t>
      </w:r>
      <w:r>
        <w:rPr>
          <w:rFonts w:cs="Arial"/>
          <w:iCs/>
        </w:rPr>
        <w:t xml:space="preserve">           </w:t>
      </w:r>
      <w:r w:rsidR="00E03496">
        <w:rPr>
          <w:rFonts w:cs="Arial"/>
          <w:iCs/>
        </w:rPr>
        <w:t xml:space="preserve">      </w:t>
      </w:r>
      <w:r>
        <w:rPr>
          <w:rFonts w:cs="Arial"/>
          <w:iCs/>
        </w:rPr>
        <w:t>and confirm they have sufficient experience, skills and knowledge to provide an adequate briefing for the type and class of vessels</w:t>
      </w:r>
      <w:r w:rsidR="008F68B5">
        <w:rPr>
          <w:rFonts w:cs="Arial"/>
          <w:iCs/>
        </w:rPr>
        <w:t xml:space="preserve"> hired, the ability to convey this information to participants, and are able to assess the competence of a client to safely navigate their vessel. </w:t>
      </w:r>
      <w:r>
        <w:rPr>
          <w:rFonts w:cs="Arial"/>
          <w:iCs/>
        </w:rPr>
        <w:t xml:space="preserve">  </w:t>
      </w:r>
    </w:p>
    <w:p w14:paraId="43CEBED4" w14:textId="77777777" w:rsidR="008F68B5" w:rsidRDefault="008F68B5" w:rsidP="006857EA">
      <w:pPr>
        <w:autoSpaceDE w:val="0"/>
        <w:autoSpaceDN w:val="0"/>
        <w:adjustRightInd w:val="0"/>
        <w:spacing w:line="360" w:lineRule="auto"/>
        <w:rPr>
          <w:rFonts w:cs="Arial"/>
          <w:iCs/>
        </w:rPr>
      </w:pPr>
    </w:p>
    <w:p w14:paraId="43CEBED5" w14:textId="77777777" w:rsidR="008F68B5" w:rsidRPr="008F68B5" w:rsidRDefault="008F68B5" w:rsidP="006857EA">
      <w:pPr>
        <w:autoSpaceDE w:val="0"/>
        <w:autoSpaceDN w:val="0"/>
        <w:adjustRightInd w:val="0"/>
        <w:spacing w:line="360" w:lineRule="auto"/>
        <w:rPr>
          <w:rFonts w:cs="Arial"/>
          <w:iCs/>
        </w:rPr>
      </w:pPr>
      <w:r>
        <w:rPr>
          <w:rFonts w:cs="Arial"/>
          <w:iCs/>
        </w:rPr>
        <w:t xml:space="preserve">I understand that a person who intentionally makes a false statement in a statutory declaration is guilty of an offence under section 11 of the </w:t>
      </w:r>
      <w:r w:rsidRPr="00FE011E">
        <w:rPr>
          <w:rFonts w:cs="Arial"/>
          <w:i/>
          <w:iCs/>
        </w:rPr>
        <w:t>Statutory Declarations Act 1959</w:t>
      </w:r>
      <w:r>
        <w:rPr>
          <w:rFonts w:cs="Arial"/>
          <w:i/>
          <w:iCs/>
        </w:rPr>
        <w:t xml:space="preserve">, </w:t>
      </w:r>
      <w:r>
        <w:rPr>
          <w:rFonts w:cs="Arial"/>
          <w:iCs/>
        </w:rPr>
        <w:t xml:space="preserve">and I believe that the statements in this declaration are true in every particular. </w:t>
      </w:r>
    </w:p>
    <w:p w14:paraId="43CEBED6" w14:textId="77777777" w:rsidR="00903C60" w:rsidRDefault="00903C60" w:rsidP="0095407E">
      <w:pPr>
        <w:tabs>
          <w:tab w:val="right" w:leader="dot" w:pos="6521"/>
          <w:tab w:val="right" w:leader="dot" w:pos="10206"/>
        </w:tabs>
        <w:spacing w:line="360" w:lineRule="auto"/>
        <w:rPr>
          <w:rFonts w:cs="Arial"/>
        </w:rPr>
      </w:pPr>
    </w:p>
    <w:p w14:paraId="43CEBED7" w14:textId="77777777" w:rsidR="008F68B5" w:rsidRDefault="008F68B5" w:rsidP="0095407E">
      <w:pPr>
        <w:tabs>
          <w:tab w:val="right" w:leader="dot" w:pos="6521"/>
          <w:tab w:val="right" w:leader="dot" w:pos="10206"/>
        </w:tabs>
        <w:spacing w:line="360" w:lineRule="auto"/>
        <w:rPr>
          <w:rFonts w:cs="Arial"/>
        </w:rPr>
      </w:pPr>
    </w:p>
    <w:p w14:paraId="43CEBED8" w14:textId="77777777" w:rsidR="008F68B5" w:rsidRPr="00535A64" w:rsidRDefault="008F68B5" w:rsidP="008F68B5">
      <w:pPr>
        <w:autoSpaceDE w:val="0"/>
        <w:autoSpaceDN w:val="0"/>
        <w:adjustRightInd w:val="0"/>
        <w:rPr>
          <w:rFonts w:cs="Arial"/>
          <w:iCs/>
        </w:rPr>
      </w:pPr>
      <w:r>
        <w:rPr>
          <w:rFonts w:cs="Arial"/>
          <w:i/>
          <w:iCs/>
        </w:rPr>
        <w:t>_____________________________________________</w:t>
      </w:r>
    </w:p>
    <w:p w14:paraId="43CEBED9" w14:textId="77777777" w:rsidR="008F68B5" w:rsidRPr="00FE011E" w:rsidRDefault="008F68B5" w:rsidP="008F68B5">
      <w:pPr>
        <w:autoSpaceDE w:val="0"/>
        <w:autoSpaceDN w:val="0"/>
        <w:adjustRightInd w:val="0"/>
        <w:rPr>
          <w:rFonts w:cs="Arial"/>
          <w:i/>
          <w:iCs/>
        </w:rPr>
      </w:pPr>
      <w:r w:rsidRPr="00FE011E">
        <w:rPr>
          <w:rFonts w:cs="Arial"/>
          <w:i/>
          <w:iCs/>
        </w:rPr>
        <w:t>Signature of</w:t>
      </w:r>
      <w:r>
        <w:rPr>
          <w:rFonts w:cs="Arial"/>
          <w:i/>
          <w:iCs/>
        </w:rPr>
        <w:t xml:space="preserve"> </w:t>
      </w:r>
      <w:r w:rsidRPr="00FE011E">
        <w:rPr>
          <w:rFonts w:cs="Arial"/>
          <w:i/>
          <w:iCs/>
        </w:rPr>
        <w:t>person making</w:t>
      </w:r>
      <w:r>
        <w:rPr>
          <w:rFonts w:cs="Arial"/>
          <w:i/>
          <w:iCs/>
        </w:rPr>
        <w:t xml:space="preserve"> </w:t>
      </w:r>
      <w:r w:rsidRPr="00FE011E">
        <w:rPr>
          <w:rFonts w:cs="Arial"/>
          <w:i/>
          <w:iCs/>
        </w:rPr>
        <w:t>the declaration</w:t>
      </w:r>
    </w:p>
    <w:p w14:paraId="43CEBEDA" w14:textId="77777777" w:rsidR="008F68B5" w:rsidRDefault="008F68B5" w:rsidP="008F68B5">
      <w:pPr>
        <w:autoSpaceDE w:val="0"/>
        <w:autoSpaceDN w:val="0"/>
        <w:adjustRightInd w:val="0"/>
        <w:rPr>
          <w:rFonts w:cs="Arial"/>
        </w:rPr>
      </w:pPr>
    </w:p>
    <w:p w14:paraId="43CEBEDB" w14:textId="77777777" w:rsidR="008F68B5" w:rsidRPr="00FE011E" w:rsidRDefault="008F68B5" w:rsidP="008F68B5">
      <w:pPr>
        <w:autoSpaceDE w:val="0"/>
        <w:autoSpaceDN w:val="0"/>
        <w:adjustRightInd w:val="0"/>
        <w:rPr>
          <w:rFonts w:cs="Arial"/>
          <w:i/>
          <w:iCs/>
        </w:rPr>
      </w:pPr>
      <w:r>
        <w:rPr>
          <w:rFonts w:cs="Arial"/>
          <w:i/>
          <w:iCs/>
        </w:rPr>
        <w:t>Declared at ___________________________________</w:t>
      </w:r>
    </w:p>
    <w:p w14:paraId="43CEBEDC" w14:textId="77777777" w:rsidR="008F68B5" w:rsidRDefault="008F68B5" w:rsidP="008F68B5">
      <w:pPr>
        <w:autoSpaceDE w:val="0"/>
        <w:autoSpaceDN w:val="0"/>
        <w:adjustRightInd w:val="0"/>
        <w:rPr>
          <w:rFonts w:cs="Arial"/>
        </w:rPr>
      </w:pPr>
      <w:r>
        <w:rPr>
          <w:rFonts w:cs="Arial"/>
        </w:rPr>
        <w:tab/>
      </w:r>
      <w:r>
        <w:rPr>
          <w:rFonts w:cs="Arial"/>
        </w:rPr>
        <w:tab/>
        <w:t>(place),       (day)      ,    (month)    (year)</w:t>
      </w:r>
    </w:p>
    <w:p w14:paraId="43CEBEDD" w14:textId="77777777" w:rsidR="008F68B5" w:rsidRDefault="008F68B5" w:rsidP="008F68B5">
      <w:pPr>
        <w:autoSpaceDE w:val="0"/>
        <w:autoSpaceDN w:val="0"/>
        <w:adjustRightInd w:val="0"/>
        <w:rPr>
          <w:rFonts w:cs="Arial"/>
        </w:rPr>
      </w:pPr>
    </w:p>
    <w:p w14:paraId="43CEBEDE" w14:textId="77777777" w:rsidR="008F68B5" w:rsidRDefault="008F68B5" w:rsidP="008F68B5">
      <w:pPr>
        <w:autoSpaceDE w:val="0"/>
        <w:autoSpaceDN w:val="0"/>
        <w:adjustRightInd w:val="0"/>
        <w:rPr>
          <w:rFonts w:cs="Arial"/>
        </w:rPr>
      </w:pPr>
      <w:r>
        <w:rPr>
          <w:rFonts w:cs="Arial"/>
        </w:rPr>
        <w:lastRenderedPageBreak/>
        <w:t>Before me:</w:t>
      </w:r>
    </w:p>
    <w:p w14:paraId="43CEBEDF" w14:textId="77777777" w:rsidR="008F68B5" w:rsidRDefault="008F68B5" w:rsidP="008F68B5">
      <w:pPr>
        <w:autoSpaceDE w:val="0"/>
        <w:autoSpaceDN w:val="0"/>
        <w:adjustRightInd w:val="0"/>
        <w:rPr>
          <w:rFonts w:cs="Arial"/>
        </w:rPr>
      </w:pPr>
    </w:p>
    <w:p w14:paraId="43CEBEE0" w14:textId="77777777" w:rsidR="008F68B5" w:rsidRPr="00535A64" w:rsidRDefault="008F68B5" w:rsidP="008F68B5">
      <w:pPr>
        <w:autoSpaceDE w:val="0"/>
        <w:autoSpaceDN w:val="0"/>
        <w:adjustRightInd w:val="0"/>
        <w:rPr>
          <w:rFonts w:cs="Arial"/>
          <w:iCs/>
        </w:rPr>
      </w:pPr>
      <w:r>
        <w:rPr>
          <w:rFonts w:cs="Arial"/>
          <w:i/>
          <w:iCs/>
        </w:rPr>
        <w:t>_____________________________________________</w:t>
      </w:r>
    </w:p>
    <w:p w14:paraId="43CEBEE1" w14:textId="77777777" w:rsidR="008F68B5" w:rsidRDefault="008F68B5" w:rsidP="008F68B5">
      <w:pPr>
        <w:autoSpaceDE w:val="0"/>
        <w:autoSpaceDN w:val="0"/>
        <w:adjustRightInd w:val="0"/>
        <w:rPr>
          <w:rFonts w:cs="Arial"/>
          <w:i/>
          <w:iCs/>
        </w:rPr>
      </w:pPr>
      <w:r>
        <w:rPr>
          <w:rFonts w:cs="Arial"/>
          <w:i/>
          <w:iCs/>
        </w:rPr>
        <w:t>Signature</w:t>
      </w:r>
    </w:p>
    <w:p w14:paraId="43CEBEE2" w14:textId="77777777" w:rsidR="008F68B5" w:rsidRDefault="008F68B5" w:rsidP="008F68B5">
      <w:pPr>
        <w:autoSpaceDE w:val="0"/>
        <w:autoSpaceDN w:val="0"/>
        <w:adjustRightInd w:val="0"/>
        <w:rPr>
          <w:rFonts w:cs="Arial"/>
          <w:i/>
          <w:iCs/>
        </w:rPr>
      </w:pPr>
    </w:p>
    <w:p w14:paraId="43CEBEE3" w14:textId="77777777" w:rsidR="008F68B5" w:rsidRPr="00535A64" w:rsidRDefault="008F68B5" w:rsidP="008F68B5">
      <w:pPr>
        <w:autoSpaceDE w:val="0"/>
        <w:autoSpaceDN w:val="0"/>
        <w:adjustRightInd w:val="0"/>
        <w:rPr>
          <w:rFonts w:cs="Arial"/>
          <w:iCs/>
        </w:rPr>
      </w:pPr>
      <w:r>
        <w:rPr>
          <w:rFonts w:cs="Arial"/>
          <w:i/>
          <w:iCs/>
        </w:rPr>
        <w:t>_____________________________________________</w:t>
      </w:r>
    </w:p>
    <w:p w14:paraId="43CEBEE4" w14:textId="77777777" w:rsidR="008F68B5" w:rsidRDefault="008F68B5" w:rsidP="008F68B5">
      <w:pPr>
        <w:autoSpaceDE w:val="0"/>
        <w:autoSpaceDN w:val="0"/>
        <w:adjustRightInd w:val="0"/>
        <w:rPr>
          <w:rFonts w:cs="Arial"/>
          <w:i/>
          <w:iCs/>
        </w:rPr>
      </w:pPr>
      <w:r>
        <w:rPr>
          <w:rFonts w:cs="Arial"/>
          <w:i/>
          <w:iCs/>
        </w:rPr>
        <w:t>Full name</w:t>
      </w:r>
    </w:p>
    <w:p w14:paraId="43CEBEE5" w14:textId="77777777" w:rsidR="008F68B5" w:rsidRDefault="008F68B5" w:rsidP="008F68B5">
      <w:pPr>
        <w:autoSpaceDE w:val="0"/>
        <w:autoSpaceDN w:val="0"/>
        <w:adjustRightInd w:val="0"/>
        <w:rPr>
          <w:rFonts w:cs="Arial"/>
          <w:i/>
          <w:iCs/>
        </w:rPr>
      </w:pPr>
    </w:p>
    <w:p w14:paraId="43CEBEE6" w14:textId="77777777" w:rsidR="008F68B5" w:rsidRPr="00535A64" w:rsidRDefault="008F68B5" w:rsidP="008F68B5">
      <w:pPr>
        <w:autoSpaceDE w:val="0"/>
        <w:autoSpaceDN w:val="0"/>
        <w:adjustRightInd w:val="0"/>
        <w:rPr>
          <w:rFonts w:cs="Arial"/>
          <w:iCs/>
        </w:rPr>
      </w:pPr>
      <w:r>
        <w:rPr>
          <w:rFonts w:cs="Arial"/>
          <w:i/>
          <w:iCs/>
        </w:rPr>
        <w:t>_____________________________________________</w:t>
      </w:r>
    </w:p>
    <w:p w14:paraId="43CEBEE7" w14:textId="77777777" w:rsidR="008F68B5" w:rsidRDefault="008F68B5" w:rsidP="008F68B5">
      <w:pPr>
        <w:autoSpaceDE w:val="0"/>
        <w:autoSpaceDN w:val="0"/>
        <w:adjustRightInd w:val="0"/>
        <w:rPr>
          <w:rFonts w:cs="Arial"/>
          <w:i/>
          <w:iCs/>
        </w:rPr>
      </w:pPr>
      <w:r>
        <w:rPr>
          <w:rFonts w:cs="Arial"/>
          <w:i/>
          <w:iCs/>
        </w:rPr>
        <w:t>Qualification</w:t>
      </w:r>
    </w:p>
    <w:p w14:paraId="43CEBEE8" w14:textId="77777777" w:rsidR="008F68B5" w:rsidRDefault="008F68B5" w:rsidP="008F68B5">
      <w:pPr>
        <w:autoSpaceDE w:val="0"/>
        <w:autoSpaceDN w:val="0"/>
        <w:adjustRightInd w:val="0"/>
        <w:rPr>
          <w:rFonts w:cs="Arial"/>
          <w:i/>
          <w:iCs/>
        </w:rPr>
      </w:pPr>
    </w:p>
    <w:p w14:paraId="43CEBEE9" w14:textId="77777777" w:rsidR="008F68B5" w:rsidRPr="00535A64" w:rsidRDefault="008F68B5" w:rsidP="008F68B5">
      <w:pPr>
        <w:autoSpaceDE w:val="0"/>
        <w:autoSpaceDN w:val="0"/>
        <w:adjustRightInd w:val="0"/>
        <w:rPr>
          <w:rFonts w:cs="Arial"/>
          <w:iCs/>
        </w:rPr>
      </w:pPr>
      <w:r>
        <w:rPr>
          <w:rFonts w:cs="Arial"/>
          <w:i/>
          <w:iCs/>
        </w:rPr>
        <w:t>_____________________________________________</w:t>
      </w:r>
    </w:p>
    <w:p w14:paraId="43CEBEEA" w14:textId="77777777" w:rsidR="008F68B5" w:rsidRPr="00FE011E" w:rsidRDefault="008F68B5" w:rsidP="008F68B5">
      <w:pPr>
        <w:autoSpaceDE w:val="0"/>
        <w:autoSpaceDN w:val="0"/>
        <w:adjustRightInd w:val="0"/>
        <w:rPr>
          <w:rFonts w:cs="Arial"/>
          <w:i/>
          <w:iCs/>
        </w:rPr>
      </w:pPr>
      <w:r>
        <w:rPr>
          <w:rFonts w:cs="Arial"/>
          <w:i/>
          <w:iCs/>
        </w:rPr>
        <w:t>Address</w:t>
      </w:r>
    </w:p>
    <w:sectPr w:rsidR="008F68B5" w:rsidRPr="00FE011E" w:rsidSect="001F5F52">
      <w:headerReference w:type="default" r:id="rId79"/>
      <w:pgSz w:w="11907" w:h="16839" w:code="9"/>
      <w:pgMar w:top="709" w:right="1183" w:bottom="993" w:left="1985" w:header="284"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CEBF21" w14:textId="77777777" w:rsidR="00BB760A" w:rsidRDefault="00BB760A" w:rsidP="0077149F">
      <w:r>
        <w:separator/>
      </w:r>
    </w:p>
  </w:endnote>
  <w:endnote w:type="continuationSeparator" w:id="0">
    <w:p w14:paraId="43CEBF22" w14:textId="77777777" w:rsidR="00BB760A" w:rsidRDefault="00BB760A" w:rsidP="007714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Palatino">
    <w:altName w:val="Book Antiqua"/>
    <w:charset w:val="00"/>
    <w:family w:val="auto"/>
    <w:pitch w:val="variable"/>
    <w:sig w:usb0="A00002FF" w:usb1="7800205A" w:usb2="14600000" w:usb3="00000000" w:csb0="00000193"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231C1" w14:textId="77777777" w:rsidR="00071B9F" w:rsidRDefault="00071B9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B3472" w14:textId="77777777" w:rsidR="00071B9F" w:rsidRDefault="00071B9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77187B" w14:textId="77777777" w:rsidR="00071B9F" w:rsidRDefault="00071B9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5726983"/>
      <w:docPartObj>
        <w:docPartGallery w:val="Page Numbers (Bottom of Page)"/>
        <w:docPartUnique/>
      </w:docPartObj>
    </w:sdtPr>
    <w:sdtEndPr>
      <w:rPr>
        <w:rFonts w:ascii="Segoe UI" w:hAnsi="Segoe UI" w:cs="Segoe UI"/>
      </w:rPr>
    </w:sdtEndPr>
    <w:sdtContent>
      <w:p w14:paraId="43CEBF24" w14:textId="394445D7" w:rsidR="00BB760A" w:rsidRDefault="00BB760A" w:rsidP="00CD4F8C">
        <w:pPr>
          <w:pStyle w:val="Footer"/>
          <w:pBdr>
            <w:top w:val="single" w:sz="4" w:space="1" w:color="auto"/>
          </w:pBdr>
          <w:tabs>
            <w:tab w:val="clear" w:pos="4513"/>
            <w:tab w:val="clear" w:pos="9026"/>
            <w:tab w:val="right" w:pos="8789"/>
          </w:tabs>
          <w:jc w:val="center"/>
        </w:pPr>
        <w:r w:rsidRPr="00DB46EE">
          <w:rPr>
            <w:rFonts w:ascii="Segoe UI" w:hAnsi="Segoe UI" w:cs="Segoe UI"/>
          </w:rPr>
          <w:fldChar w:fldCharType="begin"/>
        </w:r>
        <w:r w:rsidRPr="00DB46EE">
          <w:rPr>
            <w:rFonts w:ascii="Segoe UI" w:hAnsi="Segoe UI" w:cs="Segoe UI"/>
          </w:rPr>
          <w:instrText xml:space="preserve"> PAGE   \* MERGEFORMAT </w:instrText>
        </w:r>
        <w:r w:rsidRPr="00DB46EE">
          <w:rPr>
            <w:rFonts w:ascii="Segoe UI" w:hAnsi="Segoe UI" w:cs="Segoe UI"/>
          </w:rPr>
          <w:fldChar w:fldCharType="separate"/>
        </w:r>
        <w:r w:rsidR="00071B9F">
          <w:rPr>
            <w:rFonts w:ascii="Segoe UI" w:hAnsi="Segoe UI" w:cs="Segoe UI"/>
            <w:noProof/>
          </w:rPr>
          <w:t>13</w:t>
        </w:r>
        <w:r w:rsidRPr="00DB46EE">
          <w:rPr>
            <w:rFonts w:ascii="Segoe UI" w:hAnsi="Segoe UI" w:cs="Segoe UI"/>
          </w:rPr>
          <w:fldChar w:fldCharType="end"/>
        </w:r>
      </w:p>
    </w:sdtContent>
  </w:sdt>
  <w:p w14:paraId="43CEBF25" w14:textId="77777777" w:rsidR="00BB760A" w:rsidRPr="00DB46EE" w:rsidRDefault="00BB760A" w:rsidP="00DB46EE">
    <w:pPr>
      <w:pStyle w:val="Footer"/>
      <w:tabs>
        <w:tab w:val="clear" w:pos="9026"/>
        <w:tab w:val="right" w:pos="8789"/>
      </w:tabs>
      <w:ind w:right="92"/>
      <w:rPr>
        <w:rFonts w:ascii="Segoe UI" w:hAnsi="Segoe UI" w:cs="Segoe UI"/>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2707853"/>
      <w:docPartObj>
        <w:docPartGallery w:val="Page Numbers (Bottom of Page)"/>
        <w:docPartUnique/>
      </w:docPartObj>
    </w:sdtPr>
    <w:sdtEndPr>
      <w:rPr>
        <w:rFonts w:ascii="Segoe UI" w:hAnsi="Segoe UI" w:cs="Segoe UI"/>
      </w:rPr>
    </w:sdtEndPr>
    <w:sdtContent>
      <w:p w14:paraId="43CEBF26" w14:textId="6726D3BD" w:rsidR="00BB760A" w:rsidRDefault="00BB760A" w:rsidP="00503E1F">
        <w:pPr>
          <w:pStyle w:val="Footer"/>
          <w:pBdr>
            <w:top w:val="single" w:sz="4" w:space="1" w:color="auto"/>
          </w:pBdr>
          <w:tabs>
            <w:tab w:val="clear" w:pos="4513"/>
            <w:tab w:val="clear" w:pos="9026"/>
            <w:tab w:val="right" w:pos="8789"/>
          </w:tabs>
          <w:jc w:val="center"/>
        </w:pPr>
        <w:r w:rsidRPr="00DB46EE">
          <w:rPr>
            <w:rFonts w:ascii="Segoe UI" w:hAnsi="Segoe UI" w:cs="Segoe UI"/>
          </w:rPr>
          <w:fldChar w:fldCharType="begin"/>
        </w:r>
        <w:r w:rsidRPr="00DB46EE">
          <w:rPr>
            <w:rFonts w:ascii="Segoe UI" w:hAnsi="Segoe UI" w:cs="Segoe UI"/>
          </w:rPr>
          <w:instrText xml:space="preserve"> PAGE   \* MERGEFORMAT </w:instrText>
        </w:r>
        <w:r w:rsidRPr="00DB46EE">
          <w:rPr>
            <w:rFonts w:ascii="Segoe UI" w:hAnsi="Segoe UI" w:cs="Segoe UI"/>
          </w:rPr>
          <w:fldChar w:fldCharType="separate"/>
        </w:r>
        <w:r w:rsidR="00071B9F">
          <w:rPr>
            <w:rFonts w:ascii="Segoe UI" w:hAnsi="Segoe UI" w:cs="Segoe UI"/>
            <w:noProof/>
          </w:rPr>
          <w:t>72</w:t>
        </w:r>
        <w:r w:rsidRPr="00DB46EE">
          <w:rPr>
            <w:rFonts w:ascii="Segoe UI" w:hAnsi="Segoe UI" w:cs="Segoe UI"/>
          </w:rPr>
          <w:fldChar w:fldCharType="end"/>
        </w:r>
      </w:p>
    </w:sdtContent>
  </w:sdt>
  <w:p w14:paraId="43CEBF27" w14:textId="77777777" w:rsidR="00BB760A" w:rsidRPr="00DB46EE" w:rsidRDefault="00BB760A" w:rsidP="00DB46EE">
    <w:pPr>
      <w:pStyle w:val="Footer"/>
      <w:tabs>
        <w:tab w:val="clear" w:pos="9026"/>
        <w:tab w:val="right" w:pos="8789"/>
      </w:tabs>
      <w:ind w:right="92"/>
      <w:rPr>
        <w:rFonts w:ascii="Segoe UI" w:hAnsi="Segoe UI" w:cs="Segoe UI"/>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42860"/>
      <w:docPartObj>
        <w:docPartGallery w:val="Page Numbers (Bottom of Page)"/>
        <w:docPartUnique/>
      </w:docPartObj>
    </w:sdtPr>
    <w:sdtEndPr>
      <w:rPr>
        <w:rFonts w:ascii="Segoe UI" w:hAnsi="Segoe UI" w:cs="Segoe UI"/>
      </w:rPr>
    </w:sdtEndPr>
    <w:sdtContent>
      <w:p w14:paraId="43CEBF2B" w14:textId="77777777" w:rsidR="00BB760A" w:rsidRDefault="00BB760A" w:rsidP="0051561B">
        <w:pPr>
          <w:pStyle w:val="Footer"/>
          <w:tabs>
            <w:tab w:val="clear" w:pos="4513"/>
            <w:tab w:val="clear" w:pos="9026"/>
            <w:tab w:val="right" w:pos="8789"/>
          </w:tabs>
        </w:pPr>
        <w:r>
          <w:tab/>
        </w:r>
      </w:p>
    </w:sdtContent>
  </w:sdt>
  <w:p w14:paraId="43CEBF2C" w14:textId="77777777" w:rsidR="00BB760A" w:rsidRPr="00DB46EE" w:rsidRDefault="00BB760A" w:rsidP="00DB46EE">
    <w:pPr>
      <w:pStyle w:val="Footer"/>
      <w:tabs>
        <w:tab w:val="clear" w:pos="9026"/>
        <w:tab w:val="right" w:pos="8789"/>
      </w:tabs>
      <w:ind w:right="92"/>
      <w:rPr>
        <w:rFonts w:ascii="Segoe UI" w:hAnsi="Segoe UI" w:cs="Segoe UI"/>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EBF2E" w14:textId="77777777" w:rsidR="00BB760A" w:rsidRDefault="00BB760A" w:rsidP="0051561B">
    <w:pPr>
      <w:pStyle w:val="Footer"/>
      <w:tabs>
        <w:tab w:val="clear" w:pos="4513"/>
        <w:tab w:val="clear" w:pos="9026"/>
        <w:tab w:val="right" w:pos="8789"/>
      </w:tabs>
    </w:pPr>
  </w:p>
  <w:p w14:paraId="43CEBF2F" w14:textId="77777777" w:rsidR="00BB760A" w:rsidRPr="00DB46EE" w:rsidRDefault="00BB760A" w:rsidP="00826B9B">
    <w:pPr>
      <w:pStyle w:val="Footer"/>
      <w:pageBreakBefore/>
      <w:tabs>
        <w:tab w:val="clear" w:pos="9026"/>
        <w:tab w:val="right" w:pos="8789"/>
      </w:tabs>
      <w:ind w:right="91"/>
      <w:rPr>
        <w:rFonts w:ascii="Segoe UI" w:hAnsi="Segoe UI" w:cs="Segoe UI"/>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CEBF1F" w14:textId="77777777" w:rsidR="00BB760A" w:rsidRDefault="00BB760A" w:rsidP="0077149F">
      <w:r>
        <w:separator/>
      </w:r>
    </w:p>
  </w:footnote>
  <w:footnote w:type="continuationSeparator" w:id="0">
    <w:p w14:paraId="43CEBF20" w14:textId="77777777" w:rsidR="00BB760A" w:rsidRDefault="00BB760A" w:rsidP="007714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A26305" w14:textId="77777777" w:rsidR="00071B9F" w:rsidRDefault="00071B9F">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EBF31" w14:textId="77777777" w:rsidR="00BB760A" w:rsidRPr="00826B9B" w:rsidRDefault="00BB760A" w:rsidP="00826B9B">
    <w:pPr>
      <w:pStyle w:val="Header"/>
      <w:pageBreakBefore/>
      <w:jc w:val="right"/>
      <w:rPr>
        <w:b/>
        <w:i/>
      </w:rP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EBF32" w14:textId="77777777" w:rsidR="00BB760A" w:rsidRPr="00826B9B" w:rsidRDefault="00BB760A" w:rsidP="00826B9B">
    <w:pPr>
      <w:pStyle w:val="Header"/>
      <w:pageBreakBefore/>
      <w:jc w:val="right"/>
      <w:rPr>
        <w:b/>
        <w:i/>
      </w:rPr>
    </w:pPr>
    <w:r>
      <w:rPr>
        <w:b/>
        <w:i/>
      </w:rPr>
      <w:t>Form 4</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51B876" w14:textId="77777777" w:rsidR="00071B9F" w:rsidRDefault="00071B9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911F6" w14:textId="77777777" w:rsidR="00071B9F" w:rsidRDefault="00071B9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EBF23" w14:textId="77777777" w:rsidR="00BB760A" w:rsidRPr="005F0C1E" w:rsidRDefault="00BB760A" w:rsidP="005F0C1E">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EBF28" w14:textId="77777777" w:rsidR="00BB760A" w:rsidRPr="00142561" w:rsidRDefault="00BB760A" w:rsidP="005F0C1E">
    <w:pPr>
      <w:pStyle w:val="Header"/>
      <w:rPr>
        <w:b/>
        <w:i/>
      </w:rPr>
    </w:pPr>
    <w:r>
      <w:tab/>
    </w:r>
    <w:r w:rsidRPr="00142561">
      <w:rPr>
        <w:rFonts w:ascii="Segoe UI" w:hAnsi="Segoe UI" w:cs="Segoe UI"/>
        <w:b/>
        <w:sz w:val="28"/>
        <w:szCs w:val="28"/>
      </w:rPr>
      <w:t>Progress Check Sheet</w:t>
    </w:r>
    <w:r>
      <w:tab/>
    </w:r>
    <w:r>
      <w:rPr>
        <w:b/>
        <w:i/>
      </w:rPr>
      <w:t>Form 1</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EBF29" w14:textId="77777777" w:rsidR="00BB760A" w:rsidRPr="00142561" w:rsidRDefault="00BB760A" w:rsidP="005F0C1E">
    <w:pPr>
      <w:pStyle w:val="Header"/>
      <w:rPr>
        <w:b/>
        <w:i/>
      </w:rPr>
    </w:pPr>
    <w:r>
      <w:tab/>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EBF2A" w14:textId="77777777" w:rsidR="00BB760A" w:rsidRDefault="00BB760A" w:rsidP="006E7584">
    <w:pPr>
      <w:pStyle w:val="Header"/>
      <w:tabs>
        <w:tab w:val="clear" w:pos="9026"/>
        <w:tab w:val="right" w:pos="9923"/>
      </w:tabs>
      <w:rPr>
        <w:rFonts w:ascii="Segoe UI" w:hAnsi="Segoe UI" w:cs="Segoe UI"/>
        <w:b/>
        <w:sz w:val="28"/>
        <w:szCs w:val="28"/>
      </w:rPr>
    </w:pPr>
    <w:r>
      <w:tab/>
    </w:r>
    <w:r>
      <w:rPr>
        <w:rFonts w:ascii="Segoe UI" w:hAnsi="Segoe UI" w:cs="Segoe UI"/>
        <w:b/>
        <w:sz w:val="28"/>
        <w:szCs w:val="28"/>
      </w:rPr>
      <w:t>On-the-Job Briefing Presentation Assessment Evidence</w:t>
    </w:r>
    <w:r>
      <w:rPr>
        <w:rFonts w:ascii="Segoe UI" w:hAnsi="Segoe UI" w:cs="Segoe UI"/>
        <w:b/>
        <w:sz w:val="28"/>
        <w:szCs w:val="28"/>
      </w:rPr>
      <w:tab/>
    </w:r>
    <w:r w:rsidRPr="0095407E">
      <w:rPr>
        <w:rFonts w:cs="Arial"/>
        <w:b/>
        <w:i/>
        <w:szCs w:val="22"/>
      </w:rPr>
      <w:t>Form 2</w: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EBF2D" w14:textId="77777777" w:rsidR="00BB760A" w:rsidRPr="008520B4" w:rsidRDefault="00BB760A" w:rsidP="008520B4">
    <w:pPr>
      <w:pStyle w:val="Header"/>
      <w:jc w:val="right"/>
      <w:rPr>
        <w:b/>
        <w:i/>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EBF30" w14:textId="77777777" w:rsidR="00BB760A" w:rsidRPr="00826B9B" w:rsidRDefault="00BB760A" w:rsidP="00826B9B">
    <w:pPr>
      <w:pStyle w:val="Header"/>
      <w:pageBreakBefore/>
      <w:jc w:val="right"/>
      <w:rPr>
        <w:b/>
        <w:i/>
      </w:rPr>
    </w:pPr>
    <w:r w:rsidRPr="00826B9B">
      <w:rPr>
        <w:b/>
        <w:i/>
      </w:rPr>
      <w:t xml:space="preserve">Form </w:t>
    </w:r>
    <w:r>
      <w:rPr>
        <w:b/>
        <w:i/>
      </w:rPr>
      <w:t>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5182C"/>
    <w:multiLevelType w:val="hybridMultilevel"/>
    <w:tmpl w:val="F4A28528"/>
    <w:lvl w:ilvl="0" w:tplc="E8EA07D0">
      <w:start w:val="1"/>
      <w:numFmt w:val="lowerLetter"/>
      <w:lvlText w:val="(%1)"/>
      <w:lvlJc w:val="left"/>
      <w:pPr>
        <w:ind w:left="927" w:hanging="360"/>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1" w15:restartNumberingAfterBreak="0">
    <w:nsid w:val="0AFB6633"/>
    <w:multiLevelType w:val="hybridMultilevel"/>
    <w:tmpl w:val="0D62E72A"/>
    <w:lvl w:ilvl="0" w:tplc="EB68985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CB93511"/>
    <w:multiLevelType w:val="hybridMultilevel"/>
    <w:tmpl w:val="F7203CA8"/>
    <w:lvl w:ilvl="0" w:tplc="D9B245B6">
      <w:start w:val="1"/>
      <w:numFmt w:val="decimal"/>
      <w:lvlText w:val="%1."/>
      <w:lvlJc w:val="left"/>
      <w:pPr>
        <w:tabs>
          <w:tab w:val="num" w:pos="2520"/>
        </w:tabs>
        <w:ind w:left="2736" w:hanging="21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D449FD"/>
    <w:multiLevelType w:val="hybridMultilevel"/>
    <w:tmpl w:val="D8061C76"/>
    <w:lvl w:ilvl="0" w:tplc="B900B546">
      <w:start w:val="1"/>
      <w:numFmt w:val="lowerLetter"/>
      <w:lvlText w:val="(%1)"/>
      <w:lvlJc w:val="left"/>
      <w:pPr>
        <w:ind w:left="1800" w:hanging="360"/>
      </w:pPr>
      <w:rPr>
        <w:rFonts w:hint="default"/>
      </w:rPr>
    </w:lvl>
    <w:lvl w:ilvl="1" w:tplc="0C090019" w:tentative="1">
      <w:start w:val="1"/>
      <w:numFmt w:val="lowerLetter"/>
      <w:lvlText w:val="%2."/>
      <w:lvlJc w:val="left"/>
      <w:pPr>
        <w:ind w:left="2520" w:hanging="360"/>
      </w:pPr>
    </w:lvl>
    <w:lvl w:ilvl="2" w:tplc="0C09001B" w:tentative="1">
      <w:start w:val="1"/>
      <w:numFmt w:val="lowerRoman"/>
      <w:lvlText w:val="%3."/>
      <w:lvlJc w:val="right"/>
      <w:pPr>
        <w:ind w:left="3240" w:hanging="180"/>
      </w:pPr>
    </w:lvl>
    <w:lvl w:ilvl="3" w:tplc="0C09000F" w:tentative="1">
      <w:start w:val="1"/>
      <w:numFmt w:val="decimal"/>
      <w:lvlText w:val="%4."/>
      <w:lvlJc w:val="left"/>
      <w:pPr>
        <w:ind w:left="3960" w:hanging="360"/>
      </w:pPr>
    </w:lvl>
    <w:lvl w:ilvl="4" w:tplc="0C090019" w:tentative="1">
      <w:start w:val="1"/>
      <w:numFmt w:val="lowerLetter"/>
      <w:lvlText w:val="%5."/>
      <w:lvlJc w:val="left"/>
      <w:pPr>
        <w:ind w:left="4680" w:hanging="360"/>
      </w:pPr>
    </w:lvl>
    <w:lvl w:ilvl="5" w:tplc="0C09001B" w:tentative="1">
      <w:start w:val="1"/>
      <w:numFmt w:val="lowerRoman"/>
      <w:lvlText w:val="%6."/>
      <w:lvlJc w:val="right"/>
      <w:pPr>
        <w:ind w:left="5400" w:hanging="180"/>
      </w:pPr>
    </w:lvl>
    <w:lvl w:ilvl="6" w:tplc="0C09000F" w:tentative="1">
      <w:start w:val="1"/>
      <w:numFmt w:val="decimal"/>
      <w:lvlText w:val="%7."/>
      <w:lvlJc w:val="left"/>
      <w:pPr>
        <w:ind w:left="6120" w:hanging="360"/>
      </w:pPr>
    </w:lvl>
    <w:lvl w:ilvl="7" w:tplc="0C090019" w:tentative="1">
      <w:start w:val="1"/>
      <w:numFmt w:val="lowerLetter"/>
      <w:lvlText w:val="%8."/>
      <w:lvlJc w:val="left"/>
      <w:pPr>
        <w:ind w:left="6840" w:hanging="360"/>
      </w:pPr>
    </w:lvl>
    <w:lvl w:ilvl="8" w:tplc="0C09001B" w:tentative="1">
      <w:start w:val="1"/>
      <w:numFmt w:val="lowerRoman"/>
      <w:lvlText w:val="%9."/>
      <w:lvlJc w:val="right"/>
      <w:pPr>
        <w:ind w:left="7560" w:hanging="180"/>
      </w:pPr>
    </w:lvl>
  </w:abstractNum>
  <w:abstractNum w:abstractNumId="4" w15:restartNumberingAfterBreak="0">
    <w:nsid w:val="123C2C10"/>
    <w:multiLevelType w:val="hybridMultilevel"/>
    <w:tmpl w:val="3106FC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29216AD"/>
    <w:multiLevelType w:val="hybridMultilevel"/>
    <w:tmpl w:val="7652BF18"/>
    <w:lvl w:ilvl="0" w:tplc="7C809E2C">
      <w:start w:val="1"/>
      <w:numFmt w:val="lowerLetter"/>
      <w:lvlText w:val="(%1)"/>
      <w:lvlJc w:val="left"/>
      <w:pPr>
        <w:ind w:left="927" w:hanging="360"/>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6" w15:restartNumberingAfterBreak="0">
    <w:nsid w:val="13E45002"/>
    <w:multiLevelType w:val="hybridMultilevel"/>
    <w:tmpl w:val="8C74D9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494371A"/>
    <w:multiLevelType w:val="hybridMultilevel"/>
    <w:tmpl w:val="57A48E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5633885"/>
    <w:multiLevelType w:val="hybridMultilevel"/>
    <w:tmpl w:val="59244642"/>
    <w:lvl w:ilvl="0" w:tplc="A2926872">
      <w:start w:val="1"/>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9" w15:restartNumberingAfterBreak="0">
    <w:nsid w:val="1AB41538"/>
    <w:multiLevelType w:val="hybridMultilevel"/>
    <w:tmpl w:val="C602DE00"/>
    <w:lvl w:ilvl="0" w:tplc="96E6A072">
      <w:start w:val="1"/>
      <w:numFmt w:val="lowerLetter"/>
      <w:lvlText w:val="(%1)"/>
      <w:lvlJc w:val="left"/>
      <w:pPr>
        <w:ind w:left="927" w:hanging="360"/>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10" w15:restartNumberingAfterBreak="0">
    <w:nsid w:val="1B152136"/>
    <w:multiLevelType w:val="hybridMultilevel"/>
    <w:tmpl w:val="7ADE17AA"/>
    <w:lvl w:ilvl="0" w:tplc="0C090001">
      <w:start w:val="1"/>
      <w:numFmt w:val="bullet"/>
      <w:lvlText w:val=""/>
      <w:lvlJc w:val="left"/>
      <w:pPr>
        <w:ind w:left="1074" w:hanging="360"/>
      </w:pPr>
      <w:rPr>
        <w:rFonts w:ascii="Symbol" w:hAnsi="Symbol" w:hint="default"/>
      </w:rPr>
    </w:lvl>
    <w:lvl w:ilvl="1" w:tplc="0C090003">
      <w:start w:val="1"/>
      <w:numFmt w:val="bullet"/>
      <w:lvlText w:val="o"/>
      <w:lvlJc w:val="left"/>
      <w:pPr>
        <w:ind w:left="1794" w:hanging="360"/>
      </w:pPr>
      <w:rPr>
        <w:rFonts w:ascii="Courier New" w:hAnsi="Courier New" w:cs="Courier New" w:hint="default"/>
      </w:rPr>
    </w:lvl>
    <w:lvl w:ilvl="2" w:tplc="0C090005" w:tentative="1">
      <w:start w:val="1"/>
      <w:numFmt w:val="bullet"/>
      <w:lvlText w:val=""/>
      <w:lvlJc w:val="left"/>
      <w:pPr>
        <w:ind w:left="2514" w:hanging="360"/>
      </w:pPr>
      <w:rPr>
        <w:rFonts w:ascii="Wingdings" w:hAnsi="Wingdings" w:hint="default"/>
      </w:rPr>
    </w:lvl>
    <w:lvl w:ilvl="3" w:tplc="0C090001" w:tentative="1">
      <w:start w:val="1"/>
      <w:numFmt w:val="bullet"/>
      <w:lvlText w:val=""/>
      <w:lvlJc w:val="left"/>
      <w:pPr>
        <w:ind w:left="3234" w:hanging="360"/>
      </w:pPr>
      <w:rPr>
        <w:rFonts w:ascii="Symbol" w:hAnsi="Symbol" w:hint="default"/>
      </w:rPr>
    </w:lvl>
    <w:lvl w:ilvl="4" w:tplc="0C090003" w:tentative="1">
      <w:start w:val="1"/>
      <w:numFmt w:val="bullet"/>
      <w:lvlText w:val="o"/>
      <w:lvlJc w:val="left"/>
      <w:pPr>
        <w:ind w:left="3954" w:hanging="360"/>
      </w:pPr>
      <w:rPr>
        <w:rFonts w:ascii="Courier New" w:hAnsi="Courier New" w:cs="Courier New" w:hint="default"/>
      </w:rPr>
    </w:lvl>
    <w:lvl w:ilvl="5" w:tplc="0C090005" w:tentative="1">
      <w:start w:val="1"/>
      <w:numFmt w:val="bullet"/>
      <w:lvlText w:val=""/>
      <w:lvlJc w:val="left"/>
      <w:pPr>
        <w:ind w:left="4674" w:hanging="360"/>
      </w:pPr>
      <w:rPr>
        <w:rFonts w:ascii="Wingdings" w:hAnsi="Wingdings" w:hint="default"/>
      </w:rPr>
    </w:lvl>
    <w:lvl w:ilvl="6" w:tplc="0C090001" w:tentative="1">
      <w:start w:val="1"/>
      <w:numFmt w:val="bullet"/>
      <w:lvlText w:val=""/>
      <w:lvlJc w:val="left"/>
      <w:pPr>
        <w:ind w:left="5394" w:hanging="360"/>
      </w:pPr>
      <w:rPr>
        <w:rFonts w:ascii="Symbol" w:hAnsi="Symbol" w:hint="default"/>
      </w:rPr>
    </w:lvl>
    <w:lvl w:ilvl="7" w:tplc="0C090003" w:tentative="1">
      <w:start w:val="1"/>
      <w:numFmt w:val="bullet"/>
      <w:lvlText w:val="o"/>
      <w:lvlJc w:val="left"/>
      <w:pPr>
        <w:ind w:left="6114" w:hanging="360"/>
      </w:pPr>
      <w:rPr>
        <w:rFonts w:ascii="Courier New" w:hAnsi="Courier New" w:cs="Courier New" w:hint="default"/>
      </w:rPr>
    </w:lvl>
    <w:lvl w:ilvl="8" w:tplc="0C090005" w:tentative="1">
      <w:start w:val="1"/>
      <w:numFmt w:val="bullet"/>
      <w:lvlText w:val=""/>
      <w:lvlJc w:val="left"/>
      <w:pPr>
        <w:ind w:left="6834" w:hanging="360"/>
      </w:pPr>
      <w:rPr>
        <w:rFonts w:ascii="Wingdings" w:hAnsi="Wingdings" w:hint="default"/>
      </w:rPr>
    </w:lvl>
  </w:abstractNum>
  <w:abstractNum w:abstractNumId="11" w15:restartNumberingAfterBreak="0">
    <w:nsid w:val="1CC03BC7"/>
    <w:multiLevelType w:val="hybridMultilevel"/>
    <w:tmpl w:val="E5AED2FE"/>
    <w:lvl w:ilvl="0" w:tplc="EB68985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0AA435B"/>
    <w:multiLevelType w:val="hybridMultilevel"/>
    <w:tmpl w:val="85A8F35E"/>
    <w:lvl w:ilvl="0" w:tplc="CB2C0C8A">
      <w:start w:val="1"/>
      <w:numFmt w:val="lowerLetter"/>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21352B28"/>
    <w:multiLevelType w:val="hybridMultilevel"/>
    <w:tmpl w:val="40D809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215C74CB"/>
    <w:multiLevelType w:val="hybridMultilevel"/>
    <w:tmpl w:val="E75672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6124D4A"/>
    <w:multiLevelType w:val="hybridMultilevel"/>
    <w:tmpl w:val="C4625BD6"/>
    <w:lvl w:ilvl="0" w:tplc="55867F1C">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27B63892"/>
    <w:multiLevelType w:val="hybridMultilevel"/>
    <w:tmpl w:val="9092DD56"/>
    <w:lvl w:ilvl="0" w:tplc="F7422A7E">
      <w:start w:val="1"/>
      <w:numFmt w:val="lowerLetter"/>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27D4273D"/>
    <w:multiLevelType w:val="hybridMultilevel"/>
    <w:tmpl w:val="0D98CF22"/>
    <w:lvl w:ilvl="0" w:tplc="C650A336">
      <w:start w:val="1"/>
      <w:numFmt w:val="decimal"/>
      <w:lvlText w:val="%1."/>
      <w:lvlJc w:val="left"/>
      <w:pPr>
        <w:tabs>
          <w:tab w:val="num" w:pos="2520"/>
        </w:tabs>
        <w:ind w:left="2736" w:hanging="21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9DA56CD"/>
    <w:multiLevelType w:val="hybridMultilevel"/>
    <w:tmpl w:val="841EE8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2AE25D68"/>
    <w:multiLevelType w:val="hybridMultilevel"/>
    <w:tmpl w:val="2DBC0C3A"/>
    <w:lvl w:ilvl="0" w:tplc="322AE42C">
      <w:start w:val="1"/>
      <w:numFmt w:val="decimal"/>
      <w:lvlText w:val="%1."/>
      <w:lvlJc w:val="left"/>
      <w:pPr>
        <w:tabs>
          <w:tab w:val="num" w:pos="2520"/>
        </w:tabs>
        <w:ind w:left="2736" w:hanging="21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2BF46587"/>
    <w:multiLevelType w:val="hybridMultilevel"/>
    <w:tmpl w:val="403E1B2C"/>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21" w15:restartNumberingAfterBreak="0">
    <w:nsid w:val="2D677727"/>
    <w:multiLevelType w:val="hybridMultilevel"/>
    <w:tmpl w:val="F342BE08"/>
    <w:lvl w:ilvl="0" w:tplc="8ABE0E90">
      <w:start w:val="1"/>
      <w:numFmt w:val="lowerLetter"/>
      <w:lvlText w:val="(%1)"/>
      <w:lvlJc w:val="left"/>
      <w:pPr>
        <w:ind w:left="927" w:hanging="360"/>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22" w15:restartNumberingAfterBreak="0">
    <w:nsid w:val="2F1045FE"/>
    <w:multiLevelType w:val="hybridMultilevel"/>
    <w:tmpl w:val="CF603C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315304EB"/>
    <w:multiLevelType w:val="hybridMultilevel"/>
    <w:tmpl w:val="C694D5DC"/>
    <w:lvl w:ilvl="0" w:tplc="0C090001">
      <w:start w:val="1"/>
      <w:numFmt w:val="bullet"/>
      <w:lvlText w:val=""/>
      <w:lvlJc w:val="left"/>
      <w:pPr>
        <w:ind w:left="825" w:hanging="360"/>
      </w:pPr>
      <w:rPr>
        <w:rFonts w:ascii="Symbol" w:hAnsi="Symbol" w:hint="default"/>
      </w:rPr>
    </w:lvl>
    <w:lvl w:ilvl="1" w:tplc="0C090003" w:tentative="1">
      <w:start w:val="1"/>
      <w:numFmt w:val="bullet"/>
      <w:lvlText w:val="o"/>
      <w:lvlJc w:val="left"/>
      <w:pPr>
        <w:ind w:left="1545" w:hanging="360"/>
      </w:pPr>
      <w:rPr>
        <w:rFonts w:ascii="Courier New" w:hAnsi="Courier New" w:cs="Courier New" w:hint="default"/>
      </w:rPr>
    </w:lvl>
    <w:lvl w:ilvl="2" w:tplc="0C090005" w:tentative="1">
      <w:start w:val="1"/>
      <w:numFmt w:val="bullet"/>
      <w:lvlText w:val=""/>
      <w:lvlJc w:val="left"/>
      <w:pPr>
        <w:ind w:left="2265" w:hanging="360"/>
      </w:pPr>
      <w:rPr>
        <w:rFonts w:ascii="Wingdings" w:hAnsi="Wingdings" w:hint="default"/>
      </w:rPr>
    </w:lvl>
    <w:lvl w:ilvl="3" w:tplc="0C090001" w:tentative="1">
      <w:start w:val="1"/>
      <w:numFmt w:val="bullet"/>
      <w:lvlText w:val=""/>
      <w:lvlJc w:val="left"/>
      <w:pPr>
        <w:ind w:left="2985" w:hanging="360"/>
      </w:pPr>
      <w:rPr>
        <w:rFonts w:ascii="Symbol" w:hAnsi="Symbol" w:hint="default"/>
      </w:rPr>
    </w:lvl>
    <w:lvl w:ilvl="4" w:tplc="0C090003" w:tentative="1">
      <w:start w:val="1"/>
      <w:numFmt w:val="bullet"/>
      <w:lvlText w:val="o"/>
      <w:lvlJc w:val="left"/>
      <w:pPr>
        <w:ind w:left="3705" w:hanging="360"/>
      </w:pPr>
      <w:rPr>
        <w:rFonts w:ascii="Courier New" w:hAnsi="Courier New" w:cs="Courier New" w:hint="default"/>
      </w:rPr>
    </w:lvl>
    <w:lvl w:ilvl="5" w:tplc="0C090005" w:tentative="1">
      <w:start w:val="1"/>
      <w:numFmt w:val="bullet"/>
      <w:lvlText w:val=""/>
      <w:lvlJc w:val="left"/>
      <w:pPr>
        <w:ind w:left="4425" w:hanging="360"/>
      </w:pPr>
      <w:rPr>
        <w:rFonts w:ascii="Wingdings" w:hAnsi="Wingdings" w:hint="default"/>
      </w:rPr>
    </w:lvl>
    <w:lvl w:ilvl="6" w:tplc="0C090001" w:tentative="1">
      <w:start w:val="1"/>
      <w:numFmt w:val="bullet"/>
      <w:lvlText w:val=""/>
      <w:lvlJc w:val="left"/>
      <w:pPr>
        <w:ind w:left="5145" w:hanging="360"/>
      </w:pPr>
      <w:rPr>
        <w:rFonts w:ascii="Symbol" w:hAnsi="Symbol" w:hint="default"/>
      </w:rPr>
    </w:lvl>
    <w:lvl w:ilvl="7" w:tplc="0C090003" w:tentative="1">
      <w:start w:val="1"/>
      <w:numFmt w:val="bullet"/>
      <w:lvlText w:val="o"/>
      <w:lvlJc w:val="left"/>
      <w:pPr>
        <w:ind w:left="5865" w:hanging="360"/>
      </w:pPr>
      <w:rPr>
        <w:rFonts w:ascii="Courier New" w:hAnsi="Courier New" w:cs="Courier New" w:hint="default"/>
      </w:rPr>
    </w:lvl>
    <w:lvl w:ilvl="8" w:tplc="0C090005" w:tentative="1">
      <w:start w:val="1"/>
      <w:numFmt w:val="bullet"/>
      <w:lvlText w:val=""/>
      <w:lvlJc w:val="left"/>
      <w:pPr>
        <w:ind w:left="6585" w:hanging="360"/>
      </w:pPr>
      <w:rPr>
        <w:rFonts w:ascii="Wingdings" w:hAnsi="Wingdings" w:hint="default"/>
      </w:rPr>
    </w:lvl>
  </w:abstractNum>
  <w:abstractNum w:abstractNumId="24" w15:restartNumberingAfterBreak="0">
    <w:nsid w:val="33406866"/>
    <w:multiLevelType w:val="hybridMultilevel"/>
    <w:tmpl w:val="D65E8C9C"/>
    <w:lvl w:ilvl="0" w:tplc="652237C4">
      <w:start w:val="1"/>
      <w:numFmt w:val="decimal"/>
      <w:lvlText w:val="%1."/>
      <w:lvlJc w:val="left"/>
      <w:pPr>
        <w:tabs>
          <w:tab w:val="num" w:pos="2520"/>
        </w:tabs>
        <w:ind w:left="2736" w:hanging="21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6547A21"/>
    <w:multiLevelType w:val="hybridMultilevel"/>
    <w:tmpl w:val="B2FAB9D0"/>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3B212ACC"/>
    <w:multiLevelType w:val="hybridMultilevel"/>
    <w:tmpl w:val="1234C0D8"/>
    <w:lvl w:ilvl="0" w:tplc="379A89E8">
      <w:start w:val="1"/>
      <w:numFmt w:val="lowerLetter"/>
      <w:lvlText w:val="(%1)"/>
      <w:lvlJc w:val="left"/>
      <w:pPr>
        <w:ind w:left="927" w:hanging="360"/>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27" w15:restartNumberingAfterBreak="0">
    <w:nsid w:val="3F6A1745"/>
    <w:multiLevelType w:val="multilevel"/>
    <w:tmpl w:val="CB5878E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0362063"/>
    <w:multiLevelType w:val="hybridMultilevel"/>
    <w:tmpl w:val="38AEC01E"/>
    <w:lvl w:ilvl="0" w:tplc="55A89FAC">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47EA2E47"/>
    <w:multiLevelType w:val="hybridMultilevel"/>
    <w:tmpl w:val="2206AF9C"/>
    <w:lvl w:ilvl="0" w:tplc="7B6E92D2">
      <w:start w:val="1"/>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30" w15:restartNumberingAfterBreak="0">
    <w:nsid w:val="49CB2D9C"/>
    <w:multiLevelType w:val="hybridMultilevel"/>
    <w:tmpl w:val="F7169042"/>
    <w:lvl w:ilvl="0" w:tplc="F91A0A06">
      <w:start w:val="1"/>
      <w:numFmt w:val="lowerRoman"/>
      <w:lvlText w:val="(%1.)"/>
      <w:lvlJc w:val="right"/>
      <w:pPr>
        <w:ind w:left="1440" w:hanging="360"/>
      </w:pPr>
      <w:rPr>
        <w:rFonts w:hint="default"/>
      </w:r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31" w15:restartNumberingAfterBreak="0">
    <w:nsid w:val="51B66C07"/>
    <w:multiLevelType w:val="hybridMultilevel"/>
    <w:tmpl w:val="6D467066"/>
    <w:lvl w:ilvl="0" w:tplc="D46E3FC2">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51E92E01"/>
    <w:multiLevelType w:val="multilevel"/>
    <w:tmpl w:val="40A09F1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3937AA8"/>
    <w:multiLevelType w:val="hybridMultilevel"/>
    <w:tmpl w:val="D05C0CF6"/>
    <w:lvl w:ilvl="0" w:tplc="A1BEA538">
      <w:start w:val="1"/>
      <w:numFmt w:val="lowerRoman"/>
      <w:lvlText w:val="(%1)"/>
      <w:lvlJc w:val="left"/>
      <w:pPr>
        <w:ind w:left="2160" w:hanging="720"/>
      </w:pPr>
      <w:rPr>
        <w:rFonts w:hint="default"/>
      </w:rPr>
    </w:lvl>
    <w:lvl w:ilvl="1" w:tplc="0C090019" w:tentative="1">
      <w:start w:val="1"/>
      <w:numFmt w:val="lowerLetter"/>
      <w:lvlText w:val="%2."/>
      <w:lvlJc w:val="left"/>
      <w:pPr>
        <w:ind w:left="2520" w:hanging="360"/>
      </w:pPr>
    </w:lvl>
    <w:lvl w:ilvl="2" w:tplc="0C09001B" w:tentative="1">
      <w:start w:val="1"/>
      <w:numFmt w:val="lowerRoman"/>
      <w:lvlText w:val="%3."/>
      <w:lvlJc w:val="right"/>
      <w:pPr>
        <w:ind w:left="3240" w:hanging="180"/>
      </w:pPr>
    </w:lvl>
    <w:lvl w:ilvl="3" w:tplc="0C09000F" w:tentative="1">
      <w:start w:val="1"/>
      <w:numFmt w:val="decimal"/>
      <w:lvlText w:val="%4."/>
      <w:lvlJc w:val="left"/>
      <w:pPr>
        <w:ind w:left="3960" w:hanging="360"/>
      </w:pPr>
    </w:lvl>
    <w:lvl w:ilvl="4" w:tplc="0C090019" w:tentative="1">
      <w:start w:val="1"/>
      <w:numFmt w:val="lowerLetter"/>
      <w:lvlText w:val="%5."/>
      <w:lvlJc w:val="left"/>
      <w:pPr>
        <w:ind w:left="4680" w:hanging="360"/>
      </w:pPr>
    </w:lvl>
    <w:lvl w:ilvl="5" w:tplc="0C09001B" w:tentative="1">
      <w:start w:val="1"/>
      <w:numFmt w:val="lowerRoman"/>
      <w:lvlText w:val="%6."/>
      <w:lvlJc w:val="right"/>
      <w:pPr>
        <w:ind w:left="5400" w:hanging="180"/>
      </w:pPr>
    </w:lvl>
    <w:lvl w:ilvl="6" w:tplc="0C09000F" w:tentative="1">
      <w:start w:val="1"/>
      <w:numFmt w:val="decimal"/>
      <w:lvlText w:val="%7."/>
      <w:lvlJc w:val="left"/>
      <w:pPr>
        <w:ind w:left="6120" w:hanging="360"/>
      </w:pPr>
    </w:lvl>
    <w:lvl w:ilvl="7" w:tplc="0C090019" w:tentative="1">
      <w:start w:val="1"/>
      <w:numFmt w:val="lowerLetter"/>
      <w:lvlText w:val="%8."/>
      <w:lvlJc w:val="left"/>
      <w:pPr>
        <w:ind w:left="6840" w:hanging="360"/>
      </w:pPr>
    </w:lvl>
    <w:lvl w:ilvl="8" w:tplc="0C09001B" w:tentative="1">
      <w:start w:val="1"/>
      <w:numFmt w:val="lowerRoman"/>
      <w:lvlText w:val="%9."/>
      <w:lvlJc w:val="right"/>
      <w:pPr>
        <w:ind w:left="7560" w:hanging="180"/>
      </w:pPr>
    </w:lvl>
  </w:abstractNum>
  <w:abstractNum w:abstractNumId="34" w15:restartNumberingAfterBreak="0">
    <w:nsid w:val="557660C4"/>
    <w:multiLevelType w:val="hybridMultilevel"/>
    <w:tmpl w:val="A82C0C3C"/>
    <w:lvl w:ilvl="0" w:tplc="1E8EAF24">
      <w:start w:val="1"/>
      <w:numFmt w:val="lowerLetter"/>
      <w:lvlText w:val="(%1)"/>
      <w:lvlJc w:val="left"/>
      <w:pPr>
        <w:ind w:left="927" w:hanging="360"/>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35" w15:restartNumberingAfterBreak="0">
    <w:nsid w:val="560A75CC"/>
    <w:multiLevelType w:val="hybridMultilevel"/>
    <w:tmpl w:val="05F4A9D0"/>
    <w:lvl w:ilvl="0" w:tplc="04AA716E">
      <w:start w:val="1"/>
      <w:numFmt w:val="lowerLetter"/>
      <w:lvlText w:val="(%1)"/>
      <w:lvlJc w:val="left"/>
      <w:pPr>
        <w:ind w:left="927" w:hanging="360"/>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36" w15:restartNumberingAfterBreak="0">
    <w:nsid w:val="58494318"/>
    <w:multiLevelType w:val="hybridMultilevel"/>
    <w:tmpl w:val="66F43FCC"/>
    <w:lvl w:ilvl="0" w:tplc="CB2C0C8A">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5BBF6CD9"/>
    <w:multiLevelType w:val="hybridMultilevel"/>
    <w:tmpl w:val="259C37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636F5938"/>
    <w:multiLevelType w:val="hybridMultilevel"/>
    <w:tmpl w:val="EE4A16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63772B3C"/>
    <w:multiLevelType w:val="hybridMultilevel"/>
    <w:tmpl w:val="989AEDA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0" w15:restartNumberingAfterBreak="0">
    <w:nsid w:val="64E73D34"/>
    <w:multiLevelType w:val="hybridMultilevel"/>
    <w:tmpl w:val="A97C6EC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15:restartNumberingAfterBreak="0">
    <w:nsid w:val="6537463C"/>
    <w:multiLevelType w:val="hybridMultilevel"/>
    <w:tmpl w:val="BC7ED522"/>
    <w:lvl w:ilvl="0" w:tplc="909AEC10">
      <w:start w:val="1"/>
      <w:numFmt w:val="lowerLetter"/>
      <w:lvlText w:val="(%1)"/>
      <w:lvlJc w:val="left"/>
      <w:pPr>
        <w:ind w:left="927" w:hanging="360"/>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42" w15:restartNumberingAfterBreak="0">
    <w:nsid w:val="6C344E00"/>
    <w:multiLevelType w:val="hybridMultilevel"/>
    <w:tmpl w:val="4524D33E"/>
    <w:lvl w:ilvl="0" w:tplc="C650A336">
      <w:start w:val="1"/>
      <w:numFmt w:val="decimal"/>
      <w:lvlText w:val="%1."/>
      <w:lvlJc w:val="left"/>
      <w:pPr>
        <w:tabs>
          <w:tab w:val="num" w:pos="2520"/>
        </w:tabs>
        <w:ind w:left="2736" w:hanging="21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6DCB596B"/>
    <w:multiLevelType w:val="hybridMultilevel"/>
    <w:tmpl w:val="248C74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6DED61E0"/>
    <w:multiLevelType w:val="multilevel"/>
    <w:tmpl w:val="AA1A4A50"/>
    <w:lvl w:ilvl="0">
      <w:start w:val="1"/>
      <w:numFmt w:val="upperLetter"/>
      <w:pStyle w:val="Heading1"/>
      <w:lvlText w:val="%1."/>
      <w:lvlJc w:val="left"/>
      <w:pPr>
        <w:ind w:left="360" w:hanging="360"/>
      </w:pPr>
      <w:rPr>
        <w:rFonts w:hint="default"/>
      </w:rPr>
    </w:lvl>
    <w:lvl w:ilvl="1">
      <w:start w:val="1"/>
      <w:numFmt w:val="decimal"/>
      <w:pStyle w:val="Heading2"/>
      <w:lvlText w:val="%1.%2."/>
      <w:lvlJc w:val="left"/>
      <w:pPr>
        <w:ind w:left="716" w:hanging="432"/>
      </w:pPr>
    </w:lvl>
    <w:lvl w:ilvl="2">
      <w:start w:val="1"/>
      <w:numFmt w:val="decimal"/>
      <w:pStyle w:val="Heading3"/>
      <w:lvlText w:val="%1.%2.%3."/>
      <w:lvlJc w:val="left"/>
      <w:pPr>
        <w:ind w:left="1214" w:hanging="504"/>
      </w:pPr>
    </w:lvl>
    <w:lvl w:ilvl="3">
      <w:start w:val="1"/>
      <w:numFmt w:val="decimal"/>
      <w:pStyle w:val="Heading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2841094"/>
    <w:multiLevelType w:val="multilevel"/>
    <w:tmpl w:val="5DF6290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87F61E1"/>
    <w:multiLevelType w:val="multilevel"/>
    <w:tmpl w:val="EF0E6E8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B1F32B4"/>
    <w:multiLevelType w:val="hybridMultilevel"/>
    <w:tmpl w:val="1AC429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8" w15:restartNumberingAfterBreak="0">
    <w:nsid w:val="7D8E7CE5"/>
    <w:multiLevelType w:val="hybridMultilevel"/>
    <w:tmpl w:val="E0966A1E"/>
    <w:lvl w:ilvl="0" w:tplc="0C090017">
      <w:start w:val="1"/>
      <w:numFmt w:val="lowerLetter"/>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46"/>
  </w:num>
  <w:num w:numId="2">
    <w:abstractNumId w:val="45"/>
  </w:num>
  <w:num w:numId="3">
    <w:abstractNumId w:val="42"/>
  </w:num>
  <w:num w:numId="4">
    <w:abstractNumId w:val="17"/>
  </w:num>
  <w:num w:numId="5">
    <w:abstractNumId w:val="24"/>
  </w:num>
  <w:num w:numId="6">
    <w:abstractNumId w:val="19"/>
  </w:num>
  <w:num w:numId="7">
    <w:abstractNumId w:val="2"/>
  </w:num>
  <w:num w:numId="8">
    <w:abstractNumId w:val="44"/>
  </w:num>
  <w:num w:numId="9">
    <w:abstractNumId w:val="29"/>
  </w:num>
  <w:num w:numId="10">
    <w:abstractNumId w:val="8"/>
  </w:num>
  <w:num w:numId="11">
    <w:abstractNumId w:val="48"/>
  </w:num>
  <w:num w:numId="12">
    <w:abstractNumId w:val="36"/>
  </w:num>
  <w:num w:numId="13">
    <w:abstractNumId w:val="12"/>
  </w:num>
  <w:num w:numId="14">
    <w:abstractNumId w:val="30"/>
  </w:num>
  <w:num w:numId="15">
    <w:abstractNumId w:val="39"/>
  </w:num>
  <w:num w:numId="16">
    <w:abstractNumId w:val="7"/>
  </w:num>
  <w:num w:numId="17">
    <w:abstractNumId w:val="40"/>
  </w:num>
  <w:num w:numId="18">
    <w:abstractNumId w:val="10"/>
  </w:num>
  <w:num w:numId="19">
    <w:abstractNumId w:val="6"/>
  </w:num>
  <w:num w:numId="20">
    <w:abstractNumId w:val="20"/>
  </w:num>
  <w:num w:numId="21">
    <w:abstractNumId w:val="23"/>
  </w:num>
  <w:num w:numId="22">
    <w:abstractNumId w:val="47"/>
  </w:num>
  <w:num w:numId="23">
    <w:abstractNumId w:val="43"/>
  </w:num>
  <w:num w:numId="24">
    <w:abstractNumId w:val="37"/>
  </w:num>
  <w:num w:numId="25">
    <w:abstractNumId w:val="22"/>
  </w:num>
  <w:num w:numId="26">
    <w:abstractNumId w:val="27"/>
  </w:num>
  <w:num w:numId="27">
    <w:abstractNumId w:val="32"/>
  </w:num>
  <w:num w:numId="28">
    <w:abstractNumId w:val="1"/>
  </w:num>
  <w:num w:numId="29">
    <w:abstractNumId w:val="11"/>
  </w:num>
  <w:num w:numId="30">
    <w:abstractNumId w:val="4"/>
  </w:num>
  <w:num w:numId="31">
    <w:abstractNumId w:val="14"/>
  </w:num>
  <w:num w:numId="32">
    <w:abstractNumId w:val="44"/>
  </w:num>
  <w:num w:numId="33">
    <w:abstractNumId w:val="18"/>
  </w:num>
  <w:num w:numId="34">
    <w:abstractNumId w:val="38"/>
  </w:num>
  <w:num w:numId="35">
    <w:abstractNumId w:val="13"/>
  </w:num>
  <w:num w:numId="36">
    <w:abstractNumId w:val="25"/>
  </w:num>
  <w:num w:numId="37">
    <w:abstractNumId w:val="15"/>
  </w:num>
  <w:num w:numId="38">
    <w:abstractNumId w:val="3"/>
  </w:num>
  <w:num w:numId="39">
    <w:abstractNumId w:val="31"/>
  </w:num>
  <w:num w:numId="40">
    <w:abstractNumId w:val="16"/>
  </w:num>
  <w:num w:numId="41">
    <w:abstractNumId w:val="28"/>
  </w:num>
  <w:num w:numId="42">
    <w:abstractNumId w:val="0"/>
  </w:num>
  <w:num w:numId="43">
    <w:abstractNumId w:val="9"/>
  </w:num>
  <w:num w:numId="44">
    <w:abstractNumId w:val="26"/>
  </w:num>
  <w:num w:numId="45">
    <w:abstractNumId w:val="21"/>
  </w:num>
  <w:num w:numId="46">
    <w:abstractNumId w:val="35"/>
  </w:num>
  <w:num w:numId="47">
    <w:abstractNumId w:val="34"/>
  </w:num>
  <w:num w:numId="48">
    <w:abstractNumId w:val="41"/>
  </w:num>
  <w:num w:numId="49">
    <w:abstractNumId w:val="5"/>
  </w:num>
  <w:num w:numId="50">
    <w:abstractNumId w:val="3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isplayBackgroundShape/>
  <w:defaultTabStop w:val="720"/>
  <w:drawingGridHorizontalSpacing w:val="110"/>
  <w:displayHorizontalDrawingGridEvery w:val="2"/>
  <w:noPunctuationKerning/>
  <w:characterSpacingControl w:val="doNotCompress"/>
  <w:hdrShapeDefaults>
    <o:shapedefaults v:ext="edit" spidmax="16385"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31DC"/>
    <w:rsid w:val="000009CE"/>
    <w:rsid w:val="000103FB"/>
    <w:rsid w:val="000112F0"/>
    <w:rsid w:val="00012D0F"/>
    <w:rsid w:val="00017ABD"/>
    <w:rsid w:val="000233A9"/>
    <w:rsid w:val="00024598"/>
    <w:rsid w:val="000275AF"/>
    <w:rsid w:val="000278DA"/>
    <w:rsid w:val="00035BED"/>
    <w:rsid w:val="00037F80"/>
    <w:rsid w:val="00044FBF"/>
    <w:rsid w:val="0005317E"/>
    <w:rsid w:val="00053E93"/>
    <w:rsid w:val="00056347"/>
    <w:rsid w:val="00056B70"/>
    <w:rsid w:val="00062E10"/>
    <w:rsid w:val="00065ABD"/>
    <w:rsid w:val="00066DAE"/>
    <w:rsid w:val="000674F8"/>
    <w:rsid w:val="00070270"/>
    <w:rsid w:val="00071B9F"/>
    <w:rsid w:val="0007290E"/>
    <w:rsid w:val="00072BA7"/>
    <w:rsid w:val="00076CB7"/>
    <w:rsid w:val="00082C0D"/>
    <w:rsid w:val="00086C77"/>
    <w:rsid w:val="00090293"/>
    <w:rsid w:val="0009367F"/>
    <w:rsid w:val="0009483B"/>
    <w:rsid w:val="000A182E"/>
    <w:rsid w:val="000A4D3F"/>
    <w:rsid w:val="000A62E4"/>
    <w:rsid w:val="000A6316"/>
    <w:rsid w:val="000B688E"/>
    <w:rsid w:val="000B7AAC"/>
    <w:rsid w:val="000C0970"/>
    <w:rsid w:val="000C443B"/>
    <w:rsid w:val="000C791E"/>
    <w:rsid w:val="000D072A"/>
    <w:rsid w:val="000D273E"/>
    <w:rsid w:val="000D6B2F"/>
    <w:rsid w:val="000E1917"/>
    <w:rsid w:val="000E23B6"/>
    <w:rsid w:val="000E3E37"/>
    <w:rsid w:val="000F0251"/>
    <w:rsid w:val="000F1B73"/>
    <w:rsid w:val="000F389B"/>
    <w:rsid w:val="000F3B43"/>
    <w:rsid w:val="00100B49"/>
    <w:rsid w:val="0010654E"/>
    <w:rsid w:val="00107EA9"/>
    <w:rsid w:val="00111431"/>
    <w:rsid w:val="00111913"/>
    <w:rsid w:val="0011534E"/>
    <w:rsid w:val="0011613F"/>
    <w:rsid w:val="001200E8"/>
    <w:rsid w:val="0012276B"/>
    <w:rsid w:val="00124786"/>
    <w:rsid w:val="001254E8"/>
    <w:rsid w:val="00126F62"/>
    <w:rsid w:val="001305DF"/>
    <w:rsid w:val="001325F0"/>
    <w:rsid w:val="00132E3E"/>
    <w:rsid w:val="00142561"/>
    <w:rsid w:val="0014471C"/>
    <w:rsid w:val="00150EEF"/>
    <w:rsid w:val="00151201"/>
    <w:rsid w:val="001516E7"/>
    <w:rsid w:val="00152BF3"/>
    <w:rsid w:val="00160772"/>
    <w:rsid w:val="00160B84"/>
    <w:rsid w:val="00160D83"/>
    <w:rsid w:val="001654B2"/>
    <w:rsid w:val="00165F0D"/>
    <w:rsid w:val="001741BF"/>
    <w:rsid w:val="00176EDA"/>
    <w:rsid w:val="00183F4A"/>
    <w:rsid w:val="001917F5"/>
    <w:rsid w:val="001936DB"/>
    <w:rsid w:val="001A48BE"/>
    <w:rsid w:val="001A4B90"/>
    <w:rsid w:val="001B3590"/>
    <w:rsid w:val="001B3679"/>
    <w:rsid w:val="001B4828"/>
    <w:rsid w:val="001B5A51"/>
    <w:rsid w:val="001B6468"/>
    <w:rsid w:val="001C015E"/>
    <w:rsid w:val="001C0628"/>
    <w:rsid w:val="001C4FA7"/>
    <w:rsid w:val="001D00E8"/>
    <w:rsid w:val="001D0278"/>
    <w:rsid w:val="001D0806"/>
    <w:rsid w:val="001D1D56"/>
    <w:rsid w:val="001D654C"/>
    <w:rsid w:val="001D67E1"/>
    <w:rsid w:val="001D7C22"/>
    <w:rsid w:val="001E479A"/>
    <w:rsid w:val="001E5082"/>
    <w:rsid w:val="001E7F13"/>
    <w:rsid w:val="001F3601"/>
    <w:rsid w:val="001F3894"/>
    <w:rsid w:val="001F4D97"/>
    <w:rsid w:val="001F5F52"/>
    <w:rsid w:val="001F663A"/>
    <w:rsid w:val="00201451"/>
    <w:rsid w:val="00213A48"/>
    <w:rsid w:val="002143D7"/>
    <w:rsid w:val="002244A1"/>
    <w:rsid w:val="00227CC4"/>
    <w:rsid w:val="002327B9"/>
    <w:rsid w:val="00233ECB"/>
    <w:rsid w:val="002456F1"/>
    <w:rsid w:val="002457D2"/>
    <w:rsid w:val="0024718A"/>
    <w:rsid w:val="002478DF"/>
    <w:rsid w:val="0025150A"/>
    <w:rsid w:val="002558E9"/>
    <w:rsid w:val="002567F3"/>
    <w:rsid w:val="0026234E"/>
    <w:rsid w:val="002643F4"/>
    <w:rsid w:val="002650E2"/>
    <w:rsid w:val="00265F32"/>
    <w:rsid w:val="00266BC8"/>
    <w:rsid w:val="002739A7"/>
    <w:rsid w:val="00277E8C"/>
    <w:rsid w:val="002805B0"/>
    <w:rsid w:val="0028372E"/>
    <w:rsid w:val="00284565"/>
    <w:rsid w:val="0028606E"/>
    <w:rsid w:val="00286B15"/>
    <w:rsid w:val="002A1E30"/>
    <w:rsid w:val="002A30A9"/>
    <w:rsid w:val="002A3609"/>
    <w:rsid w:val="002B0A83"/>
    <w:rsid w:val="002B4F06"/>
    <w:rsid w:val="002C29BC"/>
    <w:rsid w:val="002C2DC6"/>
    <w:rsid w:val="002C3B0A"/>
    <w:rsid w:val="002C3D70"/>
    <w:rsid w:val="002D038F"/>
    <w:rsid w:val="002D119C"/>
    <w:rsid w:val="002D1916"/>
    <w:rsid w:val="002D635D"/>
    <w:rsid w:val="002D6E80"/>
    <w:rsid w:val="002E006F"/>
    <w:rsid w:val="002E0CCB"/>
    <w:rsid w:val="002E28D8"/>
    <w:rsid w:val="002E444B"/>
    <w:rsid w:val="002E64C8"/>
    <w:rsid w:val="002F0EA3"/>
    <w:rsid w:val="002F2636"/>
    <w:rsid w:val="002F2FD0"/>
    <w:rsid w:val="002F33B7"/>
    <w:rsid w:val="002F4EBC"/>
    <w:rsid w:val="002F58E6"/>
    <w:rsid w:val="003006A0"/>
    <w:rsid w:val="00300F6A"/>
    <w:rsid w:val="00303D91"/>
    <w:rsid w:val="00304B38"/>
    <w:rsid w:val="00307F5F"/>
    <w:rsid w:val="0031194A"/>
    <w:rsid w:val="0031334D"/>
    <w:rsid w:val="0031380D"/>
    <w:rsid w:val="00313A50"/>
    <w:rsid w:val="0032089C"/>
    <w:rsid w:val="00326525"/>
    <w:rsid w:val="003267A2"/>
    <w:rsid w:val="00330189"/>
    <w:rsid w:val="0033075E"/>
    <w:rsid w:val="00333488"/>
    <w:rsid w:val="0033473C"/>
    <w:rsid w:val="003364BA"/>
    <w:rsid w:val="0033710E"/>
    <w:rsid w:val="00342AAB"/>
    <w:rsid w:val="00352D5D"/>
    <w:rsid w:val="00354E2B"/>
    <w:rsid w:val="003565D5"/>
    <w:rsid w:val="00361937"/>
    <w:rsid w:val="00363569"/>
    <w:rsid w:val="0037692E"/>
    <w:rsid w:val="00377157"/>
    <w:rsid w:val="003838C9"/>
    <w:rsid w:val="00383C17"/>
    <w:rsid w:val="00384627"/>
    <w:rsid w:val="00385DC2"/>
    <w:rsid w:val="0039287B"/>
    <w:rsid w:val="003931A3"/>
    <w:rsid w:val="0039412D"/>
    <w:rsid w:val="00394CFD"/>
    <w:rsid w:val="003A0557"/>
    <w:rsid w:val="003A21A4"/>
    <w:rsid w:val="003A3F0D"/>
    <w:rsid w:val="003B2CB4"/>
    <w:rsid w:val="003B39C7"/>
    <w:rsid w:val="003B6A40"/>
    <w:rsid w:val="003B7EF8"/>
    <w:rsid w:val="003C408D"/>
    <w:rsid w:val="003C47B4"/>
    <w:rsid w:val="003C7548"/>
    <w:rsid w:val="003D2268"/>
    <w:rsid w:val="003D46EB"/>
    <w:rsid w:val="003D4CDA"/>
    <w:rsid w:val="003D5374"/>
    <w:rsid w:val="003E296F"/>
    <w:rsid w:val="003E33C2"/>
    <w:rsid w:val="003E4F97"/>
    <w:rsid w:val="003E7989"/>
    <w:rsid w:val="003F2037"/>
    <w:rsid w:val="003F2334"/>
    <w:rsid w:val="003F2920"/>
    <w:rsid w:val="003F2ED0"/>
    <w:rsid w:val="003F62A6"/>
    <w:rsid w:val="003F76F1"/>
    <w:rsid w:val="00400DD0"/>
    <w:rsid w:val="0040118E"/>
    <w:rsid w:val="00401E32"/>
    <w:rsid w:val="00402C2E"/>
    <w:rsid w:val="00403BD0"/>
    <w:rsid w:val="00405403"/>
    <w:rsid w:val="00410A4E"/>
    <w:rsid w:val="00417619"/>
    <w:rsid w:val="0041761A"/>
    <w:rsid w:val="004179DA"/>
    <w:rsid w:val="004218AD"/>
    <w:rsid w:val="00425B39"/>
    <w:rsid w:val="00430EDA"/>
    <w:rsid w:val="004418ED"/>
    <w:rsid w:val="004445E4"/>
    <w:rsid w:val="00444E93"/>
    <w:rsid w:val="00452293"/>
    <w:rsid w:val="00456596"/>
    <w:rsid w:val="00463B8C"/>
    <w:rsid w:val="00465DFE"/>
    <w:rsid w:val="00467319"/>
    <w:rsid w:val="004677D4"/>
    <w:rsid w:val="004711D4"/>
    <w:rsid w:val="00471626"/>
    <w:rsid w:val="00475788"/>
    <w:rsid w:val="00486865"/>
    <w:rsid w:val="00486B59"/>
    <w:rsid w:val="004922EA"/>
    <w:rsid w:val="004928BA"/>
    <w:rsid w:val="004C1C98"/>
    <w:rsid w:val="004C26A3"/>
    <w:rsid w:val="004C3A9C"/>
    <w:rsid w:val="004C7C1B"/>
    <w:rsid w:val="004D0671"/>
    <w:rsid w:val="004D08B6"/>
    <w:rsid w:val="004D0BAE"/>
    <w:rsid w:val="004D1CA1"/>
    <w:rsid w:val="004D4642"/>
    <w:rsid w:val="004D63C2"/>
    <w:rsid w:val="004E0775"/>
    <w:rsid w:val="004E238C"/>
    <w:rsid w:val="004F3900"/>
    <w:rsid w:val="004F703A"/>
    <w:rsid w:val="00501B46"/>
    <w:rsid w:val="00503697"/>
    <w:rsid w:val="00503E1F"/>
    <w:rsid w:val="005042E9"/>
    <w:rsid w:val="0050547C"/>
    <w:rsid w:val="0051561B"/>
    <w:rsid w:val="00520619"/>
    <w:rsid w:val="00522788"/>
    <w:rsid w:val="00523FB5"/>
    <w:rsid w:val="00526829"/>
    <w:rsid w:val="00533F76"/>
    <w:rsid w:val="0053465F"/>
    <w:rsid w:val="00536AB6"/>
    <w:rsid w:val="00541C72"/>
    <w:rsid w:val="00544277"/>
    <w:rsid w:val="00544F2D"/>
    <w:rsid w:val="00546F89"/>
    <w:rsid w:val="00552598"/>
    <w:rsid w:val="0055384A"/>
    <w:rsid w:val="0055757D"/>
    <w:rsid w:val="00563810"/>
    <w:rsid w:val="005639B9"/>
    <w:rsid w:val="00564BBA"/>
    <w:rsid w:val="00567A8C"/>
    <w:rsid w:val="00571031"/>
    <w:rsid w:val="0057173E"/>
    <w:rsid w:val="0057498A"/>
    <w:rsid w:val="00575296"/>
    <w:rsid w:val="005764A3"/>
    <w:rsid w:val="00582BE6"/>
    <w:rsid w:val="00584139"/>
    <w:rsid w:val="00586034"/>
    <w:rsid w:val="00587250"/>
    <w:rsid w:val="00590090"/>
    <w:rsid w:val="00591474"/>
    <w:rsid w:val="00594481"/>
    <w:rsid w:val="005A13ED"/>
    <w:rsid w:val="005A524D"/>
    <w:rsid w:val="005A7100"/>
    <w:rsid w:val="005A772A"/>
    <w:rsid w:val="005B040A"/>
    <w:rsid w:val="005B0E50"/>
    <w:rsid w:val="005B18C9"/>
    <w:rsid w:val="005B1D8F"/>
    <w:rsid w:val="005B3180"/>
    <w:rsid w:val="005B3F2C"/>
    <w:rsid w:val="005C454B"/>
    <w:rsid w:val="005C591C"/>
    <w:rsid w:val="005D0424"/>
    <w:rsid w:val="005D35AE"/>
    <w:rsid w:val="005D45F9"/>
    <w:rsid w:val="005D628D"/>
    <w:rsid w:val="005D6441"/>
    <w:rsid w:val="005D658E"/>
    <w:rsid w:val="005D7021"/>
    <w:rsid w:val="005D7AE2"/>
    <w:rsid w:val="005E3454"/>
    <w:rsid w:val="005E4186"/>
    <w:rsid w:val="005F0848"/>
    <w:rsid w:val="005F0C1E"/>
    <w:rsid w:val="005F34D4"/>
    <w:rsid w:val="005F3597"/>
    <w:rsid w:val="005F7139"/>
    <w:rsid w:val="005F71FB"/>
    <w:rsid w:val="005F7D19"/>
    <w:rsid w:val="0061332D"/>
    <w:rsid w:val="00620220"/>
    <w:rsid w:val="00626A63"/>
    <w:rsid w:val="006379D5"/>
    <w:rsid w:val="00651262"/>
    <w:rsid w:val="00651353"/>
    <w:rsid w:val="006675DA"/>
    <w:rsid w:val="00671328"/>
    <w:rsid w:val="006730AC"/>
    <w:rsid w:val="006757FF"/>
    <w:rsid w:val="00680911"/>
    <w:rsid w:val="006857EA"/>
    <w:rsid w:val="0069738D"/>
    <w:rsid w:val="006A46D7"/>
    <w:rsid w:val="006A4977"/>
    <w:rsid w:val="006A6D36"/>
    <w:rsid w:val="006B1041"/>
    <w:rsid w:val="006B539E"/>
    <w:rsid w:val="006B6F1F"/>
    <w:rsid w:val="006C4337"/>
    <w:rsid w:val="006C4CFD"/>
    <w:rsid w:val="006D4E2C"/>
    <w:rsid w:val="006D6EE3"/>
    <w:rsid w:val="006E05D0"/>
    <w:rsid w:val="006E27F6"/>
    <w:rsid w:val="006E5A0F"/>
    <w:rsid w:val="006E70A4"/>
    <w:rsid w:val="006E73C7"/>
    <w:rsid w:val="006E7584"/>
    <w:rsid w:val="006F0A32"/>
    <w:rsid w:val="006F17CF"/>
    <w:rsid w:val="006F385D"/>
    <w:rsid w:val="006F674E"/>
    <w:rsid w:val="007057B2"/>
    <w:rsid w:val="00713D99"/>
    <w:rsid w:val="00722FB4"/>
    <w:rsid w:val="00730904"/>
    <w:rsid w:val="007325BB"/>
    <w:rsid w:val="00734C44"/>
    <w:rsid w:val="00742CBD"/>
    <w:rsid w:val="0075092D"/>
    <w:rsid w:val="00751EA0"/>
    <w:rsid w:val="0076585F"/>
    <w:rsid w:val="00766961"/>
    <w:rsid w:val="0077149F"/>
    <w:rsid w:val="00776D49"/>
    <w:rsid w:val="00777EBB"/>
    <w:rsid w:val="00781282"/>
    <w:rsid w:val="007920D7"/>
    <w:rsid w:val="00792571"/>
    <w:rsid w:val="00796641"/>
    <w:rsid w:val="0079749D"/>
    <w:rsid w:val="00797D67"/>
    <w:rsid w:val="007A3C3C"/>
    <w:rsid w:val="007A5EBF"/>
    <w:rsid w:val="007B3315"/>
    <w:rsid w:val="007B3772"/>
    <w:rsid w:val="007B4495"/>
    <w:rsid w:val="007B53CB"/>
    <w:rsid w:val="007C272B"/>
    <w:rsid w:val="007C46D6"/>
    <w:rsid w:val="007C5826"/>
    <w:rsid w:val="007C7708"/>
    <w:rsid w:val="007C7822"/>
    <w:rsid w:val="007D08AC"/>
    <w:rsid w:val="007D125F"/>
    <w:rsid w:val="007D4640"/>
    <w:rsid w:val="007D68CB"/>
    <w:rsid w:val="007D6CD0"/>
    <w:rsid w:val="007F09E7"/>
    <w:rsid w:val="007F0E9E"/>
    <w:rsid w:val="007F4989"/>
    <w:rsid w:val="007F5310"/>
    <w:rsid w:val="007F6125"/>
    <w:rsid w:val="007F7D2C"/>
    <w:rsid w:val="00803BA3"/>
    <w:rsid w:val="00804A54"/>
    <w:rsid w:val="00805FA5"/>
    <w:rsid w:val="00806263"/>
    <w:rsid w:val="00810616"/>
    <w:rsid w:val="00810901"/>
    <w:rsid w:val="00814E54"/>
    <w:rsid w:val="00825215"/>
    <w:rsid w:val="00826B9B"/>
    <w:rsid w:val="008303F3"/>
    <w:rsid w:val="00830F65"/>
    <w:rsid w:val="00840902"/>
    <w:rsid w:val="008440E4"/>
    <w:rsid w:val="00845C0A"/>
    <w:rsid w:val="00851B2A"/>
    <w:rsid w:val="008520B4"/>
    <w:rsid w:val="00854872"/>
    <w:rsid w:val="00855276"/>
    <w:rsid w:val="00855462"/>
    <w:rsid w:val="0086336A"/>
    <w:rsid w:val="008701E2"/>
    <w:rsid w:val="008827D8"/>
    <w:rsid w:val="008865A6"/>
    <w:rsid w:val="008A0DD2"/>
    <w:rsid w:val="008A20D9"/>
    <w:rsid w:val="008B409C"/>
    <w:rsid w:val="008B73A6"/>
    <w:rsid w:val="008C08B5"/>
    <w:rsid w:val="008C1E64"/>
    <w:rsid w:val="008C5006"/>
    <w:rsid w:val="008C6569"/>
    <w:rsid w:val="008D0148"/>
    <w:rsid w:val="008D0643"/>
    <w:rsid w:val="008D1AB4"/>
    <w:rsid w:val="008E08CA"/>
    <w:rsid w:val="008E0D12"/>
    <w:rsid w:val="008E1154"/>
    <w:rsid w:val="008E28F5"/>
    <w:rsid w:val="008E2B8A"/>
    <w:rsid w:val="008E5238"/>
    <w:rsid w:val="008E5A11"/>
    <w:rsid w:val="008F254E"/>
    <w:rsid w:val="008F28A1"/>
    <w:rsid w:val="008F4DE5"/>
    <w:rsid w:val="008F5DD9"/>
    <w:rsid w:val="008F68B5"/>
    <w:rsid w:val="008F7879"/>
    <w:rsid w:val="009009C6"/>
    <w:rsid w:val="00901CCC"/>
    <w:rsid w:val="00902E2F"/>
    <w:rsid w:val="00903699"/>
    <w:rsid w:val="00903C60"/>
    <w:rsid w:val="0090605C"/>
    <w:rsid w:val="00915EAC"/>
    <w:rsid w:val="00915F66"/>
    <w:rsid w:val="00916DA2"/>
    <w:rsid w:val="00917879"/>
    <w:rsid w:val="009229F6"/>
    <w:rsid w:val="00922C8C"/>
    <w:rsid w:val="00923975"/>
    <w:rsid w:val="00924EDB"/>
    <w:rsid w:val="0092617A"/>
    <w:rsid w:val="00927758"/>
    <w:rsid w:val="00930AC1"/>
    <w:rsid w:val="00932FA8"/>
    <w:rsid w:val="0094648B"/>
    <w:rsid w:val="0095407E"/>
    <w:rsid w:val="0096074E"/>
    <w:rsid w:val="009639D9"/>
    <w:rsid w:val="00970F45"/>
    <w:rsid w:val="00972EE5"/>
    <w:rsid w:val="00974A04"/>
    <w:rsid w:val="00974C5E"/>
    <w:rsid w:val="00977AE8"/>
    <w:rsid w:val="0098212F"/>
    <w:rsid w:val="00986A8C"/>
    <w:rsid w:val="00990D91"/>
    <w:rsid w:val="00994F52"/>
    <w:rsid w:val="00995455"/>
    <w:rsid w:val="00995E08"/>
    <w:rsid w:val="00997027"/>
    <w:rsid w:val="00997E64"/>
    <w:rsid w:val="009A0099"/>
    <w:rsid w:val="009A0134"/>
    <w:rsid w:val="009A10AD"/>
    <w:rsid w:val="009A24D9"/>
    <w:rsid w:val="009A2FBF"/>
    <w:rsid w:val="009A43D7"/>
    <w:rsid w:val="009A550F"/>
    <w:rsid w:val="009A7A3C"/>
    <w:rsid w:val="009A7DEB"/>
    <w:rsid w:val="009B060B"/>
    <w:rsid w:val="009B1FD4"/>
    <w:rsid w:val="009C09E0"/>
    <w:rsid w:val="009C3578"/>
    <w:rsid w:val="009C63A2"/>
    <w:rsid w:val="009D5DD5"/>
    <w:rsid w:val="009D763B"/>
    <w:rsid w:val="009E3C9C"/>
    <w:rsid w:val="009E4179"/>
    <w:rsid w:val="009F19B5"/>
    <w:rsid w:val="009F1FBB"/>
    <w:rsid w:val="009F3D23"/>
    <w:rsid w:val="009F5C31"/>
    <w:rsid w:val="00A0044E"/>
    <w:rsid w:val="00A00994"/>
    <w:rsid w:val="00A02691"/>
    <w:rsid w:val="00A031DC"/>
    <w:rsid w:val="00A03AD8"/>
    <w:rsid w:val="00A03EC9"/>
    <w:rsid w:val="00A059E2"/>
    <w:rsid w:val="00A06989"/>
    <w:rsid w:val="00A072F3"/>
    <w:rsid w:val="00A07B73"/>
    <w:rsid w:val="00A12DD9"/>
    <w:rsid w:val="00A24B72"/>
    <w:rsid w:val="00A3055E"/>
    <w:rsid w:val="00A3315D"/>
    <w:rsid w:val="00A34607"/>
    <w:rsid w:val="00A45240"/>
    <w:rsid w:val="00A472A0"/>
    <w:rsid w:val="00A500E3"/>
    <w:rsid w:val="00A50BED"/>
    <w:rsid w:val="00A51619"/>
    <w:rsid w:val="00A5377F"/>
    <w:rsid w:val="00A56337"/>
    <w:rsid w:val="00A71310"/>
    <w:rsid w:val="00A71431"/>
    <w:rsid w:val="00A72D42"/>
    <w:rsid w:val="00A74079"/>
    <w:rsid w:val="00A77150"/>
    <w:rsid w:val="00A81F6C"/>
    <w:rsid w:val="00A8204C"/>
    <w:rsid w:val="00A82760"/>
    <w:rsid w:val="00A94FFA"/>
    <w:rsid w:val="00A9636E"/>
    <w:rsid w:val="00AA077B"/>
    <w:rsid w:val="00AA4CD3"/>
    <w:rsid w:val="00AB6497"/>
    <w:rsid w:val="00AC35DF"/>
    <w:rsid w:val="00AC3C5C"/>
    <w:rsid w:val="00AC45D3"/>
    <w:rsid w:val="00AC6541"/>
    <w:rsid w:val="00AD24CE"/>
    <w:rsid w:val="00AD31DC"/>
    <w:rsid w:val="00AD7378"/>
    <w:rsid w:val="00AE0392"/>
    <w:rsid w:val="00AE0CD4"/>
    <w:rsid w:val="00AF06ED"/>
    <w:rsid w:val="00AF0E51"/>
    <w:rsid w:val="00AF6365"/>
    <w:rsid w:val="00B03C13"/>
    <w:rsid w:val="00B041AB"/>
    <w:rsid w:val="00B05924"/>
    <w:rsid w:val="00B13035"/>
    <w:rsid w:val="00B1319D"/>
    <w:rsid w:val="00B132FF"/>
    <w:rsid w:val="00B136A9"/>
    <w:rsid w:val="00B15D03"/>
    <w:rsid w:val="00B16683"/>
    <w:rsid w:val="00B17AE1"/>
    <w:rsid w:val="00B2105B"/>
    <w:rsid w:val="00B24336"/>
    <w:rsid w:val="00B25616"/>
    <w:rsid w:val="00B279E0"/>
    <w:rsid w:val="00B302CD"/>
    <w:rsid w:val="00B333DA"/>
    <w:rsid w:val="00B354EF"/>
    <w:rsid w:val="00B36AED"/>
    <w:rsid w:val="00B37D5E"/>
    <w:rsid w:val="00B42E1D"/>
    <w:rsid w:val="00B43847"/>
    <w:rsid w:val="00B445EF"/>
    <w:rsid w:val="00B44BEE"/>
    <w:rsid w:val="00B4559D"/>
    <w:rsid w:val="00B45CBC"/>
    <w:rsid w:val="00B460CF"/>
    <w:rsid w:val="00B478F8"/>
    <w:rsid w:val="00B563CF"/>
    <w:rsid w:val="00B56D11"/>
    <w:rsid w:val="00B56FA3"/>
    <w:rsid w:val="00B7173C"/>
    <w:rsid w:val="00B72593"/>
    <w:rsid w:val="00B77ED5"/>
    <w:rsid w:val="00B82C21"/>
    <w:rsid w:val="00B82D26"/>
    <w:rsid w:val="00B842AD"/>
    <w:rsid w:val="00B84435"/>
    <w:rsid w:val="00B87C91"/>
    <w:rsid w:val="00B941A7"/>
    <w:rsid w:val="00B95250"/>
    <w:rsid w:val="00B959DA"/>
    <w:rsid w:val="00B96A4D"/>
    <w:rsid w:val="00BA3904"/>
    <w:rsid w:val="00BA3FFF"/>
    <w:rsid w:val="00BB0BD5"/>
    <w:rsid w:val="00BB16F3"/>
    <w:rsid w:val="00BB42C8"/>
    <w:rsid w:val="00BB45D0"/>
    <w:rsid w:val="00BB6AE4"/>
    <w:rsid w:val="00BB6FB6"/>
    <w:rsid w:val="00BB760A"/>
    <w:rsid w:val="00BC2C22"/>
    <w:rsid w:val="00BC6B17"/>
    <w:rsid w:val="00BD023A"/>
    <w:rsid w:val="00BD1137"/>
    <w:rsid w:val="00BD4B3F"/>
    <w:rsid w:val="00BD6609"/>
    <w:rsid w:val="00BD7831"/>
    <w:rsid w:val="00BE0284"/>
    <w:rsid w:val="00BE285A"/>
    <w:rsid w:val="00BE2F63"/>
    <w:rsid w:val="00BE7817"/>
    <w:rsid w:val="00BE786E"/>
    <w:rsid w:val="00BF018C"/>
    <w:rsid w:val="00BF3187"/>
    <w:rsid w:val="00BF7B29"/>
    <w:rsid w:val="00C0002B"/>
    <w:rsid w:val="00C00794"/>
    <w:rsid w:val="00C014B9"/>
    <w:rsid w:val="00C02ABC"/>
    <w:rsid w:val="00C127C3"/>
    <w:rsid w:val="00C223C8"/>
    <w:rsid w:val="00C2327A"/>
    <w:rsid w:val="00C25186"/>
    <w:rsid w:val="00C30903"/>
    <w:rsid w:val="00C379F3"/>
    <w:rsid w:val="00C37F1B"/>
    <w:rsid w:val="00C41A73"/>
    <w:rsid w:val="00C529F9"/>
    <w:rsid w:val="00C564B3"/>
    <w:rsid w:val="00C632E1"/>
    <w:rsid w:val="00C64C33"/>
    <w:rsid w:val="00C6512A"/>
    <w:rsid w:val="00C67293"/>
    <w:rsid w:val="00C7459B"/>
    <w:rsid w:val="00C749B2"/>
    <w:rsid w:val="00C7575D"/>
    <w:rsid w:val="00C82B3A"/>
    <w:rsid w:val="00C91DCE"/>
    <w:rsid w:val="00C92BFB"/>
    <w:rsid w:val="00C9360A"/>
    <w:rsid w:val="00C965C1"/>
    <w:rsid w:val="00C97958"/>
    <w:rsid w:val="00CA17F3"/>
    <w:rsid w:val="00CA2E07"/>
    <w:rsid w:val="00CA41BC"/>
    <w:rsid w:val="00CB1032"/>
    <w:rsid w:val="00CB15E2"/>
    <w:rsid w:val="00CB5D58"/>
    <w:rsid w:val="00CB6409"/>
    <w:rsid w:val="00CB79B9"/>
    <w:rsid w:val="00CC5D2C"/>
    <w:rsid w:val="00CD0810"/>
    <w:rsid w:val="00CD3900"/>
    <w:rsid w:val="00CD4118"/>
    <w:rsid w:val="00CD4F8C"/>
    <w:rsid w:val="00CD650D"/>
    <w:rsid w:val="00CE240F"/>
    <w:rsid w:val="00CE4352"/>
    <w:rsid w:val="00CE66A5"/>
    <w:rsid w:val="00CE7964"/>
    <w:rsid w:val="00CF1D95"/>
    <w:rsid w:val="00CF3988"/>
    <w:rsid w:val="00D01D70"/>
    <w:rsid w:val="00D1148C"/>
    <w:rsid w:val="00D118A7"/>
    <w:rsid w:val="00D205F0"/>
    <w:rsid w:val="00D31BBC"/>
    <w:rsid w:val="00D35594"/>
    <w:rsid w:val="00D37266"/>
    <w:rsid w:val="00D3736C"/>
    <w:rsid w:val="00D37600"/>
    <w:rsid w:val="00D40B92"/>
    <w:rsid w:val="00D436BF"/>
    <w:rsid w:val="00D606A1"/>
    <w:rsid w:val="00D61097"/>
    <w:rsid w:val="00D62769"/>
    <w:rsid w:val="00D63B51"/>
    <w:rsid w:val="00D65A8A"/>
    <w:rsid w:val="00D75279"/>
    <w:rsid w:val="00D848F2"/>
    <w:rsid w:val="00D84E43"/>
    <w:rsid w:val="00D869FB"/>
    <w:rsid w:val="00D87DC6"/>
    <w:rsid w:val="00D92D60"/>
    <w:rsid w:val="00D94883"/>
    <w:rsid w:val="00D95667"/>
    <w:rsid w:val="00DA1FCB"/>
    <w:rsid w:val="00DA2779"/>
    <w:rsid w:val="00DA6620"/>
    <w:rsid w:val="00DA6790"/>
    <w:rsid w:val="00DB46EE"/>
    <w:rsid w:val="00DB492C"/>
    <w:rsid w:val="00DC1B94"/>
    <w:rsid w:val="00DC3C67"/>
    <w:rsid w:val="00DC6EB0"/>
    <w:rsid w:val="00DD36DA"/>
    <w:rsid w:val="00DE0CC9"/>
    <w:rsid w:val="00DE0CEA"/>
    <w:rsid w:val="00DE1D3B"/>
    <w:rsid w:val="00DE2A34"/>
    <w:rsid w:val="00DE5432"/>
    <w:rsid w:val="00DE6494"/>
    <w:rsid w:val="00DE7A71"/>
    <w:rsid w:val="00E003DE"/>
    <w:rsid w:val="00E01709"/>
    <w:rsid w:val="00E02BF7"/>
    <w:rsid w:val="00E03496"/>
    <w:rsid w:val="00E063D1"/>
    <w:rsid w:val="00E068AF"/>
    <w:rsid w:val="00E102C6"/>
    <w:rsid w:val="00E168CC"/>
    <w:rsid w:val="00E205B1"/>
    <w:rsid w:val="00E206C0"/>
    <w:rsid w:val="00E221B9"/>
    <w:rsid w:val="00E30557"/>
    <w:rsid w:val="00E349C0"/>
    <w:rsid w:val="00E3747C"/>
    <w:rsid w:val="00E41323"/>
    <w:rsid w:val="00E43A07"/>
    <w:rsid w:val="00E44D1A"/>
    <w:rsid w:val="00E45F32"/>
    <w:rsid w:val="00E47E84"/>
    <w:rsid w:val="00E507DF"/>
    <w:rsid w:val="00E52055"/>
    <w:rsid w:val="00E6264D"/>
    <w:rsid w:val="00E6359B"/>
    <w:rsid w:val="00E72543"/>
    <w:rsid w:val="00E73686"/>
    <w:rsid w:val="00E76C09"/>
    <w:rsid w:val="00E77E24"/>
    <w:rsid w:val="00E90D81"/>
    <w:rsid w:val="00E935DC"/>
    <w:rsid w:val="00E94C3B"/>
    <w:rsid w:val="00E96299"/>
    <w:rsid w:val="00E97955"/>
    <w:rsid w:val="00EA17C8"/>
    <w:rsid w:val="00EA212C"/>
    <w:rsid w:val="00EA62C5"/>
    <w:rsid w:val="00EA65AE"/>
    <w:rsid w:val="00EA7EAE"/>
    <w:rsid w:val="00EB00FA"/>
    <w:rsid w:val="00EB2CE5"/>
    <w:rsid w:val="00EB39E8"/>
    <w:rsid w:val="00EB401F"/>
    <w:rsid w:val="00EB6CDB"/>
    <w:rsid w:val="00EC2CF6"/>
    <w:rsid w:val="00EC39E8"/>
    <w:rsid w:val="00EC6D1E"/>
    <w:rsid w:val="00ED1627"/>
    <w:rsid w:val="00ED1B30"/>
    <w:rsid w:val="00ED259F"/>
    <w:rsid w:val="00ED3101"/>
    <w:rsid w:val="00ED455B"/>
    <w:rsid w:val="00EE083F"/>
    <w:rsid w:val="00EE1415"/>
    <w:rsid w:val="00EE166B"/>
    <w:rsid w:val="00EE19AB"/>
    <w:rsid w:val="00EE19EF"/>
    <w:rsid w:val="00EE40BC"/>
    <w:rsid w:val="00EE5685"/>
    <w:rsid w:val="00EF13B7"/>
    <w:rsid w:val="00EF15B6"/>
    <w:rsid w:val="00EF3633"/>
    <w:rsid w:val="00EF65FC"/>
    <w:rsid w:val="00F11228"/>
    <w:rsid w:val="00F117FC"/>
    <w:rsid w:val="00F15016"/>
    <w:rsid w:val="00F21B83"/>
    <w:rsid w:val="00F24834"/>
    <w:rsid w:val="00F30C7C"/>
    <w:rsid w:val="00F30DA8"/>
    <w:rsid w:val="00F31B08"/>
    <w:rsid w:val="00F31CE3"/>
    <w:rsid w:val="00F335B3"/>
    <w:rsid w:val="00F341E2"/>
    <w:rsid w:val="00F34898"/>
    <w:rsid w:val="00F42BCC"/>
    <w:rsid w:val="00F5023B"/>
    <w:rsid w:val="00F52808"/>
    <w:rsid w:val="00F566E7"/>
    <w:rsid w:val="00F629F1"/>
    <w:rsid w:val="00F64CF3"/>
    <w:rsid w:val="00F65AA9"/>
    <w:rsid w:val="00F75256"/>
    <w:rsid w:val="00F77968"/>
    <w:rsid w:val="00F84590"/>
    <w:rsid w:val="00F84F89"/>
    <w:rsid w:val="00F85278"/>
    <w:rsid w:val="00F85861"/>
    <w:rsid w:val="00F900EF"/>
    <w:rsid w:val="00F908E8"/>
    <w:rsid w:val="00F92B18"/>
    <w:rsid w:val="00F97860"/>
    <w:rsid w:val="00FA114D"/>
    <w:rsid w:val="00FA2496"/>
    <w:rsid w:val="00FA4E1B"/>
    <w:rsid w:val="00FA7494"/>
    <w:rsid w:val="00FC3647"/>
    <w:rsid w:val="00FC3A8A"/>
    <w:rsid w:val="00FC44F2"/>
    <w:rsid w:val="00FE0686"/>
    <w:rsid w:val="00FE30C1"/>
    <w:rsid w:val="00FE3E7D"/>
    <w:rsid w:val="00FF5E8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fillcolor="white">
      <v:fill color="white"/>
    </o:shapedefaults>
    <o:shapelayout v:ext="edit">
      <o:idmap v:ext="edit" data="1"/>
    </o:shapelayout>
  </w:shapeDefaults>
  <w:decimalSymbol w:val="."/>
  <w:listSeparator w:val=","/>
  <w14:docId w14:val="43CEB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6D1E"/>
    <w:rPr>
      <w:rFonts w:ascii="Arial" w:hAnsi="Arial"/>
      <w:sz w:val="22"/>
      <w:szCs w:val="24"/>
      <w:lang w:eastAsia="en-US"/>
    </w:rPr>
  </w:style>
  <w:style w:type="paragraph" w:styleId="Heading1">
    <w:name w:val="heading 1"/>
    <w:basedOn w:val="ListParagraph"/>
    <w:next w:val="Normal"/>
    <w:qFormat/>
    <w:rsid w:val="00DB492C"/>
    <w:pPr>
      <w:numPr>
        <w:numId w:val="8"/>
      </w:numPr>
      <w:pBdr>
        <w:top w:val="single" w:sz="4" w:space="1" w:color="auto"/>
        <w:left w:val="single" w:sz="4" w:space="4" w:color="auto"/>
        <w:bottom w:val="single" w:sz="4" w:space="1" w:color="auto"/>
        <w:right w:val="single" w:sz="4" w:space="4" w:color="auto"/>
      </w:pBdr>
      <w:shd w:val="clear" w:color="auto" w:fill="000000" w:themeFill="text1"/>
      <w:spacing w:before="100" w:beforeAutospacing="1" w:after="240"/>
      <w:ind w:left="709" w:hanging="709"/>
      <w:outlineLvl w:val="0"/>
    </w:pPr>
    <w:rPr>
      <w:rFonts w:ascii="Segoe UI" w:hAnsi="Segoe UI" w:cs="Segoe UI"/>
      <w:b/>
      <w:caps/>
      <w:color w:val="FFFFFF" w:themeColor="background1"/>
      <w:sz w:val="32"/>
      <w:szCs w:val="32"/>
    </w:rPr>
  </w:style>
  <w:style w:type="paragraph" w:styleId="Heading2">
    <w:name w:val="heading 2"/>
    <w:basedOn w:val="Heading1"/>
    <w:next w:val="Normal"/>
    <w:qFormat/>
    <w:rsid w:val="00E01709"/>
    <w:pPr>
      <w:numPr>
        <w:ilvl w:val="1"/>
      </w:numPr>
      <w:pBdr>
        <w:top w:val="none" w:sz="0" w:space="0" w:color="auto"/>
        <w:left w:val="none" w:sz="0" w:space="0" w:color="auto"/>
        <w:bottom w:val="none" w:sz="0" w:space="0" w:color="auto"/>
        <w:right w:val="none" w:sz="0" w:space="0" w:color="auto"/>
      </w:pBdr>
      <w:shd w:val="clear" w:color="auto" w:fill="FFFFFF" w:themeFill="background1"/>
      <w:tabs>
        <w:tab w:val="left" w:pos="993"/>
      </w:tabs>
      <w:spacing w:before="240" w:after="100" w:afterAutospacing="1"/>
      <w:ind w:left="993" w:hanging="993"/>
      <w:outlineLvl w:val="1"/>
    </w:pPr>
    <w:rPr>
      <w:bCs/>
      <w:iCs/>
      <w:caps w:val="0"/>
      <w:color w:val="auto"/>
      <w:sz w:val="28"/>
    </w:rPr>
  </w:style>
  <w:style w:type="paragraph" w:styleId="Heading3">
    <w:name w:val="heading 3"/>
    <w:basedOn w:val="Heading2"/>
    <w:next w:val="Normal"/>
    <w:qFormat/>
    <w:rsid w:val="00AE0CD4"/>
    <w:pPr>
      <w:numPr>
        <w:ilvl w:val="2"/>
      </w:numPr>
      <w:tabs>
        <w:tab w:val="clear" w:pos="993"/>
        <w:tab w:val="left" w:pos="2127"/>
      </w:tabs>
      <w:ind w:left="2127" w:hanging="1418"/>
      <w:outlineLvl w:val="2"/>
    </w:pPr>
    <w:rPr>
      <w:sz w:val="24"/>
    </w:rPr>
  </w:style>
  <w:style w:type="paragraph" w:styleId="Heading4">
    <w:name w:val="heading 4"/>
    <w:basedOn w:val="Heading3"/>
    <w:next w:val="Normal"/>
    <w:link w:val="Heading4Char"/>
    <w:qFormat/>
    <w:rsid w:val="0028372E"/>
    <w:pPr>
      <w:numPr>
        <w:ilvl w:val="3"/>
      </w:numPr>
      <w:ind w:left="2127" w:hanging="1134"/>
      <w:outlineLvl w:val="3"/>
    </w:pPr>
    <w:rPr>
      <w:i/>
      <w:sz w:val="22"/>
      <w:szCs w:val="22"/>
    </w:rPr>
  </w:style>
  <w:style w:type="paragraph" w:styleId="Heading5">
    <w:name w:val="heading 5"/>
    <w:basedOn w:val="NormalWeb"/>
    <w:next w:val="Normal"/>
    <w:link w:val="Heading5Char"/>
    <w:qFormat/>
    <w:rsid w:val="00C64C33"/>
    <w:pPr>
      <w:jc w:val="right"/>
      <w:outlineLvl w:val="4"/>
    </w:pPr>
    <w:rPr>
      <w:b/>
      <w:i/>
      <w:sz w:val="20"/>
      <w:szCs w:val="20"/>
    </w:rPr>
  </w:style>
  <w:style w:type="paragraph" w:styleId="Heading6">
    <w:name w:val="heading 6"/>
    <w:basedOn w:val="Normal"/>
    <w:next w:val="Normal"/>
    <w:link w:val="Heading6Char"/>
    <w:unhideWhenUsed/>
    <w:qFormat/>
    <w:rsid w:val="002650E2"/>
    <w:pPr>
      <w:spacing w:before="240" w:after="60"/>
      <w:outlineLvl w:val="5"/>
    </w:pPr>
    <w:rPr>
      <w:rFonts w:ascii="Calibri" w:hAnsi="Calibri"/>
      <w:b/>
      <w:bCs/>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33DA"/>
    <w:pPr>
      <w:ind w:left="720"/>
      <w:contextualSpacing/>
    </w:pPr>
  </w:style>
  <w:style w:type="character" w:customStyle="1" w:styleId="Heading4Char">
    <w:name w:val="Heading 4 Char"/>
    <w:basedOn w:val="DefaultParagraphFont"/>
    <w:link w:val="Heading4"/>
    <w:rsid w:val="0028372E"/>
    <w:rPr>
      <w:rFonts w:ascii="Segoe UI" w:hAnsi="Segoe UI" w:cs="Segoe UI"/>
      <w:b/>
      <w:bCs/>
      <w:i/>
      <w:iCs/>
      <w:sz w:val="22"/>
      <w:szCs w:val="22"/>
      <w:lang w:eastAsia="en-US"/>
    </w:rPr>
  </w:style>
  <w:style w:type="paragraph" w:styleId="NormalWeb">
    <w:name w:val="Normal (Web)"/>
    <w:basedOn w:val="Normal"/>
    <w:semiHidden/>
    <w:rsid w:val="00B15D03"/>
    <w:pPr>
      <w:spacing w:before="100" w:beforeAutospacing="1" w:after="100" w:afterAutospacing="1"/>
    </w:pPr>
  </w:style>
  <w:style w:type="character" w:customStyle="1" w:styleId="Heading5Char">
    <w:name w:val="Heading 5 Char"/>
    <w:basedOn w:val="DefaultParagraphFont"/>
    <w:link w:val="Heading5"/>
    <w:rsid w:val="00C64C33"/>
    <w:rPr>
      <w:rFonts w:ascii="Arial" w:hAnsi="Arial"/>
      <w:b/>
      <w:i/>
      <w:lang w:eastAsia="en-US"/>
    </w:rPr>
  </w:style>
  <w:style w:type="character" w:customStyle="1" w:styleId="Heading6Char">
    <w:name w:val="Heading 6 Char"/>
    <w:basedOn w:val="DefaultParagraphFont"/>
    <w:link w:val="Heading6"/>
    <w:uiPriority w:val="9"/>
    <w:semiHidden/>
    <w:rsid w:val="002650E2"/>
    <w:rPr>
      <w:rFonts w:ascii="Calibri" w:eastAsia="Times New Roman" w:hAnsi="Calibri" w:cs="Times New Roman"/>
      <w:b/>
      <w:bCs/>
      <w:sz w:val="22"/>
      <w:szCs w:val="22"/>
      <w:lang w:val="en-US" w:eastAsia="en-US"/>
    </w:rPr>
  </w:style>
  <w:style w:type="paragraph" w:styleId="BodyText">
    <w:name w:val="Body Text"/>
    <w:basedOn w:val="Normal"/>
    <w:link w:val="BodyTextChar"/>
    <w:semiHidden/>
    <w:rsid w:val="00E30557"/>
    <w:rPr>
      <w:rFonts w:ascii="Palatino" w:hAnsi="Palatino"/>
      <w:szCs w:val="20"/>
    </w:rPr>
  </w:style>
  <w:style w:type="character" w:customStyle="1" w:styleId="BodyTextChar">
    <w:name w:val="Body Text Char"/>
    <w:basedOn w:val="DefaultParagraphFont"/>
    <w:link w:val="BodyText"/>
    <w:semiHidden/>
    <w:rsid w:val="00E30557"/>
    <w:rPr>
      <w:rFonts w:ascii="Palatino" w:hAnsi="Palatino"/>
      <w:sz w:val="22"/>
      <w:lang w:val="en-US" w:eastAsia="en-US"/>
    </w:rPr>
  </w:style>
  <w:style w:type="character" w:styleId="Strong">
    <w:name w:val="Strong"/>
    <w:basedOn w:val="DefaultParagraphFont"/>
    <w:qFormat/>
    <w:rsid w:val="00E30557"/>
    <w:rPr>
      <w:b/>
      <w:bCs/>
    </w:rPr>
  </w:style>
  <w:style w:type="character" w:customStyle="1" w:styleId="Heading2Char">
    <w:name w:val="Heading 2 Char"/>
    <w:basedOn w:val="DefaultParagraphFont"/>
    <w:rsid w:val="00E30557"/>
    <w:rPr>
      <w:rFonts w:ascii="Palatino" w:hAnsi="Palatino"/>
      <w:b/>
      <w:sz w:val="24"/>
      <w:lang w:val="en-US" w:eastAsia="en-US" w:bidi="ar-SA"/>
    </w:rPr>
  </w:style>
  <w:style w:type="character" w:styleId="Hyperlink">
    <w:name w:val="Hyperlink"/>
    <w:basedOn w:val="DefaultParagraphFont"/>
    <w:uiPriority w:val="99"/>
    <w:rsid w:val="002650E2"/>
    <w:rPr>
      <w:color w:val="0000FF"/>
      <w:u w:val="single"/>
    </w:rPr>
  </w:style>
  <w:style w:type="paragraph" w:styleId="z-TopofForm">
    <w:name w:val="HTML Top of Form"/>
    <w:basedOn w:val="Normal"/>
    <w:next w:val="Normal"/>
    <w:link w:val="z-TopofFormChar"/>
    <w:hidden/>
    <w:rsid w:val="002650E2"/>
    <w:pPr>
      <w:pBdr>
        <w:bottom w:val="single" w:sz="6" w:space="1" w:color="auto"/>
      </w:pBdr>
      <w:jc w:val="center"/>
    </w:pPr>
    <w:rPr>
      <w:rFonts w:cs="Arial"/>
      <w:vanish/>
      <w:sz w:val="16"/>
      <w:szCs w:val="16"/>
    </w:rPr>
  </w:style>
  <w:style w:type="character" w:customStyle="1" w:styleId="z-TopofFormChar">
    <w:name w:val="z-Top of Form Char"/>
    <w:basedOn w:val="DefaultParagraphFont"/>
    <w:link w:val="z-TopofForm"/>
    <w:rsid w:val="002650E2"/>
    <w:rPr>
      <w:rFonts w:ascii="Arial" w:hAnsi="Arial" w:cs="Arial"/>
      <w:vanish/>
      <w:sz w:val="16"/>
      <w:szCs w:val="16"/>
      <w:lang w:val="en-US" w:eastAsia="en-US"/>
    </w:rPr>
  </w:style>
  <w:style w:type="paragraph" w:styleId="z-BottomofForm">
    <w:name w:val="HTML Bottom of Form"/>
    <w:basedOn w:val="Normal"/>
    <w:next w:val="Normal"/>
    <w:link w:val="z-BottomofFormChar"/>
    <w:hidden/>
    <w:rsid w:val="002650E2"/>
    <w:pPr>
      <w:pBdr>
        <w:top w:val="single" w:sz="6" w:space="1" w:color="auto"/>
      </w:pBdr>
      <w:jc w:val="center"/>
    </w:pPr>
    <w:rPr>
      <w:rFonts w:cs="Arial"/>
      <w:vanish/>
      <w:sz w:val="16"/>
      <w:szCs w:val="16"/>
    </w:rPr>
  </w:style>
  <w:style w:type="character" w:customStyle="1" w:styleId="z-BottomofFormChar">
    <w:name w:val="z-Bottom of Form Char"/>
    <w:basedOn w:val="DefaultParagraphFont"/>
    <w:link w:val="z-BottomofForm"/>
    <w:rsid w:val="002650E2"/>
    <w:rPr>
      <w:rFonts w:ascii="Arial" w:hAnsi="Arial" w:cs="Arial"/>
      <w:vanish/>
      <w:sz w:val="16"/>
      <w:szCs w:val="16"/>
      <w:lang w:val="en-US" w:eastAsia="en-US"/>
    </w:rPr>
  </w:style>
  <w:style w:type="character" w:customStyle="1" w:styleId="EmailStyle29">
    <w:name w:val="EmailStyle29"/>
    <w:basedOn w:val="DefaultParagraphFont"/>
    <w:semiHidden/>
    <w:rsid w:val="002650E2"/>
    <w:rPr>
      <w:rFonts w:ascii="Arial" w:hAnsi="Arial" w:cs="Arial" w:hint="default"/>
      <w:color w:val="auto"/>
      <w:sz w:val="20"/>
      <w:szCs w:val="20"/>
    </w:rPr>
  </w:style>
  <w:style w:type="paragraph" w:customStyle="1" w:styleId="StyleHeading1Arial16ptNotBoldAllcaps">
    <w:name w:val="Style Heading 1 + Arial 16 pt Not Bold All caps"/>
    <w:basedOn w:val="Heading1"/>
    <w:rsid w:val="002650E2"/>
    <w:pPr>
      <w:spacing w:after="100" w:afterAutospacing="1"/>
    </w:pPr>
    <w:rPr>
      <w:b w:val="0"/>
      <w:kern w:val="36"/>
      <w:szCs w:val="48"/>
    </w:rPr>
  </w:style>
  <w:style w:type="character" w:customStyle="1" w:styleId="Heading3Char">
    <w:name w:val="Heading 3 Char"/>
    <w:basedOn w:val="DefaultParagraphFont"/>
    <w:rsid w:val="002650E2"/>
    <w:rPr>
      <w:rFonts w:ascii="Palatino Linotype" w:hAnsi="Palatino Linotype" w:cs="Arial"/>
      <w:b/>
      <w:bCs/>
      <w:sz w:val="24"/>
      <w:szCs w:val="26"/>
      <w:lang w:val="en-US" w:eastAsia="en-US" w:bidi="ar-SA"/>
    </w:rPr>
  </w:style>
  <w:style w:type="character" w:styleId="CommentReference">
    <w:name w:val="annotation reference"/>
    <w:basedOn w:val="DefaultParagraphFont"/>
    <w:semiHidden/>
    <w:rsid w:val="002650E2"/>
    <w:rPr>
      <w:sz w:val="16"/>
      <w:szCs w:val="16"/>
    </w:rPr>
  </w:style>
  <w:style w:type="paragraph" w:styleId="CommentText">
    <w:name w:val="annotation text"/>
    <w:basedOn w:val="Normal"/>
    <w:link w:val="CommentTextChar"/>
    <w:semiHidden/>
    <w:rsid w:val="002650E2"/>
    <w:rPr>
      <w:sz w:val="20"/>
      <w:szCs w:val="20"/>
    </w:rPr>
  </w:style>
  <w:style w:type="character" w:customStyle="1" w:styleId="CommentTextChar">
    <w:name w:val="Comment Text Char"/>
    <w:basedOn w:val="DefaultParagraphFont"/>
    <w:link w:val="CommentText"/>
    <w:semiHidden/>
    <w:rsid w:val="002650E2"/>
    <w:rPr>
      <w:lang w:val="en-US" w:eastAsia="en-US"/>
    </w:rPr>
  </w:style>
  <w:style w:type="paragraph" w:styleId="BalloonText">
    <w:name w:val="Balloon Text"/>
    <w:basedOn w:val="Normal"/>
    <w:link w:val="BalloonTextChar"/>
    <w:uiPriority w:val="99"/>
    <w:semiHidden/>
    <w:unhideWhenUsed/>
    <w:rsid w:val="002650E2"/>
    <w:rPr>
      <w:rFonts w:ascii="Tahoma" w:hAnsi="Tahoma" w:cs="Tahoma"/>
      <w:sz w:val="16"/>
      <w:szCs w:val="16"/>
    </w:rPr>
  </w:style>
  <w:style w:type="character" w:customStyle="1" w:styleId="BalloonTextChar">
    <w:name w:val="Balloon Text Char"/>
    <w:basedOn w:val="DefaultParagraphFont"/>
    <w:link w:val="BalloonText"/>
    <w:uiPriority w:val="99"/>
    <w:semiHidden/>
    <w:rsid w:val="002650E2"/>
    <w:rPr>
      <w:rFonts w:ascii="Tahoma" w:hAnsi="Tahoma" w:cs="Tahoma"/>
      <w:sz w:val="16"/>
      <w:szCs w:val="16"/>
      <w:lang w:val="en-US" w:eastAsia="en-US"/>
    </w:rPr>
  </w:style>
  <w:style w:type="paragraph" w:customStyle="1" w:styleId="DefaultText">
    <w:name w:val="Default Text"/>
    <w:basedOn w:val="Normal"/>
    <w:rsid w:val="002650E2"/>
    <w:pPr>
      <w:overflowPunct w:val="0"/>
      <w:autoSpaceDE w:val="0"/>
      <w:autoSpaceDN w:val="0"/>
      <w:adjustRightInd w:val="0"/>
      <w:jc w:val="both"/>
      <w:textAlignment w:val="baseline"/>
    </w:pPr>
    <w:rPr>
      <w:szCs w:val="20"/>
    </w:rPr>
  </w:style>
  <w:style w:type="paragraph" w:styleId="Header">
    <w:name w:val="header"/>
    <w:basedOn w:val="Normal"/>
    <w:link w:val="HeaderChar"/>
    <w:uiPriority w:val="99"/>
    <w:unhideWhenUsed/>
    <w:rsid w:val="0077149F"/>
    <w:pPr>
      <w:tabs>
        <w:tab w:val="center" w:pos="4513"/>
        <w:tab w:val="right" w:pos="9026"/>
      </w:tabs>
    </w:pPr>
  </w:style>
  <w:style w:type="character" w:customStyle="1" w:styleId="HeaderChar">
    <w:name w:val="Header Char"/>
    <w:basedOn w:val="DefaultParagraphFont"/>
    <w:link w:val="Header"/>
    <w:uiPriority w:val="99"/>
    <w:rsid w:val="0077149F"/>
    <w:rPr>
      <w:sz w:val="24"/>
      <w:szCs w:val="24"/>
      <w:lang w:val="en-US" w:eastAsia="en-US"/>
    </w:rPr>
  </w:style>
  <w:style w:type="paragraph" w:styleId="Footer">
    <w:name w:val="footer"/>
    <w:basedOn w:val="Normal"/>
    <w:link w:val="FooterChar"/>
    <w:uiPriority w:val="99"/>
    <w:unhideWhenUsed/>
    <w:rsid w:val="0077149F"/>
    <w:pPr>
      <w:tabs>
        <w:tab w:val="center" w:pos="4513"/>
        <w:tab w:val="right" w:pos="9026"/>
      </w:tabs>
    </w:pPr>
  </w:style>
  <w:style w:type="character" w:customStyle="1" w:styleId="FooterChar">
    <w:name w:val="Footer Char"/>
    <w:basedOn w:val="DefaultParagraphFont"/>
    <w:link w:val="Footer"/>
    <w:uiPriority w:val="99"/>
    <w:rsid w:val="0077149F"/>
    <w:rPr>
      <w:sz w:val="24"/>
      <w:szCs w:val="24"/>
      <w:lang w:val="en-US" w:eastAsia="en-US"/>
    </w:rPr>
  </w:style>
  <w:style w:type="paragraph" w:styleId="Caption">
    <w:name w:val="caption"/>
    <w:basedOn w:val="Normal"/>
    <w:next w:val="Normal"/>
    <w:uiPriority w:val="35"/>
    <w:unhideWhenUsed/>
    <w:qFormat/>
    <w:rsid w:val="00D118A7"/>
    <w:pPr>
      <w:spacing w:after="200"/>
    </w:pPr>
    <w:rPr>
      <w:b/>
      <w:bCs/>
      <w:color w:val="DDDDDD" w:themeColor="accent1"/>
      <w:sz w:val="18"/>
      <w:szCs w:val="18"/>
    </w:rPr>
  </w:style>
  <w:style w:type="table" w:styleId="TableGrid">
    <w:name w:val="Table Grid"/>
    <w:basedOn w:val="TableNormal"/>
    <w:uiPriority w:val="59"/>
    <w:rsid w:val="00C64C3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itle">
    <w:name w:val="Title"/>
    <w:basedOn w:val="Normal"/>
    <w:link w:val="TitleChar"/>
    <w:qFormat/>
    <w:rsid w:val="00CB79B9"/>
    <w:pPr>
      <w:jc w:val="center"/>
    </w:pPr>
    <w:rPr>
      <w:rFonts w:ascii="Palatino" w:hAnsi="Palatino" w:cs="Arial"/>
      <w:b/>
      <w:sz w:val="36"/>
      <w:szCs w:val="36"/>
      <w:lang w:val="en-US"/>
    </w:rPr>
  </w:style>
  <w:style w:type="character" w:customStyle="1" w:styleId="TitleChar">
    <w:name w:val="Title Char"/>
    <w:basedOn w:val="DefaultParagraphFont"/>
    <w:link w:val="Title"/>
    <w:rsid w:val="00CB79B9"/>
    <w:rPr>
      <w:rFonts w:ascii="Palatino" w:hAnsi="Palatino" w:cs="Arial"/>
      <w:b/>
      <w:sz w:val="36"/>
      <w:szCs w:val="36"/>
      <w:lang w:val="en-US" w:eastAsia="en-US"/>
    </w:rPr>
  </w:style>
  <w:style w:type="paragraph" w:styleId="Subtitle">
    <w:name w:val="Subtitle"/>
    <w:basedOn w:val="Normal"/>
    <w:link w:val="SubtitleChar"/>
    <w:qFormat/>
    <w:rsid w:val="00CB79B9"/>
    <w:pPr>
      <w:jc w:val="center"/>
    </w:pPr>
    <w:rPr>
      <w:rFonts w:ascii="Palatino" w:hAnsi="Palatino" w:cs="Arial"/>
      <w:b/>
      <w:smallCaps/>
      <w:sz w:val="28"/>
      <w:szCs w:val="32"/>
      <w:lang w:val="en-US"/>
    </w:rPr>
  </w:style>
  <w:style w:type="character" w:customStyle="1" w:styleId="SubtitleChar">
    <w:name w:val="Subtitle Char"/>
    <w:basedOn w:val="DefaultParagraphFont"/>
    <w:link w:val="Subtitle"/>
    <w:rsid w:val="00CB79B9"/>
    <w:rPr>
      <w:rFonts w:ascii="Palatino" w:hAnsi="Palatino" w:cs="Arial"/>
      <w:b/>
      <w:smallCaps/>
      <w:sz w:val="28"/>
      <w:szCs w:val="32"/>
      <w:lang w:val="en-US" w:eastAsia="en-US"/>
    </w:rPr>
  </w:style>
  <w:style w:type="paragraph" w:styleId="TOCHeading">
    <w:name w:val="TOC Heading"/>
    <w:basedOn w:val="Heading1"/>
    <w:next w:val="Normal"/>
    <w:uiPriority w:val="39"/>
    <w:unhideWhenUsed/>
    <w:qFormat/>
    <w:rsid w:val="00CD3900"/>
    <w:pPr>
      <w:keepNext/>
      <w:keepLines/>
      <w:numPr>
        <w:numId w:val="0"/>
      </w:numPr>
      <w:spacing w:before="480" w:after="0" w:line="276" w:lineRule="auto"/>
      <w:contextualSpacing w:val="0"/>
      <w:outlineLvl w:val="9"/>
    </w:pPr>
    <w:rPr>
      <w:rFonts w:asciiTheme="majorHAnsi" w:eastAsiaTheme="majorEastAsia" w:hAnsiTheme="majorHAnsi" w:cstheme="majorBidi"/>
      <w:bCs/>
      <w:color w:val="A5A5A5" w:themeColor="accent1" w:themeShade="BF"/>
      <w:sz w:val="28"/>
      <w:szCs w:val="28"/>
      <w:lang w:val="en-US"/>
    </w:rPr>
  </w:style>
  <w:style w:type="paragraph" w:styleId="TOC1">
    <w:name w:val="toc 1"/>
    <w:basedOn w:val="Normal"/>
    <w:next w:val="Normal"/>
    <w:autoRedefine/>
    <w:uiPriority w:val="39"/>
    <w:unhideWhenUsed/>
    <w:qFormat/>
    <w:rsid w:val="000F3B43"/>
    <w:pPr>
      <w:tabs>
        <w:tab w:val="left" w:pos="660"/>
        <w:tab w:val="right" w:leader="dot" w:pos="8931"/>
      </w:tabs>
      <w:spacing w:before="360" w:after="120"/>
    </w:pPr>
    <w:rPr>
      <w:rFonts w:ascii="Segoe UI" w:hAnsi="Segoe UI" w:cs="Segoe UI"/>
      <w:b/>
      <w:noProof/>
      <w:szCs w:val="22"/>
    </w:rPr>
  </w:style>
  <w:style w:type="paragraph" w:styleId="TOC2">
    <w:name w:val="toc 2"/>
    <w:basedOn w:val="Normal"/>
    <w:next w:val="Normal"/>
    <w:autoRedefine/>
    <w:uiPriority w:val="39"/>
    <w:unhideWhenUsed/>
    <w:qFormat/>
    <w:rsid w:val="009A0099"/>
    <w:pPr>
      <w:tabs>
        <w:tab w:val="left" w:pos="1418"/>
        <w:tab w:val="right" w:leader="dot" w:pos="8920"/>
      </w:tabs>
      <w:spacing w:before="80" w:after="80"/>
      <w:ind w:left="1418" w:hanging="709"/>
    </w:pPr>
    <w:rPr>
      <w:noProof/>
      <w:sz w:val="20"/>
      <w:szCs w:val="20"/>
    </w:rPr>
  </w:style>
  <w:style w:type="paragraph" w:styleId="TOC3">
    <w:name w:val="toc 3"/>
    <w:basedOn w:val="Normal"/>
    <w:next w:val="Normal"/>
    <w:autoRedefine/>
    <w:uiPriority w:val="39"/>
    <w:unhideWhenUsed/>
    <w:qFormat/>
    <w:rsid w:val="009A0099"/>
    <w:pPr>
      <w:tabs>
        <w:tab w:val="left" w:pos="2410"/>
        <w:tab w:val="right" w:pos="8920"/>
      </w:tabs>
      <w:spacing w:before="40" w:after="80"/>
      <w:ind w:left="2410" w:hanging="709"/>
    </w:pPr>
    <w:rPr>
      <w:noProof/>
      <w:sz w:val="20"/>
      <w:szCs w:val="20"/>
    </w:rPr>
  </w:style>
  <w:style w:type="paragraph" w:styleId="TOC4">
    <w:name w:val="toc 4"/>
    <w:basedOn w:val="Normal"/>
    <w:next w:val="Normal"/>
    <w:autoRedefine/>
    <w:uiPriority w:val="39"/>
    <w:unhideWhenUsed/>
    <w:rsid w:val="00C67293"/>
    <w:pPr>
      <w:spacing w:after="100" w:line="276" w:lineRule="auto"/>
      <w:ind w:left="660"/>
    </w:pPr>
    <w:rPr>
      <w:rFonts w:asciiTheme="minorHAnsi" w:eastAsiaTheme="minorEastAsia" w:hAnsiTheme="minorHAnsi" w:cstheme="minorBidi"/>
      <w:szCs w:val="22"/>
      <w:lang w:eastAsia="en-AU"/>
    </w:rPr>
  </w:style>
  <w:style w:type="paragraph" w:styleId="TOC5">
    <w:name w:val="toc 5"/>
    <w:basedOn w:val="Normal"/>
    <w:next w:val="Normal"/>
    <w:autoRedefine/>
    <w:uiPriority w:val="39"/>
    <w:unhideWhenUsed/>
    <w:rsid w:val="00C67293"/>
    <w:pPr>
      <w:spacing w:after="100" w:line="276" w:lineRule="auto"/>
      <w:ind w:left="880"/>
    </w:pPr>
    <w:rPr>
      <w:rFonts w:asciiTheme="minorHAnsi" w:eastAsiaTheme="minorEastAsia" w:hAnsiTheme="minorHAnsi" w:cstheme="minorBidi"/>
      <w:szCs w:val="22"/>
      <w:lang w:eastAsia="en-AU"/>
    </w:rPr>
  </w:style>
  <w:style w:type="paragraph" w:styleId="TOC6">
    <w:name w:val="toc 6"/>
    <w:basedOn w:val="Normal"/>
    <w:next w:val="Normal"/>
    <w:autoRedefine/>
    <w:uiPriority w:val="39"/>
    <w:unhideWhenUsed/>
    <w:rsid w:val="00C67293"/>
    <w:pPr>
      <w:spacing w:after="100" w:line="276" w:lineRule="auto"/>
      <w:ind w:left="1100"/>
    </w:pPr>
    <w:rPr>
      <w:rFonts w:asciiTheme="minorHAnsi" w:eastAsiaTheme="minorEastAsia" w:hAnsiTheme="minorHAnsi" w:cstheme="minorBidi"/>
      <w:szCs w:val="22"/>
      <w:lang w:eastAsia="en-AU"/>
    </w:rPr>
  </w:style>
  <w:style w:type="paragraph" w:styleId="TOC7">
    <w:name w:val="toc 7"/>
    <w:basedOn w:val="Normal"/>
    <w:next w:val="Normal"/>
    <w:autoRedefine/>
    <w:uiPriority w:val="39"/>
    <w:unhideWhenUsed/>
    <w:rsid w:val="00C67293"/>
    <w:pPr>
      <w:spacing w:after="100" w:line="276" w:lineRule="auto"/>
      <w:ind w:left="1320"/>
    </w:pPr>
    <w:rPr>
      <w:rFonts w:asciiTheme="minorHAnsi" w:eastAsiaTheme="minorEastAsia" w:hAnsiTheme="minorHAnsi" w:cstheme="minorBidi"/>
      <w:szCs w:val="22"/>
      <w:lang w:eastAsia="en-AU"/>
    </w:rPr>
  </w:style>
  <w:style w:type="paragraph" w:styleId="TOC8">
    <w:name w:val="toc 8"/>
    <w:basedOn w:val="Normal"/>
    <w:next w:val="Normal"/>
    <w:autoRedefine/>
    <w:uiPriority w:val="39"/>
    <w:unhideWhenUsed/>
    <w:rsid w:val="00C67293"/>
    <w:pPr>
      <w:spacing w:after="100" w:line="276" w:lineRule="auto"/>
      <w:ind w:left="1540"/>
    </w:pPr>
    <w:rPr>
      <w:rFonts w:asciiTheme="minorHAnsi" w:eastAsiaTheme="minorEastAsia" w:hAnsiTheme="minorHAnsi" w:cstheme="minorBidi"/>
      <w:szCs w:val="22"/>
      <w:lang w:eastAsia="en-AU"/>
    </w:rPr>
  </w:style>
  <w:style w:type="paragraph" w:styleId="TOC9">
    <w:name w:val="toc 9"/>
    <w:basedOn w:val="Normal"/>
    <w:next w:val="Normal"/>
    <w:autoRedefine/>
    <w:uiPriority w:val="39"/>
    <w:unhideWhenUsed/>
    <w:rsid w:val="00C67293"/>
    <w:pPr>
      <w:spacing w:after="100" w:line="276" w:lineRule="auto"/>
      <w:ind w:left="1760"/>
    </w:pPr>
    <w:rPr>
      <w:rFonts w:asciiTheme="minorHAnsi" w:eastAsiaTheme="minorEastAsia" w:hAnsiTheme="minorHAnsi" w:cstheme="minorBidi"/>
      <w:szCs w:val="22"/>
      <w:lang w:eastAsia="en-AU"/>
    </w:rPr>
  </w:style>
  <w:style w:type="character" w:styleId="FollowedHyperlink">
    <w:name w:val="FollowedHyperlink"/>
    <w:basedOn w:val="DefaultParagraphFont"/>
    <w:semiHidden/>
    <w:unhideWhenUsed/>
    <w:rsid w:val="007325BB"/>
    <w:rPr>
      <w:color w:val="919191" w:themeColor="followedHyperlink"/>
      <w:u w:val="single"/>
    </w:rPr>
  </w:style>
  <w:style w:type="paragraph" w:styleId="CommentSubject">
    <w:name w:val="annotation subject"/>
    <w:basedOn w:val="CommentText"/>
    <w:next w:val="CommentText"/>
    <w:link w:val="CommentSubjectChar"/>
    <w:uiPriority w:val="99"/>
    <w:semiHidden/>
    <w:unhideWhenUsed/>
    <w:rsid w:val="00D1148C"/>
    <w:rPr>
      <w:b/>
      <w:bCs/>
    </w:rPr>
  </w:style>
  <w:style w:type="character" w:customStyle="1" w:styleId="CommentSubjectChar">
    <w:name w:val="Comment Subject Char"/>
    <w:basedOn w:val="CommentTextChar"/>
    <w:link w:val="CommentSubject"/>
    <w:uiPriority w:val="99"/>
    <w:semiHidden/>
    <w:rsid w:val="00D1148C"/>
    <w:rPr>
      <w:rFonts w:ascii="Arial" w:hAnsi="Arial"/>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2348584">
      <w:bodyDiv w:val="1"/>
      <w:marLeft w:val="0"/>
      <w:marRight w:val="0"/>
      <w:marTop w:val="0"/>
      <w:marBottom w:val="0"/>
      <w:divBdr>
        <w:top w:val="none" w:sz="0" w:space="0" w:color="auto"/>
        <w:left w:val="none" w:sz="0" w:space="0" w:color="auto"/>
        <w:bottom w:val="none" w:sz="0" w:space="0" w:color="auto"/>
        <w:right w:val="none" w:sz="0" w:space="0" w:color="auto"/>
      </w:divBdr>
    </w:div>
    <w:div w:id="1069692083">
      <w:bodyDiv w:val="1"/>
      <w:marLeft w:val="0"/>
      <w:marRight w:val="0"/>
      <w:marTop w:val="0"/>
      <w:marBottom w:val="0"/>
      <w:divBdr>
        <w:top w:val="none" w:sz="0" w:space="0" w:color="auto"/>
        <w:left w:val="none" w:sz="0" w:space="0" w:color="auto"/>
        <w:bottom w:val="none" w:sz="0" w:space="0" w:color="auto"/>
        <w:right w:val="none" w:sz="0" w:space="0" w:color="auto"/>
      </w:divBdr>
    </w:div>
    <w:div w:id="1416319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6.jpeg"/><Relationship Id="rId21" Type="http://schemas.openxmlformats.org/officeDocument/2006/relationships/hyperlink" Target="mailto:info@gbrmpa.gov.au" TargetMode="External"/><Relationship Id="rId42" Type="http://schemas.openxmlformats.org/officeDocument/2006/relationships/hyperlink" Target="http://www.gbrmpa.gov.au/learn-about-the-reef/resources-by-theme" TargetMode="External"/><Relationship Id="rId47" Type="http://schemas.openxmlformats.org/officeDocument/2006/relationships/hyperlink" Target="http://www.gbrmpa.gov.au/visit-the-reef/eye-on-the-reef" TargetMode="External"/><Relationship Id="rId63" Type="http://schemas.openxmlformats.org/officeDocument/2006/relationships/hyperlink" Target="http://www.msq.qld.gov.au/Waterways/Smooth-and-partially-smooth-water-limits/Swl-bowen-whitsunday-passage-repulse-bay.aspx" TargetMode="External"/><Relationship Id="rId68" Type="http://schemas.openxmlformats.org/officeDocument/2006/relationships/hyperlink" Target="http://www.gbrmpa.gov.au/corp_site/key_issues/tourism/recreation" TargetMode="External"/><Relationship Id="rId16" Type="http://schemas.openxmlformats.org/officeDocument/2006/relationships/footer" Target="footer2.xml"/><Relationship Id="rId11" Type="http://schemas.openxmlformats.org/officeDocument/2006/relationships/endnotes" Target="endnotes.xml"/><Relationship Id="rId32" Type="http://schemas.openxmlformats.org/officeDocument/2006/relationships/hyperlink" Target="http://www.gbrmpa.gov.au/onboard/home/where_you_go/whitsundays/whitsundays/settings_in_the_whitsunday_planning_area" TargetMode="External"/><Relationship Id="rId37" Type="http://schemas.openxmlformats.org/officeDocument/2006/relationships/hyperlink" Target="http://www.gbrmpa.gov.au/zoning-permits-and-plans/site-specific-management/blue-pearl-bay,-hayman-island" TargetMode="External"/><Relationship Id="rId53" Type="http://schemas.openxmlformats.org/officeDocument/2006/relationships/hyperlink" Target="http://www.gbrmpa.gov.au/zoning-permits-and-plans/plans-of-management/whitsunday-plan-of-management/guide-to-visiting-the-whitsundays-plan-of-management-area-for-recreational-users/what-you-need-to-know" TargetMode="External"/><Relationship Id="rId58" Type="http://schemas.openxmlformats.org/officeDocument/2006/relationships/hyperlink" Target="http://www.gbrmpa.gov.au/report-an-incident" TargetMode="External"/><Relationship Id="rId74" Type="http://schemas.openxmlformats.org/officeDocument/2006/relationships/header" Target="header8.xml"/><Relationship Id="rId79" Type="http://schemas.openxmlformats.org/officeDocument/2006/relationships/header" Target="header11.xml"/><Relationship Id="rId5" Type="http://schemas.openxmlformats.org/officeDocument/2006/relationships/customXml" Target="../customXml/item5.xml"/><Relationship Id="rId61" Type="http://schemas.openxmlformats.org/officeDocument/2006/relationships/hyperlink" Target="http://www.msq.qld.gov.au/Legislation.aspx" TargetMode="External"/><Relationship Id="rId19" Type="http://schemas.openxmlformats.org/officeDocument/2006/relationships/image" Target="media/image2.jpeg"/><Relationship Id="rId14" Type="http://schemas.openxmlformats.org/officeDocument/2006/relationships/header" Target="header2.xml"/><Relationship Id="rId22" Type="http://schemas.openxmlformats.org/officeDocument/2006/relationships/hyperlink" Target="http://www.gbrmpa.gov.au" TargetMode="External"/><Relationship Id="rId27" Type="http://schemas.openxmlformats.org/officeDocument/2006/relationships/image" Target="media/image7.jpeg"/><Relationship Id="rId30" Type="http://schemas.openxmlformats.org/officeDocument/2006/relationships/hyperlink" Target="file:///D:/tourism_operators_handbook/tourism/yourarea/whitsunday_area/index.html" TargetMode="External"/><Relationship Id="rId35" Type="http://schemas.openxmlformats.org/officeDocument/2006/relationships/hyperlink" Target="http://www.gbrmpa.gov.au/zoning-permits-and-plans/plans-of-management/whitsunday-plan-of-management" TargetMode="External"/><Relationship Id="rId43" Type="http://schemas.openxmlformats.org/officeDocument/2006/relationships/hyperlink" Target="http://www.gbrmpa.gov.au/__data/assets/pdf_file/0006/3849/gbrmpa_ManagingBareboatOperationsPolicy_2006.pdf" TargetMode="External"/><Relationship Id="rId48" Type="http://schemas.openxmlformats.org/officeDocument/2006/relationships/hyperlink" Target="http://www.gbrmpa.gov.au/report-an-incident" TargetMode="External"/><Relationship Id="rId56" Type="http://schemas.openxmlformats.org/officeDocument/2006/relationships/image" Target="media/image13.jpeg"/><Relationship Id="rId64" Type="http://schemas.openxmlformats.org/officeDocument/2006/relationships/image" Target="media/image15.jpeg"/><Relationship Id="rId69" Type="http://schemas.openxmlformats.org/officeDocument/2006/relationships/footer" Target="footer5.xml"/><Relationship Id="rId77" Type="http://schemas.openxmlformats.org/officeDocument/2006/relationships/header" Target="header9.xml"/><Relationship Id="rId8" Type="http://schemas.openxmlformats.org/officeDocument/2006/relationships/settings" Target="settings.xml"/><Relationship Id="rId51" Type="http://schemas.openxmlformats.org/officeDocument/2006/relationships/image" Target="media/image10.jpeg"/><Relationship Id="rId72" Type="http://schemas.openxmlformats.org/officeDocument/2006/relationships/header" Target="header7.xml"/><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header" Target="header3.xml"/><Relationship Id="rId25" Type="http://schemas.openxmlformats.org/officeDocument/2006/relationships/image" Target="media/image5.jpeg"/><Relationship Id="rId33" Type="http://schemas.openxmlformats.org/officeDocument/2006/relationships/hyperlink" Target="file:///D:/tourism_operators_handbook/tourism/yourarea/whitsunday_area/bird_sites2.html" TargetMode="External"/><Relationship Id="rId38" Type="http://schemas.openxmlformats.org/officeDocument/2006/relationships/hyperlink" Target="http://www.nprsr.qld.gov.au/managing/plans-strategies/whitsunday_and_mackay_islands_visitor_management_strategy_november_2007.html" TargetMode="External"/><Relationship Id="rId46" Type="http://schemas.openxmlformats.org/officeDocument/2006/relationships/hyperlink" Target="http://www.gbrmpa.gov.au/report-an-incident" TargetMode="External"/><Relationship Id="rId59" Type="http://schemas.openxmlformats.org/officeDocument/2006/relationships/image" Target="media/image14.jpeg"/><Relationship Id="rId67" Type="http://schemas.openxmlformats.org/officeDocument/2006/relationships/hyperlink" Target="http://www.gbrmpa.gov.au/onboard/home/high_standards/responsible_reef_practices%20%5b1" TargetMode="External"/><Relationship Id="rId20" Type="http://schemas.openxmlformats.org/officeDocument/2006/relationships/hyperlink" Target="mailto:info@gbrmpa.gov.au" TargetMode="External"/><Relationship Id="rId41" Type="http://schemas.openxmlformats.org/officeDocument/2006/relationships/hyperlink" Target="http://www-rc.gbrmpa.gov.au/__data/assets/pdf_file/0004/36670/Reef_Facts_Iss3R1_finalSm.pdf" TargetMode="External"/><Relationship Id="rId54" Type="http://schemas.openxmlformats.org/officeDocument/2006/relationships/image" Target="media/image12.jpeg"/><Relationship Id="rId62" Type="http://schemas.openxmlformats.org/officeDocument/2006/relationships/hyperlink" Target="http://www.msq.qld.gov.au/qt/msq.nsf/index/legislation" TargetMode="External"/><Relationship Id="rId70" Type="http://schemas.openxmlformats.org/officeDocument/2006/relationships/header" Target="header5.xml"/><Relationship Id="rId75"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3.jpeg"/><Relationship Id="rId28" Type="http://schemas.openxmlformats.org/officeDocument/2006/relationships/image" Target="media/image8.jpeg"/><Relationship Id="rId36" Type="http://schemas.openxmlformats.org/officeDocument/2006/relationships/hyperlink" Target="http://www.gbrmpa.gov.au/corp_site/key_issues/tourism/blue_pearl_bay" TargetMode="External"/><Relationship Id="rId49" Type="http://schemas.openxmlformats.org/officeDocument/2006/relationships/hyperlink" Target="file:///D:/tourism_operators_handbook/tourism/highstandard/moorings/index.html" TargetMode="External"/><Relationship Id="rId57" Type="http://schemas.openxmlformats.org/officeDocument/2006/relationships/hyperlink" Target="http://www.gbrmpa.gov.au/report-an-incident" TargetMode="External"/><Relationship Id="rId10" Type="http://schemas.openxmlformats.org/officeDocument/2006/relationships/footnotes" Target="footnotes.xml"/><Relationship Id="rId31" Type="http://schemas.openxmlformats.org/officeDocument/2006/relationships/hyperlink" Target="file:///D:/tourism_operators_handbook/tourism/yourarea/whitsunday_area/settings.html" TargetMode="External"/><Relationship Id="rId44" Type="http://schemas.openxmlformats.org/officeDocument/2006/relationships/hyperlink" Target="http://www.gbrmpa.gov.au/visit-the-reef/responsible-reef-practices" TargetMode="External"/><Relationship Id="rId52" Type="http://schemas.openxmlformats.org/officeDocument/2006/relationships/image" Target="media/image11.jpeg"/><Relationship Id="rId60" Type="http://schemas.openxmlformats.org/officeDocument/2006/relationships/hyperlink" Target="http://www.gbrmpa.gov.au/report-an-incident" TargetMode="External"/><Relationship Id="rId65" Type="http://schemas.openxmlformats.org/officeDocument/2006/relationships/header" Target="header4.xml"/><Relationship Id="rId73" Type="http://schemas.openxmlformats.org/officeDocument/2006/relationships/footer" Target="footer6.xml"/><Relationship Id="rId78" Type="http://schemas.openxmlformats.org/officeDocument/2006/relationships/header" Target="header10.xml"/><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9" Type="http://schemas.openxmlformats.org/officeDocument/2006/relationships/hyperlink" Target="file:///D:/tourism_operators_handbook/tourism/permits/responsible/index.html" TargetMode="External"/><Relationship Id="rId34" Type="http://schemas.openxmlformats.org/officeDocument/2006/relationships/hyperlink" Target="http://www.gbrmpa.gov.au/zoning-permits-and-plans/plans-of-management/whitsunday-plan-of-management/guide-to-visiting-the-whitsundays-plan-of-management-area-for-recreational-users/maps-and-zoning-information-for-whitsundays-plan-of-management" TargetMode="External"/><Relationship Id="rId50" Type="http://schemas.openxmlformats.org/officeDocument/2006/relationships/hyperlink" Target="file:///D:/tourism_operators_handbook/tourism/marinepark/toolkit/anchoring_mooring.html" TargetMode="External"/><Relationship Id="rId55" Type="http://schemas.openxmlformats.org/officeDocument/2006/relationships/hyperlink" Target="https://www.daf.qld.gov.au/fisheries" TargetMode="External"/><Relationship Id="rId76" Type="http://schemas.openxmlformats.org/officeDocument/2006/relationships/hyperlink" Target="mailto:tourrec@gbrmpa.gov.au" TargetMode="External"/><Relationship Id="rId7" Type="http://schemas.openxmlformats.org/officeDocument/2006/relationships/styles" Target="styles.xml"/><Relationship Id="rId71" Type="http://schemas.openxmlformats.org/officeDocument/2006/relationships/header" Target="header6.xml"/><Relationship Id="rId2" Type="http://schemas.openxmlformats.org/officeDocument/2006/relationships/customXml" Target="../customXml/item2.xml"/><Relationship Id="rId29" Type="http://schemas.openxmlformats.org/officeDocument/2006/relationships/image" Target="media/image9.jpeg"/><Relationship Id="rId24" Type="http://schemas.openxmlformats.org/officeDocument/2006/relationships/image" Target="media/image4.jpeg"/><Relationship Id="rId40" Type="http://schemas.openxmlformats.org/officeDocument/2006/relationships/hyperlink" Target="file:///D:/tourism_operators_handbook/tourism/highstandard/education/messages.html" TargetMode="External"/><Relationship Id="rId45" Type="http://schemas.openxmlformats.org/officeDocument/2006/relationships/hyperlink" Target="file:///D:/tourism_operators_handbook/tourism/highstandard/reporting/hotline.html" TargetMode="External"/><Relationship Id="rId66" Type="http://schemas.openxmlformats.org/officeDocument/2006/relationships/footer" Target="footer4.xml"/></Relationships>
</file>

<file path=word/theme/theme1.xml><?xml version="1.0" encoding="utf-8"?>
<a:theme xmlns:a="http://schemas.openxmlformats.org/drawingml/2006/main" name="Office Theme">
  <a:themeElements>
    <a:clrScheme name="Custom 2">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Composite">
      <a:fillStyleLst>
        <a:solidFill>
          <a:schemeClr val="phClr"/>
        </a:solidFill>
        <a:gradFill rotWithShape="1">
          <a:gsLst>
            <a:gs pos="0">
              <a:schemeClr val="phClr">
                <a:tint val="50000"/>
                <a:shade val="95000"/>
                <a:satMod val="300000"/>
              </a:schemeClr>
            </a:gs>
            <a:gs pos="12000">
              <a:schemeClr val="phClr">
                <a:tint val="50000"/>
                <a:shade val="90000"/>
                <a:satMod val="250000"/>
              </a:schemeClr>
            </a:gs>
            <a:gs pos="100000">
              <a:schemeClr val="phClr">
                <a:tint val="85000"/>
                <a:shade val="75000"/>
                <a:satMod val="150000"/>
              </a:schemeClr>
            </a:gs>
          </a:gsLst>
          <a:lin ang="16200000" scaled="1"/>
        </a:gradFill>
        <a:gradFill rotWithShape="1">
          <a:gsLst>
            <a:gs pos="0">
              <a:schemeClr val="phClr">
                <a:tint val="75000"/>
                <a:shade val="95000"/>
                <a:satMod val="175000"/>
              </a:schemeClr>
            </a:gs>
            <a:gs pos="12000">
              <a:schemeClr val="phClr">
                <a:tint val="90000"/>
                <a:shade val="90000"/>
                <a:satMod val="150000"/>
              </a:schemeClr>
            </a:gs>
            <a:gs pos="100000">
              <a:schemeClr val="phClr">
                <a:tint val="100000"/>
                <a:shade val="75000"/>
                <a:satMod val="150000"/>
              </a:schemeClr>
            </a:gs>
          </a:gsLst>
          <a:lin ang="16200000" scaled="1"/>
        </a:gradFill>
      </a:fillStyleLst>
      <a:lnStyleLst>
        <a:ln w="9525" cap="flat" cmpd="sng" algn="ctr">
          <a:solidFill>
            <a:schemeClr val="phClr">
              <a:shade val="95000"/>
              <a:satMod val="105000"/>
            </a:scheme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scene3d>
            <a:camera prst="orthographicFront">
              <a:rot lat="0" lon="0" rev="0"/>
            </a:camera>
            <a:lightRig rig="freezing" dir="t">
              <a:rot lat="0" lon="0" rev="6000000"/>
            </a:lightRig>
          </a:scene3d>
          <a:sp3d contourW="12700" prstMaterial="dkEdge">
            <a:bevelT w="44450" h="25400"/>
            <a:contourClr>
              <a:schemeClr val="phClr">
                <a:shade val="30000"/>
              </a:schemeClr>
            </a:contourClr>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a627d856-9416-4f72-8dcc-466ba60dc70a">TRSM-25-96</_dlc_DocId>
    <_dlc_DocIdUrl xmlns="a627d856-9416-4f72-8dcc-466ba60dc70a">
      <Url>http://thedock.gbrmpa.gov.au/sites/Tourism/Policy/_layouts/DocIdRedir.aspx?ID=TRSM-25-96</Url>
      <Description>TRSM-25-96</Description>
    </_dlc_DocIdUrl>
    <IconOverlay xmlns="http://schemas.microsoft.com/sharepoint/v4" xsi:nil="true"/>
  </documentManagement>
</p:properti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CC67B92F8AD4284D977F4B1F25750403" ma:contentTypeVersion="17" ma:contentTypeDescription="" ma:contentTypeScope="" ma:versionID="206878fe22e8e87ad19b990fc7b4cd5a">
  <xsd:schema xmlns:xsd="http://www.w3.org/2001/XMLSchema" xmlns:xs="http://www.w3.org/2001/XMLSchema" xmlns:p="http://schemas.microsoft.com/office/2006/metadata/properties" xmlns:ns2="a627d856-9416-4f72-8dcc-466ba60dc70a" xmlns:ns4="http://schemas.microsoft.com/sharepoint/v4" targetNamespace="http://schemas.microsoft.com/office/2006/metadata/properties" ma:root="true" ma:fieldsID="2ec9797d16969e83a87b6507f5da5d8f" ns2:_="" ns4:_="">
    <xsd:import namespace="a627d856-9416-4f72-8dcc-466ba60dc70a"/>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27d856-9416-4f72-8dcc-466ba60dc70a"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7"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91479E-90FA-4F0D-86A6-9C6A0C5E0BB8}">
  <ds:schemaRefs>
    <ds:schemaRef ds:uri="http://schemas.microsoft.com/office/2006/metadata/properties"/>
    <ds:schemaRef ds:uri="http://www.w3.org/XML/1998/namespace"/>
    <ds:schemaRef ds:uri="http://purl.org/dc/elements/1.1/"/>
    <ds:schemaRef ds:uri="http://schemas.microsoft.com/office/infopath/2007/PartnerControls"/>
    <ds:schemaRef ds:uri="http://schemas.microsoft.com/office/2006/documentManagement/types"/>
    <ds:schemaRef ds:uri="http://purl.org/dc/terms/"/>
    <ds:schemaRef ds:uri="http://purl.org/dc/dcmitype/"/>
    <ds:schemaRef ds:uri="http://schemas.openxmlformats.org/package/2006/metadata/core-properties"/>
    <ds:schemaRef ds:uri="http://schemas.microsoft.com/sharepoint/v4"/>
    <ds:schemaRef ds:uri="a627d856-9416-4f72-8dcc-466ba60dc70a"/>
  </ds:schemaRefs>
</ds:datastoreItem>
</file>

<file path=customXml/itemProps2.xml><?xml version="1.0" encoding="utf-8"?>
<ds:datastoreItem xmlns:ds="http://schemas.openxmlformats.org/officeDocument/2006/customXml" ds:itemID="{0A5D7593-B8C3-4B3F-9E76-7B94B731FAF3}">
  <ds:schemaRefs>
    <ds:schemaRef ds:uri="http://schemas.microsoft.com/sharepoint/events"/>
  </ds:schemaRefs>
</ds:datastoreItem>
</file>

<file path=customXml/itemProps3.xml><?xml version="1.0" encoding="utf-8"?>
<ds:datastoreItem xmlns:ds="http://schemas.openxmlformats.org/officeDocument/2006/customXml" ds:itemID="{063EFCAB-1E5E-4A76-A79A-7871991CC29B}">
  <ds:schemaRefs>
    <ds:schemaRef ds:uri="http://schemas.microsoft.com/sharepoint/v3/contenttype/forms"/>
  </ds:schemaRefs>
</ds:datastoreItem>
</file>

<file path=customXml/itemProps4.xml><?xml version="1.0" encoding="utf-8"?>
<ds:datastoreItem xmlns:ds="http://schemas.openxmlformats.org/officeDocument/2006/customXml" ds:itemID="{6CEAF1A5-800F-4DCA-A502-49D587A5C6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27d856-9416-4f72-8dcc-466ba60dc70a"/>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747733B-A133-4593-91DD-1B41A8D4AC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87</Pages>
  <Words>29665</Words>
  <Characters>169096</Characters>
  <Application>Microsoft Office Word</Application>
  <DocSecurity>0</DocSecurity>
  <Lines>1409</Lines>
  <Paragraphs>396</Paragraphs>
  <ScaleCrop>false</ScaleCrop>
  <HeadingPairs>
    <vt:vector size="2" baseType="variant">
      <vt:variant>
        <vt:lpstr>Title</vt:lpstr>
      </vt:variant>
      <vt:variant>
        <vt:i4>1</vt:i4>
      </vt:variant>
    </vt:vector>
  </HeadingPairs>
  <TitlesOfParts>
    <vt:vector size="1" baseType="lpstr">
      <vt:lpstr>Bareboat-Briefers-Learning-Guide-2016</vt:lpstr>
    </vt:vector>
  </TitlesOfParts>
  <LinksUpToDate>false</LinksUpToDate>
  <CharactersWithSpaces>198365</CharactersWithSpaces>
  <SharedDoc>false</SharedDoc>
  <HLinks>
    <vt:vector size="330" baseType="variant">
      <vt:variant>
        <vt:i4>1900591</vt:i4>
      </vt:variant>
      <vt:variant>
        <vt:i4>198</vt:i4>
      </vt:variant>
      <vt:variant>
        <vt:i4>0</vt:i4>
      </vt:variant>
      <vt:variant>
        <vt:i4>5</vt:i4>
      </vt:variant>
      <vt:variant>
        <vt:lpwstr>http://www.msq.qld.gov.au/qt/msq.nsf/index/sps_limits</vt:lpwstr>
      </vt:variant>
      <vt:variant>
        <vt:lpwstr/>
      </vt:variant>
      <vt:variant>
        <vt:i4>7733371</vt:i4>
      </vt:variant>
      <vt:variant>
        <vt:i4>195</vt:i4>
      </vt:variant>
      <vt:variant>
        <vt:i4>0</vt:i4>
      </vt:variant>
      <vt:variant>
        <vt:i4>5</vt:i4>
      </vt:variant>
      <vt:variant>
        <vt:lpwstr>http://www.msq.qld.gov.au/qt/msq.nsf/index/legislation</vt:lpwstr>
      </vt:variant>
      <vt:variant>
        <vt:lpwstr/>
      </vt:variant>
      <vt:variant>
        <vt:i4>7733371</vt:i4>
      </vt:variant>
      <vt:variant>
        <vt:i4>192</vt:i4>
      </vt:variant>
      <vt:variant>
        <vt:i4>0</vt:i4>
      </vt:variant>
      <vt:variant>
        <vt:i4>5</vt:i4>
      </vt:variant>
      <vt:variant>
        <vt:lpwstr>http://www.msq.qld.gov.au/qt/msq.nsf/index/legislation</vt:lpwstr>
      </vt:variant>
      <vt:variant>
        <vt:lpwstr/>
      </vt:variant>
      <vt:variant>
        <vt:i4>6094894</vt:i4>
      </vt:variant>
      <vt:variant>
        <vt:i4>189</vt:i4>
      </vt:variant>
      <vt:variant>
        <vt:i4>0</vt:i4>
      </vt:variant>
      <vt:variant>
        <vt:i4>5</vt:i4>
      </vt:variant>
      <vt:variant>
        <vt:lpwstr>http://www.legislation.qld.gov.au/LEGISLTN/CURRENT/T/TranstOpMSHiS00_001.pdf</vt:lpwstr>
      </vt:variant>
      <vt:variant>
        <vt:lpwstr/>
      </vt:variant>
      <vt:variant>
        <vt:i4>5636169</vt:i4>
      </vt:variant>
      <vt:variant>
        <vt:i4>186</vt:i4>
      </vt:variant>
      <vt:variant>
        <vt:i4>0</vt:i4>
      </vt:variant>
      <vt:variant>
        <vt:i4>5</vt:i4>
      </vt:variant>
      <vt:variant>
        <vt:lpwstr>http://www.legislation.qld.gov.au/LEGISLTN/CURRENT/T/TranstOpMSBaS00.pdf</vt:lpwstr>
      </vt:variant>
      <vt:variant>
        <vt:lpwstr/>
      </vt:variant>
      <vt:variant>
        <vt:i4>6422628</vt:i4>
      </vt:variant>
      <vt:variant>
        <vt:i4>183</vt:i4>
      </vt:variant>
      <vt:variant>
        <vt:i4>0</vt:i4>
      </vt:variant>
      <vt:variant>
        <vt:i4>5</vt:i4>
      </vt:variant>
      <vt:variant>
        <vt:lpwstr>http://www.legislation.qld.gov.au/LEGISLTN/CURRENT/T/TranstOpMSyR04.pdf</vt:lpwstr>
      </vt:variant>
      <vt:variant>
        <vt:lpwstr/>
      </vt:variant>
      <vt:variant>
        <vt:i4>2228257</vt:i4>
      </vt:variant>
      <vt:variant>
        <vt:i4>180</vt:i4>
      </vt:variant>
      <vt:variant>
        <vt:i4>0</vt:i4>
      </vt:variant>
      <vt:variant>
        <vt:i4>5</vt:i4>
      </vt:variant>
      <vt:variant>
        <vt:lpwstr>http://www.legislation.qld.gov.au/LEGISLTN/CURRENT/T/TranstOpMSA94.pdf</vt:lpwstr>
      </vt:variant>
      <vt:variant>
        <vt:lpwstr/>
      </vt:variant>
      <vt:variant>
        <vt:i4>1703981</vt:i4>
      </vt:variant>
      <vt:variant>
        <vt:i4>177</vt:i4>
      </vt:variant>
      <vt:variant>
        <vt:i4>0</vt:i4>
      </vt:variant>
      <vt:variant>
        <vt:i4>5</vt:i4>
      </vt:variant>
      <vt:variant>
        <vt:lpwstr>D:\tourism_operators_handbook\tourism\highstandard\diving\planning.html</vt:lpwstr>
      </vt:variant>
      <vt:variant>
        <vt:lpwstr/>
      </vt:variant>
      <vt:variant>
        <vt:i4>3276837</vt:i4>
      </vt:variant>
      <vt:variant>
        <vt:i4>174</vt:i4>
      </vt:variant>
      <vt:variant>
        <vt:i4>0</vt:i4>
      </vt:variant>
      <vt:variant>
        <vt:i4>5</vt:i4>
      </vt:variant>
      <vt:variant>
        <vt:lpwstr>D:\tourism_operators_handbook\tourism\highstandard\collecting\protected_shells.html</vt:lpwstr>
      </vt:variant>
      <vt:variant>
        <vt:lpwstr/>
      </vt:variant>
      <vt:variant>
        <vt:i4>1703981</vt:i4>
      </vt:variant>
      <vt:variant>
        <vt:i4>171</vt:i4>
      </vt:variant>
      <vt:variant>
        <vt:i4>0</vt:i4>
      </vt:variant>
      <vt:variant>
        <vt:i4>5</vt:i4>
      </vt:variant>
      <vt:variant>
        <vt:lpwstr>D:\tourism_operators_handbook\tourism\highstandard\diving\planning.html</vt:lpwstr>
      </vt:variant>
      <vt:variant>
        <vt:lpwstr/>
      </vt:variant>
      <vt:variant>
        <vt:i4>1245242</vt:i4>
      </vt:variant>
      <vt:variant>
        <vt:i4>168</vt:i4>
      </vt:variant>
      <vt:variant>
        <vt:i4>0</vt:i4>
      </vt:variant>
      <vt:variant>
        <vt:i4>5</vt:i4>
      </vt:variant>
      <vt:variant>
        <vt:lpwstr>D:\tourism_operators_handbook\tourism\highstandard\snorkelling\briefing.html</vt:lpwstr>
      </vt:variant>
      <vt:variant>
        <vt:lpwstr/>
      </vt:variant>
      <vt:variant>
        <vt:i4>3997724</vt:i4>
      </vt:variant>
      <vt:variant>
        <vt:i4>165</vt:i4>
      </vt:variant>
      <vt:variant>
        <vt:i4>0</vt:i4>
      </vt:variant>
      <vt:variant>
        <vt:i4>5</vt:i4>
      </vt:variant>
      <vt:variant>
        <vt:lpwstr>D:\tourism_operators_handbook\tourism\highstandard\reporting\index.html</vt:lpwstr>
      </vt:variant>
      <vt:variant>
        <vt:lpwstr/>
      </vt:variant>
      <vt:variant>
        <vt:i4>5963885</vt:i4>
      </vt:variant>
      <vt:variant>
        <vt:i4>162</vt:i4>
      </vt:variant>
      <vt:variant>
        <vt:i4>0</vt:i4>
      </vt:variant>
      <vt:variant>
        <vt:i4>5</vt:i4>
      </vt:variant>
      <vt:variant>
        <vt:lpwstr>D:\tourism_operators_handbook\tourism\help\agencies\index.html</vt:lpwstr>
      </vt:variant>
      <vt:variant>
        <vt:lpwstr/>
      </vt:variant>
      <vt:variant>
        <vt:i4>5767290</vt:i4>
      </vt:variant>
      <vt:variant>
        <vt:i4>159</vt:i4>
      </vt:variant>
      <vt:variant>
        <vt:i4>0</vt:i4>
      </vt:variant>
      <vt:variant>
        <vt:i4>5</vt:i4>
      </vt:variant>
      <vt:variant>
        <vt:lpwstr>D:\tourism_operators_handbook\tourism\highstandard\reporting\hotline.html</vt:lpwstr>
      </vt:variant>
      <vt:variant>
        <vt:lpwstr/>
      </vt:variant>
      <vt:variant>
        <vt:i4>2031720</vt:i4>
      </vt:variant>
      <vt:variant>
        <vt:i4>156</vt:i4>
      </vt:variant>
      <vt:variant>
        <vt:i4>0</vt:i4>
      </vt:variant>
      <vt:variant>
        <vt:i4>5</vt:i4>
      </vt:variant>
      <vt:variant>
        <vt:lpwstr>D:\tourism_operators_handbook\tourism\highstandard\whalewatching\index.html</vt:lpwstr>
      </vt:variant>
      <vt:variant>
        <vt:lpwstr>whale#whale</vt:lpwstr>
      </vt:variant>
      <vt:variant>
        <vt:i4>5767290</vt:i4>
      </vt:variant>
      <vt:variant>
        <vt:i4>153</vt:i4>
      </vt:variant>
      <vt:variant>
        <vt:i4>0</vt:i4>
      </vt:variant>
      <vt:variant>
        <vt:i4>5</vt:i4>
      </vt:variant>
      <vt:variant>
        <vt:lpwstr>D:\tourism_operators_handbook\tourism\highstandard\reporting\hotline.html</vt:lpwstr>
      </vt:variant>
      <vt:variant>
        <vt:lpwstr/>
      </vt:variant>
      <vt:variant>
        <vt:i4>5767290</vt:i4>
      </vt:variant>
      <vt:variant>
        <vt:i4>150</vt:i4>
      </vt:variant>
      <vt:variant>
        <vt:i4>0</vt:i4>
      </vt:variant>
      <vt:variant>
        <vt:i4>5</vt:i4>
      </vt:variant>
      <vt:variant>
        <vt:lpwstr>D:\tourism_operators_handbook\tourism\highstandard\reporting\hotline.html</vt:lpwstr>
      </vt:variant>
      <vt:variant>
        <vt:lpwstr/>
      </vt:variant>
      <vt:variant>
        <vt:i4>4980807</vt:i4>
      </vt:variant>
      <vt:variant>
        <vt:i4>144</vt:i4>
      </vt:variant>
      <vt:variant>
        <vt:i4>0</vt:i4>
      </vt:variant>
      <vt:variant>
        <vt:i4>5</vt:i4>
      </vt:variant>
      <vt:variant>
        <vt:lpwstr>D:\tourism_operators_handbook\tourism\highstandard\whalewatching\whale_chart.html</vt:lpwstr>
      </vt:variant>
      <vt:variant>
        <vt:lpwstr/>
      </vt:variant>
      <vt:variant>
        <vt:i4>2031720</vt:i4>
      </vt:variant>
      <vt:variant>
        <vt:i4>141</vt:i4>
      </vt:variant>
      <vt:variant>
        <vt:i4>0</vt:i4>
      </vt:variant>
      <vt:variant>
        <vt:i4>5</vt:i4>
      </vt:variant>
      <vt:variant>
        <vt:lpwstr>D:\tourism_operators_handbook\tourism\highstandard\whalewatching\index.html</vt:lpwstr>
      </vt:variant>
      <vt:variant>
        <vt:lpwstr>whale#whale</vt:lpwstr>
      </vt:variant>
      <vt:variant>
        <vt:i4>524314</vt:i4>
      </vt:variant>
      <vt:variant>
        <vt:i4>138</vt:i4>
      </vt:variant>
      <vt:variant>
        <vt:i4>0</vt:i4>
      </vt:variant>
      <vt:variant>
        <vt:i4>5</vt:i4>
      </vt:variant>
      <vt:variant>
        <vt:lpwstr>http://www.dpi.qld.gov.au/fishweb</vt:lpwstr>
      </vt:variant>
      <vt:variant>
        <vt:lpwstr/>
      </vt:variant>
      <vt:variant>
        <vt:i4>5963885</vt:i4>
      </vt:variant>
      <vt:variant>
        <vt:i4>135</vt:i4>
      </vt:variant>
      <vt:variant>
        <vt:i4>0</vt:i4>
      </vt:variant>
      <vt:variant>
        <vt:i4>5</vt:i4>
      </vt:variant>
      <vt:variant>
        <vt:lpwstr>D:\tourism_operators_handbook\tourism\help\agencies\index.html</vt:lpwstr>
      </vt:variant>
      <vt:variant>
        <vt:lpwstr/>
      </vt:variant>
      <vt:variant>
        <vt:i4>5832827</vt:i4>
      </vt:variant>
      <vt:variant>
        <vt:i4>132</vt:i4>
      </vt:variant>
      <vt:variant>
        <vt:i4>0</vt:i4>
      </vt:variant>
      <vt:variant>
        <vt:i4>5</vt:i4>
      </vt:variant>
      <vt:variant>
        <vt:lpwstr>D:\tourism_operators_handbook\tourism\highstandard\spearfishing\index.html</vt:lpwstr>
      </vt:variant>
      <vt:variant>
        <vt:lpwstr/>
      </vt:variant>
      <vt:variant>
        <vt:i4>131115</vt:i4>
      </vt:variant>
      <vt:variant>
        <vt:i4>129</vt:i4>
      </vt:variant>
      <vt:variant>
        <vt:i4>0</vt:i4>
      </vt:variant>
      <vt:variant>
        <vt:i4>5</vt:i4>
      </vt:variant>
      <vt:variant>
        <vt:lpwstr>D:\tourism_operators_handbook\tourism\marinepark\toolkit\zoning.html</vt:lpwstr>
      </vt:variant>
      <vt:variant>
        <vt:lpwstr/>
      </vt:variant>
      <vt:variant>
        <vt:i4>6357097</vt:i4>
      </vt:variant>
      <vt:variant>
        <vt:i4>126</vt:i4>
      </vt:variant>
      <vt:variant>
        <vt:i4>0</vt:i4>
      </vt:variant>
      <vt:variant>
        <vt:i4>5</vt:i4>
      </vt:variant>
      <vt:variant>
        <vt:lpwstr>D:\tourism_operators_handbook\tourism\highstandard\fishing\protected_fish.html</vt:lpwstr>
      </vt:variant>
      <vt:variant>
        <vt:lpwstr/>
      </vt:variant>
      <vt:variant>
        <vt:i4>3997724</vt:i4>
      </vt:variant>
      <vt:variant>
        <vt:i4>123</vt:i4>
      </vt:variant>
      <vt:variant>
        <vt:i4>0</vt:i4>
      </vt:variant>
      <vt:variant>
        <vt:i4>5</vt:i4>
      </vt:variant>
      <vt:variant>
        <vt:lpwstr>D:\tourism_operators_handbook\tourism\highstandard\reporting\index.html</vt:lpwstr>
      </vt:variant>
      <vt:variant>
        <vt:lpwstr/>
      </vt:variant>
      <vt:variant>
        <vt:i4>6357097</vt:i4>
      </vt:variant>
      <vt:variant>
        <vt:i4>120</vt:i4>
      </vt:variant>
      <vt:variant>
        <vt:i4>0</vt:i4>
      </vt:variant>
      <vt:variant>
        <vt:i4>5</vt:i4>
      </vt:variant>
      <vt:variant>
        <vt:lpwstr>D:\tourism_operators_handbook\tourism\highstandard\fishing\protected_fish.html</vt:lpwstr>
      </vt:variant>
      <vt:variant>
        <vt:lpwstr/>
      </vt:variant>
      <vt:variant>
        <vt:i4>3145790</vt:i4>
      </vt:variant>
      <vt:variant>
        <vt:i4>117</vt:i4>
      </vt:variant>
      <vt:variant>
        <vt:i4>0</vt:i4>
      </vt:variant>
      <vt:variant>
        <vt:i4>5</vt:i4>
      </vt:variant>
      <vt:variant>
        <vt:lpwstr>D:\tourism_operators_handbook\tourism\permits\index.html</vt:lpwstr>
      </vt:variant>
      <vt:variant>
        <vt:lpwstr/>
      </vt:variant>
      <vt:variant>
        <vt:i4>6750274</vt:i4>
      </vt:variant>
      <vt:variant>
        <vt:i4>114</vt:i4>
      </vt:variant>
      <vt:variant>
        <vt:i4>0</vt:i4>
      </vt:variant>
      <vt:variant>
        <vt:i4>5</vt:i4>
      </vt:variant>
      <vt:variant>
        <vt:lpwstr>D:\tourism_operators_handbook\tourism\yourarea\whitsunday_area\anchoring_mooring.html</vt:lpwstr>
      </vt:variant>
      <vt:variant>
        <vt:lpwstr/>
      </vt:variant>
      <vt:variant>
        <vt:i4>2359331</vt:i4>
      </vt:variant>
      <vt:variant>
        <vt:i4>108</vt:i4>
      </vt:variant>
      <vt:variant>
        <vt:i4>0</vt:i4>
      </vt:variant>
      <vt:variant>
        <vt:i4>5</vt:i4>
      </vt:variant>
      <vt:variant>
        <vt:lpwstr>D:\tourism_operators_handbook\tourism\marinepark\toolkit\anchoring_mooring.html</vt:lpwstr>
      </vt:variant>
      <vt:variant>
        <vt:lpwstr/>
      </vt:variant>
      <vt:variant>
        <vt:i4>2097174</vt:i4>
      </vt:variant>
      <vt:variant>
        <vt:i4>105</vt:i4>
      </vt:variant>
      <vt:variant>
        <vt:i4>0</vt:i4>
      </vt:variant>
      <vt:variant>
        <vt:i4>5</vt:i4>
      </vt:variant>
      <vt:variant>
        <vt:lpwstr>D:\tourism_operators_handbook\tourism\highstandard\anchoring\index.html</vt:lpwstr>
      </vt:variant>
      <vt:variant>
        <vt:lpwstr/>
      </vt:variant>
      <vt:variant>
        <vt:i4>1441823</vt:i4>
      </vt:variant>
      <vt:variant>
        <vt:i4>102</vt:i4>
      </vt:variant>
      <vt:variant>
        <vt:i4>0</vt:i4>
      </vt:variant>
      <vt:variant>
        <vt:i4>5</vt:i4>
      </vt:variant>
      <vt:variant>
        <vt:lpwstr>D:\tourism_operators_handbook\tourism\help\townsville_whitsunday\index.html</vt:lpwstr>
      </vt:variant>
      <vt:variant>
        <vt:lpwstr/>
      </vt:variant>
      <vt:variant>
        <vt:i4>2359331</vt:i4>
      </vt:variant>
      <vt:variant>
        <vt:i4>99</vt:i4>
      </vt:variant>
      <vt:variant>
        <vt:i4>0</vt:i4>
      </vt:variant>
      <vt:variant>
        <vt:i4>5</vt:i4>
      </vt:variant>
      <vt:variant>
        <vt:lpwstr>D:\tourism_operators_handbook\tourism\marinepark\toolkit\anchoring_mooring.html</vt:lpwstr>
      </vt:variant>
      <vt:variant>
        <vt:lpwstr/>
      </vt:variant>
      <vt:variant>
        <vt:i4>2359331</vt:i4>
      </vt:variant>
      <vt:variant>
        <vt:i4>96</vt:i4>
      </vt:variant>
      <vt:variant>
        <vt:i4>0</vt:i4>
      </vt:variant>
      <vt:variant>
        <vt:i4>5</vt:i4>
      </vt:variant>
      <vt:variant>
        <vt:lpwstr>D:\tourism_operators_handbook\tourism\marinepark\toolkit\anchoring_mooring.html</vt:lpwstr>
      </vt:variant>
      <vt:variant>
        <vt:lpwstr/>
      </vt:variant>
      <vt:variant>
        <vt:i4>5898304</vt:i4>
      </vt:variant>
      <vt:variant>
        <vt:i4>93</vt:i4>
      </vt:variant>
      <vt:variant>
        <vt:i4>0</vt:i4>
      </vt:variant>
      <vt:variant>
        <vt:i4>5</vt:i4>
      </vt:variant>
      <vt:variant>
        <vt:lpwstr>http://www.gbrmpa.gov.au/corp_site/key_issues/tourism/documents/BP1429.pdf</vt:lpwstr>
      </vt:variant>
      <vt:variant>
        <vt:lpwstr/>
      </vt:variant>
      <vt:variant>
        <vt:i4>6160497</vt:i4>
      </vt:variant>
      <vt:variant>
        <vt:i4>90</vt:i4>
      </vt:variant>
      <vt:variant>
        <vt:i4>0</vt:i4>
      </vt:variant>
      <vt:variant>
        <vt:i4>5</vt:i4>
      </vt:variant>
      <vt:variant>
        <vt:lpwstr>D:\tourism_operators_handbook\tourism\highstandard\moorings\index.html</vt:lpwstr>
      </vt:variant>
      <vt:variant>
        <vt:lpwstr/>
      </vt:variant>
      <vt:variant>
        <vt:i4>2031653</vt:i4>
      </vt:variant>
      <vt:variant>
        <vt:i4>87</vt:i4>
      </vt:variant>
      <vt:variant>
        <vt:i4>0</vt:i4>
      </vt:variant>
      <vt:variant>
        <vt:i4>5</vt:i4>
      </vt:variant>
      <vt:variant>
        <vt:lpwstr>D:\tourism_operators_handbook\tourism\permits\commencing\index.html</vt:lpwstr>
      </vt:variant>
      <vt:variant>
        <vt:lpwstr/>
      </vt:variant>
      <vt:variant>
        <vt:i4>5767290</vt:i4>
      </vt:variant>
      <vt:variant>
        <vt:i4>84</vt:i4>
      </vt:variant>
      <vt:variant>
        <vt:i4>0</vt:i4>
      </vt:variant>
      <vt:variant>
        <vt:i4>5</vt:i4>
      </vt:variant>
      <vt:variant>
        <vt:lpwstr>D:\tourism_operators_handbook\tourism\highstandard\reporting\hotline.html</vt:lpwstr>
      </vt:variant>
      <vt:variant>
        <vt:lpwstr/>
      </vt:variant>
      <vt:variant>
        <vt:i4>6881368</vt:i4>
      </vt:variant>
      <vt:variant>
        <vt:i4>81</vt:i4>
      </vt:variant>
      <vt:variant>
        <vt:i4>0</vt:i4>
      </vt:variant>
      <vt:variant>
        <vt:i4>5</vt:i4>
      </vt:variant>
      <vt:variant>
        <vt:lpwstr>D:\tourism_operators_handbook\tourism\highstandard\chemicals\examples.html</vt:lpwstr>
      </vt:variant>
      <vt:variant>
        <vt:lpwstr/>
      </vt:variant>
      <vt:variant>
        <vt:i4>3997724</vt:i4>
      </vt:variant>
      <vt:variant>
        <vt:i4>78</vt:i4>
      </vt:variant>
      <vt:variant>
        <vt:i4>0</vt:i4>
      </vt:variant>
      <vt:variant>
        <vt:i4>5</vt:i4>
      </vt:variant>
      <vt:variant>
        <vt:lpwstr>D:\tourism_operators_handbook\tourism\highstandard\reporting\index.html</vt:lpwstr>
      </vt:variant>
      <vt:variant>
        <vt:lpwstr/>
      </vt:variant>
      <vt:variant>
        <vt:i4>5963885</vt:i4>
      </vt:variant>
      <vt:variant>
        <vt:i4>75</vt:i4>
      </vt:variant>
      <vt:variant>
        <vt:i4>0</vt:i4>
      </vt:variant>
      <vt:variant>
        <vt:i4>5</vt:i4>
      </vt:variant>
      <vt:variant>
        <vt:lpwstr>D:\tourism_operators_handbook\tourism\help\agencies\index.html</vt:lpwstr>
      </vt:variant>
      <vt:variant>
        <vt:lpwstr/>
      </vt:variant>
      <vt:variant>
        <vt:i4>5767290</vt:i4>
      </vt:variant>
      <vt:variant>
        <vt:i4>72</vt:i4>
      </vt:variant>
      <vt:variant>
        <vt:i4>0</vt:i4>
      </vt:variant>
      <vt:variant>
        <vt:i4>5</vt:i4>
      </vt:variant>
      <vt:variant>
        <vt:lpwstr>D:\tourism_operators_handbook\tourism\highstandard\reporting\hotline.html</vt:lpwstr>
      </vt:variant>
      <vt:variant>
        <vt:lpwstr/>
      </vt:variant>
      <vt:variant>
        <vt:i4>3473413</vt:i4>
      </vt:variant>
      <vt:variant>
        <vt:i4>69</vt:i4>
      </vt:variant>
      <vt:variant>
        <vt:i4>0</vt:i4>
      </vt:variant>
      <vt:variant>
        <vt:i4>5</vt:i4>
      </vt:variant>
      <vt:variant>
        <vt:lpwstr>D:\tourism_operators_handbook\tourism\marinepark\toolkit\reporting.html</vt:lpwstr>
      </vt:variant>
      <vt:variant>
        <vt:lpwstr/>
      </vt:variant>
      <vt:variant>
        <vt:i4>5767290</vt:i4>
      </vt:variant>
      <vt:variant>
        <vt:i4>66</vt:i4>
      </vt:variant>
      <vt:variant>
        <vt:i4>0</vt:i4>
      </vt:variant>
      <vt:variant>
        <vt:i4>5</vt:i4>
      </vt:variant>
      <vt:variant>
        <vt:lpwstr>D:\tourism_operators_handbook\tourism\highstandard\reporting\hotline.html</vt:lpwstr>
      </vt:variant>
      <vt:variant>
        <vt:lpwstr/>
      </vt:variant>
      <vt:variant>
        <vt:i4>4718662</vt:i4>
      </vt:variant>
      <vt:variant>
        <vt:i4>63</vt:i4>
      </vt:variant>
      <vt:variant>
        <vt:i4>0</vt:i4>
      </vt:variant>
      <vt:variant>
        <vt:i4>5</vt:i4>
      </vt:variant>
      <vt:variant>
        <vt:lpwstr>http://www.reefed.edu.au/</vt:lpwstr>
      </vt:variant>
      <vt:variant>
        <vt:lpwstr/>
      </vt:variant>
      <vt:variant>
        <vt:i4>6881350</vt:i4>
      </vt:variant>
      <vt:variant>
        <vt:i4>60</vt:i4>
      </vt:variant>
      <vt:variant>
        <vt:i4>0</vt:i4>
      </vt:variant>
      <vt:variant>
        <vt:i4>5</vt:i4>
      </vt:variant>
      <vt:variant>
        <vt:lpwstr>D:\tourism_operators_handbook\tourism\highstandard\education\messages.html</vt:lpwstr>
      </vt:variant>
      <vt:variant>
        <vt:lpwstr/>
      </vt:variant>
      <vt:variant>
        <vt:i4>1179684</vt:i4>
      </vt:variant>
      <vt:variant>
        <vt:i4>45</vt:i4>
      </vt:variant>
      <vt:variant>
        <vt:i4>0</vt:i4>
      </vt:variant>
      <vt:variant>
        <vt:i4>5</vt:i4>
      </vt:variant>
      <vt:variant>
        <vt:lpwstr>D:\tourism_operators_handbook\tourism\permits\responsible\index.html</vt:lpwstr>
      </vt:variant>
      <vt:variant>
        <vt:lpwstr/>
      </vt:variant>
      <vt:variant>
        <vt:i4>6291531</vt:i4>
      </vt:variant>
      <vt:variant>
        <vt:i4>36</vt:i4>
      </vt:variant>
      <vt:variant>
        <vt:i4>0</vt:i4>
      </vt:variant>
      <vt:variant>
        <vt:i4>5</vt:i4>
      </vt:variant>
      <vt:variant>
        <vt:lpwstr>http://www.gbrmpa.gov.au/corp_site/management/bauer_bay_sma.html</vt:lpwstr>
      </vt:variant>
      <vt:variant>
        <vt:lpwstr/>
      </vt:variant>
      <vt:variant>
        <vt:i4>8323111</vt:i4>
      </vt:variant>
      <vt:variant>
        <vt:i4>33</vt:i4>
      </vt:variant>
      <vt:variant>
        <vt:i4>0</vt:i4>
      </vt:variant>
      <vt:variant>
        <vt:i4>5</vt:i4>
      </vt:variant>
      <vt:variant>
        <vt:lpwstr>http://www.gbrmpa.gov.au/corp_site/key_issues/tourism/blue_pearl_bay.html</vt:lpwstr>
      </vt:variant>
      <vt:variant>
        <vt:lpwstr/>
      </vt:variant>
      <vt:variant>
        <vt:i4>4063295</vt:i4>
      </vt:variant>
      <vt:variant>
        <vt:i4>30</vt:i4>
      </vt:variant>
      <vt:variant>
        <vt:i4>0</vt:i4>
      </vt:variant>
      <vt:variant>
        <vt:i4>5</vt:i4>
      </vt:variant>
      <vt:variant>
        <vt:lpwstr>D:\tourism_operators_handbook\tourism\yourproduct\whale_watching\index.html</vt:lpwstr>
      </vt:variant>
      <vt:variant>
        <vt:lpwstr/>
      </vt:variant>
      <vt:variant>
        <vt:i4>7602248</vt:i4>
      </vt:variant>
      <vt:variant>
        <vt:i4>27</vt:i4>
      </vt:variant>
      <vt:variant>
        <vt:i4>0</vt:i4>
      </vt:variant>
      <vt:variant>
        <vt:i4>5</vt:i4>
      </vt:variant>
      <vt:variant>
        <vt:lpwstr>D:\tourism_operators_handbook\tourism\yourproduct\motorised\index.html</vt:lpwstr>
      </vt:variant>
      <vt:variant>
        <vt:lpwstr/>
      </vt:variant>
      <vt:variant>
        <vt:i4>6750274</vt:i4>
      </vt:variant>
      <vt:variant>
        <vt:i4>24</vt:i4>
      </vt:variant>
      <vt:variant>
        <vt:i4>0</vt:i4>
      </vt:variant>
      <vt:variant>
        <vt:i4>5</vt:i4>
      </vt:variant>
      <vt:variant>
        <vt:lpwstr>D:\tourism_operators_handbook\tourism\yourarea\whitsunday_area\anchoring_mooring.html</vt:lpwstr>
      </vt:variant>
      <vt:variant>
        <vt:lpwstr/>
      </vt:variant>
      <vt:variant>
        <vt:i4>7929869</vt:i4>
      </vt:variant>
      <vt:variant>
        <vt:i4>21</vt:i4>
      </vt:variant>
      <vt:variant>
        <vt:i4>0</vt:i4>
      </vt:variant>
      <vt:variant>
        <vt:i4>5</vt:i4>
      </vt:variant>
      <vt:variant>
        <vt:lpwstr>D:\tourism_operators_handbook\tourism\yourarea\whitsunday_area\bird_sites2.html</vt:lpwstr>
      </vt:variant>
      <vt:variant>
        <vt:lpwstr/>
      </vt:variant>
      <vt:variant>
        <vt:i4>3276839</vt:i4>
      </vt:variant>
      <vt:variant>
        <vt:i4>18</vt:i4>
      </vt:variant>
      <vt:variant>
        <vt:i4>0</vt:i4>
      </vt:variant>
      <vt:variant>
        <vt:i4>5</vt:i4>
      </vt:variant>
      <vt:variant>
        <vt:lpwstr>D:\tourism_operators_handbook\tourism\yourarea\whitsunday_area\settings.html</vt:lpwstr>
      </vt:variant>
      <vt:variant>
        <vt:lpwstr/>
      </vt:variant>
      <vt:variant>
        <vt:i4>8192127</vt:i4>
      </vt:variant>
      <vt:variant>
        <vt:i4>15</vt:i4>
      </vt:variant>
      <vt:variant>
        <vt:i4>0</vt:i4>
      </vt:variant>
      <vt:variant>
        <vt:i4>5</vt:i4>
      </vt:variant>
      <vt:variant>
        <vt:lpwstr>D:\tourism_operators_handbook\tourism\yourarea\whitsunday_area\index.html</vt:lpwstr>
      </vt:variant>
      <vt:variant>
        <vt:lpwstr/>
      </vt:variant>
      <vt:variant>
        <vt:i4>5505102</vt:i4>
      </vt:variant>
      <vt:variant>
        <vt:i4>0</vt:i4>
      </vt:variant>
      <vt:variant>
        <vt:i4>0</vt:i4>
      </vt:variant>
      <vt:variant>
        <vt:i4>5</vt:i4>
      </vt:variant>
      <vt:variant>
        <vt:lpwstr>http://www.gbrmpa.gov.au/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Bareboat-Briefers-Learning-Guide-2016</dc:title>
  <dc:creator/>
  <cp:lastModifiedBy/>
  <cp:revision>1</cp:revision>
  <dcterms:created xsi:type="dcterms:W3CDTF">2019-06-10T04:26:00Z</dcterms:created>
  <dcterms:modified xsi:type="dcterms:W3CDTF">2019-06-10T04:26:00Z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ea34fc19-27db-4f4b-9f41-6a74bacb53b9</vt:lpwstr>
  </property>
  <property fmtid="{D5CDD505-2E9C-101B-9397-08002B2CF9AE}" pid="3" name="RecordPoint_ActiveItemSiteId">
    <vt:lpwstr>{609009f8-7720-4140-858a-cd73499093bd}</vt:lpwstr>
  </property>
  <property fmtid="{D5CDD505-2E9C-101B-9397-08002B2CF9AE}" pid="4" name="RecordPoint_ActiveItemListId">
    <vt:lpwstr>{2ee5a15c-1f6c-4ce9-ba12-6da6be3a6fb3}</vt:lpwstr>
  </property>
  <property fmtid="{D5CDD505-2E9C-101B-9397-08002B2CF9AE}" pid="5" name="ContentTypeId">
    <vt:lpwstr>0x010100A2FC004FBC144CA69D351D7740440BA200CC67B92F8AD4284D977F4B1F25750403</vt:lpwstr>
  </property>
  <property fmtid="{D5CDD505-2E9C-101B-9397-08002B2CF9AE}" pid="6" name="RecordPoint_ActiveItemUniqueId">
    <vt:lpwstr>{ea34fc19-27db-4f4b-9f41-6a74bacb53b9}</vt:lpwstr>
  </property>
  <property fmtid="{D5CDD505-2E9C-101B-9397-08002B2CF9AE}" pid="7" name="RecordPoint_ActiveItemWebId">
    <vt:lpwstr>{67e09026-b372-4bb3-a1d7-41af9742fe5a}</vt:lpwstr>
  </property>
  <property fmtid="{D5CDD505-2E9C-101B-9397-08002B2CF9AE}" pid="8" name="RecordPoint_WorkflowType">
    <vt:lpwstr>ActiveSubmit</vt:lpwstr>
  </property>
  <property fmtid="{D5CDD505-2E9C-101B-9397-08002B2CF9AE}" pid="9" name="RecordPoint_RecordNumberSubmitted">
    <vt:lpwstr>R0000280214</vt:lpwstr>
  </property>
  <property fmtid="{D5CDD505-2E9C-101B-9397-08002B2CF9AE}" pid="10" name="RecordPoint_SubmissionCompleted">
    <vt:lpwstr>2016-06-13T15:53:53.5902847+10:00</vt:lpwstr>
  </property>
  <property fmtid="{D5CDD505-2E9C-101B-9397-08002B2CF9AE}" pid="11" name="URL">
    <vt:lpwstr/>
  </property>
  <property fmtid="{D5CDD505-2E9C-101B-9397-08002B2CF9AE}" pid="12" name="EmCon">
    <vt:lpwstr/>
  </property>
  <property fmtid="{D5CDD505-2E9C-101B-9397-08002B2CF9AE}" pid="13" name="EmAttachCount">
    <vt:lpwstr/>
  </property>
  <property fmtid="{D5CDD505-2E9C-101B-9397-08002B2CF9AE}" pid="14" name="DocumentSetDescription">
    <vt:lpwstr/>
  </property>
  <property fmtid="{D5CDD505-2E9C-101B-9397-08002B2CF9AE}" pid="15" name="EmSubject">
    <vt:lpwstr/>
  </property>
  <property fmtid="{D5CDD505-2E9C-101B-9397-08002B2CF9AE}" pid="16" name="EmToAddress">
    <vt:lpwstr/>
  </property>
  <property fmtid="{D5CDD505-2E9C-101B-9397-08002B2CF9AE}" pid="17" name="EmBCC">
    <vt:lpwstr/>
  </property>
  <property fmtid="{D5CDD505-2E9C-101B-9397-08002B2CF9AE}" pid="18" name="EmID">
    <vt:lpwstr/>
  </property>
  <property fmtid="{D5CDD505-2E9C-101B-9397-08002B2CF9AE}" pid="19" name="EmCategory">
    <vt:lpwstr/>
  </property>
  <property fmtid="{D5CDD505-2E9C-101B-9397-08002B2CF9AE}" pid="20" name="EmConversationIndex">
    <vt:lpwstr/>
  </property>
  <property fmtid="{D5CDD505-2E9C-101B-9397-08002B2CF9AE}" pid="21" name="EmBody">
    <vt:lpwstr/>
  </property>
  <property fmtid="{D5CDD505-2E9C-101B-9397-08002B2CF9AE}" pid="22" name="EmCC">
    <vt:lpwstr/>
  </property>
  <property fmtid="{D5CDD505-2E9C-101B-9397-08002B2CF9AE}" pid="23" name="EmFromName">
    <vt:lpwstr/>
  </property>
  <property fmtid="{D5CDD505-2E9C-101B-9397-08002B2CF9AE}" pid="24" name="EmTo">
    <vt:lpwstr/>
  </property>
  <property fmtid="{D5CDD505-2E9C-101B-9397-08002B2CF9AE}" pid="25" name="EmFrom">
    <vt:lpwstr/>
  </property>
  <property fmtid="{D5CDD505-2E9C-101B-9397-08002B2CF9AE}" pid="26" name="EmType">
    <vt:lpwstr/>
  </property>
  <property fmtid="{D5CDD505-2E9C-101B-9397-08002B2CF9AE}" pid="27" name="EmAttachmentNames">
    <vt:lpwstr/>
  </property>
  <property fmtid="{D5CDD505-2E9C-101B-9397-08002B2CF9AE}" pid="28" name="EmConversationID">
    <vt:lpwstr/>
  </property>
  <property fmtid="{D5CDD505-2E9C-101B-9397-08002B2CF9AE}" pid="29" name="TitusGUID">
    <vt:lpwstr>25da8883-5bf2-4681-8638-ccc260b1a66b</vt:lpwstr>
  </property>
  <property fmtid="{D5CDD505-2E9C-101B-9397-08002B2CF9AE}" pid="30" name="SEC">
    <vt:lpwstr>UNCLASSIFIED</vt:lpwstr>
  </property>
  <property fmtid="{D5CDD505-2E9C-101B-9397-08002B2CF9AE}" pid="31" name="DLM">
    <vt:lpwstr>No DLM</vt:lpwstr>
  </property>
</Properties>
</file>