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D05700" w14:textId="7862216D" w:rsidR="00E9426E" w:rsidRPr="00231005" w:rsidRDefault="00E9426E" w:rsidP="00E9426E">
      <w:pPr>
        <w:pStyle w:val="MonthYear"/>
      </w:pPr>
      <w:r w:rsidRPr="00231005">
        <w:t>Effective from 4 October 2017</w:t>
      </w:r>
    </w:p>
    <w:p w14:paraId="5D023E3B" w14:textId="70D64820" w:rsidR="001148E9" w:rsidRPr="00231005" w:rsidRDefault="001148E9" w:rsidP="003C54CC">
      <w:pPr>
        <w:pStyle w:val="ObjectiveTargetAudience"/>
        <w:spacing w:after="0"/>
        <w:ind w:right="-34"/>
        <w:rPr>
          <w:b/>
          <w:i w:val="0"/>
        </w:rPr>
      </w:pPr>
      <w:r w:rsidRPr="00231005">
        <w:rPr>
          <w:b/>
        </w:rPr>
        <w:t>Objective</w:t>
      </w:r>
    </w:p>
    <w:p w14:paraId="5D023E3C" w14:textId="06ACA4B2" w:rsidR="001148E9" w:rsidRPr="00231005" w:rsidRDefault="001148E9" w:rsidP="00F01BF7">
      <w:pPr>
        <w:pStyle w:val="ObjectiveTargetAudience"/>
        <w:ind w:right="-35"/>
      </w:pPr>
      <w:r w:rsidRPr="00231005">
        <w:t>To provide information about applying for permission</w:t>
      </w:r>
      <w:r w:rsidR="005033FB" w:rsidRPr="00231005">
        <w:t>s</w:t>
      </w:r>
      <w:r w:rsidR="00DD5AEE" w:rsidRPr="00231005">
        <w:t xml:space="preserve">, </w:t>
      </w:r>
      <w:r w:rsidRPr="00231005">
        <w:t>accreditation</w:t>
      </w:r>
      <w:r w:rsidR="005033FB" w:rsidRPr="00231005">
        <w:t>s</w:t>
      </w:r>
      <w:r w:rsidRPr="00231005">
        <w:t xml:space="preserve"> </w:t>
      </w:r>
      <w:r w:rsidR="00DD5AEE" w:rsidRPr="00231005">
        <w:t>and exemption</w:t>
      </w:r>
      <w:r w:rsidR="005033FB" w:rsidRPr="00231005">
        <w:t>s</w:t>
      </w:r>
      <w:r w:rsidR="00DD5AEE" w:rsidRPr="00231005">
        <w:t xml:space="preserve"> </w:t>
      </w:r>
      <w:r w:rsidRPr="00231005">
        <w:t>to undertake activities in the Great Barrier Reef Marine Park</w:t>
      </w:r>
      <w:r w:rsidR="008A3FAD" w:rsidRPr="00231005">
        <w:t xml:space="preserve"> </w:t>
      </w:r>
      <w:r w:rsidR="005225B7" w:rsidRPr="00231005">
        <w:t xml:space="preserve">(Cth) </w:t>
      </w:r>
      <w:r w:rsidR="006E0DFA" w:rsidRPr="00231005">
        <w:t xml:space="preserve">and the Great Barrier Reef Coast Marine Park </w:t>
      </w:r>
      <w:r w:rsidR="005225B7" w:rsidRPr="00231005">
        <w:t xml:space="preserve">(Qld) </w:t>
      </w:r>
      <w:r w:rsidR="008A3FAD" w:rsidRPr="00231005">
        <w:t>(</w:t>
      </w:r>
      <w:r w:rsidR="003A122A" w:rsidRPr="00231005">
        <w:t xml:space="preserve">the </w:t>
      </w:r>
      <w:r w:rsidR="008A3FAD" w:rsidRPr="00231005">
        <w:t>Marine Park</w:t>
      </w:r>
      <w:r w:rsidR="006E0DFA" w:rsidRPr="00231005">
        <w:t>s</w:t>
      </w:r>
      <w:r w:rsidR="008A3FAD" w:rsidRPr="00231005">
        <w:t>)</w:t>
      </w:r>
      <w:r w:rsidR="008A624F" w:rsidRPr="00231005">
        <w:t>.</w:t>
      </w:r>
    </w:p>
    <w:p w14:paraId="5D023E3D" w14:textId="77777777" w:rsidR="001148E9" w:rsidRPr="00231005" w:rsidRDefault="001148E9" w:rsidP="00F01BF7">
      <w:pPr>
        <w:pStyle w:val="ObjectiveTargetAudience"/>
        <w:spacing w:after="0"/>
        <w:ind w:right="-34"/>
        <w:rPr>
          <w:b/>
          <w:i w:val="0"/>
        </w:rPr>
      </w:pPr>
      <w:r w:rsidRPr="00231005">
        <w:rPr>
          <w:b/>
        </w:rPr>
        <w:t>Target audience</w:t>
      </w:r>
    </w:p>
    <w:p w14:paraId="260F5E84" w14:textId="1F00F85E" w:rsidR="00E9426E" w:rsidRPr="00231005" w:rsidRDefault="00E9426E" w:rsidP="00606B2D">
      <w:pPr>
        <w:pStyle w:val="ObjectiveTargetAudience"/>
        <w:spacing w:after="0"/>
        <w:ind w:right="-35"/>
      </w:pPr>
      <w:r w:rsidRPr="00231005">
        <w:t xml:space="preserve">Primary: </w:t>
      </w:r>
      <w:r w:rsidR="00B35D42" w:rsidRPr="00231005">
        <w:t>Staff of the Great Barrier Re</w:t>
      </w:r>
      <w:r w:rsidR="00CA216A">
        <w:t>ef Marine Park Authority (the Authority</w:t>
      </w:r>
      <w:r w:rsidR="00B35D42" w:rsidRPr="00231005">
        <w:t xml:space="preserve">) </w:t>
      </w:r>
      <w:r w:rsidR="006E0DFA" w:rsidRPr="00231005">
        <w:t xml:space="preserve">and Queensland Parks and Wildlife Service (QPWS) </w:t>
      </w:r>
      <w:r w:rsidR="00B35D42" w:rsidRPr="00231005">
        <w:t>who are involved with applications</w:t>
      </w:r>
      <w:r w:rsidRPr="00231005">
        <w:t>.</w:t>
      </w:r>
    </w:p>
    <w:p w14:paraId="5184DFCF" w14:textId="553496F5" w:rsidR="0075518F" w:rsidRPr="00231005" w:rsidRDefault="00E9426E" w:rsidP="00606B2D">
      <w:pPr>
        <w:pStyle w:val="ObjectiveTargetAudience"/>
        <w:spacing w:after="0"/>
        <w:ind w:right="-35"/>
      </w:pPr>
      <w:r w:rsidRPr="00231005">
        <w:t>Secondary: Applicants</w:t>
      </w:r>
      <w:r w:rsidR="00B35D42" w:rsidRPr="00231005">
        <w:t>;</w:t>
      </w:r>
      <w:r w:rsidR="001148E9" w:rsidRPr="00231005">
        <w:t xml:space="preserve"> permi</w:t>
      </w:r>
      <w:r w:rsidR="00B35D42" w:rsidRPr="00231005">
        <w:t>ssion</w:t>
      </w:r>
      <w:r w:rsidR="001148E9" w:rsidRPr="00231005">
        <w:t xml:space="preserve"> holders</w:t>
      </w:r>
      <w:r w:rsidR="00B35D42" w:rsidRPr="00231005">
        <w:t>;</w:t>
      </w:r>
      <w:r w:rsidR="001148E9" w:rsidRPr="00231005">
        <w:t xml:space="preserve"> and the general public, particularly those who are considering undertaking activities in the Marine Park</w:t>
      </w:r>
      <w:r w:rsidR="009502B7" w:rsidRPr="00231005">
        <w:t>s</w:t>
      </w:r>
      <w:r w:rsidR="001148E9" w:rsidRPr="00231005">
        <w:t xml:space="preserve"> which may </w:t>
      </w:r>
      <w:r w:rsidR="007D47DF" w:rsidRPr="00231005">
        <w:t>require permission</w:t>
      </w:r>
      <w:r w:rsidR="00B35D42" w:rsidRPr="00231005">
        <w:t>.</w:t>
      </w:r>
    </w:p>
    <w:p w14:paraId="7ADF0094" w14:textId="77777777" w:rsidR="00F01BF7" w:rsidRPr="00231005" w:rsidRDefault="00F01BF7" w:rsidP="00F01BF7">
      <w:pPr>
        <w:pStyle w:val="ObjectiveTargetAudience"/>
        <w:spacing w:after="0"/>
        <w:ind w:right="-35"/>
        <w:rPr>
          <w:sz w:val="10"/>
          <w:szCs w:val="10"/>
        </w:rPr>
      </w:pPr>
    </w:p>
    <w:p w14:paraId="0AD98FA4" w14:textId="77777777" w:rsidR="00C01ED2" w:rsidRPr="00231005" w:rsidRDefault="00C01ED2" w:rsidP="00F01BF7">
      <w:pPr>
        <w:pStyle w:val="ObjectiveTargetAudience"/>
        <w:spacing w:after="0"/>
        <w:ind w:right="-35"/>
        <w:rPr>
          <w:i w:val="0"/>
          <w:sz w:val="4"/>
          <w:szCs w:val="4"/>
        </w:rPr>
      </w:pPr>
    </w:p>
    <w:p w14:paraId="5D353A80" w14:textId="77777777" w:rsidR="00E34CF3" w:rsidRPr="00231005" w:rsidRDefault="00E34CF3" w:rsidP="000F1882">
      <w:pPr>
        <w:pStyle w:val="Heading1"/>
      </w:pPr>
      <w:bookmarkStart w:id="0" w:name="_Toc482192105"/>
      <w:bookmarkStart w:id="1" w:name="_Toc492711996"/>
      <w:r w:rsidRPr="00231005">
        <w:t>Purpose</w:t>
      </w:r>
      <w:bookmarkEnd w:id="0"/>
      <w:bookmarkEnd w:id="1"/>
      <w:r w:rsidRPr="00231005">
        <w:t xml:space="preserve"> </w:t>
      </w:r>
    </w:p>
    <w:p w14:paraId="5D023E40" w14:textId="40DDE1A0" w:rsidR="00D23FBD" w:rsidRPr="00231005" w:rsidRDefault="001148E9" w:rsidP="0050512A">
      <w:pPr>
        <w:numPr>
          <w:ilvl w:val="0"/>
          <w:numId w:val="11"/>
        </w:numPr>
        <w:spacing w:after="160"/>
        <w:ind w:right="-34"/>
        <w:rPr>
          <w:rFonts w:ascii="Arial" w:hAnsi="Arial"/>
          <w:color w:val="000000" w:themeColor="text1"/>
          <w:sz w:val="20"/>
          <w:szCs w:val="32"/>
        </w:rPr>
      </w:pPr>
      <w:r w:rsidRPr="00231005">
        <w:rPr>
          <w:rFonts w:ascii="Arial" w:hAnsi="Arial"/>
          <w:color w:val="000000" w:themeColor="text1"/>
          <w:sz w:val="20"/>
          <w:szCs w:val="32"/>
        </w:rPr>
        <w:t xml:space="preserve">To </w:t>
      </w:r>
      <w:r w:rsidR="00F20A9D" w:rsidRPr="00231005">
        <w:rPr>
          <w:rFonts w:ascii="Arial" w:hAnsi="Arial"/>
          <w:color w:val="000000" w:themeColor="text1"/>
          <w:sz w:val="20"/>
          <w:szCs w:val="32"/>
        </w:rPr>
        <w:t>deliver a consistent and transparent application process that complies with legislation</w:t>
      </w:r>
      <w:r w:rsidR="0070088A" w:rsidRPr="00231005">
        <w:rPr>
          <w:rFonts w:ascii="Arial" w:hAnsi="Arial"/>
          <w:color w:val="000000" w:themeColor="text1"/>
          <w:sz w:val="20"/>
          <w:szCs w:val="32"/>
        </w:rPr>
        <w:t>,</w:t>
      </w:r>
      <w:r w:rsidR="00F20A9D" w:rsidRPr="00231005">
        <w:rPr>
          <w:rFonts w:ascii="Arial" w:hAnsi="Arial"/>
          <w:color w:val="000000" w:themeColor="text1"/>
          <w:sz w:val="20"/>
          <w:szCs w:val="32"/>
        </w:rPr>
        <w:t xml:space="preserve"> </w:t>
      </w:r>
      <w:r w:rsidR="0070088A" w:rsidRPr="00231005">
        <w:rPr>
          <w:rFonts w:ascii="Arial" w:hAnsi="Arial"/>
          <w:color w:val="000000" w:themeColor="text1"/>
          <w:sz w:val="20"/>
          <w:szCs w:val="32"/>
        </w:rPr>
        <w:t>g</w:t>
      </w:r>
      <w:r w:rsidR="00F20A9D" w:rsidRPr="00231005">
        <w:rPr>
          <w:rFonts w:ascii="Arial" w:hAnsi="Arial"/>
          <w:color w:val="000000" w:themeColor="text1"/>
          <w:sz w:val="20"/>
          <w:szCs w:val="32"/>
        </w:rPr>
        <w:t>overnment standards and policy.</w:t>
      </w:r>
    </w:p>
    <w:p w14:paraId="5D023E41" w14:textId="056812E2" w:rsidR="00F20A9D" w:rsidRPr="00231005" w:rsidRDefault="00F20A9D" w:rsidP="0050512A">
      <w:pPr>
        <w:numPr>
          <w:ilvl w:val="0"/>
          <w:numId w:val="11"/>
        </w:numPr>
        <w:spacing w:after="160"/>
        <w:ind w:right="-34"/>
        <w:rPr>
          <w:rFonts w:ascii="Arial" w:hAnsi="Arial"/>
          <w:color w:val="000000" w:themeColor="text1"/>
          <w:sz w:val="20"/>
          <w:szCs w:val="32"/>
        </w:rPr>
      </w:pPr>
      <w:r w:rsidRPr="00231005">
        <w:rPr>
          <w:rFonts w:ascii="Arial" w:hAnsi="Arial"/>
          <w:color w:val="000000" w:themeColor="text1"/>
          <w:sz w:val="20"/>
          <w:szCs w:val="32"/>
        </w:rPr>
        <w:t xml:space="preserve">To </w:t>
      </w:r>
      <w:r w:rsidR="008A624F" w:rsidRPr="00231005">
        <w:rPr>
          <w:rFonts w:ascii="Arial" w:hAnsi="Arial"/>
          <w:color w:val="000000" w:themeColor="text1"/>
          <w:sz w:val="20"/>
          <w:szCs w:val="32"/>
        </w:rPr>
        <w:t xml:space="preserve">streamline </w:t>
      </w:r>
      <w:r w:rsidR="006E0DFA" w:rsidRPr="00231005">
        <w:rPr>
          <w:rFonts w:ascii="Arial" w:hAnsi="Arial"/>
          <w:color w:val="000000" w:themeColor="text1"/>
          <w:sz w:val="20"/>
          <w:szCs w:val="32"/>
        </w:rPr>
        <w:t xml:space="preserve">and integrate State and Commonwealth Marine Parks </w:t>
      </w:r>
      <w:r w:rsidR="00E9426E" w:rsidRPr="00231005">
        <w:rPr>
          <w:rFonts w:ascii="Arial" w:hAnsi="Arial"/>
          <w:color w:val="000000" w:themeColor="text1"/>
          <w:sz w:val="20"/>
          <w:szCs w:val="32"/>
        </w:rPr>
        <w:t xml:space="preserve">permission </w:t>
      </w:r>
      <w:r w:rsidR="008A624F" w:rsidRPr="00231005">
        <w:rPr>
          <w:rFonts w:ascii="Arial" w:hAnsi="Arial"/>
          <w:color w:val="000000" w:themeColor="text1"/>
          <w:sz w:val="20"/>
          <w:szCs w:val="32"/>
        </w:rPr>
        <w:t>application processes while maintaining strong environmental protection.</w:t>
      </w:r>
    </w:p>
    <w:p w14:paraId="5D023E43" w14:textId="77777777" w:rsidR="001148E9" w:rsidRPr="00231005" w:rsidRDefault="001148E9" w:rsidP="000F1882">
      <w:pPr>
        <w:pStyle w:val="Heading1"/>
      </w:pPr>
      <w:bookmarkStart w:id="2" w:name="_Toc482192106"/>
      <w:bookmarkStart w:id="3" w:name="_Toc492711997"/>
      <w:r w:rsidRPr="00231005">
        <w:t>Related legislation / standards / policy</w:t>
      </w:r>
      <w:bookmarkEnd w:id="2"/>
      <w:bookmarkEnd w:id="3"/>
      <w:r w:rsidRPr="00231005">
        <w:t xml:space="preserve"> </w:t>
      </w:r>
    </w:p>
    <w:p w14:paraId="4646C896" w14:textId="77777777" w:rsidR="00E9426E" w:rsidRPr="00231005" w:rsidRDefault="00E9426E" w:rsidP="0050512A">
      <w:pPr>
        <w:pStyle w:val="BodyTextNumbering"/>
        <w:numPr>
          <w:ilvl w:val="0"/>
          <w:numId w:val="41"/>
        </w:numPr>
        <w:spacing w:before="0" w:after="80"/>
      </w:pPr>
      <w:r w:rsidRPr="00231005">
        <w:t>Complementary legislation allows for the operation of a joint permission system, and includes:</w:t>
      </w:r>
    </w:p>
    <w:p w14:paraId="2489EB1A" w14:textId="77777777" w:rsidR="00E9426E" w:rsidRPr="00231005" w:rsidRDefault="009C71CE" w:rsidP="0050512A">
      <w:pPr>
        <w:pStyle w:val="BodyTextNumbering"/>
        <w:numPr>
          <w:ilvl w:val="1"/>
          <w:numId w:val="41"/>
        </w:numPr>
        <w:spacing w:before="0" w:after="80"/>
      </w:pPr>
      <w:hyperlink r:id="rId12" w:history="1">
        <w:r w:rsidR="00E9426E" w:rsidRPr="00231005">
          <w:rPr>
            <w:rStyle w:val="Hyperlink"/>
            <w:i/>
          </w:rPr>
          <w:t>Great Barrier Reef Marine Park Act 1975</w:t>
        </w:r>
      </w:hyperlink>
      <w:r w:rsidR="00E9426E" w:rsidRPr="00231005">
        <w:t xml:space="preserve"> (Cth) and </w:t>
      </w:r>
      <w:hyperlink r:id="rId13" w:history="1">
        <w:r w:rsidR="00E9426E" w:rsidRPr="00231005">
          <w:rPr>
            <w:rStyle w:val="Hyperlink"/>
            <w:i/>
          </w:rPr>
          <w:t>Marine Parks Act 2004</w:t>
        </w:r>
      </w:hyperlink>
      <w:r w:rsidR="00E9426E" w:rsidRPr="00231005">
        <w:t xml:space="preserve"> (Qld) (the Acts).</w:t>
      </w:r>
    </w:p>
    <w:p w14:paraId="5A0CF84B" w14:textId="54BFC982" w:rsidR="00E9426E" w:rsidRPr="00231005" w:rsidRDefault="009C71CE" w:rsidP="0050512A">
      <w:pPr>
        <w:pStyle w:val="BodyTextNumbering"/>
        <w:numPr>
          <w:ilvl w:val="1"/>
          <w:numId w:val="41"/>
        </w:numPr>
        <w:spacing w:before="0" w:after="80"/>
      </w:pPr>
      <w:hyperlink r:id="rId14" w:history="1">
        <w:r w:rsidR="00FD49A5">
          <w:rPr>
            <w:rStyle w:val="Hyperlink"/>
          </w:rPr>
          <w:t>Great Barrier Reef Marine Park Regulations 2019</w:t>
        </w:r>
      </w:hyperlink>
      <w:r w:rsidR="00E9426E" w:rsidRPr="00231005">
        <w:t xml:space="preserve"> (Cth) and </w:t>
      </w:r>
      <w:hyperlink r:id="rId15" w:history="1">
        <w:r w:rsidR="00E9426E" w:rsidRPr="00231005">
          <w:rPr>
            <w:rStyle w:val="Hyperlink"/>
          </w:rPr>
          <w:t>Marine Parks Regulation 2017</w:t>
        </w:r>
      </w:hyperlink>
      <w:r w:rsidR="00E9426E" w:rsidRPr="00231005">
        <w:t xml:space="preserve"> (Qld) (the Regulations).</w:t>
      </w:r>
    </w:p>
    <w:p w14:paraId="5A5B8F62" w14:textId="476ABBAA" w:rsidR="00E9426E" w:rsidRPr="00231005" w:rsidRDefault="009C71CE" w:rsidP="0050512A">
      <w:pPr>
        <w:pStyle w:val="BodyTextNumbering"/>
        <w:numPr>
          <w:ilvl w:val="1"/>
          <w:numId w:val="41"/>
        </w:numPr>
        <w:spacing w:before="0" w:after="160"/>
      </w:pPr>
      <w:hyperlink r:id="rId16" w:history="1">
        <w:r w:rsidR="00E9426E" w:rsidRPr="00231005">
          <w:rPr>
            <w:rStyle w:val="Hyperlink"/>
          </w:rPr>
          <w:t>Great Barrier Reef Marine Park Zoning Plan</w:t>
        </w:r>
      </w:hyperlink>
      <w:r w:rsidR="00E9426E" w:rsidRPr="00231005">
        <w:rPr>
          <w:rStyle w:val="Hyperlink"/>
        </w:rPr>
        <w:t xml:space="preserve"> 2003</w:t>
      </w:r>
      <w:r w:rsidR="00E9426E" w:rsidRPr="00231005">
        <w:t xml:space="preserve"> (Cth) and </w:t>
      </w:r>
      <w:hyperlink r:id="rId17" w:history="1">
        <w:r w:rsidR="00E9426E" w:rsidRPr="00231005">
          <w:rPr>
            <w:rStyle w:val="Hyperlink"/>
          </w:rPr>
          <w:t>Marine Parks (Great Barrier Reef Coast) Zoning Plan 2004</w:t>
        </w:r>
      </w:hyperlink>
      <w:r w:rsidR="00E9426E" w:rsidRPr="00231005">
        <w:t xml:space="preserve"> (Qld) (the Zoning Plans).</w:t>
      </w:r>
    </w:p>
    <w:p w14:paraId="5D023E44" w14:textId="67574382" w:rsidR="001148E9" w:rsidRPr="00231005" w:rsidRDefault="0070088A" w:rsidP="0050512A">
      <w:pPr>
        <w:numPr>
          <w:ilvl w:val="0"/>
          <w:numId w:val="41"/>
        </w:numPr>
        <w:spacing w:after="160"/>
        <w:ind w:right="-34"/>
        <w:rPr>
          <w:rFonts w:ascii="Arial" w:hAnsi="Arial" w:cs="Arial"/>
          <w:color w:val="000000" w:themeColor="text1"/>
          <w:sz w:val="20"/>
          <w:szCs w:val="20"/>
        </w:rPr>
      </w:pPr>
      <w:r w:rsidRPr="00231005">
        <w:rPr>
          <w:rFonts w:ascii="Arial" w:hAnsi="Arial" w:cs="Arial"/>
          <w:color w:val="000000" w:themeColor="text1"/>
          <w:sz w:val="20"/>
          <w:szCs w:val="20"/>
        </w:rPr>
        <w:t xml:space="preserve">These guidelines support and provide further information about the managing agencies’ </w:t>
      </w:r>
      <w:hyperlink r:id="rId18" w:history="1">
        <w:r w:rsidR="00966734" w:rsidRPr="00231005">
          <w:rPr>
            <w:rStyle w:val="Hyperlink"/>
          </w:rPr>
          <w:t>Permission System Policy</w:t>
        </w:r>
      </w:hyperlink>
      <w:r w:rsidRPr="00231005">
        <w:rPr>
          <w:rFonts w:ascii="Arial" w:hAnsi="Arial" w:cs="Arial"/>
          <w:color w:val="000000" w:themeColor="text1"/>
          <w:sz w:val="20"/>
          <w:szCs w:val="20"/>
        </w:rPr>
        <w:t xml:space="preserve">. </w:t>
      </w:r>
      <w:r w:rsidR="001148E9" w:rsidRPr="00231005">
        <w:rPr>
          <w:rFonts w:ascii="Arial" w:hAnsi="Arial" w:cs="Arial"/>
          <w:color w:val="000000" w:themeColor="text1"/>
          <w:sz w:val="20"/>
          <w:szCs w:val="20"/>
        </w:rPr>
        <w:t xml:space="preserve">Refer to </w:t>
      </w:r>
      <w:r w:rsidR="007961B5" w:rsidRPr="00231005">
        <w:rPr>
          <w:rFonts w:ascii="Arial" w:hAnsi="Arial" w:cs="Arial"/>
          <w:color w:val="000000" w:themeColor="text1"/>
          <w:sz w:val="20"/>
          <w:szCs w:val="20"/>
        </w:rPr>
        <w:t>A</w:t>
      </w:r>
      <w:r w:rsidR="001148E9" w:rsidRPr="00231005">
        <w:rPr>
          <w:rFonts w:ascii="Arial" w:hAnsi="Arial" w:cs="Arial"/>
          <w:color w:val="000000" w:themeColor="text1"/>
          <w:sz w:val="20"/>
          <w:szCs w:val="20"/>
        </w:rPr>
        <w:t xml:space="preserve">ppendix </w:t>
      </w:r>
      <w:r w:rsidR="007961B5" w:rsidRPr="00231005">
        <w:rPr>
          <w:rFonts w:ascii="Arial" w:hAnsi="Arial" w:cs="Arial"/>
          <w:color w:val="000000" w:themeColor="text1"/>
          <w:sz w:val="20"/>
          <w:szCs w:val="20"/>
        </w:rPr>
        <w:t xml:space="preserve">A </w:t>
      </w:r>
      <w:r w:rsidR="00E34CF3" w:rsidRPr="00231005">
        <w:rPr>
          <w:rFonts w:ascii="Arial" w:hAnsi="Arial" w:cs="Arial"/>
          <w:color w:val="000000" w:themeColor="text1"/>
          <w:sz w:val="20"/>
          <w:szCs w:val="20"/>
        </w:rPr>
        <w:t xml:space="preserve">of </w:t>
      </w:r>
      <w:r w:rsidR="009502B7" w:rsidRPr="00231005">
        <w:rPr>
          <w:rFonts w:ascii="Arial" w:hAnsi="Arial" w:cs="Arial"/>
          <w:color w:val="000000" w:themeColor="text1"/>
          <w:sz w:val="20"/>
          <w:szCs w:val="20"/>
        </w:rPr>
        <w:t xml:space="preserve">that </w:t>
      </w:r>
      <w:r w:rsidR="00E34CF3" w:rsidRPr="00231005">
        <w:rPr>
          <w:rFonts w:ascii="Arial" w:hAnsi="Arial" w:cs="Arial"/>
          <w:color w:val="000000" w:themeColor="text1"/>
          <w:sz w:val="20"/>
          <w:szCs w:val="20"/>
        </w:rPr>
        <w:t xml:space="preserve">document </w:t>
      </w:r>
      <w:r w:rsidR="001148E9" w:rsidRPr="00231005">
        <w:rPr>
          <w:rFonts w:ascii="Arial" w:hAnsi="Arial" w:cs="Arial"/>
          <w:color w:val="000000" w:themeColor="text1"/>
          <w:sz w:val="20"/>
          <w:szCs w:val="20"/>
        </w:rPr>
        <w:t>for a full list of related legislation, standards and policy.</w:t>
      </w:r>
    </w:p>
    <w:p w14:paraId="4E5BCF73" w14:textId="77777777" w:rsidR="009502B7" w:rsidRPr="00CE6F44" w:rsidRDefault="009502B7" w:rsidP="00CE6F44">
      <w:pPr>
        <w:pStyle w:val="Heading1"/>
      </w:pPr>
      <w:bookmarkStart w:id="4" w:name="_Toc482192107"/>
      <w:bookmarkStart w:id="5" w:name="_Toc492711998"/>
      <w:r w:rsidRPr="00CE6F44">
        <w:t>Context</w:t>
      </w:r>
      <w:bookmarkEnd w:id="4"/>
      <w:bookmarkEnd w:id="5"/>
    </w:p>
    <w:p w14:paraId="1DE3268E" w14:textId="77777777" w:rsidR="0058541D" w:rsidRPr="0058541D" w:rsidRDefault="0058541D" w:rsidP="0050512A">
      <w:pPr>
        <w:pStyle w:val="ListParagraph"/>
        <w:numPr>
          <w:ilvl w:val="0"/>
          <w:numId w:val="61"/>
        </w:numPr>
        <w:spacing w:after="160"/>
        <w:ind w:right="-34"/>
        <w:contextualSpacing w:val="0"/>
        <w:rPr>
          <w:rFonts w:ascii="Arial" w:hAnsi="Arial"/>
          <w:vanish/>
          <w:sz w:val="20"/>
          <w:szCs w:val="32"/>
        </w:rPr>
      </w:pPr>
    </w:p>
    <w:p w14:paraId="3332544E" w14:textId="3F93A30E" w:rsidR="009502B7" w:rsidRPr="00231005" w:rsidRDefault="00E9426E" w:rsidP="0050512A">
      <w:pPr>
        <w:numPr>
          <w:ilvl w:val="0"/>
          <w:numId w:val="61"/>
        </w:numPr>
        <w:spacing w:after="160"/>
        <w:ind w:right="-34"/>
        <w:rPr>
          <w:rFonts w:ascii="Arial" w:hAnsi="Arial"/>
          <w:color w:val="000000" w:themeColor="text1"/>
          <w:sz w:val="20"/>
          <w:szCs w:val="32"/>
        </w:rPr>
      </w:pPr>
      <w:r w:rsidRPr="00231005">
        <w:rPr>
          <w:rFonts w:ascii="Arial" w:hAnsi="Arial"/>
          <w:sz w:val="20"/>
          <w:szCs w:val="32"/>
        </w:rPr>
        <w:t xml:space="preserve">The Great Barrier Reef Marine Park Authority (the Authority) and the Queensland Parks and Wildlife Service (QPWS) (collectively – the managing agencies) implement a joint permission system. </w:t>
      </w:r>
      <w:r w:rsidR="009502B7" w:rsidRPr="00231005">
        <w:rPr>
          <w:rFonts w:ascii="Arial" w:hAnsi="Arial"/>
          <w:color w:val="000000" w:themeColor="text1"/>
          <w:sz w:val="20"/>
          <w:szCs w:val="32"/>
        </w:rPr>
        <w:t xml:space="preserve">These guidelines provide further detail about how </w:t>
      </w:r>
      <w:r w:rsidRPr="00231005">
        <w:rPr>
          <w:rFonts w:ascii="Arial" w:hAnsi="Arial"/>
          <w:color w:val="000000" w:themeColor="text1"/>
          <w:sz w:val="20"/>
          <w:szCs w:val="32"/>
        </w:rPr>
        <w:t xml:space="preserve">the Permission </w:t>
      </w:r>
      <w:r w:rsidR="001955F0" w:rsidRPr="00231005">
        <w:rPr>
          <w:rFonts w:ascii="Arial" w:hAnsi="Arial"/>
          <w:color w:val="000000" w:themeColor="text1"/>
          <w:sz w:val="20"/>
          <w:szCs w:val="32"/>
        </w:rPr>
        <w:t xml:space="preserve">System Policy </w:t>
      </w:r>
      <w:r w:rsidR="009502B7" w:rsidRPr="00231005">
        <w:rPr>
          <w:rFonts w:ascii="Arial" w:hAnsi="Arial"/>
          <w:color w:val="000000" w:themeColor="text1"/>
          <w:sz w:val="20"/>
          <w:szCs w:val="32"/>
        </w:rPr>
        <w:t xml:space="preserve">is applied in specific situations. </w:t>
      </w:r>
    </w:p>
    <w:p w14:paraId="2CD912E6" w14:textId="5C992CE1" w:rsidR="009502B7" w:rsidRPr="00231005" w:rsidRDefault="009502B7" w:rsidP="0050512A">
      <w:pPr>
        <w:numPr>
          <w:ilvl w:val="0"/>
          <w:numId w:val="61"/>
        </w:numPr>
        <w:spacing w:after="160"/>
        <w:ind w:right="-34"/>
        <w:rPr>
          <w:rFonts w:ascii="Arial" w:hAnsi="Arial"/>
          <w:sz w:val="20"/>
          <w:szCs w:val="32"/>
        </w:rPr>
      </w:pPr>
      <w:r w:rsidRPr="00231005">
        <w:rPr>
          <w:rFonts w:ascii="Arial" w:hAnsi="Arial"/>
          <w:color w:val="000000" w:themeColor="text1"/>
          <w:sz w:val="20"/>
          <w:szCs w:val="32"/>
        </w:rPr>
        <w:lastRenderedPageBreak/>
        <w:t xml:space="preserve">The </w:t>
      </w:r>
      <w:r w:rsidRPr="00231005">
        <w:rPr>
          <w:rFonts w:ascii="Arial" w:hAnsi="Arial" w:cs="Arial"/>
          <w:color w:val="000000" w:themeColor="text1"/>
          <w:sz w:val="20"/>
          <w:szCs w:val="20"/>
        </w:rPr>
        <w:t xml:space="preserve">Great Barrier Reef World Heritage Area is managed jointly by the Australian and Queensland </w:t>
      </w:r>
      <w:r w:rsidR="00E9426E" w:rsidRPr="00231005">
        <w:rPr>
          <w:rFonts w:ascii="Arial" w:hAnsi="Arial" w:cs="Arial"/>
          <w:color w:val="000000" w:themeColor="text1"/>
          <w:sz w:val="20"/>
          <w:szCs w:val="20"/>
        </w:rPr>
        <w:t xml:space="preserve">Governments </w:t>
      </w:r>
      <w:r w:rsidRPr="00231005">
        <w:rPr>
          <w:rFonts w:ascii="Arial" w:hAnsi="Arial" w:cs="Arial"/>
          <w:color w:val="000000" w:themeColor="text1"/>
          <w:sz w:val="20"/>
          <w:szCs w:val="20"/>
        </w:rPr>
        <w:t xml:space="preserve">under the </w:t>
      </w:r>
      <w:hyperlink r:id="rId19" w:history="1">
        <w:r w:rsidRPr="00231005">
          <w:rPr>
            <w:rStyle w:val="Hyperlink"/>
          </w:rPr>
          <w:t>Great Barrier Reef Intergovernmental Agreement 2015</w:t>
        </w:r>
      </w:hyperlink>
      <w:r w:rsidRPr="00231005">
        <w:rPr>
          <w:rFonts w:ascii="Arial" w:hAnsi="Arial" w:cs="Arial"/>
          <w:color w:val="0070C0"/>
          <w:sz w:val="20"/>
          <w:szCs w:val="20"/>
        </w:rPr>
        <w:t xml:space="preserve"> </w:t>
      </w:r>
      <w:r w:rsidRPr="00231005">
        <w:rPr>
          <w:rFonts w:ascii="Arial" w:hAnsi="Arial" w:cs="Arial"/>
          <w:color w:val="000000" w:themeColor="text1"/>
          <w:sz w:val="20"/>
          <w:szCs w:val="20"/>
        </w:rPr>
        <w:t>and complementary legislation</w:t>
      </w:r>
      <w:r w:rsidRPr="00231005">
        <w:rPr>
          <w:rFonts w:ascii="Arial" w:hAnsi="Arial"/>
          <w:sz w:val="20"/>
          <w:szCs w:val="32"/>
        </w:rPr>
        <w:t>.</w:t>
      </w:r>
    </w:p>
    <w:p w14:paraId="21631308" w14:textId="0EC948D3" w:rsidR="00CF2780" w:rsidRPr="00231005" w:rsidRDefault="00CF2780" w:rsidP="0050512A">
      <w:pPr>
        <w:numPr>
          <w:ilvl w:val="0"/>
          <w:numId w:val="61"/>
        </w:numPr>
        <w:spacing w:after="160"/>
        <w:ind w:right="-34"/>
        <w:rPr>
          <w:rFonts w:ascii="Arial" w:hAnsi="Arial"/>
          <w:sz w:val="20"/>
          <w:szCs w:val="32"/>
        </w:rPr>
      </w:pPr>
      <w:r w:rsidRPr="00231005">
        <w:rPr>
          <w:rFonts w:ascii="Arial" w:hAnsi="Arial"/>
          <w:sz w:val="20"/>
          <w:szCs w:val="32"/>
        </w:rPr>
        <w:t>These guidelines relate only to applications for joint permissions for activities within the Great Barrier Reef Marine Park and Great Barrier Reef Coast Marine Park</w:t>
      </w:r>
      <w:r w:rsidR="00E9426E" w:rsidRPr="00231005">
        <w:rPr>
          <w:rFonts w:ascii="Arial" w:hAnsi="Arial"/>
          <w:sz w:val="20"/>
          <w:szCs w:val="32"/>
        </w:rPr>
        <w:t xml:space="preserve"> (Marine Parks)</w:t>
      </w:r>
      <w:r w:rsidRPr="00231005">
        <w:rPr>
          <w:rFonts w:ascii="Arial" w:hAnsi="Arial"/>
          <w:sz w:val="20"/>
          <w:szCs w:val="32"/>
        </w:rPr>
        <w:t>. The State of Queensland will deal independently with applications which relate only to the Great Barrier Reef Coast Marine Park.</w:t>
      </w:r>
    </w:p>
    <w:p w14:paraId="69CE1415" w14:textId="4733FC50" w:rsidR="00A05846" w:rsidRPr="00231005" w:rsidRDefault="009502B7" w:rsidP="0050512A">
      <w:pPr>
        <w:numPr>
          <w:ilvl w:val="0"/>
          <w:numId w:val="61"/>
        </w:numPr>
        <w:spacing w:after="160"/>
        <w:ind w:right="-34"/>
        <w:rPr>
          <w:rFonts w:ascii="Arial" w:hAnsi="Arial"/>
          <w:sz w:val="20"/>
          <w:szCs w:val="32"/>
        </w:rPr>
        <w:sectPr w:rsidR="00A05846" w:rsidRPr="00231005" w:rsidSect="00363972">
          <w:headerReference w:type="even" r:id="rId20"/>
          <w:headerReference w:type="default" r:id="rId21"/>
          <w:footerReference w:type="even" r:id="rId22"/>
          <w:footerReference w:type="default" r:id="rId23"/>
          <w:headerReference w:type="first" r:id="rId24"/>
          <w:footerReference w:type="first" r:id="rId25"/>
          <w:pgSz w:w="11906" w:h="16838"/>
          <w:pgMar w:top="1253" w:right="1135" w:bottom="1440" w:left="1077" w:header="567" w:footer="567" w:gutter="0"/>
          <w:cols w:space="720"/>
          <w:docGrid w:linePitch="326"/>
        </w:sectPr>
      </w:pPr>
      <w:r w:rsidRPr="00231005">
        <w:rPr>
          <w:rFonts w:ascii="Arial" w:hAnsi="Arial"/>
          <w:sz w:val="20"/>
          <w:szCs w:val="32"/>
        </w:rPr>
        <w:t xml:space="preserve">While </w:t>
      </w:r>
      <w:r w:rsidR="005F1AA1" w:rsidRPr="00231005">
        <w:rPr>
          <w:rFonts w:ascii="Arial" w:hAnsi="Arial"/>
          <w:sz w:val="20"/>
          <w:szCs w:val="32"/>
        </w:rPr>
        <w:t xml:space="preserve">the </w:t>
      </w:r>
      <w:r w:rsidR="00E9426E" w:rsidRPr="00231005">
        <w:rPr>
          <w:rFonts w:ascii="Arial" w:hAnsi="Arial"/>
          <w:sz w:val="20"/>
          <w:szCs w:val="32"/>
        </w:rPr>
        <w:t>managing agencies’</w:t>
      </w:r>
      <w:r w:rsidRPr="00231005">
        <w:rPr>
          <w:rFonts w:ascii="Arial" w:hAnsi="Arial"/>
          <w:sz w:val="20"/>
          <w:szCs w:val="32"/>
        </w:rPr>
        <w:t xml:space="preserve"> legislation is complementary, it is not always identical.</w:t>
      </w:r>
      <w:r w:rsidR="00B911AF" w:rsidRPr="00231005">
        <w:rPr>
          <w:rFonts w:ascii="Arial" w:hAnsi="Arial"/>
          <w:sz w:val="20"/>
          <w:szCs w:val="32"/>
        </w:rPr>
        <w:t xml:space="preserve"> It is possible for one agency to grant permission, while the other agency refuses permission. However, complementary legislation and zoning, combined with a long history of working collaboratively, means such cases are rare. Typically any differences are discussed and resolved prior to finalising the assessment report. </w:t>
      </w:r>
    </w:p>
    <w:p w14:paraId="59E7231B" w14:textId="350AF83D" w:rsidR="00FB338A" w:rsidRPr="00231005" w:rsidRDefault="00FB338A" w:rsidP="00CE4EA4">
      <w:pPr>
        <w:spacing w:after="160"/>
        <w:ind w:left="567" w:right="-34"/>
        <w:rPr>
          <w:rFonts w:ascii="Arial" w:hAnsi="Arial"/>
          <w:sz w:val="20"/>
          <w:szCs w:val="32"/>
        </w:rPr>
      </w:pPr>
      <w:r w:rsidRPr="00231005">
        <w:rPr>
          <w:rFonts w:ascii="Arial" w:hAnsi="Arial"/>
          <w:sz w:val="20"/>
          <w:szCs w:val="32"/>
        </w:rPr>
        <w:lastRenderedPageBreak/>
        <w:t xml:space="preserve">Where agreement is not reached, the issues are progressively escalated in both agencies to a more senior level.  </w:t>
      </w:r>
    </w:p>
    <w:p w14:paraId="1EB6BDE0" w14:textId="17460352" w:rsidR="009502B7" w:rsidRPr="00231005" w:rsidRDefault="00B911AF" w:rsidP="0050512A">
      <w:pPr>
        <w:numPr>
          <w:ilvl w:val="0"/>
          <w:numId w:val="61"/>
        </w:numPr>
        <w:spacing w:after="160"/>
        <w:ind w:right="-34"/>
        <w:rPr>
          <w:rFonts w:ascii="Arial" w:hAnsi="Arial"/>
          <w:sz w:val="20"/>
          <w:szCs w:val="32"/>
        </w:rPr>
      </w:pPr>
      <w:r w:rsidRPr="00231005">
        <w:rPr>
          <w:rFonts w:ascii="Arial" w:hAnsi="Arial"/>
          <w:sz w:val="20"/>
          <w:szCs w:val="32"/>
        </w:rPr>
        <w:t>As</w:t>
      </w:r>
      <w:r w:rsidR="00664CA5">
        <w:rPr>
          <w:rFonts w:ascii="Arial" w:hAnsi="Arial"/>
          <w:sz w:val="20"/>
          <w:szCs w:val="32"/>
        </w:rPr>
        <w:t xml:space="preserve"> the Authority</w:t>
      </w:r>
      <w:r w:rsidR="009502B7" w:rsidRPr="00231005">
        <w:rPr>
          <w:rFonts w:ascii="Arial" w:hAnsi="Arial"/>
          <w:sz w:val="20"/>
          <w:szCs w:val="32"/>
        </w:rPr>
        <w:t xml:space="preserve"> generally leads and administers the application</w:t>
      </w:r>
      <w:r w:rsidR="00193547" w:rsidRPr="00231005">
        <w:rPr>
          <w:rFonts w:ascii="Arial" w:hAnsi="Arial"/>
          <w:sz w:val="20"/>
          <w:szCs w:val="32"/>
        </w:rPr>
        <w:t xml:space="preserve"> and assessment</w:t>
      </w:r>
      <w:r w:rsidR="009502B7" w:rsidRPr="00231005">
        <w:rPr>
          <w:rFonts w:ascii="Arial" w:hAnsi="Arial"/>
          <w:sz w:val="20"/>
          <w:szCs w:val="32"/>
        </w:rPr>
        <w:t xml:space="preserve"> process</w:t>
      </w:r>
      <w:r w:rsidRPr="00231005">
        <w:rPr>
          <w:rFonts w:ascii="Arial" w:hAnsi="Arial"/>
          <w:sz w:val="20"/>
          <w:szCs w:val="32"/>
        </w:rPr>
        <w:t xml:space="preserve"> the Commonwealth legislation generally prevails in joint assessments where there are differences between the legislative requirements</w:t>
      </w:r>
      <w:r w:rsidR="009502B7" w:rsidRPr="00231005">
        <w:rPr>
          <w:rFonts w:ascii="Arial" w:hAnsi="Arial"/>
          <w:sz w:val="20"/>
          <w:szCs w:val="32"/>
        </w:rPr>
        <w:t xml:space="preserve">. </w:t>
      </w:r>
      <w:r w:rsidR="00193547" w:rsidRPr="00231005">
        <w:rPr>
          <w:rFonts w:ascii="Arial" w:hAnsi="Arial"/>
          <w:sz w:val="20"/>
          <w:szCs w:val="32"/>
        </w:rPr>
        <w:t>However in some instances the State may impose specific State</w:t>
      </w:r>
      <w:r w:rsidR="00A05846" w:rsidRPr="00231005">
        <w:rPr>
          <w:rFonts w:ascii="Arial" w:hAnsi="Arial"/>
          <w:sz w:val="20"/>
          <w:szCs w:val="32"/>
        </w:rPr>
        <w:t>-</w:t>
      </w:r>
      <w:r w:rsidR="00193547" w:rsidRPr="00231005">
        <w:rPr>
          <w:rFonts w:ascii="Arial" w:hAnsi="Arial"/>
          <w:sz w:val="20"/>
          <w:szCs w:val="32"/>
        </w:rPr>
        <w:t>only conditions for adjoining intertidal areas.</w:t>
      </w:r>
    </w:p>
    <w:tbl>
      <w:tblPr>
        <w:tblStyle w:val="TableGrid"/>
        <w:tblW w:w="0" w:type="auto"/>
        <w:tblLook w:val="04A0" w:firstRow="1" w:lastRow="0" w:firstColumn="1" w:lastColumn="0" w:noHBand="0" w:noVBand="1"/>
        <w:tblCaption w:val="Example box"/>
        <w:tblDescription w:val="Example of where Commonwealth legislation prevails."/>
      </w:tblPr>
      <w:tblGrid>
        <w:gridCol w:w="9910"/>
      </w:tblGrid>
      <w:tr w:rsidR="007B642A" w:rsidRPr="00231005" w14:paraId="18F09C3A" w14:textId="77777777" w:rsidTr="00D5235F">
        <w:trPr>
          <w:tblHeader/>
        </w:trPr>
        <w:tc>
          <w:tcPr>
            <w:tcW w:w="9968" w:type="dxa"/>
            <w:tcBorders>
              <w:top w:val="nil"/>
              <w:left w:val="nil"/>
              <w:bottom w:val="nil"/>
              <w:right w:val="nil"/>
            </w:tcBorders>
            <w:shd w:val="clear" w:color="auto" w:fill="DBE5F1" w:themeFill="accent1" w:themeFillTint="33"/>
          </w:tcPr>
          <w:p w14:paraId="5DC90E4B" w14:textId="62F7BFCA" w:rsidR="007B642A" w:rsidRPr="00231005" w:rsidRDefault="000C67AE" w:rsidP="00CE4EA4">
            <w:pPr>
              <w:spacing w:before="120" w:after="160"/>
              <w:ind w:right="-34"/>
              <w:rPr>
                <w:rFonts w:ascii="Arial" w:hAnsi="Arial"/>
                <w:b/>
                <w:sz w:val="20"/>
                <w:szCs w:val="32"/>
              </w:rPr>
            </w:pPr>
            <w:r w:rsidRPr="00231005">
              <w:rPr>
                <w:rFonts w:ascii="Arial" w:hAnsi="Arial"/>
                <w:b/>
                <w:sz w:val="20"/>
                <w:szCs w:val="32"/>
              </w:rPr>
              <w:t>Example</w:t>
            </w:r>
          </w:p>
          <w:p w14:paraId="03C0DD26" w14:textId="5AC5F370" w:rsidR="007B642A" w:rsidRPr="00231005" w:rsidRDefault="007B642A" w:rsidP="00CE4EA4">
            <w:pPr>
              <w:spacing w:after="160"/>
              <w:ind w:right="-34"/>
              <w:rPr>
                <w:rFonts w:ascii="Arial" w:hAnsi="Arial"/>
                <w:sz w:val="20"/>
                <w:szCs w:val="32"/>
              </w:rPr>
            </w:pPr>
            <w:r w:rsidRPr="00231005">
              <w:rPr>
                <w:rFonts w:ascii="Arial" w:hAnsi="Arial"/>
                <w:sz w:val="20"/>
                <w:szCs w:val="32"/>
              </w:rPr>
              <w:t>Queensland legislation allows a decision make</w:t>
            </w:r>
            <w:r w:rsidR="00BB784C" w:rsidRPr="00231005">
              <w:rPr>
                <w:rFonts w:ascii="Arial" w:hAnsi="Arial"/>
                <w:sz w:val="20"/>
                <w:szCs w:val="32"/>
              </w:rPr>
              <w:t>r</w:t>
            </w:r>
            <w:r w:rsidRPr="00231005">
              <w:rPr>
                <w:rFonts w:ascii="Arial" w:hAnsi="Arial"/>
                <w:sz w:val="20"/>
                <w:szCs w:val="32"/>
              </w:rPr>
              <w:t xml:space="preserve"> to change any aspect of a permit, while Commonwealth legislation prohibits changes to certain aspects of the permit</w:t>
            </w:r>
            <w:r w:rsidR="00B911AF" w:rsidRPr="00231005">
              <w:rPr>
                <w:rFonts w:ascii="Arial" w:hAnsi="Arial"/>
                <w:sz w:val="20"/>
                <w:szCs w:val="32"/>
              </w:rPr>
              <w:t xml:space="preserve"> after the permission has been granted</w:t>
            </w:r>
            <w:r w:rsidRPr="00231005">
              <w:rPr>
                <w:rFonts w:ascii="Arial" w:hAnsi="Arial"/>
                <w:sz w:val="20"/>
                <w:szCs w:val="32"/>
              </w:rPr>
              <w:t xml:space="preserve">. There would be no point in QPWS making a change to </w:t>
            </w:r>
            <w:r w:rsidR="00664CA5">
              <w:rPr>
                <w:rFonts w:ascii="Arial" w:hAnsi="Arial"/>
                <w:sz w:val="20"/>
                <w:szCs w:val="32"/>
              </w:rPr>
              <w:t>a joint permit if the Authority</w:t>
            </w:r>
            <w:r w:rsidRPr="00231005">
              <w:rPr>
                <w:rFonts w:ascii="Arial" w:hAnsi="Arial"/>
                <w:sz w:val="20"/>
                <w:szCs w:val="32"/>
              </w:rPr>
              <w:t xml:space="preserve"> could not also make this change.</w:t>
            </w:r>
          </w:p>
        </w:tc>
      </w:tr>
    </w:tbl>
    <w:p w14:paraId="3FABD10D" w14:textId="077E4AB0" w:rsidR="00C72C40" w:rsidRPr="008F4764" w:rsidRDefault="006A5B70" w:rsidP="008F4764">
      <w:pPr>
        <w:pStyle w:val="TOC1"/>
      </w:pPr>
      <w:r w:rsidRPr="008F4764">
        <w:t>Contents</w:t>
      </w:r>
    </w:p>
    <w:p w14:paraId="03A762FF" w14:textId="77777777" w:rsidR="001B65BC" w:rsidRPr="008F4764" w:rsidRDefault="006A5B70" w:rsidP="008F4764">
      <w:pPr>
        <w:pStyle w:val="TOC1"/>
        <w:spacing w:before="0" w:after="120"/>
        <w:rPr>
          <w:noProof/>
        </w:rPr>
      </w:pPr>
      <w:r w:rsidRPr="002D52AA">
        <w:rPr>
          <w:color w:val="005782"/>
        </w:rPr>
        <w:fldChar w:fldCharType="begin"/>
      </w:r>
      <w:r w:rsidRPr="002D52AA">
        <w:instrText xml:space="preserve"> TOC \o "1-3" \h \z \u </w:instrText>
      </w:r>
      <w:r w:rsidRPr="002D52AA">
        <w:rPr>
          <w:color w:val="005782"/>
        </w:rPr>
        <w:fldChar w:fldCharType="separate"/>
      </w:r>
      <w:hyperlink w:anchor="_Toc492711996" w:history="1">
        <w:r w:rsidR="001B65BC" w:rsidRPr="008F4764">
          <w:rPr>
            <w:rStyle w:val="Hyperlink"/>
            <w:noProof/>
          </w:rPr>
          <w:t>Purpose</w:t>
        </w:r>
        <w:r w:rsidR="001B65BC" w:rsidRPr="008F4764">
          <w:rPr>
            <w:noProof/>
            <w:webHidden/>
          </w:rPr>
          <w:tab/>
        </w:r>
        <w:r w:rsidR="001B65BC" w:rsidRPr="008F4764">
          <w:rPr>
            <w:noProof/>
            <w:webHidden/>
          </w:rPr>
          <w:fldChar w:fldCharType="begin"/>
        </w:r>
        <w:r w:rsidR="001B65BC" w:rsidRPr="008F4764">
          <w:rPr>
            <w:noProof/>
            <w:webHidden/>
          </w:rPr>
          <w:instrText xml:space="preserve"> PAGEREF _Toc492711996 \h </w:instrText>
        </w:r>
        <w:r w:rsidR="001B65BC" w:rsidRPr="008F4764">
          <w:rPr>
            <w:noProof/>
            <w:webHidden/>
          </w:rPr>
        </w:r>
        <w:r w:rsidR="001B65BC" w:rsidRPr="008F4764">
          <w:rPr>
            <w:noProof/>
            <w:webHidden/>
          </w:rPr>
          <w:fldChar w:fldCharType="separate"/>
        </w:r>
        <w:r w:rsidR="008F4764">
          <w:rPr>
            <w:noProof/>
            <w:webHidden/>
          </w:rPr>
          <w:t>1</w:t>
        </w:r>
        <w:r w:rsidR="001B65BC" w:rsidRPr="008F4764">
          <w:rPr>
            <w:noProof/>
            <w:webHidden/>
          </w:rPr>
          <w:fldChar w:fldCharType="end"/>
        </w:r>
      </w:hyperlink>
    </w:p>
    <w:p w14:paraId="478D7CD8" w14:textId="77777777" w:rsidR="001B65BC" w:rsidRPr="008F4764" w:rsidRDefault="009C71CE" w:rsidP="008F4764">
      <w:pPr>
        <w:pStyle w:val="TOC1"/>
        <w:spacing w:before="0" w:after="120"/>
        <w:rPr>
          <w:noProof/>
        </w:rPr>
      </w:pPr>
      <w:hyperlink w:anchor="_Toc492711997" w:history="1">
        <w:r w:rsidR="001B65BC" w:rsidRPr="008F4764">
          <w:rPr>
            <w:rStyle w:val="Hyperlink"/>
            <w:noProof/>
          </w:rPr>
          <w:t>Related legislation / standards / policy</w:t>
        </w:r>
        <w:r w:rsidR="001B65BC" w:rsidRPr="008F4764">
          <w:rPr>
            <w:noProof/>
            <w:webHidden/>
          </w:rPr>
          <w:tab/>
        </w:r>
        <w:r w:rsidR="001B65BC" w:rsidRPr="008F4764">
          <w:rPr>
            <w:noProof/>
            <w:webHidden/>
          </w:rPr>
          <w:fldChar w:fldCharType="begin"/>
        </w:r>
        <w:r w:rsidR="001B65BC" w:rsidRPr="008F4764">
          <w:rPr>
            <w:noProof/>
            <w:webHidden/>
          </w:rPr>
          <w:instrText xml:space="preserve"> PAGEREF _Toc492711997 \h </w:instrText>
        </w:r>
        <w:r w:rsidR="001B65BC" w:rsidRPr="008F4764">
          <w:rPr>
            <w:noProof/>
            <w:webHidden/>
          </w:rPr>
        </w:r>
        <w:r w:rsidR="001B65BC" w:rsidRPr="008F4764">
          <w:rPr>
            <w:noProof/>
            <w:webHidden/>
          </w:rPr>
          <w:fldChar w:fldCharType="separate"/>
        </w:r>
        <w:r w:rsidR="008F4764">
          <w:rPr>
            <w:noProof/>
            <w:webHidden/>
          </w:rPr>
          <w:t>1</w:t>
        </w:r>
        <w:r w:rsidR="001B65BC" w:rsidRPr="008F4764">
          <w:rPr>
            <w:noProof/>
            <w:webHidden/>
          </w:rPr>
          <w:fldChar w:fldCharType="end"/>
        </w:r>
      </w:hyperlink>
    </w:p>
    <w:p w14:paraId="19FB4AC1" w14:textId="77777777" w:rsidR="001B65BC" w:rsidRPr="008F4764" w:rsidRDefault="009C71CE" w:rsidP="008F4764">
      <w:pPr>
        <w:pStyle w:val="TOC1"/>
        <w:spacing w:before="0" w:after="120"/>
        <w:rPr>
          <w:noProof/>
          <w:sz w:val="20"/>
          <w:szCs w:val="20"/>
        </w:rPr>
      </w:pPr>
      <w:hyperlink w:anchor="_Toc492711998" w:history="1">
        <w:r w:rsidR="001B65BC" w:rsidRPr="008F4764">
          <w:rPr>
            <w:rStyle w:val="Hyperlink"/>
            <w:noProof/>
          </w:rPr>
          <w:t>Context</w:t>
        </w:r>
        <w:r w:rsidR="001B65BC" w:rsidRPr="008F4764">
          <w:rPr>
            <w:noProof/>
            <w:webHidden/>
            <w:sz w:val="20"/>
            <w:szCs w:val="20"/>
          </w:rPr>
          <w:tab/>
        </w:r>
        <w:r w:rsidR="001B65BC" w:rsidRPr="008F4764">
          <w:rPr>
            <w:noProof/>
            <w:webHidden/>
            <w:sz w:val="20"/>
            <w:szCs w:val="20"/>
          </w:rPr>
          <w:fldChar w:fldCharType="begin"/>
        </w:r>
        <w:r w:rsidR="001B65BC" w:rsidRPr="008F4764">
          <w:rPr>
            <w:noProof/>
            <w:webHidden/>
            <w:sz w:val="20"/>
            <w:szCs w:val="20"/>
          </w:rPr>
          <w:instrText xml:space="preserve"> PAGEREF _Toc492711998 \h </w:instrText>
        </w:r>
        <w:r w:rsidR="001B65BC" w:rsidRPr="008F4764">
          <w:rPr>
            <w:noProof/>
            <w:webHidden/>
            <w:sz w:val="20"/>
            <w:szCs w:val="20"/>
          </w:rPr>
        </w:r>
        <w:r w:rsidR="001B65BC" w:rsidRPr="008F4764">
          <w:rPr>
            <w:noProof/>
            <w:webHidden/>
            <w:sz w:val="20"/>
            <w:szCs w:val="20"/>
          </w:rPr>
          <w:fldChar w:fldCharType="separate"/>
        </w:r>
        <w:r w:rsidR="008F4764">
          <w:rPr>
            <w:noProof/>
            <w:webHidden/>
            <w:sz w:val="20"/>
            <w:szCs w:val="20"/>
          </w:rPr>
          <w:t>1</w:t>
        </w:r>
        <w:r w:rsidR="001B65BC" w:rsidRPr="008F4764">
          <w:rPr>
            <w:noProof/>
            <w:webHidden/>
            <w:sz w:val="20"/>
            <w:szCs w:val="20"/>
          </w:rPr>
          <w:fldChar w:fldCharType="end"/>
        </w:r>
      </w:hyperlink>
    </w:p>
    <w:p w14:paraId="586F913F" w14:textId="77777777" w:rsidR="001B65BC" w:rsidRPr="008F4764" w:rsidRDefault="009C71CE" w:rsidP="008F4764">
      <w:pPr>
        <w:pStyle w:val="TOC1"/>
        <w:spacing w:before="0" w:after="60"/>
        <w:rPr>
          <w:noProof/>
          <w:sz w:val="20"/>
          <w:szCs w:val="20"/>
        </w:rPr>
      </w:pPr>
      <w:hyperlink w:anchor="_Toc492711999" w:history="1">
        <w:r w:rsidR="001B65BC" w:rsidRPr="008F4764">
          <w:rPr>
            <w:rStyle w:val="Hyperlink"/>
            <w:noProof/>
          </w:rPr>
          <w:t>General Principles</w:t>
        </w:r>
        <w:r w:rsidR="001B65BC" w:rsidRPr="008F4764">
          <w:rPr>
            <w:noProof/>
            <w:webHidden/>
            <w:sz w:val="20"/>
            <w:szCs w:val="20"/>
          </w:rPr>
          <w:tab/>
        </w:r>
        <w:r w:rsidR="001B65BC" w:rsidRPr="008F4764">
          <w:rPr>
            <w:noProof/>
            <w:webHidden/>
            <w:sz w:val="20"/>
            <w:szCs w:val="20"/>
          </w:rPr>
          <w:fldChar w:fldCharType="begin"/>
        </w:r>
        <w:r w:rsidR="001B65BC" w:rsidRPr="008F4764">
          <w:rPr>
            <w:noProof/>
            <w:webHidden/>
            <w:sz w:val="20"/>
            <w:szCs w:val="20"/>
          </w:rPr>
          <w:instrText xml:space="preserve"> PAGEREF _Toc492711999 \h </w:instrText>
        </w:r>
        <w:r w:rsidR="001B65BC" w:rsidRPr="008F4764">
          <w:rPr>
            <w:noProof/>
            <w:webHidden/>
            <w:sz w:val="20"/>
            <w:szCs w:val="20"/>
          </w:rPr>
        </w:r>
        <w:r w:rsidR="001B65BC" w:rsidRPr="008F4764">
          <w:rPr>
            <w:noProof/>
            <w:webHidden/>
            <w:sz w:val="20"/>
            <w:szCs w:val="20"/>
          </w:rPr>
          <w:fldChar w:fldCharType="separate"/>
        </w:r>
        <w:r w:rsidR="008F4764">
          <w:rPr>
            <w:noProof/>
            <w:webHidden/>
            <w:sz w:val="20"/>
            <w:szCs w:val="20"/>
          </w:rPr>
          <w:t>4</w:t>
        </w:r>
        <w:r w:rsidR="001B65BC" w:rsidRPr="008F4764">
          <w:rPr>
            <w:noProof/>
            <w:webHidden/>
            <w:sz w:val="20"/>
            <w:szCs w:val="20"/>
          </w:rPr>
          <w:fldChar w:fldCharType="end"/>
        </w:r>
      </w:hyperlink>
    </w:p>
    <w:p w14:paraId="4B24147F" w14:textId="77777777" w:rsidR="001B65BC" w:rsidRPr="008F4764" w:rsidRDefault="009C71CE" w:rsidP="008F4764">
      <w:pPr>
        <w:pStyle w:val="TOC2"/>
        <w:tabs>
          <w:tab w:val="right" w:leader="dot" w:pos="9684"/>
        </w:tabs>
        <w:spacing w:after="60"/>
        <w:rPr>
          <w:rFonts w:ascii="Arial" w:hAnsi="Arial" w:cs="Arial"/>
          <w:b/>
          <w:noProof/>
          <w:sz w:val="20"/>
          <w:szCs w:val="20"/>
        </w:rPr>
      </w:pPr>
      <w:hyperlink w:anchor="_Toc492712000" w:history="1">
        <w:r w:rsidR="001B65BC" w:rsidRPr="008F4764">
          <w:rPr>
            <w:rStyle w:val="Hyperlink"/>
            <w:b/>
            <w:noProof/>
          </w:rPr>
          <w:t>Key steps</w:t>
        </w:r>
        <w:r w:rsidR="001B65BC" w:rsidRPr="008F4764">
          <w:rPr>
            <w:rFonts w:ascii="Arial" w:hAnsi="Arial" w:cs="Arial"/>
            <w:b/>
            <w:noProof/>
            <w:webHidden/>
            <w:sz w:val="20"/>
            <w:szCs w:val="20"/>
          </w:rPr>
          <w:tab/>
        </w:r>
        <w:r w:rsidR="001B65BC" w:rsidRPr="008F4764">
          <w:rPr>
            <w:rFonts w:ascii="Arial" w:hAnsi="Arial" w:cs="Arial"/>
            <w:b/>
            <w:noProof/>
            <w:webHidden/>
            <w:sz w:val="20"/>
            <w:szCs w:val="20"/>
          </w:rPr>
          <w:fldChar w:fldCharType="begin"/>
        </w:r>
        <w:r w:rsidR="001B65BC" w:rsidRPr="008F4764">
          <w:rPr>
            <w:rFonts w:ascii="Arial" w:hAnsi="Arial" w:cs="Arial"/>
            <w:b/>
            <w:noProof/>
            <w:webHidden/>
            <w:sz w:val="20"/>
            <w:szCs w:val="20"/>
          </w:rPr>
          <w:instrText xml:space="preserve"> PAGEREF _Toc492712000 \h </w:instrText>
        </w:r>
        <w:r w:rsidR="001B65BC" w:rsidRPr="008F4764">
          <w:rPr>
            <w:rFonts w:ascii="Arial" w:hAnsi="Arial" w:cs="Arial"/>
            <w:b/>
            <w:noProof/>
            <w:webHidden/>
            <w:sz w:val="20"/>
            <w:szCs w:val="20"/>
          </w:rPr>
        </w:r>
        <w:r w:rsidR="001B65BC" w:rsidRPr="008F4764">
          <w:rPr>
            <w:rFonts w:ascii="Arial" w:hAnsi="Arial" w:cs="Arial"/>
            <w:b/>
            <w:noProof/>
            <w:webHidden/>
            <w:sz w:val="20"/>
            <w:szCs w:val="20"/>
          </w:rPr>
          <w:fldChar w:fldCharType="separate"/>
        </w:r>
        <w:r w:rsidR="008F4764">
          <w:rPr>
            <w:rFonts w:ascii="Arial" w:hAnsi="Arial" w:cs="Arial"/>
            <w:b/>
            <w:noProof/>
            <w:webHidden/>
            <w:sz w:val="20"/>
            <w:szCs w:val="20"/>
          </w:rPr>
          <w:t>4</w:t>
        </w:r>
        <w:r w:rsidR="001B65BC" w:rsidRPr="008F4764">
          <w:rPr>
            <w:rFonts w:ascii="Arial" w:hAnsi="Arial" w:cs="Arial"/>
            <w:b/>
            <w:noProof/>
            <w:webHidden/>
            <w:sz w:val="20"/>
            <w:szCs w:val="20"/>
          </w:rPr>
          <w:fldChar w:fldCharType="end"/>
        </w:r>
      </w:hyperlink>
    </w:p>
    <w:p w14:paraId="42333A95" w14:textId="77777777" w:rsidR="001B65BC" w:rsidRPr="008F4764" w:rsidRDefault="009C71CE" w:rsidP="008F4764">
      <w:pPr>
        <w:pStyle w:val="TOC2"/>
        <w:tabs>
          <w:tab w:val="right" w:leader="dot" w:pos="9684"/>
        </w:tabs>
        <w:spacing w:after="60"/>
        <w:rPr>
          <w:rFonts w:ascii="Arial" w:hAnsi="Arial" w:cs="Arial"/>
          <w:b/>
          <w:noProof/>
          <w:sz w:val="20"/>
          <w:szCs w:val="20"/>
        </w:rPr>
      </w:pPr>
      <w:hyperlink w:anchor="_Toc492712001" w:history="1">
        <w:r w:rsidR="001B65BC" w:rsidRPr="008F4764">
          <w:rPr>
            <w:rStyle w:val="Hyperlink"/>
            <w:b/>
            <w:noProof/>
          </w:rPr>
          <w:t>What is the difference between a permit and a permission?</w:t>
        </w:r>
        <w:r w:rsidR="001B65BC" w:rsidRPr="008F4764">
          <w:rPr>
            <w:rFonts w:ascii="Arial" w:hAnsi="Arial" w:cs="Arial"/>
            <w:b/>
            <w:noProof/>
            <w:webHidden/>
            <w:sz w:val="20"/>
            <w:szCs w:val="20"/>
          </w:rPr>
          <w:tab/>
        </w:r>
        <w:r w:rsidR="001B65BC" w:rsidRPr="008F4764">
          <w:rPr>
            <w:rFonts w:ascii="Arial" w:hAnsi="Arial" w:cs="Arial"/>
            <w:b/>
            <w:noProof/>
            <w:webHidden/>
            <w:sz w:val="20"/>
            <w:szCs w:val="20"/>
          </w:rPr>
          <w:fldChar w:fldCharType="begin"/>
        </w:r>
        <w:r w:rsidR="001B65BC" w:rsidRPr="008F4764">
          <w:rPr>
            <w:rFonts w:ascii="Arial" w:hAnsi="Arial" w:cs="Arial"/>
            <w:b/>
            <w:noProof/>
            <w:webHidden/>
            <w:sz w:val="20"/>
            <w:szCs w:val="20"/>
          </w:rPr>
          <w:instrText xml:space="preserve"> PAGEREF _Toc492712001 \h </w:instrText>
        </w:r>
        <w:r w:rsidR="001B65BC" w:rsidRPr="008F4764">
          <w:rPr>
            <w:rFonts w:ascii="Arial" w:hAnsi="Arial" w:cs="Arial"/>
            <w:b/>
            <w:noProof/>
            <w:webHidden/>
            <w:sz w:val="20"/>
            <w:szCs w:val="20"/>
          </w:rPr>
        </w:r>
        <w:r w:rsidR="001B65BC" w:rsidRPr="008F4764">
          <w:rPr>
            <w:rFonts w:ascii="Arial" w:hAnsi="Arial" w:cs="Arial"/>
            <w:b/>
            <w:noProof/>
            <w:webHidden/>
            <w:sz w:val="20"/>
            <w:szCs w:val="20"/>
          </w:rPr>
          <w:fldChar w:fldCharType="separate"/>
        </w:r>
        <w:r w:rsidR="008F4764">
          <w:rPr>
            <w:rFonts w:ascii="Arial" w:hAnsi="Arial" w:cs="Arial"/>
            <w:b/>
            <w:noProof/>
            <w:webHidden/>
            <w:sz w:val="20"/>
            <w:szCs w:val="20"/>
          </w:rPr>
          <w:t>5</w:t>
        </w:r>
        <w:r w:rsidR="001B65BC" w:rsidRPr="008F4764">
          <w:rPr>
            <w:rFonts w:ascii="Arial" w:hAnsi="Arial" w:cs="Arial"/>
            <w:b/>
            <w:noProof/>
            <w:webHidden/>
            <w:sz w:val="20"/>
            <w:szCs w:val="20"/>
          </w:rPr>
          <w:fldChar w:fldCharType="end"/>
        </w:r>
      </w:hyperlink>
    </w:p>
    <w:p w14:paraId="425B35ED" w14:textId="77777777" w:rsidR="001B65BC" w:rsidRPr="008F4764" w:rsidRDefault="009C71CE" w:rsidP="008F4764">
      <w:pPr>
        <w:pStyle w:val="TOC2"/>
        <w:tabs>
          <w:tab w:val="right" w:leader="dot" w:pos="9684"/>
        </w:tabs>
        <w:spacing w:after="60"/>
        <w:rPr>
          <w:rFonts w:ascii="Arial" w:hAnsi="Arial" w:cs="Arial"/>
          <w:b/>
          <w:noProof/>
          <w:sz w:val="20"/>
          <w:szCs w:val="20"/>
        </w:rPr>
      </w:pPr>
      <w:hyperlink w:anchor="_Toc492712002" w:history="1">
        <w:r w:rsidR="001B65BC" w:rsidRPr="008F4764">
          <w:rPr>
            <w:rStyle w:val="Hyperlink"/>
            <w:b/>
            <w:noProof/>
          </w:rPr>
          <w:t>Joint Marine Parks Permits</w:t>
        </w:r>
        <w:r w:rsidR="001B65BC" w:rsidRPr="008F4764">
          <w:rPr>
            <w:rFonts w:ascii="Arial" w:hAnsi="Arial" w:cs="Arial"/>
            <w:b/>
            <w:noProof/>
            <w:webHidden/>
            <w:sz w:val="20"/>
            <w:szCs w:val="20"/>
          </w:rPr>
          <w:tab/>
        </w:r>
        <w:r w:rsidR="001B65BC" w:rsidRPr="008F4764">
          <w:rPr>
            <w:rFonts w:ascii="Arial" w:hAnsi="Arial" w:cs="Arial"/>
            <w:b/>
            <w:noProof/>
            <w:webHidden/>
            <w:sz w:val="20"/>
            <w:szCs w:val="20"/>
          </w:rPr>
          <w:fldChar w:fldCharType="begin"/>
        </w:r>
        <w:r w:rsidR="001B65BC" w:rsidRPr="008F4764">
          <w:rPr>
            <w:rFonts w:ascii="Arial" w:hAnsi="Arial" w:cs="Arial"/>
            <w:b/>
            <w:noProof/>
            <w:webHidden/>
            <w:sz w:val="20"/>
            <w:szCs w:val="20"/>
          </w:rPr>
          <w:instrText xml:space="preserve"> PAGEREF _Toc492712002 \h </w:instrText>
        </w:r>
        <w:r w:rsidR="001B65BC" w:rsidRPr="008F4764">
          <w:rPr>
            <w:rFonts w:ascii="Arial" w:hAnsi="Arial" w:cs="Arial"/>
            <w:b/>
            <w:noProof/>
            <w:webHidden/>
            <w:sz w:val="20"/>
            <w:szCs w:val="20"/>
          </w:rPr>
        </w:r>
        <w:r w:rsidR="001B65BC" w:rsidRPr="008F4764">
          <w:rPr>
            <w:rFonts w:ascii="Arial" w:hAnsi="Arial" w:cs="Arial"/>
            <w:b/>
            <w:noProof/>
            <w:webHidden/>
            <w:sz w:val="20"/>
            <w:szCs w:val="20"/>
          </w:rPr>
          <w:fldChar w:fldCharType="separate"/>
        </w:r>
        <w:r w:rsidR="008F4764">
          <w:rPr>
            <w:rFonts w:ascii="Arial" w:hAnsi="Arial" w:cs="Arial"/>
            <w:b/>
            <w:noProof/>
            <w:webHidden/>
            <w:sz w:val="20"/>
            <w:szCs w:val="20"/>
          </w:rPr>
          <w:t>5</w:t>
        </w:r>
        <w:r w:rsidR="001B65BC" w:rsidRPr="008F4764">
          <w:rPr>
            <w:rFonts w:ascii="Arial" w:hAnsi="Arial" w:cs="Arial"/>
            <w:b/>
            <w:noProof/>
            <w:webHidden/>
            <w:sz w:val="20"/>
            <w:szCs w:val="20"/>
          </w:rPr>
          <w:fldChar w:fldCharType="end"/>
        </w:r>
      </w:hyperlink>
    </w:p>
    <w:p w14:paraId="4030B018" w14:textId="77777777" w:rsidR="001B65BC" w:rsidRPr="008F4764" w:rsidRDefault="009C71CE" w:rsidP="008F4764">
      <w:pPr>
        <w:pStyle w:val="TOC2"/>
        <w:tabs>
          <w:tab w:val="right" w:leader="dot" w:pos="9684"/>
        </w:tabs>
        <w:spacing w:after="60"/>
        <w:rPr>
          <w:rFonts w:ascii="Arial" w:hAnsi="Arial" w:cs="Arial"/>
          <w:b/>
          <w:noProof/>
          <w:sz w:val="20"/>
          <w:szCs w:val="20"/>
        </w:rPr>
      </w:pPr>
      <w:hyperlink w:anchor="_Toc492712003" w:history="1">
        <w:r w:rsidR="001B65BC" w:rsidRPr="008F4764">
          <w:rPr>
            <w:rStyle w:val="Hyperlink"/>
            <w:b/>
            <w:noProof/>
          </w:rPr>
          <w:t xml:space="preserve">Deemed applications under the </w:t>
        </w:r>
        <w:r w:rsidR="001B65BC" w:rsidRPr="008F4764">
          <w:rPr>
            <w:rStyle w:val="Hyperlink"/>
            <w:b/>
            <w:i/>
            <w:noProof/>
          </w:rPr>
          <w:t>Environment Protection and Biodiversity Conservation Act 1999</w:t>
        </w:r>
        <w:r w:rsidR="001B65BC" w:rsidRPr="008F4764">
          <w:rPr>
            <w:rFonts w:ascii="Arial" w:hAnsi="Arial" w:cs="Arial"/>
            <w:b/>
            <w:noProof/>
            <w:webHidden/>
            <w:sz w:val="20"/>
            <w:szCs w:val="20"/>
          </w:rPr>
          <w:tab/>
        </w:r>
        <w:r w:rsidR="001B65BC" w:rsidRPr="008F4764">
          <w:rPr>
            <w:rFonts w:ascii="Arial" w:hAnsi="Arial" w:cs="Arial"/>
            <w:b/>
            <w:noProof/>
            <w:webHidden/>
            <w:sz w:val="20"/>
            <w:szCs w:val="20"/>
          </w:rPr>
          <w:fldChar w:fldCharType="begin"/>
        </w:r>
        <w:r w:rsidR="001B65BC" w:rsidRPr="008F4764">
          <w:rPr>
            <w:rFonts w:ascii="Arial" w:hAnsi="Arial" w:cs="Arial"/>
            <w:b/>
            <w:noProof/>
            <w:webHidden/>
            <w:sz w:val="20"/>
            <w:szCs w:val="20"/>
          </w:rPr>
          <w:instrText xml:space="preserve"> PAGEREF _Toc492712003 \h </w:instrText>
        </w:r>
        <w:r w:rsidR="001B65BC" w:rsidRPr="008F4764">
          <w:rPr>
            <w:rFonts w:ascii="Arial" w:hAnsi="Arial" w:cs="Arial"/>
            <w:b/>
            <w:noProof/>
            <w:webHidden/>
            <w:sz w:val="20"/>
            <w:szCs w:val="20"/>
          </w:rPr>
        </w:r>
        <w:r w:rsidR="001B65BC" w:rsidRPr="008F4764">
          <w:rPr>
            <w:rFonts w:ascii="Arial" w:hAnsi="Arial" w:cs="Arial"/>
            <w:b/>
            <w:noProof/>
            <w:webHidden/>
            <w:sz w:val="20"/>
            <w:szCs w:val="20"/>
          </w:rPr>
          <w:fldChar w:fldCharType="separate"/>
        </w:r>
        <w:r w:rsidR="008F4764">
          <w:rPr>
            <w:rFonts w:ascii="Arial" w:hAnsi="Arial" w:cs="Arial"/>
            <w:b/>
            <w:noProof/>
            <w:webHidden/>
            <w:sz w:val="20"/>
            <w:szCs w:val="20"/>
          </w:rPr>
          <w:t>5</w:t>
        </w:r>
        <w:r w:rsidR="001B65BC" w:rsidRPr="008F4764">
          <w:rPr>
            <w:rFonts w:ascii="Arial" w:hAnsi="Arial" w:cs="Arial"/>
            <w:b/>
            <w:noProof/>
            <w:webHidden/>
            <w:sz w:val="20"/>
            <w:szCs w:val="20"/>
          </w:rPr>
          <w:fldChar w:fldCharType="end"/>
        </w:r>
      </w:hyperlink>
    </w:p>
    <w:p w14:paraId="26E0713F" w14:textId="77777777" w:rsidR="001B65BC" w:rsidRPr="008F4764" w:rsidRDefault="009C71CE" w:rsidP="008F4764">
      <w:pPr>
        <w:pStyle w:val="TOC2"/>
        <w:tabs>
          <w:tab w:val="right" w:leader="dot" w:pos="9684"/>
        </w:tabs>
        <w:spacing w:after="60"/>
        <w:rPr>
          <w:rFonts w:ascii="Arial" w:hAnsi="Arial" w:cs="Arial"/>
          <w:b/>
          <w:noProof/>
          <w:sz w:val="20"/>
          <w:szCs w:val="20"/>
        </w:rPr>
      </w:pPr>
      <w:hyperlink w:anchor="_Toc492712004" w:history="1">
        <w:r w:rsidR="001B65BC" w:rsidRPr="008F4764">
          <w:rPr>
            <w:rStyle w:val="Hyperlink"/>
            <w:b/>
            <w:noProof/>
          </w:rPr>
          <w:t>Do you need a Marine Parks permit?</w:t>
        </w:r>
        <w:r w:rsidR="001B65BC" w:rsidRPr="008F4764">
          <w:rPr>
            <w:rFonts w:ascii="Arial" w:hAnsi="Arial" w:cs="Arial"/>
            <w:b/>
            <w:noProof/>
            <w:webHidden/>
            <w:sz w:val="20"/>
            <w:szCs w:val="20"/>
          </w:rPr>
          <w:tab/>
        </w:r>
        <w:r w:rsidR="001B65BC" w:rsidRPr="008F4764">
          <w:rPr>
            <w:rFonts w:ascii="Arial" w:hAnsi="Arial" w:cs="Arial"/>
            <w:b/>
            <w:noProof/>
            <w:webHidden/>
            <w:sz w:val="20"/>
            <w:szCs w:val="20"/>
          </w:rPr>
          <w:fldChar w:fldCharType="begin"/>
        </w:r>
        <w:r w:rsidR="001B65BC" w:rsidRPr="008F4764">
          <w:rPr>
            <w:rFonts w:ascii="Arial" w:hAnsi="Arial" w:cs="Arial"/>
            <w:b/>
            <w:noProof/>
            <w:webHidden/>
            <w:sz w:val="20"/>
            <w:szCs w:val="20"/>
          </w:rPr>
          <w:instrText xml:space="preserve"> PAGEREF _Toc492712004 \h </w:instrText>
        </w:r>
        <w:r w:rsidR="001B65BC" w:rsidRPr="008F4764">
          <w:rPr>
            <w:rFonts w:ascii="Arial" w:hAnsi="Arial" w:cs="Arial"/>
            <w:b/>
            <w:noProof/>
            <w:webHidden/>
            <w:sz w:val="20"/>
            <w:szCs w:val="20"/>
          </w:rPr>
        </w:r>
        <w:r w:rsidR="001B65BC" w:rsidRPr="008F4764">
          <w:rPr>
            <w:rFonts w:ascii="Arial" w:hAnsi="Arial" w:cs="Arial"/>
            <w:b/>
            <w:noProof/>
            <w:webHidden/>
            <w:sz w:val="20"/>
            <w:szCs w:val="20"/>
          </w:rPr>
          <w:fldChar w:fldCharType="separate"/>
        </w:r>
        <w:r w:rsidR="008F4764">
          <w:rPr>
            <w:rFonts w:ascii="Arial" w:hAnsi="Arial" w:cs="Arial"/>
            <w:b/>
            <w:noProof/>
            <w:webHidden/>
            <w:sz w:val="20"/>
            <w:szCs w:val="20"/>
          </w:rPr>
          <w:t>5</w:t>
        </w:r>
        <w:r w:rsidR="001B65BC" w:rsidRPr="008F4764">
          <w:rPr>
            <w:rFonts w:ascii="Arial" w:hAnsi="Arial" w:cs="Arial"/>
            <w:b/>
            <w:noProof/>
            <w:webHidden/>
            <w:sz w:val="20"/>
            <w:szCs w:val="20"/>
          </w:rPr>
          <w:fldChar w:fldCharType="end"/>
        </w:r>
      </w:hyperlink>
    </w:p>
    <w:p w14:paraId="0B654047" w14:textId="77777777" w:rsidR="001B65BC" w:rsidRPr="008F4764" w:rsidRDefault="009C71CE" w:rsidP="008F4764">
      <w:pPr>
        <w:pStyle w:val="TOC2"/>
        <w:tabs>
          <w:tab w:val="right" w:leader="dot" w:pos="9684"/>
        </w:tabs>
        <w:spacing w:after="60"/>
        <w:rPr>
          <w:rFonts w:ascii="Arial" w:hAnsi="Arial" w:cs="Arial"/>
          <w:b/>
          <w:noProof/>
          <w:sz w:val="20"/>
          <w:szCs w:val="20"/>
        </w:rPr>
      </w:pPr>
      <w:hyperlink w:anchor="_Toc492712005" w:history="1">
        <w:r w:rsidR="001B65BC" w:rsidRPr="008F4764">
          <w:rPr>
            <w:rStyle w:val="Hyperlink"/>
            <w:b/>
            <w:noProof/>
          </w:rPr>
          <w:t>Activities requiring permission</w:t>
        </w:r>
        <w:r w:rsidR="001B65BC" w:rsidRPr="008F4764">
          <w:rPr>
            <w:rFonts w:ascii="Arial" w:hAnsi="Arial" w:cs="Arial"/>
            <w:b/>
            <w:noProof/>
            <w:webHidden/>
            <w:sz w:val="20"/>
            <w:szCs w:val="20"/>
          </w:rPr>
          <w:tab/>
        </w:r>
        <w:r w:rsidR="001B65BC" w:rsidRPr="008F4764">
          <w:rPr>
            <w:rFonts w:ascii="Arial" w:hAnsi="Arial" w:cs="Arial"/>
            <w:b/>
            <w:noProof/>
            <w:webHidden/>
            <w:sz w:val="20"/>
            <w:szCs w:val="20"/>
          </w:rPr>
          <w:fldChar w:fldCharType="begin"/>
        </w:r>
        <w:r w:rsidR="001B65BC" w:rsidRPr="008F4764">
          <w:rPr>
            <w:rFonts w:ascii="Arial" w:hAnsi="Arial" w:cs="Arial"/>
            <w:b/>
            <w:noProof/>
            <w:webHidden/>
            <w:sz w:val="20"/>
            <w:szCs w:val="20"/>
          </w:rPr>
          <w:instrText xml:space="preserve"> PAGEREF _Toc492712005 \h </w:instrText>
        </w:r>
        <w:r w:rsidR="001B65BC" w:rsidRPr="008F4764">
          <w:rPr>
            <w:rFonts w:ascii="Arial" w:hAnsi="Arial" w:cs="Arial"/>
            <w:b/>
            <w:noProof/>
            <w:webHidden/>
            <w:sz w:val="20"/>
            <w:szCs w:val="20"/>
          </w:rPr>
        </w:r>
        <w:r w:rsidR="001B65BC" w:rsidRPr="008F4764">
          <w:rPr>
            <w:rFonts w:ascii="Arial" w:hAnsi="Arial" w:cs="Arial"/>
            <w:b/>
            <w:noProof/>
            <w:webHidden/>
            <w:sz w:val="20"/>
            <w:szCs w:val="20"/>
          </w:rPr>
          <w:fldChar w:fldCharType="separate"/>
        </w:r>
        <w:r w:rsidR="008F4764">
          <w:rPr>
            <w:rFonts w:ascii="Arial" w:hAnsi="Arial" w:cs="Arial"/>
            <w:b/>
            <w:noProof/>
            <w:webHidden/>
            <w:sz w:val="20"/>
            <w:szCs w:val="20"/>
          </w:rPr>
          <w:t>6</w:t>
        </w:r>
        <w:r w:rsidR="001B65BC" w:rsidRPr="008F4764">
          <w:rPr>
            <w:rFonts w:ascii="Arial" w:hAnsi="Arial" w:cs="Arial"/>
            <w:b/>
            <w:noProof/>
            <w:webHidden/>
            <w:sz w:val="20"/>
            <w:szCs w:val="20"/>
          </w:rPr>
          <w:fldChar w:fldCharType="end"/>
        </w:r>
      </w:hyperlink>
    </w:p>
    <w:p w14:paraId="465F94B9"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06" w:history="1">
        <w:r w:rsidR="001B65BC" w:rsidRPr="008F4764">
          <w:rPr>
            <w:rStyle w:val="Hyperlink"/>
            <w:noProof/>
          </w:rPr>
          <w:t>Conducting a tourist program</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_Toc492712006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7</w:t>
        </w:r>
        <w:r w:rsidR="001B65BC" w:rsidRPr="008F4764">
          <w:rPr>
            <w:rFonts w:ascii="Arial" w:hAnsi="Arial" w:cs="Arial"/>
            <w:noProof/>
            <w:webHidden/>
            <w:sz w:val="20"/>
            <w:szCs w:val="20"/>
          </w:rPr>
          <w:fldChar w:fldCharType="end"/>
        </w:r>
      </w:hyperlink>
    </w:p>
    <w:p w14:paraId="5BD94822"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07" w:history="1">
        <w:r w:rsidR="001B65BC" w:rsidRPr="008F4764">
          <w:rPr>
            <w:rStyle w:val="Hyperlink"/>
            <w:noProof/>
          </w:rPr>
          <w:t>Conducting an educational program</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_Toc492712007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7</w:t>
        </w:r>
        <w:r w:rsidR="001B65BC" w:rsidRPr="008F4764">
          <w:rPr>
            <w:rFonts w:ascii="Arial" w:hAnsi="Arial" w:cs="Arial"/>
            <w:noProof/>
            <w:webHidden/>
            <w:sz w:val="20"/>
            <w:szCs w:val="20"/>
          </w:rPr>
          <w:fldChar w:fldCharType="end"/>
        </w:r>
      </w:hyperlink>
    </w:p>
    <w:p w14:paraId="39B132C5"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08" w:history="1">
        <w:r w:rsidR="001B65BC" w:rsidRPr="008F4764">
          <w:rPr>
            <w:rStyle w:val="Hyperlink"/>
            <w:noProof/>
          </w:rPr>
          <w:t>Research</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_Toc492712008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8</w:t>
        </w:r>
        <w:r w:rsidR="001B65BC" w:rsidRPr="008F4764">
          <w:rPr>
            <w:rFonts w:ascii="Arial" w:hAnsi="Arial" w:cs="Arial"/>
            <w:noProof/>
            <w:webHidden/>
            <w:sz w:val="20"/>
            <w:szCs w:val="20"/>
          </w:rPr>
          <w:fldChar w:fldCharType="end"/>
        </w:r>
      </w:hyperlink>
    </w:p>
    <w:p w14:paraId="5DF5710D"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09" w:history="1">
        <w:r w:rsidR="001B65BC" w:rsidRPr="008F4764">
          <w:rPr>
            <w:rStyle w:val="Hyperlink"/>
            <w:noProof/>
          </w:rPr>
          <w:t>Edu-tourism and volun-tourism</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_Toc492712009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8</w:t>
        </w:r>
        <w:r w:rsidR="001B65BC" w:rsidRPr="008F4764">
          <w:rPr>
            <w:rFonts w:ascii="Arial" w:hAnsi="Arial" w:cs="Arial"/>
            <w:noProof/>
            <w:webHidden/>
            <w:sz w:val="20"/>
            <w:szCs w:val="20"/>
          </w:rPr>
          <w:fldChar w:fldCharType="end"/>
        </w:r>
      </w:hyperlink>
    </w:p>
    <w:p w14:paraId="2BFEF67C" w14:textId="77777777" w:rsidR="001B65BC" w:rsidRPr="008F4764" w:rsidRDefault="009C71CE" w:rsidP="008F4764">
      <w:pPr>
        <w:pStyle w:val="TOC2"/>
        <w:tabs>
          <w:tab w:val="right" w:leader="dot" w:pos="9684"/>
        </w:tabs>
        <w:spacing w:after="60"/>
        <w:rPr>
          <w:rFonts w:ascii="Arial" w:hAnsi="Arial" w:cs="Arial"/>
          <w:noProof/>
          <w:sz w:val="20"/>
          <w:szCs w:val="20"/>
        </w:rPr>
      </w:pPr>
      <w:hyperlink w:anchor="_Toc492712010" w:history="1">
        <w:r w:rsidR="001B65BC" w:rsidRPr="008F4764">
          <w:rPr>
            <w:rStyle w:val="Hyperlink"/>
            <w:b/>
            <w:noProof/>
          </w:rPr>
          <w:t>Assessment approaches</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_Toc492712010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9</w:t>
        </w:r>
        <w:r w:rsidR="001B65BC" w:rsidRPr="008F4764">
          <w:rPr>
            <w:rFonts w:ascii="Arial" w:hAnsi="Arial" w:cs="Arial"/>
            <w:noProof/>
            <w:webHidden/>
            <w:sz w:val="20"/>
            <w:szCs w:val="20"/>
          </w:rPr>
          <w:fldChar w:fldCharType="end"/>
        </w:r>
      </w:hyperlink>
    </w:p>
    <w:p w14:paraId="6F42C910"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11" w:history="1">
        <w:r w:rsidR="001B65BC" w:rsidRPr="008F4764">
          <w:rPr>
            <w:rStyle w:val="Hyperlink"/>
            <w:noProof/>
          </w:rPr>
          <w:t>Revising the assessment approach</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_Toc492712011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11</w:t>
        </w:r>
        <w:r w:rsidR="001B65BC" w:rsidRPr="008F4764">
          <w:rPr>
            <w:rFonts w:ascii="Arial" w:hAnsi="Arial" w:cs="Arial"/>
            <w:noProof/>
            <w:webHidden/>
            <w:sz w:val="20"/>
            <w:szCs w:val="20"/>
          </w:rPr>
          <w:fldChar w:fldCharType="end"/>
        </w:r>
      </w:hyperlink>
    </w:p>
    <w:p w14:paraId="702858BB" w14:textId="77777777" w:rsidR="001B65BC" w:rsidRPr="008F4764" w:rsidRDefault="009C71CE" w:rsidP="008F4764">
      <w:pPr>
        <w:pStyle w:val="TOC2"/>
        <w:tabs>
          <w:tab w:val="right" w:leader="dot" w:pos="9684"/>
        </w:tabs>
        <w:spacing w:after="60"/>
        <w:rPr>
          <w:rFonts w:ascii="Arial" w:hAnsi="Arial" w:cs="Arial"/>
          <w:noProof/>
          <w:sz w:val="20"/>
          <w:szCs w:val="20"/>
        </w:rPr>
      </w:pPr>
      <w:hyperlink w:anchor="_Toc492712012" w:history="1">
        <w:r w:rsidR="001B65BC" w:rsidRPr="008F4764">
          <w:rPr>
            <w:rStyle w:val="Hyperlink"/>
            <w:b/>
            <w:noProof/>
          </w:rPr>
          <w:t>Pre-application - what to think about before applying</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_Toc492712012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14</w:t>
        </w:r>
        <w:r w:rsidR="001B65BC" w:rsidRPr="008F4764">
          <w:rPr>
            <w:rFonts w:ascii="Arial" w:hAnsi="Arial" w:cs="Arial"/>
            <w:noProof/>
            <w:webHidden/>
            <w:sz w:val="20"/>
            <w:szCs w:val="20"/>
          </w:rPr>
          <w:fldChar w:fldCharType="end"/>
        </w:r>
      </w:hyperlink>
    </w:p>
    <w:p w14:paraId="56E0E9C1"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13" w:history="1">
        <w:r w:rsidR="001B65BC" w:rsidRPr="008F4764">
          <w:rPr>
            <w:rStyle w:val="Hyperlink"/>
            <w:noProof/>
          </w:rPr>
          <w:t>Matters for consideration for all applications</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_Toc492712013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14</w:t>
        </w:r>
        <w:r w:rsidR="001B65BC" w:rsidRPr="008F4764">
          <w:rPr>
            <w:rFonts w:ascii="Arial" w:hAnsi="Arial" w:cs="Arial"/>
            <w:noProof/>
            <w:webHidden/>
            <w:sz w:val="20"/>
            <w:szCs w:val="20"/>
          </w:rPr>
          <w:fldChar w:fldCharType="end"/>
        </w:r>
      </w:hyperlink>
    </w:p>
    <w:p w14:paraId="0D7479A4"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14" w:history="1">
        <w:r w:rsidR="001B65BC" w:rsidRPr="008F4764">
          <w:rPr>
            <w:rStyle w:val="Hyperlink"/>
            <w:noProof/>
          </w:rPr>
          <w:t>Pre-application considerations for routine assessment</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_Toc492712014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15</w:t>
        </w:r>
        <w:r w:rsidR="001B65BC" w:rsidRPr="008F4764">
          <w:rPr>
            <w:rFonts w:ascii="Arial" w:hAnsi="Arial" w:cs="Arial"/>
            <w:noProof/>
            <w:webHidden/>
            <w:sz w:val="20"/>
            <w:szCs w:val="20"/>
          </w:rPr>
          <w:fldChar w:fldCharType="end"/>
        </w:r>
      </w:hyperlink>
    </w:p>
    <w:p w14:paraId="486B4AF7"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15" w:history="1">
        <w:r w:rsidR="001B65BC" w:rsidRPr="008F4764">
          <w:rPr>
            <w:rStyle w:val="Hyperlink"/>
            <w:noProof/>
          </w:rPr>
          <w:t>Pre-application considerations for tailored assessment</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_Toc492712015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15</w:t>
        </w:r>
        <w:r w:rsidR="001B65BC" w:rsidRPr="008F4764">
          <w:rPr>
            <w:rFonts w:ascii="Arial" w:hAnsi="Arial" w:cs="Arial"/>
            <w:noProof/>
            <w:webHidden/>
            <w:sz w:val="20"/>
            <w:szCs w:val="20"/>
          </w:rPr>
          <w:fldChar w:fldCharType="end"/>
        </w:r>
      </w:hyperlink>
    </w:p>
    <w:p w14:paraId="5727BD05"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16" w:history="1">
        <w:r w:rsidR="001B65BC" w:rsidRPr="008F4764">
          <w:rPr>
            <w:rStyle w:val="Hyperlink"/>
            <w:noProof/>
          </w:rPr>
          <w:t>Pre-application considerations for public environment report and environmental impact statement assessment</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_Toc492712016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16</w:t>
        </w:r>
        <w:r w:rsidR="001B65BC" w:rsidRPr="008F4764">
          <w:rPr>
            <w:rFonts w:ascii="Arial" w:hAnsi="Arial" w:cs="Arial"/>
            <w:noProof/>
            <w:webHidden/>
            <w:sz w:val="20"/>
            <w:szCs w:val="20"/>
          </w:rPr>
          <w:fldChar w:fldCharType="end"/>
        </w:r>
      </w:hyperlink>
    </w:p>
    <w:p w14:paraId="2A8B5A1C" w14:textId="12EC766C" w:rsidR="001B65BC" w:rsidRPr="008F4764" w:rsidRDefault="009C71CE" w:rsidP="008F4764">
      <w:pPr>
        <w:pStyle w:val="TOC2"/>
        <w:tabs>
          <w:tab w:val="right" w:leader="dot" w:pos="9684"/>
        </w:tabs>
        <w:spacing w:after="60"/>
        <w:rPr>
          <w:rFonts w:ascii="Arial" w:hAnsi="Arial" w:cs="Arial"/>
          <w:noProof/>
          <w:sz w:val="20"/>
          <w:szCs w:val="20"/>
        </w:rPr>
      </w:pPr>
      <w:hyperlink w:anchor="_Toc492712017" w:history="1">
        <w:r w:rsidR="00664CA5">
          <w:rPr>
            <w:rStyle w:val="Hyperlink"/>
            <w:b/>
            <w:noProof/>
          </w:rPr>
          <w:t>Applyi</w:t>
        </w:r>
        <w:r w:rsidR="00544BB7">
          <w:rPr>
            <w:rStyle w:val="Hyperlink"/>
            <w:b/>
            <w:noProof/>
          </w:rPr>
          <w:t>ng for permission (the GBRMP</w:t>
        </w:r>
        <w:r w:rsidR="00897F4B">
          <w:rPr>
            <w:rStyle w:val="Hyperlink"/>
            <w:b/>
            <w:noProof/>
          </w:rPr>
          <w:t xml:space="preserve"> Regulations Part 3</w:t>
        </w:r>
        <w:r w:rsidR="000A42DC">
          <w:rPr>
            <w:rStyle w:val="Hyperlink"/>
            <w:b/>
            <w:noProof/>
          </w:rPr>
          <w:t xml:space="preserve"> Division 2</w:t>
        </w:r>
        <w:r w:rsidR="00897F4B">
          <w:rPr>
            <w:rStyle w:val="Hyperlink"/>
            <w:b/>
            <w:noProof/>
          </w:rPr>
          <w:t>A</w:t>
        </w:r>
        <w:r w:rsidR="001B65BC" w:rsidRPr="008F4764">
          <w:rPr>
            <w:rStyle w:val="Hyperlink"/>
            <w:b/>
            <w:noProof/>
          </w:rPr>
          <w:t xml:space="preserve"> / Marine Parks Regulation Part 3, Division 1)</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_Toc492712017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16</w:t>
        </w:r>
        <w:r w:rsidR="001B65BC" w:rsidRPr="008F4764">
          <w:rPr>
            <w:rFonts w:ascii="Arial" w:hAnsi="Arial" w:cs="Arial"/>
            <w:noProof/>
            <w:webHidden/>
            <w:sz w:val="20"/>
            <w:szCs w:val="20"/>
          </w:rPr>
          <w:fldChar w:fldCharType="end"/>
        </w:r>
      </w:hyperlink>
    </w:p>
    <w:p w14:paraId="3F0CB039"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18" w:history="1">
        <w:r w:rsidR="001B65BC" w:rsidRPr="008F4764">
          <w:rPr>
            <w:rStyle w:val="Hyperlink"/>
            <w:noProof/>
          </w:rPr>
          <w:t>Who can make an application?</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_Toc492712018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16</w:t>
        </w:r>
        <w:r w:rsidR="001B65BC" w:rsidRPr="008F4764">
          <w:rPr>
            <w:rFonts w:ascii="Arial" w:hAnsi="Arial" w:cs="Arial"/>
            <w:noProof/>
            <w:webHidden/>
            <w:sz w:val="20"/>
            <w:szCs w:val="20"/>
          </w:rPr>
          <w:fldChar w:fldCharType="end"/>
        </w:r>
      </w:hyperlink>
    </w:p>
    <w:p w14:paraId="64D1628E"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19" w:history="1">
        <w:r w:rsidR="001B65BC" w:rsidRPr="008F4764">
          <w:rPr>
            <w:rStyle w:val="Hyperlink"/>
            <w:noProof/>
          </w:rPr>
          <w:t>Authorised contacts</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_Toc492712019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17</w:t>
        </w:r>
        <w:r w:rsidR="001B65BC" w:rsidRPr="008F4764">
          <w:rPr>
            <w:rFonts w:ascii="Arial" w:hAnsi="Arial" w:cs="Arial"/>
            <w:noProof/>
            <w:webHidden/>
            <w:sz w:val="20"/>
            <w:szCs w:val="20"/>
          </w:rPr>
          <w:fldChar w:fldCharType="end"/>
        </w:r>
      </w:hyperlink>
    </w:p>
    <w:p w14:paraId="4FBED859"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20" w:history="1">
        <w:r w:rsidR="001B65BC" w:rsidRPr="008F4764">
          <w:rPr>
            <w:rStyle w:val="Hyperlink"/>
            <w:noProof/>
          </w:rPr>
          <w:t>Lodging an application</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_Toc492712020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17</w:t>
        </w:r>
        <w:r w:rsidR="001B65BC" w:rsidRPr="008F4764">
          <w:rPr>
            <w:rFonts w:ascii="Arial" w:hAnsi="Arial" w:cs="Arial"/>
            <w:noProof/>
            <w:webHidden/>
            <w:sz w:val="20"/>
            <w:szCs w:val="20"/>
          </w:rPr>
          <w:fldChar w:fldCharType="end"/>
        </w:r>
      </w:hyperlink>
    </w:p>
    <w:p w14:paraId="677EA459" w14:textId="598BB13F" w:rsidR="001B65BC" w:rsidRPr="008F4764" w:rsidRDefault="009C71CE" w:rsidP="008F4764">
      <w:pPr>
        <w:pStyle w:val="TOC2"/>
        <w:tabs>
          <w:tab w:val="right" w:leader="dot" w:pos="9684"/>
        </w:tabs>
        <w:spacing w:after="60"/>
        <w:rPr>
          <w:rFonts w:ascii="Arial" w:hAnsi="Arial" w:cs="Arial"/>
          <w:noProof/>
          <w:sz w:val="20"/>
          <w:szCs w:val="20"/>
        </w:rPr>
      </w:pPr>
      <w:hyperlink w:anchor="_Toc492712021" w:history="1">
        <w:r w:rsidR="001B65BC" w:rsidRPr="008F4764">
          <w:rPr>
            <w:rStyle w:val="Hyperlink"/>
            <w:b/>
            <w:noProof/>
          </w:rPr>
          <w:t xml:space="preserve">Fees (GBRMP Regulations Part </w:t>
        </w:r>
        <w:r w:rsidR="00D55E5E">
          <w:rPr>
            <w:rStyle w:val="Hyperlink"/>
            <w:b/>
            <w:noProof/>
          </w:rPr>
          <w:t>12</w:t>
        </w:r>
        <w:r w:rsidR="001B65BC" w:rsidRPr="008F4764">
          <w:rPr>
            <w:rStyle w:val="Hyperlink"/>
            <w:b/>
            <w:noProof/>
          </w:rPr>
          <w:t>)</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_Toc492712021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17</w:t>
        </w:r>
        <w:r w:rsidR="001B65BC" w:rsidRPr="008F4764">
          <w:rPr>
            <w:rFonts w:ascii="Arial" w:hAnsi="Arial" w:cs="Arial"/>
            <w:noProof/>
            <w:webHidden/>
            <w:sz w:val="20"/>
            <w:szCs w:val="20"/>
          </w:rPr>
          <w:fldChar w:fldCharType="end"/>
        </w:r>
      </w:hyperlink>
    </w:p>
    <w:p w14:paraId="0073D842"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22" w:history="1">
        <w:r w:rsidR="001B65BC" w:rsidRPr="008F4764">
          <w:rPr>
            <w:rStyle w:val="Hyperlink"/>
            <w:noProof/>
          </w:rPr>
          <w:t>Who needs to pay a fee?</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_Toc492712022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17</w:t>
        </w:r>
        <w:r w:rsidR="001B65BC" w:rsidRPr="008F4764">
          <w:rPr>
            <w:rFonts w:ascii="Arial" w:hAnsi="Arial" w:cs="Arial"/>
            <w:noProof/>
            <w:webHidden/>
            <w:sz w:val="20"/>
            <w:szCs w:val="20"/>
          </w:rPr>
          <w:fldChar w:fldCharType="end"/>
        </w:r>
      </w:hyperlink>
    </w:p>
    <w:p w14:paraId="773BFAFE"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23" w:history="1">
        <w:r w:rsidR="001B65BC" w:rsidRPr="008F4764">
          <w:rPr>
            <w:rStyle w:val="Hyperlink"/>
            <w:noProof/>
          </w:rPr>
          <w:t>Which fee applies?</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_Toc492712023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18</w:t>
        </w:r>
        <w:r w:rsidR="001B65BC" w:rsidRPr="008F4764">
          <w:rPr>
            <w:rFonts w:ascii="Arial" w:hAnsi="Arial" w:cs="Arial"/>
            <w:noProof/>
            <w:webHidden/>
            <w:sz w:val="20"/>
            <w:szCs w:val="20"/>
          </w:rPr>
          <w:fldChar w:fldCharType="end"/>
        </w:r>
      </w:hyperlink>
    </w:p>
    <w:p w14:paraId="5318EA1E"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24" w:history="1">
        <w:r w:rsidR="001B65BC" w:rsidRPr="008F4764">
          <w:rPr>
            <w:rStyle w:val="Hyperlink"/>
            <w:noProof/>
          </w:rPr>
          <w:t>Payment or non-payment of fees</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_Toc492712024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21</w:t>
        </w:r>
        <w:r w:rsidR="001B65BC" w:rsidRPr="008F4764">
          <w:rPr>
            <w:rFonts w:ascii="Arial" w:hAnsi="Arial" w:cs="Arial"/>
            <w:noProof/>
            <w:webHidden/>
            <w:sz w:val="20"/>
            <w:szCs w:val="20"/>
          </w:rPr>
          <w:fldChar w:fldCharType="end"/>
        </w:r>
      </w:hyperlink>
    </w:p>
    <w:p w14:paraId="7DDA7269"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25" w:history="1">
        <w:r w:rsidR="001B65BC" w:rsidRPr="008F4764">
          <w:rPr>
            <w:rStyle w:val="Hyperlink"/>
            <w:noProof/>
          </w:rPr>
          <w:t>Waiving or reducing a fee</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_Toc492712025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21</w:t>
        </w:r>
        <w:r w:rsidR="001B65BC" w:rsidRPr="008F4764">
          <w:rPr>
            <w:rFonts w:ascii="Arial" w:hAnsi="Arial" w:cs="Arial"/>
            <w:noProof/>
            <w:webHidden/>
            <w:sz w:val="20"/>
            <w:szCs w:val="20"/>
          </w:rPr>
          <w:fldChar w:fldCharType="end"/>
        </w:r>
      </w:hyperlink>
    </w:p>
    <w:p w14:paraId="40642D77" w14:textId="77777777" w:rsidR="001B65BC" w:rsidRPr="008F4764" w:rsidRDefault="009C71CE" w:rsidP="008F4764">
      <w:pPr>
        <w:pStyle w:val="TOC2"/>
        <w:tabs>
          <w:tab w:val="right" w:leader="dot" w:pos="9684"/>
        </w:tabs>
        <w:spacing w:after="60"/>
        <w:rPr>
          <w:rFonts w:ascii="Arial" w:hAnsi="Arial" w:cs="Arial"/>
          <w:noProof/>
          <w:sz w:val="20"/>
          <w:szCs w:val="20"/>
        </w:rPr>
      </w:pPr>
      <w:hyperlink w:anchor="_Toc492712026" w:history="1">
        <w:r w:rsidR="001B65BC" w:rsidRPr="008F4764">
          <w:rPr>
            <w:rStyle w:val="Hyperlink"/>
            <w:b/>
            <w:noProof/>
          </w:rPr>
          <w:t>Changing an application</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_Toc492712026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21</w:t>
        </w:r>
        <w:r w:rsidR="001B65BC" w:rsidRPr="008F4764">
          <w:rPr>
            <w:rFonts w:ascii="Arial" w:hAnsi="Arial" w:cs="Arial"/>
            <w:noProof/>
            <w:webHidden/>
            <w:sz w:val="20"/>
            <w:szCs w:val="20"/>
          </w:rPr>
          <w:fldChar w:fldCharType="end"/>
        </w:r>
      </w:hyperlink>
    </w:p>
    <w:p w14:paraId="5E3109DE" w14:textId="1487C3DC" w:rsidR="001B65BC" w:rsidRPr="008F4764" w:rsidRDefault="009C71CE" w:rsidP="008F4764">
      <w:pPr>
        <w:pStyle w:val="TOC2"/>
        <w:tabs>
          <w:tab w:val="right" w:leader="dot" w:pos="9684"/>
        </w:tabs>
        <w:spacing w:after="60"/>
        <w:rPr>
          <w:rFonts w:ascii="Arial" w:hAnsi="Arial" w:cs="Arial"/>
          <w:noProof/>
          <w:sz w:val="20"/>
          <w:szCs w:val="20"/>
        </w:rPr>
      </w:pPr>
      <w:hyperlink w:anchor="_Toc492712027" w:history="1">
        <w:r w:rsidR="001B65BC" w:rsidRPr="008F4764">
          <w:rPr>
            <w:rStyle w:val="Hyperlink"/>
            <w:b/>
            <w:noProof/>
          </w:rPr>
          <w:t>Withdrawal of an ap</w:t>
        </w:r>
        <w:r w:rsidR="00622B64">
          <w:rPr>
            <w:rStyle w:val="Hyperlink"/>
            <w:b/>
            <w:noProof/>
          </w:rPr>
          <w:t xml:space="preserve">plication (GBRMP </w:t>
        </w:r>
        <w:r w:rsidR="00544BB7">
          <w:rPr>
            <w:rStyle w:val="Hyperlink"/>
            <w:b/>
            <w:noProof/>
          </w:rPr>
          <w:t xml:space="preserve">Regulations </w:t>
        </w:r>
        <w:r w:rsidR="00622B64">
          <w:rPr>
            <w:rStyle w:val="Hyperlink"/>
            <w:b/>
            <w:noProof/>
          </w:rPr>
          <w:t>Section</w:t>
        </w:r>
        <w:r w:rsidR="00D55E5E">
          <w:rPr>
            <w:rStyle w:val="Hyperlink"/>
            <w:b/>
            <w:noProof/>
          </w:rPr>
          <w:t xml:space="preserve"> 78</w:t>
        </w:r>
        <w:r w:rsidR="00836DD3">
          <w:rPr>
            <w:rStyle w:val="Hyperlink"/>
            <w:b/>
            <w:noProof/>
          </w:rPr>
          <w:t xml:space="preserve"> to 80</w:t>
        </w:r>
        <w:r w:rsidR="001B65BC" w:rsidRPr="008F4764">
          <w:rPr>
            <w:rStyle w:val="Hyperlink"/>
            <w:b/>
            <w:noProof/>
          </w:rPr>
          <w:t xml:space="preserve"> / Marine Parks Regulation s12 and s15)</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_Toc492712027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22</w:t>
        </w:r>
        <w:r w:rsidR="001B65BC" w:rsidRPr="008F4764">
          <w:rPr>
            <w:rFonts w:ascii="Arial" w:hAnsi="Arial" w:cs="Arial"/>
            <w:noProof/>
            <w:webHidden/>
            <w:sz w:val="20"/>
            <w:szCs w:val="20"/>
          </w:rPr>
          <w:fldChar w:fldCharType="end"/>
        </w:r>
      </w:hyperlink>
    </w:p>
    <w:p w14:paraId="1A54691C" w14:textId="77777777" w:rsidR="001B65BC" w:rsidRPr="008F4764" w:rsidRDefault="009C71CE" w:rsidP="008F4764">
      <w:pPr>
        <w:pStyle w:val="TOC2"/>
        <w:tabs>
          <w:tab w:val="right" w:leader="dot" w:pos="9684"/>
        </w:tabs>
        <w:spacing w:after="60"/>
        <w:rPr>
          <w:rFonts w:ascii="Arial" w:hAnsi="Arial" w:cs="Arial"/>
          <w:noProof/>
          <w:sz w:val="20"/>
          <w:szCs w:val="20"/>
        </w:rPr>
      </w:pPr>
      <w:hyperlink w:anchor="_Toc492712028" w:history="1">
        <w:r w:rsidR="001B65BC" w:rsidRPr="008F4764">
          <w:rPr>
            <w:rStyle w:val="Hyperlink"/>
            <w:b/>
            <w:noProof/>
          </w:rPr>
          <w:t>How does an application get assessed and decided?</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_Toc492712028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22</w:t>
        </w:r>
        <w:r w:rsidR="001B65BC" w:rsidRPr="008F4764">
          <w:rPr>
            <w:rFonts w:ascii="Arial" w:hAnsi="Arial" w:cs="Arial"/>
            <w:noProof/>
            <w:webHidden/>
            <w:sz w:val="20"/>
            <w:szCs w:val="20"/>
          </w:rPr>
          <w:fldChar w:fldCharType="end"/>
        </w:r>
      </w:hyperlink>
    </w:p>
    <w:p w14:paraId="33511A62" w14:textId="17CD06CF" w:rsidR="001B65BC" w:rsidRPr="008F4764" w:rsidRDefault="009C71CE" w:rsidP="008F4764">
      <w:pPr>
        <w:pStyle w:val="TOC2"/>
        <w:tabs>
          <w:tab w:val="right" w:leader="dot" w:pos="9684"/>
        </w:tabs>
        <w:spacing w:after="60"/>
        <w:rPr>
          <w:rFonts w:ascii="Arial" w:hAnsi="Arial" w:cs="Arial"/>
          <w:noProof/>
          <w:sz w:val="20"/>
          <w:szCs w:val="20"/>
        </w:rPr>
      </w:pPr>
      <w:hyperlink w:anchor="_Toc492712029" w:history="1">
        <w:r w:rsidR="001B65BC" w:rsidRPr="008F4764">
          <w:rPr>
            <w:rStyle w:val="Hyperlink"/>
            <w:b/>
            <w:noProof/>
          </w:rPr>
          <w:t>Permit expiry and cont</w:t>
        </w:r>
        <w:r w:rsidR="00622B64">
          <w:rPr>
            <w:rStyle w:val="Hyperlink"/>
            <w:b/>
            <w:noProof/>
          </w:rPr>
          <w:t>inuation (GBRMP</w:t>
        </w:r>
        <w:r w:rsidR="00D60DC4">
          <w:rPr>
            <w:rStyle w:val="Hyperlink"/>
            <w:b/>
            <w:noProof/>
          </w:rPr>
          <w:t xml:space="preserve"> Regulations</w:t>
        </w:r>
        <w:r w:rsidR="00622B64">
          <w:rPr>
            <w:rStyle w:val="Hyperlink"/>
            <w:b/>
            <w:noProof/>
          </w:rPr>
          <w:t xml:space="preserve"> Section</w:t>
        </w:r>
        <w:r w:rsidR="00D55E5E">
          <w:rPr>
            <w:rStyle w:val="Hyperlink"/>
            <w:b/>
            <w:noProof/>
          </w:rPr>
          <w:t xml:space="preserve"> 114 to 116</w:t>
        </w:r>
        <w:r w:rsidR="001B65BC" w:rsidRPr="008F4764">
          <w:rPr>
            <w:rStyle w:val="Hyperlink"/>
            <w:b/>
            <w:noProof/>
          </w:rPr>
          <w:t xml:space="preserve"> / Marine Parks Regulation Part 3)</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_Toc492712029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22</w:t>
        </w:r>
        <w:r w:rsidR="001B65BC" w:rsidRPr="008F4764">
          <w:rPr>
            <w:rFonts w:ascii="Arial" w:hAnsi="Arial" w:cs="Arial"/>
            <w:noProof/>
            <w:webHidden/>
            <w:sz w:val="20"/>
            <w:szCs w:val="20"/>
          </w:rPr>
          <w:fldChar w:fldCharType="end"/>
        </w:r>
      </w:hyperlink>
    </w:p>
    <w:p w14:paraId="496DF8D1" w14:textId="285017D5" w:rsidR="001B65BC" w:rsidRPr="008F4764" w:rsidRDefault="009C71CE" w:rsidP="008F4764">
      <w:pPr>
        <w:pStyle w:val="TOC2"/>
        <w:tabs>
          <w:tab w:val="right" w:leader="dot" w:pos="9684"/>
        </w:tabs>
        <w:spacing w:after="60"/>
        <w:rPr>
          <w:rFonts w:ascii="Arial" w:hAnsi="Arial" w:cs="Arial"/>
          <w:noProof/>
          <w:sz w:val="20"/>
          <w:szCs w:val="20"/>
        </w:rPr>
      </w:pPr>
      <w:hyperlink w:anchor="_Toc492712030" w:history="1">
        <w:r w:rsidR="001B65BC" w:rsidRPr="008F4764">
          <w:rPr>
            <w:rStyle w:val="Hyperlink"/>
            <w:b/>
            <w:noProof/>
          </w:rPr>
          <w:t>Change to a current permission</w:t>
        </w:r>
        <w:r w:rsidR="0070330B">
          <w:rPr>
            <w:rStyle w:val="Hyperlink"/>
            <w:b/>
            <w:noProof/>
          </w:rPr>
          <w:t xml:space="preserve"> (GBRMP Regulations </w:t>
        </w:r>
        <w:r w:rsidR="000A42DC">
          <w:rPr>
            <w:rStyle w:val="Hyperlink"/>
            <w:b/>
            <w:noProof/>
          </w:rPr>
          <w:t xml:space="preserve">Part 3 </w:t>
        </w:r>
        <w:r w:rsidR="0070330B">
          <w:rPr>
            <w:rStyle w:val="Hyperlink"/>
            <w:b/>
            <w:noProof/>
          </w:rPr>
          <w:t xml:space="preserve">Division </w:t>
        </w:r>
        <w:r w:rsidR="001B65BC" w:rsidRPr="008F4764">
          <w:rPr>
            <w:rStyle w:val="Hyperlink"/>
            <w:b/>
            <w:noProof/>
          </w:rPr>
          <w:t>8 / Marine Parks Regulation s13)</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_Toc492712030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24</w:t>
        </w:r>
        <w:r w:rsidR="001B65BC" w:rsidRPr="008F4764">
          <w:rPr>
            <w:rFonts w:ascii="Arial" w:hAnsi="Arial" w:cs="Arial"/>
            <w:noProof/>
            <w:webHidden/>
            <w:sz w:val="20"/>
            <w:szCs w:val="20"/>
          </w:rPr>
          <w:fldChar w:fldCharType="end"/>
        </w:r>
      </w:hyperlink>
    </w:p>
    <w:p w14:paraId="1AEF5440"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31" w:history="1">
        <w:r w:rsidR="001B65BC" w:rsidRPr="008F4764">
          <w:rPr>
            <w:rStyle w:val="Hyperlink"/>
            <w:noProof/>
          </w:rPr>
          <w:t>Changes to core matters</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_Toc492712031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24</w:t>
        </w:r>
        <w:r w:rsidR="001B65BC" w:rsidRPr="008F4764">
          <w:rPr>
            <w:rFonts w:ascii="Arial" w:hAnsi="Arial" w:cs="Arial"/>
            <w:noProof/>
            <w:webHidden/>
            <w:sz w:val="20"/>
            <w:szCs w:val="20"/>
          </w:rPr>
          <w:fldChar w:fldCharType="end"/>
        </w:r>
      </w:hyperlink>
    </w:p>
    <w:p w14:paraId="6A7FEB6C"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32" w:history="1">
        <w:r w:rsidR="001B65BC" w:rsidRPr="008F4764">
          <w:rPr>
            <w:rStyle w:val="Hyperlink"/>
            <w:b/>
            <w:i/>
            <w:noProof/>
          </w:rPr>
          <w:t>Changes to conditions</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_Toc492712032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24</w:t>
        </w:r>
        <w:r w:rsidR="001B65BC" w:rsidRPr="008F4764">
          <w:rPr>
            <w:rFonts w:ascii="Arial" w:hAnsi="Arial" w:cs="Arial"/>
            <w:noProof/>
            <w:webHidden/>
            <w:sz w:val="20"/>
            <w:szCs w:val="20"/>
          </w:rPr>
          <w:fldChar w:fldCharType="end"/>
        </w:r>
      </w:hyperlink>
    </w:p>
    <w:p w14:paraId="487775B6" w14:textId="77777777" w:rsidR="001B65BC" w:rsidRPr="008F4764" w:rsidRDefault="009C71CE" w:rsidP="008F4764">
      <w:pPr>
        <w:pStyle w:val="TOC2"/>
        <w:tabs>
          <w:tab w:val="right" w:leader="dot" w:pos="9684"/>
        </w:tabs>
        <w:spacing w:after="60"/>
        <w:rPr>
          <w:rFonts w:ascii="Arial" w:hAnsi="Arial" w:cs="Arial"/>
          <w:noProof/>
          <w:sz w:val="20"/>
          <w:szCs w:val="20"/>
        </w:rPr>
      </w:pPr>
      <w:hyperlink w:anchor="_Toc492712033" w:history="1">
        <w:r w:rsidR="001B65BC" w:rsidRPr="008F4764">
          <w:rPr>
            <w:rStyle w:val="Hyperlink"/>
            <w:b/>
            <w:noProof/>
          </w:rPr>
          <w:t>Death of a permission holder</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_Toc492712033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24</w:t>
        </w:r>
        <w:r w:rsidR="001B65BC" w:rsidRPr="008F4764">
          <w:rPr>
            <w:rFonts w:ascii="Arial" w:hAnsi="Arial" w:cs="Arial"/>
            <w:noProof/>
            <w:webHidden/>
            <w:sz w:val="20"/>
            <w:szCs w:val="20"/>
          </w:rPr>
          <w:fldChar w:fldCharType="end"/>
        </w:r>
      </w:hyperlink>
    </w:p>
    <w:p w14:paraId="29EB9B0A" w14:textId="1D26FE2B" w:rsidR="001B65BC" w:rsidRPr="008F4764" w:rsidRDefault="009C71CE" w:rsidP="008F4764">
      <w:pPr>
        <w:pStyle w:val="TOC2"/>
        <w:tabs>
          <w:tab w:val="right" w:leader="dot" w:pos="9684"/>
        </w:tabs>
        <w:spacing w:after="60"/>
        <w:rPr>
          <w:rFonts w:ascii="Arial" w:hAnsi="Arial" w:cs="Arial"/>
          <w:noProof/>
          <w:sz w:val="20"/>
          <w:szCs w:val="20"/>
        </w:rPr>
      </w:pPr>
      <w:hyperlink w:anchor="_Toc492712034" w:history="1">
        <w:r w:rsidR="001B65BC" w:rsidRPr="008F4764">
          <w:rPr>
            <w:rStyle w:val="Hyperlink"/>
            <w:b/>
            <w:noProof/>
          </w:rPr>
          <w:t>Transfer of permission</w:t>
        </w:r>
        <w:r w:rsidR="009E22F3">
          <w:rPr>
            <w:rStyle w:val="Hyperlink"/>
            <w:b/>
            <w:noProof/>
          </w:rPr>
          <w:t xml:space="preserve"> (</w:t>
        </w:r>
        <w:r w:rsidR="00ED622C">
          <w:rPr>
            <w:rStyle w:val="Hyperlink"/>
            <w:b/>
            <w:noProof/>
          </w:rPr>
          <w:t>G</w:t>
        </w:r>
        <w:r w:rsidR="0040474D">
          <w:rPr>
            <w:rStyle w:val="Hyperlink"/>
            <w:b/>
            <w:noProof/>
          </w:rPr>
          <w:t>BRMP</w:t>
        </w:r>
        <w:r w:rsidR="00ED622C">
          <w:rPr>
            <w:rStyle w:val="Hyperlink"/>
            <w:b/>
            <w:noProof/>
          </w:rPr>
          <w:t xml:space="preserve"> </w:t>
        </w:r>
        <w:r w:rsidR="009E22F3">
          <w:rPr>
            <w:rStyle w:val="Hyperlink"/>
            <w:b/>
            <w:noProof/>
          </w:rPr>
          <w:t xml:space="preserve">Regulations </w:t>
        </w:r>
        <w:r w:rsidR="000A42DC">
          <w:rPr>
            <w:rStyle w:val="Hyperlink"/>
            <w:b/>
            <w:noProof/>
          </w:rPr>
          <w:t xml:space="preserve">Part 3 </w:t>
        </w:r>
        <w:r w:rsidR="009E22F3">
          <w:rPr>
            <w:rStyle w:val="Hyperlink"/>
            <w:b/>
            <w:noProof/>
          </w:rPr>
          <w:t>Division</w:t>
        </w:r>
        <w:r w:rsidR="00946E0A">
          <w:rPr>
            <w:rStyle w:val="Hyperlink"/>
            <w:b/>
            <w:noProof/>
          </w:rPr>
          <w:t xml:space="preserve"> 7</w:t>
        </w:r>
        <w:r w:rsidR="009E22F3">
          <w:rPr>
            <w:rStyle w:val="Hyperlink"/>
            <w:b/>
            <w:noProof/>
          </w:rPr>
          <w:t xml:space="preserve"> Subdivision </w:t>
        </w:r>
        <w:r w:rsidR="00946E0A">
          <w:rPr>
            <w:rStyle w:val="Hyperlink"/>
            <w:b/>
            <w:noProof/>
          </w:rPr>
          <w:t>A</w:t>
        </w:r>
        <w:r w:rsidR="001B65BC" w:rsidRPr="008F4764">
          <w:rPr>
            <w:rStyle w:val="Hyperlink"/>
            <w:b/>
            <w:noProof/>
          </w:rPr>
          <w:t xml:space="preserve"> / Marine Parks Regulation Part 3, Division 6)</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_Toc492712034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24</w:t>
        </w:r>
        <w:r w:rsidR="001B65BC" w:rsidRPr="008F4764">
          <w:rPr>
            <w:rFonts w:ascii="Arial" w:hAnsi="Arial" w:cs="Arial"/>
            <w:noProof/>
            <w:webHidden/>
            <w:sz w:val="20"/>
            <w:szCs w:val="20"/>
          </w:rPr>
          <w:fldChar w:fldCharType="end"/>
        </w:r>
      </w:hyperlink>
    </w:p>
    <w:p w14:paraId="4EA792E4" w14:textId="54F90C40" w:rsidR="001B65BC" w:rsidRPr="008F4764" w:rsidRDefault="009C71CE" w:rsidP="008F4764">
      <w:pPr>
        <w:pStyle w:val="TOC2"/>
        <w:tabs>
          <w:tab w:val="right" w:leader="dot" w:pos="9684"/>
        </w:tabs>
        <w:spacing w:after="60"/>
        <w:rPr>
          <w:rFonts w:ascii="Arial" w:hAnsi="Arial" w:cs="Arial"/>
          <w:noProof/>
          <w:sz w:val="20"/>
          <w:szCs w:val="20"/>
        </w:rPr>
      </w:pPr>
      <w:hyperlink w:anchor="_Toc492712035" w:history="1">
        <w:r w:rsidR="001B65BC" w:rsidRPr="008F4764">
          <w:rPr>
            <w:rStyle w:val="Hyperlink"/>
            <w:b/>
            <w:noProof/>
          </w:rPr>
          <w:t>Change in beneficial ownership (GBRM</w:t>
        </w:r>
        <w:r w:rsidR="00B0489F">
          <w:rPr>
            <w:rStyle w:val="Hyperlink"/>
            <w:b/>
            <w:noProof/>
          </w:rPr>
          <w:t>P Regulations Division</w:t>
        </w:r>
        <w:r w:rsidR="00946E0A">
          <w:rPr>
            <w:rStyle w:val="Hyperlink"/>
            <w:b/>
            <w:noProof/>
          </w:rPr>
          <w:t xml:space="preserve"> 7</w:t>
        </w:r>
        <w:r w:rsidR="00B0489F">
          <w:rPr>
            <w:rStyle w:val="Hyperlink"/>
            <w:b/>
            <w:noProof/>
          </w:rPr>
          <w:t xml:space="preserve"> Subdivision B</w:t>
        </w:r>
        <w:r w:rsidR="001B65BC" w:rsidRPr="008F4764">
          <w:rPr>
            <w:rStyle w:val="Hyperlink"/>
            <w:b/>
            <w:noProof/>
          </w:rPr>
          <w:t>)</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_Toc492712035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25</w:t>
        </w:r>
        <w:r w:rsidR="001B65BC" w:rsidRPr="008F4764">
          <w:rPr>
            <w:rFonts w:ascii="Arial" w:hAnsi="Arial" w:cs="Arial"/>
            <w:noProof/>
            <w:webHidden/>
            <w:sz w:val="20"/>
            <w:szCs w:val="20"/>
          </w:rPr>
          <w:fldChar w:fldCharType="end"/>
        </w:r>
      </w:hyperlink>
    </w:p>
    <w:p w14:paraId="0DBB20E1" w14:textId="77777777" w:rsidR="001B65BC" w:rsidRPr="008F4764" w:rsidRDefault="009C71CE" w:rsidP="008F4764">
      <w:pPr>
        <w:pStyle w:val="TOC2"/>
        <w:tabs>
          <w:tab w:val="right" w:leader="dot" w:pos="9684"/>
        </w:tabs>
        <w:spacing w:after="60"/>
        <w:rPr>
          <w:rFonts w:ascii="Arial" w:hAnsi="Arial" w:cs="Arial"/>
          <w:noProof/>
          <w:sz w:val="20"/>
          <w:szCs w:val="20"/>
        </w:rPr>
      </w:pPr>
      <w:hyperlink w:anchor="_Toc492712036" w:history="1">
        <w:r w:rsidR="001B65BC" w:rsidRPr="008F4764">
          <w:rPr>
            <w:rStyle w:val="Hyperlink"/>
            <w:b/>
            <w:noProof/>
          </w:rPr>
          <w:t>Activities not requiring permission</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_Toc492712036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26</w:t>
        </w:r>
        <w:r w:rsidR="001B65BC" w:rsidRPr="008F4764">
          <w:rPr>
            <w:rFonts w:ascii="Arial" w:hAnsi="Arial" w:cs="Arial"/>
            <w:noProof/>
            <w:webHidden/>
            <w:sz w:val="20"/>
            <w:szCs w:val="20"/>
          </w:rPr>
          <w:fldChar w:fldCharType="end"/>
        </w:r>
      </w:hyperlink>
    </w:p>
    <w:p w14:paraId="5EE9085D"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37" w:history="1">
        <w:r w:rsidR="001B65BC" w:rsidRPr="008F4764">
          <w:rPr>
            <w:rStyle w:val="Hyperlink"/>
            <w:noProof/>
          </w:rPr>
          <w:t>Low impact activities</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_Toc492712037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26</w:t>
        </w:r>
        <w:r w:rsidR="001B65BC" w:rsidRPr="008F4764">
          <w:rPr>
            <w:rFonts w:ascii="Arial" w:hAnsi="Arial" w:cs="Arial"/>
            <w:noProof/>
            <w:webHidden/>
            <w:sz w:val="20"/>
            <w:szCs w:val="20"/>
          </w:rPr>
          <w:fldChar w:fldCharType="end"/>
        </w:r>
      </w:hyperlink>
    </w:p>
    <w:p w14:paraId="2CF2D391"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38" w:history="1">
        <w:r w:rsidR="001B65BC" w:rsidRPr="008F4764">
          <w:rPr>
            <w:rStyle w:val="Hyperlink"/>
            <w:noProof/>
          </w:rPr>
          <w:t>Transiting the Marine Parks</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_Toc492712038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26</w:t>
        </w:r>
        <w:r w:rsidR="001B65BC" w:rsidRPr="008F4764">
          <w:rPr>
            <w:rFonts w:ascii="Arial" w:hAnsi="Arial" w:cs="Arial"/>
            <w:noProof/>
            <w:webHidden/>
            <w:sz w:val="20"/>
            <w:szCs w:val="20"/>
          </w:rPr>
          <w:fldChar w:fldCharType="end"/>
        </w:r>
      </w:hyperlink>
    </w:p>
    <w:p w14:paraId="7AAB3E35" w14:textId="77F6287D" w:rsidR="001B65BC" w:rsidRPr="008F4764" w:rsidRDefault="009C71CE" w:rsidP="008F4764">
      <w:pPr>
        <w:pStyle w:val="TOC3"/>
        <w:tabs>
          <w:tab w:val="right" w:leader="dot" w:pos="9684"/>
        </w:tabs>
        <w:spacing w:after="60"/>
        <w:rPr>
          <w:rFonts w:ascii="Arial" w:hAnsi="Arial" w:cs="Arial"/>
          <w:noProof/>
          <w:sz w:val="20"/>
          <w:szCs w:val="20"/>
        </w:rPr>
      </w:pPr>
      <w:hyperlink w:anchor="_Toc492712039" w:history="1">
        <w:r w:rsidR="001B65BC" w:rsidRPr="008F4764">
          <w:rPr>
            <w:rStyle w:val="Hyperlink"/>
            <w:noProof/>
          </w:rPr>
          <w:t>Accreditations: Traditional Use of Marine Resource Agreements (GBRMP</w:t>
        </w:r>
        <w:r w:rsidR="0055677B">
          <w:rPr>
            <w:rStyle w:val="Hyperlink"/>
            <w:noProof/>
          </w:rPr>
          <w:t xml:space="preserve"> Regulations Part 4 Division 2</w:t>
        </w:r>
        <w:r w:rsidR="001B65BC" w:rsidRPr="008F4764">
          <w:rPr>
            <w:rStyle w:val="Hyperlink"/>
            <w:noProof/>
          </w:rPr>
          <w:t xml:space="preserve"> &amp; Marine Parks (Great Barrier Reef Coast) Zoning Plan 2004, Part 5)</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_Toc492712039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26</w:t>
        </w:r>
        <w:r w:rsidR="001B65BC" w:rsidRPr="008F4764">
          <w:rPr>
            <w:rFonts w:ascii="Arial" w:hAnsi="Arial" w:cs="Arial"/>
            <w:noProof/>
            <w:webHidden/>
            <w:sz w:val="20"/>
            <w:szCs w:val="20"/>
          </w:rPr>
          <w:fldChar w:fldCharType="end"/>
        </w:r>
      </w:hyperlink>
    </w:p>
    <w:p w14:paraId="167E83F9" w14:textId="2D87AB59" w:rsidR="001B65BC" w:rsidRPr="008F4764" w:rsidRDefault="009C71CE" w:rsidP="008F4764">
      <w:pPr>
        <w:pStyle w:val="TOC3"/>
        <w:tabs>
          <w:tab w:val="right" w:leader="dot" w:pos="9684"/>
        </w:tabs>
        <w:spacing w:after="60"/>
        <w:rPr>
          <w:rFonts w:ascii="Arial" w:hAnsi="Arial" w:cs="Arial"/>
          <w:noProof/>
          <w:sz w:val="20"/>
          <w:szCs w:val="20"/>
        </w:rPr>
      </w:pPr>
      <w:hyperlink w:anchor="_Toc492712040" w:history="1">
        <w:r w:rsidR="001B65BC" w:rsidRPr="008F4764">
          <w:rPr>
            <w:rStyle w:val="Hyperlink"/>
            <w:noProof/>
          </w:rPr>
          <w:t xml:space="preserve">Accreditations: Educational and research </w:t>
        </w:r>
        <w:r w:rsidR="00622B64">
          <w:rPr>
            <w:rStyle w:val="Hyperlink"/>
            <w:noProof/>
          </w:rPr>
          <w:t>institutions (GBRMP Section</w:t>
        </w:r>
        <w:r w:rsidR="00E12256">
          <w:rPr>
            <w:rStyle w:val="Hyperlink"/>
            <w:noProof/>
          </w:rPr>
          <w:t xml:space="preserve"> 13</w:t>
        </w:r>
        <w:r w:rsidR="001B65BC" w:rsidRPr="008F4764">
          <w:rPr>
            <w:rStyle w:val="Hyperlink"/>
            <w:noProof/>
          </w:rPr>
          <w:t xml:space="preserve"> &amp; Marine Parks Regulations, Part 5, Division 3)</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_Toc492712040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27</w:t>
        </w:r>
        <w:r w:rsidR="001B65BC" w:rsidRPr="008F4764">
          <w:rPr>
            <w:rFonts w:ascii="Arial" w:hAnsi="Arial" w:cs="Arial"/>
            <w:noProof/>
            <w:webHidden/>
            <w:sz w:val="20"/>
            <w:szCs w:val="20"/>
          </w:rPr>
          <w:fldChar w:fldCharType="end"/>
        </w:r>
      </w:hyperlink>
    </w:p>
    <w:p w14:paraId="0E999FBB" w14:textId="6554B5B4" w:rsidR="001B65BC" w:rsidRPr="008F4764" w:rsidRDefault="009C71CE" w:rsidP="008F4764">
      <w:pPr>
        <w:pStyle w:val="TOC3"/>
        <w:tabs>
          <w:tab w:val="right" w:leader="dot" w:pos="9684"/>
        </w:tabs>
        <w:spacing w:after="60"/>
        <w:rPr>
          <w:rFonts w:ascii="Arial" w:hAnsi="Arial" w:cs="Arial"/>
          <w:noProof/>
          <w:sz w:val="20"/>
          <w:szCs w:val="20"/>
        </w:rPr>
      </w:pPr>
      <w:hyperlink w:anchor="_Toc492712041" w:history="1">
        <w:r w:rsidR="001B65BC" w:rsidRPr="008F4764">
          <w:rPr>
            <w:rStyle w:val="Hyperlink"/>
            <w:noProof/>
          </w:rPr>
          <w:t>Accreditations: Harves</w:t>
        </w:r>
        <w:r w:rsidR="00622B64">
          <w:rPr>
            <w:rStyle w:val="Hyperlink"/>
            <w:noProof/>
          </w:rPr>
          <w:t xml:space="preserve">t fisheries (GBRMP </w:t>
        </w:r>
        <w:r w:rsidR="008F4475">
          <w:rPr>
            <w:rStyle w:val="Hyperlink"/>
            <w:noProof/>
          </w:rPr>
          <w:t xml:space="preserve">Regulations </w:t>
        </w:r>
        <w:r w:rsidR="00622B64">
          <w:rPr>
            <w:rStyle w:val="Hyperlink"/>
            <w:noProof/>
          </w:rPr>
          <w:t>Section</w:t>
        </w:r>
        <w:r w:rsidR="00E12256">
          <w:rPr>
            <w:rStyle w:val="Hyperlink"/>
            <w:noProof/>
          </w:rPr>
          <w:t xml:space="preserve"> 18</w:t>
        </w:r>
        <w:r w:rsidR="001B65BC" w:rsidRPr="008F4764">
          <w:rPr>
            <w:rStyle w:val="Hyperlink"/>
            <w:noProof/>
          </w:rPr>
          <w:t xml:space="preserve"> &amp; Marine Parks Regulation Part 5, Division 4)</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_Toc492712041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27</w:t>
        </w:r>
        <w:r w:rsidR="001B65BC" w:rsidRPr="008F4764">
          <w:rPr>
            <w:rFonts w:ascii="Arial" w:hAnsi="Arial" w:cs="Arial"/>
            <w:noProof/>
            <w:webHidden/>
            <w:sz w:val="20"/>
            <w:szCs w:val="20"/>
          </w:rPr>
          <w:fldChar w:fldCharType="end"/>
        </w:r>
      </w:hyperlink>
    </w:p>
    <w:p w14:paraId="36918C38" w14:textId="673CC6AE" w:rsidR="001B65BC" w:rsidRPr="008F4764" w:rsidRDefault="009C71CE" w:rsidP="008F4764">
      <w:pPr>
        <w:pStyle w:val="TOC3"/>
        <w:tabs>
          <w:tab w:val="right" w:leader="dot" w:pos="9684"/>
        </w:tabs>
        <w:spacing w:after="60"/>
        <w:rPr>
          <w:rFonts w:ascii="Arial" w:hAnsi="Arial" w:cs="Arial"/>
          <w:noProof/>
          <w:sz w:val="20"/>
          <w:szCs w:val="20"/>
        </w:rPr>
      </w:pPr>
      <w:hyperlink w:anchor="_Toc492712042" w:history="1">
        <w:r w:rsidR="00502AE9">
          <w:rPr>
            <w:rStyle w:val="Hyperlink"/>
            <w:noProof/>
          </w:rPr>
          <w:t>Pilotage exemptions (Part 10</w:t>
        </w:r>
        <w:r w:rsidR="001B65BC" w:rsidRPr="008F4764">
          <w:rPr>
            <w:rStyle w:val="Hyperlink"/>
            <w:noProof/>
          </w:rPr>
          <w:t xml:space="preserve"> of the GBRMP Regulations)</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_Toc492712042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27</w:t>
        </w:r>
        <w:r w:rsidR="001B65BC" w:rsidRPr="008F4764">
          <w:rPr>
            <w:rFonts w:ascii="Arial" w:hAnsi="Arial" w:cs="Arial"/>
            <w:noProof/>
            <w:webHidden/>
            <w:sz w:val="20"/>
            <w:szCs w:val="20"/>
          </w:rPr>
          <w:fldChar w:fldCharType="end"/>
        </w:r>
      </w:hyperlink>
    </w:p>
    <w:p w14:paraId="08BD1E88" w14:textId="77777777" w:rsidR="001B65BC" w:rsidRPr="008F4764" w:rsidRDefault="009C71CE" w:rsidP="008F4764">
      <w:pPr>
        <w:pStyle w:val="TOC3"/>
        <w:tabs>
          <w:tab w:val="right" w:leader="dot" w:pos="9684"/>
        </w:tabs>
        <w:spacing w:after="60"/>
        <w:rPr>
          <w:rFonts w:ascii="Arial" w:hAnsi="Arial" w:cs="Arial"/>
          <w:noProof/>
          <w:sz w:val="20"/>
          <w:szCs w:val="20"/>
        </w:rPr>
      </w:pPr>
      <w:hyperlink w:anchor="_Toc492712043" w:history="1">
        <w:r w:rsidR="001B65BC" w:rsidRPr="008F4764">
          <w:rPr>
            <w:rStyle w:val="Hyperlink"/>
            <w:noProof/>
          </w:rPr>
          <w:t>Cetacean exemptions</w:t>
        </w:r>
        <w:r w:rsidR="001B65BC" w:rsidRPr="008F4764">
          <w:rPr>
            <w:rFonts w:ascii="Arial" w:hAnsi="Arial" w:cs="Arial"/>
            <w:noProof/>
            <w:webHidden/>
            <w:sz w:val="20"/>
            <w:szCs w:val="20"/>
          </w:rPr>
          <w:tab/>
        </w:r>
        <w:r w:rsidR="001B65BC" w:rsidRPr="008F4764">
          <w:rPr>
            <w:rFonts w:ascii="Arial" w:hAnsi="Arial" w:cs="Arial"/>
            <w:noProof/>
            <w:webHidden/>
            <w:sz w:val="20"/>
            <w:szCs w:val="20"/>
          </w:rPr>
          <w:fldChar w:fldCharType="begin"/>
        </w:r>
        <w:r w:rsidR="001B65BC" w:rsidRPr="008F4764">
          <w:rPr>
            <w:rFonts w:ascii="Arial" w:hAnsi="Arial" w:cs="Arial"/>
            <w:noProof/>
            <w:webHidden/>
            <w:sz w:val="20"/>
            <w:szCs w:val="20"/>
          </w:rPr>
          <w:instrText xml:space="preserve"> PAGEREF _Toc492712043 \h </w:instrText>
        </w:r>
        <w:r w:rsidR="001B65BC" w:rsidRPr="008F4764">
          <w:rPr>
            <w:rFonts w:ascii="Arial" w:hAnsi="Arial" w:cs="Arial"/>
            <w:noProof/>
            <w:webHidden/>
            <w:sz w:val="20"/>
            <w:szCs w:val="20"/>
          </w:rPr>
        </w:r>
        <w:r w:rsidR="001B65BC" w:rsidRPr="008F4764">
          <w:rPr>
            <w:rFonts w:ascii="Arial" w:hAnsi="Arial" w:cs="Arial"/>
            <w:noProof/>
            <w:webHidden/>
            <w:sz w:val="20"/>
            <w:szCs w:val="20"/>
          </w:rPr>
          <w:fldChar w:fldCharType="separate"/>
        </w:r>
        <w:r w:rsidR="008F4764">
          <w:rPr>
            <w:rFonts w:ascii="Arial" w:hAnsi="Arial" w:cs="Arial"/>
            <w:noProof/>
            <w:webHidden/>
            <w:sz w:val="20"/>
            <w:szCs w:val="20"/>
          </w:rPr>
          <w:t>28</w:t>
        </w:r>
        <w:r w:rsidR="001B65BC" w:rsidRPr="008F4764">
          <w:rPr>
            <w:rFonts w:ascii="Arial" w:hAnsi="Arial" w:cs="Arial"/>
            <w:noProof/>
            <w:webHidden/>
            <w:sz w:val="20"/>
            <w:szCs w:val="20"/>
          </w:rPr>
          <w:fldChar w:fldCharType="end"/>
        </w:r>
      </w:hyperlink>
    </w:p>
    <w:p w14:paraId="5A49073E" w14:textId="77777777" w:rsidR="001B65BC" w:rsidRPr="008F4764" w:rsidRDefault="009C71CE" w:rsidP="008F4764">
      <w:pPr>
        <w:pStyle w:val="TOC1"/>
        <w:spacing w:before="0" w:after="120"/>
        <w:rPr>
          <w:noProof/>
          <w:sz w:val="20"/>
          <w:szCs w:val="20"/>
        </w:rPr>
      </w:pPr>
      <w:hyperlink w:anchor="_Toc492712044" w:history="1">
        <w:r w:rsidR="001B65BC" w:rsidRPr="008F4764">
          <w:rPr>
            <w:rStyle w:val="Hyperlink"/>
            <w:noProof/>
          </w:rPr>
          <w:t>Implementation</w:t>
        </w:r>
        <w:r w:rsidR="001B65BC" w:rsidRPr="008F4764">
          <w:rPr>
            <w:noProof/>
            <w:webHidden/>
            <w:sz w:val="20"/>
            <w:szCs w:val="20"/>
          </w:rPr>
          <w:tab/>
        </w:r>
        <w:r w:rsidR="001B65BC" w:rsidRPr="008F4764">
          <w:rPr>
            <w:noProof/>
            <w:webHidden/>
            <w:sz w:val="20"/>
            <w:szCs w:val="20"/>
          </w:rPr>
          <w:fldChar w:fldCharType="begin"/>
        </w:r>
        <w:r w:rsidR="001B65BC" w:rsidRPr="008F4764">
          <w:rPr>
            <w:noProof/>
            <w:webHidden/>
            <w:sz w:val="20"/>
            <w:szCs w:val="20"/>
          </w:rPr>
          <w:instrText xml:space="preserve"> PAGEREF _Toc492712044 \h </w:instrText>
        </w:r>
        <w:r w:rsidR="001B65BC" w:rsidRPr="008F4764">
          <w:rPr>
            <w:noProof/>
            <w:webHidden/>
            <w:sz w:val="20"/>
            <w:szCs w:val="20"/>
          </w:rPr>
        </w:r>
        <w:r w:rsidR="001B65BC" w:rsidRPr="008F4764">
          <w:rPr>
            <w:noProof/>
            <w:webHidden/>
            <w:sz w:val="20"/>
            <w:szCs w:val="20"/>
          </w:rPr>
          <w:fldChar w:fldCharType="separate"/>
        </w:r>
        <w:r w:rsidR="008F4764">
          <w:rPr>
            <w:noProof/>
            <w:webHidden/>
            <w:sz w:val="20"/>
            <w:szCs w:val="20"/>
          </w:rPr>
          <w:t>29</w:t>
        </w:r>
        <w:r w:rsidR="001B65BC" w:rsidRPr="008F4764">
          <w:rPr>
            <w:noProof/>
            <w:webHidden/>
            <w:sz w:val="20"/>
            <w:szCs w:val="20"/>
          </w:rPr>
          <w:fldChar w:fldCharType="end"/>
        </w:r>
      </w:hyperlink>
    </w:p>
    <w:p w14:paraId="3EA7CC6F" w14:textId="77777777" w:rsidR="001B65BC" w:rsidRPr="008F4764" w:rsidRDefault="009C71CE" w:rsidP="008F4764">
      <w:pPr>
        <w:pStyle w:val="TOC1"/>
        <w:spacing w:before="0" w:after="120"/>
        <w:rPr>
          <w:noProof/>
          <w:sz w:val="20"/>
          <w:szCs w:val="20"/>
        </w:rPr>
      </w:pPr>
      <w:hyperlink w:anchor="_Toc492712045" w:history="1">
        <w:r w:rsidR="001B65BC" w:rsidRPr="008F4764">
          <w:rPr>
            <w:rStyle w:val="Hyperlink"/>
            <w:noProof/>
          </w:rPr>
          <w:t>Definitions</w:t>
        </w:r>
        <w:r w:rsidR="001B65BC" w:rsidRPr="008F4764">
          <w:rPr>
            <w:noProof/>
            <w:webHidden/>
            <w:sz w:val="20"/>
            <w:szCs w:val="20"/>
          </w:rPr>
          <w:tab/>
        </w:r>
        <w:r w:rsidR="001B65BC" w:rsidRPr="008F4764">
          <w:rPr>
            <w:noProof/>
            <w:webHidden/>
            <w:sz w:val="20"/>
            <w:szCs w:val="20"/>
          </w:rPr>
          <w:fldChar w:fldCharType="begin"/>
        </w:r>
        <w:r w:rsidR="001B65BC" w:rsidRPr="008F4764">
          <w:rPr>
            <w:noProof/>
            <w:webHidden/>
            <w:sz w:val="20"/>
            <w:szCs w:val="20"/>
          </w:rPr>
          <w:instrText xml:space="preserve"> PAGEREF _Toc492712045 \h </w:instrText>
        </w:r>
        <w:r w:rsidR="001B65BC" w:rsidRPr="008F4764">
          <w:rPr>
            <w:noProof/>
            <w:webHidden/>
            <w:sz w:val="20"/>
            <w:szCs w:val="20"/>
          </w:rPr>
        </w:r>
        <w:r w:rsidR="001B65BC" w:rsidRPr="008F4764">
          <w:rPr>
            <w:noProof/>
            <w:webHidden/>
            <w:sz w:val="20"/>
            <w:szCs w:val="20"/>
          </w:rPr>
          <w:fldChar w:fldCharType="separate"/>
        </w:r>
        <w:r w:rsidR="008F4764">
          <w:rPr>
            <w:noProof/>
            <w:webHidden/>
            <w:sz w:val="20"/>
            <w:szCs w:val="20"/>
          </w:rPr>
          <w:t>29</w:t>
        </w:r>
        <w:r w:rsidR="001B65BC" w:rsidRPr="008F4764">
          <w:rPr>
            <w:noProof/>
            <w:webHidden/>
            <w:sz w:val="20"/>
            <w:szCs w:val="20"/>
          </w:rPr>
          <w:fldChar w:fldCharType="end"/>
        </w:r>
      </w:hyperlink>
    </w:p>
    <w:p w14:paraId="465AA247" w14:textId="77777777" w:rsidR="001B65BC" w:rsidRPr="008F4764" w:rsidRDefault="009C71CE" w:rsidP="008F4764">
      <w:pPr>
        <w:pStyle w:val="TOC1"/>
        <w:spacing w:before="0" w:after="120"/>
        <w:rPr>
          <w:noProof/>
          <w:sz w:val="20"/>
          <w:szCs w:val="20"/>
        </w:rPr>
      </w:pPr>
      <w:hyperlink w:anchor="_Toc492712046" w:history="1">
        <w:r w:rsidR="001B65BC" w:rsidRPr="008F4764">
          <w:rPr>
            <w:rStyle w:val="Hyperlink"/>
            <w:noProof/>
          </w:rPr>
          <w:t>Supporting information</w:t>
        </w:r>
        <w:r w:rsidR="001B65BC" w:rsidRPr="008F4764">
          <w:rPr>
            <w:noProof/>
            <w:webHidden/>
            <w:sz w:val="20"/>
            <w:szCs w:val="20"/>
          </w:rPr>
          <w:tab/>
        </w:r>
        <w:r w:rsidR="001B65BC" w:rsidRPr="008F4764">
          <w:rPr>
            <w:noProof/>
            <w:webHidden/>
            <w:sz w:val="20"/>
            <w:szCs w:val="20"/>
          </w:rPr>
          <w:fldChar w:fldCharType="begin"/>
        </w:r>
        <w:r w:rsidR="001B65BC" w:rsidRPr="008F4764">
          <w:rPr>
            <w:noProof/>
            <w:webHidden/>
            <w:sz w:val="20"/>
            <w:szCs w:val="20"/>
          </w:rPr>
          <w:instrText xml:space="preserve"> PAGEREF _Toc492712046 \h </w:instrText>
        </w:r>
        <w:r w:rsidR="001B65BC" w:rsidRPr="008F4764">
          <w:rPr>
            <w:noProof/>
            <w:webHidden/>
            <w:sz w:val="20"/>
            <w:szCs w:val="20"/>
          </w:rPr>
        </w:r>
        <w:r w:rsidR="001B65BC" w:rsidRPr="008F4764">
          <w:rPr>
            <w:noProof/>
            <w:webHidden/>
            <w:sz w:val="20"/>
            <w:szCs w:val="20"/>
          </w:rPr>
          <w:fldChar w:fldCharType="separate"/>
        </w:r>
        <w:r w:rsidR="008F4764">
          <w:rPr>
            <w:noProof/>
            <w:webHidden/>
            <w:sz w:val="20"/>
            <w:szCs w:val="20"/>
          </w:rPr>
          <w:t>30</w:t>
        </w:r>
        <w:r w:rsidR="001B65BC" w:rsidRPr="008F4764">
          <w:rPr>
            <w:noProof/>
            <w:webHidden/>
            <w:sz w:val="20"/>
            <w:szCs w:val="20"/>
          </w:rPr>
          <w:fldChar w:fldCharType="end"/>
        </w:r>
      </w:hyperlink>
    </w:p>
    <w:p w14:paraId="1E106379" w14:textId="77777777" w:rsidR="001B65BC" w:rsidRPr="008F4764" w:rsidRDefault="009C71CE" w:rsidP="008F4764">
      <w:pPr>
        <w:pStyle w:val="TOC1"/>
        <w:spacing w:before="0" w:after="60"/>
        <w:rPr>
          <w:noProof/>
          <w:sz w:val="20"/>
          <w:szCs w:val="20"/>
        </w:rPr>
      </w:pPr>
      <w:hyperlink w:anchor="_Toc492712047" w:history="1">
        <w:r w:rsidR="001B65BC" w:rsidRPr="008F4764">
          <w:rPr>
            <w:rStyle w:val="Hyperlink"/>
            <w:noProof/>
          </w:rPr>
          <w:t>Further information</w:t>
        </w:r>
        <w:r w:rsidR="001B65BC" w:rsidRPr="008F4764">
          <w:rPr>
            <w:noProof/>
            <w:webHidden/>
            <w:sz w:val="20"/>
            <w:szCs w:val="20"/>
          </w:rPr>
          <w:tab/>
        </w:r>
        <w:r w:rsidR="001B65BC" w:rsidRPr="008F4764">
          <w:rPr>
            <w:noProof/>
            <w:webHidden/>
            <w:sz w:val="20"/>
            <w:szCs w:val="20"/>
          </w:rPr>
          <w:fldChar w:fldCharType="begin"/>
        </w:r>
        <w:r w:rsidR="001B65BC" w:rsidRPr="008F4764">
          <w:rPr>
            <w:noProof/>
            <w:webHidden/>
            <w:sz w:val="20"/>
            <w:szCs w:val="20"/>
          </w:rPr>
          <w:instrText xml:space="preserve"> PAGEREF _Toc492712047 \h </w:instrText>
        </w:r>
        <w:r w:rsidR="001B65BC" w:rsidRPr="008F4764">
          <w:rPr>
            <w:noProof/>
            <w:webHidden/>
            <w:sz w:val="20"/>
            <w:szCs w:val="20"/>
          </w:rPr>
        </w:r>
        <w:r w:rsidR="001B65BC" w:rsidRPr="008F4764">
          <w:rPr>
            <w:noProof/>
            <w:webHidden/>
            <w:sz w:val="20"/>
            <w:szCs w:val="20"/>
          </w:rPr>
          <w:fldChar w:fldCharType="separate"/>
        </w:r>
        <w:r w:rsidR="008F4764">
          <w:rPr>
            <w:noProof/>
            <w:webHidden/>
            <w:sz w:val="20"/>
            <w:szCs w:val="20"/>
          </w:rPr>
          <w:t>30</w:t>
        </w:r>
        <w:r w:rsidR="001B65BC" w:rsidRPr="008F4764">
          <w:rPr>
            <w:noProof/>
            <w:webHidden/>
            <w:sz w:val="20"/>
            <w:szCs w:val="20"/>
          </w:rPr>
          <w:fldChar w:fldCharType="end"/>
        </w:r>
      </w:hyperlink>
    </w:p>
    <w:p w14:paraId="5F993884" w14:textId="6E649383" w:rsidR="007B642A" w:rsidRPr="002D52AA" w:rsidRDefault="006A5B70" w:rsidP="00B33281">
      <w:pPr>
        <w:ind w:right="-35"/>
        <w:rPr>
          <w:rFonts w:ascii="Arial" w:hAnsi="Arial" w:cs="Arial"/>
          <w:bCs/>
          <w:noProof/>
          <w:sz w:val="20"/>
          <w:szCs w:val="20"/>
        </w:rPr>
      </w:pPr>
      <w:r w:rsidRPr="002D52AA">
        <w:rPr>
          <w:rFonts w:ascii="Arial" w:hAnsi="Arial" w:cs="Arial"/>
          <w:bCs/>
          <w:noProof/>
          <w:sz w:val="20"/>
          <w:szCs w:val="20"/>
        </w:rPr>
        <w:fldChar w:fldCharType="end"/>
      </w:r>
      <w:r w:rsidR="007B642A" w:rsidRPr="002D52AA">
        <w:rPr>
          <w:rFonts w:ascii="Arial" w:hAnsi="Arial" w:cs="Arial"/>
          <w:bCs/>
          <w:noProof/>
          <w:sz w:val="20"/>
          <w:szCs w:val="20"/>
        </w:rPr>
        <w:br w:type="page"/>
      </w:r>
    </w:p>
    <w:p w14:paraId="5D023E51" w14:textId="3FC50B85" w:rsidR="001148E9" w:rsidRPr="00231005" w:rsidRDefault="00AC1ED1" w:rsidP="000F1882">
      <w:pPr>
        <w:pStyle w:val="Heading1"/>
      </w:pPr>
      <w:bookmarkStart w:id="6" w:name="_Toc482192108"/>
      <w:bookmarkStart w:id="7" w:name="_Toc492711999"/>
      <w:r w:rsidRPr="00231005">
        <w:lastRenderedPageBreak/>
        <w:t xml:space="preserve">General </w:t>
      </w:r>
      <w:r w:rsidR="001148E9" w:rsidRPr="00231005">
        <w:t>Principles</w:t>
      </w:r>
      <w:bookmarkEnd w:id="6"/>
      <w:bookmarkEnd w:id="7"/>
      <w:r w:rsidR="001148E9" w:rsidRPr="00231005">
        <w:t xml:space="preserve"> </w:t>
      </w:r>
    </w:p>
    <w:p w14:paraId="5D023E52" w14:textId="426EC1FF" w:rsidR="001148E9" w:rsidRPr="00231005" w:rsidRDefault="00A00A47" w:rsidP="00F02A37">
      <w:pPr>
        <w:pStyle w:val="Heading2"/>
      </w:pPr>
      <w:bookmarkStart w:id="8" w:name="_Toc482192109"/>
      <w:bookmarkStart w:id="9" w:name="_Toc492712000"/>
      <w:r w:rsidRPr="00231005">
        <w:t>Key steps</w:t>
      </w:r>
      <w:bookmarkEnd w:id="8"/>
      <w:bookmarkEnd w:id="9"/>
    </w:p>
    <w:p w14:paraId="4EF94703" w14:textId="7350B2AA" w:rsidR="00A00A47" w:rsidRPr="00231005" w:rsidRDefault="005334C0" w:rsidP="0050512A">
      <w:pPr>
        <w:numPr>
          <w:ilvl w:val="0"/>
          <w:numId w:val="61"/>
        </w:numPr>
        <w:spacing w:after="160"/>
        <w:ind w:right="-34"/>
        <w:rPr>
          <w:rFonts w:ascii="Arial" w:hAnsi="Arial"/>
          <w:sz w:val="20"/>
          <w:szCs w:val="32"/>
        </w:rPr>
      </w:pPr>
      <w:r w:rsidRPr="00231005">
        <w:rPr>
          <w:rFonts w:ascii="Arial" w:hAnsi="Arial" w:cs="Arial"/>
          <w:sz w:val="20"/>
          <w:szCs w:val="32"/>
        </w:rPr>
        <w:fldChar w:fldCharType="begin"/>
      </w:r>
      <w:r w:rsidRPr="00231005">
        <w:rPr>
          <w:rFonts w:ascii="Arial" w:hAnsi="Arial" w:cs="Arial"/>
          <w:sz w:val="20"/>
          <w:szCs w:val="32"/>
        </w:rPr>
        <w:instrText xml:space="preserve"> REF _Ref492968206 \h  \* MERGEFORMAT </w:instrText>
      </w:r>
      <w:r w:rsidRPr="00231005">
        <w:rPr>
          <w:rFonts w:ascii="Arial" w:hAnsi="Arial" w:cs="Arial"/>
          <w:sz w:val="20"/>
          <w:szCs w:val="32"/>
        </w:rPr>
      </w:r>
      <w:r w:rsidRPr="00231005">
        <w:rPr>
          <w:rFonts w:ascii="Arial" w:hAnsi="Arial" w:cs="Arial"/>
          <w:sz w:val="20"/>
          <w:szCs w:val="32"/>
        </w:rPr>
        <w:fldChar w:fldCharType="separate"/>
      </w:r>
      <w:r w:rsidR="0058541D" w:rsidRPr="0058541D">
        <w:rPr>
          <w:rFonts w:ascii="Arial" w:hAnsi="Arial" w:cs="Arial"/>
          <w:color w:val="365F91" w:themeColor="accent1" w:themeShade="BF"/>
          <w:sz w:val="20"/>
          <w:szCs w:val="20"/>
        </w:rPr>
        <w:t xml:space="preserve">Figure </w:t>
      </w:r>
      <w:r w:rsidR="0058541D" w:rsidRPr="0058541D">
        <w:rPr>
          <w:rFonts w:ascii="Arial" w:hAnsi="Arial" w:cs="Arial"/>
          <w:noProof/>
          <w:color w:val="365F91" w:themeColor="accent1" w:themeShade="BF"/>
          <w:sz w:val="20"/>
          <w:szCs w:val="20"/>
        </w:rPr>
        <w:t>1</w:t>
      </w:r>
      <w:r w:rsidRPr="00231005">
        <w:rPr>
          <w:rFonts w:ascii="Arial" w:hAnsi="Arial" w:cs="Arial"/>
          <w:sz w:val="20"/>
          <w:szCs w:val="32"/>
        </w:rPr>
        <w:fldChar w:fldCharType="end"/>
      </w:r>
      <w:r w:rsidR="00D8694E" w:rsidRPr="00231005">
        <w:rPr>
          <w:rFonts w:ascii="Arial" w:hAnsi="Arial" w:cs="Arial"/>
          <w:sz w:val="20"/>
          <w:szCs w:val="32"/>
        </w:rPr>
        <w:t xml:space="preserve"> summ</w:t>
      </w:r>
      <w:r w:rsidR="00D8694E" w:rsidRPr="00231005">
        <w:rPr>
          <w:rFonts w:ascii="Arial" w:hAnsi="Arial"/>
          <w:sz w:val="20"/>
          <w:szCs w:val="32"/>
        </w:rPr>
        <w:t>arises k</w:t>
      </w:r>
      <w:r w:rsidR="00A00A47" w:rsidRPr="00231005">
        <w:rPr>
          <w:rFonts w:ascii="Arial" w:hAnsi="Arial"/>
          <w:sz w:val="20"/>
          <w:szCs w:val="32"/>
        </w:rPr>
        <w:t>ey steps in determining whether permission is needed, and if so, what processes need to be followed.</w:t>
      </w:r>
      <w:r w:rsidR="00292403" w:rsidRPr="00231005">
        <w:rPr>
          <w:rFonts w:ascii="Arial" w:hAnsi="Arial"/>
          <w:sz w:val="20"/>
          <w:szCs w:val="32"/>
        </w:rPr>
        <w:t xml:space="preserve"> </w:t>
      </w:r>
      <w:r w:rsidR="00D8694E" w:rsidRPr="00231005">
        <w:rPr>
          <w:rFonts w:ascii="Arial" w:hAnsi="Arial"/>
          <w:sz w:val="20"/>
          <w:szCs w:val="32"/>
        </w:rPr>
        <w:t>See the sections indicated for more detail and guidance on each step.</w:t>
      </w:r>
    </w:p>
    <w:p w14:paraId="3FDABE68" w14:textId="205C664B" w:rsidR="00C65EC0" w:rsidRPr="00231005" w:rsidRDefault="00C65EC0" w:rsidP="000F1882">
      <w:pPr>
        <w:spacing w:before="240" w:after="40"/>
        <w:ind w:right="-35"/>
        <w:rPr>
          <w:rFonts w:ascii="Arial" w:hAnsi="Arial" w:cs="Arial"/>
          <w:sz w:val="20"/>
          <w:szCs w:val="20"/>
        </w:rPr>
      </w:pPr>
    </w:p>
    <w:p w14:paraId="157AEFCF" w14:textId="77777777" w:rsidR="005334C0" w:rsidRPr="00231005" w:rsidRDefault="000D691B" w:rsidP="005334C0">
      <w:pPr>
        <w:keepNext/>
        <w:spacing w:before="120"/>
        <w:ind w:right="-35"/>
      </w:pPr>
      <w:r w:rsidRPr="00231005">
        <w:rPr>
          <w:rFonts w:ascii="Calibri" w:hAnsi="Calibri"/>
          <w:b/>
          <w:noProof/>
          <w:color w:val="005782"/>
          <w:sz w:val="20"/>
          <w:szCs w:val="20"/>
          <w:lang w:val="en-US" w:eastAsia="en-US"/>
        </w:rPr>
        <w:lastRenderedPageBreak/>
        <w:drawing>
          <wp:anchor distT="0" distB="0" distL="114300" distR="114300" simplePos="0" relativeHeight="251679744" behindDoc="1" locked="0" layoutInCell="1" allowOverlap="1" wp14:anchorId="0A6C0B68" wp14:editId="72A56BB0">
            <wp:simplePos x="0" y="0"/>
            <wp:positionH relativeFrom="column">
              <wp:posOffset>1193800</wp:posOffset>
            </wp:positionH>
            <wp:positionV relativeFrom="paragraph">
              <wp:posOffset>5943600</wp:posOffset>
            </wp:positionV>
            <wp:extent cx="231775" cy="542290"/>
            <wp:effectExtent l="0" t="0" r="0" b="0"/>
            <wp:wrapNone/>
            <wp:docPr id="31" name="Picture 31" title="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31775" cy="542290"/>
                    </a:xfrm>
                    <a:prstGeom prst="rect">
                      <a:avLst/>
                    </a:prstGeom>
                    <a:noFill/>
                  </pic:spPr>
                </pic:pic>
              </a:graphicData>
            </a:graphic>
            <wp14:sizeRelH relativeFrom="page">
              <wp14:pctWidth>0</wp14:pctWidth>
            </wp14:sizeRelH>
            <wp14:sizeRelV relativeFrom="page">
              <wp14:pctHeight>0</wp14:pctHeight>
            </wp14:sizeRelV>
          </wp:anchor>
        </w:drawing>
      </w:r>
      <w:r w:rsidRPr="00231005">
        <w:rPr>
          <w:rFonts w:ascii="Calibri" w:hAnsi="Calibri"/>
          <w:b/>
          <w:noProof/>
          <w:color w:val="005782"/>
          <w:sz w:val="20"/>
          <w:szCs w:val="20"/>
          <w:lang w:val="en-US" w:eastAsia="en-US"/>
        </w:rPr>
        <w:drawing>
          <wp:anchor distT="0" distB="0" distL="114300" distR="114300" simplePos="0" relativeHeight="251657216" behindDoc="1" locked="0" layoutInCell="1" allowOverlap="1" wp14:anchorId="4E1C0B2B" wp14:editId="4F2125AA">
            <wp:simplePos x="0" y="0"/>
            <wp:positionH relativeFrom="column">
              <wp:posOffset>1229995</wp:posOffset>
            </wp:positionH>
            <wp:positionV relativeFrom="paragraph">
              <wp:posOffset>3442335</wp:posOffset>
            </wp:positionV>
            <wp:extent cx="231775" cy="542290"/>
            <wp:effectExtent l="0" t="0" r="0" b="0"/>
            <wp:wrapNone/>
            <wp:docPr id="25" name="Picture 25" title="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31775" cy="542290"/>
                    </a:xfrm>
                    <a:prstGeom prst="rect">
                      <a:avLst/>
                    </a:prstGeom>
                    <a:noFill/>
                  </pic:spPr>
                </pic:pic>
              </a:graphicData>
            </a:graphic>
            <wp14:sizeRelH relativeFrom="page">
              <wp14:pctWidth>0</wp14:pctWidth>
            </wp14:sizeRelH>
            <wp14:sizeRelV relativeFrom="page">
              <wp14:pctHeight>0</wp14:pctHeight>
            </wp14:sizeRelV>
          </wp:anchor>
        </w:drawing>
      </w:r>
      <w:r w:rsidRPr="00231005">
        <w:rPr>
          <w:rFonts w:ascii="Calibri" w:hAnsi="Calibri"/>
          <w:b/>
          <w:noProof/>
          <w:color w:val="005782"/>
          <w:sz w:val="20"/>
          <w:szCs w:val="20"/>
          <w:lang w:val="en-US" w:eastAsia="en-US"/>
        </w:rPr>
        <w:drawing>
          <wp:anchor distT="0" distB="0" distL="114300" distR="114300" simplePos="0" relativeHeight="251645952" behindDoc="1" locked="0" layoutInCell="1" allowOverlap="1" wp14:anchorId="4DB8E506" wp14:editId="45AEC5CC">
            <wp:simplePos x="0" y="0"/>
            <wp:positionH relativeFrom="column">
              <wp:posOffset>1232535</wp:posOffset>
            </wp:positionH>
            <wp:positionV relativeFrom="paragraph">
              <wp:posOffset>2176145</wp:posOffset>
            </wp:positionV>
            <wp:extent cx="231775" cy="542290"/>
            <wp:effectExtent l="0" t="0" r="0" b="0"/>
            <wp:wrapNone/>
            <wp:docPr id="23" name="Picture 23" title="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31775" cy="542290"/>
                    </a:xfrm>
                    <a:prstGeom prst="rect">
                      <a:avLst/>
                    </a:prstGeom>
                    <a:noFill/>
                  </pic:spPr>
                </pic:pic>
              </a:graphicData>
            </a:graphic>
            <wp14:sizeRelH relativeFrom="page">
              <wp14:pctWidth>0</wp14:pctWidth>
            </wp14:sizeRelH>
            <wp14:sizeRelV relativeFrom="page">
              <wp14:pctHeight>0</wp14:pctHeight>
            </wp14:sizeRelV>
          </wp:anchor>
        </w:drawing>
      </w:r>
      <w:r w:rsidR="00C65EC0" w:rsidRPr="00231005">
        <w:rPr>
          <w:rFonts w:ascii="Calibri" w:hAnsi="Calibri"/>
          <w:b/>
          <w:noProof/>
          <w:color w:val="005782"/>
          <w:sz w:val="20"/>
          <w:szCs w:val="20"/>
          <w:lang w:val="en-US" w:eastAsia="en-US"/>
        </w:rPr>
        <w:drawing>
          <wp:anchor distT="0" distB="0" distL="114300" distR="114300" simplePos="0" relativeHeight="251668480" behindDoc="1" locked="0" layoutInCell="1" allowOverlap="1" wp14:anchorId="16C7B083" wp14:editId="5CE6F12F">
            <wp:simplePos x="0" y="0"/>
            <wp:positionH relativeFrom="column">
              <wp:posOffset>1196340</wp:posOffset>
            </wp:positionH>
            <wp:positionV relativeFrom="paragraph">
              <wp:posOffset>4683125</wp:posOffset>
            </wp:positionV>
            <wp:extent cx="231775" cy="542290"/>
            <wp:effectExtent l="0" t="0" r="0" b="0"/>
            <wp:wrapNone/>
            <wp:docPr id="26" name="Picture 26" title="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31775" cy="542290"/>
                    </a:xfrm>
                    <a:prstGeom prst="rect">
                      <a:avLst/>
                    </a:prstGeom>
                    <a:noFill/>
                  </pic:spPr>
                </pic:pic>
              </a:graphicData>
            </a:graphic>
            <wp14:sizeRelH relativeFrom="page">
              <wp14:pctWidth>0</wp14:pctWidth>
            </wp14:sizeRelH>
            <wp14:sizeRelV relativeFrom="page">
              <wp14:pctHeight>0</wp14:pctHeight>
            </wp14:sizeRelV>
          </wp:anchor>
        </w:drawing>
      </w:r>
      <w:r w:rsidR="00292403" w:rsidRPr="00231005">
        <w:rPr>
          <w:rFonts w:ascii="Calibri" w:hAnsi="Calibri"/>
          <w:b/>
          <w:noProof/>
          <w:color w:val="005782"/>
          <w:sz w:val="20"/>
          <w:szCs w:val="20"/>
          <w:lang w:val="en-US" w:eastAsia="en-US"/>
        </w:rPr>
        <mc:AlternateContent>
          <mc:Choice Requires="wpg">
            <w:drawing>
              <wp:inline distT="0" distB="0" distL="0" distR="0" wp14:anchorId="784D7898" wp14:editId="399A1E8C">
                <wp:extent cx="6214744" cy="7152278"/>
                <wp:effectExtent l="0" t="0" r="15240" b="10795"/>
                <wp:docPr id="15" name="Group 15" descr="The figure provides the key steps in determining whether permission is needed. Starting with the question &quot;does the activity involve entering or using the Great Barrier Reef Mairne Park?&quot; with yes and no pathway of further questions and answers.  " title="Key steps in determining whether permission is needed"/>
                <wp:cNvGraphicFramePr/>
                <a:graphic xmlns:a="http://schemas.openxmlformats.org/drawingml/2006/main">
                  <a:graphicData uri="http://schemas.microsoft.com/office/word/2010/wordprocessingGroup">
                    <wpg:wgp>
                      <wpg:cNvGrpSpPr/>
                      <wpg:grpSpPr>
                        <a:xfrm>
                          <a:off x="0" y="0"/>
                          <a:ext cx="6214744" cy="7152278"/>
                          <a:chOff x="-42614" y="-1"/>
                          <a:chExt cx="6727199" cy="7742008"/>
                        </a:xfrm>
                      </wpg:grpSpPr>
                      <wps:wsp>
                        <wps:cNvPr id="18" name="Rounded Rectangle 18"/>
                        <wps:cNvSpPr/>
                        <wps:spPr>
                          <a:xfrm>
                            <a:off x="-28236" y="4124643"/>
                            <a:ext cx="2875874" cy="897528"/>
                          </a:xfrm>
                          <a:prstGeom prst="roundRect">
                            <a:avLst/>
                          </a:prstGeom>
                          <a:ln/>
                        </wps:spPr>
                        <wps:style>
                          <a:lnRef idx="2">
                            <a:schemeClr val="accent5">
                              <a:shade val="50000"/>
                            </a:schemeClr>
                          </a:lnRef>
                          <a:fillRef idx="1">
                            <a:schemeClr val="accent5"/>
                          </a:fillRef>
                          <a:effectRef idx="0">
                            <a:schemeClr val="accent5"/>
                          </a:effectRef>
                          <a:fontRef idx="minor">
                            <a:schemeClr val="lt1"/>
                          </a:fontRef>
                        </wps:style>
                        <wps:txbx>
                          <w:txbxContent>
                            <w:p w14:paraId="4E884CDE" w14:textId="669D952C" w:rsidR="006A42C3" w:rsidRPr="00A54BC3" w:rsidRDefault="006A42C3" w:rsidP="00292403">
                              <w:pPr>
                                <w:jc w:val="center"/>
                                <w:rPr>
                                  <w:rFonts w:ascii="Arial" w:hAnsi="Arial" w:cs="Arial"/>
                                  <w:b/>
                                  <w:sz w:val="20"/>
                                  <w:szCs w:val="20"/>
                                </w:rPr>
                              </w:pPr>
                              <w:r>
                                <w:rPr>
                                  <w:rFonts w:ascii="Arial" w:hAnsi="Arial" w:cs="Arial"/>
                                  <w:b/>
                                  <w:sz w:val="20"/>
                                  <w:szCs w:val="20"/>
                                </w:rPr>
                                <w:t>Which</w:t>
                              </w:r>
                              <w:r w:rsidRPr="00A54BC3">
                                <w:rPr>
                                  <w:rFonts w:ascii="Arial" w:hAnsi="Arial" w:cs="Arial"/>
                                  <w:b/>
                                  <w:sz w:val="20"/>
                                  <w:szCs w:val="20"/>
                                </w:rPr>
                                <w:t xml:space="preserve"> </w:t>
                              </w:r>
                              <w:r>
                                <w:rPr>
                                  <w:rFonts w:ascii="Arial" w:hAnsi="Arial" w:cs="Arial"/>
                                  <w:b/>
                                  <w:sz w:val="20"/>
                                  <w:szCs w:val="20"/>
                                </w:rPr>
                                <w:t>assessment approach</w:t>
                              </w:r>
                              <w:r w:rsidRPr="00A54BC3">
                                <w:rPr>
                                  <w:rFonts w:ascii="Arial" w:hAnsi="Arial" w:cs="Arial"/>
                                  <w:b/>
                                  <w:sz w:val="20"/>
                                  <w:szCs w:val="20"/>
                                </w:rPr>
                                <w:t>?</w:t>
                              </w:r>
                            </w:p>
                            <w:p w14:paraId="5DF9C5F3" w14:textId="0ADD3D4D" w:rsidR="006A42C3" w:rsidRPr="00A54BC3" w:rsidRDefault="006A42C3" w:rsidP="00292403">
                              <w:pPr>
                                <w:jc w:val="center"/>
                                <w:rPr>
                                  <w:rFonts w:ascii="Arial" w:hAnsi="Arial" w:cs="Arial"/>
                                  <w:color w:val="FFFFFF" w:themeColor="background1"/>
                                  <w:sz w:val="20"/>
                                  <w:szCs w:val="20"/>
                                </w:rPr>
                              </w:pPr>
                              <w:r w:rsidRPr="00A54BC3">
                                <w:rPr>
                                  <w:rFonts w:ascii="Arial" w:hAnsi="Arial" w:cs="Arial"/>
                                  <w:color w:val="FFFFFF" w:themeColor="background1"/>
                                  <w:sz w:val="20"/>
                                  <w:szCs w:val="20"/>
                                </w:rPr>
                                <w:t xml:space="preserve">See </w:t>
                              </w:r>
                              <w:r>
                                <w:rPr>
                                  <w:rFonts w:ascii="Arial" w:hAnsi="Arial" w:cs="Arial"/>
                                  <w:i/>
                                  <w:color w:val="FFFFFF" w:themeColor="background1"/>
                                  <w:sz w:val="20"/>
                                  <w:szCs w:val="20"/>
                                </w:rPr>
                                <w:t>Assessment approach</w:t>
                              </w:r>
                              <w:r w:rsidRPr="00A54BC3">
                                <w:rPr>
                                  <w:rFonts w:ascii="Arial" w:hAnsi="Arial" w:cs="Arial"/>
                                  <w:i/>
                                  <w:color w:val="FFFFFF" w:themeColor="background1"/>
                                  <w:sz w:val="20"/>
                                  <w:szCs w:val="20"/>
                                </w:rPr>
                                <w:t>es</w:t>
                              </w:r>
                              <w:r w:rsidRPr="00A54BC3">
                                <w:rPr>
                                  <w:rFonts w:ascii="Arial" w:hAnsi="Arial" w:cs="Arial"/>
                                  <w:color w:val="FFFFFF" w:themeColor="background1"/>
                                  <w:sz w:val="20"/>
                                  <w:szCs w:val="20"/>
                                </w:rPr>
                                <w:t xml:space="preserve"> for details</w:t>
                              </w:r>
                              <w:r>
                                <w:rPr>
                                  <w:rFonts w:ascii="Arial" w:hAnsi="Arial" w:cs="Arial"/>
                                  <w:color w:val="FFFFFF" w:themeColor="background1"/>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Rounded Rectangle 19"/>
                        <wps:cNvSpPr/>
                        <wps:spPr>
                          <a:xfrm>
                            <a:off x="14029" y="2773640"/>
                            <a:ext cx="2875874" cy="895638"/>
                          </a:xfrm>
                          <a:prstGeom prst="roundRect">
                            <a:avLst/>
                          </a:prstGeom>
                          <a:ln/>
                        </wps:spPr>
                        <wps:style>
                          <a:lnRef idx="2">
                            <a:schemeClr val="accent6">
                              <a:shade val="50000"/>
                            </a:schemeClr>
                          </a:lnRef>
                          <a:fillRef idx="1">
                            <a:schemeClr val="accent6"/>
                          </a:fillRef>
                          <a:effectRef idx="0">
                            <a:schemeClr val="accent6"/>
                          </a:effectRef>
                          <a:fontRef idx="minor">
                            <a:schemeClr val="lt1"/>
                          </a:fontRef>
                        </wps:style>
                        <wps:txbx>
                          <w:txbxContent>
                            <w:p w14:paraId="522BEB4B" w14:textId="68203EF1" w:rsidR="006A42C3" w:rsidRPr="00A54BC3" w:rsidRDefault="006A42C3" w:rsidP="00292403">
                              <w:pPr>
                                <w:jc w:val="center"/>
                                <w:rPr>
                                  <w:rFonts w:ascii="Arial" w:hAnsi="Arial" w:cs="Arial"/>
                                  <w:b/>
                                  <w:sz w:val="20"/>
                                  <w:szCs w:val="20"/>
                                </w:rPr>
                              </w:pPr>
                              <w:r>
                                <w:rPr>
                                  <w:rFonts w:ascii="Arial" w:hAnsi="Arial" w:cs="Arial"/>
                                  <w:b/>
                                  <w:sz w:val="20"/>
                                  <w:szCs w:val="20"/>
                                </w:rPr>
                                <w:t>Which</w:t>
                              </w:r>
                              <w:r w:rsidRPr="00A54BC3">
                                <w:rPr>
                                  <w:rFonts w:ascii="Arial" w:hAnsi="Arial" w:cs="Arial"/>
                                  <w:b/>
                                  <w:sz w:val="20"/>
                                  <w:szCs w:val="20"/>
                                </w:rPr>
                                <w:t xml:space="preserve"> permission</w:t>
                              </w:r>
                              <w:r>
                                <w:rPr>
                                  <w:rFonts w:ascii="Arial" w:hAnsi="Arial" w:cs="Arial"/>
                                  <w:b/>
                                  <w:sz w:val="20"/>
                                  <w:szCs w:val="20"/>
                                </w:rPr>
                                <w:t xml:space="preserve"> type</w:t>
                              </w:r>
                              <w:r w:rsidRPr="00A54BC3">
                                <w:rPr>
                                  <w:rFonts w:ascii="Arial" w:hAnsi="Arial" w:cs="Arial"/>
                                  <w:b/>
                                  <w:sz w:val="20"/>
                                  <w:szCs w:val="20"/>
                                </w:rPr>
                                <w:t>?</w:t>
                              </w:r>
                            </w:p>
                            <w:p w14:paraId="79EE8B49" w14:textId="64856F37" w:rsidR="006A42C3" w:rsidRPr="00A54BC3" w:rsidRDefault="006A42C3" w:rsidP="00292403">
                              <w:pPr>
                                <w:jc w:val="center"/>
                                <w:rPr>
                                  <w:rFonts w:ascii="Arial" w:hAnsi="Arial" w:cs="Arial"/>
                                  <w:sz w:val="20"/>
                                  <w:szCs w:val="20"/>
                                </w:rPr>
                              </w:pPr>
                              <w:r w:rsidRPr="00A54BC3">
                                <w:rPr>
                                  <w:rFonts w:ascii="Arial" w:hAnsi="Arial" w:cs="Arial"/>
                                  <w:sz w:val="20"/>
                                  <w:szCs w:val="20"/>
                                </w:rPr>
                                <w:t xml:space="preserve">See </w:t>
                              </w:r>
                              <w:r w:rsidRPr="00A54BC3">
                                <w:rPr>
                                  <w:rFonts w:ascii="Arial" w:hAnsi="Arial" w:cs="Arial"/>
                                  <w:i/>
                                  <w:sz w:val="20"/>
                                  <w:szCs w:val="20"/>
                                </w:rPr>
                                <w:t>Table 1</w:t>
                              </w:r>
                              <w:r w:rsidRPr="00A54BC3">
                                <w:rPr>
                                  <w:rFonts w:ascii="Arial" w:hAnsi="Arial" w:cs="Arial"/>
                                  <w:sz w:val="20"/>
                                  <w:szCs w:val="20"/>
                                </w:rPr>
                                <w:t xml:space="preserve"> for details</w:t>
                              </w:r>
                              <w:r>
                                <w:rPr>
                                  <w:rFonts w:ascii="Arial" w:hAnsi="Arial" w:cs="Arial"/>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Rounded Rectangle 20"/>
                        <wps:cNvSpPr/>
                        <wps:spPr>
                          <a:xfrm>
                            <a:off x="-42445" y="5483394"/>
                            <a:ext cx="2875874" cy="894262"/>
                          </a:xfrm>
                          <a:prstGeom prst="roundRect">
                            <a:avLst/>
                          </a:prstGeom>
                          <a:ln/>
                        </wps:spPr>
                        <wps:style>
                          <a:lnRef idx="2">
                            <a:schemeClr val="accent3">
                              <a:shade val="50000"/>
                            </a:schemeClr>
                          </a:lnRef>
                          <a:fillRef idx="1">
                            <a:schemeClr val="accent3"/>
                          </a:fillRef>
                          <a:effectRef idx="0">
                            <a:schemeClr val="accent3"/>
                          </a:effectRef>
                          <a:fontRef idx="minor">
                            <a:schemeClr val="lt1"/>
                          </a:fontRef>
                        </wps:style>
                        <wps:txbx>
                          <w:txbxContent>
                            <w:p w14:paraId="4F627710" w14:textId="77777777" w:rsidR="006A42C3" w:rsidRPr="00A54BC3" w:rsidRDefault="006A42C3" w:rsidP="00292403">
                              <w:pPr>
                                <w:jc w:val="center"/>
                                <w:rPr>
                                  <w:rFonts w:ascii="Arial" w:hAnsi="Arial" w:cs="Arial"/>
                                  <w:b/>
                                  <w:sz w:val="20"/>
                                  <w:szCs w:val="20"/>
                                </w:rPr>
                              </w:pPr>
                              <w:r w:rsidRPr="00A54BC3">
                                <w:rPr>
                                  <w:rFonts w:ascii="Arial" w:hAnsi="Arial" w:cs="Arial"/>
                                  <w:b/>
                                  <w:sz w:val="20"/>
                                  <w:szCs w:val="20"/>
                                </w:rPr>
                                <w:t>Permit assessment fee?</w:t>
                              </w:r>
                            </w:p>
                            <w:p w14:paraId="0F7E9148" w14:textId="6E086C51" w:rsidR="006A42C3" w:rsidRPr="00A54BC3" w:rsidRDefault="006A42C3" w:rsidP="00292403">
                              <w:pPr>
                                <w:jc w:val="center"/>
                                <w:rPr>
                                  <w:rFonts w:ascii="Arial" w:hAnsi="Arial" w:cs="Arial"/>
                                  <w:color w:val="FFFFFF" w:themeColor="background1"/>
                                  <w:sz w:val="20"/>
                                  <w:szCs w:val="20"/>
                                </w:rPr>
                              </w:pPr>
                              <w:r w:rsidRPr="00A54BC3">
                                <w:rPr>
                                  <w:rFonts w:ascii="Arial" w:hAnsi="Arial" w:cs="Arial"/>
                                  <w:color w:val="FFFFFF" w:themeColor="background1"/>
                                  <w:sz w:val="20"/>
                                  <w:szCs w:val="20"/>
                                </w:rPr>
                                <w:t xml:space="preserve">See </w:t>
                              </w:r>
                              <w:r w:rsidRPr="00A54BC3">
                                <w:rPr>
                                  <w:rFonts w:ascii="Arial" w:hAnsi="Arial" w:cs="Arial"/>
                                  <w:i/>
                                  <w:color w:val="FFFFFF" w:themeColor="background1"/>
                                  <w:sz w:val="20"/>
                                  <w:szCs w:val="20"/>
                                </w:rPr>
                                <w:t>Fees</w:t>
                              </w:r>
                              <w:r w:rsidRPr="00A54BC3">
                                <w:rPr>
                                  <w:rFonts w:ascii="Arial" w:hAnsi="Arial" w:cs="Arial"/>
                                  <w:color w:val="FFFFFF" w:themeColor="background1"/>
                                  <w:sz w:val="20"/>
                                  <w:szCs w:val="20"/>
                                </w:rPr>
                                <w:t xml:space="preserve"> for details</w:t>
                              </w:r>
                              <w:r>
                                <w:rPr>
                                  <w:rFonts w:ascii="Arial" w:hAnsi="Arial" w:cs="Arial"/>
                                  <w:color w:val="FFFFFF" w:themeColor="background1"/>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Rounded Rectangle 22"/>
                        <wps:cNvSpPr/>
                        <wps:spPr>
                          <a:xfrm>
                            <a:off x="-42614" y="6837510"/>
                            <a:ext cx="2875874" cy="904470"/>
                          </a:xfrm>
                          <a:prstGeom prst="roundRect">
                            <a:avLst/>
                          </a:prstGeom>
                          <a:ln/>
                        </wps:spPr>
                        <wps:style>
                          <a:lnRef idx="2">
                            <a:schemeClr val="accent2">
                              <a:shade val="50000"/>
                            </a:schemeClr>
                          </a:lnRef>
                          <a:fillRef idx="1">
                            <a:schemeClr val="accent2"/>
                          </a:fillRef>
                          <a:effectRef idx="0">
                            <a:schemeClr val="accent2"/>
                          </a:effectRef>
                          <a:fontRef idx="minor">
                            <a:schemeClr val="lt1"/>
                          </a:fontRef>
                        </wps:style>
                        <wps:txbx>
                          <w:txbxContent>
                            <w:p w14:paraId="0598434A" w14:textId="77777777" w:rsidR="006A42C3" w:rsidRPr="00A54BC3" w:rsidRDefault="006A42C3" w:rsidP="00292403">
                              <w:pPr>
                                <w:jc w:val="center"/>
                                <w:rPr>
                                  <w:rFonts w:ascii="Arial" w:hAnsi="Arial" w:cs="Arial"/>
                                  <w:b/>
                                  <w:sz w:val="20"/>
                                  <w:szCs w:val="20"/>
                                </w:rPr>
                              </w:pPr>
                              <w:r w:rsidRPr="00A54BC3">
                                <w:rPr>
                                  <w:rFonts w:ascii="Arial" w:hAnsi="Arial" w:cs="Arial"/>
                                  <w:b/>
                                  <w:sz w:val="20"/>
                                  <w:szCs w:val="20"/>
                                </w:rPr>
                                <w:t>What information is needed to support the application?</w:t>
                              </w:r>
                            </w:p>
                            <w:p w14:paraId="3D5A0FFA" w14:textId="54304960" w:rsidR="006A42C3" w:rsidRPr="00A54BC3" w:rsidRDefault="006A42C3" w:rsidP="00292403">
                              <w:pPr>
                                <w:jc w:val="center"/>
                                <w:rPr>
                                  <w:rFonts w:ascii="Arial" w:hAnsi="Arial" w:cs="Arial"/>
                                  <w:color w:val="FFFFFF" w:themeColor="background1"/>
                                  <w:sz w:val="20"/>
                                  <w:szCs w:val="20"/>
                                </w:rPr>
                              </w:pPr>
                              <w:r w:rsidRPr="00A54BC3">
                                <w:rPr>
                                  <w:rFonts w:ascii="Arial" w:hAnsi="Arial" w:cs="Arial"/>
                                  <w:color w:val="FFFFFF" w:themeColor="background1"/>
                                  <w:sz w:val="20"/>
                                  <w:szCs w:val="20"/>
                                </w:rPr>
                                <w:t xml:space="preserve">See </w:t>
                              </w:r>
                              <w:r w:rsidRPr="00A54BC3">
                                <w:rPr>
                                  <w:rFonts w:ascii="Arial" w:hAnsi="Arial" w:cs="Arial"/>
                                  <w:i/>
                                  <w:color w:val="FFFFFF" w:themeColor="background1"/>
                                  <w:sz w:val="20"/>
                                  <w:szCs w:val="20"/>
                                </w:rPr>
                                <w:t xml:space="preserve">Pre-application </w:t>
                              </w:r>
                              <w:r w:rsidRPr="00A54BC3">
                                <w:rPr>
                                  <w:rFonts w:ascii="Arial" w:hAnsi="Arial" w:cs="Arial"/>
                                  <w:color w:val="FFFFFF" w:themeColor="background1"/>
                                  <w:sz w:val="20"/>
                                  <w:szCs w:val="20"/>
                                </w:rPr>
                                <w:t>for details</w:t>
                              </w:r>
                              <w:r>
                                <w:rPr>
                                  <w:rFonts w:ascii="Arial" w:hAnsi="Arial" w:cs="Arial"/>
                                  <w:color w:val="FFFFFF" w:themeColor="background1"/>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Rounded Rectangle 24"/>
                        <wps:cNvSpPr/>
                        <wps:spPr>
                          <a:xfrm>
                            <a:off x="3271724" y="-1"/>
                            <a:ext cx="3412861" cy="1212735"/>
                          </a:xfrm>
                          <a:prstGeom prst="roundRect">
                            <a:avLst/>
                          </a:prstGeom>
                          <a:solidFill>
                            <a:schemeClr val="bg1">
                              <a:lumMod val="95000"/>
                            </a:schemeClr>
                          </a:solidFill>
                          <a:ln>
                            <a:solidFill>
                              <a:schemeClr val="tx1"/>
                            </a:solidFill>
                          </a:ln>
                        </wps:spPr>
                        <wps:style>
                          <a:lnRef idx="2">
                            <a:schemeClr val="accent4"/>
                          </a:lnRef>
                          <a:fillRef idx="1">
                            <a:schemeClr val="lt1"/>
                          </a:fillRef>
                          <a:effectRef idx="0">
                            <a:schemeClr val="accent4"/>
                          </a:effectRef>
                          <a:fontRef idx="minor">
                            <a:schemeClr val="dk1"/>
                          </a:fontRef>
                        </wps:style>
                        <wps:txbx>
                          <w:txbxContent>
                            <w:p w14:paraId="4323B619" w14:textId="38593739" w:rsidR="006A42C3" w:rsidRPr="00A54BC3" w:rsidRDefault="006A42C3" w:rsidP="00292403">
                              <w:pPr>
                                <w:jc w:val="center"/>
                                <w:rPr>
                                  <w:rFonts w:ascii="Arial" w:hAnsi="Arial" w:cs="Arial"/>
                                  <w:sz w:val="20"/>
                                  <w:szCs w:val="20"/>
                                </w:rPr>
                              </w:pPr>
                              <w:r w:rsidRPr="00A54BC3">
                                <w:rPr>
                                  <w:rFonts w:ascii="Arial" w:hAnsi="Arial" w:cs="Arial"/>
                                  <w:sz w:val="20"/>
                                  <w:szCs w:val="20"/>
                                </w:rPr>
                                <w:t>Th</w:t>
                              </w:r>
                              <w:r>
                                <w:rPr>
                                  <w:rFonts w:ascii="Arial" w:hAnsi="Arial" w:cs="Arial"/>
                                  <w:sz w:val="20"/>
                                  <w:szCs w:val="20"/>
                                </w:rPr>
                                <w:t>e activity may be outside the Authority or QPWS</w:t>
                              </w:r>
                              <w:r w:rsidRPr="00A54BC3">
                                <w:rPr>
                                  <w:rFonts w:ascii="Arial" w:hAnsi="Arial" w:cs="Arial"/>
                                  <w:sz w:val="20"/>
                                  <w:szCs w:val="20"/>
                                </w:rPr>
                                <w:t xml:space="preserve"> jurisdiction. </w:t>
                              </w:r>
                              <w:r>
                                <w:rPr>
                                  <w:rFonts w:ascii="Arial" w:hAnsi="Arial" w:cs="Arial"/>
                                  <w:sz w:val="20"/>
                                  <w:szCs w:val="20"/>
                                </w:rPr>
                                <w:t>Also c</w:t>
                              </w:r>
                              <w:r w:rsidRPr="00A54BC3">
                                <w:rPr>
                                  <w:rFonts w:ascii="Arial" w:hAnsi="Arial" w:cs="Arial"/>
                                  <w:sz w:val="20"/>
                                  <w:szCs w:val="20"/>
                                </w:rPr>
                                <w:t xml:space="preserve">onsider whether the proposal needs approval from </w:t>
                              </w:r>
                              <w:r>
                                <w:rPr>
                                  <w:rFonts w:ascii="Arial" w:hAnsi="Arial" w:cs="Arial"/>
                                  <w:sz w:val="20"/>
                                  <w:szCs w:val="20"/>
                                </w:rPr>
                                <w:t xml:space="preserve">other </w:t>
                              </w:r>
                              <w:r w:rsidRPr="00A54BC3">
                                <w:rPr>
                                  <w:rFonts w:ascii="Arial" w:hAnsi="Arial" w:cs="Arial"/>
                                  <w:sz w:val="20"/>
                                  <w:szCs w:val="20"/>
                                </w:rPr>
                                <w:t xml:space="preserve">Queensland </w:t>
                              </w:r>
                              <w:r>
                                <w:rPr>
                                  <w:rFonts w:ascii="Arial" w:hAnsi="Arial" w:cs="Arial"/>
                                  <w:sz w:val="20"/>
                                  <w:szCs w:val="20"/>
                                </w:rPr>
                                <w:t xml:space="preserve">agencies </w:t>
                              </w:r>
                              <w:r w:rsidRPr="00A54BC3">
                                <w:rPr>
                                  <w:rFonts w:ascii="Arial" w:hAnsi="Arial" w:cs="Arial"/>
                                  <w:sz w:val="20"/>
                                  <w:szCs w:val="20"/>
                                </w:rPr>
                                <w:t xml:space="preserve">or referral under the </w:t>
                              </w:r>
                              <w:r w:rsidRPr="00CF45DC">
                                <w:rPr>
                                  <w:rFonts w:ascii="Arial" w:hAnsi="Arial" w:cs="Arial"/>
                                  <w:i/>
                                  <w:sz w:val="20"/>
                                  <w:szCs w:val="20"/>
                                </w:rPr>
                                <w:t>Environment Protection and Biodiversity Conservation Act 1999</w:t>
                              </w:r>
                              <w:r>
                                <w:rPr>
                                  <w:rFonts w:ascii="Arial" w:hAnsi="Arial" w:cs="Arial"/>
                                  <w:sz w:val="20"/>
                                  <w:szCs w:val="20"/>
                                </w:rPr>
                                <w:t xml:space="preserve"> (</w:t>
                              </w:r>
                              <w:r w:rsidRPr="000A42DC">
                                <w:rPr>
                                  <w:rFonts w:ascii="Arial" w:hAnsi="Arial" w:cs="Arial"/>
                                  <w:i/>
                                  <w:sz w:val="20"/>
                                  <w:szCs w:val="20"/>
                                </w:rPr>
                                <w:t>EPBC Act</w:t>
                              </w:r>
                              <w:r>
                                <w:rPr>
                                  <w:rFonts w:ascii="Arial" w:hAnsi="Arial" w:cs="Arial"/>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Rounded Rectangle 27"/>
                        <wps:cNvSpPr/>
                        <wps:spPr>
                          <a:xfrm>
                            <a:off x="3270880" y="1388887"/>
                            <a:ext cx="3413639" cy="1910430"/>
                          </a:xfrm>
                          <a:prstGeom prst="roundRect">
                            <a:avLst/>
                          </a:prstGeom>
                          <a:solidFill>
                            <a:schemeClr val="bg1">
                              <a:lumMod val="95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C0DB379" w14:textId="42722616" w:rsidR="006A42C3" w:rsidRPr="007B642A" w:rsidRDefault="006A42C3" w:rsidP="00292403">
                              <w:pPr>
                                <w:rPr>
                                  <w:rFonts w:ascii="Arial" w:hAnsi="Arial" w:cs="Arial"/>
                                  <w:sz w:val="20"/>
                                  <w:szCs w:val="20"/>
                                </w:rPr>
                              </w:pPr>
                              <w:r>
                                <w:rPr>
                                  <w:rFonts w:ascii="Arial" w:hAnsi="Arial" w:cs="Arial"/>
                                  <w:sz w:val="20"/>
                                  <w:szCs w:val="20"/>
                                </w:rPr>
                                <w:t>Depending on the zone, t</w:t>
                              </w:r>
                              <w:r w:rsidRPr="007B642A">
                                <w:rPr>
                                  <w:rFonts w:ascii="Arial" w:hAnsi="Arial" w:cs="Arial"/>
                                  <w:sz w:val="20"/>
                                  <w:szCs w:val="20"/>
                                </w:rPr>
                                <w:t>he activity is likely to be:</w:t>
                              </w:r>
                            </w:p>
                            <w:p w14:paraId="5B4C297C" w14:textId="77777777" w:rsidR="006A42C3" w:rsidRPr="00A54BC3" w:rsidRDefault="006A42C3" w:rsidP="0050512A">
                              <w:pPr>
                                <w:pStyle w:val="ListParagraph"/>
                                <w:numPr>
                                  <w:ilvl w:val="0"/>
                                  <w:numId w:val="13"/>
                                </w:numPr>
                                <w:rPr>
                                  <w:rFonts w:ascii="Arial" w:hAnsi="Arial" w:cs="Arial"/>
                                  <w:sz w:val="20"/>
                                  <w:szCs w:val="20"/>
                                </w:rPr>
                              </w:pPr>
                              <w:r>
                                <w:rPr>
                                  <w:rFonts w:ascii="Arial" w:hAnsi="Arial" w:cs="Arial"/>
                                  <w:sz w:val="20"/>
                                  <w:szCs w:val="20"/>
                                </w:rPr>
                                <w:t>a</w:t>
                              </w:r>
                              <w:r w:rsidRPr="00A54BC3">
                                <w:rPr>
                                  <w:rFonts w:ascii="Arial" w:hAnsi="Arial" w:cs="Arial"/>
                                  <w:sz w:val="20"/>
                                  <w:szCs w:val="20"/>
                                </w:rPr>
                                <w:t>llowed in that zone without permission</w:t>
                              </w:r>
                            </w:p>
                            <w:p w14:paraId="13E0564A" w14:textId="2F760456" w:rsidR="006A42C3" w:rsidRPr="00A54BC3" w:rsidRDefault="006A42C3" w:rsidP="0050512A">
                              <w:pPr>
                                <w:pStyle w:val="ListParagraph"/>
                                <w:numPr>
                                  <w:ilvl w:val="1"/>
                                  <w:numId w:val="13"/>
                                </w:numPr>
                                <w:ind w:left="357" w:hanging="357"/>
                                <w:rPr>
                                  <w:rFonts w:ascii="Arial" w:hAnsi="Arial"/>
                                  <w:sz w:val="20"/>
                                  <w:szCs w:val="20"/>
                                </w:rPr>
                              </w:pPr>
                              <w:r>
                                <w:rPr>
                                  <w:rFonts w:ascii="Arial" w:hAnsi="Arial"/>
                                  <w:sz w:val="20"/>
                                  <w:szCs w:val="20"/>
                                </w:rPr>
                                <w:t>l</w:t>
                              </w:r>
                              <w:r w:rsidRPr="00A54BC3">
                                <w:rPr>
                                  <w:rFonts w:ascii="Arial" w:hAnsi="Arial"/>
                                  <w:sz w:val="20"/>
                                  <w:szCs w:val="20"/>
                                </w:rPr>
                                <w:t xml:space="preserve">ow impact activity </w:t>
                              </w:r>
                            </w:p>
                            <w:p w14:paraId="205B0477" w14:textId="2576AB6A" w:rsidR="006A42C3" w:rsidRPr="00A54BC3" w:rsidRDefault="006A42C3" w:rsidP="0050512A">
                              <w:pPr>
                                <w:pStyle w:val="ListParagraph"/>
                                <w:numPr>
                                  <w:ilvl w:val="1"/>
                                  <w:numId w:val="13"/>
                                </w:numPr>
                                <w:ind w:left="357" w:hanging="357"/>
                                <w:rPr>
                                  <w:rFonts w:ascii="Arial" w:hAnsi="Arial"/>
                                  <w:sz w:val="20"/>
                                  <w:szCs w:val="20"/>
                                </w:rPr>
                              </w:pPr>
                              <w:r>
                                <w:rPr>
                                  <w:rFonts w:ascii="Arial" w:hAnsi="Arial"/>
                                  <w:sz w:val="20"/>
                                  <w:szCs w:val="20"/>
                                </w:rPr>
                                <w:t>l</w:t>
                              </w:r>
                              <w:r w:rsidRPr="00A54BC3">
                                <w:rPr>
                                  <w:rFonts w:ascii="Arial" w:hAnsi="Arial"/>
                                  <w:sz w:val="20"/>
                                  <w:szCs w:val="20"/>
                                </w:rPr>
                                <w:t>imited impact research under accreditation</w:t>
                              </w:r>
                            </w:p>
                            <w:p w14:paraId="5EC709D1" w14:textId="53455DDB" w:rsidR="006A42C3" w:rsidRDefault="006A42C3" w:rsidP="0050512A">
                              <w:pPr>
                                <w:pStyle w:val="ListParagraph"/>
                                <w:numPr>
                                  <w:ilvl w:val="1"/>
                                  <w:numId w:val="13"/>
                                </w:numPr>
                                <w:ind w:left="357" w:hanging="357"/>
                                <w:rPr>
                                  <w:rFonts w:ascii="Arial" w:hAnsi="Arial"/>
                                  <w:sz w:val="20"/>
                                  <w:szCs w:val="20"/>
                                </w:rPr>
                              </w:pPr>
                              <w:r>
                                <w:rPr>
                                  <w:rFonts w:ascii="Arial" w:hAnsi="Arial"/>
                                  <w:sz w:val="20"/>
                                  <w:szCs w:val="20"/>
                                </w:rPr>
                                <w:t>l</w:t>
                              </w:r>
                              <w:r w:rsidRPr="00A54BC3">
                                <w:rPr>
                                  <w:rFonts w:ascii="Arial" w:hAnsi="Arial"/>
                                  <w:sz w:val="20"/>
                                  <w:szCs w:val="20"/>
                                </w:rPr>
                                <w:t>imited impact educational program under accreditation</w:t>
                              </w:r>
                            </w:p>
                            <w:p w14:paraId="14D086CC" w14:textId="401F7198" w:rsidR="006A42C3" w:rsidRPr="00A54BC3" w:rsidRDefault="006A42C3" w:rsidP="0050512A">
                              <w:pPr>
                                <w:pStyle w:val="ListParagraph"/>
                                <w:numPr>
                                  <w:ilvl w:val="1"/>
                                  <w:numId w:val="13"/>
                                </w:numPr>
                                <w:ind w:left="357" w:hanging="357"/>
                                <w:rPr>
                                  <w:rFonts w:ascii="Arial" w:hAnsi="Arial"/>
                                  <w:sz w:val="20"/>
                                  <w:szCs w:val="20"/>
                                </w:rPr>
                              </w:pPr>
                              <w:r>
                                <w:rPr>
                                  <w:rFonts w:ascii="Arial" w:hAnsi="Arial"/>
                                  <w:sz w:val="20"/>
                                  <w:szCs w:val="20"/>
                                </w:rPr>
                                <w:t>traditional use of marine resources under accreditation</w:t>
                              </w:r>
                            </w:p>
                            <w:p w14:paraId="1ECFFADB" w14:textId="03153966" w:rsidR="006A42C3" w:rsidRPr="00A54BC3" w:rsidRDefault="006A42C3" w:rsidP="0050512A">
                              <w:pPr>
                                <w:pStyle w:val="ListParagraph"/>
                                <w:numPr>
                                  <w:ilvl w:val="0"/>
                                  <w:numId w:val="13"/>
                                </w:numPr>
                                <w:rPr>
                                  <w:rFonts w:ascii="Arial" w:hAnsi="Arial" w:cs="Arial"/>
                                  <w:sz w:val="20"/>
                                  <w:szCs w:val="20"/>
                                </w:rPr>
                              </w:pPr>
                              <w:r w:rsidRPr="007F79A9">
                                <w:rPr>
                                  <w:rFonts w:ascii="Arial" w:hAnsi="Arial" w:cs="Arial"/>
                                  <w:sz w:val="20"/>
                                  <w:szCs w:val="20"/>
                                </w:rPr>
                                <w:t>purposes listed in Part 5 of the Zoning Plan</w:t>
                              </w:r>
                              <w:r>
                                <w:rPr>
                                  <w:rFonts w:ascii="Arial" w:hAnsi="Arial" w:cs="Arial"/>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Straight Arrow Connector 13"/>
                        <wps:cNvCnPr/>
                        <wps:spPr>
                          <a:xfrm>
                            <a:off x="1421535" y="958161"/>
                            <a:ext cx="0" cy="456565"/>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2" name="Straight Arrow Connector 32"/>
                        <wps:cNvCnPr/>
                        <wps:spPr>
                          <a:xfrm>
                            <a:off x="2886645" y="1861342"/>
                            <a:ext cx="370073" cy="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3" name="Straight Arrow Connector 33"/>
                        <wps:cNvCnPr/>
                        <wps:spPr>
                          <a:xfrm>
                            <a:off x="2897419" y="461020"/>
                            <a:ext cx="373123" cy="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6" name="Text Box 36"/>
                        <wps:cNvSpPr txBox="1"/>
                        <wps:spPr>
                          <a:xfrm>
                            <a:off x="698559" y="1045194"/>
                            <a:ext cx="517851" cy="2889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A2B26AB" w14:textId="77777777" w:rsidR="006A42C3" w:rsidRPr="00A54BC3" w:rsidRDefault="006A42C3" w:rsidP="00292403">
                              <w:pPr>
                                <w:jc w:val="center"/>
                                <w:rPr>
                                  <w:rFonts w:ascii="Arial" w:hAnsi="Arial" w:cs="Arial"/>
                                  <w:b/>
                                  <w:sz w:val="20"/>
                                  <w:szCs w:val="20"/>
                                </w:rPr>
                              </w:pPr>
                              <w:r w:rsidRPr="00A54BC3">
                                <w:rPr>
                                  <w:rFonts w:ascii="Arial" w:hAnsi="Arial" w:cs="Arial"/>
                                  <w:b/>
                                  <w:sz w:val="20"/>
                                  <w:szCs w:val="20"/>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 name="Text Box 37"/>
                        <wps:cNvSpPr txBox="1"/>
                        <wps:spPr>
                          <a:xfrm>
                            <a:off x="674876" y="2388506"/>
                            <a:ext cx="625641" cy="288925"/>
                          </a:xfrm>
                          <a:prstGeom prst="rect">
                            <a:avLst/>
                          </a:prstGeom>
                          <a:noFill/>
                          <a:ln w="6350">
                            <a:noFill/>
                          </a:ln>
                          <a:effectLst/>
                        </wps:spPr>
                        <wps:txbx>
                          <w:txbxContent>
                            <w:p w14:paraId="34772E43" w14:textId="77777777" w:rsidR="006A42C3" w:rsidRPr="00A54BC3" w:rsidRDefault="006A42C3" w:rsidP="00292403">
                              <w:pPr>
                                <w:jc w:val="center"/>
                                <w:rPr>
                                  <w:rFonts w:ascii="Arial" w:hAnsi="Arial" w:cs="Arial"/>
                                  <w:b/>
                                  <w:sz w:val="20"/>
                                  <w:szCs w:val="20"/>
                                </w:rPr>
                              </w:pPr>
                              <w:r w:rsidRPr="00A54BC3">
                                <w:rPr>
                                  <w:rFonts w:ascii="Arial" w:hAnsi="Arial" w:cs="Arial"/>
                                  <w:b/>
                                  <w:sz w:val="20"/>
                                  <w:szCs w:val="20"/>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8" name="Text Box 38"/>
                        <wps:cNvSpPr txBox="1"/>
                        <wps:spPr>
                          <a:xfrm>
                            <a:off x="2821705" y="110854"/>
                            <a:ext cx="459096" cy="288925"/>
                          </a:xfrm>
                          <a:prstGeom prst="rect">
                            <a:avLst/>
                          </a:prstGeom>
                          <a:noFill/>
                          <a:ln w="6350">
                            <a:noFill/>
                          </a:ln>
                          <a:effectLst/>
                        </wps:spPr>
                        <wps:txbx>
                          <w:txbxContent>
                            <w:p w14:paraId="5B368665" w14:textId="77777777" w:rsidR="006A42C3" w:rsidRPr="00A54BC3" w:rsidRDefault="006A42C3" w:rsidP="00292403">
                              <w:pPr>
                                <w:jc w:val="center"/>
                                <w:rPr>
                                  <w:rFonts w:ascii="Arial" w:hAnsi="Arial" w:cs="Arial"/>
                                  <w:b/>
                                  <w:sz w:val="20"/>
                                  <w:szCs w:val="20"/>
                                </w:rPr>
                              </w:pPr>
                              <w:r w:rsidRPr="00A54BC3">
                                <w:rPr>
                                  <w:rFonts w:ascii="Arial" w:hAnsi="Arial" w:cs="Arial"/>
                                  <w:b/>
                                  <w:sz w:val="20"/>
                                  <w:szCs w:val="20"/>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4" name="Text Box 44"/>
                        <wps:cNvSpPr txBox="1"/>
                        <wps:spPr>
                          <a:xfrm>
                            <a:off x="2787883" y="1488783"/>
                            <a:ext cx="524038" cy="288925"/>
                          </a:xfrm>
                          <a:prstGeom prst="rect">
                            <a:avLst/>
                          </a:prstGeom>
                          <a:noFill/>
                          <a:ln w="6350">
                            <a:noFill/>
                          </a:ln>
                          <a:effectLst/>
                        </wps:spPr>
                        <wps:txbx>
                          <w:txbxContent>
                            <w:p w14:paraId="55CECA86" w14:textId="77777777" w:rsidR="006A42C3" w:rsidRPr="00A54BC3" w:rsidRDefault="006A42C3" w:rsidP="00292403">
                              <w:pPr>
                                <w:jc w:val="center"/>
                                <w:rPr>
                                  <w:rFonts w:ascii="Arial" w:hAnsi="Arial" w:cs="Arial"/>
                                  <w:b/>
                                  <w:sz w:val="20"/>
                                  <w:szCs w:val="20"/>
                                </w:rPr>
                              </w:pPr>
                              <w:r w:rsidRPr="00A54BC3">
                                <w:rPr>
                                  <w:rFonts w:ascii="Arial" w:hAnsi="Arial" w:cs="Arial"/>
                                  <w:b/>
                                  <w:sz w:val="20"/>
                                  <w:szCs w:val="20"/>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 name="Rounded Rectangle 45"/>
                        <wps:cNvSpPr/>
                        <wps:spPr>
                          <a:xfrm>
                            <a:off x="3031352" y="4114987"/>
                            <a:ext cx="3653147" cy="897528"/>
                          </a:xfrm>
                          <a:prstGeom prst="roundRect">
                            <a:avLst/>
                          </a:prstGeom>
                          <a:solidFill>
                            <a:schemeClr val="accent5">
                              <a:lumMod val="40000"/>
                              <a:lumOff val="60000"/>
                            </a:schemeClr>
                          </a:solidFill>
                          <a:ln/>
                        </wps:spPr>
                        <wps:style>
                          <a:lnRef idx="2">
                            <a:schemeClr val="accent5"/>
                          </a:lnRef>
                          <a:fillRef idx="1">
                            <a:schemeClr val="lt1"/>
                          </a:fillRef>
                          <a:effectRef idx="0">
                            <a:schemeClr val="accent5"/>
                          </a:effectRef>
                          <a:fontRef idx="minor">
                            <a:schemeClr val="dk1"/>
                          </a:fontRef>
                        </wps:style>
                        <wps:txbx>
                          <w:txbxContent>
                            <w:p w14:paraId="793C5DDA" w14:textId="77777777" w:rsidR="006A42C3" w:rsidRPr="00A54BC3" w:rsidRDefault="006A42C3" w:rsidP="00292403">
                              <w:pPr>
                                <w:rPr>
                                  <w:rFonts w:ascii="Arial" w:hAnsi="Arial" w:cs="Arial"/>
                                  <w:sz w:val="20"/>
                                  <w:szCs w:val="20"/>
                                </w:rPr>
                              </w:pPr>
                              <w:r w:rsidRPr="00A54BC3">
                                <w:rPr>
                                  <w:rFonts w:ascii="Arial" w:hAnsi="Arial" w:cs="Arial"/>
                                  <w:sz w:val="20"/>
                                  <w:szCs w:val="20"/>
                                </w:rPr>
                                <w:t>Consider:</w:t>
                              </w:r>
                            </w:p>
                            <w:p w14:paraId="1BE978F9" w14:textId="77777777" w:rsidR="006A42C3" w:rsidRDefault="006A42C3" w:rsidP="0050512A">
                              <w:pPr>
                                <w:pStyle w:val="ListParagraph"/>
                                <w:numPr>
                                  <w:ilvl w:val="0"/>
                                  <w:numId w:val="14"/>
                                </w:numPr>
                                <w:rPr>
                                  <w:rFonts w:ascii="Arial" w:hAnsi="Arial" w:cs="Arial"/>
                                  <w:sz w:val="20"/>
                                  <w:szCs w:val="20"/>
                                </w:rPr>
                              </w:pPr>
                              <w:r>
                                <w:rPr>
                                  <w:rFonts w:ascii="Arial" w:hAnsi="Arial" w:cs="Arial"/>
                                  <w:sz w:val="20"/>
                                  <w:szCs w:val="20"/>
                                </w:rPr>
                                <w:t>Joint permission with Queensland</w:t>
                              </w:r>
                            </w:p>
                            <w:p w14:paraId="66D296D6" w14:textId="77777777" w:rsidR="006A42C3" w:rsidRPr="00A54BC3" w:rsidRDefault="006A42C3" w:rsidP="0050512A">
                              <w:pPr>
                                <w:pStyle w:val="ListParagraph"/>
                                <w:numPr>
                                  <w:ilvl w:val="0"/>
                                  <w:numId w:val="14"/>
                                </w:numPr>
                                <w:rPr>
                                  <w:rFonts w:ascii="Arial" w:hAnsi="Arial" w:cs="Arial"/>
                                  <w:sz w:val="20"/>
                                  <w:szCs w:val="20"/>
                                </w:rPr>
                              </w:pPr>
                              <w:r w:rsidRPr="00A54BC3">
                                <w:rPr>
                                  <w:rFonts w:ascii="Arial" w:hAnsi="Arial" w:cs="Arial"/>
                                  <w:sz w:val="20"/>
                                  <w:szCs w:val="20"/>
                                </w:rPr>
                                <w:t>Special permissions under a Plan of Management</w:t>
                              </w:r>
                            </w:p>
                            <w:p w14:paraId="37F17A4B" w14:textId="1F41DA8E" w:rsidR="006A42C3" w:rsidRPr="00A54BC3" w:rsidRDefault="006A42C3" w:rsidP="0050512A">
                              <w:pPr>
                                <w:pStyle w:val="ListParagraph"/>
                                <w:numPr>
                                  <w:ilvl w:val="0"/>
                                  <w:numId w:val="14"/>
                                </w:numPr>
                                <w:rPr>
                                  <w:rFonts w:ascii="Arial" w:hAnsi="Arial" w:cs="Arial"/>
                                  <w:sz w:val="20"/>
                                  <w:szCs w:val="20"/>
                                </w:rPr>
                              </w:pPr>
                              <w:r w:rsidRPr="00A54BC3">
                                <w:rPr>
                                  <w:rFonts w:ascii="Arial" w:hAnsi="Arial" w:cs="Arial"/>
                                  <w:sz w:val="20"/>
                                  <w:szCs w:val="20"/>
                                </w:rPr>
                                <w:t xml:space="preserve">EPBC </w:t>
                              </w:r>
                              <w:r>
                                <w:rPr>
                                  <w:rFonts w:ascii="Arial" w:hAnsi="Arial" w:cs="Arial"/>
                                  <w:sz w:val="20"/>
                                  <w:szCs w:val="20"/>
                                </w:rPr>
                                <w:t>referral deemed applications.</w:t>
                              </w:r>
                              <w:r w:rsidRPr="00A54BC3">
                                <w:rPr>
                                  <w:rFonts w:ascii="Arial" w:hAnsi="Arial" w:cs="Arial"/>
                                  <w:color w:val="FFFFFF" w:themeColor="background1"/>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Rounded Rectangle 46"/>
                        <wps:cNvSpPr/>
                        <wps:spPr>
                          <a:xfrm>
                            <a:off x="3032669" y="5472689"/>
                            <a:ext cx="3651347" cy="905481"/>
                          </a:xfrm>
                          <a:prstGeom prst="roundRect">
                            <a:avLst/>
                          </a:prstGeom>
                          <a:solidFill>
                            <a:schemeClr val="accent3">
                              <a:lumMod val="40000"/>
                              <a:lumOff val="60000"/>
                            </a:schemeClr>
                          </a:solidFill>
                          <a:ln/>
                        </wps:spPr>
                        <wps:style>
                          <a:lnRef idx="2">
                            <a:schemeClr val="accent3"/>
                          </a:lnRef>
                          <a:fillRef idx="1">
                            <a:schemeClr val="lt1"/>
                          </a:fillRef>
                          <a:effectRef idx="0">
                            <a:schemeClr val="accent3"/>
                          </a:effectRef>
                          <a:fontRef idx="minor">
                            <a:schemeClr val="dk1"/>
                          </a:fontRef>
                        </wps:style>
                        <wps:txbx>
                          <w:txbxContent>
                            <w:p w14:paraId="45ED4DF6" w14:textId="77777777" w:rsidR="006A42C3" w:rsidRPr="00A54BC3" w:rsidRDefault="006A42C3" w:rsidP="00292403">
                              <w:pPr>
                                <w:rPr>
                                  <w:rFonts w:ascii="Arial" w:hAnsi="Arial" w:cs="Arial"/>
                                  <w:sz w:val="20"/>
                                  <w:szCs w:val="20"/>
                                </w:rPr>
                              </w:pPr>
                              <w:r w:rsidRPr="00A54BC3">
                                <w:rPr>
                                  <w:rFonts w:ascii="Arial" w:hAnsi="Arial" w:cs="Arial"/>
                                  <w:sz w:val="20"/>
                                  <w:szCs w:val="20"/>
                                </w:rPr>
                                <w:t>Consider:</w:t>
                              </w:r>
                            </w:p>
                            <w:p w14:paraId="3BD4B17B" w14:textId="77777777" w:rsidR="006A42C3" w:rsidRPr="00A54BC3" w:rsidRDefault="006A42C3" w:rsidP="0050512A">
                              <w:pPr>
                                <w:pStyle w:val="ListParagraph"/>
                                <w:numPr>
                                  <w:ilvl w:val="0"/>
                                  <w:numId w:val="15"/>
                                </w:numPr>
                                <w:rPr>
                                  <w:rFonts w:ascii="Arial" w:hAnsi="Arial" w:cs="Arial"/>
                                  <w:sz w:val="20"/>
                                  <w:szCs w:val="20"/>
                                </w:rPr>
                              </w:pPr>
                              <w:r w:rsidRPr="00A54BC3">
                                <w:rPr>
                                  <w:rFonts w:ascii="Arial" w:hAnsi="Arial" w:cs="Arial"/>
                                  <w:sz w:val="20"/>
                                  <w:szCs w:val="20"/>
                                </w:rPr>
                                <w:t>Is the activity of a commercial nature?</w:t>
                              </w:r>
                            </w:p>
                            <w:p w14:paraId="69A990BA" w14:textId="4DD5C16B" w:rsidR="006A42C3" w:rsidRPr="00A54BC3" w:rsidRDefault="006A42C3" w:rsidP="0050512A">
                              <w:pPr>
                                <w:pStyle w:val="ListParagraph"/>
                                <w:numPr>
                                  <w:ilvl w:val="0"/>
                                  <w:numId w:val="15"/>
                                </w:numPr>
                                <w:rPr>
                                  <w:rFonts w:ascii="Arial" w:hAnsi="Arial" w:cs="Arial"/>
                                  <w:sz w:val="20"/>
                                  <w:szCs w:val="20"/>
                                </w:rPr>
                              </w:pPr>
                              <w:r w:rsidRPr="00A54BC3">
                                <w:rPr>
                                  <w:rFonts w:ascii="Arial" w:hAnsi="Arial" w:cs="Arial"/>
                                  <w:sz w:val="20"/>
                                  <w:szCs w:val="20"/>
                                </w:rPr>
                                <w:t xml:space="preserve">Is it a </w:t>
                              </w:r>
                              <w:r w:rsidRPr="00D778A8">
                                <w:rPr>
                                  <w:rFonts w:ascii="Arial" w:hAnsi="Arial" w:cs="Arial"/>
                                  <w:sz w:val="20"/>
                                  <w:szCs w:val="20"/>
                                </w:rPr>
                                <w:t>continuation application</w:t>
                              </w:r>
                              <w:r>
                                <w:rPr>
                                  <w:rFonts w:ascii="Arial" w:hAnsi="Arial" w:cs="Arial"/>
                                  <w:sz w:val="20"/>
                                  <w:szCs w:val="20"/>
                                </w:rPr>
                                <w:t xml:space="preserve"> for the same conduct in the same area</w:t>
                              </w:r>
                              <w:r w:rsidRPr="00A54BC3">
                                <w:rPr>
                                  <w:rFonts w:ascii="Arial" w:hAnsi="Arial" w:cs="Arial"/>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Rounded Rectangle 47"/>
                        <wps:cNvSpPr/>
                        <wps:spPr>
                          <a:xfrm>
                            <a:off x="3032794" y="6837510"/>
                            <a:ext cx="3651347" cy="904497"/>
                          </a:xfrm>
                          <a:prstGeom prst="roundRect">
                            <a:avLst/>
                          </a:prstGeom>
                          <a:solidFill>
                            <a:schemeClr val="accent2">
                              <a:lumMod val="20000"/>
                              <a:lumOff val="80000"/>
                            </a:schemeClr>
                          </a:solidFill>
                          <a:ln/>
                        </wps:spPr>
                        <wps:style>
                          <a:lnRef idx="2">
                            <a:schemeClr val="accent2"/>
                          </a:lnRef>
                          <a:fillRef idx="1">
                            <a:schemeClr val="lt1"/>
                          </a:fillRef>
                          <a:effectRef idx="0">
                            <a:schemeClr val="accent2"/>
                          </a:effectRef>
                          <a:fontRef idx="minor">
                            <a:schemeClr val="dk1"/>
                          </a:fontRef>
                        </wps:style>
                        <wps:txbx>
                          <w:txbxContent>
                            <w:p w14:paraId="29220FA1" w14:textId="77777777" w:rsidR="006A42C3" w:rsidRPr="00A54BC3" w:rsidRDefault="006A42C3" w:rsidP="00292403">
                              <w:pPr>
                                <w:rPr>
                                  <w:rFonts w:ascii="Arial" w:hAnsi="Arial" w:cs="Arial"/>
                                  <w:sz w:val="20"/>
                                  <w:szCs w:val="20"/>
                                </w:rPr>
                              </w:pPr>
                              <w:r w:rsidRPr="00A54BC3">
                                <w:rPr>
                                  <w:rFonts w:ascii="Arial" w:hAnsi="Arial" w:cs="Arial"/>
                                  <w:sz w:val="20"/>
                                  <w:szCs w:val="20"/>
                                </w:rPr>
                                <w:t>Consider:</w:t>
                              </w:r>
                            </w:p>
                            <w:p w14:paraId="1ABE6816" w14:textId="77777777" w:rsidR="006A42C3" w:rsidRPr="00A54BC3" w:rsidRDefault="006A42C3" w:rsidP="0050512A">
                              <w:pPr>
                                <w:pStyle w:val="ListParagraph"/>
                                <w:numPr>
                                  <w:ilvl w:val="0"/>
                                  <w:numId w:val="16"/>
                                </w:numPr>
                                <w:rPr>
                                  <w:rFonts w:ascii="Arial" w:hAnsi="Arial" w:cs="Arial"/>
                                  <w:sz w:val="20"/>
                                  <w:szCs w:val="20"/>
                                </w:rPr>
                              </w:pPr>
                              <w:r w:rsidRPr="00A54BC3">
                                <w:rPr>
                                  <w:rFonts w:ascii="Arial" w:hAnsi="Arial" w:cs="Arial"/>
                                  <w:sz w:val="20"/>
                                  <w:szCs w:val="20"/>
                                </w:rPr>
                                <w:t>May need to consult with stakeholders or gather baseline data before applying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Rounded Rectangle 48"/>
                        <wps:cNvSpPr/>
                        <wps:spPr>
                          <a:xfrm>
                            <a:off x="0" y="-1"/>
                            <a:ext cx="2875874" cy="1008653"/>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5ABCA3E" w14:textId="77777777" w:rsidR="006A42C3" w:rsidRPr="00A54BC3" w:rsidRDefault="006A42C3" w:rsidP="00292403">
                              <w:pPr>
                                <w:jc w:val="center"/>
                                <w:rPr>
                                  <w:rFonts w:ascii="Arial" w:hAnsi="Arial" w:cs="Arial"/>
                                  <w:b/>
                                  <w:sz w:val="20"/>
                                  <w:szCs w:val="20"/>
                                </w:rPr>
                              </w:pPr>
                              <w:r w:rsidRPr="00A54BC3">
                                <w:rPr>
                                  <w:rFonts w:ascii="Arial" w:hAnsi="Arial" w:cs="Arial"/>
                                  <w:b/>
                                  <w:sz w:val="20"/>
                                  <w:szCs w:val="20"/>
                                </w:rPr>
                                <w:t>Does the activity involve entering or using the Marine Park</w:t>
                              </w:r>
                              <w:r>
                                <w:rPr>
                                  <w:rFonts w:ascii="Arial" w:hAnsi="Arial" w:cs="Arial"/>
                                  <w:b/>
                                  <w:sz w:val="20"/>
                                  <w:szCs w:val="20"/>
                                </w:rPr>
                                <w:t>s</w:t>
                              </w:r>
                              <w:r w:rsidRPr="00A54BC3">
                                <w:rPr>
                                  <w:rFonts w:ascii="Arial" w:hAnsi="Arial" w:cs="Arial"/>
                                  <w:b/>
                                  <w:sz w:val="20"/>
                                  <w:szCs w:val="20"/>
                                </w:rPr>
                                <w:t>?</w:t>
                              </w:r>
                            </w:p>
                            <w:p w14:paraId="7A7A737A" w14:textId="1BB9975B" w:rsidR="006A42C3" w:rsidRPr="00A54BC3" w:rsidRDefault="006A42C3" w:rsidP="00292403">
                              <w:pPr>
                                <w:jc w:val="center"/>
                                <w:rPr>
                                  <w:rFonts w:ascii="Arial" w:hAnsi="Arial" w:cs="Arial"/>
                                  <w:sz w:val="20"/>
                                  <w:szCs w:val="20"/>
                                </w:rPr>
                              </w:pPr>
                              <w:r w:rsidRPr="00A54BC3">
                                <w:rPr>
                                  <w:rFonts w:ascii="Arial" w:hAnsi="Arial" w:cs="Arial"/>
                                  <w:sz w:val="20"/>
                                  <w:szCs w:val="20"/>
                                </w:rPr>
                                <w:t xml:space="preserve">See </w:t>
                              </w:r>
                              <w:r w:rsidRPr="00A54BC3">
                                <w:rPr>
                                  <w:rFonts w:ascii="Arial" w:hAnsi="Arial" w:cs="Arial"/>
                                  <w:i/>
                                  <w:sz w:val="20"/>
                                  <w:szCs w:val="20"/>
                                </w:rPr>
                                <w:t>Do you need a Marine Park</w:t>
                              </w:r>
                              <w:r>
                                <w:rPr>
                                  <w:rFonts w:ascii="Arial" w:hAnsi="Arial" w:cs="Arial"/>
                                  <w:i/>
                                  <w:sz w:val="20"/>
                                  <w:szCs w:val="20"/>
                                </w:rPr>
                                <w:t>s</w:t>
                              </w:r>
                              <w:r w:rsidRPr="00A54BC3">
                                <w:rPr>
                                  <w:rFonts w:ascii="Arial" w:hAnsi="Arial" w:cs="Arial"/>
                                  <w:i/>
                                  <w:sz w:val="20"/>
                                  <w:szCs w:val="20"/>
                                </w:rPr>
                                <w:t xml:space="preserve"> permit?</w:t>
                              </w:r>
                              <w:r w:rsidRPr="00A54BC3">
                                <w:rPr>
                                  <w:rFonts w:ascii="Arial" w:hAnsi="Arial" w:cs="Arial"/>
                                  <w:sz w:val="20"/>
                                  <w:szCs w:val="20"/>
                                </w:rPr>
                                <w:t xml:space="preserve"> for details</w:t>
                              </w:r>
                              <w:r>
                                <w:rPr>
                                  <w:rFonts w:ascii="Arial" w:hAnsi="Arial" w:cs="Arial"/>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 name="Rounded Rectangle 68"/>
                        <wps:cNvSpPr/>
                        <wps:spPr>
                          <a:xfrm>
                            <a:off x="4109" y="1414728"/>
                            <a:ext cx="2876107" cy="882267"/>
                          </a:xfrm>
                          <a:prstGeom prst="roundRect">
                            <a:avLst/>
                          </a:prstGeom>
                          <a:ln/>
                        </wps:spPr>
                        <wps:style>
                          <a:lnRef idx="2">
                            <a:schemeClr val="accent4">
                              <a:shade val="50000"/>
                            </a:schemeClr>
                          </a:lnRef>
                          <a:fillRef idx="1">
                            <a:schemeClr val="accent4"/>
                          </a:fillRef>
                          <a:effectRef idx="0">
                            <a:schemeClr val="accent4"/>
                          </a:effectRef>
                          <a:fontRef idx="minor">
                            <a:schemeClr val="lt1"/>
                          </a:fontRef>
                        </wps:style>
                        <wps:txbx>
                          <w:txbxContent>
                            <w:p w14:paraId="0B86194F" w14:textId="77777777" w:rsidR="006A42C3" w:rsidRPr="00A54BC3" w:rsidRDefault="006A42C3" w:rsidP="00292403">
                              <w:pPr>
                                <w:jc w:val="center"/>
                                <w:rPr>
                                  <w:rFonts w:ascii="Arial" w:hAnsi="Arial" w:cs="Arial"/>
                                  <w:b/>
                                  <w:sz w:val="20"/>
                                  <w:szCs w:val="20"/>
                                </w:rPr>
                              </w:pPr>
                              <w:r w:rsidRPr="00A54BC3">
                                <w:rPr>
                                  <w:rFonts w:ascii="Arial" w:hAnsi="Arial" w:cs="Arial"/>
                                  <w:b/>
                                  <w:sz w:val="20"/>
                                  <w:szCs w:val="20"/>
                                </w:rPr>
                                <w:t>Is permission needed?</w:t>
                              </w:r>
                            </w:p>
                            <w:p w14:paraId="3285B548" w14:textId="6D983424" w:rsidR="006A42C3" w:rsidRPr="00A54BC3" w:rsidRDefault="006A42C3" w:rsidP="00292403">
                              <w:pPr>
                                <w:jc w:val="center"/>
                                <w:rPr>
                                  <w:rFonts w:ascii="Arial" w:hAnsi="Arial" w:cs="Arial"/>
                                  <w:sz w:val="20"/>
                                  <w:szCs w:val="20"/>
                                </w:rPr>
                              </w:pPr>
                              <w:r w:rsidRPr="00A54BC3">
                                <w:rPr>
                                  <w:rFonts w:ascii="Arial" w:hAnsi="Arial" w:cs="Arial"/>
                                  <w:sz w:val="20"/>
                                  <w:szCs w:val="20"/>
                                </w:rPr>
                                <w:t xml:space="preserve">See </w:t>
                              </w:r>
                              <w:r w:rsidRPr="00A54BC3">
                                <w:rPr>
                                  <w:rFonts w:ascii="Arial" w:hAnsi="Arial" w:cs="Arial"/>
                                  <w:i/>
                                  <w:sz w:val="20"/>
                                  <w:szCs w:val="20"/>
                                </w:rPr>
                                <w:t>Activities requiring permission</w:t>
                              </w:r>
                              <w:r w:rsidRPr="00A54BC3">
                                <w:rPr>
                                  <w:rFonts w:ascii="Arial" w:hAnsi="Arial" w:cs="Arial"/>
                                  <w:sz w:val="20"/>
                                  <w:szCs w:val="20"/>
                                </w:rPr>
                                <w:t xml:space="preserve"> for details</w:t>
                              </w:r>
                              <w:r>
                                <w:rPr>
                                  <w:rFonts w:ascii="Arial" w:hAnsi="Arial" w:cs="Arial"/>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784D7898" id="Group 15" o:spid="_x0000_s1026" alt="Title: Key steps in determining whether permission is needed - Description: The figure provides the key steps in determining whether permission is needed. Starting with the question &quot;does the activity involve entering or using the Great Barrier Reef Mairne Park?&quot; with yes and no pathway of further questions and answers.  " style="width:489.35pt;height:563.15pt;mso-position-horizontal-relative:char;mso-position-vertical-relative:line" coordorigin="-426" coordsize="67271,77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">
                <v:roundrect id="Rounded Rectangle 18" o:spid="_x0000_s1027" style="position:absolute;left:-282;top:41246;width:28758;height:89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" fillcolor="#4bacc6 [3208]" strokecolor="#205867 [1608]" strokeweight="2pt">
                  <v:textbox>
                    <w:txbxContent>
                      <w:p w14:paraId="4E884CDE" w14:textId="669D952C" w:rsidR="006A42C3" w:rsidRPr="00A54BC3" w:rsidRDefault="006A42C3" w:rsidP="00292403">
                        <w:pPr>
                          <w:jc w:val="center"/>
                          <w:rPr>
                            <w:rFonts w:ascii="Arial" w:hAnsi="Arial" w:cs="Arial"/>
                            <w:b/>
                            <w:sz w:val="20"/>
                            <w:szCs w:val="20"/>
                          </w:rPr>
                        </w:pPr>
                        <w:r>
                          <w:rPr>
                            <w:rFonts w:ascii="Arial" w:hAnsi="Arial" w:cs="Arial"/>
                            <w:b/>
                            <w:sz w:val="20"/>
                            <w:szCs w:val="20"/>
                          </w:rPr>
                          <w:t>Which</w:t>
                        </w:r>
                        <w:r w:rsidRPr="00A54BC3">
                          <w:rPr>
                            <w:rFonts w:ascii="Arial" w:hAnsi="Arial" w:cs="Arial"/>
                            <w:b/>
                            <w:sz w:val="20"/>
                            <w:szCs w:val="20"/>
                          </w:rPr>
                          <w:t xml:space="preserve"> </w:t>
                        </w:r>
                        <w:r>
                          <w:rPr>
                            <w:rFonts w:ascii="Arial" w:hAnsi="Arial" w:cs="Arial"/>
                            <w:b/>
                            <w:sz w:val="20"/>
                            <w:szCs w:val="20"/>
                          </w:rPr>
                          <w:t>assessment approach</w:t>
                        </w:r>
                        <w:r w:rsidRPr="00A54BC3">
                          <w:rPr>
                            <w:rFonts w:ascii="Arial" w:hAnsi="Arial" w:cs="Arial"/>
                            <w:b/>
                            <w:sz w:val="20"/>
                            <w:szCs w:val="20"/>
                          </w:rPr>
                          <w:t>?</w:t>
                        </w:r>
                      </w:p>
                      <w:p w14:paraId="5DF9C5F3" w14:textId="0ADD3D4D" w:rsidR="006A42C3" w:rsidRPr="00A54BC3" w:rsidRDefault="006A42C3" w:rsidP="00292403">
                        <w:pPr>
                          <w:jc w:val="center"/>
                          <w:rPr>
                            <w:rFonts w:ascii="Arial" w:hAnsi="Arial" w:cs="Arial"/>
                            <w:color w:val="FFFFFF" w:themeColor="background1"/>
                            <w:sz w:val="20"/>
                            <w:szCs w:val="20"/>
                          </w:rPr>
                        </w:pPr>
                        <w:r w:rsidRPr="00A54BC3">
                          <w:rPr>
                            <w:rFonts w:ascii="Arial" w:hAnsi="Arial" w:cs="Arial"/>
                            <w:color w:val="FFFFFF" w:themeColor="background1"/>
                            <w:sz w:val="20"/>
                            <w:szCs w:val="20"/>
                          </w:rPr>
                          <w:t xml:space="preserve">See </w:t>
                        </w:r>
                        <w:r>
                          <w:rPr>
                            <w:rFonts w:ascii="Arial" w:hAnsi="Arial" w:cs="Arial"/>
                            <w:i/>
                            <w:color w:val="FFFFFF" w:themeColor="background1"/>
                            <w:sz w:val="20"/>
                            <w:szCs w:val="20"/>
                          </w:rPr>
                          <w:t>Assessment approach</w:t>
                        </w:r>
                        <w:r w:rsidRPr="00A54BC3">
                          <w:rPr>
                            <w:rFonts w:ascii="Arial" w:hAnsi="Arial" w:cs="Arial"/>
                            <w:i/>
                            <w:color w:val="FFFFFF" w:themeColor="background1"/>
                            <w:sz w:val="20"/>
                            <w:szCs w:val="20"/>
                          </w:rPr>
                          <w:t>es</w:t>
                        </w:r>
                        <w:r w:rsidRPr="00A54BC3">
                          <w:rPr>
                            <w:rFonts w:ascii="Arial" w:hAnsi="Arial" w:cs="Arial"/>
                            <w:color w:val="FFFFFF" w:themeColor="background1"/>
                            <w:sz w:val="20"/>
                            <w:szCs w:val="20"/>
                          </w:rPr>
                          <w:t xml:space="preserve"> for details</w:t>
                        </w:r>
                        <w:r>
                          <w:rPr>
                            <w:rFonts w:ascii="Arial" w:hAnsi="Arial" w:cs="Arial"/>
                            <w:color w:val="FFFFFF" w:themeColor="background1"/>
                            <w:sz w:val="20"/>
                            <w:szCs w:val="20"/>
                          </w:rPr>
                          <w:t>.</w:t>
                        </w:r>
                      </w:p>
                    </w:txbxContent>
                  </v:textbox>
                </v:roundrect>
                <v:roundrect id="Rounded Rectangle 19" o:spid="_x0000_s1028" style="position:absolute;left:140;top:27736;width:28759;height:89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" fillcolor="#f79646 [3209]" strokecolor="#974706 [1609]" strokeweight="2pt">
                  <v:textbox>
                    <w:txbxContent>
                      <w:p w14:paraId="522BEB4B" w14:textId="68203EF1" w:rsidR="006A42C3" w:rsidRPr="00A54BC3" w:rsidRDefault="006A42C3" w:rsidP="00292403">
                        <w:pPr>
                          <w:jc w:val="center"/>
                          <w:rPr>
                            <w:rFonts w:ascii="Arial" w:hAnsi="Arial" w:cs="Arial"/>
                            <w:b/>
                            <w:sz w:val="20"/>
                            <w:szCs w:val="20"/>
                          </w:rPr>
                        </w:pPr>
                        <w:r>
                          <w:rPr>
                            <w:rFonts w:ascii="Arial" w:hAnsi="Arial" w:cs="Arial"/>
                            <w:b/>
                            <w:sz w:val="20"/>
                            <w:szCs w:val="20"/>
                          </w:rPr>
                          <w:t>Which</w:t>
                        </w:r>
                        <w:r w:rsidRPr="00A54BC3">
                          <w:rPr>
                            <w:rFonts w:ascii="Arial" w:hAnsi="Arial" w:cs="Arial"/>
                            <w:b/>
                            <w:sz w:val="20"/>
                            <w:szCs w:val="20"/>
                          </w:rPr>
                          <w:t xml:space="preserve"> permission</w:t>
                        </w:r>
                        <w:r>
                          <w:rPr>
                            <w:rFonts w:ascii="Arial" w:hAnsi="Arial" w:cs="Arial"/>
                            <w:b/>
                            <w:sz w:val="20"/>
                            <w:szCs w:val="20"/>
                          </w:rPr>
                          <w:t xml:space="preserve"> type</w:t>
                        </w:r>
                        <w:r w:rsidRPr="00A54BC3">
                          <w:rPr>
                            <w:rFonts w:ascii="Arial" w:hAnsi="Arial" w:cs="Arial"/>
                            <w:b/>
                            <w:sz w:val="20"/>
                            <w:szCs w:val="20"/>
                          </w:rPr>
                          <w:t>?</w:t>
                        </w:r>
                      </w:p>
                      <w:p w14:paraId="79EE8B49" w14:textId="64856F37" w:rsidR="006A42C3" w:rsidRPr="00A54BC3" w:rsidRDefault="006A42C3" w:rsidP="00292403">
                        <w:pPr>
                          <w:jc w:val="center"/>
                          <w:rPr>
                            <w:rFonts w:ascii="Arial" w:hAnsi="Arial" w:cs="Arial"/>
                            <w:sz w:val="20"/>
                            <w:szCs w:val="20"/>
                          </w:rPr>
                        </w:pPr>
                        <w:r w:rsidRPr="00A54BC3">
                          <w:rPr>
                            <w:rFonts w:ascii="Arial" w:hAnsi="Arial" w:cs="Arial"/>
                            <w:sz w:val="20"/>
                            <w:szCs w:val="20"/>
                          </w:rPr>
                          <w:t xml:space="preserve">See </w:t>
                        </w:r>
                        <w:r w:rsidRPr="00A54BC3">
                          <w:rPr>
                            <w:rFonts w:ascii="Arial" w:hAnsi="Arial" w:cs="Arial"/>
                            <w:i/>
                            <w:sz w:val="20"/>
                            <w:szCs w:val="20"/>
                          </w:rPr>
                          <w:t>Table 1</w:t>
                        </w:r>
                        <w:r w:rsidRPr="00A54BC3">
                          <w:rPr>
                            <w:rFonts w:ascii="Arial" w:hAnsi="Arial" w:cs="Arial"/>
                            <w:sz w:val="20"/>
                            <w:szCs w:val="20"/>
                          </w:rPr>
                          <w:t xml:space="preserve"> for details</w:t>
                        </w:r>
                        <w:r>
                          <w:rPr>
                            <w:rFonts w:ascii="Arial" w:hAnsi="Arial" w:cs="Arial"/>
                            <w:sz w:val="20"/>
                            <w:szCs w:val="20"/>
                          </w:rPr>
                          <w:t>.</w:t>
                        </w:r>
                      </w:p>
                    </w:txbxContent>
                  </v:textbox>
                </v:roundrect>
                <v:roundrect id="Rounded Rectangle 20" o:spid="_x0000_s1029" style="position:absolute;left:-424;top:54833;width:28758;height:89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" fillcolor="#9bbb59 [3206]" strokecolor="#4e6128 [1606]" strokeweight="2pt">
                  <v:textbox>
                    <w:txbxContent>
                      <w:p w14:paraId="4F627710" w14:textId="77777777" w:rsidR="006A42C3" w:rsidRPr="00A54BC3" w:rsidRDefault="006A42C3" w:rsidP="00292403">
                        <w:pPr>
                          <w:jc w:val="center"/>
                          <w:rPr>
                            <w:rFonts w:ascii="Arial" w:hAnsi="Arial" w:cs="Arial"/>
                            <w:b/>
                            <w:sz w:val="20"/>
                            <w:szCs w:val="20"/>
                          </w:rPr>
                        </w:pPr>
                        <w:r w:rsidRPr="00A54BC3">
                          <w:rPr>
                            <w:rFonts w:ascii="Arial" w:hAnsi="Arial" w:cs="Arial"/>
                            <w:b/>
                            <w:sz w:val="20"/>
                            <w:szCs w:val="20"/>
                          </w:rPr>
                          <w:t>Permit assessment fee?</w:t>
                        </w:r>
                      </w:p>
                      <w:p w14:paraId="0F7E9148" w14:textId="6E086C51" w:rsidR="006A42C3" w:rsidRPr="00A54BC3" w:rsidRDefault="006A42C3" w:rsidP="00292403">
                        <w:pPr>
                          <w:jc w:val="center"/>
                          <w:rPr>
                            <w:rFonts w:ascii="Arial" w:hAnsi="Arial" w:cs="Arial"/>
                            <w:color w:val="FFFFFF" w:themeColor="background1"/>
                            <w:sz w:val="20"/>
                            <w:szCs w:val="20"/>
                          </w:rPr>
                        </w:pPr>
                        <w:r w:rsidRPr="00A54BC3">
                          <w:rPr>
                            <w:rFonts w:ascii="Arial" w:hAnsi="Arial" w:cs="Arial"/>
                            <w:color w:val="FFFFFF" w:themeColor="background1"/>
                            <w:sz w:val="20"/>
                            <w:szCs w:val="20"/>
                          </w:rPr>
                          <w:t xml:space="preserve">See </w:t>
                        </w:r>
                        <w:r w:rsidRPr="00A54BC3">
                          <w:rPr>
                            <w:rFonts w:ascii="Arial" w:hAnsi="Arial" w:cs="Arial"/>
                            <w:i/>
                            <w:color w:val="FFFFFF" w:themeColor="background1"/>
                            <w:sz w:val="20"/>
                            <w:szCs w:val="20"/>
                          </w:rPr>
                          <w:t>Fees</w:t>
                        </w:r>
                        <w:r w:rsidRPr="00A54BC3">
                          <w:rPr>
                            <w:rFonts w:ascii="Arial" w:hAnsi="Arial" w:cs="Arial"/>
                            <w:color w:val="FFFFFF" w:themeColor="background1"/>
                            <w:sz w:val="20"/>
                            <w:szCs w:val="20"/>
                          </w:rPr>
                          <w:t xml:space="preserve"> for details</w:t>
                        </w:r>
                        <w:r>
                          <w:rPr>
                            <w:rFonts w:ascii="Arial" w:hAnsi="Arial" w:cs="Arial"/>
                            <w:color w:val="FFFFFF" w:themeColor="background1"/>
                            <w:sz w:val="20"/>
                            <w:szCs w:val="20"/>
                          </w:rPr>
                          <w:t>.</w:t>
                        </w:r>
                      </w:p>
                    </w:txbxContent>
                  </v:textbox>
                </v:roundrect>
                <v:roundrect id="Rounded Rectangle 22" o:spid="_x0000_s1030" style="position:absolute;left:-426;top:68375;width:28758;height:90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" fillcolor="#c0504d [3205]" strokecolor="#622423 [1605]" strokeweight="2pt">
                  <v:textbox>
                    <w:txbxContent>
                      <w:p w14:paraId="0598434A" w14:textId="77777777" w:rsidR="006A42C3" w:rsidRPr="00A54BC3" w:rsidRDefault="006A42C3" w:rsidP="00292403">
                        <w:pPr>
                          <w:jc w:val="center"/>
                          <w:rPr>
                            <w:rFonts w:ascii="Arial" w:hAnsi="Arial" w:cs="Arial"/>
                            <w:b/>
                            <w:sz w:val="20"/>
                            <w:szCs w:val="20"/>
                          </w:rPr>
                        </w:pPr>
                        <w:r w:rsidRPr="00A54BC3">
                          <w:rPr>
                            <w:rFonts w:ascii="Arial" w:hAnsi="Arial" w:cs="Arial"/>
                            <w:b/>
                            <w:sz w:val="20"/>
                            <w:szCs w:val="20"/>
                          </w:rPr>
                          <w:t>What information is needed to support the application?</w:t>
                        </w:r>
                      </w:p>
                      <w:p w14:paraId="3D5A0FFA" w14:textId="54304960" w:rsidR="006A42C3" w:rsidRPr="00A54BC3" w:rsidRDefault="006A42C3" w:rsidP="00292403">
                        <w:pPr>
                          <w:jc w:val="center"/>
                          <w:rPr>
                            <w:rFonts w:ascii="Arial" w:hAnsi="Arial" w:cs="Arial"/>
                            <w:color w:val="FFFFFF" w:themeColor="background1"/>
                            <w:sz w:val="20"/>
                            <w:szCs w:val="20"/>
                          </w:rPr>
                        </w:pPr>
                        <w:r w:rsidRPr="00A54BC3">
                          <w:rPr>
                            <w:rFonts w:ascii="Arial" w:hAnsi="Arial" w:cs="Arial"/>
                            <w:color w:val="FFFFFF" w:themeColor="background1"/>
                            <w:sz w:val="20"/>
                            <w:szCs w:val="20"/>
                          </w:rPr>
                          <w:t xml:space="preserve">See </w:t>
                        </w:r>
                        <w:r w:rsidRPr="00A54BC3">
                          <w:rPr>
                            <w:rFonts w:ascii="Arial" w:hAnsi="Arial" w:cs="Arial"/>
                            <w:i/>
                            <w:color w:val="FFFFFF" w:themeColor="background1"/>
                            <w:sz w:val="20"/>
                            <w:szCs w:val="20"/>
                          </w:rPr>
                          <w:t xml:space="preserve">Pre-application </w:t>
                        </w:r>
                        <w:r w:rsidRPr="00A54BC3">
                          <w:rPr>
                            <w:rFonts w:ascii="Arial" w:hAnsi="Arial" w:cs="Arial"/>
                            <w:color w:val="FFFFFF" w:themeColor="background1"/>
                            <w:sz w:val="20"/>
                            <w:szCs w:val="20"/>
                          </w:rPr>
                          <w:t>for details</w:t>
                        </w:r>
                        <w:r>
                          <w:rPr>
                            <w:rFonts w:ascii="Arial" w:hAnsi="Arial" w:cs="Arial"/>
                            <w:color w:val="FFFFFF" w:themeColor="background1"/>
                            <w:sz w:val="20"/>
                            <w:szCs w:val="20"/>
                          </w:rPr>
                          <w:t>.</w:t>
                        </w:r>
                      </w:p>
                    </w:txbxContent>
                  </v:textbox>
                </v:roundrect>
                <v:roundrect id="Rounded Rectangle 24" o:spid="_x0000_s1031" style="position:absolute;left:32717;width:34128;height:1212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" fillcolor="#f2f2f2 [3052]" strokecolor="black [3213]" strokeweight="2pt">
                  <v:textbox>
                    <w:txbxContent>
                      <w:p w14:paraId="4323B619" w14:textId="38593739" w:rsidR="006A42C3" w:rsidRPr="00A54BC3" w:rsidRDefault="006A42C3" w:rsidP="00292403">
                        <w:pPr>
                          <w:jc w:val="center"/>
                          <w:rPr>
                            <w:rFonts w:ascii="Arial" w:hAnsi="Arial" w:cs="Arial"/>
                            <w:sz w:val="20"/>
                            <w:szCs w:val="20"/>
                          </w:rPr>
                        </w:pPr>
                        <w:r w:rsidRPr="00A54BC3">
                          <w:rPr>
                            <w:rFonts w:ascii="Arial" w:hAnsi="Arial" w:cs="Arial"/>
                            <w:sz w:val="20"/>
                            <w:szCs w:val="20"/>
                          </w:rPr>
                          <w:t>Th</w:t>
                        </w:r>
                        <w:r>
                          <w:rPr>
                            <w:rFonts w:ascii="Arial" w:hAnsi="Arial" w:cs="Arial"/>
                            <w:sz w:val="20"/>
                            <w:szCs w:val="20"/>
                          </w:rPr>
                          <w:t>e activity may be outside the Authority or QPWS</w:t>
                        </w:r>
                        <w:r w:rsidRPr="00A54BC3">
                          <w:rPr>
                            <w:rFonts w:ascii="Arial" w:hAnsi="Arial" w:cs="Arial"/>
                            <w:sz w:val="20"/>
                            <w:szCs w:val="20"/>
                          </w:rPr>
                          <w:t xml:space="preserve"> jurisdiction. </w:t>
                        </w:r>
                        <w:r>
                          <w:rPr>
                            <w:rFonts w:ascii="Arial" w:hAnsi="Arial" w:cs="Arial"/>
                            <w:sz w:val="20"/>
                            <w:szCs w:val="20"/>
                          </w:rPr>
                          <w:t>Also c</w:t>
                        </w:r>
                        <w:r w:rsidRPr="00A54BC3">
                          <w:rPr>
                            <w:rFonts w:ascii="Arial" w:hAnsi="Arial" w:cs="Arial"/>
                            <w:sz w:val="20"/>
                            <w:szCs w:val="20"/>
                          </w:rPr>
                          <w:t xml:space="preserve">onsider whether the proposal needs approval from </w:t>
                        </w:r>
                        <w:r>
                          <w:rPr>
                            <w:rFonts w:ascii="Arial" w:hAnsi="Arial" w:cs="Arial"/>
                            <w:sz w:val="20"/>
                            <w:szCs w:val="20"/>
                          </w:rPr>
                          <w:t xml:space="preserve">other </w:t>
                        </w:r>
                        <w:r w:rsidRPr="00A54BC3">
                          <w:rPr>
                            <w:rFonts w:ascii="Arial" w:hAnsi="Arial" w:cs="Arial"/>
                            <w:sz w:val="20"/>
                            <w:szCs w:val="20"/>
                          </w:rPr>
                          <w:t xml:space="preserve">Queensland </w:t>
                        </w:r>
                        <w:r>
                          <w:rPr>
                            <w:rFonts w:ascii="Arial" w:hAnsi="Arial" w:cs="Arial"/>
                            <w:sz w:val="20"/>
                            <w:szCs w:val="20"/>
                          </w:rPr>
                          <w:t xml:space="preserve">agencies </w:t>
                        </w:r>
                        <w:r w:rsidRPr="00A54BC3">
                          <w:rPr>
                            <w:rFonts w:ascii="Arial" w:hAnsi="Arial" w:cs="Arial"/>
                            <w:sz w:val="20"/>
                            <w:szCs w:val="20"/>
                          </w:rPr>
                          <w:t xml:space="preserve">or referral under the </w:t>
                        </w:r>
                        <w:r w:rsidRPr="00CF45DC">
                          <w:rPr>
                            <w:rFonts w:ascii="Arial" w:hAnsi="Arial" w:cs="Arial"/>
                            <w:i/>
                            <w:sz w:val="20"/>
                            <w:szCs w:val="20"/>
                          </w:rPr>
                          <w:t>Environment Protection and Biodiversity Conservation Act 1999</w:t>
                        </w:r>
                        <w:r>
                          <w:rPr>
                            <w:rFonts w:ascii="Arial" w:hAnsi="Arial" w:cs="Arial"/>
                            <w:sz w:val="20"/>
                            <w:szCs w:val="20"/>
                          </w:rPr>
                          <w:t xml:space="preserve"> (</w:t>
                        </w:r>
                        <w:r w:rsidRPr="000A42DC">
                          <w:rPr>
                            <w:rFonts w:ascii="Arial" w:hAnsi="Arial" w:cs="Arial"/>
                            <w:i/>
                            <w:sz w:val="20"/>
                            <w:szCs w:val="20"/>
                          </w:rPr>
                          <w:t>EPBC Act</w:t>
                        </w:r>
                        <w:r>
                          <w:rPr>
                            <w:rFonts w:ascii="Arial" w:hAnsi="Arial" w:cs="Arial"/>
                            <w:sz w:val="20"/>
                            <w:szCs w:val="20"/>
                          </w:rPr>
                          <w:t>).</w:t>
                        </w:r>
                      </w:p>
                    </w:txbxContent>
                  </v:textbox>
                </v:roundrect>
                <v:roundrect id="Rounded Rectangle 27" o:spid="_x0000_s1032" style="position:absolute;left:32708;top:13888;width:34137;height:1910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" fillcolor="#f2f2f2 [3052]" strokecolor="black [3213]" strokeweight="2pt">
                  <v:textbox>
                    <w:txbxContent>
                      <w:p w14:paraId="4C0DB379" w14:textId="42722616" w:rsidR="006A42C3" w:rsidRPr="007B642A" w:rsidRDefault="006A42C3" w:rsidP="00292403">
                        <w:pPr>
                          <w:rPr>
                            <w:rFonts w:ascii="Arial" w:hAnsi="Arial" w:cs="Arial"/>
                            <w:sz w:val="20"/>
                            <w:szCs w:val="20"/>
                          </w:rPr>
                        </w:pPr>
                        <w:r>
                          <w:rPr>
                            <w:rFonts w:ascii="Arial" w:hAnsi="Arial" w:cs="Arial"/>
                            <w:sz w:val="20"/>
                            <w:szCs w:val="20"/>
                          </w:rPr>
                          <w:t>Depending on the zone, t</w:t>
                        </w:r>
                        <w:r w:rsidRPr="007B642A">
                          <w:rPr>
                            <w:rFonts w:ascii="Arial" w:hAnsi="Arial" w:cs="Arial"/>
                            <w:sz w:val="20"/>
                            <w:szCs w:val="20"/>
                          </w:rPr>
                          <w:t>he activity is likely to be:</w:t>
                        </w:r>
                      </w:p>
                      <w:p w14:paraId="5B4C297C" w14:textId="77777777" w:rsidR="006A42C3" w:rsidRPr="00A54BC3" w:rsidRDefault="006A42C3" w:rsidP="0050512A">
                        <w:pPr>
                          <w:pStyle w:val="ListParagraph"/>
                          <w:numPr>
                            <w:ilvl w:val="0"/>
                            <w:numId w:val="13"/>
                          </w:numPr>
                          <w:rPr>
                            <w:rFonts w:ascii="Arial" w:hAnsi="Arial" w:cs="Arial"/>
                            <w:sz w:val="20"/>
                            <w:szCs w:val="20"/>
                          </w:rPr>
                        </w:pPr>
                        <w:r>
                          <w:rPr>
                            <w:rFonts w:ascii="Arial" w:hAnsi="Arial" w:cs="Arial"/>
                            <w:sz w:val="20"/>
                            <w:szCs w:val="20"/>
                          </w:rPr>
                          <w:t>a</w:t>
                        </w:r>
                        <w:r w:rsidRPr="00A54BC3">
                          <w:rPr>
                            <w:rFonts w:ascii="Arial" w:hAnsi="Arial" w:cs="Arial"/>
                            <w:sz w:val="20"/>
                            <w:szCs w:val="20"/>
                          </w:rPr>
                          <w:t>llowed in that zone without permission</w:t>
                        </w:r>
                      </w:p>
                      <w:p w14:paraId="13E0564A" w14:textId="2F760456" w:rsidR="006A42C3" w:rsidRPr="00A54BC3" w:rsidRDefault="006A42C3" w:rsidP="0050512A">
                        <w:pPr>
                          <w:pStyle w:val="ListParagraph"/>
                          <w:numPr>
                            <w:ilvl w:val="1"/>
                            <w:numId w:val="13"/>
                          </w:numPr>
                          <w:ind w:left="357" w:hanging="357"/>
                          <w:rPr>
                            <w:rFonts w:ascii="Arial" w:hAnsi="Arial"/>
                            <w:sz w:val="20"/>
                            <w:szCs w:val="20"/>
                          </w:rPr>
                        </w:pPr>
                        <w:r>
                          <w:rPr>
                            <w:rFonts w:ascii="Arial" w:hAnsi="Arial"/>
                            <w:sz w:val="20"/>
                            <w:szCs w:val="20"/>
                          </w:rPr>
                          <w:t>l</w:t>
                        </w:r>
                        <w:r w:rsidRPr="00A54BC3">
                          <w:rPr>
                            <w:rFonts w:ascii="Arial" w:hAnsi="Arial"/>
                            <w:sz w:val="20"/>
                            <w:szCs w:val="20"/>
                          </w:rPr>
                          <w:t xml:space="preserve">ow impact activity </w:t>
                        </w:r>
                      </w:p>
                      <w:p w14:paraId="205B0477" w14:textId="2576AB6A" w:rsidR="006A42C3" w:rsidRPr="00A54BC3" w:rsidRDefault="006A42C3" w:rsidP="0050512A">
                        <w:pPr>
                          <w:pStyle w:val="ListParagraph"/>
                          <w:numPr>
                            <w:ilvl w:val="1"/>
                            <w:numId w:val="13"/>
                          </w:numPr>
                          <w:ind w:left="357" w:hanging="357"/>
                          <w:rPr>
                            <w:rFonts w:ascii="Arial" w:hAnsi="Arial"/>
                            <w:sz w:val="20"/>
                            <w:szCs w:val="20"/>
                          </w:rPr>
                        </w:pPr>
                        <w:r>
                          <w:rPr>
                            <w:rFonts w:ascii="Arial" w:hAnsi="Arial"/>
                            <w:sz w:val="20"/>
                            <w:szCs w:val="20"/>
                          </w:rPr>
                          <w:t>l</w:t>
                        </w:r>
                        <w:r w:rsidRPr="00A54BC3">
                          <w:rPr>
                            <w:rFonts w:ascii="Arial" w:hAnsi="Arial"/>
                            <w:sz w:val="20"/>
                            <w:szCs w:val="20"/>
                          </w:rPr>
                          <w:t>imited impact research under accreditation</w:t>
                        </w:r>
                      </w:p>
                      <w:p w14:paraId="5EC709D1" w14:textId="53455DDB" w:rsidR="006A42C3" w:rsidRDefault="006A42C3" w:rsidP="0050512A">
                        <w:pPr>
                          <w:pStyle w:val="ListParagraph"/>
                          <w:numPr>
                            <w:ilvl w:val="1"/>
                            <w:numId w:val="13"/>
                          </w:numPr>
                          <w:ind w:left="357" w:hanging="357"/>
                          <w:rPr>
                            <w:rFonts w:ascii="Arial" w:hAnsi="Arial"/>
                            <w:sz w:val="20"/>
                            <w:szCs w:val="20"/>
                          </w:rPr>
                        </w:pPr>
                        <w:r>
                          <w:rPr>
                            <w:rFonts w:ascii="Arial" w:hAnsi="Arial"/>
                            <w:sz w:val="20"/>
                            <w:szCs w:val="20"/>
                          </w:rPr>
                          <w:t>l</w:t>
                        </w:r>
                        <w:r w:rsidRPr="00A54BC3">
                          <w:rPr>
                            <w:rFonts w:ascii="Arial" w:hAnsi="Arial"/>
                            <w:sz w:val="20"/>
                            <w:szCs w:val="20"/>
                          </w:rPr>
                          <w:t>imited impact educational program under accreditation</w:t>
                        </w:r>
                      </w:p>
                      <w:p w14:paraId="14D086CC" w14:textId="401F7198" w:rsidR="006A42C3" w:rsidRPr="00A54BC3" w:rsidRDefault="006A42C3" w:rsidP="0050512A">
                        <w:pPr>
                          <w:pStyle w:val="ListParagraph"/>
                          <w:numPr>
                            <w:ilvl w:val="1"/>
                            <w:numId w:val="13"/>
                          </w:numPr>
                          <w:ind w:left="357" w:hanging="357"/>
                          <w:rPr>
                            <w:rFonts w:ascii="Arial" w:hAnsi="Arial"/>
                            <w:sz w:val="20"/>
                            <w:szCs w:val="20"/>
                          </w:rPr>
                        </w:pPr>
                        <w:r>
                          <w:rPr>
                            <w:rFonts w:ascii="Arial" w:hAnsi="Arial"/>
                            <w:sz w:val="20"/>
                            <w:szCs w:val="20"/>
                          </w:rPr>
                          <w:t>traditional use of marine resources under accreditation</w:t>
                        </w:r>
                      </w:p>
                      <w:p w14:paraId="1ECFFADB" w14:textId="03153966" w:rsidR="006A42C3" w:rsidRPr="00A54BC3" w:rsidRDefault="006A42C3" w:rsidP="0050512A">
                        <w:pPr>
                          <w:pStyle w:val="ListParagraph"/>
                          <w:numPr>
                            <w:ilvl w:val="0"/>
                            <w:numId w:val="13"/>
                          </w:numPr>
                          <w:rPr>
                            <w:rFonts w:ascii="Arial" w:hAnsi="Arial" w:cs="Arial"/>
                            <w:sz w:val="20"/>
                            <w:szCs w:val="20"/>
                          </w:rPr>
                        </w:pPr>
                        <w:r w:rsidRPr="007F79A9">
                          <w:rPr>
                            <w:rFonts w:ascii="Arial" w:hAnsi="Arial" w:cs="Arial"/>
                            <w:sz w:val="20"/>
                            <w:szCs w:val="20"/>
                          </w:rPr>
                          <w:t>purposes listed in Part 5 of the Zoning Plan</w:t>
                        </w:r>
                        <w:r>
                          <w:rPr>
                            <w:rFonts w:ascii="Arial" w:hAnsi="Arial" w:cs="Arial"/>
                            <w:sz w:val="20"/>
                            <w:szCs w:val="20"/>
                          </w:rPr>
                          <w:t>.</w:t>
                        </w:r>
                      </w:p>
                    </w:txbxContent>
                  </v:textbox>
                </v:roundrect>
                <v:shapetype id="_x0000_t32" coordsize="21600,21600" o:spt="32" o:oned="t" path="m,l21600,21600e" filled="f">
                  <v:path arrowok="t" fillok="f" o:connecttype="none"/>
                  <o:lock v:ext="edit" shapetype="t"/>
                </v:shapetype>
                <v:shape id="Straight Arrow Connector 13" o:spid="_x0000_s1033" type="#_x0000_t32" style="position:absolute;left:14215;top:9581;width:0;height:45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" strokecolor="black [3213]" strokeweight="2pt">
                  <v:stroke endarrow="open"/>
                </v:shape>
                <v:shape id="Straight Arrow Connector 32" o:spid="_x0000_s1034" type="#_x0000_t32" style="position:absolute;left:28866;top:18613;width:37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" strokecolor="black [3213]" strokeweight="2pt">
                  <v:stroke endarrow="open"/>
                </v:shape>
                <v:shape id="Straight Arrow Connector 33" o:spid="_x0000_s1035" type="#_x0000_t32" style="position:absolute;left:28974;top:4610;width:37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" strokecolor="black [3213]" strokeweight="2pt">
                  <v:stroke endarrow="open"/>
                </v:shape>
                <v:shapetype id="_x0000_t202" coordsize="21600,21600" o:spt="202" path="m,l,21600r21600,l21600,xe">
                  <v:stroke joinstyle="miter"/>
                  <v:path gradientshapeok="t" o:connecttype="rect"/>
                </v:shapetype>
                <v:shape id="Text Box 36" o:spid="_x0000_s1036" type="#_x0000_t202" style="position:absolute;left:6985;top:10451;width:5179;height:2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" filled="f" stroked="f" strokeweight=".5pt">
                  <v:textbox>
                    <w:txbxContent>
                      <w:p w14:paraId="0A2B26AB" w14:textId="77777777" w:rsidR="006A42C3" w:rsidRPr="00A54BC3" w:rsidRDefault="006A42C3" w:rsidP="00292403">
                        <w:pPr>
                          <w:jc w:val="center"/>
                          <w:rPr>
                            <w:rFonts w:ascii="Arial" w:hAnsi="Arial" w:cs="Arial"/>
                            <w:b/>
                            <w:sz w:val="20"/>
                            <w:szCs w:val="20"/>
                          </w:rPr>
                        </w:pPr>
                        <w:r w:rsidRPr="00A54BC3">
                          <w:rPr>
                            <w:rFonts w:ascii="Arial" w:hAnsi="Arial" w:cs="Arial"/>
                            <w:b/>
                            <w:sz w:val="20"/>
                            <w:szCs w:val="20"/>
                          </w:rPr>
                          <w:t>YES</w:t>
                        </w:r>
                      </w:p>
                    </w:txbxContent>
                  </v:textbox>
                </v:shape>
                <v:shape id="Text Box 37" o:spid="_x0000_s1037" type="#_x0000_t202" style="position:absolute;left:6748;top:23885;width:6257;height:2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" filled="f" stroked="f" strokeweight=".5pt">
                  <v:textbox>
                    <w:txbxContent>
                      <w:p w14:paraId="34772E43" w14:textId="77777777" w:rsidR="006A42C3" w:rsidRPr="00A54BC3" w:rsidRDefault="006A42C3" w:rsidP="00292403">
                        <w:pPr>
                          <w:jc w:val="center"/>
                          <w:rPr>
                            <w:rFonts w:ascii="Arial" w:hAnsi="Arial" w:cs="Arial"/>
                            <w:b/>
                            <w:sz w:val="20"/>
                            <w:szCs w:val="20"/>
                          </w:rPr>
                        </w:pPr>
                        <w:r w:rsidRPr="00A54BC3">
                          <w:rPr>
                            <w:rFonts w:ascii="Arial" w:hAnsi="Arial" w:cs="Arial"/>
                            <w:b/>
                            <w:sz w:val="20"/>
                            <w:szCs w:val="20"/>
                          </w:rPr>
                          <w:t>YES</w:t>
                        </w:r>
                      </w:p>
                    </w:txbxContent>
                  </v:textbox>
                </v:shape>
                <v:shape id="Text Box 38" o:spid="_x0000_s1038" type="#_x0000_t202" style="position:absolute;left:28217;top:1108;width:4591;height:2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" filled="f" stroked="f" strokeweight=".5pt">
                  <v:textbox>
                    <w:txbxContent>
                      <w:p w14:paraId="5B368665" w14:textId="77777777" w:rsidR="006A42C3" w:rsidRPr="00A54BC3" w:rsidRDefault="006A42C3" w:rsidP="00292403">
                        <w:pPr>
                          <w:jc w:val="center"/>
                          <w:rPr>
                            <w:rFonts w:ascii="Arial" w:hAnsi="Arial" w:cs="Arial"/>
                            <w:b/>
                            <w:sz w:val="20"/>
                            <w:szCs w:val="20"/>
                          </w:rPr>
                        </w:pPr>
                        <w:r w:rsidRPr="00A54BC3">
                          <w:rPr>
                            <w:rFonts w:ascii="Arial" w:hAnsi="Arial" w:cs="Arial"/>
                            <w:b/>
                            <w:sz w:val="20"/>
                            <w:szCs w:val="20"/>
                          </w:rPr>
                          <w:t>NO</w:t>
                        </w:r>
                      </w:p>
                    </w:txbxContent>
                  </v:textbox>
                </v:shape>
                <v:shape id="Text Box 44" o:spid="_x0000_s1039" type="#_x0000_t202" style="position:absolute;left:27878;top:14887;width:5241;height:2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" filled="f" stroked="f" strokeweight=".5pt">
                  <v:textbox>
                    <w:txbxContent>
                      <w:p w14:paraId="55CECA86" w14:textId="77777777" w:rsidR="006A42C3" w:rsidRPr="00A54BC3" w:rsidRDefault="006A42C3" w:rsidP="00292403">
                        <w:pPr>
                          <w:jc w:val="center"/>
                          <w:rPr>
                            <w:rFonts w:ascii="Arial" w:hAnsi="Arial" w:cs="Arial"/>
                            <w:b/>
                            <w:sz w:val="20"/>
                            <w:szCs w:val="20"/>
                          </w:rPr>
                        </w:pPr>
                        <w:r w:rsidRPr="00A54BC3">
                          <w:rPr>
                            <w:rFonts w:ascii="Arial" w:hAnsi="Arial" w:cs="Arial"/>
                            <w:b/>
                            <w:sz w:val="20"/>
                            <w:szCs w:val="20"/>
                          </w:rPr>
                          <w:t>NO</w:t>
                        </w:r>
                      </w:p>
                    </w:txbxContent>
                  </v:textbox>
                </v:shape>
                <v:roundrect id="Rounded Rectangle 45" o:spid="_x0000_s1040" style="position:absolute;left:30313;top:41149;width:36531;height:897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" fillcolor="#b6dde8 [1304]" strokecolor="#4bacc6 [3208]" strokeweight="2pt">
                  <v:textbox>
                    <w:txbxContent>
                      <w:p w14:paraId="793C5DDA" w14:textId="77777777" w:rsidR="006A42C3" w:rsidRPr="00A54BC3" w:rsidRDefault="006A42C3" w:rsidP="00292403">
                        <w:pPr>
                          <w:rPr>
                            <w:rFonts w:ascii="Arial" w:hAnsi="Arial" w:cs="Arial"/>
                            <w:sz w:val="20"/>
                            <w:szCs w:val="20"/>
                          </w:rPr>
                        </w:pPr>
                        <w:r w:rsidRPr="00A54BC3">
                          <w:rPr>
                            <w:rFonts w:ascii="Arial" w:hAnsi="Arial" w:cs="Arial"/>
                            <w:sz w:val="20"/>
                            <w:szCs w:val="20"/>
                          </w:rPr>
                          <w:t>Consider:</w:t>
                        </w:r>
                      </w:p>
                      <w:p w14:paraId="1BE978F9" w14:textId="77777777" w:rsidR="006A42C3" w:rsidRDefault="006A42C3" w:rsidP="0050512A">
                        <w:pPr>
                          <w:pStyle w:val="ListParagraph"/>
                          <w:numPr>
                            <w:ilvl w:val="0"/>
                            <w:numId w:val="14"/>
                          </w:numPr>
                          <w:rPr>
                            <w:rFonts w:ascii="Arial" w:hAnsi="Arial" w:cs="Arial"/>
                            <w:sz w:val="20"/>
                            <w:szCs w:val="20"/>
                          </w:rPr>
                        </w:pPr>
                        <w:r>
                          <w:rPr>
                            <w:rFonts w:ascii="Arial" w:hAnsi="Arial" w:cs="Arial"/>
                            <w:sz w:val="20"/>
                            <w:szCs w:val="20"/>
                          </w:rPr>
                          <w:t>Joint permission with Queensland</w:t>
                        </w:r>
                      </w:p>
                      <w:p w14:paraId="66D296D6" w14:textId="77777777" w:rsidR="006A42C3" w:rsidRPr="00A54BC3" w:rsidRDefault="006A42C3" w:rsidP="0050512A">
                        <w:pPr>
                          <w:pStyle w:val="ListParagraph"/>
                          <w:numPr>
                            <w:ilvl w:val="0"/>
                            <w:numId w:val="14"/>
                          </w:numPr>
                          <w:rPr>
                            <w:rFonts w:ascii="Arial" w:hAnsi="Arial" w:cs="Arial"/>
                            <w:sz w:val="20"/>
                            <w:szCs w:val="20"/>
                          </w:rPr>
                        </w:pPr>
                        <w:r w:rsidRPr="00A54BC3">
                          <w:rPr>
                            <w:rFonts w:ascii="Arial" w:hAnsi="Arial" w:cs="Arial"/>
                            <w:sz w:val="20"/>
                            <w:szCs w:val="20"/>
                          </w:rPr>
                          <w:t>Special permissions under a Plan of Management</w:t>
                        </w:r>
                      </w:p>
                      <w:p w14:paraId="37F17A4B" w14:textId="1F41DA8E" w:rsidR="006A42C3" w:rsidRPr="00A54BC3" w:rsidRDefault="006A42C3" w:rsidP="0050512A">
                        <w:pPr>
                          <w:pStyle w:val="ListParagraph"/>
                          <w:numPr>
                            <w:ilvl w:val="0"/>
                            <w:numId w:val="14"/>
                          </w:numPr>
                          <w:rPr>
                            <w:rFonts w:ascii="Arial" w:hAnsi="Arial" w:cs="Arial"/>
                            <w:sz w:val="20"/>
                            <w:szCs w:val="20"/>
                          </w:rPr>
                        </w:pPr>
                        <w:r w:rsidRPr="00A54BC3">
                          <w:rPr>
                            <w:rFonts w:ascii="Arial" w:hAnsi="Arial" w:cs="Arial"/>
                            <w:sz w:val="20"/>
                            <w:szCs w:val="20"/>
                          </w:rPr>
                          <w:t xml:space="preserve">EPBC </w:t>
                        </w:r>
                        <w:r>
                          <w:rPr>
                            <w:rFonts w:ascii="Arial" w:hAnsi="Arial" w:cs="Arial"/>
                            <w:sz w:val="20"/>
                            <w:szCs w:val="20"/>
                          </w:rPr>
                          <w:t>referral deemed applications.</w:t>
                        </w:r>
                        <w:r w:rsidRPr="00A54BC3">
                          <w:rPr>
                            <w:rFonts w:ascii="Arial" w:hAnsi="Arial" w:cs="Arial"/>
                            <w:color w:val="FFFFFF" w:themeColor="background1"/>
                            <w:sz w:val="20"/>
                            <w:szCs w:val="20"/>
                          </w:rPr>
                          <w:t xml:space="preserve"> </w:t>
                        </w:r>
                      </w:p>
                    </w:txbxContent>
                  </v:textbox>
                </v:roundrect>
                <v:roundrect id="Rounded Rectangle 46" o:spid="_x0000_s1041" style="position:absolute;left:30326;top:54726;width:36514;height:905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" fillcolor="#d6e3bc [1302]" strokecolor="#9bbb59 [3206]" strokeweight="2pt">
                  <v:textbox>
                    <w:txbxContent>
                      <w:p w14:paraId="45ED4DF6" w14:textId="77777777" w:rsidR="006A42C3" w:rsidRPr="00A54BC3" w:rsidRDefault="006A42C3" w:rsidP="00292403">
                        <w:pPr>
                          <w:rPr>
                            <w:rFonts w:ascii="Arial" w:hAnsi="Arial" w:cs="Arial"/>
                            <w:sz w:val="20"/>
                            <w:szCs w:val="20"/>
                          </w:rPr>
                        </w:pPr>
                        <w:r w:rsidRPr="00A54BC3">
                          <w:rPr>
                            <w:rFonts w:ascii="Arial" w:hAnsi="Arial" w:cs="Arial"/>
                            <w:sz w:val="20"/>
                            <w:szCs w:val="20"/>
                          </w:rPr>
                          <w:t>Consider:</w:t>
                        </w:r>
                      </w:p>
                      <w:p w14:paraId="3BD4B17B" w14:textId="77777777" w:rsidR="006A42C3" w:rsidRPr="00A54BC3" w:rsidRDefault="006A42C3" w:rsidP="0050512A">
                        <w:pPr>
                          <w:pStyle w:val="ListParagraph"/>
                          <w:numPr>
                            <w:ilvl w:val="0"/>
                            <w:numId w:val="15"/>
                          </w:numPr>
                          <w:rPr>
                            <w:rFonts w:ascii="Arial" w:hAnsi="Arial" w:cs="Arial"/>
                            <w:sz w:val="20"/>
                            <w:szCs w:val="20"/>
                          </w:rPr>
                        </w:pPr>
                        <w:r w:rsidRPr="00A54BC3">
                          <w:rPr>
                            <w:rFonts w:ascii="Arial" w:hAnsi="Arial" w:cs="Arial"/>
                            <w:sz w:val="20"/>
                            <w:szCs w:val="20"/>
                          </w:rPr>
                          <w:t>Is the activity of a commercial nature?</w:t>
                        </w:r>
                      </w:p>
                      <w:p w14:paraId="69A990BA" w14:textId="4DD5C16B" w:rsidR="006A42C3" w:rsidRPr="00A54BC3" w:rsidRDefault="006A42C3" w:rsidP="0050512A">
                        <w:pPr>
                          <w:pStyle w:val="ListParagraph"/>
                          <w:numPr>
                            <w:ilvl w:val="0"/>
                            <w:numId w:val="15"/>
                          </w:numPr>
                          <w:rPr>
                            <w:rFonts w:ascii="Arial" w:hAnsi="Arial" w:cs="Arial"/>
                            <w:sz w:val="20"/>
                            <w:szCs w:val="20"/>
                          </w:rPr>
                        </w:pPr>
                        <w:r w:rsidRPr="00A54BC3">
                          <w:rPr>
                            <w:rFonts w:ascii="Arial" w:hAnsi="Arial" w:cs="Arial"/>
                            <w:sz w:val="20"/>
                            <w:szCs w:val="20"/>
                          </w:rPr>
                          <w:t xml:space="preserve">Is it a </w:t>
                        </w:r>
                        <w:r w:rsidRPr="00D778A8">
                          <w:rPr>
                            <w:rFonts w:ascii="Arial" w:hAnsi="Arial" w:cs="Arial"/>
                            <w:sz w:val="20"/>
                            <w:szCs w:val="20"/>
                          </w:rPr>
                          <w:t>continuation application</w:t>
                        </w:r>
                        <w:r>
                          <w:rPr>
                            <w:rFonts w:ascii="Arial" w:hAnsi="Arial" w:cs="Arial"/>
                            <w:sz w:val="20"/>
                            <w:szCs w:val="20"/>
                          </w:rPr>
                          <w:t xml:space="preserve"> for the same conduct in the same area</w:t>
                        </w:r>
                        <w:r w:rsidRPr="00A54BC3">
                          <w:rPr>
                            <w:rFonts w:ascii="Arial" w:hAnsi="Arial" w:cs="Arial"/>
                            <w:sz w:val="20"/>
                            <w:szCs w:val="20"/>
                          </w:rPr>
                          <w:t>?</w:t>
                        </w:r>
                      </w:p>
                    </w:txbxContent>
                  </v:textbox>
                </v:roundrect>
                <v:roundrect id="Rounded Rectangle 47" o:spid="_x0000_s1042" style="position:absolute;left:30327;top:68375;width:36514;height:904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" fillcolor="#f2dbdb [661]" strokecolor="#c0504d [3205]" strokeweight="2pt">
                  <v:textbox>
                    <w:txbxContent>
                      <w:p w14:paraId="29220FA1" w14:textId="77777777" w:rsidR="006A42C3" w:rsidRPr="00A54BC3" w:rsidRDefault="006A42C3" w:rsidP="00292403">
                        <w:pPr>
                          <w:rPr>
                            <w:rFonts w:ascii="Arial" w:hAnsi="Arial" w:cs="Arial"/>
                            <w:sz w:val="20"/>
                            <w:szCs w:val="20"/>
                          </w:rPr>
                        </w:pPr>
                        <w:r w:rsidRPr="00A54BC3">
                          <w:rPr>
                            <w:rFonts w:ascii="Arial" w:hAnsi="Arial" w:cs="Arial"/>
                            <w:sz w:val="20"/>
                            <w:szCs w:val="20"/>
                          </w:rPr>
                          <w:t>Consider:</w:t>
                        </w:r>
                      </w:p>
                      <w:p w14:paraId="1ABE6816" w14:textId="77777777" w:rsidR="006A42C3" w:rsidRPr="00A54BC3" w:rsidRDefault="006A42C3" w:rsidP="0050512A">
                        <w:pPr>
                          <w:pStyle w:val="ListParagraph"/>
                          <w:numPr>
                            <w:ilvl w:val="0"/>
                            <w:numId w:val="16"/>
                          </w:numPr>
                          <w:rPr>
                            <w:rFonts w:ascii="Arial" w:hAnsi="Arial" w:cs="Arial"/>
                            <w:sz w:val="20"/>
                            <w:szCs w:val="20"/>
                          </w:rPr>
                        </w:pPr>
                        <w:r w:rsidRPr="00A54BC3">
                          <w:rPr>
                            <w:rFonts w:ascii="Arial" w:hAnsi="Arial" w:cs="Arial"/>
                            <w:sz w:val="20"/>
                            <w:szCs w:val="20"/>
                          </w:rPr>
                          <w:t>May need to consult with stakeholders or gather baseline data before applying</w:t>
                        </w:r>
                      </w:p>
                    </w:txbxContent>
                  </v:textbox>
                </v:roundrect>
                <v:roundrect id="Rounded Rectangle 48" o:spid="_x0000_s1043" style="position:absolute;width:28758;height:1008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" fillcolor="#4f81bd [3204]" strokecolor="#243f60 [1604]" strokeweight="2pt">
                  <v:textbox>
                    <w:txbxContent>
                      <w:p w14:paraId="15ABCA3E" w14:textId="77777777" w:rsidR="006A42C3" w:rsidRPr="00A54BC3" w:rsidRDefault="006A42C3" w:rsidP="00292403">
                        <w:pPr>
                          <w:jc w:val="center"/>
                          <w:rPr>
                            <w:rFonts w:ascii="Arial" w:hAnsi="Arial" w:cs="Arial"/>
                            <w:b/>
                            <w:sz w:val="20"/>
                            <w:szCs w:val="20"/>
                          </w:rPr>
                        </w:pPr>
                        <w:r w:rsidRPr="00A54BC3">
                          <w:rPr>
                            <w:rFonts w:ascii="Arial" w:hAnsi="Arial" w:cs="Arial"/>
                            <w:b/>
                            <w:sz w:val="20"/>
                            <w:szCs w:val="20"/>
                          </w:rPr>
                          <w:t>Does the activity involve entering or using the Marine Park</w:t>
                        </w:r>
                        <w:r>
                          <w:rPr>
                            <w:rFonts w:ascii="Arial" w:hAnsi="Arial" w:cs="Arial"/>
                            <w:b/>
                            <w:sz w:val="20"/>
                            <w:szCs w:val="20"/>
                          </w:rPr>
                          <w:t>s</w:t>
                        </w:r>
                        <w:r w:rsidRPr="00A54BC3">
                          <w:rPr>
                            <w:rFonts w:ascii="Arial" w:hAnsi="Arial" w:cs="Arial"/>
                            <w:b/>
                            <w:sz w:val="20"/>
                            <w:szCs w:val="20"/>
                          </w:rPr>
                          <w:t>?</w:t>
                        </w:r>
                      </w:p>
                      <w:p w14:paraId="7A7A737A" w14:textId="1BB9975B" w:rsidR="006A42C3" w:rsidRPr="00A54BC3" w:rsidRDefault="006A42C3" w:rsidP="00292403">
                        <w:pPr>
                          <w:jc w:val="center"/>
                          <w:rPr>
                            <w:rFonts w:ascii="Arial" w:hAnsi="Arial" w:cs="Arial"/>
                            <w:sz w:val="20"/>
                            <w:szCs w:val="20"/>
                          </w:rPr>
                        </w:pPr>
                        <w:r w:rsidRPr="00A54BC3">
                          <w:rPr>
                            <w:rFonts w:ascii="Arial" w:hAnsi="Arial" w:cs="Arial"/>
                            <w:sz w:val="20"/>
                            <w:szCs w:val="20"/>
                          </w:rPr>
                          <w:t xml:space="preserve">See </w:t>
                        </w:r>
                        <w:r w:rsidRPr="00A54BC3">
                          <w:rPr>
                            <w:rFonts w:ascii="Arial" w:hAnsi="Arial" w:cs="Arial"/>
                            <w:i/>
                            <w:sz w:val="20"/>
                            <w:szCs w:val="20"/>
                          </w:rPr>
                          <w:t>Do you need a Marine Park</w:t>
                        </w:r>
                        <w:r>
                          <w:rPr>
                            <w:rFonts w:ascii="Arial" w:hAnsi="Arial" w:cs="Arial"/>
                            <w:i/>
                            <w:sz w:val="20"/>
                            <w:szCs w:val="20"/>
                          </w:rPr>
                          <w:t>s</w:t>
                        </w:r>
                        <w:r w:rsidRPr="00A54BC3">
                          <w:rPr>
                            <w:rFonts w:ascii="Arial" w:hAnsi="Arial" w:cs="Arial"/>
                            <w:i/>
                            <w:sz w:val="20"/>
                            <w:szCs w:val="20"/>
                          </w:rPr>
                          <w:t xml:space="preserve"> permit?</w:t>
                        </w:r>
                        <w:r w:rsidRPr="00A54BC3">
                          <w:rPr>
                            <w:rFonts w:ascii="Arial" w:hAnsi="Arial" w:cs="Arial"/>
                            <w:sz w:val="20"/>
                            <w:szCs w:val="20"/>
                          </w:rPr>
                          <w:t xml:space="preserve"> for details</w:t>
                        </w:r>
                        <w:r>
                          <w:rPr>
                            <w:rFonts w:ascii="Arial" w:hAnsi="Arial" w:cs="Arial"/>
                            <w:sz w:val="20"/>
                            <w:szCs w:val="20"/>
                          </w:rPr>
                          <w:t>.</w:t>
                        </w:r>
                      </w:p>
                    </w:txbxContent>
                  </v:textbox>
                </v:roundrect>
                <v:roundrect id="Rounded Rectangle 68" o:spid="_x0000_s1044" style="position:absolute;left:41;top:14147;width:28761;height:882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" fillcolor="#8064a2 [3207]" strokecolor="#3f3151 [1607]" strokeweight="2pt">
                  <v:textbox>
                    <w:txbxContent>
                      <w:p w14:paraId="0B86194F" w14:textId="77777777" w:rsidR="006A42C3" w:rsidRPr="00A54BC3" w:rsidRDefault="006A42C3" w:rsidP="00292403">
                        <w:pPr>
                          <w:jc w:val="center"/>
                          <w:rPr>
                            <w:rFonts w:ascii="Arial" w:hAnsi="Arial" w:cs="Arial"/>
                            <w:b/>
                            <w:sz w:val="20"/>
                            <w:szCs w:val="20"/>
                          </w:rPr>
                        </w:pPr>
                        <w:r w:rsidRPr="00A54BC3">
                          <w:rPr>
                            <w:rFonts w:ascii="Arial" w:hAnsi="Arial" w:cs="Arial"/>
                            <w:b/>
                            <w:sz w:val="20"/>
                            <w:szCs w:val="20"/>
                          </w:rPr>
                          <w:t>Is permission needed?</w:t>
                        </w:r>
                      </w:p>
                      <w:p w14:paraId="3285B548" w14:textId="6D983424" w:rsidR="006A42C3" w:rsidRPr="00A54BC3" w:rsidRDefault="006A42C3" w:rsidP="00292403">
                        <w:pPr>
                          <w:jc w:val="center"/>
                          <w:rPr>
                            <w:rFonts w:ascii="Arial" w:hAnsi="Arial" w:cs="Arial"/>
                            <w:sz w:val="20"/>
                            <w:szCs w:val="20"/>
                          </w:rPr>
                        </w:pPr>
                        <w:r w:rsidRPr="00A54BC3">
                          <w:rPr>
                            <w:rFonts w:ascii="Arial" w:hAnsi="Arial" w:cs="Arial"/>
                            <w:sz w:val="20"/>
                            <w:szCs w:val="20"/>
                          </w:rPr>
                          <w:t xml:space="preserve">See </w:t>
                        </w:r>
                        <w:r w:rsidRPr="00A54BC3">
                          <w:rPr>
                            <w:rFonts w:ascii="Arial" w:hAnsi="Arial" w:cs="Arial"/>
                            <w:i/>
                            <w:sz w:val="20"/>
                            <w:szCs w:val="20"/>
                          </w:rPr>
                          <w:t>Activities requiring permission</w:t>
                        </w:r>
                        <w:r w:rsidRPr="00A54BC3">
                          <w:rPr>
                            <w:rFonts w:ascii="Arial" w:hAnsi="Arial" w:cs="Arial"/>
                            <w:sz w:val="20"/>
                            <w:szCs w:val="20"/>
                          </w:rPr>
                          <w:t xml:space="preserve"> for details</w:t>
                        </w:r>
                        <w:r>
                          <w:rPr>
                            <w:rFonts w:ascii="Arial" w:hAnsi="Arial" w:cs="Arial"/>
                            <w:sz w:val="20"/>
                            <w:szCs w:val="20"/>
                          </w:rPr>
                          <w:t>.</w:t>
                        </w:r>
                      </w:p>
                    </w:txbxContent>
                  </v:textbox>
                </v:roundrect>
                <w10:anchorlock/>
              </v:group>
            </w:pict>
          </mc:Fallback>
        </mc:AlternateContent>
      </w:r>
    </w:p>
    <w:p w14:paraId="1A66DA01" w14:textId="587F7EC1" w:rsidR="005334C0" w:rsidRPr="00231005" w:rsidRDefault="005334C0" w:rsidP="00C0247F">
      <w:pPr>
        <w:pStyle w:val="Caption"/>
        <w:spacing w:before="120"/>
        <w:ind w:left="992" w:hanging="992"/>
        <w:rPr>
          <w:color w:val="365F91" w:themeColor="accent1" w:themeShade="BF"/>
          <w:sz w:val="20"/>
          <w:szCs w:val="20"/>
          <w:lang w:val="en-AU"/>
        </w:rPr>
      </w:pPr>
      <w:bookmarkStart w:id="10" w:name="_Ref492968206"/>
      <w:r w:rsidRPr="00231005">
        <w:rPr>
          <w:color w:val="365F91" w:themeColor="accent1" w:themeShade="BF"/>
          <w:sz w:val="20"/>
          <w:szCs w:val="20"/>
          <w:lang w:val="en-AU"/>
        </w:rPr>
        <w:t xml:space="preserve">Figure </w:t>
      </w:r>
      <w:r w:rsidRPr="00231005">
        <w:rPr>
          <w:color w:val="365F91" w:themeColor="accent1" w:themeShade="BF"/>
          <w:sz w:val="20"/>
          <w:szCs w:val="20"/>
          <w:lang w:val="en-AU"/>
        </w:rPr>
        <w:fldChar w:fldCharType="begin"/>
      </w:r>
      <w:r w:rsidRPr="00231005">
        <w:rPr>
          <w:color w:val="365F91" w:themeColor="accent1" w:themeShade="BF"/>
          <w:sz w:val="20"/>
          <w:szCs w:val="20"/>
          <w:lang w:val="en-AU"/>
        </w:rPr>
        <w:instrText xml:space="preserve"> SEQ Figure \* ARABIC </w:instrText>
      </w:r>
      <w:r w:rsidRPr="00231005">
        <w:rPr>
          <w:color w:val="365F91" w:themeColor="accent1" w:themeShade="BF"/>
          <w:sz w:val="20"/>
          <w:szCs w:val="20"/>
          <w:lang w:val="en-AU"/>
        </w:rPr>
        <w:fldChar w:fldCharType="separate"/>
      </w:r>
      <w:r w:rsidR="00866A92">
        <w:rPr>
          <w:noProof/>
          <w:color w:val="365F91" w:themeColor="accent1" w:themeShade="BF"/>
          <w:sz w:val="20"/>
          <w:szCs w:val="20"/>
          <w:lang w:val="en-AU"/>
        </w:rPr>
        <w:t>1</w:t>
      </w:r>
      <w:r w:rsidRPr="00231005">
        <w:rPr>
          <w:color w:val="365F91" w:themeColor="accent1" w:themeShade="BF"/>
          <w:sz w:val="20"/>
          <w:szCs w:val="20"/>
          <w:lang w:val="en-AU"/>
        </w:rPr>
        <w:fldChar w:fldCharType="end"/>
      </w:r>
      <w:bookmarkEnd w:id="10"/>
      <w:r w:rsidRPr="00231005">
        <w:rPr>
          <w:b w:val="0"/>
          <w:color w:val="365F91" w:themeColor="accent1" w:themeShade="BF"/>
          <w:sz w:val="20"/>
          <w:szCs w:val="20"/>
          <w:lang w:val="en-AU"/>
        </w:rPr>
        <w:t>:  Key steps in the permission application process</w:t>
      </w:r>
    </w:p>
    <w:p w14:paraId="13EBFF3F" w14:textId="77777777" w:rsidR="00F02A37" w:rsidRPr="00231005" w:rsidRDefault="00F02A37" w:rsidP="00F02A37">
      <w:pPr>
        <w:pStyle w:val="BodyTextNumbering"/>
      </w:pPr>
      <w:bookmarkStart w:id="11" w:name="_Toc482192110"/>
      <w:bookmarkStart w:id="12" w:name="_Toc492712001"/>
      <w:r w:rsidRPr="00231005">
        <w:br w:type="page"/>
      </w:r>
    </w:p>
    <w:p w14:paraId="7CC30B78" w14:textId="77B91F20" w:rsidR="005F3A25" w:rsidRPr="00231005" w:rsidRDefault="005F3A25" w:rsidP="00F02A37">
      <w:pPr>
        <w:pStyle w:val="Heading2"/>
      </w:pPr>
      <w:r w:rsidRPr="00231005">
        <w:lastRenderedPageBreak/>
        <w:t xml:space="preserve">What is </w:t>
      </w:r>
      <w:r w:rsidR="007A13BB" w:rsidRPr="00231005">
        <w:t xml:space="preserve">the difference between a </w:t>
      </w:r>
      <w:r w:rsidRPr="00231005">
        <w:t>permit</w:t>
      </w:r>
      <w:r w:rsidR="007A13BB" w:rsidRPr="00231005">
        <w:t xml:space="preserve"> and a permission</w:t>
      </w:r>
      <w:r w:rsidRPr="00231005">
        <w:t>?</w:t>
      </w:r>
      <w:bookmarkEnd w:id="11"/>
      <w:bookmarkEnd w:id="12"/>
    </w:p>
    <w:p w14:paraId="5925CD95" w14:textId="7F3317D6" w:rsidR="007578B0" w:rsidRPr="00231005" w:rsidRDefault="00774657" w:rsidP="0050512A">
      <w:pPr>
        <w:numPr>
          <w:ilvl w:val="0"/>
          <w:numId w:val="61"/>
        </w:numPr>
        <w:spacing w:after="160"/>
        <w:ind w:right="-35"/>
        <w:rPr>
          <w:rFonts w:ascii="Arial" w:hAnsi="Arial"/>
          <w:color w:val="000000" w:themeColor="text1"/>
          <w:sz w:val="20"/>
          <w:szCs w:val="32"/>
        </w:rPr>
      </w:pPr>
      <w:r w:rsidRPr="00231005">
        <w:rPr>
          <w:rFonts w:ascii="Arial" w:hAnsi="Arial"/>
          <w:color w:val="000000" w:themeColor="text1"/>
          <w:sz w:val="20"/>
          <w:szCs w:val="32"/>
        </w:rPr>
        <w:t>Part 2 of the Zoning Plan</w:t>
      </w:r>
      <w:r w:rsidR="00486CA6" w:rsidRPr="00231005">
        <w:rPr>
          <w:rFonts w:ascii="Arial" w:hAnsi="Arial"/>
          <w:color w:val="000000" w:themeColor="text1"/>
          <w:sz w:val="20"/>
          <w:szCs w:val="32"/>
        </w:rPr>
        <w:t>s</w:t>
      </w:r>
      <w:r w:rsidRPr="00231005">
        <w:rPr>
          <w:rFonts w:ascii="Arial" w:hAnsi="Arial"/>
          <w:color w:val="000000" w:themeColor="text1"/>
          <w:sz w:val="20"/>
          <w:szCs w:val="32"/>
        </w:rPr>
        <w:t xml:space="preserve"> identif</w:t>
      </w:r>
      <w:r w:rsidR="000D677F" w:rsidRPr="00231005">
        <w:rPr>
          <w:rFonts w:ascii="Arial" w:hAnsi="Arial"/>
          <w:color w:val="000000" w:themeColor="text1"/>
          <w:sz w:val="20"/>
          <w:szCs w:val="32"/>
        </w:rPr>
        <w:t>y</w:t>
      </w:r>
      <w:r w:rsidRPr="00231005">
        <w:rPr>
          <w:rFonts w:ascii="Arial" w:hAnsi="Arial"/>
          <w:color w:val="000000" w:themeColor="text1"/>
          <w:sz w:val="20"/>
          <w:szCs w:val="32"/>
        </w:rPr>
        <w:t xml:space="preserve"> the purposes which require written permission from </w:t>
      </w:r>
      <w:r w:rsidR="002A2393" w:rsidRPr="00231005">
        <w:rPr>
          <w:rFonts w:ascii="Arial" w:hAnsi="Arial"/>
          <w:color w:val="000000" w:themeColor="text1"/>
          <w:sz w:val="20"/>
          <w:szCs w:val="32"/>
        </w:rPr>
        <w:t xml:space="preserve">the managing agencies </w:t>
      </w:r>
      <w:r w:rsidRPr="00231005">
        <w:rPr>
          <w:rFonts w:ascii="Arial" w:hAnsi="Arial"/>
          <w:color w:val="000000" w:themeColor="text1"/>
          <w:sz w:val="20"/>
          <w:szCs w:val="32"/>
        </w:rPr>
        <w:t>before entering or using that part of the Marine Park</w:t>
      </w:r>
      <w:r w:rsidR="000D677F" w:rsidRPr="00231005">
        <w:rPr>
          <w:rFonts w:ascii="Arial" w:hAnsi="Arial"/>
          <w:color w:val="000000" w:themeColor="text1"/>
          <w:sz w:val="20"/>
          <w:szCs w:val="32"/>
        </w:rPr>
        <w:t>s</w:t>
      </w:r>
      <w:r w:rsidRPr="00231005">
        <w:rPr>
          <w:rFonts w:ascii="Arial" w:hAnsi="Arial"/>
          <w:color w:val="000000" w:themeColor="text1"/>
          <w:sz w:val="20"/>
          <w:szCs w:val="32"/>
        </w:rPr>
        <w:t xml:space="preserve">. See the section </w:t>
      </w:r>
      <w:hyperlink w:anchor="_Activities_requiring_permission" w:history="1">
        <w:r w:rsidRPr="00231005">
          <w:rPr>
            <w:rStyle w:val="Hyperlink"/>
            <w:i/>
            <w:szCs w:val="32"/>
          </w:rPr>
          <w:t>Activities requiring permission</w:t>
        </w:r>
      </w:hyperlink>
      <w:r w:rsidRPr="00231005">
        <w:rPr>
          <w:rFonts w:ascii="Arial" w:hAnsi="Arial"/>
          <w:color w:val="000000" w:themeColor="text1"/>
          <w:sz w:val="20"/>
          <w:szCs w:val="32"/>
        </w:rPr>
        <w:t xml:space="preserve"> for more information.</w:t>
      </w:r>
    </w:p>
    <w:p w14:paraId="619C05A9" w14:textId="4359BD55" w:rsidR="005F3A25" w:rsidRPr="00231005" w:rsidRDefault="005F3A25" w:rsidP="0050512A">
      <w:pPr>
        <w:numPr>
          <w:ilvl w:val="0"/>
          <w:numId w:val="61"/>
        </w:numPr>
        <w:spacing w:after="80"/>
        <w:ind w:right="-34"/>
        <w:rPr>
          <w:rFonts w:ascii="Arial" w:hAnsi="Arial"/>
          <w:color w:val="000000" w:themeColor="text1"/>
          <w:sz w:val="20"/>
        </w:rPr>
      </w:pPr>
      <w:r w:rsidRPr="00231005">
        <w:rPr>
          <w:rFonts w:ascii="Arial" w:hAnsi="Arial"/>
          <w:color w:val="000000" w:themeColor="text1"/>
          <w:sz w:val="20"/>
        </w:rPr>
        <w:t xml:space="preserve">A permit is a document issued by </w:t>
      </w:r>
      <w:r w:rsidR="00066A63" w:rsidRPr="00231005">
        <w:rPr>
          <w:rFonts w:ascii="Arial" w:hAnsi="Arial"/>
          <w:color w:val="000000" w:themeColor="text1"/>
          <w:sz w:val="20"/>
        </w:rPr>
        <w:t xml:space="preserve">the managing agencies </w:t>
      </w:r>
      <w:r w:rsidRPr="00231005">
        <w:rPr>
          <w:rFonts w:ascii="Arial" w:hAnsi="Arial"/>
          <w:color w:val="000000" w:themeColor="text1"/>
          <w:sz w:val="20"/>
        </w:rPr>
        <w:t>which details permission(s) granted and how activities are to be conducted, such as:</w:t>
      </w:r>
    </w:p>
    <w:p w14:paraId="39920308" w14:textId="109F3E17" w:rsidR="005F3A25" w:rsidRPr="00231005" w:rsidRDefault="000A2CC2" w:rsidP="005334C0">
      <w:pPr>
        <w:numPr>
          <w:ilvl w:val="0"/>
          <w:numId w:val="8"/>
        </w:numPr>
        <w:spacing w:after="80"/>
        <w:ind w:right="-34"/>
        <w:rPr>
          <w:rFonts w:ascii="Arial" w:hAnsi="Arial"/>
          <w:color w:val="000000" w:themeColor="text1"/>
          <w:sz w:val="20"/>
          <w:szCs w:val="32"/>
        </w:rPr>
      </w:pPr>
      <w:r w:rsidRPr="00231005">
        <w:rPr>
          <w:rFonts w:ascii="Arial" w:hAnsi="Arial"/>
          <w:color w:val="000000" w:themeColor="text1"/>
          <w:sz w:val="20"/>
          <w:szCs w:val="20"/>
        </w:rPr>
        <w:t>w</w:t>
      </w:r>
      <w:r w:rsidR="005F3A25" w:rsidRPr="00231005">
        <w:rPr>
          <w:rFonts w:ascii="Arial" w:hAnsi="Arial"/>
          <w:color w:val="000000" w:themeColor="text1"/>
          <w:sz w:val="20"/>
          <w:szCs w:val="20"/>
        </w:rPr>
        <w:t>hich activities are allowed</w:t>
      </w:r>
    </w:p>
    <w:p w14:paraId="318B0D31" w14:textId="60AC3807" w:rsidR="005F3A25" w:rsidRPr="00231005" w:rsidRDefault="000A2CC2" w:rsidP="005334C0">
      <w:pPr>
        <w:numPr>
          <w:ilvl w:val="0"/>
          <w:numId w:val="8"/>
        </w:numPr>
        <w:spacing w:after="80"/>
        <w:ind w:right="-34"/>
        <w:rPr>
          <w:rFonts w:ascii="Arial" w:hAnsi="Arial"/>
          <w:color w:val="000000" w:themeColor="text1"/>
          <w:sz w:val="20"/>
          <w:szCs w:val="32"/>
        </w:rPr>
      </w:pPr>
      <w:r w:rsidRPr="00231005">
        <w:rPr>
          <w:rFonts w:ascii="Arial" w:hAnsi="Arial"/>
          <w:color w:val="000000" w:themeColor="text1"/>
          <w:sz w:val="20"/>
          <w:szCs w:val="20"/>
        </w:rPr>
        <w:t>w</w:t>
      </w:r>
      <w:r w:rsidR="005F3A25" w:rsidRPr="00231005">
        <w:rPr>
          <w:rFonts w:ascii="Arial" w:hAnsi="Arial"/>
          <w:color w:val="000000" w:themeColor="text1"/>
          <w:sz w:val="20"/>
          <w:szCs w:val="20"/>
        </w:rPr>
        <w:t>ho is allowed to con</w:t>
      </w:r>
      <w:r w:rsidR="00370599" w:rsidRPr="00231005">
        <w:rPr>
          <w:rFonts w:ascii="Arial" w:hAnsi="Arial"/>
          <w:color w:val="000000" w:themeColor="text1"/>
          <w:sz w:val="20"/>
          <w:szCs w:val="20"/>
        </w:rPr>
        <w:t>duct the activities (the permission</w:t>
      </w:r>
      <w:r w:rsidR="005F3A25" w:rsidRPr="00231005">
        <w:rPr>
          <w:rFonts w:ascii="Arial" w:hAnsi="Arial"/>
          <w:color w:val="000000" w:themeColor="text1"/>
          <w:sz w:val="20"/>
          <w:szCs w:val="20"/>
        </w:rPr>
        <w:t xml:space="preserve"> holder)</w:t>
      </w:r>
    </w:p>
    <w:p w14:paraId="3E85EEFC" w14:textId="7745CD28" w:rsidR="005F3A25" w:rsidRPr="00231005" w:rsidRDefault="000A2CC2" w:rsidP="005334C0">
      <w:pPr>
        <w:numPr>
          <w:ilvl w:val="0"/>
          <w:numId w:val="8"/>
        </w:numPr>
        <w:spacing w:after="80"/>
        <w:ind w:right="-34"/>
        <w:rPr>
          <w:rFonts w:ascii="Arial" w:hAnsi="Arial"/>
          <w:color w:val="000000" w:themeColor="text1"/>
          <w:sz w:val="20"/>
          <w:szCs w:val="32"/>
        </w:rPr>
      </w:pPr>
      <w:r w:rsidRPr="00231005">
        <w:rPr>
          <w:rFonts w:ascii="Arial" w:hAnsi="Arial"/>
          <w:color w:val="000000" w:themeColor="text1"/>
          <w:sz w:val="20"/>
          <w:szCs w:val="20"/>
        </w:rPr>
        <w:t>w</w:t>
      </w:r>
      <w:r w:rsidR="005F3A25" w:rsidRPr="00231005">
        <w:rPr>
          <w:rFonts w:ascii="Arial" w:hAnsi="Arial"/>
          <w:color w:val="000000" w:themeColor="text1"/>
          <w:sz w:val="20"/>
          <w:szCs w:val="20"/>
        </w:rPr>
        <w:t>here in the Marine Park</w:t>
      </w:r>
      <w:r w:rsidR="001955F0" w:rsidRPr="00231005">
        <w:rPr>
          <w:rFonts w:ascii="Arial" w:hAnsi="Arial"/>
          <w:color w:val="000000" w:themeColor="text1"/>
          <w:sz w:val="20"/>
          <w:szCs w:val="20"/>
        </w:rPr>
        <w:t>s</w:t>
      </w:r>
      <w:r w:rsidR="005F3A25" w:rsidRPr="00231005">
        <w:rPr>
          <w:rFonts w:ascii="Arial" w:hAnsi="Arial"/>
          <w:color w:val="000000" w:themeColor="text1"/>
          <w:sz w:val="20"/>
          <w:szCs w:val="20"/>
        </w:rPr>
        <w:t xml:space="preserve"> (zones and locations) the activities can be conducted</w:t>
      </w:r>
    </w:p>
    <w:p w14:paraId="332E1FC0" w14:textId="7CBE9304" w:rsidR="005F3A25" w:rsidRPr="00231005" w:rsidRDefault="000A2CC2" w:rsidP="005334C0">
      <w:pPr>
        <w:numPr>
          <w:ilvl w:val="0"/>
          <w:numId w:val="8"/>
        </w:numPr>
        <w:spacing w:after="80"/>
        <w:ind w:right="-34"/>
        <w:rPr>
          <w:rFonts w:ascii="Arial" w:hAnsi="Arial"/>
          <w:color w:val="000000" w:themeColor="text1"/>
          <w:sz w:val="20"/>
          <w:szCs w:val="32"/>
        </w:rPr>
      </w:pPr>
      <w:r w:rsidRPr="00231005">
        <w:rPr>
          <w:rFonts w:ascii="Arial" w:hAnsi="Arial"/>
          <w:color w:val="000000" w:themeColor="text1"/>
          <w:sz w:val="20"/>
          <w:szCs w:val="20"/>
        </w:rPr>
        <w:t>h</w:t>
      </w:r>
      <w:r w:rsidR="005F3A25" w:rsidRPr="00231005">
        <w:rPr>
          <w:rFonts w:ascii="Arial" w:hAnsi="Arial"/>
          <w:color w:val="000000" w:themeColor="text1"/>
          <w:sz w:val="20"/>
          <w:szCs w:val="20"/>
        </w:rPr>
        <w:t xml:space="preserve">ow long </w:t>
      </w:r>
      <w:r w:rsidR="00370599" w:rsidRPr="00231005">
        <w:rPr>
          <w:rFonts w:ascii="Arial" w:hAnsi="Arial"/>
          <w:color w:val="000000" w:themeColor="text1"/>
          <w:sz w:val="20"/>
          <w:szCs w:val="20"/>
        </w:rPr>
        <w:t xml:space="preserve">the </w:t>
      </w:r>
      <w:r w:rsidR="00D27530" w:rsidRPr="00231005">
        <w:rPr>
          <w:rFonts w:ascii="Arial" w:hAnsi="Arial"/>
          <w:color w:val="000000" w:themeColor="text1"/>
          <w:sz w:val="20"/>
          <w:szCs w:val="20"/>
        </w:rPr>
        <w:t xml:space="preserve">permission(s) </w:t>
      </w:r>
      <w:r w:rsidR="003D3D72" w:rsidRPr="00231005">
        <w:rPr>
          <w:rFonts w:ascii="Arial" w:hAnsi="Arial"/>
          <w:color w:val="000000" w:themeColor="text1"/>
          <w:sz w:val="20"/>
          <w:szCs w:val="20"/>
        </w:rPr>
        <w:t xml:space="preserve">remain in force </w:t>
      </w:r>
      <w:r w:rsidR="00BF1171" w:rsidRPr="00231005">
        <w:rPr>
          <w:rFonts w:ascii="Arial" w:hAnsi="Arial"/>
          <w:color w:val="000000" w:themeColor="text1"/>
          <w:sz w:val="20"/>
          <w:szCs w:val="20"/>
        </w:rPr>
        <w:t>(the permission</w:t>
      </w:r>
      <w:r w:rsidR="005F3A25" w:rsidRPr="00231005">
        <w:rPr>
          <w:rFonts w:ascii="Arial" w:hAnsi="Arial"/>
          <w:color w:val="000000" w:themeColor="text1"/>
          <w:sz w:val="20"/>
          <w:szCs w:val="20"/>
        </w:rPr>
        <w:t xml:space="preserve"> term)</w:t>
      </w:r>
      <w:r w:rsidR="00A05846" w:rsidRPr="00231005">
        <w:rPr>
          <w:rFonts w:ascii="Arial" w:hAnsi="Arial"/>
          <w:color w:val="000000" w:themeColor="text1"/>
          <w:sz w:val="20"/>
          <w:szCs w:val="20"/>
        </w:rPr>
        <w:t>,</w:t>
      </w:r>
      <w:r w:rsidR="00290CCA" w:rsidRPr="00231005">
        <w:rPr>
          <w:rFonts w:ascii="Arial" w:hAnsi="Arial"/>
          <w:color w:val="000000" w:themeColor="text1"/>
          <w:sz w:val="20"/>
          <w:szCs w:val="20"/>
        </w:rPr>
        <w:t xml:space="preserve"> and</w:t>
      </w:r>
    </w:p>
    <w:p w14:paraId="0B84D94D" w14:textId="764EB5C9" w:rsidR="005F3A25" w:rsidRPr="00231005" w:rsidRDefault="000A2CC2" w:rsidP="005334C0">
      <w:pPr>
        <w:numPr>
          <w:ilvl w:val="0"/>
          <w:numId w:val="8"/>
        </w:numPr>
        <w:spacing w:after="160"/>
        <w:ind w:right="-35"/>
        <w:rPr>
          <w:rFonts w:ascii="Arial" w:hAnsi="Arial"/>
          <w:color w:val="000000" w:themeColor="text1"/>
          <w:sz w:val="20"/>
          <w:szCs w:val="32"/>
        </w:rPr>
      </w:pPr>
      <w:r w:rsidRPr="00231005">
        <w:rPr>
          <w:rFonts w:ascii="Arial" w:hAnsi="Arial"/>
          <w:color w:val="000000" w:themeColor="text1"/>
          <w:sz w:val="20"/>
          <w:szCs w:val="20"/>
        </w:rPr>
        <w:t>c</w:t>
      </w:r>
      <w:r w:rsidR="00E3313B" w:rsidRPr="00231005">
        <w:rPr>
          <w:rFonts w:ascii="Arial" w:hAnsi="Arial"/>
          <w:color w:val="000000" w:themeColor="text1"/>
          <w:sz w:val="20"/>
          <w:szCs w:val="20"/>
        </w:rPr>
        <w:t>onditions with which the permission</w:t>
      </w:r>
      <w:r w:rsidR="005F3A25" w:rsidRPr="00231005">
        <w:rPr>
          <w:rFonts w:ascii="Arial" w:hAnsi="Arial"/>
          <w:color w:val="000000" w:themeColor="text1"/>
          <w:sz w:val="20"/>
          <w:szCs w:val="20"/>
        </w:rPr>
        <w:t xml:space="preserve"> holder must comply.</w:t>
      </w:r>
    </w:p>
    <w:p w14:paraId="03A72DC8" w14:textId="77777777" w:rsidR="009A0451" w:rsidRPr="0058541D" w:rsidRDefault="005F3A25" w:rsidP="0050512A">
      <w:pPr>
        <w:numPr>
          <w:ilvl w:val="0"/>
          <w:numId w:val="61"/>
        </w:numPr>
        <w:spacing w:after="80"/>
        <w:ind w:right="-34"/>
        <w:rPr>
          <w:rFonts w:ascii="Arial" w:hAnsi="Arial"/>
          <w:color w:val="000000" w:themeColor="text1"/>
          <w:sz w:val="20"/>
        </w:rPr>
      </w:pPr>
      <w:r w:rsidRPr="0058541D">
        <w:rPr>
          <w:rFonts w:ascii="Arial" w:hAnsi="Arial"/>
          <w:color w:val="000000" w:themeColor="text1"/>
          <w:sz w:val="20"/>
        </w:rPr>
        <w:t>A permit may include one or more permissions.</w:t>
      </w:r>
      <w:r w:rsidR="00F9226B" w:rsidRPr="0058541D">
        <w:rPr>
          <w:rFonts w:ascii="Arial" w:hAnsi="Arial"/>
          <w:color w:val="000000" w:themeColor="text1"/>
          <w:sz w:val="20"/>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Example box."/>
        <w:tblDescription w:val="Examples of different types of permission."/>
      </w:tblPr>
      <w:tblGrid>
        <w:gridCol w:w="9910"/>
      </w:tblGrid>
      <w:tr w:rsidR="00295BFD" w:rsidRPr="00231005" w14:paraId="043491B0" w14:textId="77777777" w:rsidTr="00D5235F">
        <w:trPr>
          <w:tblHeader/>
        </w:trPr>
        <w:tc>
          <w:tcPr>
            <w:tcW w:w="9968" w:type="dxa"/>
            <w:shd w:val="clear" w:color="auto" w:fill="DBE5F1" w:themeFill="accent1" w:themeFillTint="33"/>
          </w:tcPr>
          <w:p w14:paraId="77EB7269" w14:textId="1CFCD8DF" w:rsidR="00295BFD" w:rsidRPr="00231005" w:rsidRDefault="00F66AC6" w:rsidP="00231005">
            <w:pPr>
              <w:spacing w:after="120"/>
              <w:ind w:right="-34"/>
              <w:rPr>
                <w:rFonts w:ascii="Arial" w:hAnsi="Arial" w:cs="Arial"/>
                <w:b/>
                <w:sz w:val="20"/>
              </w:rPr>
            </w:pPr>
            <w:r w:rsidRPr="00231005">
              <w:rPr>
                <w:rFonts w:ascii="Arial" w:hAnsi="Arial" w:cs="Arial"/>
                <w:b/>
                <w:sz w:val="20"/>
              </w:rPr>
              <w:t>Example</w:t>
            </w:r>
          </w:p>
          <w:p w14:paraId="19AF7740" w14:textId="02450940" w:rsidR="00295BFD" w:rsidRPr="00231005" w:rsidRDefault="00295BFD" w:rsidP="0050512A">
            <w:pPr>
              <w:pStyle w:val="ListParagraph"/>
              <w:numPr>
                <w:ilvl w:val="0"/>
                <w:numId w:val="48"/>
              </w:numPr>
              <w:spacing w:after="120"/>
              <w:ind w:left="567" w:right="-34" w:hanging="567"/>
              <w:contextualSpacing w:val="0"/>
              <w:rPr>
                <w:rFonts w:ascii="Arial" w:hAnsi="Arial" w:cs="Arial"/>
                <w:sz w:val="20"/>
              </w:rPr>
            </w:pPr>
            <w:r w:rsidRPr="00231005">
              <w:rPr>
                <w:rFonts w:ascii="Arial" w:hAnsi="Arial" w:cs="Arial"/>
                <w:sz w:val="20"/>
              </w:rPr>
              <w:t xml:space="preserve">One permit may contain permissions for three uses: </w:t>
            </w:r>
            <w:r w:rsidR="00B911AF" w:rsidRPr="00231005">
              <w:rPr>
                <w:rFonts w:ascii="Arial" w:hAnsi="Arial" w:cs="Arial"/>
                <w:sz w:val="20"/>
              </w:rPr>
              <w:t xml:space="preserve">one </w:t>
            </w:r>
            <w:r w:rsidRPr="00231005">
              <w:rPr>
                <w:rFonts w:ascii="Arial" w:hAnsi="Arial" w:cs="Arial"/>
                <w:sz w:val="20"/>
              </w:rPr>
              <w:t>vessel charter</w:t>
            </w:r>
            <w:r w:rsidR="00B911AF" w:rsidRPr="00231005">
              <w:rPr>
                <w:rFonts w:ascii="Arial" w:hAnsi="Arial" w:cs="Arial"/>
                <w:sz w:val="20"/>
              </w:rPr>
              <w:t xml:space="preserve"> permission</w:t>
            </w:r>
            <w:r w:rsidRPr="00231005">
              <w:rPr>
                <w:rFonts w:ascii="Arial" w:hAnsi="Arial" w:cs="Arial"/>
                <w:sz w:val="20"/>
              </w:rPr>
              <w:t>,</w:t>
            </w:r>
            <w:r w:rsidR="00B911AF" w:rsidRPr="00231005">
              <w:rPr>
                <w:rFonts w:ascii="Arial" w:hAnsi="Arial" w:cs="Arial"/>
                <w:sz w:val="20"/>
              </w:rPr>
              <w:t xml:space="preserve"> one</w:t>
            </w:r>
            <w:r w:rsidRPr="00231005">
              <w:rPr>
                <w:rFonts w:ascii="Arial" w:hAnsi="Arial" w:cs="Arial"/>
                <w:sz w:val="20"/>
              </w:rPr>
              <w:t xml:space="preserve"> </w:t>
            </w:r>
            <w:r w:rsidR="00B911AF" w:rsidRPr="00231005">
              <w:rPr>
                <w:rFonts w:ascii="Arial" w:hAnsi="Arial" w:cs="Arial"/>
                <w:sz w:val="20"/>
              </w:rPr>
              <w:t xml:space="preserve">permission to </w:t>
            </w:r>
            <w:r w:rsidRPr="00231005">
              <w:rPr>
                <w:rFonts w:ascii="Arial" w:hAnsi="Arial" w:cs="Arial"/>
                <w:sz w:val="20"/>
              </w:rPr>
              <w:t xml:space="preserve">conduct a tourist program and </w:t>
            </w:r>
            <w:r w:rsidR="00B911AF" w:rsidRPr="00231005">
              <w:rPr>
                <w:rFonts w:ascii="Arial" w:hAnsi="Arial" w:cs="Arial"/>
                <w:sz w:val="20"/>
              </w:rPr>
              <w:t xml:space="preserve">one permission for </w:t>
            </w:r>
            <w:r w:rsidRPr="00231005">
              <w:rPr>
                <w:rFonts w:ascii="Arial" w:hAnsi="Arial" w:cs="Arial"/>
                <w:sz w:val="20"/>
              </w:rPr>
              <w:t>operating a facility (mooring).</w:t>
            </w:r>
          </w:p>
          <w:p w14:paraId="44802C69" w14:textId="16A2D188" w:rsidR="00295BFD" w:rsidRPr="00231005" w:rsidRDefault="00295BFD" w:rsidP="0050512A">
            <w:pPr>
              <w:pStyle w:val="ListParagraph"/>
              <w:numPr>
                <w:ilvl w:val="0"/>
                <w:numId w:val="48"/>
              </w:numPr>
              <w:ind w:left="567" w:right="-34" w:hanging="567"/>
              <w:contextualSpacing w:val="0"/>
            </w:pPr>
            <w:r w:rsidRPr="00231005">
              <w:rPr>
                <w:rFonts w:ascii="Arial" w:hAnsi="Arial" w:cs="Arial"/>
                <w:sz w:val="20"/>
              </w:rPr>
              <w:t>One permit may contain five permissions</w:t>
            </w:r>
            <w:r w:rsidR="00B911AF" w:rsidRPr="00231005">
              <w:rPr>
                <w:rFonts w:ascii="Arial" w:hAnsi="Arial" w:cs="Arial"/>
                <w:sz w:val="20"/>
              </w:rPr>
              <w:t xml:space="preserve"> of the same type</w:t>
            </w:r>
            <w:r w:rsidRPr="00231005">
              <w:rPr>
                <w:rFonts w:ascii="Arial" w:hAnsi="Arial" w:cs="Arial"/>
                <w:sz w:val="20"/>
              </w:rPr>
              <w:t xml:space="preserve">: each for conduct of a tourist program but using five </w:t>
            </w:r>
            <w:r w:rsidR="00B911AF" w:rsidRPr="00231005">
              <w:rPr>
                <w:rFonts w:ascii="Arial" w:hAnsi="Arial" w:cs="Arial"/>
                <w:sz w:val="20"/>
              </w:rPr>
              <w:t xml:space="preserve">different </w:t>
            </w:r>
            <w:r w:rsidRPr="00231005">
              <w:rPr>
                <w:rFonts w:ascii="Arial" w:hAnsi="Arial" w:cs="Arial"/>
                <w:sz w:val="20"/>
              </w:rPr>
              <w:t>vessels.</w:t>
            </w:r>
          </w:p>
        </w:tc>
      </w:tr>
    </w:tbl>
    <w:p w14:paraId="52CEE915" w14:textId="733445E8" w:rsidR="0058541D" w:rsidRDefault="002A2393" w:rsidP="0050512A">
      <w:pPr>
        <w:numPr>
          <w:ilvl w:val="0"/>
          <w:numId w:val="61"/>
        </w:numPr>
        <w:spacing w:after="80"/>
        <w:ind w:right="-34"/>
        <w:rPr>
          <w:rFonts w:ascii="Arial" w:hAnsi="Arial" w:cs="Arial"/>
          <w:color w:val="000000" w:themeColor="text1"/>
          <w:sz w:val="20"/>
          <w:szCs w:val="20"/>
        </w:rPr>
      </w:pPr>
      <w:r w:rsidRPr="0058541D">
        <w:rPr>
          <w:rFonts w:ascii="Arial" w:hAnsi="Arial" w:cs="Arial"/>
          <w:color w:val="000000" w:themeColor="text1"/>
          <w:sz w:val="20"/>
          <w:szCs w:val="20"/>
        </w:rPr>
        <w:t xml:space="preserve">All </w:t>
      </w:r>
      <w:r w:rsidR="006036E9" w:rsidRPr="0058541D">
        <w:rPr>
          <w:rFonts w:ascii="Arial" w:hAnsi="Arial" w:cs="Arial"/>
          <w:color w:val="000000" w:themeColor="text1"/>
          <w:sz w:val="20"/>
          <w:szCs w:val="20"/>
        </w:rPr>
        <w:t xml:space="preserve">joint </w:t>
      </w:r>
      <w:r w:rsidRPr="0058541D">
        <w:rPr>
          <w:rFonts w:ascii="Arial" w:hAnsi="Arial" w:cs="Arial"/>
          <w:color w:val="000000" w:themeColor="text1"/>
          <w:sz w:val="20"/>
          <w:szCs w:val="20"/>
        </w:rPr>
        <w:t xml:space="preserve">Marine Parks </w:t>
      </w:r>
      <w:r w:rsidR="00465A89" w:rsidRPr="0058541D">
        <w:rPr>
          <w:rFonts w:ascii="Arial" w:hAnsi="Arial" w:cs="Arial"/>
          <w:color w:val="000000" w:themeColor="text1"/>
          <w:sz w:val="20"/>
          <w:szCs w:val="20"/>
        </w:rPr>
        <w:t>permit</w:t>
      </w:r>
      <w:r w:rsidR="007327BD" w:rsidRPr="0058541D">
        <w:rPr>
          <w:rFonts w:ascii="Arial" w:hAnsi="Arial" w:cs="Arial"/>
          <w:color w:val="000000" w:themeColor="text1"/>
          <w:sz w:val="20"/>
          <w:szCs w:val="20"/>
        </w:rPr>
        <w:t>s</w:t>
      </w:r>
      <w:r w:rsidRPr="0058541D">
        <w:rPr>
          <w:rFonts w:ascii="Arial" w:hAnsi="Arial" w:cs="Arial"/>
          <w:color w:val="000000" w:themeColor="text1"/>
          <w:sz w:val="20"/>
          <w:szCs w:val="20"/>
        </w:rPr>
        <w:t xml:space="preserve"> are publicly available </w:t>
      </w:r>
      <w:r w:rsidR="006036E9" w:rsidRPr="0058541D">
        <w:rPr>
          <w:rFonts w:ascii="Arial" w:hAnsi="Arial" w:cs="Arial"/>
          <w:color w:val="000000" w:themeColor="text1"/>
          <w:sz w:val="20"/>
          <w:szCs w:val="20"/>
        </w:rPr>
        <w:t>on</w:t>
      </w:r>
      <w:r w:rsidRPr="0058541D">
        <w:rPr>
          <w:rFonts w:ascii="Arial" w:hAnsi="Arial" w:cs="Arial"/>
          <w:color w:val="000000" w:themeColor="text1"/>
          <w:sz w:val="20"/>
          <w:szCs w:val="20"/>
        </w:rPr>
        <w:t xml:space="preserve"> </w:t>
      </w:r>
      <w:r w:rsidR="00D35692">
        <w:rPr>
          <w:rFonts w:ascii="Arial" w:hAnsi="Arial" w:cs="Arial"/>
          <w:color w:val="000000" w:themeColor="text1"/>
          <w:sz w:val="20"/>
          <w:szCs w:val="20"/>
        </w:rPr>
        <w:t>the Authority</w:t>
      </w:r>
      <w:r w:rsidR="007327BD" w:rsidRPr="0058541D">
        <w:rPr>
          <w:rFonts w:ascii="Arial" w:hAnsi="Arial" w:cs="Arial"/>
          <w:color w:val="000000" w:themeColor="text1"/>
          <w:sz w:val="20"/>
          <w:szCs w:val="20"/>
        </w:rPr>
        <w:t xml:space="preserve">’s public </w:t>
      </w:r>
      <w:hyperlink r:id="rId27" w:history="1">
        <w:r w:rsidR="007327BD" w:rsidRPr="0058541D">
          <w:rPr>
            <w:rStyle w:val="Hyperlink"/>
          </w:rPr>
          <w:t>permit database</w:t>
        </w:r>
      </w:hyperlink>
      <w:r w:rsidR="00465A89" w:rsidRPr="0058541D">
        <w:rPr>
          <w:rFonts w:ascii="Arial" w:hAnsi="Arial" w:cs="Arial"/>
          <w:color w:val="000000" w:themeColor="text1"/>
          <w:sz w:val="20"/>
          <w:szCs w:val="20"/>
        </w:rPr>
        <w:t xml:space="preserve">. </w:t>
      </w:r>
    </w:p>
    <w:p w14:paraId="5D22022A" w14:textId="66D09C4C" w:rsidR="007C79CA" w:rsidRPr="0058541D" w:rsidRDefault="007C79CA" w:rsidP="0050512A">
      <w:pPr>
        <w:numPr>
          <w:ilvl w:val="0"/>
          <w:numId w:val="61"/>
        </w:numPr>
        <w:spacing w:after="80"/>
        <w:ind w:right="-34"/>
        <w:rPr>
          <w:rFonts w:ascii="Arial" w:hAnsi="Arial" w:cs="Arial"/>
          <w:color w:val="000000" w:themeColor="text1"/>
          <w:sz w:val="20"/>
          <w:szCs w:val="20"/>
        </w:rPr>
      </w:pPr>
      <w:r w:rsidRPr="0058541D">
        <w:rPr>
          <w:rFonts w:ascii="Arial" w:hAnsi="Arial"/>
          <w:color w:val="000000" w:themeColor="text1"/>
          <w:sz w:val="20"/>
          <w:szCs w:val="32"/>
        </w:rPr>
        <w:t xml:space="preserve">The decision of </w:t>
      </w:r>
      <w:r w:rsidR="00394D22" w:rsidRPr="0058541D">
        <w:rPr>
          <w:rFonts w:ascii="Arial" w:hAnsi="Arial"/>
          <w:color w:val="000000" w:themeColor="text1"/>
          <w:sz w:val="20"/>
          <w:szCs w:val="32"/>
        </w:rPr>
        <w:t>whether to include multiple</w:t>
      </w:r>
      <w:r w:rsidRPr="0058541D">
        <w:rPr>
          <w:rFonts w:ascii="Arial" w:hAnsi="Arial"/>
          <w:color w:val="000000" w:themeColor="text1"/>
          <w:sz w:val="20"/>
          <w:szCs w:val="32"/>
        </w:rPr>
        <w:t xml:space="preserve"> permissions on a single permit is </w:t>
      </w:r>
      <w:r w:rsidR="00394D22" w:rsidRPr="0058541D">
        <w:rPr>
          <w:rFonts w:ascii="Arial" w:hAnsi="Arial"/>
          <w:color w:val="000000" w:themeColor="text1"/>
          <w:sz w:val="20"/>
          <w:szCs w:val="32"/>
        </w:rPr>
        <w:t>an</w:t>
      </w:r>
      <w:r w:rsidRPr="0058541D">
        <w:rPr>
          <w:rFonts w:ascii="Arial" w:hAnsi="Arial"/>
          <w:color w:val="000000" w:themeColor="text1"/>
          <w:sz w:val="20"/>
          <w:szCs w:val="32"/>
        </w:rPr>
        <w:t xml:space="preserve"> administrative matter which is not </w:t>
      </w:r>
      <w:r w:rsidR="00394D22" w:rsidRPr="0058541D">
        <w:rPr>
          <w:rFonts w:ascii="Arial" w:hAnsi="Arial"/>
          <w:color w:val="000000" w:themeColor="text1"/>
          <w:sz w:val="20"/>
          <w:szCs w:val="32"/>
        </w:rPr>
        <w:t>regulated by</w:t>
      </w:r>
      <w:r w:rsidRPr="0058541D">
        <w:rPr>
          <w:rFonts w:ascii="Arial" w:hAnsi="Arial"/>
          <w:color w:val="000000" w:themeColor="text1"/>
          <w:sz w:val="20"/>
          <w:szCs w:val="32"/>
        </w:rPr>
        <w:t xml:space="preserve"> legislation and is therefore not explained in these guidelines. </w:t>
      </w:r>
      <w:r w:rsidR="00066A63" w:rsidRPr="0058541D">
        <w:rPr>
          <w:rFonts w:ascii="Arial" w:hAnsi="Arial"/>
          <w:color w:val="000000" w:themeColor="text1"/>
          <w:sz w:val="20"/>
          <w:szCs w:val="32"/>
        </w:rPr>
        <w:t>The managing agencies have agreed</w:t>
      </w:r>
      <w:r w:rsidRPr="0058541D">
        <w:rPr>
          <w:rFonts w:ascii="Arial" w:hAnsi="Arial"/>
          <w:color w:val="000000" w:themeColor="text1"/>
          <w:sz w:val="20"/>
          <w:szCs w:val="32"/>
        </w:rPr>
        <w:t xml:space="preserve"> internal administrative procedures</w:t>
      </w:r>
      <w:r w:rsidR="00394D22" w:rsidRPr="0058541D">
        <w:rPr>
          <w:rFonts w:ascii="Arial" w:hAnsi="Arial"/>
          <w:color w:val="000000" w:themeColor="text1"/>
          <w:sz w:val="20"/>
          <w:szCs w:val="32"/>
        </w:rPr>
        <w:t>, which change from time to time,</w:t>
      </w:r>
      <w:r w:rsidRPr="0058541D">
        <w:rPr>
          <w:rFonts w:ascii="Arial" w:hAnsi="Arial"/>
          <w:color w:val="000000" w:themeColor="text1"/>
          <w:sz w:val="20"/>
          <w:szCs w:val="32"/>
        </w:rPr>
        <w:t xml:space="preserve"> describing </w:t>
      </w:r>
      <w:r w:rsidR="00394D22" w:rsidRPr="0058541D">
        <w:rPr>
          <w:rFonts w:ascii="Arial" w:hAnsi="Arial"/>
          <w:color w:val="000000" w:themeColor="text1"/>
          <w:sz w:val="20"/>
          <w:szCs w:val="32"/>
        </w:rPr>
        <w:t xml:space="preserve">the preferred approach. </w:t>
      </w:r>
    </w:p>
    <w:p w14:paraId="1F5E908B" w14:textId="77777777" w:rsidR="002A2393" w:rsidRPr="00231005" w:rsidDel="00281DED" w:rsidRDefault="002A2393" w:rsidP="00F02A37">
      <w:pPr>
        <w:pStyle w:val="Heading2"/>
      </w:pPr>
      <w:bookmarkStart w:id="13" w:name="_Toc482192111"/>
      <w:bookmarkStart w:id="14" w:name="_Toc492712002"/>
      <w:r w:rsidRPr="00231005" w:rsidDel="00281DED">
        <w:t>Joint Marine Parks Permits</w:t>
      </w:r>
      <w:bookmarkEnd w:id="13"/>
      <w:bookmarkEnd w:id="14"/>
      <w:r w:rsidRPr="00231005" w:rsidDel="00281DED">
        <w:t xml:space="preserve"> </w:t>
      </w:r>
    </w:p>
    <w:p w14:paraId="09DBE3AA" w14:textId="4A8E27CD" w:rsidR="002A2393" w:rsidRPr="00231005" w:rsidDel="00281DED" w:rsidRDefault="00A05846" w:rsidP="0050512A">
      <w:pPr>
        <w:numPr>
          <w:ilvl w:val="0"/>
          <w:numId w:val="61"/>
        </w:numPr>
        <w:spacing w:after="80"/>
        <w:ind w:right="-34"/>
        <w:rPr>
          <w:rFonts w:ascii="Arial" w:hAnsi="Arial"/>
          <w:color w:val="000000" w:themeColor="text1"/>
          <w:sz w:val="20"/>
          <w:szCs w:val="32"/>
        </w:rPr>
      </w:pPr>
      <w:r w:rsidRPr="00231005">
        <w:rPr>
          <w:rFonts w:ascii="Arial" w:hAnsi="Arial"/>
          <w:color w:val="000000" w:themeColor="text1"/>
          <w:sz w:val="20"/>
          <w:szCs w:val="32"/>
        </w:rPr>
        <w:t>The managing agencies</w:t>
      </w:r>
      <w:r w:rsidR="005225B7" w:rsidRPr="00231005">
        <w:rPr>
          <w:rFonts w:ascii="Arial" w:hAnsi="Arial"/>
          <w:color w:val="000000" w:themeColor="text1"/>
          <w:sz w:val="20"/>
          <w:szCs w:val="32"/>
        </w:rPr>
        <w:t xml:space="preserve"> </w:t>
      </w:r>
      <w:r w:rsidR="002A2393" w:rsidRPr="00231005" w:rsidDel="00281DED">
        <w:rPr>
          <w:rFonts w:ascii="Arial" w:hAnsi="Arial"/>
          <w:color w:val="000000" w:themeColor="text1"/>
          <w:sz w:val="20"/>
          <w:szCs w:val="32"/>
        </w:rPr>
        <w:t>operate a joint Marine Parks permit process that gen</w:t>
      </w:r>
      <w:r w:rsidR="00E94381">
        <w:rPr>
          <w:rFonts w:ascii="Arial" w:hAnsi="Arial"/>
          <w:color w:val="000000" w:themeColor="text1"/>
          <w:sz w:val="20"/>
          <w:szCs w:val="32"/>
        </w:rPr>
        <w:t>erally is administered by the Authority</w:t>
      </w:r>
      <w:r w:rsidR="002A2393" w:rsidRPr="00231005" w:rsidDel="00281DED">
        <w:rPr>
          <w:rFonts w:ascii="Arial" w:hAnsi="Arial"/>
          <w:color w:val="000000" w:themeColor="text1"/>
          <w:sz w:val="20"/>
          <w:szCs w:val="32"/>
        </w:rPr>
        <w:t>. Joint Marine Parks permits grant access to both the Great Barrier Reef Marine Park (Commonwealth) and the Great Barrier Reef Coast Marine Park (State) for certain purposes.</w:t>
      </w:r>
    </w:p>
    <w:p w14:paraId="53B9A8F4" w14:textId="19A9F3D1" w:rsidR="002A2393" w:rsidRPr="00231005" w:rsidRDefault="002A2393" w:rsidP="00F02A37">
      <w:pPr>
        <w:pStyle w:val="Heading2"/>
      </w:pPr>
      <w:bookmarkStart w:id="15" w:name="_Toc482192112"/>
      <w:bookmarkStart w:id="16" w:name="_Toc492712003"/>
      <w:r w:rsidRPr="00231005">
        <w:rPr>
          <w:rStyle w:val="GeneralPrinciplesHeading1Char"/>
          <w:rFonts w:ascii="Arial" w:hAnsi="Arial"/>
          <w:color w:val="365F91" w:themeColor="accent1" w:themeShade="BF"/>
          <w:sz w:val="20"/>
          <w:szCs w:val="20"/>
          <w:shd w:val="clear" w:color="auto" w:fill="auto"/>
        </w:rPr>
        <w:t xml:space="preserve">Deemed applications under the </w:t>
      </w:r>
      <w:r w:rsidRPr="00231005">
        <w:rPr>
          <w:rStyle w:val="GeneralPrinciplesHeading1Char"/>
          <w:rFonts w:ascii="Arial" w:hAnsi="Arial"/>
          <w:i/>
          <w:color w:val="365F91" w:themeColor="accent1" w:themeShade="BF"/>
          <w:sz w:val="20"/>
          <w:szCs w:val="20"/>
          <w:shd w:val="clear" w:color="auto" w:fill="auto"/>
        </w:rPr>
        <w:t>Environment Protection and Biodiversity Conservation Act</w:t>
      </w:r>
      <w:bookmarkEnd w:id="15"/>
      <w:r w:rsidRPr="00231005">
        <w:rPr>
          <w:i/>
        </w:rPr>
        <w:t xml:space="preserve"> </w:t>
      </w:r>
      <w:r w:rsidR="00A05846" w:rsidRPr="00231005">
        <w:rPr>
          <w:i/>
        </w:rPr>
        <w:t>1999</w:t>
      </w:r>
      <w:bookmarkEnd w:id="16"/>
    </w:p>
    <w:p w14:paraId="3318C9E2" w14:textId="77777777" w:rsidR="0058541D" w:rsidRDefault="002A2393" w:rsidP="0050512A">
      <w:pPr>
        <w:numPr>
          <w:ilvl w:val="0"/>
          <w:numId w:val="61"/>
        </w:numPr>
        <w:spacing w:after="80"/>
        <w:ind w:right="-34"/>
        <w:rPr>
          <w:rFonts w:ascii="Arial" w:hAnsi="Arial"/>
          <w:color w:val="000000" w:themeColor="text1"/>
          <w:sz w:val="20"/>
          <w:szCs w:val="32"/>
        </w:rPr>
      </w:pPr>
      <w:r w:rsidRPr="0058541D">
        <w:rPr>
          <w:rFonts w:ascii="Arial" w:hAnsi="Arial"/>
          <w:color w:val="000000" w:themeColor="text1"/>
          <w:sz w:val="20"/>
          <w:szCs w:val="32"/>
        </w:rPr>
        <w:t xml:space="preserve">In some cases, an activity which requires Marine Parks permission must also be referred </w:t>
      </w:r>
      <w:r w:rsidR="000D677F" w:rsidRPr="0058541D">
        <w:rPr>
          <w:rFonts w:ascii="Arial" w:hAnsi="Arial"/>
          <w:color w:val="000000" w:themeColor="text1"/>
          <w:sz w:val="20"/>
          <w:szCs w:val="32"/>
        </w:rPr>
        <w:t xml:space="preserve">to the Minister for the Environment and Energy </w:t>
      </w:r>
      <w:r w:rsidRPr="0058541D">
        <w:rPr>
          <w:rFonts w:ascii="Arial" w:hAnsi="Arial"/>
          <w:color w:val="000000" w:themeColor="text1"/>
          <w:sz w:val="20"/>
          <w:szCs w:val="32"/>
        </w:rPr>
        <w:t xml:space="preserve">under the national environmental legislation, the </w:t>
      </w:r>
      <w:r w:rsidR="00A05846" w:rsidRPr="0058541D">
        <w:rPr>
          <w:rFonts w:ascii="Arial" w:hAnsi="Arial"/>
          <w:color w:val="000000" w:themeColor="text1"/>
          <w:sz w:val="20"/>
          <w:szCs w:val="32"/>
        </w:rPr>
        <w:t>EPBC Act</w:t>
      </w:r>
      <w:r w:rsidRPr="0058541D">
        <w:rPr>
          <w:rFonts w:ascii="Arial" w:hAnsi="Arial"/>
          <w:color w:val="000000" w:themeColor="text1"/>
          <w:sz w:val="20"/>
          <w:szCs w:val="32"/>
        </w:rPr>
        <w:t>.</w:t>
      </w:r>
    </w:p>
    <w:p w14:paraId="455134CB" w14:textId="257614FD" w:rsidR="0058541D" w:rsidRDefault="002A2393" w:rsidP="0050512A">
      <w:pPr>
        <w:numPr>
          <w:ilvl w:val="0"/>
          <w:numId w:val="61"/>
        </w:numPr>
        <w:spacing w:after="80"/>
        <w:ind w:right="-34"/>
        <w:rPr>
          <w:rFonts w:ascii="Arial" w:hAnsi="Arial"/>
          <w:color w:val="000000" w:themeColor="text1"/>
          <w:sz w:val="20"/>
          <w:szCs w:val="32"/>
        </w:rPr>
      </w:pPr>
      <w:r w:rsidRPr="0058541D">
        <w:rPr>
          <w:rFonts w:ascii="Arial" w:hAnsi="Arial" w:cs="Arial"/>
          <w:color w:val="000000" w:themeColor="text1"/>
          <w:sz w:val="20"/>
          <w:szCs w:val="20"/>
        </w:rPr>
        <w:t>A separate</w:t>
      </w:r>
      <w:r w:rsidR="00A05846" w:rsidRPr="0058541D">
        <w:rPr>
          <w:rFonts w:ascii="Arial" w:hAnsi="Arial" w:cs="Arial"/>
          <w:sz w:val="20"/>
          <w:szCs w:val="20"/>
        </w:rPr>
        <w:t xml:space="preserve"> </w:t>
      </w:r>
      <w:hyperlink r:id="rId28" w:history="1">
        <w:r w:rsidR="000F570E" w:rsidRPr="00231005">
          <w:rPr>
            <w:rStyle w:val="Hyperlink"/>
          </w:rPr>
          <w:t>EPBC referral deemed application information shee</w:t>
        </w:r>
      </w:hyperlink>
      <w:r w:rsidR="000F570E" w:rsidRPr="0058541D">
        <w:rPr>
          <w:rFonts w:ascii="Arial" w:hAnsi="Arial" w:cs="Arial"/>
          <w:sz w:val="20"/>
          <w:szCs w:val="20"/>
        </w:rPr>
        <w:t>t</w:t>
      </w:r>
      <w:r w:rsidRPr="0058541D">
        <w:rPr>
          <w:color w:val="000000" w:themeColor="text1"/>
        </w:rPr>
        <w:t xml:space="preserve"> </w:t>
      </w:r>
      <w:r w:rsidRPr="0058541D">
        <w:rPr>
          <w:rFonts w:ascii="Arial" w:hAnsi="Arial" w:cs="Arial"/>
          <w:color w:val="000000" w:themeColor="text1"/>
          <w:sz w:val="20"/>
          <w:szCs w:val="20"/>
        </w:rPr>
        <w:t>explains how</w:t>
      </w:r>
      <w:r w:rsidRPr="0058541D">
        <w:rPr>
          <w:rStyle w:val="Hyperlink"/>
          <w:color w:val="auto"/>
          <w:u w:val="none"/>
        </w:rPr>
        <w:t xml:space="preserve"> </w:t>
      </w:r>
      <w:r w:rsidR="00FE56B8" w:rsidRPr="0058541D">
        <w:rPr>
          <w:rStyle w:val="Hyperlink"/>
          <w:color w:val="auto"/>
          <w:u w:val="none"/>
        </w:rPr>
        <w:t xml:space="preserve">the permission system </w:t>
      </w:r>
      <w:r w:rsidRPr="0058541D">
        <w:rPr>
          <w:rStyle w:val="Hyperlink"/>
          <w:color w:val="auto"/>
          <w:u w:val="none"/>
        </w:rPr>
        <w:t xml:space="preserve">and EPBC </w:t>
      </w:r>
      <w:r w:rsidR="000D677F" w:rsidRPr="0058541D">
        <w:rPr>
          <w:rStyle w:val="Hyperlink"/>
          <w:color w:val="auto"/>
          <w:u w:val="none"/>
        </w:rPr>
        <w:t xml:space="preserve">Act </w:t>
      </w:r>
      <w:r w:rsidRPr="0058541D">
        <w:rPr>
          <w:rStyle w:val="Hyperlink"/>
          <w:color w:val="auto"/>
          <w:u w:val="none"/>
        </w:rPr>
        <w:t>processes are integrated.</w:t>
      </w:r>
      <w:r w:rsidR="0058541D" w:rsidRPr="0058541D">
        <w:rPr>
          <w:rFonts w:ascii="Arial" w:hAnsi="Arial"/>
          <w:color w:val="000000" w:themeColor="text1"/>
          <w:sz w:val="20"/>
          <w:szCs w:val="32"/>
        </w:rPr>
        <w:t xml:space="preserve"> </w:t>
      </w:r>
    </w:p>
    <w:p w14:paraId="0FAA0EEA" w14:textId="00DBA67C" w:rsidR="0058541D" w:rsidRPr="0058541D" w:rsidRDefault="0058541D" w:rsidP="0058541D">
      <w:pPr>
        <w:pStyle w:val="Heading2"/>
      </w:pPr>
      <w:bookmarkStart w:id="17" w:name="_Toc482192113"/>
      <w:bookmarkStart w:id="18" w:name="_Toc492712004"/>
      <w:r w:rsidRPr="00231005">
        <w:t>Do you need a Marine Parks permit?</w:t>
      </w:r>
      <w:bookmarkEnd w:id="17"/>
      <w:bookmarkEnd w:id="18"/>
    </w:p>
    <w:p w14:paraId="4A15D234" w14:textId="04FB0F04" w:rsidR="0058541D" w:rsidRPr="0058541D" w:rsidRDefault="0058541D" w:rsidP="0050512A">
      <w:pPr>
        <w:numPr>
          <w:ilvl w:val="0"/>
          <w:numId w:val="61"/>
        </w:numPr>
        <w:spacing w:after="80"/>
        <w:ind w:right="-34"/>
        <w:rPr>
          <w:rFonts w:ascii="Arial" w:hAnsi="Arial"/>
          <w:color w:val="000000" w:themeColor="text1"/>
          <w:sz w:val="20"/>
          <w:szCs w:val="32"/>
        </w:rPr>
      </w:pPr>
      <w:r w:rsidRPr="0058541D">
        <w:rPr>
          <w:rFonts w:ascii="Arial" w:hAnsi="Arial"/>
          <w:color w:val="000000" w:themeColor="text1"/>
          <w:sz w:val="20"/>
          <w:szCs w:val="32"/>
        </w:rPr>
        <w:lastRenderedPageBreak/>
        <w:t>Determine whether the activity (or part of the activity) will take place within the Marine Parks, or will require use of the Marine Parks. You can find detailed information on the boundaries and zones o</w:t>
      </w:r>
      <w:r w:rsidR="00E94381">
        <w:rPr>
          <w:rFonts w:ascii="Arial" w:hAnsi="Arial"/>
          <w:color w:val="000000" w:themeColor="text1"/>
          <w:sz w:val="20"/>
          <w:szCs w:val="32"/>
        </w:rPr>
        <w:t>f the Marine Parks on the Authority</w:t>
      </w:r>
      <w:r w:rsidRPr="0058541D">
        <w:rPr>
          <w:rFonts w:ascii="Arial" w:hAnsi="Arial"/>
          <w:color w:val="000000" w:themeColor="text1"/>
          <w:sz w:val="20"/>
          <w:szCs w:val="32"/>
        </w:rPr>
        <w:t xml:space="preserve"> website </w:t>
      </w:r>
      <w:hyperlink r:id="rId29" w:history="1">
        <w:r w:rsidRPr="0058541D">
          <w:rPr>
            <w:rStyle w:val="Hyperlink"/>
            <w:szCs w:val="32"/>
          </w:rPr>
          <w:t>here</w:t>
        </w:r>
      </w:hyperlink>
      <w:r w:rsidRPr="0058541D">
        <w:rPr>
          <w:rFonts w:ascii="Arial" w:hAnsi="Arial"/>
          <w:color w:val="000000" w:themeColor="text1"/>
          <w:sz w:val="20"/>
          <w:szCs w:val="32"/>
        </w:rPr>
        <w:t xml:space="preserve">.  </w:t>
      </w:r>
    </w:p>
    <w:p w14:paraId="49A971BA" w14:textId="3AE52A76" w:rsidR="005C5CC3" w:rsidRPr="0058541D" w:rsidRDefault="005C5CC3" w:rsidP="0050512A">
      <w:pPr>
        <w:numPr>
          <w:ilvl w:val="0"/>
          <w:numId w:val="61"/>
        </w:numPr>
        <w:spacing w:after="80"/>
        <w:ind w:right="-34"/>
        <w:rPr>
          <w:rFonts w:ascii="Arial" w:hAnsi="Arial"/>
          <w:color w:val="000000" w:themeColor="text1"/>
          <w:sz w:val="20"/>
          <w:szCs w:val="32"/>
        </w:rPr>
      </w:pPr>
      <w:r w:rsidRPr="0058541D">
        <w:rPr>
          <w:rFonts w:ascii="Arial" w:hAnsi="Arial"/>
          <w:color w:val="000000" w:themeColor="text1"/>
          <w:sz w:val="20"/>
          <w:szCs w:val="32"/>
        </w:rPr>
        <w:t xml:space="preserve">In general, </w:t>
      </w:r>
      <w:r w:rsidR="00FE56B8" w:rsidRPr="0058541D">
        <w:rPr>
          <w:rFonts w:ascii="Arial" w:hAnsi="Arial"/>
          <w:color w:val="000000" w:themeColor="text1"/>
          <w:sz w:val="20"/>
          <w:szCs w:val="32"/>
        </w:rPr>
        <w:t xml:space="preserve">the following </w:t>
      </w:r>
      <w:r w:rsidRPr="0058541D">
        <w:rPr>
          <w:rFonts w:ascii="Arial" w:hAnsi="Arial"/>
          <w:color w:val="000000" w:themeColor="text1"/>
          <w:sz w:val="20"/>
          <w:szCs w:val="32"/>
        </w:rPr>
        <w:t xml:space="preserve">areas are usually </w:t>
      </w:r>
      <w:r w:rsidRPr="0058541D">
        <w:rPr>
          <w:rFonts w:ascii="Arial" w:hAnsi="Arial"/>
          <w:color w:val="000000" w:themeColor="text1"/>
          <w:sz w:val="20"/>
          <w:szCs w:val="32"/>
          <w:u w:val="single"/>
        </w:rPr>
        <w:t>not</w:t>
      </w:r>
      <w:r w:rsidRPr="0058541D">
        <w:rPr>
          <w:rFonts w:ascii="Arial" w:hAnsi="Arial"/>
          <w:color w:val="000000" w:themeColor="text1"/>
          <w:sz w:val="20"/>
          <w:szCs w:val="32"/>
        </w:rPr>
        <w:t xml:space="preserve"> within </w:t>
      </w:r>
      <w:r w:rsidR="005225B7" w:rsidRPr="0058541D">
        <w:rPr>
          <w:rFonts w:ascii="Arial" w:hAnsi="Arial"/>
          <w:color w:val="000000" w:themeColor="text1"/>
          <w:sz w:val="20"/>
          <w:szCs w:val="32"/>
        </w:rPr>
        <w:t xml:space="preserve">both </w:t>
      </w:r>
      <w:r w:rsidRPr="0058541D">
        <w:rPr>
          <w:rFonts w:ascii="Arial" w:hAnsi="Arial"/>
          <w:color w:val="000000" w:themeColor="text1"/>
          <w:sz w:val="20"/>
          <w:szCs w:val="32"/>
        </w:rPr>
        <w:t>Marine Park</w:t>
      </w:r>
      <w:r w:rsidR="00066A63" w:rsidRPr="0058541D">
        <w:rPr>
          <w:rFonts w:ascii="Arial" w:hAnsi="Arial"/>
          <w:color w:val="000000" w:themeColor="text1"/>
          <w:sz w:val="20"/>
          <w:szCs w:val="32"/>
        </w:rPr>
        <w:t>s</w:t>
      </w:r>
      <w:r w:rsidRPr="0058541D">
        <w:rPr>
          <w:rFonts w:ascii="Arial" w:hAnsi="Arial"/>
          <w:color w:val="000000" w:themeColor="text1"/>
          <w:sz w:val="20"/>
          <w:szCs w:val="32"/>
        </w:rPr>
        <w:t xml:space="preserve"> and therefore are unlikely to require </w:t>
      </w:r>
      <w:r w:rsidR="00193547" w:rsidRPr="0058541D">
        <w:rPr>
          <w:rFonts w:ascii="Arial" w:hAnsi="Arial"/>
          <w:color w:val="000000" w:themeColor="text1"/>
          <w:sz w:val="20"/>
          <w:szCs w:val="32"/>
        </w:rPr>
        <w:t xml:space="preserve">joint </w:t>
      </w:r>
      <w:r w:rsidRPr="0058541D">
        <w:rPr>
          <w:rFonts w:ascii="Arial" w:hAnsi="Arial"/>
          <w:color w:val="000000" w:themeColor="text1"/>
          <w:sz w:val="20"/>
          <w:szCs w:val="32"/>
        </w:rPr>
        <w:t xml:space="preserve">permission from </w:t>
      </w:r>
      <w:r w:rsidR="00066A63" w:rsidRPr="0058541D">
        <w:rPr>
          <w:rFonts w:ascii="Arial" w:hAnsi="Arial"/>
          <w:color w:val="000000" w:themeColor="text1"/>
          <w:sz w:val="20"/>
          <w:szCs w:val="32"/>
        </w:rPr>
        <w:t>the managing agencies</w:t>
      </w:r>
      <w:r w:rsidR="00364409" w:rsidRPr="0058541D">
        <w:rPr>
          <w:rFonts w:ascii="Arial" w:hAnsi="Arial"/>
          <w:color w:val="000000" w:themeColor="text1"/>
          <w:sz w:val="20"/>
          <w:szCs w:val="32"/>
        </w:rPr>
        <w:t xml:space="preserve"> but may require a State only permission</w:t>
      </w:r>
      <w:r w:rsidRPr="0058541D">
        <w:rPr>
          <w:rFonts w:ascii="Arial" w:hAnsi="Arial"/>
          <w:color w:val="000000" w:themeColor="text1"/>
          <w:sz w:val="20"/>
          <w:szCs w:val="32"/>
        </w:rPr>
        <w:t>:</w:t>
      </w:r>
    </w:p>
    <w:p w14:paraId="047CC849" w14:textId="692FECE8" w:rsidR="005C5CC3" w:rsidRPr="00231005" w:rsidRDefault="00D53627" w:rsidP="0050512A">
      <w:pPr>
        <w:numPr>
          <w:ilvl w:val="1"/>
          <w:numId w:val="62"/>
        </w:numPr>
        <w:spacing w:after="80"/>
        <w:ind w:right="-34"/>
        <w:rPr>
          <w:rFonts w:ascii="Arial" w:hAnsi="Arial"/>
          <w:color w:val="000000" w:themeColor="text1"/>
          <w:sz w:val="20"/>
          <w:szCs w:val="32"/>
        </w:rPr>
      </w:pPr>
      <w:r w:rsidRPr="00231005">
        <w:rPr>
          <w:rFonts w:ascii="Arial" w:hAnsi="Arial"/>
          <w:color w:val="000000" w:themeColor="text1"/>
          <w:sz w:val="20"/>
          <w:szCs w:val="32"/>
        </w:rPr>
        <w:t>l</w:t>
      </w:r>
      <w:r w:rsidR="005C5CC3" w:rsidRPr="00231005">
        <w:rPr>
          <w:rFonts w:ascii="Arial" w:hAnsi="Arial"/>
          <w:color w:val="000000" w:themeColor="text1"/>
          <w:sz w:val="20"/>
          <w:szCs w:val="32"/>
        </w:rPr>
        <w:t xml:space="preserve">and above Mean </w:t>
      </w:r>
      <w:r w:rsidR="000F570E" w:rsidRPr="00231005">
        <w:rPr>
          <w:rFonts w:ascii="Arial" w:hAnsi="Arial"/>
          <w:color w:val="000000" w:themeColor="text1"/>
          <w:sz w:val="20"/>
          <w:szCs w:val="32"/>
        </w:rPr>
        <w:t xml:space="preserve">Low </w:t>
      </w:r>
      <w:r w:rsidR="005C5CC3" w:rsidRPr="00231005">
        <w:rPr>
          <w:rFonts w:ascii="Arial" w:hAnsi="Arial"/>
          <w:color w:val="000000" w:themeColor="text1"/>
          <w:sz w:val="20"/>
          <w:szCs w:val="32"/>
        </w:rPr>
        <w:t xml:space="preserve">Water </w:t>
      </w:r>
      <w:r w:rsidR="007E07FF" w:rsidRPr="00231005">
        <w:rPr>
          <w:rFonts w:ascii="Arial" w:hAnsi="Arial"/>
          <w:color w:val="000000" w:themeColor="text1"/>
          <w:sz w:val="20"/>
          <w:szCs w:val="32"/>
        </w:rPr>
        <w:t>Mark,</w:t>
      </w:r>
      <w:r w:rsidR="007E07FF" w:rsidRPr="00231005">
        <w:rPr>
          <w:rFonts w:ascii="Arial" w:hAnsi="Arial"/>
          <w:color w:val="FF0000"/>
          <w:sz w:val="20"/>
          <w:szCs w:val="32"/>
        </w:rPr>
        <w:t xml:space="preserve"> </w:t>
      </w:r>
      <w:r w:rsidR="007E07FF" w:rsidRPr="00231005">
        <w:rPr>
          <w:rFonts w:ascii="Arial" w:hAnsi="Arial"/>
          <w:sz w:val="20"/>
          <w:szCs w:val="32"/>
        </w:rPr>
        <w:t>such</w:t>
      </w:r>
      <w:r w:rsidR="005C5CC3" w:rsidRPr="00231005">
        <w:rPr>
          <w:rFonts w:ascii="Arial" w:hAnsi="Arial"/>
          <w:color w:val="000000" w:themeColor="text1"/>
          <w:sz w:val="20"/>
          <w:szCs w:val="32"/>
        </w:rPr>
        <w:t xml:space="preserve"> as beaches and </w:t>
      </w:r>
      <w:r w:rsidR="008F496E" w:rsidRPr="00231005">
        <w:rPr>
          <w:rFonts w:ascii="Arial" w:hAnsi="Arial"/>
          <w:color w:val="000000" w:themeColor="text1"/>
          <w:sz w:val="20"/>
          <w:szCs w:val="32"/>
        </w:rPr>
        <w:t xml:space="preserve">certain </w:t>
      </w:r>
      <w:r w:rsidR="005C5CC3" w:rsidRPr="00231005">
        <w:rPr>
          <w:rFonts w:ascii="Arial" w:hAnsi="Arial"/>
          <w:color w:val="000000" w:themeColor="text1"/>
          <w:sz w:val="20"/>
          <w:szCs w:val="32"/>
        </w:rPr>
        <w:t>islands that are in Queenslan</w:t>
      </w:r>
      <w:r w:rsidR="00E94381">
        <w:rPr>
          <w:rFonts w:ascii="Arial" w:hAnsi="Arial"/>
          <w:color w:val="000000" w:themeColor="text1"/>
          <w:sz w:val="20"/>
          <w:szCs w:val="32"/>
        </w:rPr>
        <w:t>d jurisdiction (note that the Authority</w:t>
      </w:r>
      <w:r w:rsidR="005C5CC3" w:rsidRPr="00231005">
        <w:rPr>
          <w:rFonts w:ascii="Arial" w:hAnsi="Arial"/>
          <w:color w:val="000000" w:themeColor="text1"/>
          <w:sz w:val="20"/>
          <w:szCs w:val="32"/>
        </w:rPr>
        <w:t xml:space="preserve"> does manage 70 </w:t>
      </w:r>
      <w:hyperlink r:id="rId30" w:history="1">
        <w:r w:rsidR="005C5CC3" w:rsidRPr="00231005">
          <w:rPr>
            <w:rStyle w:val="Hyperlink"/>
            <w:szCs w:val="32"/>
          </w:rPr>
          <w:t>Commonwealth islands</w:t>
        </w:r>
      </w:hyperlink>
      <w:r w:rsidR="00C4737B" w:rsidRPr="00231005">
        <w:rPr>
          <w:rFonts w:ascii="Arial" w:hAnsi="Arial"/>
          <w:sz w:val="20"/>
          <w:szCs w:val="32"/>
        </w:rPr>
        <w:t xml:space="preserve">, where permission </w:t>
      </w:r>
      <w:r w:rsidR="00E94381">
        <w:rPr>
          <w:rFonts w:ascii="Arial" w:hAnsi="Arial"/>
          <w:sz w:val="20"/>
          <w:szCs w:val="32"/>
        </w:rPr>
        <w:t>from the Authority</w:t>
      </w:r>
      <w:r w:rsidR="0056311A" w:rsidRPr="00231005">
        <w:rPr>
          <w:rFonts w:ascii="Arial" w:hAnsi="Arial"/>
          <w:sz w:val="20"/>
          <w:szCs w:val="32"/>
        </w:rPr>
        <w:t xml:space="preserve"> only </w:t>
      </w:r>
      <w:r w:rsidR="00C4737B" w:rsidRPr="00231005">
        <w:rPr>
          <w:rFonts w:ascii="Arial" w:hAnsi="Arial"/>
          <w:sz w:val="20"/>
          <w:szCs w:val="32"/>
        </w:rPr>
        <w:t>may be needed</w:t>
      </w:r>
      <w:r w:rsidR="0056311A" w:rsidRPr="00231005">
        <w:rPr>
          <w:rFonts w:ascii="Arial" w:hAnsi="Arial"/>
          <w:sz w:val="20"/>
          <w:szCs w:val="32"/>
        </w:rPr>
        <w:t xml:space="preserve"> even if the activities are above the Mean Low Water Mark</w:t>
      </w:r>
      <w:r w:rsidR="005C5CC3" w:rsidRPr="00231005">
        <w:rPr>
          <w:rFonts w:ascii="Arial" w:hAnsi="Arial"/>
          <w:color w:val="000000" w:themeColor="text1"/>
          <w:sz w:val="20"/>
          <w:szCs w:val="32"/>
        </w:rPr>
        <w:t>)</w:t>
      </w:r>
    </w:p>
    <w:p w14:paraId="421C5895" w14:textId="2AE04B20" w:rsidR="005C5CC3" w:rsidRPr="00231005" w:rsidRDefault="00D53627" w:rsidP="0050512A">
      <w:pPr>
        <w:numPr>
          <w:ilvl w:val="1"/>
          <w:numId w:val="62"/>
        </w:numPr>
        <w:spacing w:after="80"/>
        <w:ind w:right="-34"/>
        <w:rPr>
          <w:rFonts w:ascii="Arial" w:hAnsi="Arial"/>
          <w:color w:val="000000" w:themeColor="text1"/>
          <w:sz w:val="20"/>
          <w:szCs w:val="32"/>
        </w:rPr>
      </w:pPr>
      <w:r w:rsidRPr="00231005">
        <w:rPr>
          <w:rFonts w:ascii="Arial" w:hAnsi="Arial"/>
          <w:color w:val="000000" w:themeColor="text1"/>
          <w:sz w:val="20"/>
          <w:szCs w:val="32"/>
        </w:rPr>
        <w:t>w</w:t>
      </w:r>
      <w:r w:rsidR="005C5CC3" w:rsidRPr="00231005">
        <w:rPr>
          <w:rFonts w:ascii="Arial" w:hAnsi="Arial"/>
          <w:color w:val="000000" w:themeColor="text1"/>
          <w:sz w:val="20"/>
          <w:szCs w:val="32"/>
        </w:rPr>
        <w:t xml:space="preserve">aters within </w:t>
      </w:r>
      <w:hyperlink r:id="rId31" w:history="1">
        <w:r w:rsidR="005C5CC3" w:rsidRPr="00231005">
          <w:rPr>
            <w:rStyle w:val="Hyperlink"/>
            <w:szCs w:val="32"/>
          </w:rPr>
          <w:t>Port Exclusion Zones</w:t>
        </w:r>
      </w:hyperlink>
    </w:p>
    <w:p w14:paraId="2E9DF8B9" w14:textId="428B7CEA" w:rsidR="005C5CC3" w:rsidRPr="00231005" w:rsidRDefault="00D53627" w:rsidP="0050512A">
      <w:pPr>
        <w:numPr>
          <w:ilvl w:val="1"/>
          <w:numId w:val="62"/>
        </w:numPr>
        <w:spacing w:after="80"/>
        <w:ind w:right="-34"/>
        <w:rPr>
          <w:rFonts w:ascii="Arial" w:hAnsi="Arial"/>
          <w:color w:val="000000" w:themeColor="text1"/>
          <w:sz w:val="20"/>
          <w:szCs w:val="32"/>
        </w:rPr>
      </w:pPr>
      <w:r w:rsidRPr="00231005">
        <w:rPr>
          <w:rFonts w:ascii="Arial" w:hAnsi="Arial"/>
          <w:color w:val="000000" w:themeColor="text1"/>
          <w:sz w:val="20"/>
          <w:szCs w:val="32"/>
        </w:rPr>
        <w:t>s</w:t>
      </w:r>
      <w:r w:rsidR="005C5CC3" w:rsidRPr="00231005">
        <w:rPr>
          <w:rFonts w:ascii="Arial" w:hAnsi="Arial"/>
          <w:color w:val="000000" w:themeColor="text1"/>
          <w:sz w:val="20"/>
          <w:szCs w:val="32"/>
        </w:rPr>
        <w:t>outh of Baffle Creek (near B</w:t>
      </w:r>
      <w:r w:rsidR="00F272DE" w:rsidRPr="00231005">
        <w:rPr>
          <w:rFonts w:ascii="Arial" w:hAnsi="Arial"/>
          <w:color w:val="000000" w:themeColor="text1"/>
          <w:sz w:val="20"/>
          <w:szCs w:val="32"/>
        </w:rPr>
        <w:t>undaberg</w:t>
      </w:r>
      <w:r w:rsidR="005C5CC3" w:rsidRPr="00231005">
        <w:rPr>
          <w:rFonts w:ascii="Arial" w:hAnsi="Arial"/>
          <w:color w:val="000000" w:themeColor="text1"/>
          <w:sz w:val="20"/>
          <w:szCs w:val="32"/>
        </w:rPr>
        <w:t>)</w:t>
      </w:r>
    </w:p>
    <w:p w14:paraId="7D5B91A4" w14:textId="57C62477" w:rsidR="005C5CC3" w:rsidRPr="00231005" w:rsidRDefault="00D53627" w:rsidP="0050512A">
      <w:pPr>
        <w:numPr>
          <w:ilvl w:val="1"/>
          <w:numId w:val="62"/>
        </w:numPr>
        <w:spacing w:after="80"/>
        <w:ind w:right="-34"/>
        <w:rPr>
          <w:rFonts w:ascii="Arial" w:hAnsi="Arial"/>
          <w:color w:val="000000" w:themeColor="text1"/>
          <w:sz w:val="20"/>
          <w:szCs w:val="32"/>
        </w:rPr>
      </w:pPr>
      <w:r w:rsidRPr="00231005">
        <w:rPr>
          <w:rFonts w:ascii="Arial" w:hAnsi="Arial"/>
          <w:color w:val="000000" w:themeColor="text1"/>
          <w:sz w:val="20"/>
          <w:szCs w:val="32"/>
        </w:rPr>
        <w:t>n</w:t>
      </w:r>
      <w:r w:rsidR="005C5CC3" w:rsidRPr="00231005">
        <w:rPr>
          <w:rFonts w:ascii="Arial" w:hAnsi="Arial"/>
          <w:color w:val="000000" w:themeColor="text1"/>
          <w:sz w:val="20"/>
          <w:szCs w:val="32"/>
        </w:rPr>
        <w:t>orth of Cape York, including the Torres Strait Islands</w:t>
      </w:r>
    </w:p>
    <w:p w14:paraId="51321C14" w14:textId="2B53F707" w:rsidR="00363972" w:rsidRPr="0058541D" w:rsidRDefault="00D53627" w:rsidP="0050512A">
      <w:pPr>
        <w:numPr>
          <w:ilvl w:val="1"/>
          <w:numId w:val="62"/>
        </w:numPr>
        <w:spacing w:after="160"/>
        <w:ind w:right="-34"/>
        <w:rPr>
          <w:rFonts w:ascii="Arial" w:hAnsi="Arial"/>
          <w:color w:val="000000" w:themeColor="text1"/>
          <w:sz w:val="20"/>
          <w:szCs w:val="32"/>
        </w:rPr>
      </w:pPr>
      <w:r w:rsidRPr="00231005">
        <w:rPr>
          <w:rFonts w:ascii="Arial" w:hAnsi="Arial"/>
          <w:color w:val="000000" w:themeColor="text1"/>
          <w:sz w:val="20"/>
          <w:szCs w:val="32"/>
        </w:rPr>
        <w:t>m</w:t>
      </w:r>
      <w:r w:rsidR="005C5CC3" w:rsidRPr="00231005">
        <w:rPr>
          <w:rFonts w:ascii="Arial" w:hAnsi="Arial"/>
          <w:color w:val="000000" w:themeColor="text1"/>
          <w:sz w:val="20"/>
          <w:szCs w:val="32"/>
        </w:rPr>
        <w:t xml:space="preserve">ore than </w:t>
      </w:r>
      <w:r w:rsidR="005C5CC3" w:rsidRPr="00231005">
        <w:rPr>
          <w:rFonts w:ascii="Arial" w:hAnsi="Arial"/>
          <w:sz w:val="20"/>
          <w:szCs w:val="32"/>
        </w:rPr>
        <w:t>250</w:t>
      </w:r>
      <w:r w:rsidR="005C5CC3" w:rsidRPr="00231005">
        <w:rPr>
          <w:rFonts w:ascii="Arial" w:hAnsi="Arial"/>
          <w:color w:val="000000" w:themeColor="text1"/>
          <w:sz w:val="20"/>
          <w:szCs w:val="32"/>
        </w:rPr>
        <w:t>km offshore, such as the Coral Sea Commonwealth Marine Reserve,</w:t>
      </w:r>
      <w:r w:rsidR="002A2393" w:rsidRPr="00231005">
        <w:rPr>
          <w:rFonts w:ascii="Arial" w:hAnsi="Arial"/>
          <w:color w:val="000000" w:themeColor="text1"/>
          <w:sz w:val="20"/>
          <w:szCs w:val="32"/>
        </w:rPr>
        <w:t xml:space="preserve"> e.g.</w:t>
      </w:r>
      <w:r w:rsidR="00157BB9" w:rsidRPr="00231005">
        <w:rPr>
          <w:rFonts w:ascii="Arial" w:hAnsi="Arial"/>
          <w:color w:val="000000" w:themeColor="text1"/>
          <w:sz w:val="20"/>
          <w:szCs w:val="32"/>
        </w:rPr>
        <w:t>,</w:t>
      </w:r>
      <w:r w:rsidR="005C5CC3" w:rsidRPr="00231005">
        <w:rPr>
          <w:rFonts w:ascii="Arial" w:hAnsi="Arial"/>
          <w:color w:val="000000" w:themeColor="text1"/>
          <w:sz w:val="20"/>
          <w:szCs w:val="32"/>
        </w:rPr>
        <w:t xml:space="preserve"> Osprey Reef, Saumarez Reef and Willis Island.</w:t>
      </w:r>
    </w:p>
    <w:p w14:paraId="7275DDAF" w14:textId="0D3DDFB4" w:rsidR="00364409" w:rsidRPr="0058541D" w:rsidRDefault="008C2421" w:rsidP="0050512A">
      <w:pPr>
        <w:numPr>
          <w:ilvl w:val="0"/>
          <w:numId w:val="61"/>
        </w:numPr>
        <w:spacing w:after="80"/>
        <w:ind w:right="-34"/>
        <w:rPr>
          <w:rFonts w:ascii="Arial" w:hAnsi="Arial"/>
          <w:color w:val="000000" w:themeColor="text1"/>
          <w:sz w:val="20"/>
          <w:szCs w:val="32"/>
        </w:rPr>
      </w:pPr>
      <w:r w:rsidRPr="0058541D">
        <w:rPr>
          <w:rFonts w:ascii="Arial" w:hAnsi="Arial"/>
          <w:color w:val="000000" w:themeColor="text1"/>
          <w:sz w:val="20"/>
          <w:szCs w:val="32"/>
        </w:rPr>
        <w:t>A</w:t>
      </w:r>
      <w:r w:rsidR="005C5CC3" w:rsidRPr="0058541D">
        <w:rPr>
          <w:rFonts w:ascii="Arial" w:hAnsi="Arial"/>
          <w:color w:val="000000" w:themeColor="text1"/>
          <w:sz w:val="20"/>
          <w:szCs w:val="32"/>
        </w:rPr>
        <w:t xml:space="preserve"> business or person </w:t>
      </w:r>
      <w:r w:rsidRPr="0058541D">
        <w:rPr>
          <w:rFonts w:ascii="Arial" w:hAnsi="Arial"/>
          <w:color w:val="000000" w:themeColor="text1"/>
          <w:sz w:val="20"/>
          <w:szCs w:val="32"/>
        </w:rPr>
        <w:t xml:space="preserve">may need permission from the managing agencies even if they don’t intend to physically enter </w:t>
      </w:r>
      <w:r w:rsidR="00157BB9" w:rsidRPr="0058541D">
        <w:rPr>
          <w:rFonts w:ascii="Arial" w:hAnsi="Arial"/>
          <w:color w:val="000000" w:themeColor="text1"/>
          <w:sz w:val="20"/>
          <w:szCs w:val="32"/>
        </w:rPr>
        <w:t>t</w:t>
      </w:r>
      <w:r w:rsidRPr="0058541D">
        <w:rPr>
          <w:rFonts w:ascii="Arial" w:hAnsi="Arial"/>
          <w:color w:val="000000" w:themeColor="text1"/>
          <w:sz w:val="20"/>
          <w:szCs w:val="32"/>
        </w:rPr>
        <w:t xml:space="preserve">he Marine Parks. </w:t>
      </w:r>
    </w:p>
    <w:p w14:paraId="5BA85B44" w14:textId="3C055B9D" w:rsidR="00364409" w:rsidRPr="00231005" w:rsidRDefault="00364409" w:rsidP="00157BB9">
      <w:pPr>
        <w:ind w:right="-34"/>
        <w:rPr>
          <w:rFonts w:ascii="Arial" w:hAnsi="Arial"/>
          <w:i/>
          <w:sz w:val="20"/>
          <w:szCs w:val="32"/>
        </w:rPr>
      </w:pPr>
      <w:r w:rsidRPr="00231005">
        <w:rPr>
          <w:rFonts w:ascii="Arial" w:hAnsi="Arial"/>
          <w:b/>
          <w:i/>
          <w:sz w:val="20"/>
          <w:szCs w:val="32"/>
        </w:rPr>
        <w:t>Note</w:t>
      </w:r>
      <w:r w:rsidRPr="00231005">
        <w:rPr>
          <w:rFonts w:ascii="Arial" w:hAnsi="Arial"/>
          <w:i/>
          <w:sz w:val="20"/>
          <w:szCs w:val="32"/>
        </w:rPr>
        <w:t xml:space="preserve"> - applicants should check whether creeks/rivers/streams </w:t>
      </w:r>
      <w:r w:rsidR="007B04DF" w:rsidRPr="00231005">
        <w:rPr>
          <w:rFonts w:ascii="Arial" w:hAnsi="Arial"/>
          <w:i/>
          <w:sz w:val="20"/>
          <w:szCs w:val="32"/>
        </w:rPr>
        <w:t xml:space="preserve">(internal waters of Queensland) </w:t>
      </w:r>
      <w:r w:rsidRPr="00231005">
        <w:rPr>
          <w:rFonts w:ascii="Arial" w:hAnsi="Arial"/>
          <w:i/>
          <w:sz w:val="20"/>
          <w:szCs w:val="32"/>
        </w:rPr>
        <w:t xml:space="preserve">are </w:t>
      </w:r>
      <w:r w:rsidR="007B04DF" w:rsidRPr="00231005">
        <w:rPr>
          <w:rFonts w:ascii="Arial" w:hAnsi="Arial"/>
          <w:i/>
          <w:sz w:val="20"/>
          <w:szCs w:val="32"/>
        </w:rPr>
        <w:t xml:space="preserve">within the Great Barrier Reef Coast Marine Park (State) or whether islands are National Parks </w:t>
      </w:r>
      <w:r w:rsidRPr="00231005">
        <w:rPr>
          <w:rFonts w:ascii="Arial" w:hAnsi="Arial"/>
          <w:i/>
          <w:sz w:val="20"/>
          <w:szCs w:val="32"/>
        </w:rPr>
        <w:t xml:space="preserve">Marine Park </w:t>
      </w:r>
      <w:r w:rsidR="00E472B8" w:rsidRPr="00231005">
        <w:rPr>
          <w:rFonts w:ascii="Arial" w:hAnsi="Arial"/>
          <w:i/>
          <w:sz w:val="20"/>
          <w:szCs w:val="32"/>
        </w:rPr>
        <w:t>prior to submitting an application</w:t>
      </w:r>
      <w:r w:rsidRPr="00231005">
        <w:rPr>
          <w:rFonts w:ascii="Arial" w:hAnsi="Arial"/>
          <w:i/>
          <w:sz w:val="20"/>
          <w:szCs w:val="32"/>
        </w:rPr>
        <w:t>.</w:t>
      </w:r>
    </w:p>
    <w:tbl>
      <w:tblPr>
        <w:tblStyle w:val="TableGrid"/>
        <w:tblpPr w:leftFromText="180" w:rightFromText="180" w:vertAnchor="text" w:horzAnchor="margin" w:tblpY="28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box."/>
        <w:tblDescription w:val="Example of when a permission is needed when the permit holder doesn't actually enter the Marine Park."/>
      </w:tblPr>
      <w:tblGrid>
        <w:gridCol w:w="9401"/>
      </w:tblGrid>
      <w:tr w:rsidR="00157BB9" w:rsidRPr="00231005" w14:paraId="4EDCE148" w14:textId="77777777" w:rsidTr="00316A9B">
        <w:trPr>
          <w:tblHeader/>
        </w:trPr>
        <w:tc>
          <w:tcPr>
            <w:tcW w:w="9401" w:type="dxa"/>
            <w:shd w:val="clear" w:color="auto" w:fill="DBE5F1" w:themeFill="accent1" w:themeFillTint="33"/>
          </w:tcPr>
          <w:p w14:paraId="1E5D4FED" w14:textId="77777777" w:rsidR="00157BB9" w:rsidRPr="00231005" w:rsidRDefault="00157BB9" w:rsidP="00316A9B">
            <w:pPr>
              <w:spacing w:after="40"/>
              <w:ind w:right="-34"/>
              <w:rPr>
                <w:rFonts w:ascii="Arial" w:hAnsi="Arial"/>
                <w:b/>
                <w:color w:val="000000" w:themeColor="text1"/>
                <w:sz w:val="20"/>
                <w:szCs w:val="32"/>
              </w:rPr>
            </w:pPr>
            <w:r w:rsidRPr="00231005">
              <w:rPr>
                <w:rFonts w:ascii="Arial" w:hAnsi="Arial"/>
                <w:b/>
                <w:color w:val="000000" w:themeColor="text1"/>
                <w:sz w:val="20"/>
                <w:szCs w:val="32"/>
              </w:rPr>
              <w:t>Example</w:t>
            </w:r>
          </w:p>
          <w:p w14:paraId="7CCFE6F9" w14:textId="77777777" w:rsidR="00157BB9" w:rsidRPr="00231005" w:rsidRDefault="00157BB9" w:rsidP="0050512A">
            <w:pPr>
              <w:pStyle w:val="ListParagraph"/>
              <w:numPr>
                <w:ilvl w:val="0"/>
                <w:numId w:val="49"/>
              </w:numPr>
              <w:spacing w:after="40"/>
              <w:ind w:left="567" w:right="-35" w:hanging="567"/>
              <w:rPr>
                <w:rFonts w:ascii="Arial" w:hAnsi="Arial"/>
                <w:color w:val="000000" w:themeColor="text1"/>
                <w:sz w:val="20"/>
                <w:szCs w:val="32"/>
              </w:rPr>
            </w:pPr>
            <w:r w:rsidRPr="00231005">
              <w:rPr>
                <w:rFonts w:ascii="Arial" w:hAnsi="Arial"/>
                <w:color w:val="000000" w:themeColor="text1"/>
                <w:sz w:val="20"/>
                <w:szCs w:val="32"/>
              </w:rPr>
              <w:t>A hire boat company located on the mainland may require permission for operation of a tourist program if the boats will often be used by tourists within the Marine Parks.</w:t>
            </w:r>
          </w:p>
        </w:tc>
      </w:tr>
    </w:tbl>
    <w:p w14:paraId="742B4BBC" w14:textId="77777777" w:rsidR="00157BB9" w:rsidRPr="00231005" w:rsidRDefault="00157BB9" w:rsidP="00157BB9">
      <w:pPr>
        <w:ind w:right="-34"/>
        <w:rPr>
          <w:rFonts w:ascii="Arial" w:hAnsi="Arial"/>
          <w:i/>
          <w:sz w:val="16"/>
          <w:szCs w:val="16"/>
        </w:rPr>
      </w:pPr>
    </w:p>
    <w:p w14:paraId="2469A9E9" w14:textId="77777777" w:rsidR="00157BB9" w:rsidRPr="00231005" w:rsidRDefault="00157BB9" w:rsidP="00157BB9">
      <w:pPr>
        <w:ind w:right="-34"/>
        <w:rPr>
          <w:rFonts w:ascii="Arial" w:hAnsi="Arial"/>
          <w:i/>
          <w:sz w:val="20"/>
          <w:szCs w:val="32"/>
        </w:rPr>
      </w:pPr>
    </w:p>
    <w:p w14:paraId="08C5FF4D" w14:textId="01226C05" w:rsidR="005C5CC3" w:rsidRPr="0058541D" w:rsidRDefault="00765CD1" w:rsidP="0050512A">
      <w:pPr>
        <w:pStyle w:val="ListParagraph"/>
        <w:numPr>
          <w:ilvl w:val="0"/>
          <w:numId w:val="61"/>
        </w:numPr>
        <w:spacing w:after="80"/>
        <w:ind w:right="-34"/>
        <w:rPr>
          <w:rFonts w:ascii="Arial" w:hAnsi="Arial"/>
          <w:sz w:val="20"/>
          <w:szCs w:val="32"/>
        </w:rPr>
      </w:pPr>
      <w:r w:rsidRPr="0058541D">
        <w:rPr>
          <w:rFonts w:ascii="Arial" w:eastAsia="Times New Roman" w:hAnsi="Arial" w:cs="Arial"/>
          <w:color w:val="000000" w:themeColor="text1"/>
          <w:sz w:val="20"/>
          <w:szCs w:val="20"/>
        </w:rPr>
        <w:fldChar w:fldCharType="begin"/>
      </w:r>
      <w:r w:rsidRPr="0058541D">
        <w:rPr>
          <w:rFonts w:ascii="Arial" w:eastAsia="Times New Roman" w:hAnsi="Arial" w:cs="Arial"/>
          <w:color w:val="000000" w:themeColor="text1"/>
          <w:sz w:val="20"/>
          <w:szCs w:val="20"/>
        </w:rPr>
        <w:instrText xml:space="preserve"> REF _Ref492969662 \h  \* MERGEFORMAT </w:instrText>
      </w:r>
      <w:r w:rsidRPr="0058541D">
        <w:rPr>
          <w:rFonts w:ascii="Arial" w:eastAsia="Times New Roman" w:hAnsi="Arial" w:cs="Arial"/>
          <w:color w:val="000000" w:themeColor="text1"/>
          <w:sz w:val="20"/>
          <w:szCs w:val="20"/>
        </w:rPr>
      </w:r>
      <w:r w:rsidRPr="0058541D">
        <w:rPr>
          <w:rFonts w:ascii="Arial" w:eastAsia="Times New Roman" w:hAnsi="Arial" w:cs="Arial"/>
          <w:color w:val="000000" w:themeColor="text1"/>
          <w:sz w:val="20"/>
          <w:szCs w:val="20"/>
        </w:rPr>
        <w:fldChar w:fldCharType="separate"/>
      </w:r>
      <w:r w:rsidR="0058541D" w:rsidRPr="0058541D">
        <w:rPr>
          <w:rFonts w:ascii="Arial" w:hAnsi="Arial" w:cs="Arial"/>
          <w:color w:val="365F91" w:themeColor="accent1" w:themeShade="BF"/>
          <w:sz w:val="20"/>
          <w:szCs w:val="20"/>
        </w:rPr>
        <w:t xml:space="preserve">Table </w:t>
      </w:r>
      <w:r w:rsidR="0058541D" w:rsidRPr="0058541D">
        <w:rPr>
          <w:rFonts w:ascii="Arial" w:hAnsi="Arial" w:cs="Arial"/>
          <w:noProof/>
          <w:color w:val="365F91" w:themeColor="accent1" w:themeShade="BF"/>
          <w:sz w:val="20"/>
          <w:szCs w:val="20"/>
        </w:rPr>
        <w:t>1</w:t>
      </w:r>
      <w:r w:rsidRPr="0058541D">
        <w:rPr>
          <w:rFonts w:ascii="Arial" w:eastAsia="Times New Roman" w:hAnsi="Arial" w:cs="Arial"/>
          <w:color w:val="000000" w:themeColor="text1"/>
          <w:sz w:val="20"/>
          <w:szCs w:val="20"/>
        </w:rPr>
        <w:fldChar w:fldCharType="end"/>
      </w:r>
      <w:r w:rsidR="00E17082" w:rsidRPr="0058541D">
        <w:rPr>
          <w:rFonts w:ascii="Arial" w:eastAsia="Times New Roman" w:hAnsi="Arial" w:cs="Arial"/>
          <w:color w:val="000000" w:themeColor="text1"/>
          <w:sz w:val="20"/>
          <w:szCs w:val="20"/>
        </w:rPr>
        <w:t xml:space="preserve"> lists the types of uses which usually require permission from the managing agencies, depending on the zone. This includes activities</w:t>
      </w:r>
      <w:r w:rsidR="00E17082" w:rsidRPr="0058541D">
        <w:rPr>
          <w:rFonts w:ascii="Arial" w:hAnsi="Arial"/>
          <w:sz w:val="20"/>
          <w:szCs w:val="32"/>
        </w:rPr>
        <w:t xml:space="preserve"> </w:t>
      </w:r>
      <w:r w:rsidR="00BF1171" w:rsidRPr="0058541D">
        <w:rPr>
          <w:rFonts w:ascii="Arial" w:eastAsia="Times New Roman" w:hAnsi="Arial" w:cs="Arial"/>
          <w:color w:val="000000" w:themeColor="text1"/>
          <w:sz w:val="20"/>
          <w:szCs w:val="20"/>
        </w:rPr>
        <w:t>such as</w:t>
      </w:r>
      <w:r w:rsidR="00E17082" w:rsidRPr="0058541D">
        <w:rPr>
          <w:rFonts w:ascii="Arial" w:eastAsia="Times New Roman" w:hAnsi="Arial" w:cs="Arial"/>
          <w:color w:val="000000" w:themeColor="text1"/>
          <w:sz w:val="20"/>
          <w:szCs w:val="20"/>
        </w:rPr>
        <w:t>:</w:t>
      </w:r>
    </w:p>
    <w:p w14:paraId="2EDFD609" w14:textId="50A85436" w:rsidR="005C5CC3" w:rsidRPr="00231005" w:rsidRDefault="005C5CC3" w:rsidP="00765CD1">
      <w:pPr>
        <w:numPr>
          <w:ilvl w:val="0"/>
          <w:numId w:val="6"/>
        </w:numPr>
        <w:spacing w:after="80"/>
        <w:ind w:right="-34"/>
        <w:rPr>
          <w:rFonts w:ascii="Arial" w:hAnsi="Arial"/>
          <w:color w:val="000000" w:themeColor="text1"/>
          <w:sz w:val="20"/>
          <w:szCs w:val="32"/>
        </w:rPr>
      </w:pPr>
      <w:r w:rsidRPr="00231005">
        <w:rPr>
          <w:rFonts w:ascii="Arial" w:eastAsia="Times New Roman" w:hAnsi="Arial" w:cs="Arial"/>
          <w:color w:val="000000" w:themeColor="text1"/>
          <w:sz w:val="20"/>
          <w:szCs w:val="20"/>
        </w:rPr>
        <w:t>tourist programs, boat hire, vessel charters and scenic flights</w:t>
      </w:r>
    </w:p>
    <w:p w14:paraId="5C22DF6D" w14:textId="3FBBA64F" w:rsidR="005C5CC3" w:rsidRPr="00231005" w:rsidRDefault="00FE56B8" w:rsidP="00765CD1">
      <w:pPr>
        <w:numPr>
          <w:ilvl w:val="0"/>
          <w:numId w:val="6"/>
        </w:numPr>
        <w:spacing w:after="80"/>
        <w:ind w:right="-34"/>
        <w:rPr>
          <w:rFonts w:ascii="Arial" w:hAnsi="Arial"/>
          <w:color w:val="000000" w:themeColor="text1"/>
          <w:sz w:val="20"/>
          <w:szCs w:val="32"/>
        </w:rPr>
      </w:pPr>
      <w:r w:rsidRPr="00231005">
        <w:rPr>
          <w:rFonts w:ascii="Arial" w:eastAsia="Times New Roman" w:hAnsi="Arial" w:cs="Arial"/>
          <w:color w:val="000000" w:themeColor="text1"/>
          <w:sz w:val="20"/>
          <w:szCs w:val="20"/>
        </w:rPr>
        <w:t>installation</w:t>
      </w:r>
      <w:r w:rsidR="00BF1171" w:rsidRPr="00231005">
        <w:rPr>
          <w:rFonts w:ascii="Arial" w:eastAsia="Times New Roman" w:hAnsi="Arial" w:cs="Arial"/>
          <w:color w:val="000000" w:themeColor="text1"/>
          <w:sz w:val="20"/>
          <w:szCs w:val="20"/>
        </w:rPr>
        <w:t>,</w:t>
      </w:r>
      <w:r w:rsidR="005C5CC3" w:rsidRPr="00231005">
        <w:rPr>
          <w:rFonts w:ascii="Arial" w:eastAsia="Times New Roman" w:hAnsi="Arial" w:cs="Arial"/>
          <w:color w:val="000000" w:themeColor="text1"/>
          <w:sz w:val="20"/>
          <w:szCs w:val="20"/>
        </w:rPr>
        <w:t xml:space="preserve"> operation </w:t>
      </w:r>
      <w:r w:rsidR="00BF1171" w:rsidRPr="00231005">
        <w:rPr>
          <w:rFonts w:ascii="Arial" w:eastAsia="Times New Roman" w:hAnsi="Arial" w:cs="Arial"/>
          <w:color w:val="000000" w:themeColor="text1"/>
          <w:sz w:val="20"/>
          <w:szCs w:val="20"/>
        </w:rPr>
        <w:t xml:space="preserve">and maintenance </w:t>
      </w:r>
      <w:r w:rsidR="005C5CC3" w:rsidRPr="00231005">
        <w:rPr>
          <w:rFonts w:ascii="Arial" w:eastAsia="Times New Roman" w:hAnsi="Arial" w:cs="Arial"/>
          <w:color w:val="000000" w:themeColor="text1"/>
          <w:sz w:val="20"/>
          <w:szCs w:val="20"/>
        </w:rPr>
        <w:t xml:space="preserve">of </w:t>
      </w:r>
      <w:r w:rsidR="003F7A4A" w:rsidRPr="00231005">
        <w:rPr>
          <w:rFonts w:ascii="Arial" w:eastAsia="Times New Roman" w:hAnsi="Arial" w:cs="Arial"/>
          <w:color w:val="000000" w:themeColor="text1"/>
          <w:sz w:val="20"/>
          <w:szCs w:val="20"/>
        </w:rPr>
        <w:t>facilities</w:t>
      </w:r>
      <w:r w:rsidR="005C5CC3" w:rsidRPr="00231005">
        <w:rPr>
          <w:rFonts w:ascii="Arial" w:eastAsia="Times New Roman" w:hAnsi="Arial" w:cs="Arial"/>
          <w:color w:val="000000" w:themeColor="text1"/>
          <w:sz w:val="20"/>
          <w:szCs w:val="20"/>
        </w:rPr>
        <w:t xml:space="preserve"> such as </w:t>
      </w:r>
      <w:r w:rsidR="00BF1171" w:rsidRPr="00231005">
        <w:rPr>
          <w:rFonts w:ascii="Arial" w:eastAsia="Times New Roman" w:hAnsi="Arial" w:cs="Arial"/>
          <w:color w:val="000000" w:themeColor="text1"/>
          <w:sz w:val="20"/>
          <w:szCs w:val="20"/>
        </w:rPr>
        <w:t xml:space="preserve">moorings, </w:t>
      </w:r>
      <w:r w:rsidR="005C5CC3" w:rsidRPr="00231005">
        <w:rPr>
          <w:rFonts w:ascii="Arial" w:eastAsia="Times New Roman" w:hAnsi="Arial" w:cs="Arial"/>
          <w:color w:val="000000" w:themeColor="text1"/>
          <w:sz w:val="20"/>
          <w:szCs w:val="20"/>
        </w:rPr>
        <w:t>jetties, marinas, pontoons and aquaculture facilities</w:t>
      </w:r>
    </w:p>
    <w:p w14:paraId="6AD5EBE7" w14:textId="77777777" w:rsidR="00BF1171" w:rsidRPr="00231005" w:rsidRDefault="005C5CC3" w:rsidP="00765CD1">
      <w:pPr>
        <w:numPr>
          <w:ilvl w:val="0"/>
          <w:numId w:val="6"/>
        </w:numPr>
        <w:spacing w:after="80"/>
        <w:ind w:right="-34"/>
        <w:rPr>
          <w:rFonts w:ascii="Arial" w:hAnsi="Arial"/>
          <w:color w:val="000000" w:themeColor="text1"/>
          <w:sz w:val="20"/>
          <w:szCs w:val="32"/>
        </w:rPr>
      </w:pPr>
      <w:r w:rsidRPr="00231005">
        <w:rPr>
          <w:rFonts w:ascii="Arial" w:eastAsia="Times New Roman" w:hAnsi="Arial" w:cs="Arial"/>
          <w:color w:val="000000" w:themeColor="text1"/>
          <w:sz w:val="20"/>
          <w:szCs w:val="20"/>
        </w:rPr>
        <w:t xml:space="preserve">dredging and dumping of spoil, </w:t>
      </w:r>
      <w:r w:rsidR="00BF1171" w:rsidRPr="00231005">
        <w:rPr>
          <w:rFonts w:ascii="Arial" w:eastAsia="Times New Roman" w:hAnsi="Arial" w:cs="Arial"/>
          <w:color w:val="000000" w:themeColor="text1"/>
          <w:sz w:val="20"/>
          <w:szCs w:val="20"/>
        </w:rPr>
        <w:t>sea bed levelling and beach nourishment</w:t>
      </w:r>
    </w:p>
    <w:p w14:paraId="403FE9A9" w14:textId="1C685F14" w:rsidR="005C5CC3" w:rsidRPr="00231005" w:rsidRDefault="005C5CC3" w:rsidP="00765CD1">
      <w:pPr>
        <w:numPr>
          <w:ilvl w:val="0"/>
          <w:numId w:val="6"/>
        </w:numPr>
        <w:spacing w:after="80"/>
        <w:ind w:right="-34"/>
        <w:rPr>
          <w:rFonts w:ascii="Arial" w:hAnsi="Arial"/>
          <w:color w:val="000000" w:themeColor="text1"/>
          <w:sz w:val="20"/>
          <w:szCs w:val="32"/>
        </w:rPr>
      </w:pPr>
      <w:r w:rsidRPr="00231005">
        <w:rPr>
          <w:rFonts w:ascii="Arial" w:eastAsia="Times New Roman" w:hAnsi="Arial" w:cs="Arial"/>
          <w:color w:val="000000" w:themeColor="text1"/>
          <w:sz w:val="20"/>
          <w:szCs w:val="20"/>
        </w:rPr>
        <w:t>anchoring or mooring for an extended period</w:t>
      </w:r>
    </w:p>
    <w:p w14:paraId="6EF3E14B" w14:textId="776A20DB" w:rsidR="005C5CC3" w:rsidRPr="00231005" w:rsidRDefault="005C5CC3" w:rsidP="00765CD1">
      <w:pPr>
        <w:numPr>
          <w:ilvl w:val="0"/>
          <w:numId w:val="6"/>
        </w:numPr>
        <w:spacing w:after="80"/>
        <w:ind w:right="-34"/>
        <w:rPr>
          <w:rFonts w:ascii="Arial" w:hAnsi="Arial"/>
          <w:color w:val="000000" w:themeColor="text1"/>
          <w:sz w:val="20"/>
          <w:szCs w:val="32"/>
        </w:rPr>
      </w:pPr>
      <w:r w:rsidRPr="00231005">
        <w:rPr>
          <w:rFonts w:ascii="Arial" w:eastAsia="Times New Roman" w:hAnsi="Arial" w:cs="Arial"/>
          <w:color w:val="000000" w:themeColor="text1"/>
          <w:sz w:val="20"/>
          <w:szCs w:val="20"/>
        </w:rPr>
        <w:t xml:space="preserve">waste discharge from a fixed </w:t>
      </w:r>
      <w:r w:rsidR="003F7A4A" w:rsidRPr="00231005">
        <w:rPr>
          <w:rFonts w:ascii="Arial" w:eastAsia="Times New Roman" w:hAnsi="Arial" w:cs="Arial"/>
          <w:color w:val="000000" w:themeColor="text1"/>
          <w:sz w:val="20"/>
          <w:szCs w:val="20"/>
        </w:rPr>
        <w:t xml:space="preserve">facility </w:t>
      </w:r>
      <w:r w:rsidRPr="00231005">
        <w:rPr>
          <w:rFonts w:ascii="Arial" w:eastAsia="Times New Roman" w:hAnsi="Arial" w:cs="Arial"/>
          <w:color w:val="000000" w:themeColor="text1"/>
          <w:sz w:val="20"/>
          <w:szCs w:val="20"/>
        </w:rPr>
        <w:t>(such as a land-based sewage or desalination plant outfall)</w:t>
      </w:r>
      <w:r w:rsidR="00641181" w:rsidRPr="00231005">
        <w:rPr>
          <w:rFonts w:ascii="Arial" w:eastAsia="Times New Roman" w:hAnsi="Arial" w:cs="Arial"/>
          <w:color w:val="000000" w:themeColor="text1"/>
          <w:sz w:val="20"/>
          <w:szCs w:val="20"/>
        </w:rPr>
        <w:t xml:space="preserve"> </w:t>
      </w:r>
    </w:p>
    <w:p w14:paraId="1D16DF7A" w14:textId="724C9152" w:rsidR="005C5CC3" w:rsidRPr="00231005" w:rsidRDefault="005C5CC3" w:rsidP="00765CD1">
      <w:pPr>
        <w:numPr>
          <w:ilvl w:val="0"/>
          <w:numId w:val="6"/>
        </w:numPr>
        <w:spacing w:after="80"/>
        <w:ind w:right="-34"/>
        <w:rPr>
          <w:rFonts w:ascii="Arial" w:hAnsi="Arial"/>
          <w:color w:val="000000" w:themeColor="text1"/>
          <w:sz w:val="20"/>
          <w:szCs w:val="32"/>
        </w:rPr>
      </w:pPr>
      <w:r w:rsidRPr="00231005">
        <w:rPr>
          <w:rFonts w:ascii="Arial" w:eastAsia="Times New Roman" w:hAnsi="Arial" w:cs="Arial"/>
          <w:color w:val="000000" w:themeColor="text1"/>
          <w:sz w:val="20"/>
          <w:szCs w:val="20"/>
        </w:rPr>
        <w:t xml:space="preserve">research, except for limited impact research under accreditation (see </w:t>
      </w:r>
      <w:r w:rsidR="003F7A4A" w:rsidRPr="00231005">
        <w:rPr>
          <w:rFonts w:ascii="Arial" w:eastAsia="Times New Roman" w:hAnsi="Arial" w:cs="Arial"/>
          <w:color w:val="000000" w:themeColor="text1"/>
          <w:sz w:val="20"/>
          <w:szCs w:val="20"/>
        </w:rPr>
        <w:t xml:space="preserve">section </w:t>
      </w:r>
      <w:hyperlink w:anchor="_Activities_not_requiring" w:history="1">
        <w:r w:rsidR="0030747B" w:rsidRPr="00C0247F">
          <w:rPr>
            <w:rStyle w:val="Hyperlink"/>
            <w:rFonts w:eastAsia="Times New Roman"/>
            <w:i/>
          </w:rPr>
          <w:t>Activities not requiring permission</w:t>
        </w:r>
      </w:hyperlink>
      <w:r w:rsidRPr="00231005">
        <w:rPr>
          <w:rFonts w:ascii="Arial" w:eastAsia="Times New Roman" w:hAnsi="Arial" w:cs="Arial"/>
          <w:color w:val="000000" w:themeColor="text1"/>
          <w:sz w:val="20"/>
          <w:szCs w:val="20"/>
        </w:rPr>
        <w:t>)</w:t>
      </w:r>
    </w:p>
    <w:p w14:paraId="11880E16" w14:textId="5B02248D" w:rsidR="005C5CC3" w:rsidRPr="00C0247F" w:rsidRDefault="005C5CC3" w:rsidP="00765CD1">
      <w:pPr>
        <w:numPr>
          <w:ilvl w:val="0"/>
          <w:numId w:val="6"/>
        </w:numPr>
        <w:spacing w:after="80"/>
        <w:ind w:right="-34"/>
        <w:rPr>
          <w:rFonts w:ascii="Arial" w:hAnsi="Arial"/>
          <w:color w:val="000000" w:themeColor="text1"/>
          <w:sz w:val="20"/>
          <w:szCs w:val="32"/>
        </w:rPr>
      </w:pPr>
      <w:r w:rsidRPr="00C0247F">
        <w:rPr>
          <w:rFonts w:ascii="Arial" w:eastAsia="Times New Roman" w:hAnsi="Arial" w:cs="Arial"/>
          <w:color w:val="000000" w:themeColor="text1"/>
          <w:sz w:val="20"/>
          <w:szCs w:val="20"/>
        </w:rPr>
        <w:t xml:space="preserve">educational programs, except under accreditation </w:t>
      </w:r>
      <w:r w:rsidR="003F7A4A" w:rsidRPr="00C0247F">
        <w:rPr>
          <w:rFonts w:ascii="Arial" w:eastAsia="Times New Roman" w:hAnsi="Arial" w:cs="Arial"/>
          <w:color w:val="000000" w:themeColor="text1"/>
          <w:sz w:val="20"/>
          <w:szCs w:val="20"/>
        </w:rPr>
        <w:t xml:space="preserve">(see section </w:t>
      </w:r>
      <w:hyperlink w:anchor="_Activities_not_requiring" w:history="1">
        <w:r w:rsidR="0030747B" w:rsidRPr="00C0247F">
          <w:rPr>
            <w:rStyle w:val="Hyperlink"/>
            <w:rFonts w:eastAsia="Times New Roman"/>
            <w:i/>
          </w:rPr>
          <w:t>Activities not requiring permission</w:t>
        </w:r>
      </w:hyperlink>
      <w:r w:rsidR="0030747B" w:rsidRPr="00C0247F">
        <w:rPr>
          <w:rFonts w:ascii="Arial" w:eastAsia="Times New Roman" w:hAnsi="Arial" w:cs="Arial"/>
          <w:color w:val="000000" w:themeColor="text1"/>
          <w:sz w:val="20"/>
          <w:szCs w:val="20"/>
        </w:rPr>
        <w:t>)</w:t>
      </w:r>
    </w:p>
    <w:p w14:paraId="374D468D" w14:textId="7EB2FDA0" w:rsidR="00E34CF3" w:rsidRPr="00231005" w:rsidRDefault="005C5CC3" w:rsidP="00157BB9">
      <w:pPr>
        <w:numPr>
          <w:ilvl w:val="0"/>
          <w:numId w:val="6"/>
        </w:numPr>
        <w:spacing w:after="160"/>
        <w:ind w:right="-34"/>
        <w:rPr>
          <w:rFonts w:ascii="Arial" w:hAnsi="Arial" w:cs="Arial"/>
          <w:sz w:val="20"/>
          <w:szCs w:val="20"/>
        </w:rPr>
      </w:pPr>
      <w:r w:rsidRPr="00231005">
        <w:rPr>
          <w:rFonts w:ascii="Arial" w:eastAsia="Times New Roman" w:hAnsi="Arial" w:cs="Arial"/>
          <w:color w:val="000000" w:themeColor="text1"/>
          <w:sz w:val="20"/>
          <w:szCs w:val="20"/>
        </w:rPr>
        <w:lastRenderedPageBreak/>
        <w:t xml:space="preserve">filming and recording that </w:t>
      </w:r>
      <w:r w:rsidR="00735796" w:rsidRPr="00231005">
        <w:rPr>
          <w:rFonts w:ascii="Arial" w:eastAsia="Times New Roman" w:hAnsi="Arial" w:cs="Arial"/>
          <w:color w:val="000000" w:themeColor="text1"/>
          <w:sz w:val="20"/>
          <w:szCs w:val="20"/>
        </w:rPr>
        <w:t>may impact on the values of the Marine Park or other users – refer to the</w:t>
      </w:r>
      <w:r w:rsidR="001955F0" w:rsidRPr="00231005">
        <w:rPr>
          <w:rFonts w:ascii="Arial" w:eastAsia="Times New Roman" w:hAnsi="Arial" w:cs="Arial"/>
          <w:color w:val="000000" w:themeColor="text1"/>
          <w:sz w:val="20"/>
          <w:szCs w:val="20"/>
        </w:rPr>
        <w:t xml:space="preserve"> </w:t>
      </w:r>
      <w:hyperlink r:id="rId32" w:history="1">
        <w:r w:rsidR="001955F0" w:rsidRPr="00231005">
          <w:rPr>
            <w:rStyle w:val="Hyperlink"/>
            <w:rFonts w:eastAsia="Times New Roman"/>
          </w:rPr>
          <w:t>Recording activity assessment guidelines</w:t>
        </w:r>
      </w:hyperlink>
      <w:r w:rsidR="00E34CF3" w:rsidRPr="00231005">
        <w:rPr>
          <w:rFonts w:ascii="Arial" w:eastAsia="Times New Roman" w:hAnsi="Arial" w:cs="Arial"/>
          <w:sz w:val="20"/>
          <w:szCs w:val="20"/>
        </w:rPr>
        <w:t>.</w:t>
      </w:r>
      <w:r w:rsidR="00E34CF3" w:rsidRPr="00231005">
        <w:rPr>
          <w:rFonts w:ascii="Arial" w:hAnsi="Arial" w:cs="Arial"/>
          <w:sz w:val="20"/>
          <w:szCs w:val="20"/>
        </w:rPr>
        <w:t xml:space="preserve"> </w:t>
      </w:r>
    </w:p>
    <w:p w14:paraId="282547A5" w14:textId="1AF2CED0" w:rsidR="00C4737B" w:rsidRPr="00231005" w:rsidRDefault="00C4737B" w:rsidP="0050512A">
      <w:pPr>
        <w:numPr>
          <w:ilvl w:val="0"/>
          <w:numId w:val="61"/>
        </w:numPr>
        <w:spacing w:after="160"/>
        <w:ind w:right="-34"/>
        <w:rPr>
          <w:rFonts w:ascii="Arial" w:hAnsi="Arial"/>
          <w:color w:val="000000" w:themeColor="text1"/>
          <w:sz w:val="20"/>
          <w:szCs w:val="32"/>
        </w:rPr>
      </w:pPr>
      <w:r w:rsidRPr="00231005">
        <w:rPr>
          <w:rFonts w:ascii="Arial" w:hAnsi="Arial" w:cs="Arial"/>
          <w:color w:val="000000" w:themeColor="text1"/>
          <w:sz w:val="20"/>
          <w:szCs w:val="20"/>
        </w:rPr>
        <w:t xml:space="preserve">If, after </w:t>
      </w:r>
      <w:r w:rsidRPr="00231005">
        <w:rPr>
          <w:rFonts w:ascii="Arial" w:eastAsia="Times New Roman" w:hAnsi="Arial" w:cs="Arial"/>
          <w:color w:val="000000" w:themeColor="text1"/>
          <w:sz w:val="20"/>
          <w:szCs w:val="20"/>
        </w:rPr>
        <w:t>reading</w:t>
      </w:r>
      <w:r w:rsidRPr="00231005">
        <w:rPr>
          <w:rFonts w:ascii="Arial" w:hAnsi="Arial" w:cs="Arial"/>
          <w:color w:val="000000" w:themeColor="text1"/>
          <w:sz w:val="20"/>
          <w:szCs w:val="20"/>
        </w:rPr>
        <w:t xml:space="preserve"> these guidelines, doubts remain about whether </w:t>
      </w:r>
      <w:r w:rsidR="004A4733" w:rsidRPr="00231005">
        <w:rPr>
          <w:rFonts w:ascii="Arial" w:hAnsi="Arial" w:cs="Arial"/>
          <w:color w:val="000000" w:themeColor="text1"/>
          <w:sz w:val="20"/>
          <w:szCs w:val="20"/>
        </w:rPr>
        <w:t xml:space="preserve">Marine Parks </w:t>
      </w:r>
      <w:r w:rsidRPr="00231005">
        <w:rPr>
          <w:rFonts w:ascii="Arial" w:hAnsi="Arial" w:cs="Arial"/>
          <w:color w:val="000000" w:themeColor="text1"/>
          <w:sz w:val="20"/>
          <w:szCs w:val="20"/>
        </w:rPr>
        <w:t xml:space="preserve">permission is needed, an email confirmation from </w:t>
      </w:r>
      <w:r w:rsidR="00E94381">
        <w:rPr>
          <w:rFonts w:ascii="Arial" w:hAnsi="Arial"/>
          <w:color w:val="000000" w:themeColor="text1"/>
          <w:sz w:val="20"/>
          <w:szCs w:val="32"/>
        </w:rPr>
        <w:t>the Authority</w:t>
      </w:r>
      <w:r w:rsidRPr="00231005">
        <w:rPr>
          <w:rFonts w:ascii="Arial" w:hAnsi="Arial" w:cs="Arial"/>
          <w:color w:val="000000" w:themeColor="text1"/>
          <w:sz w:val="20"/>
          <w:szCs w:val="20"/>
        </w:rPr>
        <w:t xml:space="preserve"> </w:t>
      </w:r>
      <w:r w:rsidRPr="00231005">
        <w:rPr>
          <w:rFonts w:ascii="Arial" w:hAnsi="Arial"/>
          <w:color w:val="000000" w:themeColor="text1"/>
          <w:sz w:val="20"/>
          <w:szCs w:val="32"/>
        </w:rPr>
        <w:t>(</w:t>
      </w:r>
      <w:hyperlink r:id="rId33" w:history="1">
        <w:r w:rsidR="00823971" w:rsidRPr="00231005">
          <w:rPr>
            <w:rStyle w:val="Hyperlink"/>
            <w:szCs w:val="32"/>
          </w:rPr>
          <w:t>assessments@gbrmpa.gov.au</w:t>
        </w:r>
      </w:hyperlink>
      <w:r w:rsidRPr="00231005">
        <w:rPr>
          <w:rFonts w:ascii="Arial" w:hAnsi="Arial"/>
          <w:color w:val="000000" w:themeColor="text1"/>
          <w:sz w:val="20"/>
          <w:szCs w:val="32"/>
        </w:rPr>
        <w:t>)</w:t>
      </w:r>
      <w:r w:rsidRPr="00231005">
        <w:rPr>
          <w:rFonts w:ascii="Arial" w:hAnsi="Arial" w:cs="Arial"/>
          <w:color w:val="000000" w:themeColor="text1"/>
          <w:sz w:val="20"/>
          <w:szCs w:val="20"/>
        </w:rPr>
        <w:t xml:space="preserve"> should be sought before starting the activity in the Marine Park</w:t>
      </w:r>
      <w:r w:rsidR="004A4733" w:rsidRPr="00231005">
        <w:rPr>
          <w:rFonts w:ascii="Arial" w:hAnsi="Arial" w:cs="Arial"/>
          <w:color w:val="000000" w:themeColor="text1"/>
          <w:sz w:val="20"/>
          <w:szCs w:val="20"/>
        </w:rPr>
        <w:t>s</w:t>
      </w:r>
      <w:r w:rsidRPr="00231005">
        <w:rPr>
          <w:rFonts w:ascii="Arial" w:hAnsi="Arial" w:cs="Arial"/>
          <w:color w:val="000000" w:themeColor="text1"/>
          <w:sz w:val="20"/>
          <w:szCs w:val="20"/>
        </w:rPr>
        <w:t>.</w:t>
      </w:r>
    </w:p>
    <w:p w14:paraId="15E796DB" w14:textId="1E4F5DF9" w:rsidR="00465A89" w:rsidRPr="00C0247F" w:rsidRDefault="007B1C9D" w:rsidP="0050512A">
      <w:pPr>
        <w:numPr>
          <w:ilvl w:val="0"/>
          <w:numId w:val="61"/>
        </w:numPr>
        <w:spacing w:after="160"/>
        <w:ind w:right="-34"/>
        <w:rPr>
          <w:rFonts w:ascii="Arial" w:hAnsi="Arial"/>
          <w:sz w:val="20"/>
          <w:szCs w:val="32"/>
        </w:rPr>
      </w:pPr>
      <w:r w:rsidRPr="00C0247F">
        <w:rPr>
          <w:rFonts w:ascii="Arial" w:eastAsia="Times New Roman" w:hAnsi="Arial" w:cs="Arial"/>
          <w:color w:val="000000" w:themeColor="text1"/>
          <w:sz w:val="20"/>
          <w:szCs w:val="20"/>
        </w:rPr>
        <w:t>Also r</w:t>
      </w:r>
      <w:r w:rsidR="00465A89" w:rsidRPr="00C0247F">
        <w:rPr>
          <w:rFonts w:ascii="Arial" w:eastAsia="Times New Roman" w:hAnsi="Arial" w:cs="Arial"/>
          <w:color w:val="000000" w:themeColor="text1"/>
          <w:sz w:val="20"/>
          <w:szCs w:val="20"/>
        </w:rPr>
        <w:t xml:space="preserve">efer to </w:t>
      </w:r>
      <w:hyperlink w:anchor="_Activities_not_requiring" w:history="1">
        <w:r w:rsidRPr="00C0247F">
          <w:rPr>
            <w:rStyle w:val="Hyperlink"/>
            <w:rFonts w:eastAsia="Times New Roman"/>
            <w:i/>
          </w:rPr>
          <w:t>Activities not requiring permission</w:t>
        </w:r>
      </w:hyperlink>
      <w:r w:rsidRPr="00C0247F">
        <w:rPr>
          <w:rFonts w:ascii="Arial" w:eastAsia="Times New Roman" w:hAnsi="Arial" w:cs="Arial"/>
          <w:sz w:val="20"/>
          <w:szCs w:val="20"/>
        </w:rPr>
        <w:t>.</w:t>
      </w:r>
    </w:p>
    <w:p w14:paraId="5D023EC1" w14:textId="77777777" w:rsidR="001148E9" w:rsidRPr="00231005" w:rsidRDefault="001148E9" w:rsidP="00F02A37">
      <w:pPr>
        <w:pStyle w:val="Heading2"/>
      </w:pPr>
      <w:bookmarkStart w:id="19" w:name="_Activities_requiring_permission"/>
      <w:bookmarkStart w:id="20" w:name="_Toc482192114"/>
      <w:bookmarkStart w:id="21" w:name="_Toc492712005"/>
      <w:bookmarkEnd w:id="19"/>
      <w:r w:rsidRPr="00231005">
        <w:t>Activities requiring permission</w:t>
      </w:r>
      <w:bookmarkEnd w:id="20"/>
      <w:bookmarkEnd w:id="21"/>
    </w:p>
    <w:p w14:paraId="5D023EC2" w14:textId="2F00B074" w:rsidR="001148E9" w:rsidRPr="00231005" w:rsidRDefault="0058541D" w:rsidP="0050512A">
      <w:pPr>
        <w:numPr>
          <w:ilvl w:val="0"/>
          <w:numId w:val="61"/>
        </w:numPr>
        <w:spacing w:after="160"/>
        <w:ind w:right="-34"/>
        <w:rPr>
          <w:rFonts w:ascii="Arial" w:hAnsi="Arial"/>
          <w:color w:val="000000" w:themeColor="text1"/>
          <w:sz w:val="20"/>
          <w:szCs w:val="32"/>
        </w:rPr>
      </w:pPr>
      <w:r w:rsidRPr="0058541D">
        <w:rPr>
          <w:rFonts w:ascii="Arial" w:hAnsi="Arial" w:cs="Arial"/>
          <w:color w:val="000000" w:themeColor="text1"/>
          <w:sz w:val="20"/>
          <w:szCs w:val="32"/>
        </w:rPr>
        <w:fldChar w:fldCharType="begin"/>
      </w:r>
      <w:r w:rsidRPr="0058541D">
        <w:rPr>
          <w:rFonts w:ascii="Arial" w:hAnsi="Arial" w:cs="Arial"/>
          <w:sz w:val="20"/>
          <w:szCs w:val="32"/>
        </w:rPr>
        <w:instrText xml:space="preserve"> REF _Ref492969662 \h </w:instrText>
      </w:r>
      <w:r>
        <w:rPr>
          <w:rFonts w:ascii="Arial" w:hAnsi="Arial" w:cs="Arial"/>
          <w:color w:val="000000" w:themeColor="text1"/>
          <w:sz w:val="20"/>
          <w:szCs w:val="32"/>
        </w:rPr>
        <w:instrText xml:space="preserve"> \* MERGEFORMAT </w:instrText>
      </w:r>
      <w:r w:rsidRPr="0058541D">
        <w:rPr>
          <w:rFonts w:ascii="Arial" w:hAnsi="Arial" w:cs="Arial"/>
          <w:color w:val="000000" w:themeColor="text1"/>
          <w:sz w:val="20"/>
          <w:szCs w:val="32"/>
        </w:rPr>
      </w:r>
      <w:r w:rsidRPr="0058541D">
        <w:rPr>
          <w:rFonts w:ascii="Arial" w:hAnsi="Arial" w:cs="Arial"/>
          <w:color w:val="000000" w:themeColor="text1"/>
          <w:sz w:val="20"/>
          <w:szCs w:val="32"/>
        </w:rPr>
        <w:fldChar w:fldCharType="separate"/>
      </w:r>
      <w:r w:rsidRPr="0058541D">
        <w:rPr>
          <w:rFonts w:ascii="Arial" w:hAnsi="Arial" w:cs="Arial"/>
          <w:color w:val="365F91" w:themeColor="accent1" w:themeShade="BF"/>
          <w:sz w:val="20"/>
          <w:szCs w:val="20"/>
        </w:rPr>
        <w:t xml:space="preserve">Table </w:t>
      </w:r>
      <w:r w:rsidRPr="0058541D">
        <w:rPr>
          <w:rFonts w:ascii="Arial" w:hAnsi="Arial" w:cs="Arial"/>
          <w:noProof/>
          <w:color w:val="365F91" w:themeColor="accent1" w:themeShade="BF"/>
          <w:sz w:val="20"/>
          <w:szCs w:val="20"/>
        </w:rPr>
        <w:t>1</w:t>
      </w:r>
      <w:r w:rsidRPr="0058541D">
        <w:rPr>
          <w:rFonts w:ascii="Arial" w:hAnsi="Arial" w:cs="Arial"/>
          <w:color w:val="000000" w:themeColor="text1"/>
          <w:sz w:val="20"/>
          <w:szCs w:val="32"/>
        </w:rPr>
        <w:fldChar w:fldCharType="end"/>
      </w:r>
      <w:r w:rsidR="00D00576" w:rsidRPr="0058541D">
        <w:rPr>
          <w:rFonts w:ascii="Arial" w:hAnsi="Arial" w:cs="Arial"/>
          <w:sz w:val="20"/>
          <w:szCs w:val="32"/>
        </w:rPr>
        <w:t xml:space="preserve"> </w:t>
      </w:r>
      <w:r w:rsidR="00D00576" w:rsidRPr="0058541D">
        <w:rPr>
          <w:rFonts w:ascii="Arial" w:hAnsi="Arial" w:cs="Arial"/>
          <w:color w:val="000000" w:themeColor="text1"/>
          <w:sz w:val="20"/>
          <w:szCs w:val="32"/>
        </w:rPr>
        <w:t>lists th</w:t>
      </w:r>
      <w:r w:rsidR="00D00576" w:rsidRPr="00231005">
        <w:rPr>
          <w:rFonts w:ascii="Arial" w:hAnsi="Arial"/>
          <w:color w:val="000000" w:themeColor="text1"/>
          <w:sz w:val="20"/>
          <w:szCs w:val="32"/>
        </w:rPr>
        <w:t xml:space="preserve">e types of permissions which are recognised in </w:t>
      </w:r>
      <w:r w:rsidR="006E5D48" w:rsidRPr="00231005">
        <w:rPr>
          <w:rFonts w:ascii="Arial" w:hAnsi="Arial"/>
          <w:color w:val="000000" w:themeColor="text1"/>
          <w:sz w:val="20"/>
          <w:szCs w:val="32"/>
        </w:rPr>
        <w:t>the Zoning Plan</w:t>
      </w:r>
      <w:r w:rsidR="007948F5" w:rsidRPr="00231005">
        <w:rPr>
          <w:rFonts w:ascii="Arial" w:hAnsi="Arial"/>
          <w:color w:val="000000" w:themeColor="text1"/>
          <w:sz w:val="20"/>
          <w:szCs w:val="32"/>
        </w:rPr>
        <w:t>s</w:t>
      </w:r>
      <w:r w:rsidR="006E5D48" w:rsidRPr="00231005">
        <w:rPr>
          <w:rFonts w:ascii="Arial" w:hAnsi="Arial"/>
          <w:color w:val="000000" w:themeColor="text1"/>
          <w:sz w:val="20"/>
          <w:szCs w:val="32"/>
        </w:rPr>
        <w:t>.</w:t>
      </w:r>
    </w:p>
    <w:p w14:paraId="07EECBA1" w14:textId="72DD27C5" w:rsidR="00765CD1" w:rsidRPr="00231005" w:rsidRDefault="00765CD1" w:rsidP="00765CD1">
      <w:pPr>
        <w:pStyle w:val="Caption"/>
        <w:keepNext/>
        <w:spacing w:before="200" w:after="0"/>
        <w:ind w:left="1418" w:hanging="851"/>
        <w:rPr>
          <w:color w:val="365F91" w:themeColor="accent1" w:themeShade="BF"/>
          <w:sz w:val="20"/>
          <w:szCs w:val="20"/>
          <w:lang w:val="en-AU"/>
        </w:rPr>
      </w:pPr>
      <w:bookmarkStart w:id="22" w:name="_Ref492969662"/>
      <w:r w:rsidRPr="00231005">
        <w:rPr>
          <w:color w:val="365F91" w:themeColor="accent1" w:themeShade="BF"/>
          <w:sz w:val="20"/>
          <w:szCs w:val="20"/>
          <w:lang w:val="en-AU"/>
        </w:rPr>
        <w:t xml:space="preserve">Table </w:t>
      </w:r>
      <w:r w:rsidRPr="00231005">
        <w:rPr>
          <w:color w:val="365F91" w:themeColor="accent1" w:themeShade="BF"/>
          <w:sz w:val="20"/>
          <w:szCs w:val="20"/>
          <w:lang w:val="en-AU"/>
        </w:rPr>
        <w:fldChar w:fldCharType="begin"/>
      </w:r>
      <w:r w:rsidRPr="00231005">
        <w:rPr>
          <w:color w:val="365F91" w:themeColor="accent1" w:themeShade="BF"/>
          <w:sz w:val="20"/>
          <w:szCs w:val="20"/>
          <w:lang w:val="en-AU"/>
        </w:rPr>
        <w:instrText xml:space="preserve"> SEQ Table \* ARABIC </w:instrText>
      </w:r>
      <w:r w:rsidRPr="00231005">
        <w:rPr>
          <w:color w:val="365F91" w:themeColor="accent1" w:themeShade="BF"/>
          <w:sz w:val="20"/>
          <w:szCs w:val="20"/>
          <w:lang w:val="en-AU"/>
        </w:rPr>
        <w:fldChar w:fldCharType="separate"/>
      </w:r>
      <w:r w:rsidR="00866A92">
        <w:rPr>
          <w:noProof/>
          <w:color w:val="365F91" w:themeColor="accent1" w:themeShade="BF"/>
          <w:sz w:val="20"/>
          <w:szCs w:val="20"/>
          <w:lang w:val="en-AU"/>
        </w:rPr>
        <w:t>1</w:t>
      </w:r>
      <w:r w:rsidRPr="00231005">
        <w:rPr>
          <w:color w:val="365F91" w:themeColor="accent1" w:themeShade="BF"/>
          <w:sz w:val="20"/>
          <w:szCs w:val="20"/>
          <w:lang w:val="en-AU"/>
        </w:rPr>
        <w:fldChar w:fldCharType="end"/>
      </w:r>
      <w:bookmarkEnd w:id="22"/>
      <w:r w:rsidRPr="00231005">
        <w:rPr>
          <w:b w:val="0"/>
          <w:color w:val="365F91" w:themeColor="accent1" w:themeShade="BF"/>
          <w:sz w:val="20"/>
          <w:szCs w:val="20"/>
          <w:lang w:val="en-AU"/>
        </w:rPr>
        <w:t xml:space="preserve">: </w:t>
      </w:r>
      <w:r w:rsidRPr="00231005">
        <w:rPr>
          <w:b w:val="0"/>
          <w:color w:val="365F91" w:themeColor="accent1" w:themeShade="BF"/>
          <w:sz w:val="20"/>
          <w:szCs w:val="20"/>
          <w:lang w:val="en-AU"/>
        </w:rPr>
        <w:tab/>
        <w:t>Types of permissions which are recognized in Part 2 of the Zoning Plans.</w:t>
      </w:r>
    </w:p>
    <w:tbl>
      <w:tblPr>
        <w:tblStyle w:val="TableGrid"/>
        <w:tblW w:w="0" w:type="auto"/>
        <w:tblInd w:w="675" w:type="dxa"/>
        <w:tblLook w:val="04A0" w:firstRow="1" w:lastRow="0" w:firstColumn="1" w:lastColumn="0" w:noHBand="0" w:noVBand="1"/>
        <w:tblCaption w:val="Types of permissions which are recognised in Part 2 of the Zoning Plan"/>
        <w:tblDescription w:val="The table lists all the permission types recognised in Part 2 of the Zoning Plan "/>
      </w:tblPr>
      <w:tblGrid>
        <w:gridCol w:w="9214"/>
      </w:tblGrid>
      <w:tr w:rsidR="00D00576" w:rsidRPr="00231005" w14:paraId="089F90F1" w14:textId="77777777" w:rsidTr="003A4A58">
        <w:trPr>
          <w:tblHeader/>
        </w:trPr>
        <w:tc>
          <w:tcPr>
            <w:tcW w:w="9214" w:type="dxa"/>
            <w:shd w:val="clear" w:color="auto" w:fill="C6D9F1" w:themeFill="text2" w:themeFillTint="33"/>
            <w:vAlign w:val="center"/>
          </w:tcPr>
          <w:p w14:paraId="7B01A18D" w14:textId="60598B29" w:rsidR="00D00576" w:rsidRPr="00C0247F" w:rsidRDefault="00D00576" w:rsidP="00F01BF7">
            <w:pPr>
              <w:pStyle w:val="Level2Heading"/>
              <w:spacing w:before="0"/>
              <w:ind w:right="-35"/>
              <w:rPr>
                <w:bCs/>
                <w:color w:val="365F91" w:themeColor="accent1" w:themeShade="BF"/>
                <w:sz w:val="20"/>
                <w:szCs w:val="20"/>
              </w:rPr>
            </w:pPr>
            <w:r w:rsidRPr="00C0247F">
              <w:rPr>
                <w:rFonts w:ascii="Arial" w:hAnsi="Arial" w:cs="Arial"/>
                <w:i w:val="0"/>
                <w:color w:val="365F91" w:themeColor="accent1" w:themeShade="BF"/>
                <w:sz w:val="20"/>
                <w:szCs w:val="20"/>
              </w:rPr>
              <w:t>Permission types</w:t>
            </w:r>
          </w:p>
        </w:tc>
      </w:tr>
      <w:tr w:rsidR="00D00576" w:rsidRPr="00231005" w14:paraId="79BD2235" w14:textId="77777777" w:rsidTr="00F01BF7">
        <w:tc>
          <w:tcPr>
            <w:tcW w:w="9214" w:type="dxa"/>
            <w:vAlign w:val="center"/>
          </w:tcPr>
          <w:p w14:paraId="01858147" w14:textId="35468D01" w:rsidR="00D00576" w:rsidRPr="00231005" w:rsidRDefault="00D00576" w:rsidP="00183AE1">
            <w:pPr>
              <w:ind w:right="-35"/>
              <w:rPr>
                <w:rFonts w:ascii="Arial" w:hAnsi="Arial" w:cs="Arial"/>
                <w:sz w:val="20"/>
                <w:szCs w:val="20"/>
              </w:rPr>
            </w:pPr>
            <w:r w:rsidRPr="00231005">
              <w:rPr>
                <w:rFonts w:ascii="Arial" w:hAnsi="Arial" w:cs="Arial"/>
                <w:sz w:val="20"/>
                <w:szCs w:val="20"/>
              </w:rPr>
              <w:t xml:space="preserve">Carrying out works </w:t>
            </w:r>
            <w:r w:rsidR="00765CD1" w:rsidRPr="00231005">
              <w:rPr>
                <w:rFonts w:ascii="Arial" w:hAnsi="Arial" w:cs="Arial"/>
                <w:sz w:val="20"/>
                <w:szCs w:val="20"/>
              </w:rPr>
              <w:t xml:space="preserve">– </w:t>
            </w:r>
            <w:r w:rsidRPr="00231005">
              <w:rPr>
                <w:rFonts w:ascii="Arial" w:hAnsi="Arial" w:cs="Arial"/>
                <w:sz w:val="20"/>
                <w:szCs w:val="20"/>
              </w:rPr>
              <w:t xml:space="preserve">beach protection works </w:t>
            </w:r>
          </w:p>
        </w:tc>
      </w:tr>
      <w:tr w:rsidR="00D00576" w:rsidRPr="00231005" w14:paraId="232AE404" w14:textId="77777777" w:rsidTr="00F01BF7">
        <w:tc>
          <w:tcPr>
            <w:tcW w:w="9214" w:type="dxa"/>
            <w:vAlign w:val="center"/>
          </w:tcPr>
          <w:p w14:paraId="67D64BE8" w14:textId="34E9D938" w:rsidR="00D00576" w:rsidRPr="00231005" w:rsidRDefault="00D00576" w:rsidP="00183AE1">
            <w:pPr>
              <w:ind w:right="-35"/>
              <w:rPr>
                <w:rFonts w:ascii="Arial" w:hAnsi="Arial" w:cs="Arial"/>
                <w:sz w:val="20"/>
                <w:szCs w:val="20"/>
              </w:rPr>
            </w:pPr>
            <w:r w:rsidRPr="00231005">
              <w:rPr>
                <w:rFonts w:ascii="Arial" w:hAnsi="Arial" w:cs="Arial"/>
                <w:sz w:val="20"/>
                <w:szCs w:val="20"/>
              </w:rPr>
              <w:t xml:space="preserve">Carrying out works </w:t>
            </w:r>
            <w:r w:rsidR="00765CD1" w:rsidRPr="00231005">
              <w:rPr>
                <w:rFonts w:ascii="Arial" w:hAnsi="Arial" w:cs="Arial"/>
                <w:sz w:val="20"/>
                <w:szCs w:val="20"/>
              </w:rPr>
              <w:t xml:space="preserve">– </w:t>
            </w:r>
            <w:r w:rsidRPr="00231005">
              <w:rPr>
                <w:rFonts w:ascii="Arial" w:hAnsi="Arial" w:cs="Arial"/>
                <w:sz w:val="20"/>
                <w:szCs w:val="20"/>
              </w:rPr>
              <w:t>dredging</w:t>
            </w:r>
          </w:p>
        </w:tc>
      </w:tr>
      <w:tr w:rsidR="00D00576" w:rsidRPr="00231005" w14:paraId="4E2B1B27" w14:textId="77777777" w:rsidTr="00F01BF7">
        <w:tc>
          <w:tcPr>
            <w:tcW w:w="9214" w:type="dxa"/>
            <w:vAlign w:val="center"/>
          </w:tcPr>
          <w:p w14:paraId="3F7A3409" w14:textId="49A08750" w:rsidR="00D00576" w:rsidRPr="00231005" w:rsidRDefault="00D00576" w:rsidP="00183AE1">
            <w:pPr>
              <w:ind w:right="-35"/>
              <w:rPr>
                <w:rFonts w:ascii="Arial" w:hAnsi="Arial" w:cs="Arial"/>
                <w:sz w:val="20"/>
                <w:szCs w:val="20"/>
              </w:rPr>
            </w:pPr>
            <w:r w:rsidRPr="00231005">
              <w:rPr>
                <w:rFonts w:ascii="Arial" w:hAnsi="Arial" w:cs="Arial"/>
                <w:sz w:val="20"/>
                <w:szCs w:val="20"/>
              </w:rPr>
              <w:t xml:space="preserve">Carrying out works </w:t>
            </w:r>
            <w:r w:rsidR="00765CD1" w:rsidRPr="00231005">
              <w:rPr>
                <w:rFonts w:ascii="Arial" w:hAnsi="Arial" w:cs="Arial"/>
                <w:sz w:val="20"/>
                <w:szCs w:val="20"/>
              </w:rPr>
              <w:t xml:space="preserve">– </w:t>
            </w:r>
            <w:r w:rsidRPr="00231005">
              <w:rPr>
                <w:rFonts w:ascii="Arial" w:hAnsi="Arial" w:cs="Arial"/>
                <w:sz w:val="20"/>
                <w:szCs w:val="20"/>
              </w:rPr>
              <w:t>dumping of spoil</w:t>
            </w:r>
          </w:p>
        </w:tc>
      </w:tr>
      <w:tr w:rsidR="00D00576" w:rsidRPr="00231005" w14:paraId="1277B3F5" w14:textId="77777777" w:rsidTr="00F01BF7">
        <w:tc>
          <w:tcPr>
            <w:tcW w:w="9214" w:type="dxa"/>
            <w:vAlign w:val="center"/>
          </w:tcPr>
          <w:p w14:paraId="66BD97DC" w14:textId="583A4C12" w:rsidR="00D00576" w:rsidRPr="00231005" w:rsidRDefault="00D00576" w:rsidP="00183AE1">
            <w:pPr>
              <w:ind w:right="-35"/>
              <w:rPr>
                <w:rFonts w:ascii="Arial" w:hAnsi="Arial" w:cs="Arial"/>
                <w:sz w:val="20"/>
                <w:szCs w:val="20"/>
              </w:rPr>
            </w:pPr>
            <w:r w:rsidRPr="00231005">
              <w:rPr>
                <w:rFonts w:ascii="Arial" w:hAnsi="Arial" w:cs="Arial"/>
                <w:sz w:val="20"/>
                <w:szCs w:val="20"/>
              </w:rPr>
              <w:t xml:space="preserve">Carrying out works </w:t>
            </w:r>
            <w:r w:rsidR="00765CD1" w:rsidRPr="00231005">
              <w:rPr>
                <w:rFonts w:ascii="Arial" w:hAnsi="Arial" w:cs="Arial"/>
                <w:sz w:val="20"/>
                <w:szCs w:val="20"/>
              </w:rPr>
              <w:t xml:space="preserve">– </w:t>
            </w:r>
            <w:r w:rsidRPr="00231005">
              <w:rPr>
                <w:rFonts w:ascii="Arial" w:hAnsi="Arial" w:cs="Arial"/>
                <w:sz w:val="20"/>
                <w:szCs w:val="20"/>
              </w:rPr>
              <w:t>harbour works</w:t>
            </w:r>
          </w:p>
        </w:tc>
      </w:tr>
      <w:tr w:rsidR="00D02083" w:rsidRPr="00231005" w14:paraId="1C757D0D" w14:textId="77777777" w:rsidTr="00F01BF7">
        <w:tc>
          <w:tcPr>
            <w:tcW w:w="9214" w:type="dxa"/>
            <w:vAlign w:val="center"/>
          </w:tcPr>
          <w:p w14:paraId="7F9BF0E5" w14:textId="4783A8CC" w:rsidR="00D02083" w:rsidRPr="00231005" w:rsidRDefault="00D02083" w:rsidP="00183AE1">
            <w:pPr>
              <w:ind w:right="-35"/>
              <w:rPr>
                <w:rFonts w:ascii="Arial" w:hAnsi="Arial" w:cs="Arial"/>
                <w:sz w:val="20"/>
                <w:szCs w:val="20"/>
              </w:rPr>
            </w:pPr>
            <w:r w:rsidRPr="00231005">
              <w:rPr>
                <w:rFonts w:ascii="Arial" w:hAnsi="Arial" w:cs="Arial"/>
                <w:sz w:val="20"/>
                <w:szCs w:val="20"/>
              </w:rPr>
              <w:t xml:space="preserve">Carrying out works </w:t>
            </w:r>
            <w:r w:rsidR="00765CD1" w:rsidRPr="00231005">
              <w:rPr>
                <w:rFonts w:ascii="Arial" w:hAnsi="Arial" w:cs="Arial"/>
                <w:sz w:val="20"/>
                <w:szCs w:val="20"/>
              </w:rPr>
              <w:t xml:space="preserve">– </w:t>
            </w:r>
            <w:r w:rsidRPr="00231005">
              <w:rPr>
                <w:rFonts w:ascii="Arial" w:hAnsi="Arial" w:cs="Arial"/>
                <w:sz w:val="20"/>
                <w:szCs w:val="20"/>
              </w:rPr>
              <w:t>reclamation</w:t>
            </w:r>
          </w:p>
        </w:tc>
      </w:tr>
      <w:tr w:rsidR="0044525F" w:rsidRPr="00231005" w14:paraId="441BDB55" w14:textId="77777777" w:rsidTr="00F01BF7">
        <w:tc>
          <w:tcPr>
            <w:tcW w:w="9214" w:type="dxa"/>
            <w:vAlign w:val="center"/>
          </w:tcPr>
          <w:p w14:paraId="75DD4137" w14:textId="72FB56F9" w:rsidR="0044525F" w:rsidRPr="00231005" w:rsidRDefault="0044525F" w:rsidP="0044525F">
            <w:pPr>
              <w:ind w:right="-35"/>
              <w:rPr>
                <w:rFonts w:ascii="Arial" w:hAnsi="Arial" w:cs="Arial"/>
                <w:sz w:val="20"/>
                <w:szCs w:val="20"/>
              </w:rPr>
            </w:pPr>
            <w:r w:rsidRPr="00231005">
              <w:rPr>
                <w:rFonts w:ascii="Arial" w:hAnsi="Arial" w:cs="Arial"/>
                <w:sz w:val="20"/>
                <w:szCs w:val="20"/>
              </w:rPr>
              <w:t xml:space="preserve">Carrying out works </w:t>
            </w:r>
            <w:r w:rsidR="00765CD1" w:rsidRPr="00231005">
              <w:rPr>
                <w:rFonts w:ascii="Arial" w:hAnsi="Arial" w:cs="Arial"/>
                <w:sz w:val="20"/>
                <w:szCs w:val="20"/>
              </w:rPr>
              <w:t xml:space="preserve">– </w:t>
            </w:r>
            <w:r w:rsidRPr="00231005">
              <w:rPr>
                <w:rFonts w:ascii="Arial" w:hAnsi="Arial" w:cs="Arial"/>
                <w:sz w:val="20"/>
                <w:szCs w:val="20"/>
              </w:rPr>
              <w:t xml:space="preserve">other </w:t>
            </w:r>
          </w:p>
        </w:tc>
      </w:tr>
      <w:tr w:rsidR="00D00576" w:rsidRPr="00231005" w14:paraId="3F3BDE7C" w14:textId="77777777" w:rsidTr="00F01BF7">
        <w:tc>
          <w:tcPr>
            <w:tcW w:w="9214" w:type="dxa"/>
            <w:vAlign w:val="center"/>
          </w:tcPr>
          <w:p w14:paraId="153F7A19" w14:textId="173928A1" w:rsidR="00D00576" w:rsidRPr="00231005" w:rsidRDefault="00D00576" w:rsidP="00183AE1">
            <w:pPr>
              <w:ind w:right="-35"/>
              <w:rPr>
                <w:rFonts w:ascii="Arial" w:hAnsi="Arial" w:cs="Arial"/>
                <w:sz w:val="20"/>
                <w:szCs w:val="20"/>
              </w:rPr>
            </w:pPr>
            <w:r w:rsidRPr="00231005">
              <w:rPr>
                <w:rFonts w:ascii="Arial" w:hAnsi="Arial" w:cs="Arial"/>
                <w:sz w:val="20"/>
                <w:szCs w:val="20"/>
              </w:rPr>
              <w:t>Collecting</w:t>
            </w:r>
            <w:r w:rsidR="00364409" w:rsidRPr="00231005">
              <w:rPr>
                <w:rFonts w:ascii="Arial" w:hAnsi="Arial" w:cs="Arial"/>
                <w:sz w:val="20"/>
                <w:szCs w:val="20"/>
              </w:rPr>
              <w:t xml:space="preserve"> – other than limited collecting</w:t>
            </w:r>
          </w:p>
        </w:tc>
      </w:tr>
      <w:tr w:rsidR="00D00576" w:rsidRPr="00231005" w14:paraId="18BB9253" w14:textId="77777777" w:rsidTr="00F01BF7">
        <w:tc>
          <w:tcPr>
            <w:tcW w:w="9214" w:type="dxa"/>
            <w:vAlign w:val="center"/>
          </w:tcPr>
          <w:p w14:paraId="76D306DF" w14:textId="77777777" w:rsidR="00D00576" w:rsidRPr="00231005" w:rsidRDefault="00D00576" w:rsidP="00183AE1">
            <w:pPr>
              <w:ind w:right="-35"/>
              <w:rPr>
                <w:rFonts w:ascii="Arial" w:hAnsi="Arial" w:cs="Arial"/>
                <w:sz w:val="20"/>
                <w:szCs w:val="20"/>
              </w:rPr>
            </w:pPr>
            <w:r w:rsidRPr="00231005">
              <w:rPr>
                <w:rFonts w:ascii="Arial" w:hAnsi="Arial" w:cs="Arial"/>
                <w:sz w:val="20"/>
                <w:szCs w:val="20"/>
              </w:rPr>
              <w:t>Conducting a tourist program</w:t>
            </w:r>
          </w:p>
        </w:tc>
      </w:tr>
      <w:tr w:rsidR="00D00576" w:rsidRPr="00231005" w14:paraId="02FB45FE" w14:textId="77777777" w:rsidTr="00F01BF7">
        <w:tc>
          <w:tcPr>
            <w:tcW w:w="9214" w:type="dxa"/>
            <w:vAlign w:val="center"/>
          </w:tcPr>
          <w:p w14:paraId="6EE9309F" w14:textId="77777777" w:rsidR="00D00576" w:rsidRPr="00231005" w:rsidRDefault="00D00576" w:rsidP="00183AE1">
            <w:pPr>
              <w:ind w:right="-35"/>
              <w:rPr>
                <w:rFonts w:ascii="Arial" w:hAnsi="Arial" w:cs="Arial"/>
                <w:sz w:val="20"/>
                <w:szCs w:val="20"/>
              </w:rPr>
            </w:pPr>
            <w:r w:rsidRPr="00231005">
              <w:rPr>
                <w:rFonts w:ascii="Arial" w:hAnsi="Arial" w:cs="Arial"/>
                <w:sz w:val="20"/>
                <w:szCs w:val="20"/>
              </w:rPr>
              <w:t>Conducting a vessel or aircraft charter operation</w:t>
            </w:r>
          </w:p>
        </w:tc>
      </w:tr>
      <w:tr w:rsidR="00D00576" w:rsidRPr="00231005" w14:paraId="58062F99" w14:textId="77777777" w:rsidTr="00F01BF7">
        <w:tc>
          <w:tcPr>
            <w:tcW w:w="9214" w:type="dxa"/>
            <w:vAlign w:val="center"/>
          </w:tcPr>
          <w:p w14:paraId="7CB8C90F" w14:textId="77777777" w:rsidR="00D00576" w:rsidRPr="00231005" w:rsidRDefault="00D00576" w:rsidP="00183AE1">
            <w:pPr>
              <w:ind w:right="-35"/>
              <w:rPr>
                <w:rFonts w:ascii="Arial" w:hAnsi="Arial" w:cs="Arial"/>
                <w:sz w:val="20"/>
                <w:szCs w:val="20"/>
              </w:rPr>
            </w:pPr>
            <w:r w:rsidRPr="00231005">
              <w:rPr>
                <w:rFonts w:ascii="Arial" w:hAnsi="Arial" w:cs="Arial"/>
                <w:sz w:val="20"/>
                <w:szCs w:val="20"/>
              </w:rPr>
              <w:t>Conducting an aquaculture operation</w:t>
            </w:r>
          </w:p>
        </w:tc>
      </w:tr>
      <w:tr w:rsidR="00D00576" w:rsidRPr="00231005" w14:paraId="0733DBE4" w14:textId="77777777" w:rsidTr="00F01BF7">
        <w:tc>
          <w:tcPr>
            <w:tcW w:w="9214" w:type="dxa"/>
            <w:vAlign w:val="center"/>
          </w:tcPr>
          <w:p w14:paraId="005CE7C3" w14:textId="77777777" w:rsidR="00D00576" w:rsidRPr="00231005" w:rsidRDefault="00D00576" w:rsidP="00183AE1">
            <w:pPr>
              <w:ind w:right="-35"/>
              <w:rPr>
                <w:rFonts w:ascii="Arial" w:hAnsi="Arial" w:cs="Arial"/>
                <w:sz w:val="20"/>
                <w:szCs w:val="20"/>
              </w:rPr>
            </w:pPr>
            <w:r w:rsidRPr="00231005">
              <w:rPr>
                <w:rFonts w:ascii="Arial" w:hAnsi="Arial" w:cs="Arial"/>
                <w:sz w:val="20"/>
                <w:szCs w:val="20"/>
              </w:rPr>
              <w:t>Conducting an educational program, other than a limited educational program</w:t>
            </w:r>
          </w:p>
        </w:tc>
      </w:tr>
      <w:tr w:rsidR="00D00576" w:rsidRPr="00231005" w14:paraId="44B5B22E" w14:textId="77777777" w:rsidTr="00F01BF7">
        <w:tc>
          <w:tcPr>
            <w:tcW w:w="9214" w:type="dxa"/>
            <w:vAlign w:val="center"/>
          </w:tcPr>
          <w:p w14:paraId="6B876835" w14:textId="47C8F093" w:rsidR="00D00576" w:rsidRPr="00231005" w:rsidRDefault="00D00576" w:rsidP="00183AE1">
            <w:pPr>
              <w:ind w:right="-35"/>
              <w:rPr>
                <w:rFonts w:ascii="Arial" w:hAnsi="Arial" w:cs="Arial"/>
                <w:sz w:val="20"/>
                <w:szCs w:val="20"/>
              </w:rPr>
            </w:pPr>
            <w:r w:rsidRPr="00231005">
              <w:rPr>
                <w:rFonts w:ascii="Arial" w:hAnsi="Arial" w:cs="Arial"/>
                <w:sz w:val="20"/>
                <w:szCs w:val="20"/>
              </w:rPr>
              <w:t xml:space="preserve">Fishing involving </w:t>
            </w:r>
            <w:r w:rsidR="00765CD1" w:rsidRPr="00231005">
              <w:rPr>
                <w:rFonts w:ascii="Arial" w:hAnsi="Arial" w:cs="Arial"/>
                <w:sz w:val="20"/>
                <w:szCs w:val="20"/>
              </w:rPr>
              <w:t xml:space="preserve">– </w:t>
            </w:r>
            <w:r w:rsidRPr="00231005">
              <w:rPr>
                <w:rFonts w:ascii="Arial" w:hAnsi="Arial" w:cs="Arial"/>
                <w:sz w:val="20"/>
                <w:szCs w:val="20"/>
              </w:rPr>
              <w:t xml:space="preserve">taking in a harvest fishery other than an accredited harvest fishery </w:t>
            </w:r>
          </w:p>
        </w:tc>
      </w:tr>
      <w:tr w:rsidR="00D00576" w:rsidRPr="00231005" w14:paraId="434749E5" w14:textId="77777777" w:rsidTr="00F01BF7">
        <w:tc>
          <w:tcPr>
            <w:tcW w:w="9214" w:type="dxa"/>
            <w:vAlign w:val="center"/>
          </w:tcPr>
          <w:p w14:paraId="09815FDD" w14:textId="77777777" w:rsidR="00D00576" w:rsidRPr="00231005" w:rsidRDefault="00D00576" w:rsidP="00183AE1">
            <w:pPr>
              <w:ind w:right="-35"/>
              <w:rPr>
                <w:rFonts w:ascii="Arial" w:hAnsi="Arial" w:cs="Arial"/>
                <w:sz w:val="20"/>
                <w:szCs w:val="20"/>
              </w:rPr>
            </w:pPr>
            <w:r w:rsidRPr="00231005">
              <w:rPr>
                <w:rFonts w:ascii="Arial" w:hAnsi="Arial" w:cs="Arial"/>
                <w:sz w:val="20"/>
                <w:szCs w:val="20"/>
              </w:rPr>
              <w:t>Fishing involving – conduct of a developmental fishery program</w:t>
            </w:r>
          </w:p>
        </w:tc>
      </w:tr>
      <w:tr w:rsidR="00D00576" w:rsidRPr="00231005" w14:paraId="690516D5" w14:textId="77777777" w:rsidTr="00F01BF7">
        <w:tc>
          <w:tcPr>
            <w:tcW w:w="9214" w:type="dxa"/>
            <w:vAlign w:val="center"/>
          </w:tcPr>
          <w:p w14:paraId="20EAC144" w14:textId="5BB7FFFD" w:rsidR="00D00576" w:rsidRPr="00231005" w:rsidRDefault="00D00576" w:rsidP="00364409">
            <w:pPr>
              <w:ind w:right="-35"/>
              <w:rPr>
                <w:rFonts w:ascii="Arial" w:hAnsi="Arial" w:cs="Arial"/>
                <w:sz w:val="20"/>
                <w:szCs w:val="20"/>
              </w:rPr>
            </w:pPr>
            <w:r w:rsidRPr="00231005">
              <w:rPr>
                <w:rFonts w:ascii="Arial" w:hAnsi="Arial" w:cs="Arial"/>
                <w:sz w:val="20"/>
                <w:szCs w:val="20"/>
              </w:rPr>
              <w:t>Navigating a managed vessel</w:t>
            </w:r>
            <w:r w:rsidR="00364409" w:rsidRPr="00231005">
              <w:rPr>
                <w:rFonts w:ascii="Arial" w:hAnsi="Arial" w:cs="Arial"/>
                <w:sz w:val="20"/>
                <w:szCs w:val="20"/>
              </w:rPr>
              <w:t>,</w:t>
            </w:r>
            <w:r w:rsidRPr="00231005">
              <w:rPr>
                <w:rFonts w:ascii="Arial" w:hAnsi="Arial" w:cs="Arial"/>
                <w:sz w:val="20"/>
                <w:szCs w:val="20"/>
              </w:rPr>
              <w:t xml:space="preserve"> aircraft</w:t>
            </w:r>
            <w:r w:rsidR="00364409" w:rsidRPr="00231005">
              <w:rPr>
                <w:rFonts w:ascii="Arial" w:hAnsi="Arial" w:cs="Arial"/>
                <w:sz w:val="20"/>
                <w:szCs w:val="20"/>
              </w:rPr>
              <w:t xml:space="preserve"> or ship</w:t>
            </w:r>
          </w:p>
        </w:tc>
      </w:tr>
      <w:tr w:rsidR="00D00576" w:rsidRPr="00231005" w14:paraId="4170FA65" w14:textId="77777777" w:rsidTr="00F01BF7">
        <w:tc>
          <w:tcPr>
            <w:tcW w:w="9214" w:type="dxa"/>
            <w:vAlign w:val="center"/>
          </w:tcPr>
          <w:p w14:paraId="0349CE03" w14:textId="0D4C547A" w:rsidR="00D00576" w:rsidRPr="00231005" w:rsidRDefault="00D02083" w:rsidP="00183AE1">
            <w:pPr>
              <w:ind w:right="-35"/>
              <w:rPr>
                <w:rFonts w:ascii="Arial" w:hAnsi="Arial" w:cs="Arial"/>
                <w:sz w:val="20"/>
                <w:szCs w:val="20"/>
              </w:rPr>
            </w:pPr>
            <w:r w:rsidRPr="00231005">
              <w:rPr>
                <w:rFonts w:ascii="Arial" w:hAnsi="Arial" w:cs="Arial"/>
                <w:sz w:val="20"/>
                <w:szCs w:val="20"/>
              </w:rPr>
              <w:t xml:space="preserve">Operating a facility </w:t>
            </w:r>
            <w:r w:rsidR="00765CD1" w:rsidRPr="00231005">
              <w:rPr>
                <w:rFonts w:ascii="Arial" w:hAnsi="Arial" w:cs="Arial"/>
                <w:sz w:val="20"/>
                <w:szCs w:val="20"/>
              </w:rPr>
              <w:t xml:space="preserve">– </w:t>
            </w:r>
            <w:r w:rsidR="00D00576" w:rsidRPr="00231005">
              <w:rPr>
                <w:rFonts w:ascii="Arial" w:hAnsi="Arial" w:cs="Arial"/>
                <w:sz w:val="20"/>
                <w:szCs w:val="20"/>
              </w:rPr>
              <w:t>building, assembling, fixing in position, maintaining or demolishing the facility</w:t>
            </w:r>
          </w:p>
        </w:tc>
      </w:tr>
      <w:tr w:rsidR="00D00576" w:rsidRPr="00231005" w14:paraId="6936FFE5" w14:textId="77777777" w:rsidTr="00F01BF7">
        <w:tc>
          <w:tcPr>
            <w:tcW w:w="9214" w:type="dxa"/>
            <w:vAlign w:val="center"/>
          </w:tcPr>
          <w:p w14:paraId="2642BC1A" w14:textId="7AD4733E" w:rsidR="00D00576" w:rsidRPr="00231005" w:rsidRDefault="00D02083" w:rsidP="00183AE1">
            <w:pPr>
              <w:ind w:right="-35"/>
              <w:rPr>
                <w:rFonts w:ascii="Arial" w:hAnsi="Arial" w:cs="Arial"/>
                <w:sz w:val="20"/>
                <w:szCs w:val="20"/>
              </w:rPr>
            </w:pPr>
            <w:r w:rsidRPr="00231005">
              <w:rPr>
                <w:rFonts w:ascii="Arial" w:hAnsi="Arial" w:cs="Arial"/>
                <w:sz w:val="20"/>
                <w:szCs w:val="20"/>
              </w:rPr>
              <w:t xml:space="preserve">Operating a facility </w:t>
            </w:r>
            <w:r w:rsidR="00765CD1" w:rsidRPr="00231005">
              <w:rPr>
                <w:rFonts w:ascii="Arial" w:hAnsi="Arial" w:cs="Arial"/>
                <w:sz w:val="20"/>
                <w:szCs w:val="20"/>
              </w:rPr>
              <w:t xml:space="preserve">– </w:t>
            </w:r>
            <w:r w:rsidR="00D00576" w:rsidRPr="00231005">
              <w:rPr>
                <w:rFonts w:ascii="Arial" w:hAnsi="Arial" w:cs="Arial"/>
                <w:sz w:val="20"/>
                <w:szCs w:val="20"/>
              </w:rPr>
              <w:t>constructing or operating mooring facilities for vessels or aircraft</w:t>
            </w:r>
          </w:p>
        </w:tc>
      </w:tr>
      <w:tr w:rsidR="00D00576" w:rsidRPr="00231005" w14:paraId="74096ECE" w14:textId="77777777" w:rsidTr="00F01BF7">
        <w:tc>
          <w:tcPr>
            <w:tcW w:w="9214" w:type="dxa"/>
            <w:vAlign w:val="center"/>
          </w:tcPr>
          <w:p w14:paraId="7E03D4D8" w14:textId="151909CB" w:rsidR="00D00576" w:rsidRPr="00231005" w:rsidRDefault="00D02083" w:rsidP="00183AE1">
            <w:pPr>
              <w:ind w:right="-35"/>
              <w:rPr>
                <w:rFonts w:ascii="Arial" w:hAnsi="Arial" w:cs="Arial"/>
                <w:sz w:val="20"/>
                <w:szCs w:val="20"/>
              </w:rPr>
            </w:pPr>
            <w:r w:rsidRPr="00231005">
              <w:rPr>
                <w:rFonts w:ascii="Arial" w:hAnsi="Arial" w:cs="Arial"/>
                <w:sz w:val="20"/>
                <w:szCs w:val="20"/>
              </w:rPr>
              <w:t xml:space="preserve">Operating a facility </w:t>
            </w:r>
            <w:r w:rsidR="00765CD1" w:rsidRPr="00231005">
              <w:rPr>
                <w:rFonts w:ascii="Arial" w:hAnsi="Arial" w:cs="Arial"/>
                <w:sz w:val="20"/>
                <w:szCs w:val="20"/>
              </w:rPr>
              <w:t xml:space="preserve">– </w:t>
            </w:r>
            <w:r w:rsidR="00D00576" w:rsidRPr="00231005">
              <w:rPr>
                <w:rFonts w:ascii="Arial" w:hAnsi="Arial" w:cs="Arial"/>
                <w:sz w:val="20"/>
                <w:szCs w:val="20"/>
              </w:rPr>
              <w:t>operating a landin</w:t>
            </w:r>
            <w:r w:rsidRPr="00231005">
              <w:rPr>
                <w:rFonts w:ascii="Arial" w:hAnsi="Arial" w:cs="Arial"/>
                <w:sz w:val="20"/>
                <w:szCs w:val="20"/>
              </w:rPr>
              <w:t>g area or facility for aircraft</w:t>
            </w:r>
          </w:p>
        </w:tc>
      </w:tr>
      <w:tr w:rsidR="00D00576" w:rsidRPr="00231005" w14:paraId="21F1E428" w14:textId="77777777" w:rsidTr="00F01BF7">
        <w:tc>
          <w:tcPr>
            <w:tcW w:w="9214" w:type="dxa"/>
            <w:vAlign w:val="center"/>
          </w:tcPr>
          <w:p w14:paraId="28ECDD48" w14:textId="532C6C21" w:rsidR="00D00576" w:rsidRPr="00231005" w:rsidRDefault="00D00576" w:rsidP="00183AE1">
            <w:pPr>
              <w:ind w:right="-35"/>
              <w:rPr>
                <w:rFonts w:ascii="Arial" w:hAnsi="Arial" w:cs="Arial"/>
                <w:sz w:val="20"/>
                <w:szCs w:val="20"/>
              </w:rPr>
            </w:pPr>
            <w:r w:rsidRPr="00231005">
              <w:rPr>
                <w:rFonts w:ascii="Arial" w:hAnsi="Arial" w:cs="Arial"/>
                <w:sz w:val="20"/>
                <w:szCs w:val="20"/>
              </w:rPr>
              <w:t xml:space="preserve">Operating a facility </w:t>
            </w:r>
            <w:r w:rsidR="00765CD1" w:rsidRPr="00231005">
              <w:rPr>
                <w:rFonts w:ascii="Arial" w:hAnsi="Arial" w:cs="Arial"/>
                <w:sz w:val="20"/>
                <w:szCs w:val="20"/>
              </w:rPr>
              <w:t xml:space="preserve">– </w:t>
            </w:r>
            <w:r w:rsidRPr="00231005">
              <w:rPr>
                <w:rFonts w:ascii="Arial" w:hAnsi="Arial" w:cs="Arial"/>
                <w:sz w:val="20"/>
                <w:szCs w:val="20"/>
              </w:rPr>
              <w:t>disc</w:t>
            </w:r>
            <w:r w:rsidR="00D02083" w:rsidRPr="00231005">
              <w:rPr>
                <w:rFonts w:ascii="Arial" w:hAnsi="Arial" w:cs="Arial"/>
                <w:sz w:val="20"/>
                <w:szCs w:val="20"/>
              </w:rPr>
              <w:t>harging waste from the facility</w:t>
            </w:r>
          </w:p>
        </w:tc>
      </w:tr>
      <w:tr w:rsidR="00D00576" w:rsidRPr="00231005" w14:paraId="118C14FE" w14:textId="77777777" w:rsidTr="00F01BF7">
        <w:tc>
          <w:tcPr>
            <w:tcW w:w="9214" w:type="dxa"/>
            <w:vAlign w:val="center"/>
          </w:tcPr>
          <w:p w14:paraId="57CA9391" w14:textId="77777777" w:rsidR="00D00576" w:rsidRPr="00231005" w:rsidRDefault="00D00576" w:rsidP="00183AE1">
            <w:pPr>
              <w:ind w:right="-35"/>
              <w:rPr>
                <w:rFonts w:ascii="Arial" w:hAnsi="Arial" w:cs="Arial"/>
                <w:sz w:val="20"/>
                <w:szCs w:val="20"/>
              </w:rPr>
            </w:pPr>
            <w:r w:rsidRPr="00231005">
              <w:rPr>
                <w:rFonts w:ascii="Arial" w:hAnsi="Arial" w:cs="Arial"/>
                <w:sz w:val="20"/>
                <w:szCs w:val="20"/>
              </w:rPr>
              <w:t>Operating a fishing industry service vessel</w:t>
            </w:r>
          </w:p>
        </w:tc>
      </w:tr>
      <w:tr w:rsidR="00D00576" w:rsidRPr="00231005" w14:paraId="266E1E58" w14:textId="77777777" w:rsidTr="00F01BF7">
        <w:tc>
          <w:tcPr>
            <w:tcW w:w="9214" w:type="dxa"/>
            <w:vAlign w:val="center"/>
          </w:tcPr>
          <w:p w14:paraId="460E1CA7" w14:textId="2C85707B" w:rsidR="00D00576" w:rsidRPr="00231005" w:rsidRDefault="00D00576" w:rsidP="00183AE1">
            <w:pPr>
              <w:ind w:right="-35"/>
              <w:rPr>
                <w:rFonts w:ascii="Arial" w:hAnsi="Arial" w:cs="Arial"/>
                <w:sz w:val="20"/>
                <w:szCs w:val="20"/>
              </w:rPr>
            </w:pPr>
            <w:r w:rsidRPr="00231005">
              <w:rPr>
                <w:rFonts w:ascii="Arial" w:hAnsi="Arial" w:cs="Arial"/>
                <w:sz w:val="20"/>
                <w:szCs w:val="20"/>
              </w:rPr>
              <w:t>Operating a vessel or aircraft in 1 vicinity</w:t>
            </w:r>
            <w:r w:rsidR="00D02083" w:rsidRPr="00231005">
              <w:rPr>
                <w:rFonts w:ascii="Arial" w:hAnsi="Arial" w:cs="Arial"/>
                <w:sz w:val="20"/>
                <w:szCs w:val="20"/>
              </w:rPr>
              <w:t xml:space="preserve"> </w:t>
            </w:r>
            <w:r w:rsidRPr="00231005">
              <w:rPr>
                <w:rFonts w:ascii="Arial" w:hAnsi="Arial" w:cs="Arial"/>
                <w:sz w:val="20"/>
                <w:szCs w:val="20"/>
              </w:rPr>
              <w:t xml:space="preserve">for more than 14 consecutive days </w:t>
            </w:r>
          </w:p>
        </w:tc>
      </w:tr>
      <w:tr w:rsidR="00D00576" w:rsidRPr="00231005" w14:paraId="25ECCAED" w14:textId="77777777" w:rsidTr="00F01BF7">
        <w:tc>
          <w:tcPr>
            <w:tcW w:w="9214" w:type="dxa"/>
            <w:vAlign w:val="center"/>
          </w:tcPr>
          <w:p w14:paraId="698ECA1E" w14:textId="77777777" w:rsidR="00D00576" w:rsidRPr="00231005" w:rsidRDefault="00D00576" w:rsidP="00183AE1">
            <w:pPr>
              <w:ind w:right="-35"/>
              <w:rPr>
                <w:rFonts w:ascii="Arial" w:hAnsi="Arial" w:cs="Arial"/>
                <w:sz w:val="20"/>
                <w:szCs w:val="20"/>
              </w:rPr>
            </w:pPr>
            <w:r w:rsidRPr="00231005">
              <w:rPr>
                <w:rFonts w:ascii="Arial" w:hAnsi="Arial" w:cs="Arial"/>
                <w:sz w:val="20"/>
                <w:szCs w:val="20"/>
              </w:rPr>
              <w:t>Operating a vessel or aircraft in 1 vicinity for more than 30 days in any period of 60 days</w:t>
            </w:r>
          </w:p>
        </w:tc>
      </w:tr>
      <w:tr w:rsidR="00D00576" w:rsidRPr="00231005" w14:paraId="71FD0CA6" w14:textId="77777777" w:rsidTr="00F01BF7">
        <w:tc>
          <w:tcPr>
            <w:tcW w:w="9214" w:type="dxa"/>
            <w:vAlign w:val="center"/>
          </w:tcPr>
          <w:p w14:paraId="08319A67" w14:textId="3CCFE967" w:rsidR="00D00576" w:rsidRPr="00231005" w:rsidRDefault="00D00576" w:rsidP="00183AE1">
            <w:pPr>
              <w:ind w:right="-35"/>
              <w:rPr>
                <w:rFonts w:ascii="Arial" w:hAnsi="Arial" w:cs="Arial"/>
                <w:sz w:val="20"/>
                <w:szCs w:val="20"/>
              </w:rPr>
            </w:pPr>
            <w:r w:rsidRPr="00231005">
              <w:rPr>
                <w:rFonts w:ascii="Arial" w:hAnsi="Arial" w:cs="Arial"/>
                <w:sz w:val="20"/>
                <w:szCs w:val="20"/>
              </w:rPr>
              <w:t xml:space="preserve">Program to take animals or plants that pose a threat to </w:t>
            </w:r>
            <w:r w:rsidR="00765CD1" w:rsidRPr="00231005">
              <w:rPr>
                <w:rFonts w:ascii="Arial" w:hAnsi="Arial" w:cs="Arial"/>
                <w:sz w:val="20"/>
                <w:szCs w:val="20"/>
              </w:rPr>
              <w:t xml:space="preserve">– </w:t>
            </w:r>
            <w:r w:rsidRPr="00231005">
              <w:rPr>
                <w:rFonts w:ascii="Arial" w:hAnsi="Arial" w:cs="Arial"/>
                <w:sz w:val="20"/>
                <w:szCs w:val="20"/>
              </w:rPr>
              <w:t>human life or safety;</w:t>
            </w:r>
          </w:p>
        </w:tc>
      </w:tr>
      <w:tr w:rsidR="00D00576" w:rsidRPr="00231005" w14:paraId="5B9085B3" w14:textId="77777777" w:rsidTr="00F01BF7">
        <w:tc>
          <w:tcPr>
            <w:tcW w:w="9214" w:type="dxa"/>
            <w:vAlign w:val="center"/>
          </w:tcPr>
          <w:p w14:paraId="13DB3518" w14:textId="30520BC0" w:rsidR="00D00576" w:rsidRPr="00231005" w:rsidRDefault="00D00576" w:rsidP="00183AE1">
            <w:pPr>
              <w:ind w:right="-35"/>
              <w:rPr>
                <w:rFonts w:ascii="Arial" w:hAnsi="Arial" w:cs="Arial"/>
                <w:sz w:val="20"/>
                <w:szCs w:val="20"/>
              </w:rPr>
            </w:pPr>
            <w:r w:rsidRPr="00231005">
              <w:rPr>
                <w:rFonts w:ascii="Arial" w:hAnsi="Arial" w:cs="Arial"/>
                <w:sz w:val="20"/>
                <w:szCs w:val="20"/>
              </w:rPr>
              <w:t xml:space="preserve">Program to take animals or plants that pose a threat to </w:t>
            </w:r>
            <w:r w:rsidR="00765CD1" w:rsidRPr="00231005">
              <w:rPr>
                <w:rFonts w:ascii="Arial" w:hAnsi="Arial" w:cs="Arial"/>
                <w:sz w:val="20"/>
                <w:szCs w:val="20"/>
              </w:rPr>
              <w:t xml:space="preserve">– </w:t>
            </w:r>
            <w:r w:rsidRPr="00231005">
              <w:rPr>
                <w:rFonts w:ascii="Arial" w:hAnsi="Arial" w:cs="Arial"/>
                <w:sz w:val="20"/>
                <w:szCs w:val="20"/>
              </w:rPr>
              <w:t xml:space="preserve">marine ecosystems of the Marine Park; </w:t>
            </w:r>
          </w:p>
        </w:tc>
      </w:tr>
      <w:tr w:rsidR="00D00576" w:rsidRPr="00231005" w14:paraId="315DF611" w14:textId="77777777" w:rsidTr="00F01BF7">
        <w:tc>
          <w:tcPr>
            <w:tcW w:w="9214" w:type="dxa"/>
            <w:vAlign w:val="center"/>
          </w:tcPr>
          <w:p w14:paraId="526615C5" w14:textId="56E158CF" w:rsidR="00D00576" w:rsidRPr="00231005" w:rsidRDefault="00D00576" w:rsidP="00183AE1">
            <w:pPr>
              <w:ind w:right="-35"/>
              <w:rPr>
                <w:rFonts w:ascii="Arial" w:hAnsi="Arial" w:cs="Arial"/>
                <w:sz w:val="20"/>
                <w:szCs w:val="20"/>
              </w:rPr>
            </w:pPr>
            <w:r w:rsidRPr="00231005">
              <w:rPr>
                <w:rFonts w:ascii="Arial" w:hAnsi="Arial" w:cs="Arial"/>
                <w:sz w:val="20"/>
                <w:szCs w:val="20"/>
              </w:rPr>
              <w:t xml:space="preserve">Program to take animals or plants that pose a threat to </w:t>
            </w:r>
            <w:r w:rsidR="00765CD1" w:rsidRPr="00231005">
              <w:rPr>
                <w:rFonts w:ascii="Arial" w:hAnsi="Arial" w:cs="Arial"/>
                <w:sz w:val="20"/>
                <w:szCs w:val="20"/>
              </w:rPr>
              <w:t xml:space="preserve">– </w:t>
            </w:r>
            <w:r w:rsidRPr="00231005">
              <w:rPr>
                <w:rFonts w:ascii="Arial" w:hAnsi="Arial" w:cs="Arial"/>
                <w:sz w:val="20"/>
                <w:szCs w:val="20"/>
              </w:rPr>
              <w:t>the use or amenity of a part of the zone or an adjacent area</w:t>
            </w:r>
          </w:p>
        </w:tc>
      </w:tr>
      <w:tr w:rsidR="00D00576" w:rsidRPr="00231005" w14:paraId="6292919E" w14:textId="77777777" w:rsidTr="00F01BF7">
        <w:tc>
          <w:tcPr>
            <w:tcW w:w="9214" w:type="dxa"/>
            <w:vAlign w:val="center"/>
          </w:tcPr>
          <w:p w14:paraId="7CB5B94C" w14:textId="77777777" w:rsidR="00D00576" w:rsidRPr="00231005" w:rsidRDefault="00D00576" w:rsidP="00183AE1">
            <w:pPr>
              <w:ind w:right="-35"/>
              <w:rPr>
                <w:rFonts w:ascii="Arial" w:hAnsi="Arial" w:cs="Arial"/>
                <w:sz w:val="20"/>
                <w:szCs w:val="20"/>
              </w:rPr>
            </w:pPr>
            <w:r w:rsidRPr="00231005">
              <w:rPr>
                <w:rFonts w:ascii="Arial" w:hAnsi="Arial" w:cs="Arial"/>
                <w:sz w:val="20"/>
                <w:szCs w:val="20"/>
              </w:rPr>
              <w:t>Research, other than limited impact research (extractive) or limited impact research (non-extractive)</w:t>
            </w:r>
          </w:p>
        </w:tc>
      </w:tr>
      <w:tr w:rsidR="00D00576" w:rsidRPr="00231005" w14:paraId="2E8B428E" w14:textId="77777777" w:rsidTr="00F01BF7">
        <w:tc>
          <w:tcPr>
            <w:tcW w:w="9214" w:type="dxa"/>
            <w:vAlign w:val="center"/>
          </w:tcPr>
          <w:p w14:paraId="2BE941BA" w14:textId="77777777" w:rsidR="00D00576" w:rsidRPr="00231005" w:rsidRDefault="00D00576" w:rsidP="00183AE1">
            <w:pPr>
              <w:ind w:right="-35"/>
              <w:rPr>
                <w:rFonts w:ascii="Arial" w:hAnsi="Arial" w:cs="Arial"/>
                <w:sz w:val="20"/>
                <w:szCs w:val="20"/>
              </w:rPr>
            </w:pPr>
            <w:r w:rsidRPr="00231005">
              <w:rPr>
                <w:rFonts w:ascii="Arial" w:hAnsi="Arial" w:cs="Arial"/>
                <w:sz w:val="20"/>
                <w:szCs w:val="20"/>
              </w:rPr>
              <w:t>Traditional use of marine resources</w:t>
            </w:r>
          </w:p>
        </w:tc>
      </w:tr>
      <w:tr w:rsidR="00D00576" w:rsidRPr="00231005" w14:paraId="1E7A4D4B" w14:textId="77777777" w:rsidTr="00F01BF7">
        <w:tc>
          <w:tcPr>
            <w:tcW w:w="9214" w:type="dxa"/>
          </w:tcPr>
          <w:p w14:paraId="2F850E17" w14:textId="25D7FE78" w:rsidR="00D00576" w:rsidRPr="00231005" w:rsidRDefault="00D00576" w:rsidP="00183AE1">
            <w:pPr>
              <w:ind w:right="-35"/>
              <w:rPr>
                <w:rFonts w:ascii="Arial" w:hAnsi="Arial" w:cs="Arial"/>
                <w:sz w:val="20"/>
                <w:szCs w:val="20"/>
              </w:rPr>
            </w:pPr>
            <w:r w:rsidRPr="00231005">
              <w:rPr>
                <w:rFonts w:ascii="Arial" w:hAnsi="Arial" w:cs="Arial"/>
                <w:sz w:val="20"/>
                <w:szCs w:val="20"/>
              </w:rPr>
              <w:t>Any other purpose that is consistent with the objective for the zone</w:t>
            </w:r>
            <w:r w:rsidR="00765CD1" w:rsidRPr="00231005">
              <w:rPr>
                <w:rFonts w:ascii="Arial" w:hAnsi="Arial" w:cs="Arial"/>
                <w:sz w:val="20"/>
                <w:szCs w:val="20"/>
              </w:rPr>
              <w:t xml:space="preserve"> </w:t>
            </w:r>
          </w:p>
        </w:tc>
      </w:tr>
    </w:tbl>
    <w:p w14:paraId="103142FB" w14:textId="45E593E8" w:rsidR="00C23852" w:rsidRPr="00231005" w:rsidRDefault="00447B6D" w:rsidP="00363972">
      <w:pPr>
        <w:pStyle w:val="Heading3"/>
      </w:pPr>
      <w:bookmarkStart w:id="23" w:name="_Toc482192115"/>
      <w:bookmarkStart w:id="24" w:name="_Toc492712006"/>
      <w:r w:rsidRPr="00231005">
        <w:t xml:space="preserve">Conducting </w:t>
      </w:r>
      <w:r w:rsidR="00C23852" w:rsidRPr="00231005">
        <w:t>a tourist program</w:t>
      </w:r>
      <w:bookmarkEnd w:id="23"/>
      <w:bookmarkEnd w:id="24"/>
    </w:p>
    <w:p w14:paraId="4CE35F1D" w14:textId="3F80C381" w:rsidR="00C23852" w:rsidRPr="00231005" w:rsidRDefault="00E17082" w:rsidP="0050512A">
      <w:pPr>
        <w:numPr>
          <w:ilvl w:val="0"/>
          <w:numId w:val="61"/>
        </w:numPr>
        <w:spacing w:after="80"/>
        <w:ind w:right="-34"/>
        <w:rPr>
          <w:rFonts w:ascii="Arial" w:hAnsi="Arial"/>
          <w:color w:val="000000" w:themeColor="text1"/>
          <w:sz w:val="20"/>
          <w:szCs w:val="32"/>
        </w:rPr>
      </w:pPr>
      <w:r w:rsidRPr="00231005">
        <w:rPr>
          <w:rFonts w:ascii="Arial" w:hAnsi="Arial"/>
          <w:color w:val="000000" w:themeColor="text1"/>
          <w:sz w:val="20"/>
          <w:szCs w:val="20"/>
        </w:rPr>
        <w:t xml:space="preserve">Section 3A of the </w:t>
      </w:r>
      <w:r w:rsidRPr="00231005">
        <w:rPr>
          <w:rFonts w:ascii="Arial" w:hAnsi="Arial"/>
          <w:i/>
          <w:color w:val="000000" w:themeColor="text1"/>
          <w:sz w:val="20"/>
          <w:szCs w:val="20"/>
        </w:rPr>
        <w:t>Great Barrier Reef Marine Park Act 1975</w:t>
      </w:r>
      <w:r w:rsidRPr="00231005">
        <w:rPr>
          <w:rFonts w:ascii="Arial" w:hAnsi="Arial"/>
          <w:color w:val="000000" w:themeColor="text1"/>
          <w:sz w:val="20"/>
          <w:szCs w:val="20"/>
        </w:rPr>
        <w:t xml:space="preserve"> </w:t>
      </w:r>
      <w:r w:rsidR="00C23852" w:rsidRPr="00231005">
        <w:rPr>
          <w:rFonts w:ascii="Arial" w:hAnsi="Arial"/>
          <w:color w:val="000000" w:themeColor="text1"/>
          <w:sz w:val="20"/>
          <w:szCs w:val="20"/>
        </w:rPr>
        <w:t>define</w:t>
      </w:r>
      <w:r w:rsidR="000C5EB2" w:rsidRPr="00231005">
        <w:rPr>
          <w:rFonts w:ascii="Arial" w:hAnsi="Arial"/>
          <w:color w:val="000000" w:themeColor="text1"/>
          <w:sz w:val="20"/>
          <w:szCs w:val="20"/>
        </w:rPr>
        <w:t>s</w:t>
      </w:r>
      <w:r w:rsidR="00C23852" w:rsidRPr="00231005">
        <w:rPr>
          <w:rFonts w:ascii="Arial" w:hAnsi="Arial"/>
          <w:color w:val="000000" w:themeColor="text1"/>
          <w:sz w:val="20"/>
          <w:szCs w:val="20"/>
        </w:rPr>
        <w:t xml:space="preserve"> a ‘tourist program’ </w:t>
      </w:r>
      <w:r w:rsidR="00897732" w:rsidRPr="00231005">
        <w:rPr>
          <w:rFonts w:ascii="Arial" w:hAnsi="Arial"/>
          <w:color w:val="000000" w:themeColor="text1"/>
          <w:sz w:val="20"/>
          <w:szCs w:val="20"/>
        </w:rPr>
        <w:t>and ‘tourist’ as follows:</w:t>
      </w:r>
    </w:p>
    <w:p w14:paraId="125DB1BB" w14:textId="2E0A1420" w:rsidR="00897732" w:rsidRPr="00231005" w:rsidRDefault="00D76700" w:rsidP="00765CD1">
      <w:pPr>
        <w:shd w:val="clear" w:color="auto" w:fill="FFFFFF"/>
        <w:spacing w:after="80"/>
        <w:ind w:left="567" w:right="-34"/>
        <w:rPr>
          <w:rFonts w:ascii="Arial" w:eastAsia="Times New Roman" w:hAnsi="Arial" w:cs="Arial"/>
          <w:i/>
          <w:sz w:val="20"/>
          <w:szCs w:val="20"/>
        </w:rPr>
      </w:pPr>
      <w:r w:rsidRPr="00231005">
        <w:rPr>
          <w:rFonts w:ascii="Arial" w:eastAsia="Times New Roman" w:hAnsi="Arial" w:cs="Arial"/>
          <w:i/>
          <w:sz w:val="20"/>
          <w:szCs w:val="20"/>
        </w:rPr>
        <w:lastRenderedPageBreak/>
        <w:t xml:space="preserve">(3) </w:t>
      </w:r>
      <w:r w:rsidR="00897732" w:rsidRPr="00231005">
        <w:rPr>
          <w:rFonts w:ascii="Arial" w:eastAsia="Times New Roman" w:hAnsi="Arial" w:cs="Arial"/>
          <w:i/>
          <w:sz w:val="20"/>
          <w:szCs w:val="20"/>
        </w:rPr>
        <w:t xml:space="preserve">In a zoning plan, a reference to the operation, to the conduct, or to the establishment, of a </w:t>
      </w:r>
      <w:r w:rsidR="00897732" w:rsidRPr="00231005">
        <w:rPr>
          <w:rFonts w:ascii="Arial" w:eastAsia="Times New Roman" w:hAnsi="Arial" w:cs="Arial"/>
          <w:b/>
          <w:i/>
          <w:sz w:val="20"/>
          <w:szCs w:val="20"/>
        </w:rPr>
        <w:t>tourist program</w:t>
      </w:r>
      <w:r w:rsidR="00897732" w:rsidRPr="00231005">
        <w:rPr>
          <w:rFonts w:ascii="Arial" w:eastAsia="Times New Roman" w:hAnsi="Arial" w:cs="Arial"/>
          <w:i/>
          <w:sz w:val="20"/>
          <w:szCs w:val="20"/>
        </w:rPr>
        <w:t xml:space="preserve"> is a reference to an activity (whether consisting of a single act or a series of acts) that:</w:t>
      </w:r>
    </w:p>
    <w:p w14:paraId="25D198AB" w14:textId="77777777" w:rsidR="00897732" w:rsidRPr="00231005" w:rsidRDefault="00897732" w:rsidP="0050512A">
      <w:pPr>
        <w:pStyle w:val="ListParagraph"/>
        <w:numPr>
          <w:ilvl w:val="0"/>
          <w:numId w:val="12"/>
        </w:numPr>
        <w:shd w:val="clear" w:color="auto" w:fill="FFFFFF"/>
        <w:spacing w:after="80"/>
        <w:ind w:left="1287" w:right="-34"/>
        <w:contextualSpacing w:val="0"/>
        <w:rPr>
          <w:rFonts w:ascii="Arial" w:eastAsia="Times New Roman" w:hAnsi="Arial" w:cs="Arial"/>
          <w:i/>
          <w:sz w:val="20"/>
          <w:szCs w:val="20"/>
        </w:rPr>
      </w:pPr>
      <w:r w:rsidRPr="00231005">
        <w:rPr>
          <w:rFonts w:ascii="Arial" w:eastAsia="Times New Roman" w:hAnsi="Arial" w:cs="Arial"/>
          <w:i/>
          <w:sz w:val="20"/>
          <w:szCs w:val="20"/>
        </w:rPr>
        <w:t>is in the course of carrying on business; and</w:t>
      </w:r>
    </w:p>
    <w:p w14:paraId="2D61AD56" w14:textId="44C98A39" w:rsidR="00897732" w:rsidRPr="00231005" w:rsidRDefault="00897732" w:rsidP="0050512A">
      <w:pPr>
        <w:pStyle w:val="ListParagraph"/>
        <w:numPr>
          <w:ilvl w:val="0"/>
          <w:numId w:val="12"/>
        </w:numPr>
        <w:shd w:val="clear" w:color="auto" w:fill="FFFFFF"/>
        <w:spacing w:after="160"/>
        <w:ind w:left="1287" w:right="-35"/>
        <w:contextualSpacing w:val="0"/>
        <w:rPr>
          <w:rFonts w:ascii="Arial" w:eastAsia="Times New Roman" w:hAnsi="Arial" w:cs="Arial"/>
          <w:i/>
          <w:sz w:val="20"/>
          <w:szCs w:val="20"/>
        </w:rPr>
      </w:pPr>
      <w:r w:rsidRPr="00231005">
        <w:rPr>
          <w:rFonts w:ascii="Arial" w:eastAsia="Times New Roman" w:hAnsi="Arial" w:cs="Arial"/>
          <w:i/>
          <w:sz w:val="20"/>
          <w:szCs w:val="20"/>
        </w:rPr>
        <w:t>is or includes the provision of transport, accommodation or services for tourists or for persons who include tourists.</w:t>
      </w:r>
    </w:p>
    <w:p w14:paraId="3C34667D" w14:textId="59F1CCBE" w:rsidR="00897732" w:rsidRPr="00231005" w:rsidRDefault="00D76700" w:rsidP="00765CD1">
      <w:pPr>
        <w:shd w:val="clear" w:color="auto" w:fill="FFFFFF"/>
        <w:spacing w:after="160"/>
        <w:ind w:left="567" w:right="-35"/>
        <w:rPr>
          <w:rFonts w:ascii="Arial" w:eastAsia="Times New Roman" w:hAnsi="Arial" w:cs="Arial"/>
          <w:i/>
          <w:sz w:val="20"/>
          <w:szCs w:val="20"/>
        </w:rPr>
      </w:pPr>
      <w:r w:rsidRPr="00231005">
        <w:rPr>
          <w:rFonts w:ascii="Arial" w:hAnsi="Arial" w:cs="Arial"/>
          <w:bCs/>
          <w:i/>
          <w:iCs/>
          <w:sz w:val="20"/>
          <w:szCs w:val="20"/>
        </w:rPr>
        <w:t>(9)</w:t>
      </w:r>
      <w:r w:rsidRPr="00231005">
        <w:rPr>
          <w:rFonts w:ascii="Arial" w:hAnsi="Arial" w:cs="Arial"/>
          <w:b/>
          <w:bCs/>
          <w:i/>
          <w:iCs/>
          <w:sz w:val="20"/>
          <w:szCs w:val="20"/>
        </w:rPr>
        <w:t xml:space="preserve"> …</w:t>
      </w:r>
      <w:r w:rsidR="00897732" w:rsidRPr="00231005">
        <w:rPr>
          <w:rFonts w:ascii="Arial" w:hAnsi="Arial" w:cs="Arial"/>
          <w:b/>
          <w:bCs/>
          <w:i/>
          <w:iCs/>
          <w:sz w:val="20"/>
          <w:szCs w:val="20"/>
        </w:rPr>
        <w:t>tourist</w:t>
      </w:r>
      <w:r w:rsidR="00897732" w:rsidRPr="00231005">
        <w:rPr>
          <w:rFonts w:ascii="Arial" w:hAnsi="Arial" w:cs="Arial"/>
          <w:i/>
          <w:sz w:val="20"/>
          <w:szCs w:val="20"/>
        </w:rPr>
        <w:t xml:space="preserve"> means a person who is in the Marine Park principally for the purpose of recreation (which may include fishing or collecting).</w:t>
      </w:r>
    </w:p>
    <w:p w14:paraId="64A7A5ED" w14:textId="4D70E994" w:rsidR="009F0019" w:rsidRPr="00231005" w:rsidRDefault="00856807" w:rsidP="0050512A">
      <w:pPr>
        <w:numPr>
          <w:ilvl w:val="0"/>
          <w:numId w:val="61"/>
        </w:numPr>
        <w:spacing w:after="160"/>
        <w:ind w:right="-34" w:hanging="561"/>
        <w:rPr>
          <w:rFonts w:ascii="Arial" w:hAnsi="Arial"/>
          <w:color w:val="000000" w:themeColor="text1"/>
          <w:sz w:val="20"/>
          <w:szCs w:val="32"/>
        </w:rPr>
      </w:pPr>
      <w:r w:rsidRPr="00231005">
        <w:rPr>
          <w:rFonts w:ascii="Arial" w:hAnsi="Arial"/>
          <w:color w:val="000000" w:themeColor="text1"/>
          <w:sz w:val="20"/>
          <w:szCs w:val="32"/>
        </w:rPr>
        <w:t>Generally r</w:t>
      </w:r>
      <w:r w:rsidR="00E23ABC" w:rsidRPr="00231005">
        <w:rPr>
          <w:rFonts w:ascii="Arial" w:hAnsi="Arial"/>
          <w:color w:val="000000" w:themeColor="text1"/>
          <w:sz w:val="20"/>
          <w:szCs w:val="32"/>
        </w:rPr>
        <w:t>ecreation i</w:t>
      </w:r>
      <w:r w:rsidRPr="00231005">
        <w:rPr>
          <w:rFonts w:ascii="Arial" w:hAnsi="Arial"/>
          <w:color w:val="000000" w:themeColor="text1"/>
          <w:sz w:val="20"/>
          <w:szCs w:val="32"/>
        </w:rPr>
        <w:t>ncludes</w:t>
      </w:r>
      <w:r w:rsidR="00E23ABC" w:rsidRPr="00231005">
        <w:rPr>
          <w:rFonts w:ascii="Arial" w:hAnsi="Arial"/>
          <w:color w:val="000000" w:themeColor="text1"/>
          <w:sz w:val="20"/>
          <w:szCs w:val="32"/>
        </w:rPr>
        <w:t xml:space="preserve"> activit</w:t>
      </w:r>
      <w:r w:rsidRPr="00231005">
        <w:rPr>
          <w:rFonts w:ascii="Arial" w:hAnsi="Arial"/>
          <w:color w:val="000000" w:themeColor="text1"/>
          <w:sz w:val="20"/>
          <w:szCs w:val="32"/>
        </w:rPr>
        <w:t>ies</w:t>
      </w:r>
      <w:r w:rsidR="00E23ABC" w:rsidRPr="00231005">
        <w:rPr>
          <w:rFonts w:ascii="Arial" w:hAnsi="Arial"/>
          <w:color w:val="000000" w:themeColor="text1"/>
          <w:sz w:val="20"/>
          <w:szCs w:val="32"/>
        </w:rPr>
        <w:t xml:space="preserve"> that people choose to participate in during their free or leisure time (outside of study or work duties) for the purpose of relaxation, enjoyment or exercise. Tourists may be local to the area, from within the same region or state, from other states, or from other countries.</w:t>
      </w:r>
    </w:p>
    <w:p w14:paraId="1C642391" w14:textId="3D7B68D8" w:rsidR="002A2393" w:rsidRPr="00231005" w:rsidRDefault="002A2393" w:rsidP="0050512A">
      <w:pPr>
        <w:numPr>
          <w:ilvl w:val="0"/>
          <w:numId w:val="61"/>
        </w:numPr>
        <w:spacing w:after="80"/>
        <w:ind w:right="-34" w:hanging="561"/>
        <w:rPr>
          <w:rFonts w:ascii="Arial" w:hAnsi="Arial"/>
          <w:color w:val="000000" w:themeColor="text1"/>
          <w:sz w:val="20"/>
          <w:szCs w:val="32"/>
        </w:rPr>
      </w:pPr>
      <w:r w:rsidRPr="00231005">
        <w:rPr>
          <w:rFonts w:ascii="Arial" w:hAnsi="Arial"/>
          <w:color w:val="000000" w:themeColor="text1"/>
          <w:sz w:val="20"/>
          <w:szCs w:val="32"/>
        </w:rPr>
        <w:t>An important consideration is whether the activity is being conducted in the course of carrying on business.</w:t>
      </w:r>
      <w:r w:rsidR="00A13429" w:rsidRPr="00231005">
        <w:rPr>
          <w:rFonts w:ascii="Arial" w:hAnsi="Arial"/>
          <w:color w:val="000000" w:themeColor="text1"/>
          <w:sz w:val="20"/>
          <w:szCs w:val="32"/>
        </w:rPr>
        <w:t xml:space="preserve"> </w:t>
      </w:r>
      <w:r w:rsidRPr="00231005">
        <w:rPr>
          <w:rFonts w:ascii="Arial" w:hAnsi="Arial"/>
          <w:sz w:val="20"/>
          <w:szCs w:val="32"/>
        </w:rPr>
        <w:t xml:space="preserve">Useful </w:t>
      </w:r>
      <w:r w:rsidR="00835807" w:rsidRPr="00231005">
        <w:rPr>
          <w:rFonts w:ascii="Arial" w:hAnsi="Arial"/>
          <w:sz w:val="20"/>
          <w:szCs w:val="32"/>
        </w:rPr>
        <w:t xml:space="preserve">guidance </w:t>
      </w:r>
      <w:r w:rsidRPr="00231005">
        <w:rPr>
          <w:rFonts w:ascii="Arial" w:hAnsi="Arial"/>
          <w:sz w:val="20"/>
          <w:szCs w:val="32"/>
        </w:rPr>
        <w:t xml:space="preserve">information can be found on the </w:t>
      </w:r>
      <w:hyperlink r:id="rId34" w:history="1">
        <w:r w:rsidRPr="00231005">
          <w:rPr>
            <w:rStyle w:val="Hyperlink"/>
          </w:rPr>
          <w:t>Australian Taxation Office’s website</w:t>
        </w:r>
      </w:hyperlink>
      <w:r w:rsidRPr="00231005">
        <w:rPr>
          <w:rFonts w:ascii="Arial" w:hAnsi="Arial"/>
          <w:sz w:val="20"/>
          <w:szCs w:val="32"/>
        </w:rPr>
        <w:t xml:space="preserve">. </w:t>
      </w:r>
      <w:r w:rsidR="00D76700" w:rsidRPr="00231005">
        <w:rPr>
          <w:rFonts w:ascii="Arial" w:hAnsi="Arial"/>
          <w:sz w:val="20"/>
          <w:szCs w:val="32"/>
        </w:rPr>
        <w:t>Examples of c</w:t>
      </w:r>
      <w:r w:rsidRPr="00231005">
        <w:rPr>
          <w:rFonts w:ascii="Arial" w:hAnsi="Arial"/>
          <w:sz w:val="20"/>
          <w:szCs w:val="32"/>
        </w:rPr>
        <w:t xml:space="preserve">haracteristics of a business </w:t>
      </w:r>
      <w:r w:rsidR="00D76700" w:rsidRPr="00231005">
        <w:rPr>
          <w:rFonts w:ascii="Arial" w:hAnsi="Arial"/>
          <w:sz w:val="20"/>
          <w:szCs w:val="32"/>
        </w:rPr>
        <w:t xml:space="preserve">may </w:t>
      </w:r>
      <w:r w:rsidRPr="00231005">
        <w:rPr>
          <w:rFonts w:ascii="Arial" w:hAnsi="Arial"/>
          <w:sz w:val="20"/>
          <w:szCs w:val="32"/>
        </w:rPr>
        <w:t>include:</w:t>
      </w:r>
    </w:p>
    <w:p w14:paraId="48B5247A" w14:textId="77777777" w:rsidR="002A2393" w:rsidRPr="00231005" w:rsidRDefault="002A2393" w:rsidP="0050512A">
      <w:pPr>
        <w:pStyle w:val="ListParagraph"/>
        <w:numPr>
          <w:ilvl w:val="1"/>
          <w:numId w:val="19"/>
        </w:numPr>
        <w:spacing w:after="80"/>
        <w:ind w:right="-34"/>
        <w:contextualSpacing w:val="0"/>
        <w:rPr>
          <w:rFonts w:ascii="Arial" w:hAnsi="Arial"/>
          <w:color w:val="000000" w:themeColor="text1"/>
          <w:sz w:val="20"/>
          <w:szCs w:val="32"/>
        </w:rPr>
      </w:pPr>
      <w:r w:rsidRPr="00231005">
        <w:rPr>
          <w:rFonts w:ascii="Arial" w:hAnsi="Arial"/>
          <w:sz w:val="20"/>
          <w:szCs w:val="32"/>
        </w:rPr>
        <w:t>intending or desiring to make a profit</w:t>
      </w:r>
    </w:p>
    <w:p w14:paraId="68453C00" w14:textId="77777777" w:rsidR="002A2393" w:rsidRPr="00231005" w:rsidRDefault="002A2393" w:rsidP="0050512A">
      <w:pPr>
        <w:pStyle w:val="ListParagraph"/>
        <w:numPr>
          <w:ilvl w:val="1"/>
          <w:numId w:val="19"/>
        </w:numPr>
        <w:spacing w:after="80"/>
        <w:ind w:right="-34"/>
        <w:contextualSpacing w:val="0"/>
        <w:rPr>
          <w:rFonts w:ascii="Arial" w:hAnsi="Arial"/>
          <w:color w:val="000000" w:themeColor="text1"/>
          <w:sz w:val="20"/>
          <w:szCs w:val="32"/>
        </w:rPr>
      </w:pPr>
      <w:r w:rsidRPr="00231005">
        <w:rPr>
          <w:rFonts w:ascii="Arial" w:hAnsi="Arial"/>
          <w:sz w:val="20"/>
          <w:szCs w:val="32"/>
        </w:rPr>
        <w:t>repeating similar activities on a regular basis, even if seasonal</w:t>
      </w:r>
    </w:p>
    <w:p w14:paraId="431BCA7B" w14:textId="77777777" w:rsidR="002A2393" w:rsidRPr="00231005" w:rsidRDefault="002A2393" w:rsidP="0050512A">
      <w:pPr>
        <w:pStyle w:val="ListParagraph"/>
        <w:numPr>
          <w:ilvl w:val="1"/>
          <w:numId w:val="19"/>
        </w:numPr>
        <w:spacing w:after="80"/>
        <w:ind w:right="-34"/>
        <w:contextualSpacing w:val="0"/>
        <w:rPr>
          <w:rFonts w:ascii="Arial" w:hAnsi="Arial"/>
          <w:color w:val="000000" w:themeColor="text1"/>
          <w:sz w:val="20"/>
          <w:szCs w:val="32"/>
        </w:rPr>
      </w:pPr>
      <w:r w:rsidRPr="00231005">
        <w:rPr>
          <w:rFonts w:ascii="Arial" w:hAnsi="Arial"/>
          <w:sz w:val="20"/>
          <w:szCs w:val="32"/>
        </w:rPr>
        <w:t>keeping records and account books</w:t>
      </w:r>
    </w:p>
    <w:p w14:paraId="1C339B8A" w14:textId="77777777" w:rsidR="002A2393" w:rsidRPr="00231005" w:rsidRDefault="002A2393" w:rsidP="0050512A">
      <w:pPr>
        <w:pStyle w:val="ListParagraph"/>
        <w:numPr>
          <w:ilvl w:val="1"/>
          <w:numId w:val="19"/>
        </w:numPr>
        <w:spacing w:after="80"/>
        <w:ind w:right="-34"/>
        <w:contextualSpacing w:val="0"/>
        <w:rPr>
          <w:rFonts w:ascii="Arial" w:hAnsi="Arial"/>
          <w:color w:val="000000" w:themeColor="text1"/>
          <w:sz w:val="20"/>
          <w:szCs w:val="32"/>
        </w:rPr>
      </w:pPr>
      <w:r w:rsidRPr="00231005">
        <w:rPr>
          <w:rFonts w:ascii="Arial" w:hAnsi="Arial"/>
          <w:sz w:val="20"/>
          <w:szCs w:val="32"/>
        </w:rPr>
        <w:t>having a separate bank account</w:t>
      </w:r>
    </w:p>
    <w:p w14:paraId="02E2C239" w14:textId="77777777" w:rsidR="002A2393" w:rsidRPr="00231005" w:rsidRDefault="002A2393" w:rsidP="0050512A">
      <w:pPr>
        <w:pStyle w:val="ListParagraph"/>
        <w:numPr>
          <w:ilvl w:val="1"/>
          <w:numId w:val="19"/>
        </w:numPr>
        <w:spacing w:after="80"/>
        <w:ind w:right="-34"/>
        <w:contextualSpacing w:val="0"/>
        <w:rPr>
          <w:rFonts w:ascii="Arial" w:hAnsi="Arial"/>
          <w:color w:val="000000" w:themeColor="text1"/>
          <w:sz w:val="20"/>
          <w:szCs w:val="32"/>
        </w:rPr>
      </w:pPr>
      <w:r w:rsidRPr="00231005">
        <w:rPr>
          <w:rFonts w:ascii="Arial" w:hAnsi="Arial"/>
          <w:sz w:val="20"/>
          <w:szCs w:val="32"/>
        </w:rPr>
        <w:t>registering a business name or applying for an Australian Business Number (ABN)</w:t>
      </w:r>
    </w:p>
    <w:p w14:paraId="5041A3F4" w14:textId="77777777" w:rsidR="002A2393" w:rsidRPr="00231005" w:rsidRDefault="002A2393" w:rsidP="0050512A">
      <w:pPr>
        <w:pStyle w:val="ListParagraph"/>
        <w:numPr>
          <w:ilvl w:val="1"/>
          <w:numId w:val="19"/>
        </w:numPr>
        <w:spacing w:after="160"/>
        <w:ind w:right="-35"/>
        <w:contextualSpacing w:val="0"/>
        <w:rPr>
          <w:rFonts w:ascii="Arial" w:hAnsi="Arial"/>
          <w:color w:val="000000" w:themeColor="text1"/>
          <w:sz w:val="20"/>
          <w:szCs w:val="32"/>
        </w:rPr>
      </w:pPr>
      <w:r w:rsidRPr="00231005">
        <w:rPr>
          <w:rFonts w:ascii="Arial" w:hAnsi="Arial"/>
          <w:sz w:val="20"/>
          <w:szCs w:val="32"/>
        </w:rPr>
        <w:t>marketing goods or services.</w:t>
      </w:r>
    </w:p>
    <w:p w14:paraId="5AFD05CB" w14:textId="6A54C450" w:rsidR="00A069B5" w:rsidRPr="00231005" w:rsidRDefault="00A069B5" w:rsidP="00363972">
      <w:pPr>
        <w:pStyle w:val="Heading3"/>
      </w:pPr>
      <w:bookmarkStart w:id="25" w:name="_Toc482192116"/>
      <w:bookmarkStart w:id="26" w:name="_Toc492712007"/>
      <w:r w:rsidRPr="00231005">
        <w:t>Conducting an educational program</w:t>
      </w:r>
      <w:bookmarkEnd w:id="25"/>
      <w:bookmarkEnd w:id="26"/>
    </w:p>
    <w:p w14:paraId="37D41157" w14:textId="59B68447" w:rsidR="00A069B5" w:rsidRPr="00231005" w:rsidRDefault="00A069B5" w:rsidP="0050512A">
      <w:pPr>
        <w:pStyle w:val="ListParagraph"/>
        <w:numPr>
          <w:ilvl w:val="0"/>
          <w:numId w:val="61"/>
        </w:numPr>
        <w:spacing w:after="80"/>
        <w:ind w:right="-35"/>
        <w:contextualSpacing w:val="0"/>
        <w:rPr>
          <w:rFonts w:ascii="Arial" w:hAnsi="Arial"/>
          <w:color w:val="000000" w:themeColor="text1"/>
          <w:sz w:val="20"/>
          <w:szCs w:val="32"/>
        </w:rPr>
      </w:pPr>
      <w:r w:rsidRPr="00231005">
        <w:rPr>
          <w:rFonts w:ascii="Arial" w:hAnsi="Arial"/>
          <w:color w:val="000000" w:themeColor="text1"/>
          <w:sz w:val="20"/>
          <w:szCs w:val="32"/>
        </w:rPr>
        <w:t>An educational program involves the systematic education of the participants</w:t>
      </w:r>
      <w:r w:rsidR="00DA3953" w:rsidRPr="00231005">
        <w:rPr>
          <w:rFonts w:ascii="Arial" w:hAnsi="Arial"/>
          <w:color w:val="000000" w:themeColor="text1"/>
          <w:sz w:val="20"/>
          <w:szCs w:val="32"/>
        </w:rPr>
        <w:t xml:space="preserve"> in a particular skill or topic</w:t>
      </w:r>
      <w:r w:rsidR="00E140A5" w:rsidRPr="00231005">
        <w:rPr>
          <w:rFonts w:ascii="Arial" w:hAnsi="Arial"/>
          <w:color w:val="000000" w:themeColor="text1"/>
          <w:sz w:val="20"/>
          <w:szCs w:val="32"/>
        </w:rPr>
        <w:t>, where none of the participants are tourists</w:t>
      </w:r>
      <w:r w:rsidRPr="00231005">
        <w:rPr>
          <w:rFonts w:ascii="Arial" w:hAnsi="Arial"/>
          <w:color w:val="000000" w:themeColor="text1"/>
          <w:sz w:val="20"/>
          <w:szCs w:val="32"/>
        </w:rPr>
        <w:t>. E</w:t>
      </w:r>
      <w:r w:rsidR="00D76700" w:rsidRPr="00231005">
        <w:rPr>
          <w:rFonts w:ascii="Arial" w:hAnsi="Arial"/>
          <w:color w:val="000000" w:themeColor="text1"/>
          <w:sz w:val="20"/>
          <w:szCs w:val="32"/>
        </w:rPr>
        <w:t>xamples of characteristic of e</w:t>
      </w:r>
      <w:r w:rsidRPr="00231005">
        <w:rPr>
          <w:rFonts w:ascii="Arial" w:hAnsi="Arial"/>
          <w:color w:val="000000" w:themeColor="text1"/>
          <w:sz w:val="20"/>
          <w:szCs w:val="32"/>
        </w:rPr>
        <w:t xml:space="preserve">ducational programs </w:t>
      </w:r>
      <w:r w:rsidR="00D76700" w:rsidRPr="00231005">
        <w:rPr>
          <w:rFonts w:ascii="Arial" w:hAnsi="Arial"/>
          <w:color w:val="000000" w:themeColor="text1"/>
          <w:sz w:val="20"/>
          <w:szCs w:val="32"/>
        </w:rPr>
        <w:t>may include</w:t>
      </w:r>
      <w:r w:rsidRPr="00231005">
        <w:rPr>
          <w:rFonts w:ascii="Arial" w:hAnsi="Arial"/>
          <w:color w:val="000000" w:themeColor="text1"/>
          <w:sz w:val="20"/>
          <w:szCs w:val="32"/>
        </w:rPr>
        <w:t>:</w:t>
      </w:r>
    </w:p>
    <w:p w14:paraId="5DAA1337" w14:textId="23E68F4E" w:rsidR="00A069B5" w:rsidRPr="00231005" w:rsidRDefault="00363972" w:rsidP="0050512A">
      <w:pPr>
        <w:pStyle w:val="ListParagraph"/>
        <w:numPr>
          <w:ilvl w:val="0"/>
          <w:numId w:val="23"/>
        </w:numPr>
        <w:spacing w:after="80"/>
        <w:ind w:right="-35"/>
        <w:contextualSpacing w:val="0"/>
        <w:rPr>
          <w:rFonts w:ascii="Arial" w:hAnsi="Arial"/>
          <w:color w:val="000000" w:themeColor="text1"/>
          <w:sz w:val="20"/>
          <w:szCs w:val="32"/>
        </w:rPr>
      </w:pPr>
      <w:r w:rsidRPr="00231005">
        <w:rPr>
          <w:rFonts w:ascii="Arial" w:hAnsi="Arial"/>
          <w:color w:val="000000" w:themeColor="text1"/>
          <w:sz w:val="20"/>
          <w:szCs w:val="32"/>
        </w:rPr>
        <w:t>c</w:t>
      </w:r>
      <w:r w:rsidR="00A13429" w:rsidRPr="00231005">
        <w:rPr>
          <w:rFonts w:ascii="Arial" w:hAnsi="Arial"/>
          <w:color w:val="000000" w:themeColor="text1"/>
          <w:sz w:val="20"/>
          <w:szCs w:val="32"/>
        </w:rPr>
        <w:t xml:space="preserve">lear </w:t>
      </w:r>
      <w:r w:rsidR="00A069B5" w:rsidRPr="00231005">
        <w:rPr>
          <w:rFonts w:ascii="Arial" w:hAnsi="Arial"/>
          <w:color w:val="000000" w:themeColor="text1"/>
          <w:sz w:val="20"/>
          <w:szCs w:val="32"/>
        </w:rPr>
        <w:t>learning goals or objectives</w:t>
      </w:r>
      <w:r w:rsidR="00A13429" w:rsidRPr="00231005">
        <w:rPr>
          <w:rFonts w:ascii="Arial" w:hAnsi="Arial"/>
          <w:color w:val="000000" w:themeColor="text1"/>
          <w:sz w:val="20"/>
          <w:szCs w:val="32"/>
        </w:rPr>
        <w:t>.</w:t>
      </w:r>
    </w:p>
    <w:p w14:paraId="60B0124D" w14:textId="2515784D" w:rsidR="00A069B5" w:rsidRPr="00231005" w:rsidRDefault="00363972" w:rsidP="0050512A">
      <w:pPr>
        <w:pStyle w:val="ListParagraph"/>
        <w:numPr>
          <w:ilvl w:val="0"/>
          <w:numId w:val="23"/>
        </w:numPr>
        <w:spacing w:after="80"/>
        <w:ind w:right="-35"/>
        <w:contextualSpacing w:val="0"/>
        <w:rPr>
          <w:rFonts w:ascii="Arial" w:hAnsi="Arial"/>
          <w:color w:val="000000" w:themeColor="text1"/>
          <w:sz w:val="20"/>
          <w:szCs w:val="32"/>
        </w:rPr>
      </w:pPr>
      <w:r w:rsidRPr="00231005">
        <w:rPr>
          <w:rFonts w:ascii="Arial" w:hAnsi="Arial"/>
          <w:color w:val="000000" w:themeColor="text1"/>
          <w:sz w:val="20"/>
          <w:szCs w:val="32"/>
        </w:rPr>
        <w:t>a</w:t>
      </w:r>
      <w:r w:rsidR="00A13429" w:rsidRPr="00231005">
        <w:rPr>
          <w:rFonts w:ascii="Arial" w:hAnsi="Arial"/>
          <w:color w:val="000000" w:themeColor="text1"/>
          <w:sz w:val="20"/>
          <w:szCs w:val="32"/>
        </w:rPr>
        <w:t xml:space="preserve"> </w:t>
      </w:r>
      <w:r w:rsidR="00A069B5" w:rsidRPr="00231005">
        <w:rPr>
          <w:rFonts w:ascii="Arial" w:hAnsi="Arial"/>
          <w:color w:val="000000" w:themeColor="text1"/>
          <w:sz w:val="20"/>
          <w:szCs w:val="32"/>
        </w:rPr>
        <w:t>formal curriculum or lesson plan explaining how the learning goals will be achieved</w:t>
      </w:r>
    </w:p>
    <w:p w14:paraId="27FE92EF" w14:textId="7DD937CA" w:rsidR="00052A68" w:rsidRPr="00231005" w:rsidRDefault="007B2FA9" w:rsidP="0050512A">
      <w:pPr>
        <w:pStyle w:val="ListParagraph"/>
        <w:numPr>
          <w:ilvl w:val="0"/>
          <w:numId w:val="23"/>
        </w:numPr>
        <w:spacing w:after="80"/>
        <w:ind w:right="-34"/>
        <w:contextualSpacing w:val="0"/>
        <w:rPr>
          <w:rFonts w:ascii="Arial" w:hAnsi="Arial"/>
          <w:color w:val="000000" w:themeColor="text1"/>
          <w:sz w:val="20"/>
          <w:szCs w:val="32"/>
        </w:rPr>
      </w:pPr>
      <w:r w:rsidRPr="00231005">
        <w:rPr>
          <w:rFonts w:ascii="Arial" w:hAnsi="Arial"/>
          <w:color w:val="000000" w:themeColor="text1"/>
          <w:sz w:val="20"/>
          <w:szCs w:val="32"/>
        </w:rPr>
        <w:t xml:space="preserve">formal </w:t>
      </w:r>
      <w:r w:rsidR="00E3313B" w:rsidRPr="00231005">
        <w:rPr>
          <w:rFonts w:ascii="Arial" w:hAnsi="Arial"/>
          <w:color w:val="000000" w:themeColor="text1"/>
          <w:sz w:val="20"/>
          <w:szCs w:val="32"/>
        </w:rPr>
        <w:t>a</w:t>
      </w:r>
      <w:r w:rsidR="00A069B5" w:rsidRPr="00231005">
        <w:rPr>
          <w:rFonts w:ascii="Arial" w:hAnsi="Arial"/>
          <w:color w:val="000000" w:themeColor="text1"/>
          <w:sz w:val="20"/>
          <w:szCs w:val="32"/>
        </w:rPr>
        <w:t>ssessment and/or recognition of whether the participants have achieved the learning goals</w:t>
      </w:r>
      <w:r w:rsidR="00A13429" w:rsidRPr="00231005">
        <w:rPr>
          <w:rFonts w:ascii="Arial" w:hAnsi="Arial"/>
          <w:color w:val="000000" w:themeColor="text1"/>
          <w:sz w:val="20"/>
          <w:szCs w:val="32"/>
        </w:rPr>
        <w:t>.</w:t>
      </w:r>
    </w:p>
    <w:p w14:paraId="52D81807" w14:textId="35C46D19" w:rsidR="00614D43" w:rsidRPr="00231005" w:rsidRDefault="00363972" w:rsidP="0050512A">
      <w:pPr>
        <w:pStyle w:val="ListParagraph"/>
        <w:numPr>
          <w:ilvl w:val="0"/>
          <w:numId w:val="23"/>
        </w:numPr>
        <w:spacing w:after="160"/>
        <w:ind w:right="-34"/>
        <w:contextualSpacing w:val="0"/>
      </w:pPr>
      <w:r w:rsidRPr="00231005">
        <w:rPr>
          <w:rFonts w:ascii="Arial" w:hAnsi="Arial"/>
          <w:color w:val="000000" w:themeColor="text1"/>
          <w:sz w:val="20"/>
          <w:szCs w:val="32"/>
        </w:rPr>
        <w:t>a</w:t>
      </w:r>
      <w:r w:rsidR="00A13429" w:rsidRPr="00231005">
        <w:rPr>
          <w:rFonts w:ascii="Arial" w:hAnsi="Arial"/>
          <w:color w:val="000000" w:themeColor="text1"/>
          <w:sz w:val="20"/>
          <w:szCs w:val="32"/>
        </w:rPr>
        <w:t xml:space="preserve">n </w:t>
      </w:r>
      <w:r w:rsidR="00F331A1" w:rsidRPr="00231005">
        <w:rPr>
          <w:rFonts w:ascii="Arial" w:hAnsi="Arial"/>
          <w:color w:val="000000" w:themeColor="text1"/>
          <w:sz w:val="20"/>
          <w:szCs w:val="32"/>
        </w:rPr>
        <w:t>accredited course delivered by a registered training organisation</w:t>
      </w:r>
      <w:r w:rsidR="00B260AE" w:rsidRPr="00231005">
        <w:rPr>
          <w:rFonts w:ascii="Arial" w:hAnsi="Arial"/>
          <w:color w:val="000000" w:themeColor="text1"/>
          <w:sz w:val="20"/>
          <w:szCs w:val="32"/>
        </w:rPr>
        <w:t>;</w:t>
      </w:r>
      <w:r w:rsidR="00F331A1" w:rsidRPr="00231005">
        <w:rPr>
          <w:rFonts w:ascii="Arial" w:hAnsi="Arial"/>
          <w:color w:val="000000" w:themeColor="text1"/>
          <w:sz w:val="20"/>
          <w:szCs w:val="32"/>
        </w:rPr>
        <w:t xml:space="preserve"> or </w:t>
      </w:r>
      <w:r w:rsidR="00B260AE" w:rsidRPr="00231005">
        <w:rPr>
          <w:rFonts w:ascii="Arial" w:hAnsi="Arial"/>
          <w:color w:val="000000" w:themeColor="text1"/>
          <w:sz w:val="20"/>
          <w:szCs w:val="32"/>
        </w:rPr>
        <w:t>a</w:t>
      </w:r>
      <w:r w:rsidR="00D8447F" w:rsidRPr="00231005">
        <w:rPr>
          <w:rFonts w:ascii="Arial" w:hAnsi="Arial"/>
          <w:color w:val="000000" w:themeColor="text1"/>
          <w:sz w:val="20"/>
          <w:szCs w:val="32"/>
        </w:rPr>
        <w:t>s a</w:t>
      </w:r>
      <w:r w:rsidR="00B260AE" w:rsidRPr="00231005">
        <w:rPr>
          <w:rFonts w:ascii="Arial" w:hAnsi="Arial"/>
          <w:color w:val="000000" w:themeColor="text1"/>
          <w:sz w:val="20"/>
          <w:szCs w:val="32"/>
        </w:rPr>
        <w:t xml:space="preserve"> component of a formal curriculum led by, or on behalf of, a</w:t>
      </w:r>
      <w:r w:rsidR="00D8447F" w:rsidRPr="00231005">
        <w:rPr>
          <w:rFonts w:ascii="Arial" w:hAnsi="Arial"/>
          <w:color w:val="000000" w:themeColor="text1"/>
          <w:sz w:val="20"/>
          <w:szCs w:val="32"/>
        </w:rPr>
        <w:t xml:space="preserve"> primary or secondary school</w:t>
      </w:r>
      <w:r w:rsidR="00364409" w:rsidRPr="00231005">
        <w:rPr>
          <w:rFonts w:ascii="Arial" w:hAnsi="Arial"/>
          <w:color w:val="000000" w:themeColor="text1"/>
          <w:sz w:val="20"/>
          <w:szCs w:val="32"/>
        </w:rPr>
        <w:t>, tertiary institution or university.</w:t>
      </w:r>
    </w:p>
    <w:p w14:paraId="23340D17" w14:textId="4F69656C" w:rsidR="007B2FA9" w:rsidRPr="00231005" w:rsidRDefault="007B2FA9" w:rsidP="0050512A">
      <w:pPr>
        <w:pStyle w:val="ListParagraph"/>
        <w:numPr>
          <w:ilvl w:val="0"/>
          <w:numId w:val="61"/>
        </w:numPr>
        <w:spacing w:after="80"/>
        <w:ind w:right="-34"/>
        <w:contextualSpacing w:val="0"/>
        <w:rPr>
          <w:rFonts w:ascii="Arial" w:hAnsi="Arial" w:cs="Arial"/>
          <w:color w:val="000000" w:themeColor="text1"/>
          <w:sz w:val="20"/>
          <w:szCs w:val="20"/>
        </w:rPr>
      </w:pPr>
      <w:r w:rsidRPr="00231005">
        <w:rPr>
          <w:rFonts w:ascii="Arial" w:hAnsi="Arial" w:cs="Arial"/>
          <w:color w:val="000000" w:themeColor="text1"/>
          <w:sz w:val="20"/>
          <w:szCs w:val="20"/>
        </w:rPr>
        <w:t xml:space="preserve">Key points to consider </w:t>
      </w:r>
      <w:r w:rsidRPr="00231005">
        <w:rPr>
          <w:rFonts w:ascii="Arial" w:hAnsi="Arial" w:cs="Arial"/>
          <w:sz w:val="20"/>
          <w:szCs w:val="20"/>
        </w:rPr>
        <w:t>when</w:t>
      </w:r>
      <w:r w:rsidRPr="00231005">
        <w:rPr>
          <w:rFonts w:cs="Arial"/>
          <w:sz w:val="19"/>
          <w:szCs w:val="19"/>
        </w:rPr>
        <w:t xml:space="preserve"> </w:t>
      </w:r>
      <w:r w:rsidRPr="00231005">
        <w:rPr>
          <w:rFonts w:ascii="Arial" w:hAnsi="Arial" w:cs="Arial"/>
          <w:sz w:val="20"/>
          <w:szCs w:val="20"/>
        </w:rPr>
        <w:t>determining whether an activity qualifies as an educational activity include</w:t>
      </w:r>
      <w:r w:rsidRPr="00231005">
        <w:rPr>
          <w:rFonts w:ascii="Arial" w:hAnsi="Arial" w:cs="Arial"/>
          <w:color w:val="000000" w:themeColor="text1"/>
          <w:sz w:val="20"/>
          <w:szCs w:val="20"/>
        </w:rPr>
        <w:t>:</w:t>
      </w:r>
    </w:p>
    <w:p w14:paraId="70409DAE" w14:textId="650F3772" w:rsidR="00363972" w:rsidRPr="00231005" w:rsidRDefault="00614D43" w:rsidP="0050512A">
      <w:pPr>
        <w:pStyle w:val="ListParagraph"/>
        <w:numPr>
          <w:ilvl w:val="1"/>
          <w:numId w:val="61"/>
        </w:numPr>
        <w:spacing w:after="160"/>
        <w:ind w:right="-34"/>
        <w:contextualSpacing w:val="0"/>
        <w:rPr>
          <w:rFonts w:ascii="Arial" w:hAnsi="Arial"/>
          <w:color w:val="000000" w:themeColor="text1"/>
          <w:sz w:val="20"/>
          <w:szCs w:val="20"/>
        </w:rPr>
      </w:pPr>
      <w:r w:rsidRPr="00231005">
        <w:rPr>
          <w:rFonts w:ascii="Arial" w:hAnsi="Arial"/>
          <w:color w:val="000000" w:themeColor="text1"/>
          <w:sz w:val="20"/>
          <w:szCs w:val="32"/>
          <w:u w:val="single"/>
        </w:rPr>
        <w:lastRenderedPageBreak/>
        <w:t>Tertiary education</w:t>
      </w:r>
      <w:r w:rsidRPr="00231005">
        <w:rPr>
          <w:rFonts w:ascii="Arial" w:hAnsi="Arial"/>
          <w:color w:val="000000" w:themeColor="text1"/>
          <w:sz w:val="20"/>
          <w:szCs w:val="32"/>
        </w:rPr>
        <w:t xml:space="preserve"> - </w:t>
      </w:r>
      <w:r w:rsidR="00F331A1" w:rsidRPr="00231005">
        <w:rPr>
          <w:rFonts w:ascii="Arial" w:hAnsi="Arial"/>
          <w:color w:val="000000" w:themeColor="text1"/>
          <w:sz w:val="20"/>
          <w:szCs w:val="32"/>
        </w:rPr>
        <w:t xml:space="preserve">The Australian Government’s Tertiary Education Quality and Standards Agency (TEQSA) regulates higher education providers such as universities and accredits </w:t>
      </w:r>
      <w:r w:rsidR="00DA3953" w:rsidRPr="00231005">
        <w:rPr>
          <w:rFonts w:ascii="Arial" w:hAnsi="Arial"/>
          <w:color w:val="000000" w:themeColor="text1"/>
          <w:sz w:val="20"/>
          <w:szCs w:val="32"/>
        </w:rPr>
        <w:t xml:space="preserve">individual </w:t>
      </w:r>
      <w:r w:rsidR="00F331A1" w:rsidRPr="00231005">
        <w:rPr>
          <w:rFonts w:ascii="Arial" w:hAnsi="Arial"/>
          <w:color w:val="000000" w:themeColor="text1"/>
          <w:sz w:val="20"/>
          <w:szCs w:val="32"/>
        </w:rPr>
        <w:t xml:space="preserve">courses. More information can be found on the </w:t>
      </w:r>
      <w:hyperlink r:id="rId35" w:history="1">
        <w:r w:rsidR="00F331A1" w:rsidRPr="00231005">
          <w:rPr>
            <w:rStyle w:val="Hyperlink"/>
            <w:szCs w:val="32"/>
          </w:rPr>
          <w:t>TEQSA website</w:t>
        </w:r>
      </w:hyperlink>
      <w:r w:rsidR="00F331A1" w:rsidRPr="00231005">
        <w:rPr>
          <w:rFonts w:ascii="Arial" w:hAnsi="Arial"/>
          <w:color w:val="000000" w:themeColor="text1"/>
          <w:sz w:val="20"/>
          <w:szCs w:val="32"/>
        </w:rPr>
        <w:t>, including searches for registered institutions and accredited courses.</w:t>
      </w:r>
    </w:p>
    <w:p w14:paraId="2DA63F26" w14:textId="1C727CE3" w:rsidR="00052A68" w:rsidRPr="00231005" w:rsidRDefault="00614D43" w:rsidP="0050512A">
      <w:pPr>
        <w:pStyle w:val="ListParagraph"/>
        <w:numPr>
          <w:ilvl w:val="1"/>
          <w:numId w:val="61"/>
        </w:numPr>
        <w:spacing w:after="80"/>
        <w:ind w:right="-34"/>
        <w:contextualSpacing w:val="0"/>
        <w:rPr>
          <w:rFonts w:ascii="Arial" w:hAnsi="Arial"/>
          <w:color w:val="000000" w:themeColor="text1"/>
          <w:sz w:val="20"/>
          <w:szCs w:val="20"/>
        </w:rPr>
      </w:pPr>
      <w:r w:rsidRPr="00231005">
        <w:rPr>
          <w:rFonts w:ascii="Arial" w:hAnsi="Arial"/>
          <w:color w:val="000000" w:themeColor="text1"/>
          <w:sz w:val="20"/>
          <w:szCs w:val="32"/>
          <w:u w:val="single"/>
        </w:rPr>
        <w:t>Vocational training</w:t>
      </w:r>
      <w:r w:rsidRPr="00231005">
        <w:rPr>
          <w:rFonts w:ascii="Arial" w:hAnsi="Arial"/>
          <w:color w:val="000000" w:themeColor="text1"/>
          <w:sz w:val="20"/>
          <w:szCs w:val="32"/>
        </w:rPr>
        <w:t xml:space="preserve"> - </w:t>
      </w:r>
      <w:r w:rsidR="00052A68" w:rsidRPr="00231005">
        <w:rPr>
          <w:rFonts w:ascii="Arial" w:hAnsi="Arial"/>
          <w:color w:val="000000" w:themeColor="text1"/>
          <w:sz w:val="20"/>
          <w:szCs w:val="32"/>
        </w:rPr>
        <w:t xml:space="preserve">The vocational training </w:t>
      </w:r>
      <w:r w:rsidR="00052A68" w:rsidRPr="00231005">
        <w:rPr>
          <w:rFonts w:ascii="Arial" w:hAnsi="Arial"/>
          <w:color w:val="000000" w:themeColor="text1"/>
          <w:sz w:val="20"/>
          <w:szCs w:val="20"/>
        </w:rPr>
        <w:t>and education sector in Australia is regulated by the Australian Skills Quality Authority (ASQA</w:t>
      </w:r>
      <w:r w:rsidR="00616138" w:rsidRPr="00231005">
        <w:rPr>
          <w:rFonts w:ascii="Arial" w:hAnsi="Arial"/>
          <w:color w:val="000000" w:themeColor="text1"/>
          <w:sz w:val="20"/>
          <w:szCs w:val="20"/>
        </w:rPr>
        <w:t>)</w:t>
      </w:r>
      <w:r w:rsidR="00052A68" w:rsidRPr="00231005">
        <w:rPr>
          <w:rFonts w:ascii="Arial" w:hAnsi="Arial"/>
          <w:color w:val="000000" w:themeColor="text1"/>
          <w:sz w:val="20"/>
          <w:szCs w:val="20"/>
        </w:rPr>
        <w:t>, including:</w:t>
      </w:r>
    </w:p>
    <w:p w14:paraId="7099F09D" w14:textId="6C5D638D" w:rsidR="00616138" w:rsidRPr="00231005" w:rsidRDefault="009C71CE" w:rsidP="0050512A">
      <w:pPr>
        <w:pStyle w:val="ListParagraph"/>
        <w:numPr>
          <w:ilvl w:val="1"/>
          <w:numId w:val="58"/>
        </w:numPr>
        <w:spacing w:after="80"/>
        <w:ind w:right="-34"/>
        <w:contextualSpacing w:val="0"/>
        <w:rPr>
          <w:rFonts w:ascii="Arial" w:hAnsi="Arial"/>
          <w:sz w:val="20"/>
          <w:szCs w:val="20"/>
        </w:rPr>
      </w:pPr>
      <w:hyperlink r:id="rId36" w:history="1">
        <w:r w:rsidR="00616138" w:rsidRPr="00231005">
          <w:rPr>
            <w:rStyle w:val="Hyperlink"/>
          </w:rPr>
          <w:t>Registered training organisations</w:t>
        </w:r>
      </w:hyperlink>
      <w:r w:rsidR="00616138" w:rsidRPr="00231005">
        <w:rPr>
          <w:rFonts w:ascii="Arial" w:hAnsi="Arial"/>
          <w:sz w:val="20"/>
          <w:szCs w:val="20"/>
        </w:rPr>
        <w:t xml:space="preserve"> – Training providers who are nationally registered and allowed to deliver accredited vocational and educational courses.</w:t>
      </w:r>
    </w:p>
    <w:p w14:paraId="790B4524" w14:textId="5CB0AAA6" w:rsidR="00052A68" w:rsidRPr="00231005" w:rsidRDefault="009C71CE" w:rsidP="0050512A">
      <w:pPr>
        <w:pStyle w:val="ListParagraph"/>
        <w:numPr>
          <w:ilvl w:val="1"/>
          <w:numId w:val="58"/>
        </w:numPr>
        <w:spacing w:after="80"/>
        <w:ind w:right="-34"/>
        <w:contextualSpacing w:val="0"/>
        <w:rPr>
          <w:rFonts w:ascii="Arial" w:hAnsi="Arial"/>
          <w:sz w:val="20"/>
          <w:szCs w:val="20"/>
        </w:rPr>
      </w:pPr>
      <w:hyperlink r:id="rId37" w:history="1">
        <w:r w:rsidR="00052A68" w:rsidRPr="00231005">
          <w:rPr>
            <w:rStyle w:val="Hyperlink"/>
          </w:rPr>
          <w:t>Accredited courses</w:t>
        </w:r>
      </w:hyperlink>
      <w:r w:rsidR="00052A68" w:rsidRPr="00231005">
        <w:rPr>
          <w:rFonts w:ascii="Arial" w:hAnsi="Arial"/>
          <w:sz w:val="20"/>
          <w:szCs w:val="20"/>
        </w:rPr>
        <w:t xml:space="preserve"> - </w:t>
      </w:r>
      <w:r w:rsidR="00052A68" w:rsidRPr="00231005">
        <w:rPr>
          <w:rFonts w:ascii="Arial" w:hAnsi="Arial" w:cs="Arial"/>
          <w:sz w:val="20"/>
          <w:szCs w:val="20"/>
        </w:rPr>
        <w:t>Courses which are nationally recognised and meet an established industry, enterprise, educational, legislative or community need.</w:t>
      </w:r>
    </w:p>
    <w:p w14:paraId="0512F1FE" w14:textId="38A2A0C9" w:rsidR="00052A68" w:rsidRPr="00231005" w:rsidRDefault="009C71CE" w:rsidP="0050512A">
      <w:pPr>
        <w:pStyle w:val="ListParagraph"/>
        <w:numPr>
          <w:ilvl w:val="1"/>
          <w:numId w:val="58"/>
        </w:numPr>
        <w:spacing w:after="160"/>
        <w:ind w:right="-34"/>
        <w:contextualSpacing w:val="0"/>
        <w:rPr>
          <w:rFonts w:ascii="Arial" w:hAnsi="Arial"/>
          <w:sz w:val="20"/>
          <w:szCs w:val="20"/>
        </w:rPr>
      </w:pPr>
      <w:hyperlink r:id="rId38" w:history="1">
        <w:r w:rsidR="00052A68" w:rsidRPr="00231005">
          <w:rPr>
            <w:rStyle w:val="Hyperlink"/>
          </w:rPr>
          <w:t>CRICOS</w:t>
        </w:r>
      </w:hyperlink>
      <w:r w:rsidR="00052A68" w:rsidRPr="00231005">
        <w:rPr>
          <w:rFonts w:ascii="Arial" w:hAnsi="Arial"/>
          <w:sz w:val="20"/>
          <w:szCs w:val="20"/>
        </w:rPr>
        <w:t xml:space="preserve"> - </w:t>
      </w:r>
      <w:r w:rsidR="00052A68" w:rsidRPr="00231005">
        <w:rPr>
          <w:rFonts w:ascii="Arial" w:eastAsia="Times New Roman" w:hAnsi="Arial" w:cs="Arial"/>
          <w:sz w:val="20"/>
          <w:szCs w:val="20"/>
        </w:rPr>
        <w:t xml:space="preserve">The Commonwealth Register of Institutions and Courses for Overseas Students (CRICOS) is a register of Australian education institutions that recruit, </w:t>
      </w:r>
      <w:r w:rsidR="000B7C4B" w:rsidRPr="00231005">
        <w:rPr>
          <w:rFonts w:ascii="Arial" w:eastAsia="Times New Roman" w:hAnsi="Arial" w:cs="Arial"/>
          <w:sz w:val="20"/>
          <w:szCs w:val="20"/>
        </w:rPr>
        <w:t>enrol</w:t>
      </w:r>
      <w:r w:rsidR="00052A68" w:rsidRPr="00231005">
        <w:rPr>
          <w:rFonts w:ascii="Arial" w:eastAsia="Times New Roman" w:hAnsi="Arial" w:cs="Arial"/>
          <w:sz w:val="20"/>
          <w:szCs w:val="20"/>
        </w:rPr>
        <w:t xml:space="preserve"> and teach overseas students. Registration on CRICOS allows providers to offer courses to overseas students studying, or intending to study, in Australia on student visas.</w:t>
      </w:r>
    </w:p>
    <w:p w14:paraId="3CEB1E0F" w14:textId="13B75E45" w:rsidR="008C36BF" w:rsidRPr="00231005" w:rsidRDefault="00614D43" w:rsidP="0050512A">
      <w:pPr>
        <w:pStyle w:val="ListParagraph"/>
        <w:numPr>
          <w:ilvl w:val="1"/>
          <w:numId w:val="61"/>
        </w:numPr>
        <w:spacing w:after="80"/>
        <w:ind w:right="-34"/>
        <w:contextualSpacing w:val="0"/>
        <w:rPr>
          <w:rFonts w:ascii="Arial" w:hAnsi="Arial"/>
          <w:color w:val="000000" w:themeColor="text1"/>
          <w:sz w:val="20"/>
          <w:szCs w:val="32"/>
        </w:rPr>
      </w:pPr>
      <w:r w:rsidRPr="00231005">
        <w:rPr>
          <w:rFonts w:ascii="Arial" w:hAnsi="Arial"/>
          <w:color w:val="000000" w:themeColor="text1"/>
          <w:sz w:val="20"/>
          <w:szCs w:val="32"/>
          <w:u w:val="single"/>
        </w:rPr>
        <w:t>Primary and secondary education</w:t>
      </w:r>
      <w:r w:rsidRPr="00231005">
        <w:rPr>
          <w:rFonts w:ascii="Arial" w:hAnsi="Arial"/>
          <w:color w:val="000000" w:themeColor="text1"/>
          <w:sz w:val="20"/>
          <w:szCs w:val="32"/>
        </w:rPr>
        <w:t xml:space="preserve"> – Public and private schools are accredited by their relevant Australian state. Primary or secondary school activities are only educational programs if they are part of a formal curriculum, rather than primarily a recreational outing.</w:t>
      </w:r>
    </w:p>
    <w:p w14:paraId="0521C91D" w14:textId="1B7B7F2B" w:rsidR="00741B8B" w:rsidRPr="00C0247F" w:rsidRDefault="00614D43" w:rsidP="0050512A">
      <w:pPr>
        <w:pStyle w:val="ListParagraph"/>
        <w:numPr>
          <w:ilvl w:val="2"/>
          <w:numId w:val="59"/>
        </w:numPr>
        <w:spacing w:after="160"/>
        <w:ind w:right="-34"/>
        <w:contextualSpacing w:val="0"/>
        <w:rPr>
          <w:rFonts w:ascii="Arial" w:hAnsi="Arial"/>
          <w:color w:val="000000" w:themeColor="text1"/>
          <w:sz w:val="20"/>
          <w:szCs w:val="32"/>
        </w:rPr>
      </w:pPr>
      <w:r w:rsidRPr="00231005">
        <w:rPr>
          <w:rFonts w:ascii="Arial" w:hAnsi="Arial"/>
          <w:color w:val="000000" w:themeColor="text1"/>
          <w:sz w:val="20"/>
          <w:szCs w:val="32"/>
        </w:rPr>
        <w:t xml:space="preserve">If the educational program is organised and led by a third party (such as a tourism company or private individual), then </w:t>
      </w:r>
      <w:r w:rsidR="00B260AE" w:rsidRPr="00231005">
        <w:rPr>
          <w:rFonts w:ascii="Arial" w:hAnsi="Arial"/>
          <w:color w:val="000000" w:themeColor="text1"/>
          <w:sz w:val="20"/>
          <w:szCs w:val="32"/>
        </w:rPr>
        <w:t xml:space="preserve">either </w:t>
      </w:r>
      <w:r w:rsidRPr="00231005">
        <w:rPr>
          <w:rFonts w:ascii="Arial" w:hAnsi="Arial"/>
          <w:color w:val="000000" w:themeColor="text1"/>
          <w:sz w:val="20"/>
          <w:szCs w:val="32"/>
        </w:rPr>
        <w:t xml:space="preserve">the </w:t>
      </w:r>
      <w:r w:rsidR="00B260AE" w:rsidRPr="00231005">
        <w:rPr>
          <w:rFonts w:ascii="Arial" w:hAnsi="Arial"/>
          <w:color w:val="000000" w:themeColor="text1"/>
          <w:sz w:val="20"/>
          <w:szCs w:val="32"/>
        </w:rPr>
        <w:t>party</w:t>
      </w:r>
      <w:r w:rsidRPr="00231005">
        <w:rPr>
          <w:rFonts w:ascii="Arial" w:hAnsi="Arial"/>
          <w:color w:val="000000" w:themeColor="text1"/>
          <w:sz w:val="20"/>
          <w:szCs w:val="32"/>
        </w:rPr>
        <w:t xml:space="preserve"> leading the activity </w:t>
      </w:r>
      <w:r w:rsidR="00B260AE" w:rsidRPr="00231005">
        <w:rPr>
          <w:rFonts w:ascii="Arial" w:hAnsi="Arial"/>
          <w:color w:val="000000" w:themeColor="text1"/>
          <w:sz w:val="20"/>
          <w:szCs w:val="32"/>
        </w:rPr>
        <w:t xml:space="preserve">OR the school </w:t>
      </w:r>
      <w:r w:rsidRPr="00231005">
        <w:rPr>
          <w:rFonts w:ascii="Arial" w:hAnsi="Arial"/>
          <w:color w:val="000000" w:themeColor="text1"/>
          <w:sz w:val="20"/>
          <w:szCs w:val="32"/>
        </w:rPr>
        <w:t>needs permission to co</w:t>
      </w:r>
      <w:r w:rsidR="00B260AE" w:rsidRPr="00231005">
        <w:rPr>
          <w:rFonts w:ascii="Arial" w:hAnsi="Arial"/>
          <w:color w:val="000000" w:themeColor="text1"/>
          <w:sz w:val="20"/>
          <w:szCs w:val="32"/>
        </w:rPr>
        <w:t xml:space="preserve">nduct an educational program, </w:t>
      </w:r>
      <w:r w:rsidR="00B260AE" w:rsidRPr="00231005">
        <w:rPr>
          <w:rFonts w:ascii="Arial" w:hAnsi="Arial" w:cs="Arial"/>
          <w:sz w:val="20"/>
          <w:szCs w:val="20"/>
        </w:rPr>
        <w:t>unless they already hold accred</w:t>
      </w:r>
      <w:r w:rsidR="00E94381">
        <w:rPr>
          <w:rFonts w:ascii="Arial" w:hAnsi="Arial" w:cs="Arial"/>
          <w:sz w:val="20"/>
          <w:szCs w:val="20"/>
        </w:rPr>
        <w:t>itation with the Authority</w:t>
      </w:r>
      <w:r w:rsidR="00B260AE" w:rsidRPr="00231005">
        <w:rPr>
          <w:rFonts w:ascii="Arial" w:hAnsi="Arial" w:cs="Arial"/>
          <w:sz w:val="20"/>
          <w:szCs w:val="20"/>
        </w:rPr>
        <w:t xml:space="preserve"> </w:t>
      </w:r>
      <w:r w:rsidR="0058541D">
        <w:rPr>
          <w:rFonts w:ascii="Arial" w:hAnsi="Arial" w:cs="Arial"/>
          <w:sz w:val="20"/>
          <w:szCs w:val="20"/>
        </w:rPr>
        <w:t xml:space="preserve">(see section </w:t>
      </w:r>
      <w:r w:rsidR="00B260AE" w:rsidRPr="00231005">
        <w:rPr>
          <w:rFonts w:ascii="Arial" w:hAnsi="Arial" w:cs="Arial"/>
          <w:sz w:val="20"/>
          <w:szCs w:val="20"/>
        </w:rPr>
        <w:t xml:space="preserve">- </w:t>
      </w:r>
      <w:hyperlink w:anchor="_Accreditations:_Educational_and" w:history="1">
        <w:r w:rsidR="00B260AE" w:rsidRPr="00C0247F">
          <w:rPr>
            <w:rStyle w:val="Hyperlink"/>
            <w:i/>
          </w:rPr>
          <w:t>Accreditations: educational and research institutions</w:t>
        </w:r>
      </w:hyperlink>
      <w:r w:rsidR="00B260AE" w:rsidRPr="00C0247F">
        <w:rPr>
          <w:rFonts w:ascii="Arial" w:hAnsi="Arial" w:cs="Arial"/>
          <w:sz w:val="20"/>
          <w:szCs w:val="20"/>
        </w:rPr>
        <w:t>).</w:t>
      </w:r>
    </w:p>
    <w:p w14:paraId="747D3E1D" w14:textId="0E803025" w:rsidR="00EA67D5" w:rsidRPr="00231005" w:rsidRDefault="007B2FA9" w:rsidP="0050512A">
      <w:pPr>
        <w:pStyle w:val="ListParagraph"/>
        <w:numPr>
          <w:ilvl w:val="0"/>
          <w:numId w:val="61"/>
        </w:numPr>
        <w:spacing w:after="160"/>
        <w:ind w:right="-35"/>
        <w:contextualSpacing w:val="0"/>
        <w:rPr>
          <w:rFonts w:ascii="Arial" w:hAnsi="Arial"/>
          <w:color w:val="000000" w:themeColor="text1"/>
          <w:sz w:val="20"/>
          <w:szCs w:val="32"/>
        </w:rPr>
      </w:pPr>
      <w:r w:rsidRPr="00231005">
        <w:rPr>
          <w:rFonts w:ascii="Arial" w:hAnsi="Arial"/>
          <w:color w:val="000000" w:themeColor="text1"/>
          <w:sz w:val="20"/>
          <w:szCs w:val="32"/>
        </w:rPr>
        <w:t>A</w:t>
      </w:r>
      <w:r w:rsidR="00EA67D5" w:rsidRPr="00231005">
        <w:rPr>
          <w:rFonts w:ascii="Arial" w:hAnsi="Arial"/>
          <w:color w:val="000000" w:themeColor="text1"/>
          <w:sz w:val="20"/>
          <w:szCs w:val="32"/>
        </w:rPr>
        <w:t xml:space="preserve">ctivities which do not meet the </w:t>
      </w:r>
      <w:r w:rsidR="007148B0" w:rsidRPr="00231005">
        <w:rPr>
          <w:rFonts w:ascii="Arial" w:hAnsi="Arial"/>
          <w:color w:val="000000" w:themeColor="text1"/>
          <w:sz w:val="20"/>
          <w:szCs w:val="32"/>
        </w:rPr>
        <w:t xml:space="preserve">above </w:t>
      </w:r>
      <w:r w:rsidR="00EA67D5" w:rsidRPr="00231005">
        <w:rPr>
          <w:rFonts w:ascii="Arial" w:hAnsi="Arial"/>
          <w:color w:val="000000" w:themeColor="text1"/>
          <w:sz w:val="20"/>
          <w:szCs w:val="32"/>
        </w:rPr>
        <w:t xml:space="preserve">criteria are </w:t>
      </w:r>
      <w:r w:rsidR="00835807" w:rsidRPr="00231005">
        <w:rPr>
          <w:rFonts w:ascii="Arial" w:hAnsi="Arial"/>
          <w:color w:val="000000" w:themeColor="text1"/>
          <w:sz w:val="20"/>
          <w:szCs w:val="32"/>
        </w:rPr>
        <w:t xml:space="preserve">generally </w:t>
      </w:r>
      <w:r w:rsidR="00EA67D5" w:rsidRPr="00231005">
        <w:rPr>
          <w:rFonts w:ascii="Arial" w:hAnsi="Arial"/>
          <w:color w:val="000000" w:themeColor="text1"/>
          <w:sz w:val="20"/>
          <w:szCs w:val="32"/>
        </w:rPr>
        <w:t xml:space="preserve">not considered to be educational programs by </w:t>
      </w:r>
      <w:r w:rsidR="007148B0" w:rsidRPr="00231005">
        <w:rPr>
          <w:rFonts w:ascii="Arial" w:hAnsi="Arial"/>
          <w:color w:val="000000" w:themeColor="text1"/>
          <w:sz w:val="20"/>
          <w:szCs w:val="32"/>
        </w:rPr>
        <w:t>the managing agencies</w:t>
      </w:r>
      <w:r w:rsidR="00EA67D5" w:rsidRPr="00231005">
        <w:rPr>
          <w:rFonts w:ascii="Arial" w:hAnsi="Arial"/>
          <w:color w:val="000000" w:themeColor="text1"/>
          <w:sz w:val="20"/>
          <w:szCs w:val="32"/>
        </w:rPr>
        <w:t xml:space="preserve">. </w:t>
      </w:r>
      <w:r w:rsidRPr="00231005">
        <w:rPr>
          <w:rFonts w:ascii="Arial" w:hAnsi="Arial"/>
          <w:color w:val="000000" w:themeColor="text1"/>
          <w:sz w:val="20"/>
          <w:szCs w:val="32"/>
        </w:rPr>
        <w:t xml:space="preserve">If the activities don’t meet the criteria, they are likely to be </w:t>
      </w:r>
      <w:r w:rsidR="00EA67D5" w:rsidRPr="00231005">
        <w:rPr>
          <w:rFonts w:ascii="Arial" w:hAnsi="Arial"/>
          <w:color w:val="000000" w:themeColor="text1"/>
          <w:sz w:val="20"/>
          <w:szCs w:val="32"/>
        </w:rPr>
        <w:t>considered conduct of a tourism program</w:t>
      </w:r>
      <w:r w:rsidR="00A13429" w:rsidRPr="00231005">
        <w:rPr>
          <w:rFonts w:ascii="Arial" w:hAnsi="Arial"/>
          <w:color w:val="000000" w:themeColor="text1"/>
          <w:sz w:val="20"/>
          <w:szCs w:val="32"/>
        </w:rPr>
        <w:t xml:space="preserve"> </w:t>
      </w:r>
      <w:r w:rsidR="00EA67D5" w:rsidRPr="00231005">
        <w:rPr>
          <w:rFonts w:ascii="Arial" w:hAnsi="Arial"/>
          <w:color w:val="000000" w:themeColor="text1"/>
          <w:sz w:val="20"/>
          <w:szCs w:val="32"/>
        </w:rPr>
        <w:t>or research, depending on the activities and type of participant.</w:t>
      </w:r>
    </w:p>
    <w:p w14:paraId="12AAF54C" w14:textId="2F23DE93" w:rsidR="007F2FBF" w:rsidRPr="00231005" w:rsidRDefault="007F2FBF" w:rsidP="00363972">
      <w:pPr>
        <w:pStyle w:val="Heading3"/>
      </w:pPr>
      <w:bookmarkStart w:id="27" w:name="_Toc482192117"/>
      <w:bookmarkStart w:id="28" w:name="_Toc492712008"/>
      <w:r w:rsidRPr="00231005">
        <w:t>Research</w:t>
      </w:r>
      <w:bookmarkEnd w:id="27"/>
      <w:bookmarkEnd w:id="28"/>
    </w:p>
    <w:p w14:paraId="130B2F89" w14:textId="3E971539" w:rsidR="00387E89" w:rsidRPr="00231005" w:rsidRDefault="007148B0" w:rsidP="0050512A">
      <w:pPr>
        <w:pStyle w:val="BodyTextNumbering"/>
        <w:numPr>
          <w:ilvl w:val="0"/>
          <w:numId w:val="61"/>
        </w:numPr>
        <w:spacing w:before="0" w:after="160"/>
        <w:rPr>
          <w:szCs w:val="20"/>
        </w:rPr>
      </w:pPr>
      <w:r w:rsidRPr="00231005">
        <w:rPr>
          <w:szCs w:val="20"/>
        </w:rPr>
        <w:t>Marine Parks legislation</w:t>
      </w:r>
      <w:r w:rsidR="007F2FBF" w:rsidRPr="00231005">
        <w:rPr>
          <w:szCs w:val="20"/>
        </w:rPr>
        <w:t xml:space="preserve"> defines research project as “</w:t>
      </w:r>
      <w:r w:rsidR="007F2FBF" w:rsidRPr="00231005">
        <w:rPr>
          <w:rFonts w:cs="Arial"/>
          <w:szCs w:val="20"/>
        </w:rPr>
        <w:t xml:space="preserve">a diligent and systematic inquiry or investigation into a subject, in order </w:t>
      </w:r>
      <w:r w:rsidR="00CB15BE" w:rsidRPr="00231005">
        <w:rPr>
          <w:rFonts w:cs="Arial"/>
          <w:szCs w:val="20"/>
        </w:rPr>
        <w:t>to discover facts or principles</w:t>
      </w:r>
      <w:r w:rsidR="007F2FBF" w:rsidRPr="00231005">
        <w:rPr>
          <w:rFonts w:cs="Arial"/>
          <w:szCs w:val="20"/>
        </w:rPr>
        <w:t xml:space="preserve"> that has its own objectives, sampling design and outcomes</w:t>
      </w:r>
      <w:r w:rsidR="00A13429" w:rsidRPr="00231005">
        <w:rPr>
          <w:rFonts w:cs="Arial"/>
          <w:szCs w:val="20"/>
        </w:rPr>
        <w:t>”</w:t>
      </w:r>
      <w:r w:rsidR="007F2FBF" w:rsidRPr="00231005">
        <w:rPr>
          <w:rFonts w:cs="Arial"/>
          <w:szCs w:val="20"/>
        </w:rPr>
        <w:t>.</w:t>
      </w:r>
      <w:r w:rsidR="00387E89" w:rsidRPr="00231005">
        <w:rPr>
          <w:rFonts w:cs="Arial"/>
          <w:szCs w:val="20"/>
        </w:rPr>
        <w:t xml:space="preserve"> </w:t>
      </w:r>
    </w:p>
    <w:p w14:paraId="309512D2" w14:textId="7C65D185" w:rsidR="007F2FBF" w:rsidRPr="00231005" w:rsidRDefault="00387E89" w:rsidP="0050512A">
      <w:pPr>
        <w:pStyle w:val="BodyTextNumbering"/>
        <w:numPr>
          <w:ilvl w:val="0"/>
          <w:numId w:val="61"/>
        </w:numPr>
        <w:spacing w:before="0" w:after="80"/>
        <w:rPr>
          <w:rFonts w:cs="Arial"/>
          <w:szCs w:val="20"/>
        </w:rPr>
      </w:pPr>
      <w:r w:rsidRPr="00231005">
        <w:rPr>
          <w:rFonts w:cs="Arial"/>
          <w:szCs w:val="20"/>
        </w:rPr>
        <w:t>Key points to consider when determining whether an activity qualifies as research include:</w:t>
      </w:r>
    </w:p>
    <w:p w14:paraId="1F1B3362" w14:textId="2DC7A11C" w:rsidR="00387E89" w:rsidRPr="00231005" w:rsidRDefault="007F2FBF" w:rsidP="0050512A">
      <w:pPr>
        <w:pStyle w:val="BodyTextNumbering"/>
        <w:numPr>
          <w:ilvl w:val="1"/>
          <w:numId w:val="61"/>
        </w:numPr>
        <w:spacing w:before="0" w:after="80"/>
        <w:rPr>
          <w:rFonts w:cs="Arial"/>
          <w:szCs w:val="20"/>
        </w:rPr>
      </w:pPr>
      <w:r w:rsidRPr="00231005">
        <w:rPr>
          <w:rFonts w:cs="Arial"/>
          <w:szCs w:val="20"/>
        </w:rPr>
        <w:t xml:space="preserve">Genuine research is carefully thought out and </w:t>
      </w:r>
      <w:r w:rsidR="00387E89" w:rsidRPr="00231005">
        <w:rPr>
          <w:rFonts w:cs="Arial"/>
          <w:szCs w:val="20"/>
        </w:rPr>
        <w:t xml:space="preserve">well </w:t>
      </w:r>
      <w:r w:rsidRPr="00231005">
        <w:rPr>
          <w:rFonts w:cs="Arial"/>
          <w:szCs w:val="20"/>
        </w:rPr>
        <w:t xml:space="preserve">planned. Research applicants are expected to explain </w:t>
      </w:r>
      <w:r w:rsidR="00387E89" w:rsidRPr="00231005">
        <w:rPr>
          <w:rFonts w:cs="Arial"/>
          <w:szCs w:val="20"/>
        </w:rPr>
        <w:t>the objective of their research and justify how the proposed sampling design will achieve this objective.</w:t>
      </w:r>
    </w:p>
    <w:p w14:paraId="4B952C7B" w14:textId="0C471C74" w:rsidR="007F2FBF" w:rsidRPr="00231005" w:rsidRDefault="007F2FBF" w:rsidP="0050512A">
      <w:pPr>
        <w:pStyle w:val="BodyTextNumbering"/>
        <w:numPr>
          <w:ilvl w:val="1"/>
          <w:numId w:val="61"/>
        </w:numPr>
        <w:spacing w:before="0" w:after="80"/>
        <w:rPr>
          <w:rFonts w:cs="Arial"/>
          <w:szCs w:val="20"/>
        </w:rPr>
      </w:pPr>
      <w:r w:rsidRPr="00231005">
        <w:rPr>
          <w:rFonts w:cs="Arial"/>
          <w:szCs w:val="20"/>
        </w:rPr>
        <w:t xml:space="preserve">Research may be related to any subject, including biological, atmospheric, geological, social, cultural or historical matters. </w:t>
      </w:r>
    </w:p>
    <w:p w14:paraId="1D677E61" w14:textId="40C7D3EF" w:rsidR="00364409" w:rsidRPr="00231005" w:rsidRDefault="00364409" w:rsidP="0050512A">
      <w:pPr>
        <w:pStyle w:val="BodyTextNumbering"/>
        <w:numPr>
          <w:ilvl w:val="1"/>
          <w:numId w:val="61"/>
        </w:numPr>
        <w:spacing w:before="0" w:after="80"/>
        <w:rPr>
          <w:rFonts w:cs="Arial"/>
          <w:szCs w:val="20"/>
        </w:rPr>
      </w:pPr>
      <w:r w:rsidRPr="00231005">
        <w:rPr>
          <w:rFonts w:cs="Arial"/>
          <w:szCs w:val="20"/>
        </w:rPr>
        <w:lastRenderedPageBreak/>
        <w:t>Research has outcomes that may be assessed, measured and/or published.</w:t>
      </w:r>
    </w:p>
    <w:p w14:paraId="0D27D1DD" w14:textId="2D6553B3" w:rsidR="009657D5" w:rsidRPr="00231005" w:rsidRDefault="009657D5" w:rsidP="0050512A">
      <w:pPr>
        <w:pStyle w:val="BodyTextNumbering"/>
        <w:numPr>
          <w:ilvl w:val="1"/>
          <w:numId w:val="61"/>
        </w:numPr>
        <w:spacing w:before="0" w:after="160"/>
        <w:rPr>
          <w:rFonts w:cs="Arial"/>
          <w:szCs w:val="20"/>
        </w:rPr>
      </w:pPr>
      <w:r w:rsidRPr="00231005">
        <w:rPr>
          <w:rFonts w:cs="Arial"/>
          <w:szCs w:val="20"/>
        </w:rPr>
        <w:t>Monitoring programs are considered research.</w:t>
      </w:r>
    </w:p>
    <w:p w14:paraId="23BA35FE" w14:textId="4AC6B28C" w:rsidR="007F2FBF" w:rsidRPr="00231005" w:rsidRDefault="007F2FBF" w:rsidP="0050512A">
      <w:pPr>
        <w:numPr>
          <w:ilvl w:val="0"/>
          <w:numId w:val="61"/>
        </w:numPr>
        <w:spacing w:after="160"/>
        <w:ind w:right="-34"/>
        <w:rPr>
          <w:rStyle w:val="Hyperlink"/>
          <w:color w:val="000000" w:themeColor="text1"/>
          <w:u w:val="none"/>
        </w:rPr>
      </w:pPr>
      <w:r w:rsidRPr="00231005">
        <w:rPr>
          <w:rFonts w:ascii="Arial" w:hAnsi="Arial" w:cs="Arial"/>
          <w:sz w:val="20"/>
          <w:szCs w:val="20"/>
        </w:rPr>
        <w:t>All research conducted in the Marine Park</w:t>
      </w:r>
      <w:r w:rsidR="000C67AE" w:rsidRPr="00231005">
        <w:rPr>
          <w:rFonts w:ascii="Arial" w:hAnsi="Arial" w:cs="Arial"/>
          <w:sz w:val="20"/>
          <w:szCs w:val="20"/>
        </w:rPr>
        <w:t>s</w:t>
      </w:r>
      <w:r w:rsidRPr="00231005">
        <w:rPr>
          <w:rFonts w:ascii="Arial" w:hAnsi="Arial" w:cs="Arial"/>
          <w:sz w:val="20"/>
          <w:szCs w:val="20"/>
        </w:rPr>
        <w:t xml:space="preserve"> requires permission,</w:t>
      </w:r>
      <w:r w:rsidR="000C67AE" w:rsidRPr="00231005">
        <w:rPr>
          <w:rFonts w:ascii="Arial" w:hAnsi="Arial" w:cs="Arial"/>
          <w:sz w:val="20"/>
          <w:szCs w:val="20"/>
        </w:rPr>
        <w:t xml:space="preserve"> from the managing agencies</w:t>
      </w:r>
      <w:r w:rsidRPr="00231005">
        <w:rPr>
          <w:rFonts w:ascii="Arial" w:hAnsi="Arial" w:cs="Arial"/>
          <w:sz w:val="20"/>
          <w:szCs w:val="20"/>
        </w:rPr>
        <w:t xml:space="preserve"> unless it is meets the definition of limited impact research by an accredited institution. More information can be found </w:t>
      </w:r>
      <w:r w:rsidR="000C67AE" w:rsidRPr="00231005">
        <w:rPr>
          <w:rFonts w:ascii="Arial" w:hAnsi="Arial" w:cs="Arial"/>
          <w:sz w:val="20"/>
          <w:szCs w:val="20"/>
        </w:rPr>
        <w:t xml:space="preserve">in </w:t>
      </w:r>
      <w:r w:rsidR="00E94381">
        <w:rPr>
          <w:rFonts w:ascii="Arial" w:hAnsi="Arial" w:cs="Arial"/>
          <w:sz w:val="20"/>
          <w:szCs w:val="20"/>
        </w:rPr>
        <w:t>the Authority</w:t>
      </w:r>
      <w:r w:rsidRPr="00231005">
        <w:rPr>
          <w:rFonts w:ascii="Arial" w:hAnsi="Arial" w:cs="Arial"/>
          <w:sz w:val="20"/>
          <w:szCs w:val="20"/>
        </w:rPr>
        <w:t xml:space="preserve">’s </w:t>
      </w:r>
      <w:hyperlink r:id="rId39" w:history="1">
        <w:r w:rsidR="001955F0" w:rsidRPr="00231005">
          <w:rPr>
            <w:rStyle w:val="Hyperlink"/>
          </w:rPr>
          <w:t>Guidelines for managing scientific research</w:t>
        </w:r>
      </w:hyperlink>
      <w:r w:rsidR="000C67AE" w:rsidRPr="00231005">
        <w:rPr>
          <w:rFonts w:ascii="Arial" w:eastAsia="Times New Roman" w:hAnsi="Arial" w:cs="Arial"/>
          <w:sz w:val="20"/>
          <w:szCs w:val="20"/>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Box"/>
        <w:tblDescription w:val="Examples of what constitutes a research program."/>
      </w:tblPr>
      <w:tblGrid>
        <w:gridCol w:w="9910"/>
      </w:tblGrid>
      <w:tr w:rsidR="000316AD" w:rsidRPr="00231005" w14:paraId="3C96B997" w14:textId="77777777" w:rsidTr="00D5235F">
        <w:trPr>
          <w:tblHeader/>
        </w:trPr>
        <w:tc>
          <w:tcPr>
            <w:tcW w:w="9968" w:type="dxa"/>
            <w:shd w:val="clear" w:color="auto" w:fill="DBE5F1" w:themeFill="accent1" w:themeFillTint="33"/>
          </w:tcPr>
          <w:p w14:paraId="4FD666D7" w14:textId="29C8588D" w:rsidR="000316AD" w:rsidRPr="00231005" w:rsidRDefault="00F66AC6" w:rsidP="00363972">
            <w:pPr>
              <w:spacing w:after="160"/>
              <w:ind w:right="-34"/>
              <w:rPr>
                <w:rStyle w:val="Hyperlink"/>
                <w:b/>
                <w:color w:val="000000" w:themeColor="text1"/>
                <w:u w:val="none"/>
              </w:rPr>
            </w:pPr>
            <w:r w:rsidRPr="00231005">
              <w:rPr>
                <w:rStyle w:val="Hyperlink"/>
                <w:b/>
                <w:color w:val="000000" w:themeColor="text1"/>
                <w:u w:val="none"/>
              </w:rPr>
              <w:t>Example</w:t>
            </w:r>
            <w:r w:rsidR="000C67AE" w:rsidRPr="00231005">
              <w:rPr>
                <w:rStyle w:val="Hyperlink"/>
                <w:b/>
                <w:color w:val="000000" w:themeColor="text1"/>
                <w:u w:val="none"/>
              </w:rPr>
              <w:t>s</w:t>
            </w:r>
          </w:p>
          <w:p w14:paraId="74151BB3" w14:textId="1B5B0807" w:rsidR="000316AD" w:rsidRPr="00231005" w:rsidRDefault="000316AD" w:rsidP="00C44BC2">
            <w:pPr>
              <w:spacing w:after="80"/>
              <w:ind w:right="-34"/>
              <w:rPr>
                <w:rStyle w:val="Hyperlink"/>
                <w:color w:val="000000" w:themeColor="text1"/>
                <w:u w:val="none"/>
              </w:rPr>
            </w:pPr>
            <w:r w:rsidRPr="00231005">
              <w:rPr>
                <w:rStyle w:val="Hyperlink"/>
                <w:color w:val="000000" w:themeColor="text1"/>
                <w:u w:val="none"/>
              </w:rPr>
              <w:t>A tourism company regularly reports coral heal</w:t>
            </w:r>
            <w:r w:rsidR="007372E3">
              <w:rPr>
                <w:rStyle w:val="Hyperlink"/>
                <w:color w:val="000000" w:themeColor="text1"/>
                <w:u w:val="none"/>
              </w:rPr>
              <w:t>th and whale sightings to the Authority</w:t>
            </w:r>
            <w:r w:rsidRPr="00231005">
              <w:rPr>
                <w:rStyle w:val="Hyperlink"/>
                <w:color w:val="000000" w:themeColor="text1"/>
                <w:u w:val="none"/>
              </w:rPr>
              <w:t xml:space="preserve"> using the Eye on the Reef system. This reporting is incidental to their normal activities and is only done when they conduct it without compromising their tourism activities. </w:t>
            </w:r>
          </w:p>
          <w:p w14:paraId="4C9D1155" w14:textId="20C1E458" w:rsidR="008F5485" w:rsidRPr="00231005" w:rsidRDefault="000316AD" w:rsidP="0050512A">
            <w:pPr>
              <w:pStyle w:val="ListParagraph"/>
              <w:numPr>
                <w:ilvl w:val="0"/>
                <w:numId w:val="50"/>
              </w:numPr>
              <w:spacing w:after="160"/>
              <w:ind w:left="567" w:right="-34" w:hanging="567"/>
              <w:contextualSpacing w:val="0"/>
              <w:rPr>
                <w:rStyle w:val="Hyperlink"/>
                <w:color w:val="000000" w:themeColor="text1"/>
                <w:u w:val="none"/>
              </w:rPr>
            </w:pPr>
            <w:r w:rsidRPr="00231005">
              <w:rPr>
                <w:rStyle w:val="Hyperlink"/>
                <w:color w:val="000000" w:themeColor="text1"/>
                <w:u w:val="none"/>
              </w:rPr>
              <w:t>This is unlikely to require permission for research, as it is not a ‘diligent’ or ‘systematic enquiry.’</w:t>
            </w:r>
          </w:p>
          <w:p w14:paraId="40DC1DB2" w14:textId="23ED16F6" w:rsidR="000316AD" w:rsidRPr="00231005" w:rsidRDefault="000316AD" w:rsidP="00C44BC2">
            <w:pPr>
              <w:spacing w:after="80"/>
              <w:ind w:right="-34"/>
              <w:rPr>
                <w:rStyle w:val="Hyperlink"/>
                <w:color w:val="000000" w:themeColor="text1"/>
                <w:u w:val="none"/>
              </w:rPr>
            </w:pPr>
            <w:r w:rsidRPr="00231005">
              <w:rPr>
                <w:rStyle w:val="Hyperlink"/>
                <w:color w:val="000000" w:themeColor="text1"/>
                <w:u w:val="none"/>
              </w:rPr>
              <w:t>A tourism company has established a coral health monitoring program at</w:t>
            </w:r>
            <w:r w:rsidR="008F5485" w:rsidRPr="00231005">
              <w:rPr>
                <w:rStyle w:val="Hyperlink"/>
                <w:color w:val="000000" w:themeColor="text1"/>
                <w:u w:val="none"/>
              </w:rPr>
              <w:t xml:space="preserve"> the reef to which it operates. </w:t>
            </w:r>
            <w:r w:rsidRPr="00231005">
              <w:rPr>
                <w:rStyle w:val="Hyperlink"/>
                <w:color w:val="000000" w:themeColor="text1"/>
                <w:u w:val="none"/>
              </w:rPr>
              <w:t>Staff complete a standardised survey every day and enter t</w:t>
            </w:r>
            <w:r w:rsidR="008F5485" w:rsidRPr="00231005">
              <w:rPr>
                <w:rStyle w:val="Hyperlink"/>
                <w:color w:val="000000" w:themeColor="text1"/>
                <w:u w:val="none"/>
              </w:rPr>
              <w:t xml:space="preserve">he data onto a computer system. </w:t>
            </w:r>
            <w:r w:rsidRPr="00231005">
              <w:rPr>
                <w:rStyle w:val="Hyperlink"/>
                <w:color w:val="000000" w:themeColor="text1"/>
                <w:u w:val="none"/>
              </w:rPr>
              <w:t>The survey includes coral health as well as environmental conditions such as water temperature, wind speed and the number of visitors. The company reports its findings on it</w:t>
            </w:r>
            <w:r w:rsidR="007372E3">
              <w:rPr>
                <w:rStyle w:val="Hyperlink"/>
                <w:color w:val="000000" w:themeColor="text1"/>
                <w:u w:val="none"/>
              </w:rPr>
              <w:t>s website and directly to the Authority</w:t>
            </w:r>
            <w:r w:rsidRPr="00231005">
              <w:rPr>
                <w:rStyle w:val="Hyperlink"/>
                <w:color w:val="000000" w:themeColor="text1"/>
                <w:u w:val="none"/>
              </w:rPr>
              <w:t>. Over time, they are tracking coral health with the objective of understanding visitor impacts in order to further minimise these impacts.</w:t>
            </w:r>
          </w:p>
          <w:p w14:paraId="6DA3B654" w14:textId="1CAB07C7" w:rsidR="000316AD" w:rsidRPr="00231005" w:rsidRDefault="000316AD" w:rsidP="0050512A">
            <w:pPr>
              <w:pStyle w:val="ListParagraph"/>
              <w:numPr>
                <w:ilvl w:val="0"/>
                <w:numId w:val="50"/>
              </w:numPr>
              <w:spacing w:after="40"/>
              <w:ind w:left="567" w:right="-34" w:hanging="567"/>
              <w:contextualSpacing w:val="0"/>
              <w:rPr>
                <w:rStyle w:val="Hyperlink"/>
                <w:color w:val="000000" w:themeColor="text1"/>
                <w:u w:val="none"/>
              </w:rPr>
            </w:pPr>
            <w:r w:rsidRPr="00231005">
              <w:rPr>
                <w:rStyle w:val="Hyperlink"/>
                <w:color w:val="000000" w:themeColor="text1"/>
                <w:u w:val="none"/>
              </w:rPr>
              <w:t>This is likely to require permission for research, as it meets the definition of a ‘research project.’</w:t>
            </w:r>
          </w:p>
        </w:tc>
      </w:tr>
    </w:tbl>
    <w:p w14:paraId="197F2A50" w14:textId="427247D7" w:rsidR="003D378A" w:rsidRPr="00231005" w:rsidRDefault="003D378A" w:rsidP="00C44BC2">
      <w:pPr>
        <w:pStyle w:val="Heading3"/>
      </w:pPr>
      <w:bookmarkStart w:id="29" w:name="_Toc482192118"/>
      <w:bookmarkStart w:id="30" w:name="_Toc492712009"/>
      <w:r w:rsidRPr="00231005">
        <w:t>Edu-tourism and volun-tourism</w:t>
      </w:r>
      <w:bookmarkEnd w:id="29"/>
      <w:bookmarkEnd w:id="30"/>
    </w:p>
    <w:p w14:paraId="74905AC2" w14:textId="6AAFAF83" w:rsidR="00932379" w:rsidRPr="00231005" w:rsidRDefault="00932379" w:rsidP="0050512A">
      <w:pPr>
        <w:numPr>
          <w:ilvl w:val="0"/>
          <w:numId w:val="61"/>
        </w:numPr>
        <w:spacing w:after="160"/>
        <w:ind w:right="-34"/>
        <w:rPr>
          <w:rFonts w:ascii="Arial" w:hAnsi="Arial"/>
          <w:color w:val="000000" w:themeColor="text1"/>
          <w:sz w:val="20"/>
          <w:szCs w:val="32"/>
        </w:rPr>
      </w:pPr>
      <w:r w:rsidRPr="00231005">
        <w:rPr>
          <w:rFonts w:ascii="Arial" w:hAnsi="Arial"/>
          <w:color w:val="000000" w:themeColor="text1"/>
          <w:sz w:val="20"/>
          <w:szCs w:val="32"/>
        </w:rPr>
        <w:t xml:space="preserve">‘Edu-tourism’ or ‘volun-tourism’ programs are growing in popularity. </w:t>
      </w:r>
      <w:r w:rsidR="003D378A" w:rsidRPr="00231005">
        <w:rPr>
          <w:rFonts w:ascii="Arial" w:hAnsi="Arial"/>
          <w:color w:val="000000" w:themeColor="text1"/>
          <w:sz w:val="20"/>
          <w:szCs w:val="32"/>
        </w:rPr>
        <w:t>Such programs</w:t>
      </w:r>
      <w:r w:rsidRPr="00231005">
        <w:rPr>
          <w:rFonts w:ascii="Arial" w:hAnsi="Arial"/>
          <w:color w:val="000000" w:themeColor="text1"/>
          <w:sz w:val="20"/>
          <w:szCs w:val="32"/>
        </w:rPr>
        <w:t xml:space="preserve"> offer </w:t>
      </w:r>
      <w:r w:rsidR="00DE5B84" w:rsidRPr="00231005">
        <w:rPr>
          <w:rFonts w:ascii="Arial" w:hAnsi="Arial"/>
          <w:color w:val="000000" w:themeColor="text1"/>
          <w:sz w:val="20"/>
          <w:szCs w:val="32"/>
        </w:rPr>
        <w:t>people</w:t>
      </w:r>
      <w:r w:rsidRPr="00231005">
        <w:rPr>
          <w:rFonts w:ascii="Arial" w:hAnsi="Arial"/>
          <w:color w:val="000000" w:themeColor="text1"/>
          <w:sz w:val="20"/>
          <w:szCs w:val="32"/>
        </w:rPr>
        <w:t xml:space="preserve"> the opportunity to participate in research or rehabilitation activities</w:t>
      </w:r>
      <w:r w:rsidR="003D378A" w:rsidRPr="00231005">
        <w:rPr>
          <w:rFonts w:ascii="Arial" w:hAnsi="Arial"/>
          <w:color w:val="000000" w:themeColor="text1"/>
          <w:sz w:val="20"/>
          <w:szCs w:val="32"/>
        </w:rPr>
        <w:t xml:space="preserve"> to gain a more meaningful experience with the Great Barrier Reef. It is sometimes difficult to determine whether such programs require permission, and if so, what sort of permission.</w:t>
      </w:r>
    </w:p>
    <w:p w14:paraId="5E3DD9D3" w14:textId="6E5B0BF9" w:rsidR="003D378A" w:rsidRPr="00231005" w:rsidRDefault="00364409" w:rsidP="0050512A">
      <w:pPr>
        <w:numPr>
          <w:ilvl w:val="0"/>
          <w:numId w:val="61"/>
        </w:numPr>
        <w:spacing w:after="80"/>
        <w:ind w:right="-34"/>
        <w:rPr>
          <w:rFonts w:ascii="Arial" w:hAnsi="Arial"/>
          <w:color w:val="000000" w:themeColor="text1"/>
          <w:sz w:val="20"/>
          <w:szCs w:val="32"/>
        </w:rPr>
      </w:pPr>
      <w:r w:rsidRPr="00231005">
        <w:rPr>
          <w:rFonts w:ascii="Arial" w:hAnsi="Arial"/>
          <w:color w:val="000000" w:themeColor="text1"/>
          <w:sz w:val="20"/>
          <w:szCs w:val="32"/>
        </w:rPr>
        <w:t xml:space="preserve">The managing agencies </w:t>
      </w:r>
      <w:r w:rsidR="003D378A" w:rsidRPr="00231005">
        <w:rPr>
          <w:rFonts w:ascii="Arial" w:hAnsi="Arial"/>
          <w:color w:val="000000" w:themeColor="text1"/>
          <w:sz w:val="20"/>
          <w:szCs w:val="32"/>
        </w:rPr>
        <w:t>differentiate between education</w:t>
      </w:r>
      <w:r w:rsidR="007F2FBF" w:rsidRPr="00231005">
        <w:rPr>
          <w:rFonts w:ascii="Arial" w:hAnsi="Arial"/>
          <w:color w:val="000000" w:themeColor="text1"/>
          <w:sz w:val="20"/>
          <w:szCs w:val="32"/>
        </w:rPr>
        <w:t>, research</w:t>
      </w:r>
      <w:r w:rsidR="00624953" w:rsidRPr="00231005">
        <w:rPr>
          <w:rFonts w:ascii="Arial" w:hAnsi="Arial"/>
          <w:color w:val="000000" w:themeColor="text1"/>
          <w:sz w:val="20"/>
          <w:szCs w:val="32"/>
        </w:rPr>
        <w:t>, and</w:t>
      </w:r>
      <w:r w:rsidR="003D378A" w:rsidRPr="00231005">
        <w:rPr>
          <w:rFonts w:ascii="Arial" w:hAnsi="Arial"/>
          <w:color w:val="000000" w:themeColor="text1"/>
          <w:sz w:val="20"/>
          <w:szCs w:val="32"/>
        </w:rPr>
        <w:t xml:space="preserve"> </w:t>
      </w:r>
      <w:r w:rsidR="00624953" w:rsidRPr="00231005">
        <w:rPr>
          <w:rFonts w:ascii="Arial" w:hAnsi="Arial"/>
          <w:color w:val="000000" w:themeColor="text1"/>
          <w:sz w:val="20"/>
          <w:szCs w:val="32"/>
        </w:rPr>
        <w:t xml:space="preserve">tourist </w:t>
      </w:r>
      <w:r w:rsidR="003F39A2" w:rsidRPr="00231005">
        <w:rPr>
          <w:rFonts w:ascii="Arial" w:hAnsi="Arial"/>
          <w:color w:val="000000" w:themeColor="text1"/>
          <w:sz w:val="20"/>
          <w:szCs w:val="32"/>
        </w:rPr>
        <w:t>program</w:t>
      </w:r>
      <w:r w:rsidR="00624953" w:rsidRPr="00231005">
        <w:rPr>
          <w:rFonts w:ascii="Arial" w:hAnsi="Arial"/>
          <w:color w:val="000000" w:themeColor="text1"/>
          <w:sz w:val="20"/>
          <w:szCs w:val="32"/>
        </w:rPr>
        <w:t>s</w:t>
      </w:r>
      <w:r w:rsidR="003F39A2" w:rsidRPr="00231005">
        <w:rPr>
          <w:rFonts w:ascii="Arial" w:hAnsi="Arial"/>
          <w:color w:val="000000" w:themeColor="text1"/>
          <w:sz w:val="20"/>
          <w:szCs w:val="32"/>
        </w:rPr>
        <w:t xml:space="preserve"> </w:t>
      </w:r>
      <w:r w:rsidR="003D378A" w:rsidRPr="00231005">
        <w:rPr>
          <w:rFonts w:ascii="Arial" w:hAnsi="Arial"/>
          <w:color w:val="000000" w:themeColor="text1"/>
          <w:sz w:val="20"/>
          <w:szCs w:val="32"/>
        </w:rPr>
        <w:t>according to their primary purpose:</w:t>
      </w:r>
    </w:p>
    <w:p w14:paraId="4B4D8015" w14:textId="1E3060AB" w:rsidR="003D378A" w:rsidRPr="00231005" w:rsidRDefault="00E3313B" w:rsidP="0050512A">
      <w:pPr>
        <w:pStyle w:val="ListParagraph"/>
        <w:numPr>
          <w:ilvl w:val="0"/>
          <w:numId w:val="24"/>
        </w:numPr>
        <w:spacing w:after="80"/>
        <w:ind w:right="-34"/>
        <w:contextualSpacing w:val="0"/>
        <w:rPr>
          <w:rFonts w:ascii="Arial" w:hAnsi="Arial"/>
          <w:color w:val="000000" w:themeColor="text1"/>
          <w:sz w:val="20"/>
          <w:szCs w:val="32"/>
        </w:rPr>
      </w:pPr>
      <w:r w:rsidRPr="00231005">
        <w:rPr>
          <w:rFonts w:ascii="Arial" w:hAnsi="Arial"/>
          <w:color w:val="000000" w:themeColor="text1"/>
          <w:sz w:val="20"/>
          <w:szCs w:val="32"/>
        </w:rPr>
        <w:t>Tourist program – t</w:t>
      </w:r>
      <w:r w:rsidR="003D378A" w:rsidRPr="00231005">
        <w:rPr>
          <w:rFonts w:ascii="Arial" w:hAnsi="Arial"/>
          <w:color w:val="000000" w:themeColor="text1"/>
          <w:sz w:val="20"/>
          <w:szCs w:val="32"/>
        </w:rPr>
        <w:t xml:space="preserve">he </w:t>
      </w:r>
      <w:r w:rsidR="006B2294" w:rsidRPr="00231005">
        <w:rPr>
          <w:rFonts w:ascii="Arial" w:hAnsi="Arial"/>
          <w:color w:val="000000" w:themeColor="text1"/>
          <w:sz w:val="20"/>
          <w:szCs w:val="32"/>
        </w:rPr>
        <w:t xml:space="preserve">people taking part in the program are in the Marine Park </w:t>
      </w:r>
      <w:r w:rsidR="003D378A" w:rsidRPr="00231005">
        <w:rPr>
          <w:rFonts w:ascii="Arial" w:hAnsi="Arial"/>
          <w:color w:val="000000" w:themeColor="text1"/>
          <w:sz w:val="20"/>
          <w:szCs w:val="32"/>
        </w:rPr>
        <w:t>pr</w:t>
      </w:r>
      <w:r w:rsidR="006B2294" w:rsidRPr="00231005">
        <w:rPr>
          <w:rFonts w:ascii="Arial" w:hAnsi="Arial"/>
          <w:color w:val="000000" w:themeColor="text1"/>
          <w:sz w:val="20"/>
          <w:szCs w:val="32"/>
        </w:rPr>
        <w:t>incipally for the</w:t>
      </w:r>
      <w:r w:rsidR="003D378A" w:rsidRPr="00231005">
        <w:rPr>
          <w:rFonts w:ascii="Arial" w:hAnsi="Arial"/>
          <w:color w:val="000000" w:themeColor="text1"/>
          <w:sz w:val="20"/>
          <w:szCs w:val="32"/>
        </w:rPr>
        <w:t xml:space="preserve"> purpose </w:t>
      </w:r>
      <w:r w:rsidR="006B2294" w:rsidRPr="00231005">
        <w:rPr>
          <w:rFonts w:ascii="Arial" w:hAnsi="Arial"/>
          <w:color w:val="000000" w:themeColor="text1"/>
          <w:sz w:val="20"/>
          <w:szCs w:val="32"/>
        </w:rPr>
        <w:t>of</w:t>
      </w:r>
      <w:r w:rsidR="003D378A" w:rsidRPr="00231005">
        <w:rPr>
          <w:rFonts w:ascii="Arial" w:hAnsi="Arial"/>
          <w:color w:val="000000" w:themeColor="text1"/>
          <w:sz w:val="20"/>
          <w:szCs w:val="32"/>
        </w:rPr>
        <w:t xml:space="preserve"> recreation</w:t>
      </w:r>
      <w:r w:rsidR="004A0D86" w:rsidRPr="00231005">
        <w:rPr>
          <w:rFonts w:ascii="Arial" w:hAnsi="Arial"/>
          <w:color w:val="000000" w:themeColor="text1"/>
          <w:sz w:val="20"/>
          <w:szCs w:val="32"/>
        </w:rPr>
        <w:t>.</w:t>
      </w:r>
    </w:p>
    <w:p w14:paraId="7428C434" w14:textId="1746061F" w:rsidR="003D378A" w:rsidRPr="00231005" w:rsidRDefault="00E3313B" w:rsidP="0050512A">
      <w:pPr>
        <w:pStyle w:val="ListParagraph"/>
        <w:numPr>
          <w:ilvl w:val="0"/>
          <w:numId w:val="24"/>
        </w:numPr>
        <w:spacing w:after="80"/>
        <w:ind w:right="-34"/>
        <w:contextualSpacing w:val="0"/>
        <w:rPr>
          <w:rFonts w:ascii="Arial" w:hAnsi="Arial"/>
          <w:color w:val="000000" w:themeColor="text1"/>
          <w:sz w:val="20"/>
          <w:szCs w:val="32"/>
        </w:rPr>
      </w:pPr>
      <w:r w:rsidRPr="00231005">
        <w:rPr>
          <w:rFonts w:ascii="Arial" w:hAnsi="Arial"/>
          <w:color w:val="000000" w:themeColor="text1"/>
          <w:sz w:val="20"/>
          <w:szCs w:val="32"/>
        </w:rPr>
        <w:t xml:space="preserve">Educational program – </w:t>
      </w:r>
      <w:r w:rsidR="006B2294" w:rsidRPr="00231005">
        <w:rPr>
          <w:rFonts w:ascii="Arial" w:hAnsi="Arial"/>
          <w:color w:val="000000" w:themeColor="text1"/>
          <w:sz w:val="20"/>
          <w:szCs w:val="32"/>
        </w:rPr>
        <w:t>principally for the</w:t>
      </w:r>
      <w:r w:rsidR="003D378A" w:rsidRPr="00231005">
        <w:rPr>
          <w:rFonts w:ascii="Arial" w:hAnsi="Arial"/>
          <w:color w:val="000000" w:themeColor="text1"/>
          <w:sz w:val="20"/>
          <w:szCs w:val="32"/>
        </w:rPr>
        <w:t xml:space="preserve"> purpose </w:t>
      </w:r>
      <w:r w:rsidR="006B2294" w:rsidRPr="00231005">
        <w:rPr>
          <w:rFonts w:ascii="Arial" w:hAnsi="Arial"/>
          <w:color w:val="000000" w:themeColor="text1"/>
          <w:sz w:val="20"/>
          <w:szCs w:val="32"/>
        </w:rPr>
        <w:t xml:space="preserve">of </w:t>
      </w:r>
      <w:r w:rsidR="003D378A" w:rsidRPr="00231005">
        <w:rPr>
          <w:rFonts w:ascii="Arial" w:hAnsi="Arial"/>
          <w:color w:val="000000" w:themeColor="text1"/>
          <w:sz w:val="20"/>
          <w:szCs w:val="32"/>
        </w:rPr>
        <w:t xml:space="preserve">the systematic education of the persons taking part in the program. </w:t>
      </w:r>
    </w:p>
    <w:p w14:paraId="1E546A18" w14:textId="235E8F17" w:rsidR="007F2FBF" w:rsidRPr="00231005" w:rsidRDefault="007F2FBF" w:rsidP="0050512A">
      <w:pPr>
        <w:pStyle w:val="ListParagraph"/>
        <w:numPr>
          <w:ilvl w:val="0"/>
          <w:numId w:val="24"/>
        </w:numPr>
        <w:spacing w:after="160"/>
        <w:ind w:right="-34"/>
        <w:contextualSpacing w:val="0"/>
        <w:rPr>
          <w:rFonts w:ascii="Arial" w:hAnsi="Arial"/>
          <w:color w:val="000000" w:themeColor="text1"/>
          <w:sz w:val="20"/>
          <w:szCs w:val="32"/>
        </w:rPr>
      </w:pPr>
      <w:r w:rsidRPr="00231005">
        <w:rPr>
          <w:rFonts w:ascii="Arial" w:hAnsi="Arial"/>
          <w:color w:val="000000" w:themeColor="text1"/>
          <w:sz w:val="20"/>
          <w:szCs w:val="32"/>
        </w:rPr>
        <w:t xml:space="preserve">Research – the primary purpose is to conduct </w:t>
      </w:r>
      <w:r w:rsidR="006C1C94" w:rsidRPr="00231005">
        <w:rPr>
          <w:rFonts w:ascii="Arial" w:hAnsi="Arial"/>
          <w:color w:val="000000" w:themeColor="text1"/>
          <w:sz w:val="20"/>
          <w:szCs w:val="32"/>
        </w:rPr>
        <w:t xml:space="preserve">a </w:t>
      </w:r>
      <w:r w:rsidR="00742B18" w:rsidRPr="00231005">
        <w:rPr>
          <w:rFonts w:ascii="Arial" w:hAnsi="Arial"/>
          <w:color w:val="000000" w:themeColor="text1"/>
          <w:sz w:val="20"/>
          <w:szCs w:val="32"/>
        </w:rPr>
        <w:t>diligent and systematic investigation into a subject and does not form part of (a) or (b) above</w:t>
      </w:r>
      <w:r w:rsidRPr="00231005">
        <w:rPr>
          <w:rFonts w:ascii="Arial" w:hAnsi="Arial"/>
          <w:color w:val="000000" w:themeColor="text1"/>
          <w:sz w:val="20"/>
          <w:szCs w:val="32"/>
        </w:rPr>
        <w:t>.</w:t>
      </w:r>
    </w:p>
    <w:p w14:paraId="3548EBF0" w14:textId="21835FDE" w:rsidR="004A0D86" w:rsidRPr="00231005" w:rsidRDefault="00C54E76" w:rsidP="0050512A">
      <w:pPr>
        <w:numPr>
          <w:ilvl w:val="0"/>
          <w:numId w:val="61"/>
        </w:numPr>
        <w:spacing w:after="160"/>
        <w:ind w:right="-34"/>
        <w:rPr>
          <w:rFonts w:ascii="Arial" w:hAnsi="Arial"/>
          <w:color w:val="000000" w:themeColor="text1"/>
          <w:sz w:val="20"/>
          <w:szCs w:val="32"/>
        </w:rPr>
      </w:pPr>
      <w:r w:rsidRPr="00231005">
        <w:rPr>
          <w:rFonts w:ascii="Arial" w:hAnsi="Arial"/>
          <w:color w:val="000000" w:themeColor="text1"/>
          <w:sz w:val="20"/>
          <w:szCs w:val="32"/>
        </w:rPr>
        <w:t xml:space="preserve">It is possible to undertake an educational program related to a recreational pursuit – for example, </w:t>
      </w:r>
      <w:r w:rsidR="00C02DE7" w:rsidRPr="00231005">
        <w:rPr>
          <w:rFonts w:ascii="Arial" w:hAnsi="Arial"/>
          <w:color w:val="000000" w:themeColor="text1"/>
          <w:sz w:val="20"/>
          <w:szCs w:val="32"/>
        </w:rPr>
        <w:t xml:space="preserve">scuba </w:t>
      </w:r>
      <w:r w:rsidR="00400793" w:rsidRPr="00231005">
        <w:rPr>
          <w:rFonts w:ascii="Arial" w:hAnsi="Arial"/>
          <w:color w:val="000000" w:themeColor="text1"/>
          <w:sz w:val="20"/>
          <w:szCs w:val="32"/>
        </w:rPr>
        <w:t>div</w:t>
      </w:r>
      <w:r w:rsidR="00C02DE7" w:rsidRPr="00231005">
        <w:rPr>
          <w:rFonts w:ascii="Arial" w:hAnsi="Arial"/>
          <w:color w:val="000000" w:themeColor="text1"/>
          <w:sz w:val="20"/>
          <w:szCs w:val="32"/>
        </w:rPr>
        <w:t>ing or sea kayaking</w:t>
      </w:r>
      <w:r w:rsidR="00400793" w:rsidRPr="00231005">
        <w:rPr>
          <w:rFonts w:ascii="Arial" w:hAnsi="Arial"/>
          <w:color w:val="000000" w:themeColor="text1"/>
          <w:sz w:val="20"/>
          <w:szCs w:val="32"/>
        </w:rPr>
        <w:t xml:space="preserve">. Where such programs </w:t>
      </w:r>
      <w:r w:rsidR="00C02DE7" w:rsidRPr="00231005">
        <w:rPr>
          <w:rFonts w:ascii="Arial" w:hAnsi="Arial"/>
          <w:color w:val="000000" w:themeColor="text1"/>
          <w:sz w:val="20"/>
          <w:szCs w:val="32"/>
        </w:rPr>
        <w:t xml:space="preserve">meet the criteria outlined </w:t>
      </w:r>
      <w:r w:rsidR="00D42C82" w:rsidRPr="00231005">
        <w:rPr>
          <w:rFonts w:ascii="Arial" w:hAnsi="Arial"/>
          <w:color w:val="000000" w:themeColor="text1"/>
          <w:sz w:val="20"/>
          <w:szCs w:val="32"/>
        </w:rPr>
        <w:t>above</w:t>
      </w:r>
      <w:r w:rsidR="00E3313B" w:rsidRPr="00231005">
        <w:rPr>
          <w:rFonts w:ascii="Arial" w:hAnsi="Arial"/>
          <w:color w:val="000000" w:themeColor="text1"/>
          <w:sz w:val="20"/>
          <w:szCs w:val="32"/>
        </w:rPr>
        <w:t>,</w:t>
      </w:r>
      <w:r w:rsidR="00400793" w:rsidRPr="00231005">
        <w:rPr>
          <w:rFonts w:ascii="Arial" w:hAnsi="Arial"/>
          <w:color w:val="000000" w:themeColor="text1"/>
          <w:sz w:val="20"/>
          <w:szCs w:val="32"/>
        </w:rPr>
        <w:t xml:space="preserve"> they are likely to be considered educational programs</w:t>
      </w:r>
      <w:r w:rsidR="003F39A2" w:rsidRPr="00231005">
        <w:rPr>
          <w:rFonts w:ascii="Arial" w:hAnsi="Arial"/>
          <w:color w:val="000000" w:themeColor="text1"/>
          <w:sz w:val="20"/>
          <w:szCs w:val="32"/>
        </w:rPr>
        <w:t xml:space="preserve"> rather than</w:t>
      </w:r>
      <w:r w:rsidR="00400793" w:rsidRPr="00231005">
        <w:rPr>
          <w:rFonts w:ascii="Arial" w:hAnsi="Arial"/>
          <w:color w:val="000000" w:themeColor="text1"/>
          <w:sz w:val="20"/>
          <w:szCs w:val="32"/>
        </w:rPr>
        <w:t xml:space="preserve"> </w:t>
      </w:r>
      <w:r w:rsidR="003F39A2" w:rsidRPr="00231005">
        <w:rPr>
          <w:rFonts w:ascii="Arial" w:hAnsi="Arial"/>
          <w:color w:val="000000" w:themeColor="text1"/>
          <w:sz w:val="20"/>
          <w:szCs w:val="32"/>
        </w:rPr>
        <w:t>touris</w:t>
      </w:r>
      <w:r w:rsidR="00890BD2" w:rsidRPr="00231005">
        <w:rPr>
          <w:rFonts w:ascii="Arial" w:hAnsi="Arial"/>
          <w:color w:val="000000" w:themeColor="text1"/>
          <w:sz w:val="20"/>
          <w:szCs w:val="32"/>
        </w:rPr>
        <w:t>t</w:t>
      </w:r>
      <w:r w:rsidR="000E222C" w:rsidRPr="00231005">
        <w:rPr>
          <w:rFonts w:ascii="Arial" w:hAnsi="Arial"/>
          <w:color w:val="000000" w:themeColor="text1"/>
          <w:sz w:val="20"/>
          <w:szCs w:val="32"/>
        </w:rPr>
        <w:t xml:space="preserve"> </w:t>
      </w:r>
      <w:r w:rsidR="003F39A2" w:rsidRPr="00231005">
        <w:rPr>
          <w:rFonts w:ascii="Arial" w:hAnsi="Arial"/>
          <w:color w:val="000000" w:themeColor="text1"/>
          <w:sz w:val="20"/>
          <w:szCs w:val="32"/>
        </w:rPr>
        <w:t>program</w:t>
      </w:r>
      <w:r w:rsidR="000C67AE" w:rsidRPr="00231005">
        <w:rPr>
          <w:rFonts w:ascii="Arial" w:hAnsi="Arial"/>
          <w:color w:val="000000" w:themeColor="text1"/>
          <w:sz w:val="20"/>
          <w:szCs w:val="32"/>
        </w:rPr>
        <w:t>s</w:t>
      </w:r>
      <w:r w:rsidR="003F39A2" w:rsidRPr="00231005">
        <w:rPr>
          <w:rFonts w:ascii="Arial" w:hAnsi="Arial"/>
          <w:color w:val="000000" w:themeColor="text1"/>
          <w:sz w:val="20"/>
          <w:szCs w:val="32"/>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box"/>
        <w:tblDescription w:val="Examples of what constitutes tourism permissions"/>
      </w:tblPr>
      <w:tblGrid>
        <w:gridCol w:w="9910"/>
      </w:tblGrid>
      <w:tr w:rsidR="000316AD" w:rsidRPr="00231005" w14:paraId="2A2A7DAC" w14:textId="77777777" w:rsidTr="00D5235F">
        <w:trPr>
          <w:tblHeader/>
        </w:trPr>
        <w:tc>
          <w:tcPr>
            <w:tcW w:w="9968" w:type="dxa"/>
            <w:shd w:val="clear" w:color="auto" w:fill="DBE5F1" w:themeFill="accent1" w:themeFillTint="33"/>
          </w:tcPr>
          <w:p w14:paraId="3B25E570" w14:textId="667E214E" w:rsidR="000316AD" w:rsidRPr="00231005" w:rsidRDefault="000316AD" w:rsidP="00C44BC2">
            <w:pPr>
              <w:spacing w:after="160"/>
              <w:ind w:right="-34"/>
              <w:rPr>
                <w:rFonts w:ascii="Arial" w:hAnsi="Arial"/>
                <w:b/>
                <w:color w:val="000000" w:themeColor="text1"/>
                <w:sz w:val="20"/>
                <w:szCs w:val="32"/>
              </w:rPr>
            </w:pPr>
            <w:r w:rsidRPr="00231005">
              <w:rPr>
                <w:rFonts w:ascii="Arial" w:hAnsi="Arial"/>
                <w:b/>
                <w:color w:val="000000" w:themeColor="text1"/>
                <w:sz w:val="20"/>
                <w:szCs w:val="32"/>
              </w:rPr>
              <w:lastRenderedPageBreak/>
              <w:t>E</w:t>
            </w:r>
            <w:r w:rsidR="00F66AC6" w:rsidRPr="00231005">
              <w:rPr>
                <w:rFonts w:ascii="Arial" w:hAnsi="Arial"/>
                <w:b/>
                <w:color w:val="000000" w:themeColor="text1"/>
                <w:sz w:val="20"/>
                <w:szCs w:val="32"/>
              </w:rPr>
              <w:t>xample</w:t>
            </w:r>
          </w:p>
          <w:p w14:paraId="37DFDA59" w14:textId="77777777" w:rsidR="000316AD" w:rsidRPr="00231005" w:rsidRDefault="000316AD" w:rsidP="00C44BC2">
            <w:pPr>
              <w:spacing w:after="80"/>
              <w:ind w:right="-34"/>
              <w:rPr>
                <w:rFonts w:ascii="Arial" w:hAnsi="Arial"/>
                <w:color w:val="000000" w:themeColor="text1"/>
                <w:sz w:val="20"/>
                <w:szCs w:val="32"/>
              </w:rPr>
            </w:pPr>
            <w:r w:rsidRPr="00231005">
              <w:rPr>
                <w:rFonts w:ascii="Arial" w:hAnsi="Arial"/>
                <w:color w:val="000000" w:themeColor="text1"/>
                <w:sz w:val="20"/>
                <w:szCs w:val="32"/>
              </w:rPr>
              <w:t xml:space="preserve">A non-profit community group offers a half-day program where participants help to remove rubbish from a popular snorkelling site. It is marketed primarily to tourists (both international and domestic). The program is offered two afternoons every week throughout the tourist season. The cost of the program is designed to fully recover the community group’s costs and also raise a small amount of money for the group’s other projects. </w:t>
            </w:r>
          </w:p>
          <w:p w14:paraId="1B7CF0EC" w14:textId="6D388389" w:rsidR="000316AD" w:rsidRPr="00231005" w:rsidRDefault="000316AD" w:rsidP="0050512A">
            <w:pPr>
              <w:pStyle w:val="ListParagraph"/>
              <w:numPr>
                <w:ilvl w:val="0"/>
                <w:numId w:val="50"/>
              </w:numPr>
              <w:spacing w:after="160"/>
              <w:ind w:left="567" w:right="-34" w:hanging="567"/>
              <w:contextualSpacing w:val="0"/>
              <w:rPr>
                <w:rFonts w:ascii="Arial" w:hAnsi="Arial"/>
                <w:color w:val="000000" w:themeColor="text1"/>
                <w:sz w:val="20"/>
                <w:szCs w:val="32"/>
              </w:rPr>
            </w:pPr>
            <w:r w:rsidRPr="00231005">
              <w:rPr>
                <w:rFonts w:ascii="Arial" w:hAnsi="Arial"/>
                <w:color w:val="000000" w:themeColor="text1"/>
                <w:sz w:val="20"/>
                <w:szCs w:val="32"/>
              </w:rPr>
              <w:t>Tourist program.</w:t>
            </w:r>
          </w:p>
          <w:p w14:paraId="360FAE7C" w14:textId="56AC6DA5" w:rsidR="000316AD" w:rsidRPr="00231005" w:rsidRDefault="000316AD" w:rsidP="00C44BC2">
            <w:pPr>
              <w:spacing w:after="80"/>
              <w:ind w:right="-34"/>
              <w:rPr>
                <w:rFonts w:ascii="Arial" w:hAnsi="Arial"/>
                <w:color w:val="000000" w:themeColor="text1"/>
                <w:sz w:val="20"/>
                <w:szCs w:val="32"/>
              </w:rPr>
            </w:pPr>
            <w:r w:rsidRPr="00231005">
              <w:rPr>
                <w:rFonts w:ascii="Arial" w:hAnsi="Arial"/>
                <w:color w:val="000000" w:themeColor="text1"/>
                <w:sz w:val="20"/>
                <w:szCs w:val="32"/>
              </w:rPr>
              <w:t xml:space="preserve">A dive company offers a three-day diver training course. Participants follow a standard curriculum, are tested by written and practical assessments and, if successful, receive an internationally recognised accreditation. The dive company is a registered training organisation and delivering an </w:t>
            </w:r>
            <w:r w:rsidR="001D4FFD" w:rsidRPr="00231005">
              <w:rPr>
                <w:rFonts w:ascii="Arial" w:hAnsi="Arial"/>
                <w:color w:val="000000" w:themeColor="text1"/>
                <w:sz w:val="20"/>
                <w:szCs w:val="32"/>
              </w:rPr>
              <w:t>ASQA</w:t>
            </w:r>
            <w:r w:rsidRPr="00231005">
              <w:rPr>
                <w:rFonts w:ascii="Arial" w:hAnsi="Arial"/>
                <w:color w:val="000000" w:themeColor="text1"/>
                <w:sz w:val="20"/>
                <w:szCs w:val="32"/>
              </w:rPr>
              <w:t>-accredited course. The cost of the program is designed to fully recover the dive company’s costs and to make a profit.</w:t>
            </w:r>
          </w:p>
          <w:p w14:paraId="783D63ED" w14:textId="6B8128D7" w:rsidR="000316AD" w:rsidRPr="00231005" w:rsidRDefault="000316AD" w:rsidP="0050512A">
            <w:pPr>
              <w:pStyle w:val="ListParagraph"/>
              <w:numPr>
                <w:ilvl w:val="0"/>
                <w:numId w:val="50"/>
              </w:numPr>
              <w:spacing w:after="160"/>
              <w:ind w:left="567" w:right="-34" w:hanging="567"/>
              <w:contextualSpacing w:val="0"/>
              <w:rPr>
                <w:rFonts w:ascii="Arial" w:hAnsi="Arial"/>
                <w:color w:val="000000" w:themeColor="text1"/>
                <w:sz w:val="20"/>
                <w:szCs w:val="32"/>
              </w:rPr>
            </w:pPr>
            <w:r w:rsidRPr="00231005">
              <w:rPr>
                <w:rFonts w:ascii="Arial" w:hAnsi="Arial"/>
                <w:color w:val="000000" w:themeColor="text1"/>
                <w:sz w:val="20"/>
                <w:szCs w:val="32"/>
              </w:rPr>
              <w:t>Educational program.</w:t>
            </w:r>
          </w:p>
          <w:p w14:paraId="662F74DB" w14:textId="4002864F" w:rsidR="000316AD" w:rsidRPr="00231005" w:rsidRDefault="000316AD" w:rsidP="00C44BC2">
            <w:pPr>
              <w:spacing w:after="80"/>
              <w:ind w:right="-34"/>
              <w:rPr>
                <w:rFonts w:ascii="Arial" w:hAnsi="Arial"/>
                <w:color w:val="000000" w:themeColor="text1"/>
                <w:sz w:val="20"/>
                <w:szCs w:val="32"/>
              </w:rPr>
            </w:pPr>
            <w:r w:rsidRPr="00231005">
              <w:rPr>
                <w:rFonts w:ascii="Arial" w:hAnsi="Arial"/>
                <w:color w:val="000000" w:themeColor="text1"/>
                <w:sz w:val="20"/>
                <w:szCs w:val="32"/>
              </w:rPr>
              <w:t xml:space="preserve">A company offers an </w:t>
            </w:r>
            <w:r w:rsidR="000C67AE" w:rsidRPr="00231005">
              <w:rPr>
                <w:rFonts w:ascii="Arial" w:hAnsi="Arial"/>
                <w:color w:val="000000" w:themeColor="text1"/>
                <w:sz w:val="20"/>
                <w:szCs w:val="32"/>
              </w:rPr>
              <w:t>i</w:t>
            </w:r>
            <w:r w:rsidRPr="00231005">
              <w:rPr>
                <w:rFonts w:ascii="Arial" w:hAnsi="Arial"/>
                <w:color w:val="000000" w:themeColor="text1"/>
                <w:sz w:val="20"/>
                <w:szCs w:val="32"/>
              </w:rPr>
              <w:t xml:space="preserve">ntroduction to </w:t>
            </w:r>
            <w:r w:rsidR="000C67AE" w:rsidRPr="00231005">
              <w:rPr>
                <w:rFonts w:ascii="Arial" w:hAnsi="Arial"/>
                <w:color w:val="000000" w:themeColor="text1"/>
                <w:sz w:val="20"/>
                <w:szCs w:val="32"/>
              </w:rPr>
              <w:t>s</w:t>
            </w:r>
            <w:r w:rsidRPr="00231005">
              <w:rPr>
                <w:rFonts w:ascii="Arial" w:hAnsi="Arial"/>
                <w:color w:val="000000" w:themeColor="text1"/>
                <w:sz w:val="20"/>
                <w:szCs w:val="32"/>
              </w:rPr>
              <w:t xml:space="preserve">ailing program where participants spend two days sailing around islands. It is marketed as a low-key, no-pressure, come-and-try vacation where participants can sit back and enjoy the cruise, or if they wish can get hands-on and learn some key sailing skills. There is no formal training, curriculum or assessment.  </w:t>
            </w:r>
          </w:p>
          <w:p w14:paraId="12F2829C" w14:textId="63E7976C" w:rsidR="000316AD" w:rsidRPr="00231005" w:rsidRDefault="000316AD" w:rsidP="0050512A">
            <w:pPr>
              <w:pStyle w:val="ListParagraph"/>
              <w:numPr>
                <w:ilvl w:val="0"/>
                <w:numId w:val="50"/>
              </w:numPr>
              <w:spacing w:after="160"/>
              <w:ind w:left="567" w:right="-34" w:hanging="567"/>
              <w:contextualSpacing w:val="0"/>
              <w:rPr>
                <w:rFonts w:ascii="Arial" w:hAnsi="Arial"/>
                <w:color w:val="000000" w:themeColor="text1"/>
                <w:sz w:val="20"/>
                <w:szCs w:val="32"/>
              </w:rPr>
            </w:pPr>
            <w:r w:rsidRPr="00231005">
              <w:rPr>
                <w:rFonts w:ascii="Arial" w:hAnsi="Arial"/>
                <w:color w:val="000000" w:themeColor="text1"/>
                <w:sz w:val="20"/>
                <w:szCs w:val="32"/>
              </w:rPr>
              <w:t>Tourist program.</w:t>
            </w:r>
          </w:p>
          <w:p w14:paraId="7C89448E" w14:textId="3BE74FDA" w:rsidR="000316AD" w:rsidRPr="00231005" w:rsidRDefault="000316AD" w:rsidP="00C44BC2">
            <w:pPr>
              <w:spacing w:after="80"/>
              <w:ind w:right="-34"/>
              <w:rPr>
                <w:rFonts w:ascii="Arial" w:hAnsi="Arial"/>
                <w:color w:val="000000" w:themeColor="text1"/>
                <w:sz w:val="20"/>
                <w:szCs w:val="32"/>
              </w:rPr>
            </w:pPr>
            <w:r w:rsidRPr="00231005">
              <w:rPr>
                <w:rFonts w:ascii="Arial" w:hAnsi="Arial"/>
                <w:color w:val="000000" w:themeColor="text1"/>
                <w:sz w:val="20"/>
                <w:szCs w:val="32"/>
              </w:rPr>
              <w:t xml:space="preserve">A </w:t>
            </w:r>
            <w:r w:rsidR="000C67AE" w:rsidRPr="00231005">
              <w:rPr>
                <w:rFonts w:ascii="Arial" w:hAnsi="Arial"/>
                <w:color w:val="000000" w:themeColor="text1"/>
                <w:sz w:val="20"/>
                <w:szCs w:val="32"/>
              </w:rPr>
              <w:t xml:space="preserve">high </w:t>
            </w:r>
            <w:r w:rsidRPr="00231005">
              <w:rPr>
                <w:rFonts w:ascii="Arial" w:hAnsi="Arial"/>
                <w:color w:val="000000" w:themeColor="text1"/>
                <w:sz w:val="20"/>
                <w:szCs w:val="32"/>
              </w:rPr>
              <w:t>school offers a subject in Ecology, which has a learning unit about coral reefs. The school partners with a local tourism company to take students to a reef. The tourism company provides transport, lunch, snorkelling equipment, safety briefings and safety look-outs while the students are snorkelling. School teachers prepare and deliver lessons on the boat and in the water while snorkelling. The tourism company may charge a fee, or may offer its services free-of-charge as a community service.</w:t>
            </w:r>
          </w:p>
          <w:p w14:paraId="64519E15" w14:textId="01B611D7" w:rsidR="000316AD" w:rsidRPr="00231005" w:rsidRDefault="000316AD" w:rsidP="0050512A">
            <w:pPr>
              <w:pStyle w:val="ListParagraph"/>
              <w:numPr>
                <w:ilvl w:val="0"/>
                <w:numId w:val="50"/>
              </w:numPr>
              <w:spacing w:after="160"/>
              <w:ind w:left="567" w:right="-34" w:hanging="567"/>
              <w:contextualSpacing w:val="0"/>
              <w:rPr>
                <w:rFonts w:ascii="Arial" w:hAnsi="Arial"/>
                <w:color w:val="000000" w:themeColor="text1"/>
                <w:sz w:val="20"/>
                <w:szCs w:val="32"/>
              </w:rPr>
            </w:pPr>
            <w:r w:rsidRPr="00231005">
              <w:rPr>
                <w:rFonts w:ascii="Arial" w:hAnsi="Arial"/>
                <w:color w:val="000000" w:themeColor="text1"/>
                <w:sz w:val="20"/>
                <w:szCs w:val="32"/>
              </w:rPr>
              <w:t>Educational program – The school needs permission to conduct an educational program (unless</w:t>
            </w:r>
            <w:r w:rsidR="007372E3">
              <w:rPr>
                <w:rFonts w:ascii="Arial" w:hAnsi="Arial"/>
                <w:color w:val="000000" w:themeColor="text1"/>
                <w:sz w:val="20"/>
                <w:szCs w:val="32"/>
              </w:rPr>
              <w:t xml:space="preserve"> they are accredited with the Authority</w:t>
            </w:r>
            <w:r w:rsidRPr="00231005">
              <w:rPr>
                <w:rFonts w:ascii="Arial" w:hAnsi="Arial"/>
                <w:color w:val="000000" w:themeColor="text1"/>
                <w:sz w:val="20"/>
                <w:szCs w:val="32"/>
              </w:rPr>
              <w:t>).</w:t>
            </w:r>
          </w:p>
        </w:tc>
      </w:tr>
    </w:tbl>
    <w:p w14:paraId="5D023EE3" w14:textId="6E963F05" w:rsidR="001148E9" w:rsidRPr="00316A9B" w:rsidRDefault="0031718B" w:rsidP="00316A9B">
      <w:pPr>
        <w:pStyle w:val="Heading2"/>
      </w:pPr>
      <w:bookmarkStart w:id="31" w:name="_Toc482192119"/>
      <w:bookmarkStart w:id="32" w:name="_Toc492712010"/>
      <w:r w:rsidRPr="00316A9B">
        <w:t xml:space="preserve">Assessment </w:t>
      </w:r>
      <w:r w:rsidR="00D42C82" w:rsidRPr="00316A9B">
        <w:t>approaches</w:t>
      </w:r>
      <w:bookmarkEnd w:id="31"/>
      <w:bookmarkEnd w:id="32"/>
    </w:p>
    <w:p w14:paraId="5D023EE5" w14:textId="6F826D04" w:rsidR="001148E9" w:rsidRPr="00231005" w:rsidRDefault="00A70D76" w:rsidP="0050512A">
      <w:pPr>
        <w:numPr>
          <w:ilvl w:val="0"/>
          <w:numId w:val="61"/>
        </w:numPr>
        <w:spacing w:after="80"/>
        <w:ind w:right="-34"/>
        <w:rPr>
          <w:rFonts w:ascii="Arial" w:hAnsi="Arial"/>
          <w:color w:val="000000" w:themeColor="text1"/>
          <w:sz w:val="20"/>
          <w:szCs w:val="32"/>
        </w:rPr>
      </w:pPr>
      <w:r w:rsidRPr="00231005">
        <w:rPr>
          <w:rFonts w:ascii="Arial" w:hAnsi="Arial"/>
          <w:color w:val="000000" w:themeColor="text1"/>
          <w:sz w:val="20"/>
          <w:szCs w:val="32"/>
        </w:rPr>
        <w:t xml:space="preserve">Some assessment </w:t>
      </w:r>
      <w:r w:rsidR="00D42C82" w:rsidRPr="00231005">
        <w:rPr>
          <w:rFonts w:ascii="Arial" w:hAnsi="Arial"/>
          <w:color w:val="000000" w:themeColor="text1"/>
          <w:sz w:val="20"/>
          <w:szCs w:val="32"/>
        </w:rPr>
        <w:t>approaches</w:t>
      </w:r>
      <w:r w:rsidR="00890BD2" w:rsidRPr="00231005">
        <w:rPr>
          <w:rFonts w:ascii="Arial" w:hAnsi="Arial"/>
          <w:color w:val="000000" w:themeColor="text1"/>
          <w:sz w:val="20"/>
          <w:szCs w:val="32"/>
        </w:rPr>
        <w:t xml:space="preserve"> </w:t>
      </w:r>
      <w:r w:rsidR="001148E9" w:rsidRPr="00231005">
        <w:rPr>
          <w:rFonts w:ascii="Arial" w:hAnsi="Arial"/>
          <w:color w:val="000000" w:themeColor="text1"/>
          <w:sz w:val="20"/>
          <w:szCs w:val="32"/>
        </w:rPr>
        <w:t>require</w:t>
      </w:r>
      <w:r w:rsidR="000A5A2B" w:rsidRPr="00231005">
        <w:rPr>
          <w:rFonts w:ascii="Arial" w:hAnsi="Arial"/>
          <w:color w:val="000000" w:themeColor="text1"/>
          <w:sz w:val="20"/>
          <w:szCs w:val="32"/>
        </w:rPr>
        <w:t xml:space="preserve"> applicants to seek</w:t>
      </w:r>
      <w:r w:rsidR="001148E9" w:rsidRPr="00231005">
        <w:rPr>
          <w:rFonts w:ascii="Arial" w:hAnsi="Arial"/>
          <w:color w:val="000000" w:themeColor="text1"/>
          <w:sz w:val="20"/>
          <w:szCs w:val="32"/>
        </w:rPr>
        <w:t xml:space="preserve"> public comment, while others do not. </w:t>
      </w:r>
      <w:r w:rsidR="006A48AA" w:rsidRPr="00231005">
        <w:rPr>
          <w:rFonts w:ascii="Arial" w:hAnsi="Arial"/>
          <w:color w:val="000000" w:themeColor="text1"/>
          <w:sz w:val="20"/>
          <w:szCs w:val="32"/>
        </w:rPr>
        <w:t>The managing agencies are likely to require</w:t>
      </w:r>
      <w:r w:rsidR="001148E9" w:rsidRPr="00231005">
        <w:rPr>
          <w:rFonts w:ascii="Arial" w:hAnsi="Arial"/>
          <w:color w:val="000000" w:themeColor="text1"/>
          <w:sz w:val="20"/>
          <w:szCs w:val="32"/>
        </w:rPr>
        <w:t xml:space="preserve"> that a proposal undergoes some form of public comment if:</w:t>
      </w:r>
    </w:p>
    <w:p w14:paraId="5D023EE6" w14:textId="7C5696A7" w:rsidR="001148E9" w:rsidRPr="00231005" w:rsidRDefault="00F2676F" w:rsidP="0050512A">
      <w:pPr>
        <w:pStyle w:val="ListParagraph"/>
        <w:numPr>
          <w:ilvl w:val="0"/>
          <w:numId w:val="25"/>
        </w:numPr>
        <w:spacing w:after="80"/>
        <w:ind w:right="-34"/>
        <w:contextualSpacing w:val="0"/>
        <w:rPr>
          <w:rFonts w:ascii="Arial" w:hAnsi="Arial"/>
          <w:color w:val="000000" w:themeColor="text1"/>
          <w:sz w:val="20"/>
          <w:szCs w:val="32"/>
        </w:rPr>
      </w:pPr>
      <w:r w:rsidRPr="00231005">
        <w:rPr>
          <w:rFonts w:ascii="Arial" w:hAnsi="Arial"/>
          <w:color w:val="000000" w:themeColor="text1"/>
          <w:sz w:val="20"/>
          <w:szCs w:val="32"/>
        </w:rPr>
        <w:t>i</w:t>
      </w:r>
      <w:r w:rsidR="001148E9" w:rsidRPr="00231005">
        <w:rPr>
          <w:rFonts w:ascii="Arial" w:hAnsi="Arial"/>
          <w:color w:val="000000" w:themeColor="text1"/>
          <w:sz w:val="20"/>
          <w:szCs w:val="32"/>
        </w:rPr>
        <w:t xml:space="preserve">t may restrict </w:t>
      </w:r>
      <w:r w:rsidR="000C67AE" w:rsidRPr="00231005">
        <w:rPr>
          <w:rFonts w:ascii="Arial" w:hAnsi="Arial"/>
          <w:color w:val="000000" w:themeColor="text1"/>
          <w:sz w:val="20"/>
          <w:szCs w:val="32"/>
        </w:rPr>
        <w:t xml:space="preserve">the public’s </w:t>
      </w:r>
      <w:r w:rsidR="001148E9" w:rsidRPr="00231005">
        <w:rPr>
          <w:rFonts w:ascii="Arial" w:hAnsi="Arial"/>
          <w:color w:val="000000" w:themeColor="text1"/>
          <w:sz w:val="20"/>
          <w:szCs w:val="32"/>
        </w:rPr>
        <w:t>reasonable use of part of the Marine Park</w:t>
      </w:r>
      <w:r w:rsidR="00890BD2" w:rsidRPr="00231005">
        <w:rPr>
          <w:rFonts w:ascii="Arial" w:hAnsi="Arial"/>
          <w:color w:val="000000" w:themeColor="text1"/>
          <w:sz w:val="20"/>
          <w:szCs w:val="32"/>
        </w:rPr>
        <w:t>s</w:t>
      </w:r>
      <w:r w:rsidR="000C67AE" w:rsidRPr="00231005">
        <w:rPr>
          <w:rFonts w:ascii="Arial" w:hAnsi="Arial"/>
          <w:color w:val="000000" w:themeColor="text1"/>
          <w:sz w:val="20"/>
          <w:szCs w:val="32"/>
        </w:rPr>
        <w:t>,</w:t>
      </w:r>
      <w:r w:rsidR="001148E9" w:rsidRPr="00231005">
        <w:rPr>
          <w:rFonts w:ascii="Arial" w:hAnsi="Arial"/>
          <w:color w:val="000000" w:themeColor="text1"/>
          <w:sz w:val="20"/>
          <w:szCs w:val="32"/>
        </w:rPr>
        <w:t xml:space="preserve"> and/or</w:t>
      </w:r>
    </w:p>
    <w:p w14:paraId="5D023EE7" w14:textId="0EF6C419" w:rsidR="001148E9" w:rsidRPr="00231005" w:rsidRDefault="00F2676F" w:rsidP="0050512A">
      <w:pPr>
        <w:pStyle w:val="ListParagraph"/>
        <w:numPr>
          <w:ilvl w:val="0"/>
          <w:numId w:val="25"/>
        </w:numPr>
        <w:spacing w:after="160"/>
        <w:ind w:right="-35"/>
        <w:contextualSpacing w:val="0"/>
        <w:rPr>
          <w:rFonts w:ascii="Arial" w:hAnsi="Arial"/>
          <w:color w:val="000000" w:themeColor="text1"/>
          <w:sz w:val="20"/>
          <w:szCs w:val="32"/>
        </w:rPr>
      </w:pPr>
      <w:r w:rsidRPr="00231005">
        <w:rPr>
          <w:rFonts w:ascii="Arial" w:hAnsi="Arial"/>
          <w:color w:val="000000" w:themeColor="text1"/>
          <w:sz w:val="20"/>
          <w:szCs w:val="32"/>
        </w:rPr>
        <w:t>i</w:t>
      </w:r>
      <w:r w:rsidR="001148E9" w:rsidRPr="00231005">
        <w:rPr>
          <w:rFonts w:ascii="Arial" w:hAnsi="Arial"/>
          <w:color w:val="000000" w:themeColor="text1"/>
          <w:sz w:val="20"/>
          <w:szCs w:val="32"/>
        </w:rPr>
        <w:t xml:space="preserve">t may have significant impact on </w:t>
      </w:r>
      <w:r w:rsidR="002A2393" w:rsidRPr="00231005">
        <w:rPr>
          <w:rFonts w:ascii="Arial" w:hAnsi="Arial"/>
          <w:color w:val="000000" w:themeColor="text1"/>
          <w:sz w:val="20"/>
          <w:szCs w:val="32"/>
        </w:rPr>
        <w:t xml:space="preserve">one or more </w:t>
      </w:r>
      <w:r w:rsidR="00803E26" w:rsidRPr="00231005">
        <w:rPr>
          <w:rFonts w:ascii="Arial" w:hAnsi="Arial"/>
          <w:color w:val="000000" w:themeColor="text1"/>
          <w:sz w:val="20"/>
          <w:szCs w:val="32"/>
        </w:rPr>
        <w:t>value</w:t>
      </w:r>
      <w:r w:rsidR="002A2393" w:rsidRPr="00231005">
        <w:rPr>
          <w:rFonts w:ascii="Arial" w:hAnsi="Arial"/>
          <w:color w:val="000000" w:themeColor="text1"/>
          <w:sz w:val="20"/>
          <w:szCs w:val="32"/>
        </w:rPr>
        <w:t>s</w:t>
      </w:r>
      <w:r w:rsidR="00803E26" w:rsidRPr="00231005">
        <w:rPr>
          <w:rFonts w:ascii="Arial" w:hAnsi="Arial"/>
          <w:color w:val="000000" w:themeColor="text1"/>
          <w:sz w:val="20"/>
          <w:szCs w:val="32"/>
        </w:rPr>
        <w:t xml:space="preserve"> of the Marine Park</w:t>
      </w:r>
      <w:r w:rsidR="00890BD2" w:rsidRPr="00231005">
        <w:rPr>
          <w:rFonts w:ascii="Arial" w:hAnsi="Arial"/>
          <w:color w:val="000000" w:themeColor="text1"/>
          <w:sz w:val="20"/>
          <w:szCs w:val="32"/>
        </w:rPr>
        <w:t>s</w:t>
      </w:r>
      <w:r w:rsidR="001148E9" w:rsidRPr="00231005">
        <w:rPr>
          <w:rFonts w:ascii="Arial" w:hAnsi="Arial"/>
          <w:color w:val="000000" w:themeColor="text1"/>
          <w:sz w:val="20"/>
          <w:szCs w:val="32"/>
        </w:rPr>
        <w:t>.</w:t>
      </w:r>
    </w:p>
    <w:p w14:paraId="5D023EE8" w14:textId="5268A483" w:rsidR="001148E9" w:rsidRPr="00231005" w:rsidRDefault="00FB7F90" w:rsidP="0050512A">
      <w:pPr>
        <w:numPr>
          <w:ilvl w:val="0"/>
          <w:numId w:val="61"/>
        </w:numPr>
        <w:spacing w:after="160"/>
        <w:ind w:right="-35"/>
        <w:rPr>
          <w:rFonts w:ascii="Arial" w:hAnsi="Arial"/>
          <w:color w:val="000000" w:themeColor="text1"/>
          <w:sz w:val="20"/>
          <w:szCs w:val="32"/>
        </w:rPr>
      </w:pPr>
      <w:r w:rsidRPr="00231005">
        <w:rPr>
          <w:rFonts w:ascii="Arial" w:hAnsi="Arial"/>
          <w:color w:val="000000" w:themeColor="text1"/>
          <w:sz w:val="20"/>
          <w:szCs w:val="32"/>
        </w:rPr>
        <w:t xml:space="preserve">Under the GBRMP Regulations </w:t>
      </w:r>
      <w:r w:rsidR="00F036BB" w:rsidRPr="00231005">
        <w:rPr>
          <w:rFonts w:ascii="Arial" w:hAnsi="Arial"/>
          <w:color w:val="000000" w:themeColor="text1"/>
          <w:sz w:val="20"/>
          <w:szCs w:val="32"/>
        </w:rPr>
        <w:t>r</w:t>
      </w:r>
      <w:r w:rsidR="00BD085E" w:rsidRPr="00231005">
        <w:rPr>
          <w:rFonts w:ascii="Arial" w:hAnsi="Arial"/>
          <w:color w:val="000000" w:themeColor="text1"/>
          <w:sz w:val="20"/>
          <w:szCs w:val="32"/>
        </w:rPr>
        <w:t xml:space="preserve">outine assessment </w:t>
      </w:r>
      <w:r w:rsidR="00F609CA" w:rsidRPr="00231005">
        <w:rPr>
          <w:rFonts w:ascii="Arial" w:hAnsi="Arial"/>
          <w:color w:val="000000" w:themeColor="text1"/>
          <w:sz w:val="20"/>
          <w:szCs w:val="32"/>
        </w:rPr>
        <w:t xml:space="preserve">and </w:t>
      </w:r>
      <w:r w:rsidR="00F036BB" w:rsidRPr="00231005">
        <w:rPr>
          <w:rFonts w:ascii="Arial" w:hAnsi="Arial"/>
          <w:color w:val="000000" w:themeColor="text1"/>
          <w:sz w:val="20"/>
          <w:szCs w:val="32"/>
        </w:rPr>
        <w:t>t</w:t>
      </w:r>
      <w:r w:rsidR="00337A5D" w:rsidRPr="00231005">
        <w:rPr>
          <w:rFonts w:ascii="Arial" w:hAnsi="Arial"/>
          <w:color w:val="000000" w:themeColor="text1"/>
          <w:sz w:val="20"/>
          <w:szCs w:val="32"/>
        </w:rPr>
        <w:t xml:space="preserve">ailored assessment </w:t>
      </w:r>
      <w:r w:rsidR="00890BD2" w:rsidRPr="00231005">
        <w:rPr>
          <w:rFonts w:ascii="Arial" w:hAnsi="Arial"/>
          <w:color w:val="000000" w:themeColor="text1"/>
          <w:sz w:val="20"/>
          <w:szCs w:val="32"/>
        </w:rPr>
        <w:t>approaches</w:t>
      </w:r>
      <w:r w:rsidR="00F609CA" w:rsidRPr="00231005">
        <w:rPr>
          <w:rFonts w:ascii="Arial" w:hAnsi="Arial"/>
          <w:color w:val="000000" w:themeColor="text1"/>
          <w:sz w:val="20"/>
          <w:szCs w:val="32"/>
        </w:rPr>
        <w:t xml:space="preserve"> do </w:t>
      </w:r>
      <w:r w:rsidR="00F609CA" w:rsidRPr="00231005">
        <w:rPr>
          <w:rFonts w:ascii="Arial" w:hAnsi="Arial"/>
          <w:color w:val="000000" w:themeColor="text1"/>
          <w:sz w:val="20"/>
          <w:szCs w:val="32"/>
          <w:u w:val="single"/>
        </w:rPr>
        <w:t>not</w:t>
      </w:r>
      <w:r w:rsidR="00F609CA" w:rsidRPr="00231005">
        <w:rPr>
          <w:rFonts w:ascii="Arial" w:hAnsi="Arial"/>
          <w:color w:val="000000" w:themeColor="text1"/>
          <w:sz w:val="20"/>
          <w:szCs w:val="32"/>
        </w:rPr>
        <w:t xml:space="preserve"> require </w:t>
      </w:r>
      <w:r w:rsidR="00BB4F00" w:rsidRPr="00231005">
        <w:rPr>
          <w:rFonts w:ascii="Arial" w:hAnsi="Arial"/>
          <w:color w:val="000000" w:themeColor="text1"/>
          <w:sz w:val="20"/>
          <w:szCs w:val="32"/>
        </w:rPr>
        <w:t xml:space="preserve">the applicant to seek </w:t>
      </w:r>
      <w:r w:rsidR="00F609CA" w:rsidRPr="00231005">
        <w:rPr>
          <w:rFonts w:ascii="Arial" w:hAnsi="Arial"/>
          <w:color w:val="000000" w:themeColor="text1"/>
          <w:sz w:val="20"/>
          <w:szCs w:val="32"/>
        </w:rPr>
        <w:t xml:space="preserve">public comment. </w:t>
      </w:r>
      <w:r w:rsidR="00E411CE" w:rsidRPr="00231005">
        <w:rPr>
          <w:rFonts w:ascii="Arial" w:hAnsi="Arial"/>
          <w:color w:val="000000" w:themeColor="text1"/>
          <w:sz w:val="20"/>
          <w:szCs w:val="32"/>
        </w:rPr>
        <w:t>P</w:t>
      </w:r>
      <w:r w:rsidR="00BD085E" w:rsidRPr="00231005">
        <w:rPr>
          <w:rFonts w:ascii="Arial" w:hAnsi="Arial"/>
          <w:color w:val="000000" w:themeColor="text1"/>
          <w:sz w:val="20"/>
          <w:szCs w:val="32"/>
        </w:rPr>
        <w:t>ublic information package</w:t>
      </w:r>
      <w:r w:rsidR="001148E9" w:rsidRPr="00231005">
        <w:rPr>
          <w:rFonts w:ascii="Arial" w:hAnsi="Arial"/>
          <w:color w:val="000000" w:themeColor="text1"/>
          <w:sz w:val="20"/>
          <w:szCs w:val="32"/>
        </w:rPr>
        <w:t xml:space="preserve">, </w:t>
      </w:r>
      <w:r w:rsidR="00F036BB" w:rsidRPr="00231005">
        <w:rPr>
          <w:rFonts w:ascii="Arial" w:hAnsi="Arial"/>
          <w:color w:val="000000" w:themeColor="text1"/>
          <w:sz w:val="20"/>
          <w:szCs w:val="32"/>
        </w:rPr>
        <w:t>p</w:t>
      </w:r>
      <w:r w:rsidR="00BD085E" w:rsidRPr="00231005">
        <w:rPr>
          <w:rFonts w:ascii="Arial" w:hAnsi="Arial"/>
          <w:color w:val="000000" w:themeColor="text1"/>
          <w:sz w:val="20"/>
          <w:szCs w:val="32"/>
        </w:rPr>
        <w:t xml:space="preserve">ublic </w:t>
      </w:r>
      <w:r w:rsidR="00F036BB" w:rsidRPr="00231005">
        <w:rPr>
          <w:rFonts w:ascii="Arial" w:hAnsi="Arial"/>
          <w:color w:val="000000" w:themeColor="text1"/>
          <w:sz w:val="20"/>
          <w:szCs w:val="32"/>
        </w:rPr>
        <w:t>e</w:t>
      </w:r>
      <w:r w:rsidR="00BD085E" w:rsidRPr="00231005">
        <w:rPr>
          <w:rFonts w:ascii="Arial" w:hAnsi="Arial"/>
          <w:color w:val="000000" w:themeColor="text1"/>
          <w:sz w:val="20"/>
          <w:szCs w:val="32"/>
        </w:rPr>
        <w:t xml:space="preserve">nvironment </w:t>
      </w:r>
      <w:r w:rsidR="00F036BB" w:rsidRPr="00231005">
        <w:rPr>
          <w:rFonts w:ascii="Arial" w:hAnsi="Arial"/>
          <w:color w:val="000000" w:themeColor="text1"/>
          <w:sz w:val="20"/>
          <w:szCs w:val="32"/>
        </w:rPr>
        <w:t>r</w:t>
      </w:r>
      <w:r w:rsidR="00BD085E" w:rsidRPr="00231005">
        <w:rPr>
          <w:rFonts w:ascii="Arial" w:hAnsi="Arial"/>
          <w:color w:val="000000" w:themeColor="text1"/>
          <w:sz w:val="20"/>
          <w:szCs w:val="32"/>
        </w:rPr>
        <w:t xml:space="preserve">eport </w:t>
      </w:r>
      <w:r w:rsidR="001148E9" w:rsidRPr="00231005">
        <w:rPr>
          <w:rFonts w:ascii="Arial" w:hAnsi="Arial"/>
          <w:color w:val="000000" w:themeColor="text1"/>
          <w:sz w:val="20"/>
          <w:szCs w:val="32"/>
        </w:rPr>
        <w:t xml:space="preserve">and </w:t>
      </w:r>
      <w:r w:rsidR="00F036BB" w:rsidRPr="00231005">
        <w:rPr>
          <w:rFonts w:ascii="Arial" w:hAnsi="Arial"/>
          <w:color w:val="000000" w:themeColor="text1"/>
          <w:sz w:val="20"/>
          <w:szCs w:val="32"/>
        </w:rPr>
        <w:t>e</w:t>
      </w:r>
      <w:r w:rsidR="00BD085E" w:rsidRPr="00231005">
        <w:rPr>
          <w:rFonts w:ascii="Arial" w:hAnsi="Arial"/>
          <w:color w:val="000000" w:themeColor="text1"/>
          <w:sz w:val="20"/>
          <w:szCs w:val="32"/>
        </w:rPr>
        <w:t xml:space="preserve">nvironmental </w:t>
      </w:r>
      <w:r w:rsidR="00F036BB" w:rsidRPr="00231005">
        <w:rPr>
          <w:rFonts w:ascii="Arial" w:hAnsi="Arial"/>
          <w:color w:val="000000" w:themeColor="text1"/>
          <w:sz w:val="20"/>
          <w:szCs w:val="32"/>
        </w:rPr>
        <w:t>i</w:t>
      </w:r>
      <w:r w:rsidR="00BD085E" w:rsidRPr="00231005">
        <w:rPr>
          <w:rFonts w:ascii="Arial" w:hAnsi="Arial"/>
          <w:color w:val="000000" w:themeColor="text1"/>
          <w:sz w:val="20"/>
          <w:szCs w:val="32"/>
        </w:rPr>
        <w:t xml:space="preserve">mpact </w:t>
      </w:r>
      <w:r w:rsidR="00F036BB" w:rsidRPr="00231005">
        <w:rPr>
          <w:rFonts w:ascii="Arial" w:hAnsi="Arial"/>
          <w:color w:val="000000" w:themeColor="text1"/>
          <w:sz w:val="20"/>
          <w:szCs w:val="32"/>
        </w:rPr>
        <w:t>s</w:t>
      </w:r>
      <w:r w:rsidR="00BD085E" w:rsidRPr="00231005">
        <w:rPr>
          <w:rFonts w:ascii="Arial" w:hAnsi="Arial"/>
          <w:color w:val="000000" w:themeColor="text1"/>
          <w:sz w:val="20"/>
          <w:szCs w:val="32"/>
        </w:rPr>
        <w:t xml:space="preserve">tatement </w:t>
      </w:r>
      <w:r w:rsidR="001148E9" w:rsidRPr="00231005">
        <w:rPr>
          <w:rFonts w:ascii="Arial" w:hAnsi="Arial"/>
          <w:color w:val="000000" w:themeColor="text1"/>
          <w:sz w:val="20"/>
          <w:szCs w:val="32"/>
        </w:rPr>
        <w:t xml:space="preserve">all require </w:t>
      </w:r>
      <w:r w:rsidR="00BB4F00" w:rsidRPr="00231005">
        <w:rPr>
          <w:rFonts w:ascii="Arial" w:hAnsi="Arial"/>
          <w:color w:val="000000" w:themeColor="text1"/>
          <w:sz w:val="20"/>
          <w:szCs w:val="32"/>
        </w:rPr>
        <w:t xml:space="preserve">the applicant to seek </w:t>
      </w:r>
      <w:r w:rsidR="001148E9" w:rsidRPr="00231005">
        <w:rPr>
          <w:rFonts w:ascii="Arial" w:hAnsi="Arial"/>
          <w:color w:val="000000" w:themeColor="text1"/>
          <w:sz w:val="20"/>
          <w:szCs w:val="32"/>
        </w:rPr>
        <w:t>public comment.</w:t>
      </w:r>
    </w:p>
    <w:p w14:paraId="79909F0C" w14:textId="382A1200" w:rsidR="002A2393" w:rsidRPr="00231005" w:rsidRDefault="001148E9" w:rsidP="0050512A">
      <w:pPr>
        <w:numPr>
          <w:ilvl w:val="0"/>
          <w:numId w:val="61"/>
        </w:numPr>
        <w:spacing w:after="160"/>
        <w:ind w:right="-35"/>
        <w:rPr>
          <w:rFonts w:ascii="Arial" w:hAnsi="Arial"/>
          <w:color w:val="000000" w:themeColor="text1"/>
          <w:sz w:val="20"/>
          <w:szCs w:val="32"/>
        </w:rPr>
      </w:pPr>
      <w:r w:rsidRPr="00231005">
        <w:rPr>
          <w:rFonts w:ascii="Arial" w:hAnsi="Arial"/>
          <w:color w:val="000000" w:themeColor="text1"/>
          <w:sz w:val="20"/>
          <w:szCs w:val="32"/>
        </w:rPr>
        <w:t xml:space="preserve">In some cases, </w:t>
      </w:r>
      <w:r w:rsidR="001851CC" w:rsidRPr="00231005">
        <w:rPr>
          <w:rFonts w:ascii="Arial" w:hAnsi="Arial"/>
          <w:color w:val="000000" w:themeColor="text1"/>
          <w:sz w:val="20"/>
          <w:szCs w:val="32"/>
        </w:rPr>
        <w:t xml:space="preserve">the managing agencies </w:t>
      </w:r>
      <w:r w:rsidRPr="00231005">
        <w:rPr>
          <w:rFonts w:ascii="Arial" w:hAnsi="Arial"/>
          <w:color w:val="000000" w:themeColor="text1"/>
          <w:sz w:val="20"/>
          <w:szCs w:val="32"/>
        </w:rPr>
        <w:t>may seek the views of specific stakeholders for</w:t>
      </w:r>
      <w:r w:rsidR="00780A48" w:rsidRPr="00231005">
        <w:rPr>
          <w:rFonts w:ascii="Arial" w:hAnsi="Arial"/>
          <w:color w:val="000000" w:themeColor="text1"/>
          <w:sz w:val="20"/>
          <w:szCs w:val="32"/>
        </w:rPr>
        <w:t xml:space="preserve"> proposals that have been determined to be</w:t>
      </w:r>
      <w:r w:rsidR="000C0A10" w:rsidRPr="00231005">
        <w:rPr>
          <w:rFonts w:ascii="Arial" w:hAnsi="Arial"/>
          <w:color w:val="000000" w:themeColor="text1"/>
          <w:sz w:val="20"/>
          <w:szCs w:val="32"/>
        </w:rPr>
        <w:t xml:space="preserve"> tailored </w:t>
      </w:r>
      <w:r w:rsidR="00780A48" w:rsidRPr="00231005">
        <w:rPr>
          <w:rFonts w:ascii="Arial" w:hAnsi="Arial"/>
          <w:color w:val="000000" w:themeColor="text1"/>
          <w:sz w:val="20"/>
          <w:szCs w:val="32"/>
        </w:rPr>
        <w:t>assessments</w:t>
      </w:r>
      <w:r w:rsidRPr="00231005">
        <w:rPr>
          <w:rFonts w:ascii="Arial" w:hAnsi="Arial"/>
          <w:color w:val="000000" w:themeColor="text1"/>
          <w:sz w:val="20"/>
          <w:szCs w:val="32"/>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Example box"/>
        <w:tblDescription w:val="example of managing agencies seeking advice"/>
      </w:tblPr>
      <w:tblGrid>
        <w:gridCol w:w="9910"/>
      </w:tblGrid>
      <w:tr w:rsidR="000316AD" w:rsidRPr="00231005" w14:paraId="74985DF9" w14:textId="77777777" w:rsidTr="00D5235F">
        <w:trPr>
          <w:tblHeader/>
        </w:trPr>
        <w:tc>
          <w:tcPr>
            <w:tcW w:w="9968" w:type="dxa"/>
            <w:shd w:val="clear" w:color="auto" w:fill="DBE5F1" w:themeFill="accent1" w:themeFillTint="33"/>
          </w:tcPr>
          <w:p w14:paraId="0E644272" w14:textId="12A63463" w:rsidR="000316AD" w:rsidRPr="00231005" w:rsidRDefault="000316AD" w:rsidP="00231005">
            <w:pPr>
              <w:spacing w:after="120"/>
              <w:ind w:right="-34"/>
              <w:rPr>
                <w:rFonts w:ascii="Arial" w:hAnsi="Arial"/>
                <w:b/>
                <w:color w:val="000000" w:themeColor="text1"/>
                <w:sz w:val="20"/>
                <w:szCs w:val="32"/>
              </w:rPr>
            </w:pPr>
            <w:r w:rsidRPr="00231005">
              <w:rPr>
                <w:rFonts w:ascii="Arial" w:hAnsi="Arial"/>
                <w:b/>
                <w:color w:val="000000" w:themeColor="text1"/>
                <w:sz w:val="20"/>
                <w:szCs w:val="32"/>
              </w:rPr>
              <w:t>Example</w:t>
            </w:r>
            <w:r w:rsidR="000C0A10" w:rsidRPr="00231005">
              <w:rPr>
                <w:rFonts w:ascii="Arial" w:hAnsi="Arial"/>
                <w:b/>
                <w:color w:val="000000" w:themeColor="text1"/>
                <w:sz w:val="20"/>
                <w:szCs w:val="32"/>
              </w:rPr>
              <w:t>s</w:t>
            </w:r>
            <w:r w:rsidRPr="00231005">
              <w:rPr>
                <w:rFonts w:ascii="Arial" w:hAnsi="Arial"/>
                <w:b/>
                <w:color w:val="000000" w:themeColor="text1"/>
                <w:sz w:val="20"/>
                <w:szCs w:val="32"/>
              </w:rPr>
              <w:t xml:space="preserve"> </w:t>
            </w:r>
          </w:p>
          <w:p w14:paraId="1CCF5450" w14:textId="77777777" w:rsidR="00540F1E" w:rsidRPr="00231005" w:rsidRDefault="000316AD" w:rsidP="0050512A">
            <w:pPr>
              <w:pStyle w:val="ListParagraph"/>
              <w:numPr>
                <w:ilvl w:val="6"/>
                <w:numId w:val="61"/>
              </w:numPr>
              <w:spacing w:after="120"/>
              <w:ind w:left="567" w:right="-34"/>
              <w:contextualSpacing w:val="0"/>
              <w:rPr>
                <w:rFonts w:ascii="Arial" w:hAnsi="Arial"/>
                <w:color w:val="000000" w:themeColor="text1"/>
                <w:sz w:val="20"/>
                <w:szCs w:val="32"/>
              </w:rPr>
            </w:pPr>
            <w:r w:rsidRPr="00231005">
              <w:rPr>
                <w:rFonts w:ascii="Arial" w:hAnsi="Arial"/>
                <w:color w:val="000000" w:themeColor="text1"/>
                <w:sz w:val="20"/>
                <w:szCs w:val="32"/>
              </w:rPr>
              <w:t>The managing agencies asking the manager of a scientific research station about the acceptability of research that is proposed near that station.</w:t>
            </w:r>
          </w:p>
          <w:p w14:paraId="19EEAE10" w14:textId="58E2349D" w:rsidR="000C0A10" w:rsidRPr="00231005" w:rsidRDefault="000C0A10" w:rsidP="0050512A">
            <w:pPr>
              <w:pStyle w:val="ListParagraph"/>
              <w:numPr>
                <w:ilvl w:val="6"/>
                <w:numId w:val="61"/>
              </w:numPr>
              <w:spacing w:after="120"/>
              <w:ind w:left="567" w:right="-34"/>
              <w:contextualSpacing w:val="0"/>
              <w:rPr>
                <w:rFonts w:ascii="Arial" w:hAnsi="Arial"/>
                <w:color w:val="000000" w:themeColor="text1"/>
                <w:sz w:val="20"/>
                <w:szCs w:val="32"/>
              </w:rPr>
            </w:pPr>
            <w:r w:rsidRPr="00231005">
              <w:rPr>
                <w:rFonts w:ascii="Arial" w:hAnsi="Arial"/>
                <w:color w:val="000000" w:themeColor="text1"/>
                <w:sz w:val="20"/>
                <w:szCs w:val="32"/>
              </w:rPr>
              <w:t>The managing agency engaging with Traditional Owners to determine whether a site specific research proposal may impact on Traditional Owner values.</w:t>
            </w:r>
          </w:p>
        </w:tc>
      </w:tr>
    </w:tbl>
    <w:p w14:paraId="3F5428D7" w14:textId="7BEFCAE7" w:rsidR="00231005" w:rsidRPr="00231005" w:rsidRDefault="00231005" w:rsidP="008F4764"/>
    <w:p w14:paraId="5D023EEB" w14:textId="6375F566" w:rsidR="001148E9" w:rsidRPr="00231005" w:rsidDel="00835423" w:rsidRDefault="001148E9" w:rsidP="0050512A">
      <w:pPr>
        <w:numPr>
          <w:ilvl w:val="0"/>
          <w:numId w:val="61"/>
        </w:numPr>
        <w:spacing w:after="80"/>
        <w:ind w:right="-34"/>
        <w:rPr>
          <w:rFonts w:ascii="Arial" w:hAnsi="Arial"/>
          <w:color w:val="000000" w:themeColor="text1"/>
          <w:sz w:val="20"/>
          <w:szCs w:val="32"/>
        </w:rPr>
      </w:pPr>
      <w:r w:rsidRPr="00231005">
        <w:rPr>
          <w:rFonts w:ascii="Arial" w:hAnsi="Arial"/>
          <w:color w:val="000000" w:themeColor="text1"/>
          <w:sz w:val="20"/>
          <w:szCs w:val="32"/>
        </w:rPr>
        <w:lastRenderedPageBreak/>
        <w:t>In evaluating whether the proposal may restrict the public’s reasonable use</w:t>
      </w:r>
      <w:r w:rsidR="00657792" w:rsidRPr="00231005">
        <w:rPr>
          <w:rFonts w:ascii="Arial" w:hAnsi="Arial"/>
          <w:color w:val="000000" w:themeColor="text1"/>
          <w:sz w:val="20"/>
          <w:szCs w:val="32"/>
        </w:rPr>
        <w:t xml:space="preserve"> of the Marine Park</w:t>
      </w:r>
      <w:r w:rsidR="006547E5" w:rsidRPr="00231005">
        <w:rPr>
          <w:rFonts w:ascii="Arial" w:hAnsi="Arial"/>
          <w:color w:val="000000" w:themeColor="text1"/>
          <w:sz w:val="20"/>
          <w:szCs w:val="32"/>
        </w:rPr>
        <w:t>s</w:t>
      </w:r>
      <w:r w:rsidRPr="00231005">
        <w:rPr>
          <w:rFonts w:ascii="Arial" w:hAnsi="Arial"/>
          <w:color w:val="000000" w:themeColor="text1"/>
          <w:sz w:val="20"/>
          <w:szCs w:val="32"/>
        </w:rPr>
        <w:t xml:space="preserve">, </w:t>
      </w:r>
      <w:r w:rsidR="001851CC" w:rsidRPr="00231005">
        <w:rPr>
          <w:rFonts w:ascii="Arial" w:hAnsi="Arial"/>
          <w:color w:val="000000" w:themeColor="text1"/>
          <w:sz w:val="20"/>
          <w:szCs w:val="32"/>
        </w:rPr>
        <w:t xml:space="preserve">the managing agencies </w:t>
      </w:r>
      <w:r w:rsidRPr="00231005">
        <w:rPr>
          <w:rFonts w:ascii="Arial" w:hAnsi="Arial"/>
          <w:color w:val="000000" w:themeColor="text1"/>
          <w:sz w:val="20"/>
          <w:szCs w:val="32"/>
        </w:rPr>
        <w:t>consider:</w:t>
      </w:r>
    </w:p>
    <w:p w14:paraId="5D023EEC" w14:textId="23A1DC9A" w:rsidR="001148E9" w:rsidRPr="00231005" w:rsidRDefault="00F2676F" w:rsidP="0050512A">
      <w:pPr>
        <w:pStyle w:val="ListParagraph"/>
        <w:numPr>
          <w:ilvl w:val="0"/>
          <w:numId w:val="26"/>
        </w:numPr>
        <w:spacing w:after="80"/>
        <w:ind w:right="-34"/>
        <w:contextualSpacing w:val="0"/>
        <w:rPr>
          <w:rFonts w:ascii="Arial" w:hAnsi="Arial"/>
          <w:color w:val="000000" w:themeColor="text1"/>
          <w:sz w:val="20"/>
        </w:rPr>
      </w:pPr>
      <w:r w:rsidRPr="00231005">
        <w:rPr>
          <w:rFonts w:ascii="Arial" w:hAnsi="Arial"/>
          <w:color w:val="000000" w:themeColor="text1"/>
          <w:sz w:val="20"/>
        </w:rPr>
        <w:t>w</w:t>
      </w:r>
      <w:r w:rsidR="001148E9" w:rsidRPr="00231005">
        <w:rPr>
          <w:rFonts w:ascii="Arial" w:hAnsi="Arial"/>
          <w:color w:val="000000" w:themeColor="text1"/>
          <w:sz w:val="20"/>
        </w:rPr>
        <w:t xml:space="preserve">hether a relevant </w:t>
      </w:r>
      <w:hyperlink r:id="rId40" w:history="1">
        <w:r w:rsidR="001148E9" w:rsidRPr="00231005">
          <w:rPr>
            <w:rStyle w:val="Hyperlink"/>
          </w:rPr>
          <w:t>Plan of Management</w:t>
        </w:r>
      </w:hyperlink>
      <w:r w:rsidR="001148E9" w:rsidRPr="00231005">
        <w:rPr>
          <w:rFonts w:ascii="Arial" w:hAnsi="Arial"/>
          <w:color w:val="0070C0"/>
          <w:sz w:val="20"/>
        </w:rPr>
        <w:t xml:space="preserve"> </w:t>
      </w:r>
      <w:r w:rsidR="001851CC" w:rsidRPr="00231005">
        <w:rPr>
          <w:rFonts w:ascii="Arial" w:hAnsi="Arial"/>
          <w:sz w:val="20"/>
        </w:rPr>
        <w:t xml:space="preserve">or other statutory management plan </w:t>
      </w:r>
      <w:r w:rsidR="001148E9" w:rsidRPr="00231005">
        <w:rPr>
          <w:rFonts w:ascii="Arial" w:hAnsi="Arial"/>
          <w:color w:val="000000" w:themeColor="text1"/>
          <w:sz w:val="20"/>
        </w:rPr>
        <w:t>requires public comment</w:t>
      </w:r>
      <w:r w:rsidR="00657792" w:rsidRPr="00231005">
        <w:rPr>
          <w:rFonts w:ascii="Arial" w:hAnsi="Arial"/>
          <w:color w:val="000000" w:themeColor="text1"/>
          <w:sz w:val="20"/>
        </w:rPr>
        <w:t xml:space="preserve"> for that activity</w:t>
      </w:r>
    </w:p>
    <w:p w14:paraId="5D023EED" w14:textId="04A24F82" w:rsidR="001148E9" w:rsidRPr="00231005" w:rsidRDefault="00F2676F" w:rsidP="0050512A">
      <w:pPr>
        <w:pStyle w:val="ListParagraph"/>
        <w:numPr>
          <w:ilvl w:val="0"/>
          <w:numId w:val="26"/>
        </w:numPr>
        <w:spacing w:after="80"/>
        <w:ind w:right="-34"/>
        <w:contextualSpacing w:val="0"/>
        <w:rPr>
          <w:rFonts w:ascii="Arial" w:hAnsi="Arial"/>
          <w:color w:val="000000" w:themeColor="text1"/>
          <w:sz w:val="20"/>
          <w:szCs w:val="32"/>
        </w:rPr>
      </w:pPr>
      <w:r w:rsidRPr="00231005">
        <w:rPr>
          <w:rFonts w:ascii="Arial" w:hAnsi="Arial"/>
          <w:color w:val="000000" w:themeColor="text1"/>
          <w:sz w:val="20"/>
          <w:szCs w:val="32"/>
        </w:rPr>
        <w:t>w</w:t>
      </w:r>
      <w:r w:rsidR="001148E9" w:rsidRPr="00231005">
        <w:rPr>
          <w:rFonts w:ascii="Arial" w:hAnsi="Arial"/>
          <w:color w:val="000000" w:themeColor="text1"/>
          <w:sz w:val="20"/>
          <w:szCs w:val="32"/>
        </w:rPr>
        <w:t xml:space="preserve">hether a relevant Site Management Arrangement (or other policy or </w:t>
      </w:r>
      <w:r w:rsidR="00361104" w:rsidRPr="00231005">
        <w:rPr>
          <w:rFonts w:ascii="Arial" w:hAnsi="Arial"/>
          <w:color w:val="000000" w:themeColor="text1"/>
          <w:sz w:val="20"/>
          <w:szCs w:val="32"/>
        </w:rPr>
        <w:t xml:space="preserve">site </w:t>
      </w:r>
      <w:r w:rsidR="001148E9" w:rsidRPr="00231005">
        <w:rPr>
          <w:rFonts w:ascii="Arial" w:hAnsi="Arial"/>
          <w:color w:val="000000" w:themeColor="text1"/>
          <w:sz w:val="20"/>
          <w:szCs w:val="32"/>
        </w:rPr>
        <w:t>plan) recommends public comment</w:t>
      </w:r>
      <w:r w:rsidR="00735796" w:rsidRPr="00231005">
        <w:rPr>
          <w:rFonts w:ascii="Arial" w:hAnsi="Arial"/>
          <w:color w:val="000000" w:themeColor="text1"/>
          <w:sz w:val="20"/>
          <w:szCs w:val="32"/>
        </w:rPr>
        <w:t xml:space="preserve"> – refer to the</w:t>
      </w:r>
      <w:r w:rsidR="00124BEB" w:rsidRPr="00231005">
        <w:rPr>
          <w:rFonts w:ascii="Arial" w:hAnsi="Arial"/>
          <w:color w:val="000000" w:themeColor="text1"/>
          <w:sz w:val="20"/>
          <w:szCs w:val="32"/>
        </w:rPr>
        <w:t xml:space="preserve"> </w:t>
      </w:r>
      <w:hyperlink r:id="rId41" w:history="1">
        <w:r w:rsidR="00124BEB" w:rsidRPr="00231005">
          <w:rPr>
            <w:rStyle w:val="Hyperlink"/>
            <w:szCs w:val="32"/>
          </w:rPr>
          <w:t>Location specific assessment guidelines</w:t>
        </w:r>
      </w:hyperlink>
      <w:r w:rsidR="00124BEB" w:rsidRPr="00231005">
        <w:rPr>
          <w:rFonts w:ascii="Arial" w:hAnsi="Arial"/>
          <w:color w:val="000000" w:themeColor="text1"/>
          <w:sz w:val="20"/>
          <w:szCs w:val="32"/>
        </w:rPr>
        <w:t xml:space="preserve"> </w:t>
      </w:r>
      <w:r w:rsidR="00735796" w:rsidRPr="00231005">
        <w:rPr>
          <w:rFonts w:ascii="Arial" w:hAnsi="Arial"/>
          <w:color w:val="000000" w:themeColor="text1"/>
          <w:sz w:val="20"/>
          <w:szCs w:val="32"/>
        </w:rPr>
        <w:t>for details</w:t>
      </w:r>
      <w:r w:rsidR="004A0D86" w:rsidRPr="00231005">
        <w:rPr>
          <w:rFonts w:ascii="Arial" w:hAnsi="Arial"/>
          <w:color w:val="000000" w:themeColor="text1"/>
          <w:sz w:val="20"/>
          <w:szCs w:val="32"/>
        </w:rPr>
        <w:t>.</w:t>
      </w:r>
    </w:p>
    <w:p w14:paraId="5D023EEE" w14:textId="42974E48" w:rsidR="001148E9" w:rsidRPr="00231005" w:rsidRDefault="00F2676F" w:rsidP="0050512A">
      <w:pPr>
        <w:pStyle w:val="ListParagraph"/>
        <w:numPr>
          <w:ilvl w:val="0"/>
          <w:numId w:val="26"/>
        </w:numPr>
        <w:spacing w:after="80"/>
        <w:ind w:right="-34"/>
        <w:contextualSpacing w:val="0"/>
        <w:rPr>
          <w:rFonts w:ascii="Arial" w:hAnsi="Arial"/>
          <w:color w:val="000000" w:themeColor="text1"/>
          <w:sz w:val="20"/>
          <w:szCs w:val="32"/>
        </w:rPr>
      </w:pPr>
      <w:r w:rsidRPr="00231005">
        <w:rPr>
          <w:rFonts w:ascii="Arial" w:hAnsi="Arial"/>
          <w:color w:val="000000" w:themeColor="text1"/>
          <w:sz w:val="20"/>
          <w:szCs w:val="32"/>
        </w:rPr>
        <w:t>n</w:t>
      </w:r>
      <w:r w:rsidR="001148E9" w:rsidRPr="00231005">
        <w:rPr>
          <w:rFonts w:ascii="Arial" w:hAnsi="Arial"/>
          <w:color w:val="000000" w:themeColor="text1"/>
          <w:sz w:val="20"/>
          <w:szCs w:val="32"/>
        </w:rPr>
        <w:t>ew or existing use – new uses are more likely to require public comment</w:t>
      </w:r>
    </w:p>
    <w:p w14:paraId="5D023EEF" w14:textId="07F25EF0" w:rsidR="001148E9" w:rsidRPr="00231005" w:rsidRDefault="00F2676F" w:rsidP="0050512A">
      <w:pPr>
        <w:pStyle w:val="ListParagraph"/>
        <w:numPr>
          <w:ilvl w:val="0"/>
          <w:numId w:val="26"/>
        </w:numPr>
        <w:spacing w:after="80"/>
        <w:ind w:right="-34"/>
        <w:contextualSpacing w:val="0"/>
        <w:rPr>
          <w:rFonts w:ascii="Arial" w:hAnsi="Arial"/>
          <w:color w:val="000000" w:themeColor="text1"/>
          <w:sz w:val="20"/>
          <w:szCs w:val="32"/>
        </w:rPr>
      </w:pPr>
      <w:r w:rsidRPr="00231005">
        <w:rPr>
          <w:rFonts w:ascii="Arial" w:hAnsi="Arial"/>
          <w:color w:val="000000" w:themeColor="text1"/>
          <w:sz w:val="20"/>
          <w:szCs w:val="32"/>
        </w:rPr>
        <w:t>d</w:t>
      </w:r>
      <w:r w:rsidR="001148E9" w:rsidRPr="00231005">
        <w:rPr>
          <w:rFonts w:ascii="Arial" w:hAnsi="Arial"/>
          <w:color w:val="000000" w:themeColor="text1"/>
          <w:sz w:val="20"/>
          <w:szCs w:val="32"/>
        </w:rPr>
        <w:t xml:space="preserve">egree to which </w:t>
      </w:r>
      <w:r w:rsidR="0065613A" w:rsidRPr="00231005">
        <w:rPr>
          <w:rFonts w:ascii="Arial" w:hAnsi="Arial"/>
          <w:color w:val="000000" w:themeColor="text1"/>
          <w:sz w:val="20"/>
          <w:szCs w:val="32"/>
        </w:rPr>
        <w:t xml:space="preserve">the proposed activity </w:t>
      </w:r>
      <w:r w:rsidR="001148E9" w:rsidRPr="00231005">
        <w:rPr>
          <w:rFonts w:ascii="Arial" w:hAnsi="Arial"/>
          <w:color w:val="000000" w:themeColor="text1"/>
          <w:sz w:val="20"/>
          <w:szCs w:val="32"/>
        </w:rPr>
        <w:t>may impact on other users</w:t>
      </w:r>
    </w:p>
    <w:p w14:paraId="5D023EF0" w14:textId="7830D229" w:rsidR="001148E9" w:rsidRPr="00231005" w:rsidRDefault="00F2676F" w:rsidP="0050512A">
      <w:pPr>
        <w:pStyle w:val="ListParagraph"/>
        <w:numPr>
          <w:ilvl w:val="0"/>
          <w:numId w:val="26"/>
        </w:numPr>
        <w:spacing w:after="80"/>
        <w:ind w:right="-34"/>
        <w:contextualSpacing w:val="0"/>
        <w:rPr>
          <w:rFonts w:ascii="Arial" w:hAnsi="Arial"/>
          <w:color w:val="000000" w:themeColor="text1"/>
          <w:sz w:val="20"/>
          <w:szCs w:val="32"/>
        </w:rPr>
      </w:pPr>
      <w:r w:rsidRPr="00231005">
        <w:rPr>
          <w:rFonts w:ascii="Arial" w:hAnsi="Arial"/>
          <w:color w:val="000000" w:themeColor="text1"/>
          <w:sz w:val="20"/>
          <w:szCs w:val="32"/>
        </w:rPr>
        <w:t>t</w:t>
      </w:r>
      <w:r w:rsidR="001148E9" w:rsidRPr="00231005">
        <w:rPr>
          <w:rFonts w:ascii="Arial" w:hAnsi="Arial"/>
          <w:color w:val="000000" w:themeColor="text1"/>
          <w:sz w:val="20"/>
          <w:szCs w:val="32"/>
        </w:rPr>
        <w:t>he location of the activity and proximity to towns or activity centres</w:t>
      </w:r>
    </w:p>
    <w:p w14:paraId="5D023EF1" w14:textId="03FB58D9" w:rsidR="001148E9" w:rsidRPr="00231005" w:rsidRDefault="00F2676F" w:rsidP="0050512A">
      <w:pPr>
        <w:pStyle w:val="ListParagraph"/>
        <w:numPr>
          <w:ilvl w:val="0"/>
          <w:numId w:val="26"/>
        </w:numPr>
        <w:spacing w:after="80"/>
        <w:ind w:right="-34"/>
        <w:contextualSpacing w:val="0"/>
        <w:rPr>
          <w:rFonts w:ascii="Arial" w:hAnsi="Arial"/>
          <w:color w:val="000000" w:themeColor="text1"/>
          <w:sz w:val="20"/>
          <w:szCs w:val="32"/>
        </w:rPr>
      </w:pPr>
      <w:r w:rsidRPr="00231005">
        <w:rPr>
          <w:rFonts w:ascii="Arial" w:hAnsi="Arial"/>
          <w:color w:val="000000" w:themeColor="text1"/>
          <w:sz w:val="20"/>
          <w:szCs w:val="32"/>
        </w:rPr>
        <w:t>o</w:t>
      </w:r>
      <w:r w:rsidR="001148E9" w:rsidRPr="00231005">
        <w:rPr>
          <w:rFonts w:ascii="Arial" w:hAnsi="Arial"/>
          <w:color w:val="000000" w:themeColor="text1"/>
          <w:sz w:val="20"/>
          <w:szCs w:val="32"/>
        </w:rPr>
        <w:t>ther recreational and commercial activities taking place in the location</w:t>
      </w:r>
    </w:p>
    <w:p w14:paraId="5D023EF2" w14:textId="5C8C2A50" w:rsidR="001148E9" w:rsidRPr="00231005" w:rsidRDefault="00F2676F" w:rsidP="0050512A">
      <w:pPr>
        <w:pStyle w:val="ListParagraph"/>
        <w:numPr>
          <w:ilvl w:val="0"/>
          <w:numId w:val="26"/>
        </w:numPr>
        <w:spacing w:after="80"/>
        <w:ind w:right="-34"/>
        <w:contextualSpacing w:val="0"/>
        <w:rPr>
          <w:rFonts w:ascii="Arial" w:hAnsi="Arial"/>
          <w:color w:val="000000" w:themeColor="text1"/>
          <w:sz w:val="20"/>
          <w:szCs w:val="32"/>
        </w:rPr>
      </w:pPr>
      <w:r w:rsidRPr="00231005">
        <w:rPr>
          <w:rFonts w:ascii="Arial" w:hAnsi="Arial"/>
          <w:color w:val="000000" w:themeColor="text1"/>
          <w:sz w:val="20"/>
          <w:szCs w:val="32"/>
        </w:rPr>
        <w:t>h</w:t>
      </w:r>
      <w:r w:rsidR="001148E9" w:rsidRPr="00231005">
        <w:rPr>
          <w:rFonts w:ascii="Arial" w:hAnsi="Arial"/>
          <w:color w:val="000000" w:themeColor="text1"/>
          <w:sz w:val="20"/>
          <w:szCs w:val="32"/>
        </w:rPr>
        <w:t>istory of use of the area including any conflicts in uses</w:t>
      </w:r>
    </w:p>
    <w:p w14:paraId="5D023EF3" w14:textId="084022B9" w:rsidR="001148E9" w:rsidRPr="00231005" w:rsidRDefault="00F2676F" w:rsidP="0050512A">
      <w:pPr>
        <w:pStyle w:val="ListParagraph"/>
        <w:numPr>
          <w:ilvl w:val="0"/>
          <w:numId w:val="26"/>
        </w:numPr>
        <w:spacing w:after="80"/>
        <w:ind w:right="-34"/>
        <w:contextualSpacing w:val="0"/>
        <w:rPr>
          <w:rFonts w:ascii="Arial" w:hAnsi="Arial"/>
          <w:color w:val="000000" w:themeColor="text1"/>
          <w:sz w:val="20"/>
          <w:szCs w:val="32"/>
        </w:rPr>
      </w:pPr>
      <w:r w:rsidRPr="00231005">
        <w:rPr>
          <w:rFonts w:ascii="Arial" w:hAnsi="Arial"/>
          <w:color w:val="000000" w:themeColor="text1"/>
          <w:sz w:val="20"/>
          <w:szCs w:val="32"/>
        </w:rPr>
        <w:t>d</w:t>
      </w:r>
      <w:r w:rsidR="001148E9" w:rsidRPr="00231005">
        <w:rPr>
          <w:rFonts w:ascii="Arial" w:hAnsi="Arial"/>
          <w:color w:val="000000" w:themeColor="text1"/>
          <w:sz w:val="20"/>
          <w:szCs w:val="32"/>
        </w:rPr>
        <w:t>uration of the proposed activity and its impacts</w:t>
      </w:r>
    </w:p>
    <w:p w14:paraId="5D023EF4" w14:textId="1F80B6A7" w:rsidR="001148E9" w:rsidRPr="00231005" w:rsidRDefault="00F2676F" w:rsidP="0050512A">
      <w:pPr>
        <w:pStyle w:val="ListParagraph"/>
        <w:numPr>
          <w:ilvl w:val="0"/>
          <w:numId w:val="26"/>
        </w:numPr>
        <w:spacing w:after="80"/>
        <w:ind w:right="-34"/>
        <w:contextualSpacing w:val="0"/>
        <w:rPr>
          <w:rFonts w:ascii="Arial" w:hAnsi="Arial"/>
          <w:color w:val="000000" w:themeColor="text1"/>
          <w:sz w:val="20"/>
          <w:szCs w:val="32"/>
        </w:rPr>
      </w:pPr>
      <w:r w:rsidRPr="00231005">
        <w:rPr>
          <w:rFonts w:ascii="Arial" w:hAnsi="Arial"/>
          <w:color w:val="000000" w:themeColor="text1"/>
          <w:sz w:val="20"/>
          <w:szCs w:val="32"/>
        </w:rPr>
        <w:t>w</w:t>
      </w:r>
      <w:r w:rsidR="001148E9" w:rsidRPr="00231005">
        <w:rPr>
          <w:rFonts w:ascii="Arial" w:hAnsi="Arial"/>
          <w:color w:val="000000" w:themeColor="text1"/>
          <w:sz w:val="20"/>
          <w:szCs w:val="32"/>
        </w:rPr>
        <w:t>hether the location is sensitive or unique in terms of environment, biodiversity, heritage</w:t>
      </w:r>
      <w:r w:rsidR="00C027F6" w:rsidRPr="00231005">
        <w:rPr>
          <w:rFonts w:ascii="Arial" w:hAnsi="Arial"/>
          <w:color w:val="000000" w:themeColor="text1"/>
          <w:sz w:val="20"/>
          <w:szCs w:val="32"/>
        </w:rPr>
        <w:t>, social or economic values</w:t>
      </w:r>
    </w:p>
    <w:p w14:paraId="5D023EF5" w14:textId="55C88064" w:rsidR="001148E9" w:rsidRPr="00231005" w:rsidRDefault="00F2676F" w:rsidP="0050512A">
      <w:pPr>
        <w:pStyle w:val="ListParagraph"/>
        <w:numPr>
          <w:ilvl w:val="0"/>
          <w:numId w:val="26"/>
        </w:numPr>
        <w:spacing w:after="160"/>
        <w:ind w:right="-35"/>
        <w:contextualSpacing w:val="0"/>
        <w:rPr>
          <w:rFonts w:ascii="Arial" w:hAnsi="Arial"/>
          <w:color w:val="000000" w:themeColor="text1"/>
          <w:sz w:val="20"/>
          <w:szCs w:val="32"/>
        </w:rPr>
      </w:pPr>
      <w:r w:rsidRPr="00231005">
        <w:rPr>
          <w:rFonts w:ascii="Arial" w:hAnsi="Arial"/>
          <w:color w:val="000000" w:themeColor="text1"/>
          <w:sz w:val="20"/>
          <w:szCs w:val="32"/>
        </w:rPr>
        <w:t>w</w:t>
      </w:r>
      <w:r w:rsidR="001148E9" w:rsidRPr="00231005">
        <w:rPr>
          <w:rFonts w:ascii="Arial" w:hAnsi="Arial"/>
          <w:color w:val="000000" w:themeColor="text1"/>
          <w:sz w:val="20"/>
          <w:szCs w:val="32"/>
        </w:rPr>
        <w:t>hether there has been media or public interest</w:t>
      </w:r>
      <w:r w:rsidR="004A0D86" w:rsidRPr="00231005">
        <w:rPr>
          <w:rFonts w:ascii="Arial" w:hAnsi="Arial"/>
          <w:color w:val="000000" w:themeColor="text1"/>
          <w:sz w:val="20"/>
          <w:szCs w:val="32"/>
        </w:rPr>
        <w:t>.</w:t>
      </w:r>
      <w:r w:rsidR="001148E9" w:rsidRPr="00231005">
        <w:rPr>
          <w:rFonts w:ascii="Arial" w:hAnsi="Arial"/>
          <w:color w:val="000000" w:themeColor="text1"/>
          <w:sz w:val="20"/>
          <w:szCs w:val="32"/>
        </w:rPr>
        <w:t xml:space="preserve"> </w:t>
      </w:r>
    </w:p>
    <w:p w14:paraId="5D023EF6" w14:textId="26EAF6FE" w:rsidR="001148E9" w:rsidRPr="00231005" w:rsidRDefault="001148E9" w:rsidP="0050512A">
      <w:pPr>
        <w:numPr>
          <w:ilvl w:val="0"/>
          <w:numId w:val="61"/>
        </w:numPr>
        <w:spacing w:after="160"/>
        <w:ind w:right="-35"/>
        <w:rPr>
          <w:rFonts w:ascii="Arial" w:hAnsi="Arial"/>
          <w:color w:val="000000" w:themeColor="text1"/>
          <w:sz w:val="20"/>
          <w:szCs w:val="32"/>
        </w:rPr>
      </w:pPr>
      <w:r w:rsidRPr="00231005">
        <w:rPr>
          <w:rFonts w:ascii="Arial" w:hAnsi="Arial"/>
          <w:color w:val="000000" w:themeColor="text1"/>
          <w:sz w:val="20"/>
          <w:szCs w:val="32"/>
        </w:rPr>
        <w:t xml:space="preserve">In evaluating whether the proposal </w:t>
      </w:r>
      <w:r w:rsidR="00033216" w:rsidRPr="00231005">
        <w:rPr>
          <w:rFonts w:ascii="Arial" w:hAnsi="Arial"/>
          <w:color w:val="000000" w:themeColor="text1"/>
          <w:sz w:val="20"/>
          <w:szCs w:val="32"/>
        </w:rPr>
        <w:t>may have significant impact on a value of the Marine Park</w:t>
      </w:r>
      <w:r w:rsidR="00890BD2" w:rsidRPr="00231005">
        <w:rPr>
          <w:rFonts w:ascii="Arial" w:hAnsi="Arial"/>
          <w:color w:val="000000" w:themeColor="text1"/>
          <w:sz w:val="20"/>
          <w:szCs w:val="32"/>
        </w:rPr>
        <w:t>s</w:t>
      </w:r>
      <w:r w:rsidR="001851CC" w:rsidRPr="00231005">
        <w:rPr>
          <w:rFonts w:ascii="Arial" w:hAnsi="Arial"/>
          <w:color w:val="000000" w:themeColor="text1"/>
          <w:sz w:val="20"/>
          <w:szCs w:val="32"/>
        </w:rPr>
        <w:t>,</w:t>
      </w:r>
      <w:r w:rsidR="00033216" w:rsidRPr="00231005">
        <w:rPr>
          <w:rFonts w:ascii="Arial" w:hAnsi="Arial"/>
          <w:color w:val="000000" w:themeColor="text1"/>
          <w:sz w:val="20"/>
          <w:szCs w:val="32"/>
        </w:rPr>
        <w:t xml:space="preserve"> </w:t>
      </w:r>
      <w:r w:rsidR="001851CC" w:rsidRPr="00231005">
        <w:rPr>
          <w:rFonts w:ascii="Arial" w:hAnsi="Arial"/>
          <w:color w:val="000000" w:themeColor="text1"/>
          <w:sz w:val="20"/>
          <w:szCs w:val="32"/>
        </w:rPr>
        <w:t xml:space="preserve">the managing agencies </w:t>
      </w:r>
      <w:r w:rsidR="00033216" w:rsidRPr="00231005">
        <w:rPr>
          <w:rFonts w:ascii="Arial" w:hAnsi="Arial"/>
          <w:color w:val="000000" w:themeColor="text1"/>
          <w:sz w:val="20"/>
          <w:szCs w:val="32"/>
        </w:rPr>
        <w:t xml:space="preserve">firstly consider </w:t>
      </w:r>
      <w:r w:rsidR="001851CC" w:rsidRPr="00231005">
        <w:rPr>
          <w:rFonts w:ascii="Arial" w:hAnsi="Arial"/>
          <w:color w:val="000000" w:themeColor="text1"/>
          <w:sz w:val="20"/>
          <w:szCs w:val="32"/>
        </w:rPr>
        <w:t xml:space="preserve">potential </w:t>
      </w:r>
      <w:r w:rsidRPr="00231005">
        <w:rPr>
          <w:rFonts w:ascii="Arial" w:hAnsi="Arial"/>
          <w:color w:val="000000" w:themeColor="text1"/>
          <w:sz w:val="20"/>
          <w:szCs w:val="32"/>
        </w:rPr>
        <w:t>impact</w:t>
      </w:r>
      <w:r w:rsidR="001851CC" w:rsidRPr="00231005">
        <w:rPr>
          <w:rFonts w:ascii="Arial" w:hAnsi="Arial"/>
          <w:color w:val="000000" w:themeColor="text1"/>
          <w:sz w:val="20"/>
          <w:szCs w:val="32"/>
        </w:rPr>
        <w:t>s</w:t>
      </w:r>
      <w:r w:rsidRPr="00231005">
        <w:rPr>
          <w:rFonts w:ascii="Arial" w:hAnsi="Arial"/>
          <w:color w:val="000000" w:themeColor="text1"/>
          <w:sz w:val="20"/>
          <w:szCs w:val="32"/>
        </w:rPr>
        <w:t xml:space="preserve"> on any matters of national environmental significance, </w:t>
      </w:r>
      <w:r w:rsidR="00033216" w:rsidRPr="00231005">
        <w:rPr>
          <w:rFonts w:ascii="Arial" w:hAnsi="Arial"/>
          <w:color w:val="000000" w:themeColor="text1"/>
          <w:sz w:val="20"/>
          <w:szCs w:val="32"/>
        </w:rPr>
        <w:t xml:space="preserve">using </w:t>
      </w:r>
      <w:r w:rsidR="00735796" w:rsidRPr="00231005">
        <w:rPr>
          <w:rFonts w:ascii="Arial" w:hAnsi="Arial"/>
          <w:color w:val="000000" w:themeColor="text1"/>
          <w:sz w:val="20"/>
          <w:szCs w:val="32"/>
        </w:rPr>
        <w:t>the national</w:t>
      </w:r>
      <w:r w:rsidRPr="00231005">
        <w:rPr>
          <w:rFonts w:ascii="Arial" w:hAnsi="Arial"/>
          <w:color w:val="000000" w:themeColor="text1"/>
          <w:sz w:val="20"/>
          <w:szCs w:val="32"/>
        </w:rPr>
        <w:t xml:space="preserve"> </w:t>
      </w:r>
      <w:hyperlink r:id="rId42" w:history="1">
        <w:r w:rsidRPr="00231005">
          <w:rPr>
            <w:rStyle w:val="Hyperlink"/>
            <w:szCs w:val="32"/>
          </w:rPr>
          <w:t>significant impact guidelines</w:t>
        </w:r>
      </w:hyperlink>
      <w:r w:rsidR="001851CC" w:rsidRPr="00231005">
        <w:rPr>
          <w:rStyle w:val="Hyperlink"/>
          <w:color w:val="auto"/>
          <w:szCs w:val="32"/>
          <w:u w:val="none"/>
        </w:rPr>
        <w:t>. The managing agencies then consider potential impacts to values at a local, regional or widespread scale</w:t>
      </w:r>
      <w:r w:rsidRPr="00231005">
        <w:rPr>
          <w:rFonts w:ascii="Arial" w:hAnsi="Arial"/>
          <w:sz w:val="20"/>
          <w:szCs w:val="32"/>
        </w:rPr>
        <w:t xml:space="preserve"> </w:t>
      </w:r>
      <w:r w:rsidRPr="00231005">
        <w:rPr>
          <w:rFonts w:ascii="Arial" w:hAnsi="Arial"/>
          <w:color w:val="000000" w:themeColor="text1"/>
          <w:sz w:val="20"/>
          <w:szCs w:val="32"/>
        </w:rPr>
        <w:t>(</w:t>
      </w:r>
      <w:r w:rsidR="00735796" w:rsidRPr="00231005">
        <w:rPr>
          <w:rFonts w:ascii="Arial" w:hAnsi="Arial"/>
          <w:sz w:val="20"/>
          <w:szCs w:val="32"/>
        </w:rPr>
        <w:t xml:space="preserve">see </w:t>
      </w:r>
      <w:r w:rsidR="00953CE5" w:rsidRPr="00231005">
        <w:rPr>
          <w:rFonts w:ascii="Arial" w:hAnsi="Arial"/>
          <w:sz w:val="20"/>
          <w:szCs w:val="32"/>
        </w:rPr>
        <w:t>the individual</w:t>
      </w:r>
      <w:r w:rsidR="0030377F" w:rsidRPr="00231005">
        <w:rPr>
          <w:rFonts w:ascii="Arial" w:hAnsi="Arial"/>
          <w:sz w:val="20"/>
          <w:szCs w:val="32"/>
        </w:rPr>
        <w:t xml:space="preserve"> </w:t>
      </w:r>
      <w:hyperlink r:id="rId43" w:history="1">
        <w:r w:rsidR="00124BEB" w:rsidRPr="00231005">
          <w:rPr>
            <w:rStyle w:val="Hyperlink"/>
          </w:rPr>
          <w:t>value assessment guidelines</w:t>
        </w:r>
      </w:hyperlink>
      <w:r w:rsidR="00124BEB" w:rsidRPr="00231005">
        <w:rPr>
          <w:color w:val="1F497D"/>
        </w:rPr>
        <w:t xml:space="preserve"> </w:t>
      </w:r>
      <w:r w:rsidR="00735796" w:rsidRPr="00231005">
        <w:rPr>
          <w:rFonts w:ascii="Arial" w:hAnsi="Arial"/>
          <w:sz w:val="20"/>
          <w:szCs w:val="32"/>
        </w:rPr>
        <w:t>for details</w:t>
      </w:r>
      <w:r w:rsidRPr="00231005">
        <w:rPr>
          <w:rFonts w:ascii="Arial" w:hAnsi="Arial"/>
          <w:color w:val="000000" w:themeColor="text1"/>
          <w:sz w:val="20"/>
          <w:szCs w:val="32"/>
        </w:rPr>
        <w:t>).</w:t>
      </w:r>
    </w:p>
    <w:p w14:paraId="483AE514" w14:textId="3A917C4E" w:rsidR="00AF64EB" w:rsidRPr="00231005" w:rsidRDefault="00231005" w:rsidP="0050512A">
      <w:pPr>
        <w:numPr>
          <w:ilvl w:val="0"/>
          <w:numId w:val="61"/>
        </w:numPr>
        <w:spacing w:after="160"/>
        <w:ind w:right="-35"/>
        <w:rPr>
          <w:rFonts w:ascii="Arial" w:hAnsi="Arial"/>
          <w:color w:val="000000" w:themeColor="text1"/>
          <w:sz w:val="20"/>
          <w:szCs w:val="32"/>
        </w:rPr>
      </w:pPr>
      <w:r w:rsidRPr="00231005">
        <w:rPr>
          <w:rFonts w:ascii="Arial" w:hAnsi="Arial" w:cs="Arial"/>
          <w:color w:val="000000" w:themeColor="text1"/>
          <w:sz w:val="20"/>
          <w:szCs w:val="32"/>
        </w:rPr>
        <w:fldChar w:fldCharType="begin"/>
      </w:r>
      <w:r w:rsidRPr="00231005">
        <w:rPr>
          <w:rFonts w:ascii="Arial" w:hAnsi="Arial" w:cs="Arial"/>
          <w:color w:val="000000" w:themeColor="text1"/>
          <w:sz w:val="20"/>
          <w:szCs w:val="32"/>
        </w:rPr>
        <w:instrText xml:space="preserve"> REF _Ref492972144 \h </w:instrText>
      </w:r>
      <w:r>
        <w:rPr>
          <w:rFonts w:ascii="Arial" w:hAnsi="Arial" w:cs="Arial"/>
          <w:color w:val="000000" w:themeColor="text1"/>
          <w:sz w:val="20"/>
          <w:szCs w:val="32"/>
        </w:rPr>
        <w:instrText xml:space="preserve"> \* MERGEFORMAT </w:instrText>
      </w:r>
      <w:r w:rsidRPr="00231005">
        <w:rPr>
          <w:rFonts w:ascii="Arial" w:hAnsi="Arial" w:cs="Arial"/>
          <w:color w:val="000000" w:themeColor="text1"/>
          <w:sz w:val="20"/>
          <w:szCs w:val="32"/>
        </w:rPr>
      </w:r>
      <w:r w:rsidRPr="00231005">
        <w:rPr>
          <w:rFonts w:ascii="Arial" w:hAnsi="Arial" w:cs="Arial"/>
          <w:color w:val="000000" w:themeColor="text1"/>
          <w:sz w:val="20"/>
          <w:szCs w:val="32"/>
        </w:rPr>
        <w:fldChar w:fldCharType="separate"/>
      </w:r>
      <w:r w:rsidR="00866A92" w:rsidRPr="00866A92">
        <w:rPr>
          <w:rFonts w:ascii="Arial" w:hAnsi="Arial" w:cs="Arial"/>
          <w:color w:val="365F91" w:themeColor="accent1" w:themeShade="BF"/>
          <w:sz w:val="20"/>
          <w:szCs w:val="20"/>
        </w:rPr>
        <w:t xml:space="preserve">Table </w:t>
      </w:r>
      <w:r w:rsidR="00866A92" w:rsidRPr="00866A92">
        <w:rPr>
          <w:rFonts w:ascii="Arial" w:hAnsi="Arial" w:cs="Arial"/>
          <w:noProof/>
          <w:color w:val="365F91" w:themeColor="accent1" w:themeShade="BF"/>
          <w:sz w:val="20"/>
          <w:szCs w:val="20"/>
        </w:rPr>
        <w:t>2</w:t>
      </w:r>
      <w:r w:rsidRPr="00231005">
        <w:rPr>
          <w:rFonts w:ascii="Arial" w:hAnsi="Arial" w:cs="Arial"/>
          <w:color w:val="000000" w:themeColor="text1"/>
          <w:sz w:val="20"/>
          <w:szCs w:val="32"/>
        </w:rPr>
        <w:fldChar w:fldCharType="end"/>
      </w:r>
      <w:r w:rsidR="001148E9" w:rsidRPr="00231005">
        <w:rPr>
          <w:rFonts w:ascii="Arial" w:hAnsi="Arial" w:cs="Arial"/>
          <w:color w:val="000000" w:themeColor="text1"/>
          <w:sz w:val="20"/>
          <w:szCs w:val="32"/>
        </w:rPr>
        <w:t xml:space="preserve"> gives som</w:t>
      </w:r>
      <w:r w:rsidR="001148E9" w:rsidRPr="00231005">
        <w:rPr>
          <w:rFonts w:ascii="Arial" w:hAnsi="Arial"/>
          <w:color w:val="000000" w:themeColor="text1"/>
          <w:sz w:val="20"/>
          <w:szCs w:val="32"/>
        </w:rPr>
        <w:t xml:space="preserve">e examples of different </w:t>
      </w:r>
      <w:r w:rsidR="00E537F6" w:rsidRPr="00231005">
        <w:rPr>
          <w:rFonts w:ascii="Arial" w:hAnsi="Arial"/>
          <w:color w:val="000000" w:themeColor="text1"/>
          <w:sz w:val="20"/>
          <w:szCs w:val="32"/>
        </w:rPr>
        <w:t>activities that may trigger each</w:t>
      </w:r>
      <w:r w:rsidR="00513A9A" w:rsidRPr="00231005">
        <w:rPr>
          <w:rFonts w:ascii="Arial" w:hAnsi="Arial"/>
          <w:color w:val="000000" w:themeColor="text1"/>
          <w:sz w:val="20"/>
          <w:szCs w:val="32"/>
        </w:rPr>
        <w:t xml:space="preserve"> assessment </w:t>
      </w:r>
      <w:r w:rsidR="00E81C3D" w:rsidRPr="00231005">
        <w:rPr>
          <w:rFonts w:ascii="Arial" w:hAnsi="Arial"/>
          <w:color w:val="000000" w:themeColor="text1"/>
          <w:sz w:val="20"/>
          <w:szCs w:val="32"/>
        </w:rPr>
        <w:t>approach</w:t>
      </w:r>
      <w:r w:rsidR="001148E9" w:rsidRPr="00231005">
        <w:rPr>
          <w:rFonts w:ascii="Arial" w:hAnsi="Arial"/>
          <w:color w:val="000000" w:themeColor="text1"/>
          <w:sz w:val="20"/>
          <w:szCs w:val="32"/>
        </w:rPr>
        <w:t xml:space="preserve">. It is important to note that these are only hypothetical examples. Each application is judged on its own merits and a decision made as to its </w:t>
      </w:r>
      <w:r w:rsidR="00C027F6" w:rsidRPr="00231005">
        <w:rPr>
          <w:rFonts w:ascii="Arial" w:hAnsi="Arial"/>
          <w:color w:val="000000" w:themeColor="text1"/>
          <w:sz w:val="20"/>
          <w:szCs w:val="32"/>
        </w:rPr>
        <w:t>complexity</w:t>
      </w:r>
      <w:r w:rsidR="00E20FBA" w:rsidRPr="00231005">
        <w:rPr>
          <w:rFonts w:ascii="Arial" w:hAnsi="Arial"/>
          <w:color w:val="000000" w:themeColor="text1"/>
          <w:sz w:val="20"/>
          <w:szCs w:val="32"/>
        </w:rPr>
        <w:t>,</w:t>
      </w:r>
      <w:r w:rsidR="00C027F6" w:rsidRPr="00231005">
        <w:rPr>
          <w:rFonts w:ascii="Arial" w:hAnsi="Arial"/>
          <w:color w:val="000000" w:themeColor="text1"/>
          <w:sz w:val="20"/>
          <w:szCs w:val="32"/>
        </w:rPr>
        <w:t xml:space="preserve"> risk level</w:t>
      </w:r>
      <w:r w:rsidR="00E20FBA" w:rsidRPr="00231005">
        <w:rPr>
          <w:rFonts w:ascii="Arial" w:hAnsi="Arial"/>
          <w:color w:val="000000" w:themeColor="text1"/>
          <w:sz w:val="20"/>
          <w:szCs w:val="32"/>
        </w:rPr>
        <w:t xml:space="preserve"> and</w:t>
      </w:r>
      <w:r w:rsidR="00C027F6" w:rsidRPr="00231005">
        <w:rPr>
          <w:rFonts w:ascii="Arial" w:hAnsi="Arial"/>
          <w:color w:val="000000" w:themeColor="text1"/>
          <w:sz w:val="20"/>
          <w:szCs w:val="32"/>
        </w:rPr>
        <w:t xml:space="preserve"> </w:t>
      </w:r>
      <w:r w:rsidR="001148E9" w:rsidRPr="00231005">
        <w:rPr>
          <w:rFonts w:ascii="Arial" w:hAnsi="Arial"/>
          <w:color w:val="000000" w:themeColor="text1"/>
          <w:sz w:val="20"/>
          <w:szCs w:val="32"/>
        </w:rPr>
        <w:t>potential impact on the values of the Marine Park</w:t>
      </w:r>
      <w:r w:rsidR="0011107B" w:rsidRPr="00231005">
        <w:rPr>
          <w:rFonts w:ascii="Arial" w:hAnsi="Arial"/>
          <w:color w:val="000000" w:themeColor="text1"/>
          <w:sz w:val="20"/>
          <w:szCs w:val="32"/>
        </w:rPr>
        <w:t>s</w:t>
      </w:r>
      <w:r w:rsidR="001148E9" w:rsidRPr="00231005">
        <w:rPr>
          <w:rFonts w:ascii="Arial" w:hAnsi="Arial"/>
          <w:color w:val="000000" w:themeColor="text1"/>
          <w:sz w:val="20"/>
          <w:szCs w:val="32"/>
        </w:rPr>
        <w:t>.</w:t>
      </w:r>
      <w:r w:rsidR="00AF64EB" w:rsidRPr="00231005">
        <w:rPr>
          <w:rFonts w:ascii="Arial" w:hAnsi="Arial"/>
          <w:color w:val="000000" w:themeColor="text1"/>
          <w:sz w:val="20"/>
          <w:szCs w:val="32"/>
        </w:rPr>
        <w:t xml:space="preserve"> </w:t>
      </w:r>
    </w:p>
    <w:p w14:paraId="734F2A7E" w14:textId="10DAA396" w:rsidR="00AF64EB" w:rsidRPr="00231005" w:rsidRDefault="00DC09A4" w:rsidP="0050512A">
      <w:pPr>
        <w:numPr>
          <w:ilvl w:val="0"/>
          <w:numId w:val="61"/>
        </w:numPr>
        <w:spacing w:after="80"/>
        <w:ind w:right="-34"/>
        <w:rPr>
          <w:rFonts w:ascii="Arial" w:hAnsi="Arial"/>
          <w:color w:val="000000" w:themeColor="text1"/>
          <w:sz w:val="20"/>
          <w:szCs w:val="32"/>
        </w:rPr>
      </w:pPr>
      <w:r w:rsidRPr="00231005">
        <w:rPr>
          <w:rFonts w:ascii="Arial" w:hAnsi="Arial"/>
          <w:color w:val="000000" w:themeColor="text1"/>
          <w:sz w:val="20"/>
          <w:szCs w:val="32"/>
        </w:rPr>
        <w:t>In general, the assessment approach will be determined as follows</w:t>
      </w:r>
      <w:r w:rsidR="00AF64EB" w:rsidRPr="00231005">
        <w:rPr>
          <w:rFonts w:ascii="Arial" w:hAnsi="Arial"/>
          <w:color w:val="000000" w:themeColor="text1"/>
          <w:sz w:val="20"/>
          <w:szCs w:val="32"/>
        </w:rPr>
        <w:t>:</w:t>
      </w:r>
    </w:p>
    <w:p w14:paraId="28F4ED39" w14:textId="0750BF47" w:rsidR="00DC09A4" w:rsidRPr="00231005" w:rsidRDefault="00AF64EB" w:rsidP="0050512A">
      <w:pPr>
        <w:numPr>
          <w:ilvl w:val="1"/>
          <w:numId w:val="61"/>
        </w:numPr>
        <w:spacing w:after="80"/>
        <w:ind w:right="-34"/>
        <w:rPr>
          <w:rFonts w:ascii="Arial" w:hAnsi="Arial"/>
          <w:color w:val="000000" w:themeColor="text1"/>
          <w:spacing w:val="-3"/>
          <w:sz w:val="20"/>
          <w:szCs w:val="32"/>
        </w:rPr>
      </w:pPr>
      <w:r w:rsidRPr="00231005">
        <w:rPr>
          <w:rFonts w:ascii="Arial" w:hAnsi="Arial"/>
          <w:b/>
          <w:color w:val="000000" w:themeColor="text1"/>
          <w:spacing w:val="-3"/>
          <w:sz w:val="20"/>
          <w:szCs w:val="32"/>
        </w:rPr>
        <w:t xml:space="preserve">Routine assessment </w:t>
      </w:r>
      <w:r w:rsidR="00DC09A4" w:rsidRPr="00231005">
        <w:rPr>
          <w:rFonts w:ascii="Arial" w:hAnsi="Arial"/>
          <w:color w:val="000000" w:themeColor="text1"/>
          <w:spacing w:val="-3"/>
          <w:sz w:val="20"/>
          <w:szCs w:val="32"/>
        </w:rPr>
        <w:t>-</w:t>
      </w:r>
      <w:r w:rsidRPr="00231005">
        <w:rPr>
          <w:rFonts w:ascii="Arial" w:hAnsi="Arial"/>
          <w:color w:val="000000" w:themeColor="text1"/>
          <w:spacing w:val="-3"/>
          <w:sz w:val="20"/>
          <w:szCs w:val="32"/>
        </w:rPr>
        <w:t xml:space="preserve"> the </w:t>
      </w:r>
      <w:r w:rsidR="00DC09A4" w:rsidRPr="00231005">
        <w:rPr>
          <w:rFonts w:ascii="Arial" w:hAnsi="Arial"/>
          <w:color w:val="000000" w:themeColor="text1"/>
          <w:spacing w:val="-3"/>
          <w:sz w:val="20"/>
          <w:szCs w:val="32"/>
        </w:rPr>
        <w:t>managing agencies have sufficient information to understand the relevant</w:t>
      </w:r>
      <w:r w:rsidRPr="00231005">
        <w:rPr>
          <w:rFonts w:ascii="Arial" w:hAnsi="Arial"/>
          <w:color w:val="000000" w:themeColor="text1"/>
          <w:spacing w:val="-3"/>
          <w:sz w:val="20"/>
          <w:szCs w:val="32"/>
        </w:rPr>
        <w:t xml:space="preserve"> impacts of the </w:t>
      </w:r>
      <w:r w:rsidR="00DC09A4" w:rsidRPr="00231005">
        <w:rPr>
          <w:rFonts w:ascii="Arial" w:hAnsi="Arial"/>
          <w:color w:val="000000" w:themeColor="text1"/>
          <w:spacing w:val="-3"/>
          <w:sz w:val="20"/>
          <w:szCs w:val="32"/>
        </w:rPr>
        <w:t>proposed activity</w:t>
      </w:r>
      <w:r w:rsidRPr="00231005">
        <w:rPr>
          <w:rFonts w:ascii="Arial" w:hAnsi="Arial"/>
          <w:color w:val="000000" w:themeColor="text1"/>
          <w:spacing w:val="-3"/>
          <w:sz w:val="20"/>
          <w:szCs w:val="32"/>
        </w:rPr>
        <w:t xml:space="preserve"> </w:t>
      </w:r>
      <w:r w:rsidR="00DC09A4" w:rsidRPr="00231005">
        <w:rPr>
          <w:rFonts w:ascii="Arial" w:hAnsi="Arial"/>
          <w:color w:val="000000" w:themeColor="text1"/>
          <w:spacing w:val="-3"/>
          <w:sz w:val="20"/>
          <w:szCs w:val="32"/>
        </w:rPr>
        <w:t>with a high level of confidence. The risks associated with the activity are known to be low and the activity is unlikely to restrict the public’s reasonable use of the Marine Parks.</w:t>
      </w:r>
      <w:r w:rsidR="001B65BC" w:rsidRPr="00231005">
        <w:rPr>
          <w:rFonts w:ascii="Arial" w:hAnsi="Arial"/>
          <w:color w:val="000000" w:themeColor="text1"/>
          <w:spacing w:val="-3"/>
          <w:sz w:val="20"/>
          <w:szCs w:val="32"/>
        </w:rPr>
        <w:t xml:space="preserve"> </w:t>
      </w:r>
    </w:p>
    <w:p w14:paraId="0E42B628" w14:textId="6A58DC29" w:rsidR="00DC09A4" w:rsidRPr="00231005" w:rsidRDefault="00AF64EB" w:rsidP="0050512A">
      <w:pPr>
        <w:numPr>
          <w:ilvl w:val="1"/>
          <w:numId w:val="61"/>
        </w:numPr>
        <w:spacing w:after="80"/>
        <w:ind w:right="-34"/>
        <w:rPr>
          <w:rFonts w:ascii="Arial" w:hAnsi="Arial"/>
          <w:color w:val="000000" w:themeColor="text1"/>
          <w:spacing w:val="-3"/>
          <w:sz w:val="20"/>
          <w:szCs w:val="32"/>
        </w:rPr>
      </w:pPr>
      <w:r w:rsidRPr="00231005">
        <w:rPr>
          <w:rFonts w:ascii="Arial" w:hAnsi="Arial"/>
          <w:b/>
          <w:color w:val="000000" w:themeColor="text1"/>
          <w:spacing w:val="-3"/>
          <w:sz w:val="20"/>
          <w:szCs w:val="32"/>
        </w:rPr>
        <w:t>Tailored assessment</w:t>
      </w:r>
      <w:r w:rsidR="00DC09A4" w:rsidRPr="00231005">
        <w:rPr>
          <w:rFonts w:ascii="Arial" w:hAnsi="Arial"/>
          <w:color w:val="000000" w:themeColor="text1"/>
          <w:spacing w:val="-3"/>
          <w:sz w:val="20"/>
          <w:szCs w:val="32"/>
        </w:rPr>
        <w:t xml:space="preserve"> – the managing agencies have sufficient information to understand the relevant impacts of the proposed activity with a high level of confidence. The risks associated with the activity are known to be low</w:t>
      </w:r>
      <w:r w:rsidR="00337A5D" w:rsidRPr="00231005">
        <w:rPr>
          <w:rFonts w:ascii="Arial" w:hAnsi="Arial"/>
          <w:color w:val="000000" w:themeColor="text1"/>
          <w:spacing w:val="-3"/>
          <w:sz w:val="20"/>
          <w:szCs w:val="32"/>
        </w:rPr>
        <w:t xml:space="preserve"> or can be mitigated to low</w:t>
      </w:r>
      <w:r w:rsidR="00DC09A4" w:rsidRPr="00231005">
        <w:rPr>
          <w:rFonts w:ascii="Arial" w:hAnsi="Arial"/>
          <w:color w:val="000000" w:themeColor="text1"/>
          <w:spacing w:val="-3"/>
          <w:sz w:val="20"/>
          <w:szCs w:val="32"/>
        </w:rPr>
        <w:t xml:space="preserve"> and the activity is unlikely to restrict the public’s reasonable use of the Marine Parks. Despite this,</w:t>
      </w:r>
      <w:r w:rsidRPr="00231005">
        <w:rPr>
          <w:rFonts w:ascii="Arial" w:hAnsi="Arial"/>
          <w:color w:val="000000" w:themeColor="text1"/>
          <w:spacing w:val="-3"/>
          <w:sz w:val="20"/>
          <w:szCs w:val="32"/>
        </w:rPr>
        <w:t xml:space="preserve"> there are</w:t>
      </w:r>
      <w:r w:rsidR="00DC09A4" w:rsidRPr="00231005">
        <w:rPr>
          <w:rFonts w:ascii="Arial" w:hAnsi="Arial"/>
          <w:color w:val="000000" w:themeColor="text1"/>
          <w:spacing w:val="-3"/>
          <w:sz w:val="20"/>
          <w:szCs w:val="32"/>
        </w:rPr>
        <w:t xml:space="preserve"> certain matters requiring detailed</w:t>
      </w:r>
      <w:r w:rsidRPr="00231005">
        <w:rPr>
          <w:rFonts w:ascii="Arial" w:hAnsi="Arial"/>
          <w:color w:val="000000" w:themeColor="text1"/>
          <w:spacing w:val="-3"/>
          <w:sz w:val="20"/>
          <w:szCs w:val="32"/>
        </w:rPr>
        <w:t xml:space="preserve"> consideration in deciding whether the permission should be granted</w:t>
      </w:r>
      <w:r w:rsidR="00DC09A4" w:rsidRPr="00231005">
        <w:rPr>
          <w:rFonts w:ascii="Arial" w:hAnsi="Arial"/>
          <w:color w:val="000000" w:themeColor="text1"/>
          <w:spacing w:val="-3"/>
          <w:sz w:val="20"/>
          <w:szCs w:val="32"/>
        </w:rPr>
        <w:t xml:space="preserve">, for example: use of a specific site; request for daily access to a Planning Area; matters relating to an </w:t>
      </w:r>
      <w:r w:rsidR="00DC09A4" w:rsidRPr="00231005">
        <w:rPr>
          <w:rFonts w:ascii="Arial" w:hAnsi="Arial"/>
          <w:color w:val="000000" w:themeColor="text1"/>
          <w:spacing w:val="-3"/>
          <w:sz w:val="20"/>
          <w:szCs w:val="32"/>
        </w:rPr>
        <w:lastRenderedPageBreak/>
        <w:t>applicant’s suitability, request to take a larger vessel or group size to a setting or location in a Planning Area</w:t>
      </w:r>
      <w:r w:rsidRPr="00231005">
        <w:rPr>
          <w:rFonts w:ascii="Arial" w:hAnsi="Arial"/>
          <w:color w:val="000000" w:themeColor="text1"/>
          <w:spacing w:val="-3"/>
          <w:sz w:val="20"/>
          <w:szCs w:val="32"/>
        </w:rPr>
        <w:t>.</w:t>
      </w:r>
    </w:p>
    <w:p w14:paraId="0BD852C2" w14:textId="77777777" w:rsidR="000C5D49" w:rsidRPr="00231005" w:rsidRDefault="00DC09A4" w:rsidP="0050512A">
      <w:pPr>
        <w:numPr>
          <w:ilvl w:val="1"/>
          <w:numId w:val="61"/>
        </w:numPr>
        <w:spacing w:after="80"/>
        <w:ind w:right="-34"/>
        <w:rPr>
          <w:rFonts w:ascii="Arial" w:hAnsi="Arial"/>
          <w:color w:val="000000" w:themeColor="text1"/>
          <w:spacing w:val="-3"/>
          <w:sz w:val="20"/>
          <w:szCs w:val="32"/>
        </w:rPr>
      </w:pPr>
      <w:r w:rsidRPr="00231005">
        <w:rPr>
          <w:rFonts w:ascii="Arial" w:hAnsi="Arial"/>
          <w:b/>
          <w:color w:val="000000" w:themeColor="text1"/>
          <w:spacing w:val="-3"/>
          <w:sz w:val="20"/>
          <w:szCs w:val="32"/>
        </w:rPr>
        <w:t>P</w:t>
      </w:r>
      <w:r w:rsidR="00AF64EB" w:rsidRPr="00231005">
        <w:rPr>
          <w:rFonts w:ascii="Arial" w:hAnsi="Arial"/>
          <w:b/>
          <w:color w:val="000000" w:themeColor="text1"/>
          <w:spacing w:val="-3"/>
          <w:sz w:val="20"/>
          <w:szCs w:val="32"/>
        </w:rPr>
        <w:t>ublic information package</w:t>
      </w:r>
      <w:r w:rsidRPr="00231005">
        <w:rPr>
          <w:rFonts w:ascii="Arial" w:hAnsi="Arial"/>
          <w:color w:val="000000" w:themeColor="text1"/>
          <w:spacing w:val="-3"/>
          <w:sz w:val="20"/>
          <w:szCs w:val="32"/>
        </w:rPr>
        <w:t xml:space="preserve"> – the managing agencies have identified that the proposed activity is likely to pose a medium risk to the values of the Marine Park or significantly impact matters of national environmental significance. In addition, there may be an impact to the public’s reasonable use of the Marine Park</w:t>
      </w:r>
      <w:r w:rsidR="000C5D49" w:rsidRPr="00231005">
        <w:rPr>
          <w:rFonts w:ascii="Arial" w:hAnsi="Arial"/>
          <w:color w:val="000000" w:themeColor="text1"/>
          <w:spacing w:val="-3"/>
          <w:sz w:val="20"/>
          <w:szCs w:val="32"/>
        </w:rPr>
        <w:t xml:space="preserve"> or Traditional Owner heritage values</w:t>
      </w:r>
      <w:r w:rsidRPr="00231005">
        <w:rPr>
          <w:rFonts w:ascii="Arial" w:hAnsi="Arial"/>
          <w:color w:val="000000" w:themeColor="text1"/>
          <w:spacing w:val="-3"/>
          <w:sz w:val="20"/>
          <w:szCs w:val="32"/>
        </w:rPr>
        <w:t>. The application requires public comments to be undertaken to assist in assessing those risks.</w:t>
      </w:r>
    </w:p>
    <w:p w14:paraId="5664B88A" w14:textId="198D9FBE" w:rsidR="000C5D49" w:rsidRPr="00231005" w:rsidRDefault="00DC09A4" w:rsidP="0050512A">
      <w:pPr>
        <w:numPr>
          <w:ilvl w:val="1"/>
          <w:numId w:val="61"/>
        </w:numPr>
        <w:spacing w:after="80"/>
        <w:ind w:right="-34"/>
        <w:rPr>
          <w:rFonts w:ascii="Arial" w:hAnsi="Arial"/>
          <w:color w:val="000000" w:themeColor="text1"/>
          <w:spacing w:val="-3"/>
          <w:sz w:val="20"/>
          <w:szCs w:val="32"/>
        </w:rPr>
      </w:pPr>
      <w:r w:rsidRPr="00231005">
        <w:rPr>
          <w:rFonts w:ascii="Arial" w:hAnsi="Arial"/>
          <w:b/>
          <w:color w:val="000000" w:themeColor="text1"/>
          <w:spacing w:val="-3"/>
          <w:sz w:val="20"/>
          <w:szCs w:val="32"/>
        </w:rPr>
        <w:t>P</w:t>
      </w:r>
      <w:r w:rsidR="00AF64EB" w:rsidRPr="00231005">
        <w:rPr>
          <w:rFonts w:ascii="Arial" w:hAnsi="Arial"/>
          <w:b/>
          <w:color w:val="000000" w:themeColor="text1"/>
          <w:spacing w:val="-3"/>
          <w:sz w:val="20"/>
          <w:szCs w:val="32"/>
        </w:rPr>
        <w:t>ublic environment report</w:t>
      </w:r>
      <w:r w:rsidRPr="00231005">
        <w:rPr>
          <w:rFonts w:ascii="Arial" w:hAnsi="Arial"/>
          <w:b/>
          <w:color w:val="000000" w:themeColor="text1"/>
          <w:spacing w:val="-3"/>
          <w:sz w:val="20"/>
          <w:szCs w:val="32"/>
        </w:rPr>
        <w:t xml:space="preserve"> </w:t>
      </w:r>
      <w:r w:rsidRPr="00231005">
        <w:rPr>
          <w:rFonts w:ascii="Arial" w:hAnsi="Arial"/>
          <w:color w:val="000000" w:themeColor="text1"/>
          <w:spacing w:val="-3"/>
          <w:sz w:val="20"/>
          <w:szCs w:val="32"/>
        </w:rPr>
        <w:t xml:space="preserve">– </w:t>
      </w:r>
      <w:r w:rsidR="00AF64EB" w:rsidRPr="00231005">
        <w:rPr>
          <w:rFonts w:ascii="Arial" w:hAnsi="Arial"/>
          <w:color w:val="000000" w:themeColor="text1"/>
          <w:spacing w:val="-3"/>
          <w:sz w:val="20"/>
          <w:szCs w:val="32"/>
        </w:rPr>
        <w:t>the</w:t>
      </w:r>
      <w:r w:rsidR="000C5D49" w:rsidRPr="00231005">
        <w:rPr>
          <w:rFonts w:ascii="Arial" w:hAnsi="Arial"/>
          <w:color w:val="000000" w:themeColor="text1"/>
          <w:spacing w:val="-3"/>
          <w:sz w:val="20"/>
          <w:szCs w:val="32"/>
        </w:rPr>
        <w:t xml:space="preserve"> managing agencies have identified that the proposed activity is likely to pose a medium or high</w:t>
      </w:r>
      <w:r w:rsidR="00AF64EB" w:rsidRPr="00231005">
        <w:rPr>
          <w:rFonts w:ascii="Arial" w:hAnsi="Arial"/>
          <w:color w:val="000000" w:themeColor="text1"/>
          <w:spacing w:val="-3"/>
          <w:sz w:val="20"/>
          <w:szCs w:val="32"/>
        </w:rPr>
        <w:t xml:space="preserve"> risk</w:t>
      </w:r>
      <w:r w:rsidR="000C5D49" w:rsidRPr="00231005">
        <w:rPr>
          <w:rFonts w:ascii="Arial" w:hAnsi="Arial"/>
          <w:color w:val="000000" w:themeColor="text1"/>
          <w:spacing w:val="-3"/>
          <w:sz w:val="20"/>
          <w:szCs w:val="32"/>
        </w:rPr>
        <w:t xml:space="preserve"> to the values of the Marine Parks</w:t>
      </w:r>
      <w:r w:rsidR="00337A5D" w:rsidRPr="00231005">
        <w:rPr>
          <w:rFonts w:ascii="Arial" w:hAnsi="Arial"/>
          <w:color w:val="000000" w:themeColor="text1"/>
          <w:spacing w:val="-3"/>
          <w:sz w:val="20"/>
          <w:szCs w:val="32"/>
        </w:rPr>
        <w:t xml:space="preserve"> including Traditional Owner heritage values</w:t>
      </w:r>
      <w:r w:rsidR="000C5D49" w:rsidRPr="00231005">
        <w:rPr>
          <w:rFonts w:ascii="Arial" w:hAnsi="Arial"/>
          <w:color w:val="000000" w:themeColor="text1"/>
          <w:spacing w:val="-3"/>
          <w:sz w:val="20"/>
          <w:szCs w:val="32"/>
        </w:rPr>
        <w:t>, significantly impact matters of national environmental significance or impact on the public’s reasonable use. Detailed consideration of the risks and impacts are needed, including general public consultation and possible targeted consultation, for example with Traditional Owners.</w:t>
      </w:r>
    </w:p>
    <w:p w14:paraId="595C0C66" w14:textId="3FC6BA6B" w:rsidR="00AF64EB" w:rsidRPr="00231005" w:rsidRDefault="000C5D49" w:rsidP="0050512A">
      <w:pPr>
        <w:numPr>
          <w:ilvl w:val="1"/>
          <w:numId w:val="61"/>
        </w:numPr>
        <w:spacing w:after="160"/>
        <w:ind w:right="-35"/>
        <w:rPr>
          <w:rFonts w:ascii="Arial" w:hAnsi="Arial"/>
          <w:color w:val="000000" w:themeColor="text1"/>
          <w:spacing w:val="-3"/>
          <w:sz w:val="20"/>
          <w:szCs w:val="32"/>
        </w:rPr>
      </w:pPr>
      <w:r w:rsidRPr="00231005">
        <w:rPr>
          <w:rFonts w:ascii="Arial" w:hAnsi="Arial"/>
          <w:b/>
          <w:color w:val="000000" w:themeColor="text1"/>
          <w:spacing w:val="-3"/>
          <w:sz w:val="20"/>
          <w:szCs w:val="32"/>
        </w:rPr>
        <w:t>E</w:t>
      </w:r>
      <w:r w:rsidR="00AF64EB" w:rsidRPr="00231005">
        <w:rPr>
          <w:rFonts w:ascii="Arial" w:hAnsi="Arial"/>
          <w:b/>
          <w:color w:val="000000" w:themeColor="text1"/>
          <w:spacing w:val="-3"/>
          <w:sz w:val="20"/>
          <w:szCs w:val="32"/>
        </w:rPr>
        <w:t>nvironmental impact statemen</w:t>
      </w:r>
      <w:r w:rsidRPr="00231005">
        <w:rPr>
          <w:rFonts w:ascii="Arial" w:hAnsi="Arial"/>
          <w:b/>
          <w:color w:val="000000" w:themeColor="text1"/>
          <w:spacing w:val="-3"/>
          <w:sz w:val="20"/>
          <w:szCs w:val="32"/>
        </w:rPr>
        <w:t>t</w:t>
      </w:r>
      <w:r w:rsidRPr="00231005">
        <w:rPr>
          <w:rFonts w:ascii="Arial" w:hAnsi="Arial"/>
          <w:color w:val="000000" w:themeColor="text1"/>
          <w:spacing w:val="-3"/>
          <w:sz w:val="20"/>
          <w:szCs w:val="32"/>
        </w:rPr>
        <w:t xml:space="preserve"> – due to the nature and scale of the proposal, the managing agencies have identified that </w:t>
      </w:r>
      <w:r w:rsidR="00AF64EB" w:rsidRPr="00231005">
        <w:rPr>
          <w:rFonts w:ascii="Arial" w:hAnsi="Arial"/>
          <w:color w:val="000000" w:themeColor="text1"/>
          <w:spacing w:val="-3"/>
          <w:sz w:val="20"/>
          <w:szCs w:val="32"/>
        </w:rPr>
        <w:t>the</w:t>
      </w:r>
      <w:r w:rsidRPr="00231005">
        <w:rPr>
          <w:rFonts w:ascii="Arial" w:hAnsi="Arial"/>
          <w:color w:val="000000" w:themeColor="text1"/>
          <w:spacing w:val="-3"/>
          <w:sz w:val="20"/>
          <w:szCs w:val="32"/>
        </w:rPr>
        <w:t xml:space="preserve"> proposed activity is likely to pose a high or very high risk to the values of the Marine Parks</w:t>
      </w:r>
      <w:r w:rsidR="00337A5D" w:rsidRPr="00231005">
        <w:rPr>
          <w:rFonts w:ascii="Arial" w:hAnsi="Arial"/>
          <w:color w:val="000000" w:themeColor="text1"/>
          <w:spacing w:val="-3"/>
          <w:sz w:val="20"/>
          <w:szCs w:val="32"/>
        </w:rPr>
        <w:t xml:space="preserve"> including</w:t>
      </w:r>
      <w:r w:rsidR="001B65BC" w:rsidRPr="00231005">
        <w:rPr>
          <w:rFonts w:ascii="Arial" w:hAnsi="Arial"/>
          <w:color w:val="000000" w:themeColor="text1"/>
          <w:spacing w:val="-3"/>
          <w:sz w:val="20"/>
          <w:szCs w:val="32"/>
        </w:rPr>
        <w:t xml:space="preserve"> </w:t>
      </w:r>
      <w:r w:rsidR="00337A5D" w:rsidRPr="00231005">
        <w:rPr>
          <w:rFonts w:ascii="Arial" w:hAnsi="Arial"/>
          <w:color w:val="000000" w:themeColor="text1"/>
          <w:spacing w:val="-3"/>
          <w:sz w:val="20"/>
          <w:szCs w:val="32"/>
        </w:rPr>
        <w:t>Traditional Owner heritage values</w:t>
      </w:r>
      <w:r w:rsidRPr="00231005">
        <w:rPr>
          <w:rFonts w:ascii="Arial" w:hAnsi="Arial"/>
          <w:color w:val="000000" w:themeColor="text1"/>
          <w:spacing w:val="-3"/>
          <w:sz w:val="20"/>
          <w:szCs w:val="32"/>
        </w:rPr>
        <w:t>; significantly impact matters of national environmental significance; or impact on the public’s reasonable use. The proposal is large and complex with many aspects that require detailed consideration and assessment to fully understand the risks and impacts.</w:t>
      </w:r>
      <w:r w:rsidR="00AF64EB" w:rsidRPr="00231005">
        <w:rPr>
          <w:rFonts w:ascii="Arial" w:hAnsi="Arial"/>
          <w:color w:val="000000" w:themeColor="text1"/>
          <w:spacing w:val="-3"/>
          <w:sz w:val="20"/>
          <w:szCs w:val="32"/>
        </w:rPr>
        <w:t xml:space="preserve"> </w:t>
      </w:r>
      <w:r w:rsidRPr="00231005">
        <w:rPr>
          <w:rFonts w:ascii="Arial" w:hAnsi="Arial"/>
          <w:color w:val="000000" w:themeColor="text1"/>
          <w:spacing w:val="-3"/>
          <w:sz w:val="20"/>
          <w:szCs w:val="32"/>
        </w:rPr>
        <w:t xml:space="preserve">The application requires public advertising and may also require targeted consultation, for example with Traditional Owners, subject matter experts or other government agencies. </w:t>
      </w:r>
    </w:p>
    <w:p w14:paraId="5D023EF7" w14:textId="6676DA0F" w:rsidR="001148E9" w:rsidRPr="00231005" w:rsidRDefault="00AF64EB" w:rsidP="0050512A">
      <w:pPr>
        <w:numPr>
          <w:ilvl w:val="0"/>
          <w:numId w:val="61"/>
        </w:numPr>
        <w:spacing w:after="80"/>
        <w:ind w:right="-34"/>
        <w:rPr>
          <w:rFonts w:ascii="Arial" w:hAnsi="Arial"/>
          <w:color w:val="000000" w:themeColor="text1"/>
          <w:sz w:val="20"/>
          <w:szCs w:val="32"/>
        </w:rPr>
      </w:pPr>
      <w:r w:rsidRPr="00231005">
        <w:rPr>
          <w:rFonts w:ascii="Arial" w:hAnsi="Arial"/>
          <w:color w:val="000000" w:themeColor="text1"/>
          <w:sz w:val="20"/>
          <w:szCs w:val="32"/>
        </w:rPr>
        <w:t>T</w:t>
      </w:r>
      <w:r w:rsidR="001148E9" w:rsidRPr="00231005">
        <w:rPr>
          <w:rFonts w:ascii="Arial" w:hAnsi="Arial"/>
          <w:color w:val="000000" w:themeColor="text1"/>
          <w:sz w:val="20"/>
          <w:szCs w:val="32"/>
        </w:rPr>
        <w:t xml:space="preserve">he following elements need to be considered and will usually require a more complex assessment </w:t>
      </w:r>
      <w:r w:rsidR="00E81C3D" w:rsidRPr="00231005">
        <w:rPr>
          <w:rFonts w:ascii="Arial" w:hAnsi="Arial"/>
          <w:color w:val="000000" w:themeColor="text1"/>
          <w:sz w:val="20"/>
          <w:szCs w:val="32"/>
        </w:rPr>
        <w:t>approach</w:t>
      </w:r>
      <w:r w:rsidR="001148E9" w:rsidRPr="00231005">
        <w:rPr>
          <w:rFonts w:ascii="Arial" w:hAnsi="Arial"/>
          <w:color w:val="000000" w:themeColor="text1"/>
          <w:sz w:val="20"/>
          <w:szCs w:val="32"/>
        </w:rPr>
        <w:t>:</w:t>
      </w:r>
    </w:p>
    <w:p w14:paraId="5D023EF8" w14:textId="1937CC44" w:rsidR="001148E9" w:rsidRPr="00231005" w:rsidRDefault="001148E9" w:rsidP="0050512A">
      <w:pPr>
        <w:pStyle w:val="ListParagraph"/>
        <w:numPr>
          <w:ilvl w:val="0"/>
          <w:numId w:val="27"/>
        </w:numPr>
        <w:spacing w:after="80"/>
        <w:ind w:right="-34"/>
        <w:contextualSpacing w:val="0"/>
        <w:rPr>
          <w:rFonts w:ascii="Arial" w:hAnsi="Arial"/>
          <w:color w:val="000000" w:themeColor="text1"/>
          <w:sz w:val="20"/>
          <w:szCs w:val="32"/>
        </w:rPr>
      </w:pPr>
      <w:r w:rsidRPr="00231005">
        <w:rPr>
          <w:rFonts w:ascii="Arial" w:hAnsi="Arial" w:cs="Arial"/>
          <w:sz w:val="20"/>
          <w:szCs w:val="20"/>
          <w:u w:val="single"/>
        </w:rPr>
        <w:t>Variety of activities</w:t>
      </w:r>
      <w:r w:rsidRPr="00231005">
        <w:rPr>
          <w:rFonts w:ascii="Arial" w:hAnsi="Arial" w:cs="Arial"/>
          <w:sz w:val="20"/>
          <w:szCs w:val="20"/>
        </w:rPr>
        <w:t xml:space="preserve"> – proposals for multiple activities or facilities</w:t>
      </w:r>
      <w:r w:rsidR="004A0D86" w:rsidRPr="00231005">
        <w:rPr>
          <w:rFonts w:ascii="Arial" w:hAnsi="Arial" w:cs="Arial"/>
          <w:sz w:val="20"/>
          <w:szCs w:val="20"/>
        </w:rPr>
        <w:t>.</w:t>
      </w:r>
    </w:p>
    <w:p w14:paraId="5D023EF9" w14:textId="7830382E" w:rsidR="001148E9" w:rsidRPr="00231005" w:rsidRDefault="001148E9" w:rsidP="0050512A">
      <w:pPr>
        <w:pStyle w:val="ListParagraph"/>
        <w:numPr>
          <w:ilvl w:val="0"/>
          <w:numId w:val="27"/>
        </w:numPr>
        <w:spacing w:after="80"/>
        <w:ind w:right="-34"/>
        <w:contextualSpacing w:val="0"/>
        <w:rPr>
          <w:rFonts w:ascii="Arial" w:hAnsi="Arial"/>
          <w:color w:val="000000" w:themeColor="text1"/>
          <w:sz w:val="20"/>
          <w:szCs w:val="32"/>
        </w:rPr>
      </w:pPr>
      <w:r w:rsidRPr="00231005">
        <w:rPr>
          <w:rFonts w:ascii="Arial" w:hAnsi="Arial" w:cs="Arial"/>
          <w:sz w:val="20"/>
          <w:szCs w:val="20"/>
          <w:u w:val="single"/>
        </w:rPr>
        <w:t>Impacts on values</w:t>
      </w:r>
      <w:r w:rsidRPr="00231005">
        <w:rPr>
          <w:rFonts w:ascii="Arial" w:hAnsi="Arial" w:cs="Arial"/>
          <w:sz w:val="20"/>
          <w:szCs w:val="20"/>
        </w:rPr>
        <w:t xml:space="preserve"> – activities that have potential for significant impacts, or may impact on many values of the Marine Park</w:t>
      </w:r>
      <w:r w:rsidR="00E81C3D" w:rsidRPr="00231005">
        <w:rPr>
          <w:rFonts w:ascii="Arial" w:hAnsi="Arial" w:cs="Arial"/>
          <w:sz w:val="20"/>
          <w:szCs w:val="20"/>
        </w:rPr>
        <w:t>s</w:t>
      </w:r>
      <w:r w:rsidR="004A0D86" w:rsidRPr="00231005">
        <w:rPr>
          <w:rFonts w:ascii="Arial" w:hAnsi="Arial" w:cs="Arial"/>
          <w:sz w:val="20"/>
          <w:szCs w:val="20"/>
        </w:rPr>
        <w:t>.</w:t>
      </w:r>
    </w:p>
    <w:p w14:paraId="5D023EFA" w14:textId="6102AE76" w:rsidR="001148E9" w:rsidRPr="00231005" w:rsidRDefault="001148E9" w:rsidP="0050512A">
      <w:pPr>
        <w:pStyle w:val="ListParagraph"/>
        <w:numPr>
          <w:ilvl w:val="0"/>
          <w:numId w:val="27"/>
        </w:numPr>
        <w:spacing w:after="80"/>
        <w:ind w:right="-34"/>
        <w:contextualSpacing w:val="0"/>
        <w:rPr>
          <w:rFonts w:ascii="Arial" w:hAnsi="Arial"/>
          <w:color w:val="000000" w:themeColor="text1"/>
          <w:sz w:val="20"/>
          <w:szCs w:val="32"/>
        </w:rPr>
      </w:pPr>
      <w:r w:rsidRPr="00231005">
        <w:rPr>
          <w:rFonts w:ascii="Arial" w:hAnsi="Arial" w:cs="Arial"/>
          <w:sz w:val="20"/>
          <w:szCs w:val="20"/>
          <w:u w:val="single"/>
        </w:rPr>
        <w:t>Impacts on other users</w:t>
      </w:r>
      <w:r w:rsidRPr="00231005">
        <w:rPr>
          <w:rFonts w:ascii="Arial" w:hAnsi="Arial" w:cs="Arial"/>
          <w:sz w:val="20"/>
          <w:szCs w:val="20"/>
        </w:rPr>
        <w:t xml:space="preserve"> – activities that may</w:t>
      </w:r>
      <w:r w:rsidR="00A061AE" w:rsidRPr="00231005">
        <w:rPr>
          <w:rFonts w:ascii="Arial" w:hAnsi="Arial" w:cs="Arial"/>
          <w:sz w:val="20"/>
          <w:szCs w:val="20"/>
        </w:rPr>
        <w:t xml:space="preserve"> </w:t>
      </w:r>
      <w:r w:rsidRPr="00231005">
        <w:rPr>
          <w:rFonts w:ascii="Arial" w:hAnsi="Arial" w:cs="Arial"/>
          <w:sz w:val="20"/>
          <w:szCs w:val="20"/>
        </w:rPr>
        <w:t xml:space="preserve">limit other people’s </w:t>
      </w:r>
      <w:r w:rsidR="002121D2" w:rsidRPr="00231005">
        <w:rPr>
          <w:rFonts w:ascii="Arial" w:hAnsi="Arial" w:cs="Arial"/>
          <w:sz w:val="20"/>
          <w:szCs w:val="20"/>
        </w:rPr>
        <w:t xml:space="preserve">reasonable </w:t>
      </w:r>
      <w:r w:rsidRPr="00231005">
        <w:rPr>
          <w:rFonts w:ascii="Arial" w:hAnsi="Arial" w:cs="Arial"/>
          <w:sz w:val="20"/>
          <w:szCs w:val="20"/>
        </w:rPr>
        <w:t>use of an area of the Marine Park</w:t>
      </w:r>
      <w:r w:rsidR="00E81C3D" w:rsidRPr="00231005">
        <w:rPr>
          <w:rFonts w:ascii="Arial" w:hAnsi="Arial" w:cs="Arial"/>
          <w:sz w:val="20"/>
          <w:szCs w:val="20"/>
        </w:rPr>
        <w:t>s</w:t>
      </w:r>
      <w:r w:rsidRPr="00231005">
        <w:rPr>
          <w:rFonts w:ascii="Arial" w:hAnsi="Arial" w:cs="Arial"/>
          <w:sz w:val="20"/>
          <w:szCs w:val="20"/>
        </w:rPr>
        <w:t>, now or in the future</w:t>
      </w:r>
      <w:r w:rsidR="004A0D86" w:rsidRPr="00231005">
        <w:rPr>
          <w:rFonts w:ascii="Arial" w:hAnsi="Arial" w:cs="Arial"/>
          <w:sz w:val="20"/>
          <w:szCs w:val="20"/>
        </w:rPr>
        <w:t>.</w:t>
      </w:r>
    </w:p>
    <w:p w14:paraId="5D023EFB" w14:textId="31B9AF22" w:rsidR="001148E9" w:rsidRPr="00231005" w:rsidRDefault="001148E9" w:rsidP="0050512A">
      <w:pPr>
        <w:pStyle w:val="ListParagraph"/>
        <w:numPr>
          <w:ilvl w:val="0"/>
          <w:numId w:val="27"/>
        </w:numPr>
        <w:spacing w:after="80"/>
        <w:ind w:right="-34"/>
        <w:contextualSpacing w:val="0"/>
        <w:rPr>
          <w:rFonts w:ascii="Arial" w:hAnsi="Arial"/>
          <w:color w:val="000000" w:themeColor="text1"/>
          <w:sz w:val="20"/>
          <w:szCs w:val="32"/>
        </w:rPr>
      </w:pPr>
      <w:r w:rsidRPr="00231005">
        <w:rPr>
          <w:rFonts w:ascii="Arial" w:hAnsi="Arial" w:cs="Arial"/>
          <w:sz w:val="20"/>
          <w:szCs w:val="20"/>
          <w:u w:val="single"/>
        </w:rPr>
        <w:t>Zones or locations</w:t>
      </w:r>
      <w:r w:rsidRPr="00231005">
        <w:rPr>
          <w:rFonts w:ascii="Arial" w:hAnsi="Arial" w:cs="Arial"/>
          <w:sz w:val="20"/>
          <w:szCs w:val="20"/>
        </w:rPr>
        <w:t xml:space="preserve"> – activities proposed in highly protected zones, sensitive locations, or areas with the potential for competing or conflicting uses; activities proposed near major towns</w:t>
      </w:r>
      <w:r w:rsidR="004A0D86" w:rsidRPr="00231005">
        <w:rPr>
          <w:rFonts w:ascii="Arial" w:hAnsi="Arial" w:cs="Arial"/>
          <w:sz w:val="20"/>
          <w:szCs w:val="20"/>
        </w:rPr>
        <w:t>.</w:t>
      </w:r>
    </w:p>
    <w:p w14:paraId="5D023EFC" w14:textId="3B807FF2" w:rsidR="001148E9" w:rsidRPr="00231005" w:rsidRDefault="001148E9" w:rsidP="0050512A">
      <w:pPr>
        <w:pStyle w:val="ListParagraph"/>
        <w:numPr>
          <w:ilvl w:val="0"/>
          <w:numId w:val="27"/>
        </w:numPr>
        <w:spacing w:after="80"/>
        <w:ind w:right="-34"/>
        <w:contextualSpacing w:val="0"/>
        <w:rPr>
          <w:rFonts w:ascii="Arial" w:hAnsi="Arial"/>
          <w:color w:val="000000" w:themeColor="text1"/>
          <w:sz w:val="20"/>
          <w:szCs w:val="32"/>
        </w:rPr>
      </w:pPr>
      <w:r w:rsidRPr="00231005">
        <w:rPr>
          <w:rFonts w:ascii="Arial" w:hAnsi="Arial" w:cs="Arial"/>
          <w:sz w:val="20"/>
          <w:szCs w:val="20"/>
          <w:u w:val="single"/>
        </w:rPr>
        <w:t>Scale or extent</w:t>
      </w:r>
      <w:r w:rsidRPr="00231005">
        <w:rPr>
          <w:rFonts w:ascii="Arial" w:hAnsi="Arial" w:cs="Arial"/>
          <w:sz w:val="20"/>
          <w:szCs w:val="20"/>
        </w:rPr>
        <w:t xml:space="preserve"> – activities that may impact a large area</w:t>
      </w:r>
      <w:r w:rsidR="004A0D86" w:rsidRPr="00231005">
        <w:rPr>
          <w:rFonts w:ascii="Arial" w:hAnsi="Arial" w:cs="Arial"/>
          <w:sz w:val="20"/>
          <w:szCs w:val="20"/>
        </w:rPr>
        <w:t>.</w:t>
      </w:r>
    </w:p>
    <w:p w14:paraId="5D023EFD" w14:textId="4BB94386" w:rsidR="001148E9" w:rsidRPr="00231005" w:rsidRDefault="001148E9" w:rsidP="0050512A">
      <w:pPr>
        <w:pStyle w:val="ListParagraph"/>
        <w:numPr>
          <w:ilvl w:val="0"/>
          <w:numId w:val="27"/>
        </w:numPr>
        <w:spacing w:after="80"/>
        <w:ind w:right="-34"/>
        <w:contextualSpacing w:val="0"/>
        <w:rPr>
          <w:rFonts w:ascii="Arial" w:hAnsi="Arial"/>
          <w:color w:val="000000" w:themeColor="text1"/>
          <w:sz w:val="20"/>
          <w:szCs w:val="32"/>
        </w:rPr>
      </w:pPr>
      <w:r w:rsidRPr="00231005">
        <w:rPr>
          <w:rFonts w:ascii="Arial" w:hAnsi="Arial" w:cs="Arial"/>
          <w:sz w:val="20"/>
          <w:szCs w:val="20"/>
          <w:u w:val="single"/>
        </w:rPr>
        <w:t>Duration or recurrence</w:t>
      </w:r>
      <w:r w:rsidRPr="00231005">
        <w:rPr>
          <w:rFonts w:ascii="Arial" w:hAnsi="Arial" w:cs="Arial"/>
          <w:sz w:val="20"/>
          <w:szCs w:val="20"/>
        </w:rPr>
        <w:t xml:space="preserve"> – activities that may have impacts that last for a long time, or repeat over the years</w:t>
      </w:r>
      <w:r w:rsidR="004A0D86" w:rsidRPr="00231005">
        <w:rPr>
          <w:rFonts w:ascii="Arial" w:hAnsi="Arial" w:cs="Arial"/>
          <w:sz w:val="20"/>
          <w:szCs w:val="20"/>
        </w:rPr>
        <w:t>.</w:t>
      </w:r>
    </w:p>
    <w:p w14:paraId="5D023EFE" w14:textId="1D605901" w:rsidR="001148E9" w:rsidRPr="00231005" w:rsidRDefault="001148E9" w:rsidP="0050512A">
      <w:pPr>
        <w:pStyle w:val="ListParagraph"/>
        <w:numPr>
          <w:ilvl w:val="0"/>
          <w:numId w:val="27"/>
        </w:numPr>
        <w:spacing w:after="80"/>
        <w:ind w:right="-34"/>
        <w:contextualSpacing w:val="0"/>
        <w:rPr>
          <w:rFonts w:ascii="Arial" w:hAnsi="Arial"/>
          <w:color w:val="000000" w:themeColor="text1"/>
          <w:sz w:val="20"/>
          <w:szCs w:val="32"/>
        </w:rPr>
      </w:pPr>
      <w:r w:rsidRPr="00231005">
        <w:rPr>
          <w:rFonts w:ascii="Arial" w:hAnsi="Arial"/>
          <w:sz w:val="20"/>
          <w:szCs w:val="20"/>
          <w:u w:val="single"/>
        </w:rPr>
        <w:t>Public interest</w:t>
      </w:r>
      <w:r w:rsidRPr="00231005">
        <w:rPr>
          <w:rFonts w:ascii="Arial" w:hAnsi="Arial"/>
          <w:sz w:val="20"/>
          <w:szCs w:val="20"/>
        </w:rPr>
        <w:t xml:space="preserve"> – activities that may be contentious or attract a high degree of public interest</w:t>
      </w:r>
      <w:r w:rsidR="004A0D86" w:rsidRPr="00231005">
        <w:rPr>
          <w:rFonts w:ascii="Arial" w:hAnsi="Arial"/>
          <w:sz w:val="20"/>
          <w:szCs w:val="20"/>
        </w:rPr>
        <w:t>.</w:t>
      </w:r>
    </w:p>
    <w:p w14:paraId="5D023EFF" w14:textId="6AC8CE9F" w:rsidR="001148E9" w:rsidRPr="00231005" w:rsidRDefault="001148E9" w:rsidP="0050512A">
      <w:pPr>
        <w:pStyle w:val="ListParagraph"/>
        <w:numPr>
          <w:ilvl w:val="0"/>
          <w:numId w:val="27"/>
        </w:numPr>
        <w:spacing w:after="80"/>
        <w:ind w:right="-34"/>
        <w:contextualSpacing w:val="0"/>
        <w:rPr>
          <w:rFonts w:ascii="Arial" w:hAnsi="Arial"/>
          <w:color w:val="000000" w:themeColor="text1"/>
          <w:sz w:val="20"/>
          <w:szCs w:val="32"/>
        </w:rPr>
      </w:pPr>
      <w:r w:rsidRPr="00231005">
        <w:rPr>
          <w:rFonts w:ascii="Arial" w:hAnsi="Arial"/>
          <w:sz w:val="20"/>
          <w:szCs w:val="20"/>
          <w:u w:val="single"/>
        </w:rPr>
        <w:t>New technology</w:t>
      </w:r>
      <w:r w:rsidRPr="00231005">
        <w:rPr>
          <w:rFonts w:ascii="Arial" w:hAnsi="Arial"/>
          <w:sz w:val="20"/>
          <w:szCs w:val="20"/>
        </w:rPr>
        <w:t xml:space="preserve"> – methods or materials that have not been robustly tested within the Marine Park</w:t>
      </w:r>
      <w:r w:rsidR="00E81C3D" w:rsidRPr="00231005">
        <w:rPr>
          <w:rFonts w:ascii="Arial" w:hAnsi="Arial"/>
          <w:sz w:val="20"/>
          <w:szCs w:val="20"/>
        </w:rPr>
        <w:t>s</w:t>
      </w:r>
      <w:r w:rsidR="004A0D86" w:rsidRPr="00231005">
        <w:rPr>
          <w:rFonts w:ascii="Arial" w:hAnsi="Arial"/>
          <w:sz w:val="20"/>
          <w:szCs w:val="20"/>
        </w:rPr>
        <w:t>.</w:t>
      </w:r>
    </w:p>
    <w:p w14:paraId="5D023F00" w14:textId="73853BFE" w:rsidR="001148E9" w:rsidRPr="00231005" w:rsidRDefault="001148E9" w:rsidP="0050512A">
      <w:pPr>
        <w:pStyle w:val="ListParagraph"/>
        <w:numPr>
          <w:ilvl w:val="0"/>
          <w:numId w:val="27"/>
        </w:numPr>
        <w:spacing w:after="80"/>
        <w:ind w:right="-34"/>
        <w:contextualSpacing w:val="0"/>
        <w:rPr>
          <w:rFonts w:ascii="Arial" w:hAnsi="Arial"/>
          <w:color w:val="000000" w:themeColor="text1"/>
          <w:sz w:val="20"/>
          <w:szCs w:val="32"/>
        </w:rPr>
      </w:pPr>
      <w:r w:rsidRPr="00231005">
        <w:rPr>
          <w:rFonts w:ascii="Arial" w:hAnsi="Arial"/>
          <w:sz w:val="20"/>
          <w:szCs w:val="20"/>
          <w:u w:val="single"/>
        </w:rPr>
        <w:lastRenderedPageBreak/>
        <w:t>Applicant history</w:t>
      </w:r>
      <w:r w:rsidR="00A476C1" w:rsidRPr="00231005">
        <w:rPr>
          <w:rFonts w:ascii="Arial" w:hAnsi="Arial"/>
          <w:sz w:val="20"/>
          <w:szCs w:val="20"/>
        </w:rPr>
        <w:t xml:space="preserve"> – applicants who have a</w:t>
      </w:r>
      <w:r w:rsidRPr="00231005">
        <w:rPr>
          <w:rFonts w:ascii="Arial" w:hAnsi="Arial"/>
          <w:sz w:val="20"/>
          <w:szCs w:val="20"/>
        </w:rPr>
        <w:t xml:space="preserve"> history of </w:t>
      </w:r>
      <w:r w:rsidR="00436221" w:rsidRPr="00231005">
        <w:rPr>
          <w:rFonts w:ascii="Arial" w:hAnsi="Arial"/>
          <w:sz w:val="20"/>
          <w:szCs w:val="20"/>
        </w:rPr>
        <w:t>non-</w:t>
      </w:r>
      <w:r w:rsidRPr="00231005">
        <w:rPr>
          <w:rFonts w:ascii="Arial" w:hAnsi="Arial"/>
          <w:sz w:val="20"/>
          <w:szCs w:val="20"/>
        </w:rPr>
        <w:t xml:space="preserve">compliance with </w:t>
      </w:r>
      <w:r w:rsidR="006E7D2A" w:rsidRPr="00231005">
        <w:rPr>
          <w:rFonts w:ascii="Arial" w:hAnsi="Arial"/>
          <w:sz w:val="20"/>
          <w:szCs w:val="20"/>
        </w:rPr>
        <w:t>Marine Park</w:t>
      </w:r>
      <w:r w:rsidRPr="00231005">
        <w:rPr>
          <w:rFonts w:ascii="Arial" w:hAnsi="Arial"/>
          <w:sz w:val="20"/>
          <w:szCs w:val="20"/>
        </w:rPr>
        <w:t xml:space="preserve"> permits, have a poor environmental history, have recent court convictions and/or owe fees or fines to </w:t>
      </w:r>
      <w:r w:rsidR="00E81C3D" w:rsidRPr="00231005">
        <w:rPr>
          <w:rFonts w:ascii="Arial" w:hAnsi="Arial"/>
          <w:sz w:val="20"/>
          <w:szCs w:val="20"/>
        </w:rPr>
        <w:t>the managing agencies</w:t>
      </w:r>
      <w:r w:rsidRPr="00231005">
        <w:rPr>
          <w:rFonts w:ascii="Arial" w:hAnsi="Arial"/>
          <w:sz w:val="20"/>
          <w:szCs w:val="20"/>
        </w:rPr>
        <w:t>.</w:t>
      </w:r>
    </w:p>
    <w:p w14:paraId="5D023F01" w14:textId="707CDEDF" w:rsidR="001148E9" w:rsidRPr="00231005" w:rsidRDefault="001148E9" w:rsidP="0050512A">
      <w:pPr>
        <w:pStyle w:val="ListParagraph"/>
        <w:numPr>
          <w:ilvl w:val="0"/>
          <w:numId w:val="27"/>
        </w:numPr>
        <w:spacing w:after="80"/>
        <w:ind w:right="-34"/>
        <w:contextualSpacing w:val="0"/>
        <w:rPr>
          <w:rFonts w:ascii="Arial" w:hAnsi="Arial"/>
          <w:color w:val="000000" w:themeColor="text1"/>
          <w:sz w:val="20"/>
          <w:szCs w:val="32"/>
        </w:rPr>
      </w:pPr>
      <w:r w:rsidRPr="00231005">
        <w:rPr>
          <w:rFonts w:ascii="Arial" w:hAnsi="Arial"/>
          <w:sz w:val="20"/>
          <w:szCs w:val="20"/>
          <w:u w:val="single"/>
        </w:rPr>
        <w:t xml:space="preserve">Uncertain knowledge </w:t>
      </w:r>
      <w:r w:rsidRPr="00231005">
        <w:rPr>
          <w:rFonts w:ascii="Arial" w:hAnsi="Arial"/>
          <w:sz w:val="20"/>
          <w:szCs w:val="20"/>
        </w:rPr>
        <w:t>– activities or locations for which recent or background knowledge is not readily available</w:t>
      </w:r>
      <w:r w:rsidR="004A0D86" w:rsidRPr="00231005">
        <w:rPr>
          <w:rFonts w:ascii="Arial" w:hAnsi="Arial"/>
          <w:sz w:val="20"/>
          <w:szCs w:val="20"/>
        </w:rPr>
        <w:t>.</w:t>
      </w:r>
    </w:p>
    <w:p w14:paraId="5D023F02" w14:textId="22288BD5" w:rsidR="001148E9" w:rsidRPr="00231005" w:rsidRDefault="001148E9" w:rsidP="0050512A">
      <w:pPr>
        <w:pStyle w:val="ListParagraph"/>
        <w:numPr>
          <w:ilvl w:val="0"/>
          <w:numId w:val="27"/>
        </w:numPr>
        <w:spacing w:after="80"/>
        <w:ind w:right="-34"/>
        <w:contextualSpacing w:val="0"/>
        <w:rPr>
          <w:rFonts w:ascii="Arial" w:hAnsi="Arial"/>
          <w:color w:val="000000" w:themeColor="text1"/>
          <w:sz w:val="20"/>
          <w:szCs w:val="32"/>
        </w:rPr>
      </w:pPr>
      <w:r w:rsidRPr="00231005">
        <w:rPr>
          <w:rFonts w:ascii="Arial" w:hAnsi="Arial"/>
          <w:sz w:val="20"/>
          <w:szCs w:val="20"/>
          <w:u w:val="single"/>
        </w:rPr>
        <w:t>Site visits</w:t>
      </w:r>
      <w:r w:rsidRPr="00231005">
        <w:rPr>
          <w:rFonts w:ascii="Arial" w:hAnsi="Arial"/>
          <w:sz w:val="20"/>
          <w:szCs w:val="20"/>
        </w:rPr>
        <w:t xml:space="preserve"> – proposals that are likely to require one or more site visits by </w:t>
      </w:r>
      <w:r w:rsidR="00E81C3D" w:rsidRPr="00231005">
        <w:rPr>
          <w:rFonts w:ascii="Arial" w:hAnsi="Arial"/>
          <w:sz w:val="20"/>
          <w:szCs w:val="20"/>
        </w:rPr>
        <w:t xml:space="preserve">the managing agencies </w:t>
      </w:r>
      <w:r w:rsidRPr="00231005">
        <w:rPr>
          <w:rFonts w:ascii="Arial" w:hAnsi="Arial"/>
          <w:sz w:val="20"/>
          <w:szCs w:val="20"/>
        </w:rPr>
        <w:t>to adequately understand potential impacts and mitigation options</w:t>
      </w:r>
      <w:r w:rsidR="004A0D86" w:rsidRPr="00231005">
        <w:rPr>
          <w:rFonts w:ascii="Arial" w:hAnsi="Arial"/>
          <w:sz w:val="20"/>
          <w:szCs w:val="20"/>
        </w:rPr>
        <w:t>.</w:t>
      </w:r>
    </w:p>
    <w:p w14:paraId="5D023F03" w14:textId="100BC392" w:rsidR="001148E9" w:rsidRPr="00231005" w:rsidRDefault="001148E9" w:rsidP="0050512A">
      <w:pPr>
        <w:pStyle w:val="ListParagraph"/>
        <w:numPr>
          <w:ilvl w:val="0"/>
          <w:numId w:val="27"/>
        </w:numPr>
        <w:spacing w:after="80"/>
        <w:ind w:right="-34"/>
        <w:contextualSpacing w:val="0"/>
        <w:rPr>
          <w:rFonts w:ascii="Arial" w:hAnsi="Arial"/>
          <w:color w:val="000000" w:themeColor="text1"/>
          <w:sz w:val="20"/>
          <w:szCs w:val="32"/>
        </w:rPr>
      </w:pPr>
      <w:r w:rsidRPr="00231005">
        <w:rPr>
          <w:rFonts w:ascii="Arial" w:hAnsi="Arial"/>
          <w:sz w:val="20"/>
          <w:szCs w:val="20"/>
          <w:u w:val="single"/>
        </w:rPr>
        <w:t>Expert advice</w:t>
      </w:r>
      <w:r w:rsidRPr="00231005">
        <w:rPr>
          <w:rFonts w:ascii="Arial" w:hAnsi="Arial"/>
          <w:sz w:val="20"/>
          <w:szCs w:val="20"/>
        </w:rPr>
        <w:t xml:space="preserve"> – proposals that require </w:t>
      </w:r>
      <w:r w:rsidR="00E81C3D" w:rsidRPr="00231005">
        <w:rPr>
          <w:rFonts w:ascii="Arial" w:hAnsi="Arial"/>
          <w:sz w:val="20"/>
          <w:szCs w:val="20"/>
        </w:rPr>
        <w:t xml:space="preserve">the managing agencies </w:t>
      </w:r>
      <w:r w:rsidRPr="00231005">
        <w:rPr>
          <w:rFonts w:ascii="Arial" w:hAnsi="Arial"/>
          <w:sz w:val="20"/>
          <w:szCs w:val="20"/>
        </w:rPr>
        <w:t>to seek detailed review by internal or external experts in a specific field</w:t>
      </w:r>
      <w:r w:rsidR="004A0D86" w:rsidRPr="00231005">
        <w:rPr>
          <w:rFonts w:ascii="Arial" w:hAnsi="Arial"/>
          <w:sz w:val="20"/>
          <w:szCs w:val="20"/>
        </w:rPr>
        <w:t>.</w:t>
      </w:r>
    </w:p>
    <w:p w14:paraId="62366292" w14:textId="77777777" w:rsidR="008700C6" w:rsidRPr="00231005" w:rsidRDefault="001148E9" w:rsidP="0050512A">
      <w:pPr>
        <w:pStyle w:val="ListParagraph"/>
        <w:numPr>
          <w:ilvl w:val="0"/>
          <w:numId w:val="27"/>
        </w:numPr>
        <w:spacing w:after="80"/>
        <w:ind w:right="-34"/>
        <w:contextualSpacing w:val="0"/>
        <w:rPr>
          <w:rFonts w:ascii="Arial" w:hAnsi="Arial"/>
          <w:color w:val="000000" w:themeColor="text1"/>
          <w:sz w:val="20"/>
          <w:szCs w:val="32"/>
        </w:rPr>
      </w:pPr>
      <w:r w:rsidRPr="00231005">
        <w:rPr>
          <w:rFonts w:ascii="Arial" w:hAnsi="Arial"/>
          <w:sz w:val="20"/>
          <w:szCs w:val="20"/>
          <w:u w:val="single"/>
        </w:rPr>
        <w:t>Further information</w:t>
      </w:r>
      <w:r w:rsidRPr="00231005">
        <w:rPr>
          <w:rFonts w:ascii="Arial" w:hAnsi="Arial"/>
          <w:sz w:val="20"/>
          <w:szCs w:val="20"/>
        </w:rPr>
        <w:t xml:space="preserve"> – proposals that require </w:t>
      </w:r>
      <w:r w:rsidR="00E81C3D" w:rsidRPr="00231005">
        <w:rPr>
          <w:rFonts w:ascii="Arial" w:hAnsi="Arial"/>
          <w:sz w:val="20"/>
          <w:szCs w:val="20"/>
        </w:rPr>
        <w:t xml:space="preserve">the managing agencies </w:t>
      </w:r>
      <w:r w:rsidRPr="00231005">
        <w:rPr>
          <w:rFonts w:ascii="Arial" w:hAnsi="Arial"/>
          <w:sz w:val="20"/>
          <w:szCs w:val="20"/>
        </w:rPr>
        <w:t>to seek further, more detailed information from the applicant, and/or ongoing discussions with the applicant.</w:t>
      </w:r>
    </w:p>
    <w:p w14:paraId="3B91163D" w14:textId="4DBFD2A3" w:rsidR="000C5D49" w:rsidRPr="00231005" w:rsidRDefault="001148E9" w:rsidP="0050512A">
      <w:pPr>
        <w:pStyle w:val="ListParagraph"/>
        <w:numPr>
          <w:ilvl w:val="0"/>
          <w:numId w:val="27"/>
        </w:numPr>
        <w:spacing w:after="160"/>
        <w:ind w:right="-35"/>
        <w:contextualSpacing w:val="0"/>
        <w:rPr>
          <w:rFonts w:ascii="Arial" w:hAnsi="Arial"/>
          <w:sz w:val="20"/>
          <w:szCs w:val="20"/>
        </w:rPr>
      </w:pPr>
      <w:r w:rsidRPr="00231005">
        <w:rPr>
          <w:rFonts w:ascii="Arial" w:hAnsi="Arial"/>
          <w:sz w:val="20"/>
          <w:szCs w:val="20"/>
          <w:u w:val="single"/>
        </w:rPr>
        <w:t>Engagement with other regulators</w:t>
      </w:r>
      <w:r w:rsidRPr="00231005">
        <w:rPr>
          <w:rFonts w:ascii="Arial" w:hAnsi="Arial"/>
          <w:sz w:val="20"/>
          <w:szCs w:val="20"/>
        </w:rPr>
        <w:t xml:space="preserve"> – coordination and harmonisation across jurisdictions, such as EPBC</w:t>
      </w:r>
      <w:r w:rsidR="00DB6A46" w:rsidRPr="00231005">
        <w:rPr>
          <w:rFonts w:ascii="Arial" w:hAnsi="Arial"/>
          <w:sz w:val="20"/>
          <w:szCs w:val="20"/>
        </w:rPr>
        <w:t xml:space="preserve"> Act</w:t>
      </w:r>
      <w:r w:rsidRPr="00231005">
        <w:rPr>
          <w:rFonts w:ascii="Arial" w:hAnsi="Arial"/>
          <w:sz w:val="20"/>
          <w:szCs w:val="20"/>
        </w:rPr>
        <w:t xml:space="preserve"> and </w:t>
      </w:r>
      <w:r w:rsidR="00E81C3D" w:rsidRPr="00231005">
        <w:rPr>
          <w:rFonts w:ascii="Arial" w:hAnsi="Arial"/>
          <w:sz w:val="20"/>
          <w:szCs w:val="20"/>
        </w:rPr>
        <w:t xml:space="preserve">other Queensland </w:t>
      </w:r>
      <w:r w:rsidR="00DB6A46" w:rsidRPr="00231005">
        <w:rPr>
          <w:rFonts w:ascii="Arial" w:hAnsi="Arial"/>
          <w:sz w:val="20"/>
          <w:szCs w:val="20"/>
        </w:rPr>
        <w:t>legislation</w:t>
      </w:r>
      <w:r w:rsidRPr="00231005">
        <w:rPr>
          <w:rFonts w:ascii="Arial" w:hAnsi="Arial"/>
          <w:sz w:val="20"/>
          <w:szCs w:val="20"/>
        </w:rPr>
        <w:t>.</w:t>
      </w:r>
      <w:bookmarkStart w:id="33" w:name="_Toc482192120"/>
    </w:p>
    <w:p w14:paraId="78437B32" w14:textId="480EEB37" w:rsidR="00E121FE" w:rsidRPr="00231005" w:rsidRDefault="00E121FE" w:rsidP="00231005">
      <w:pPr>
        <w:pStyle w:val="Heading3"/>
      </w:pPr>
      <w:bookmarkStart w:id="34" w:name="_Toc492712011"/>
      <w:r w:rsidRPr="00231005">
        <w:t>Revising the assessment approach</w:t>
      </w:r>
      <w:bookmarkEnd w:id="33"/>
      <w:bookmarkEnd w:id="34"/>
    </w:p>
    <w:p w14:paraId="4FDA171D" w14:textId="541AF18F" w:rsidR="00E121FE" w:rsidRPr="00231005" w:rsidRDefault="00E121FE" w:rsidP="0050512A">
      <w:pPr>
        <w:numPr>
          <w:ilvl w:val="0"/>
          <w:numId w:val="61"/>
        </w:numPr>
        <w:spacing w:after="160"/>
        <w:ind w:right="-35"/>
        <w:rPr>
          <w:rFonts w:ascii="Arial" w:hAnsi="Arial"/>
          <w:sz w:val="20"/>
          <w:szCs w:val="32"/>
        </w:rPr>
      </w:pPr>
      <w:r w:rsidRPr="00231005">
        <w:rPr>
          <w:rFonts w:ascii="Arial" w:hAnsi="Arial"/>
          <w:sz w:val="20"/>
          <w:szCs w:val="20"/>
        </w:rPr>
        <w:t xml:space="preserve">With all applications, </w:t>
      </w:r>
      <w:r w:rsidRPr="00231005">
        <w:rPr>
          <w:rFonts w:ascii="Arial" w:hAnsi="Arial"/>
          <w:color w:val="000000" w:themeColor="text1"/>
          <w:sz w:val="20"/>
          <w:szCs w:val="32"/>
        </w:rPr>
        <w:t>the managing agencies</w:t>
      </w:r>
      <w:r w:rsidRPr="00231005">
        <w:rPr>
          <w:rFonts w:ascii="Arial" w:hAnsi="Arial"/>
          <w:sz w:val="20"/>
          <w:szCs w:val="20"/>
        </w:rPr>
        <w:t xml:space="preserve"> expect the applicant to provide enough detail to </w:t>
      </w:r>
      <w:r w:rsidR="00C512C2" w:rsidRPr="00231005">
        <w:rPr>
          <w:rFonts w:ascii="Arial" w:hAnsi="Arial"/>
          <w:sz w:val="20"/>
          <w:szCs w:val="20"/>
        </w:rPr>
        <w:t xml:space="preserve">allow the managing agencies to </w:t>
      </w:r>
      <w:r w:rsidRPr="00231005">
        <w:rPr>
          <w:rFonts w:ascii="Arial" w:hAnsi="Arial"/>
          <w:sz w:val="20"/>
          <w:szCs w:val="20"/>
        </w:rPr>
        <w:t xml:space="preserve">determine the </w:t>
      </w:r>
      <w:r w:rsidR="00C512C2" w:rsidRPr="00231005">
        <w:rPr>
          <w:rFonts w:ascii="Arial" w:hAnsi="Arial"/>
          <w:sz w:val="20"/>
          <w:szCs w:val="20"/>
        </w:rPr>
        <w:t xml:space="preserve">most appropriate </w:t>
      </w:r>
      <w:r w:rsidRPr="00231005">
        <w:rPr>
          <w:rFonts w:ascii="Arial" w:hAnsi="Arial"/>
          <w:sz w:val="20"/>
          <w:szCs w:val="20"/>
        </w:rPr>
        <w:t>assessment approach. This should be done by the applicant during scoping and pre-application stages. The application form and</w:t>
      </w:r>
      <w:r w:rsidR="00124BEB" w:rsidRPr="00231005">
        <w:rPr>
          <w:rFonts w:ascii="Arial" w:hAnsi="Arial"/>
          <w:sz w:val="20"/>
          <w:szCs w:val="20"/>
        </w:rPr>
        <w:t xml:space="preserve"> </w:t>
      </w:r>
      <w:hyperlink r:id="rId44" w:history="1">
        <w:r w:rsidR="00124BEB" w:rsidRPr="00231005">
          <w:rPr>
            <w:rStyle w:val="Hyperlink"/>
          </w:rPr>
          <w:t>information checklists</w:t>
        </w:r>
      </w:hyperlink>
      <w:r w:rsidR="00124BEB" w:rsidRPr="00231005">
        <w:rPr>
          <w:rFonts w:ascii="Arial" w:hAnsi="Arial"/>
          <w:sz w:val="20"/>
          <w:szCs w:val="20"/>
        </w:rPr>
        <w:t xml:space="preserve"> </w:t>
      </w:r>
      <w:r w:rsidRPr="00231005">
        <w:rPr>
          <w:rFonts w:ascii="Arial" w:hAnsi="Arial"/>
          <w:sz w:val="20"/>
          <w:szCs w:val="20"/>
        </w:rPr>
        <w:t>will assist applicants in determining the correct information to be provided.</w:t>
      </w:r>
    </w:p>
    <w:p w14:paraId="7CB58760" w14:textId="017C8626" w:rsidR="00E121FE" w:rsidRPr="00231005" w:rsidRDefault="00E121FE" w:rsidP="0050512A">
      <w:pPr>
        <w:numPr>
          <w:ilvl w:val="0"/>
          <w:numId w:val="61"/>
        </w:numPr>
        <w:spacing w:after="160"/>
        <w:ind w:right="-34"/>
        <w:rPr>
          <w:rFonts w:ascii="Arial" w:hAnsi="Arial"/>
          <w:sz w:val="20"/>
          <w:szCs w:val="20"/>
        </w:rPr>
      </w:pPr>
      <w:r w:rsidRPr="00231005">
        <w:rPr>
          <w:rFonts w:ascii="Arial" w:hAnsi="Arial"/>
          <w:sz w:val="20"/>
          <w:szCs w:val="20"/>
        </w:rPr>
        <w:t xml:space="preserve">If however </w:t>
      </w:r>
      <w:r w:rsidR="00C512C2" w:rsidRPr="00231005">
        <w:rPr>
          <w:rFonts w:ascii="Arial" w:hAnsi="Arial"/>
          <w:sz w:val="20"/>
          <w:szCs w:val="20"/>
        </w:rPr>
        <w:t>after the decision on the assessment approach is made</w:t>
      </w:r>
      <w:r w:rsidR="00742B18" w:rsidRPr="00231005">
        <w:rPr>
          <w:rFonts w:ascii="Arial" w:hAnsi="Arial"/>
          <w:sz w:val="20"/>
          <w:szCs w:val="20"/>
        </w:rPr>
        <w:t>,</w:t>
      </w:r>
      <w:r w:rsidR="00C512C2" w:rsidRPr="00231005">
        <w:rPr>
          <w:rFonts w:ascii="Arial" w:hAnsi="Arial"/>
          <w:sz w:val="20"/>
          <w:szCs w:val="20"/>
        </w:rPr>
        <w:t xml:space="preserve"> </w:t>
      </w:r>
      <w:r w:rsidR="00C512C2" w:rsidRPr="00231005">
        <w:rPr>
          <w:rFonts w:ascii="Arial" w:hAnsi="Arial"/>
          <w:color w:val="000000" w:themeColor="text1"/>
          <w:sz w:val="20"/>
          <w:szCs w:val="32"/>
        </w:rPr>
        <w:t>extra information becomes available to the managing agencies</w:t>
      </w:r>
      <w:r w:rsidR="00623D08" w:rsidRPr="00231005">
        <w:rPr>
          <w:rFonts w:ascii="Arial" w:hAnsi="Arial"/>
          <w:color w:val="000000" w:themeColor="text1"/>
          <w:sz w:val="20"/>
          <w:szCs w:val="32"/>
        </w:rPr>
        <w:t xml:space="preserve"> (such as new information about relevant impacts)</w:t>
      </w:r>
      <w:r w:rsidRPr="00231005">
        <w:rPr>
          <w:rFonts w:ascii="Arial" w:hAnsi="Arial"/>
          <w:sz w:val="20"/>
          <w:szCs w:val="20"/>
        </w:rPr>
        <w:t xml:space="preserve"> that</w:t>
      </w:r>
      <w:r w:rsidR="00623D08" w:rsidRPr="00231005">
        <w:rPr>
          <w:rFonts w:ascii="Arial" w:hAnsi="Arial"/>
          <w:sz w:val="20"/>
          <w:szCs w:val="20"/>
        </w:rPr>
        <w:t xml:space="preserve"> justifies the making of a new decision on the assessment approach</w:t>
      </w:r>
      <w:r w:rsidR="00742B18" w:rsidRPr="00231005">
        <w:rPr>
          <w:rFonts w:ascii="Arial" w:hAnsi="Arial"/>
          <w:sz w:val="20"/>
          <w:szCs w:val="20"/>
        </w:rPr>
        <w:t>,</w:t>
      </w:r>
      <w:r w:rsidRPr="00231005">
        <w:rPr>
          <w:rFonts w:ascii="Arial" w:hAnsi="Arial"/>
          <w:color w:val="000000" w:themeColor="text1"/>
          <w:sz w:val="20"/>
          <w:szCs w:val="20"/>
        </w:rPr>
        <w:t xml:space="preserve"> the decision maker may re-assign the application to a different assessment approach. </w:t>
      </w:r>
      <w:r w:rsidRPr="00231005">
        <w:rPr>
          <w:rFonts w:ascii="Arial" w:hAnsi="Arial"/>
          <w:color w:val="000000" w:themeColor="text1"/>
          <w:sz w:val="20"/>
          <w:szCs w:val="32"/>
        </w:rPr>
        <w:t>The managing agencies</w:t>
      </w:r>
      <w:r w:rsidRPr="00231005">
        <w:rPr>
          <w:rFonts w:ascii="Arial" w:hAnsi="Arial"/>
          <w:sz w:val="20"/>
          <w:szCs w:val="20"/>
        </w:rPr>
        <w:t xml:space="preserve"> do not intend to make this reassignment regularly. This decision will not be made without due consideration and should be the exception</w:t>
      </w:r>
      <w:r w:rsidR="00124BEB" w:rsidRPr="00231005">
        <w:rPr>
          <w:rFonts w:ascii="Arial" w:hAnsi="Arial"/>
          <w:sz w:val="20"/>
          <w:szCs w:val="20"/>
        </w:rPr>
        <w:t xml:space="preserve"> rather than the rule</w:t>
      </w:r>
      <w:r w:rsidRPr="00231005">
        <w:rPr>
          <w:rFonts w:ascii="Arial" w:hAnsi="Arial"/>
          <w:sz w:val="20"/>
          <w:szCs w:val="20"/>
        </w:rPr>
        <w:t>.</w:t>
      </w:r>
    </w:p>
    <w:p w14:paraId="302A545D" w14:textId="77777777" w:rsidR="000E125F" w:rsidRPr="00231005" w:rsidRDefault="000E125F" w:rsidP="000E125F">
      <w:pPr>
        <w:pStyle w:val="BodyTextNumbering"/>
        <w:numPr>
          <w:ilvl w:val="0"/>
          <w:numId w:val="0"/>
        </w:numPr>
        <w:sectPr w:rsidR="000E125F" w:rsidRPr="00231005" w:rsidSect="00363972">
          <w:headerReference w:type="even" r:id="rId45"/>
          <w:headerReference w:type="default" r:id="rId46"/>
          <w:footerReference w:type="even" r:id="rId47"/>
          <w:headerReference w:type="first" r:id="rId48"/>
          <w:footerReference w:type="first" r:id="rId49"/>
          <w:pgSz w:w="11906" w:h="16838"/>
          <w:pgMar w:top="1253" w:right="1135" w:bottom="1440" w:left="1077" w:header="567" w:footer="567" w:gutter="0"/>
          <w:cols w:space="720"/>
          <w:docGrid w:linePitch="326"/>
        </w:sectPr>
      </w:pPr>
    </w:p>
    <w:p w14:paraId="6175482A" w14:textId="637D6C88" w:rsidR="00231005" w:rsidRPr="00231005" w:rsidRDefault="00231005" w:rsidP="00231005">
      <w:pPr>
        <w:pStyle w:val="Caption"/>
        <w:keepNext/>
        <w:spacing w:before="200" w:after="40"/>
        <w:ind w:left="851" w:hanging="851"/>
        <w:rPr>
          <w:color w:val="365F91" w:themeColor="accent1" w:themeShade="BF"/>
          <w:sz w:val="20"/>
          <w:szCs w:val="20"/>
        </w:rPr>
      </w:pPr>
      <w:bookmarkStart w:id="35" w:name="_Ref492972144"/>
      <w:r w:rsidRPr="00231005">
        <w:rPr>
          <w:color w:val="365F91" w:themeColor="accent1" w:themeShade="BF"/>
          <w:sz w:val="20"/>
          <w:szCs w:val="20"/>
        </w:rPr>
        <w:lastRenderedPageBreak/>
        <w:t xml:space="preserve">Table </w:t>
      </w:r>
      <w:r w:rsidRPr="00231005">
        <w:rPr>
          <w:color w:val="365F91" w:themeColor="accent1" w:themeShade="BF"/>
          <w:sz w:val="20"/>
          <w:szCs w:val="20"/>
        </w:rPr>
        <w:fldChar w:fldCharType="begin"/>
      </w:r>
      <w:r w:rsidRPr="00231005">
        <w:rPr>
          <w:color w:val="365F91" w:themeColor="accent1" w:themeShade="BF"/>
          <w:sz w:val="20"/>
          <w:szCs w:val="20"/>
        </w:rPr>
        <w:instrText xml:space="preserve"> SEQ Table \* ARABIC </w:instrText>
      </w:r>
      <w:r w:rsidRPr="00231005">
        <w:rPr>
          <w:color w:val="365F91" w:themeColor="accent1" w:themeShade="BF"/>
          <w:sz w:val="20"/>
          <w:szCs w:val="20"/>
        </w:rPr>
        <w:fldChar w:fldCharType="separate"/>
      </w:r>
      <w:r w:rsidR="00866A92">
        <w:rPr>
          <w:noProof/>
          <w:color w:val="365F91" w:themeColor="accent1" w:themeShade="BF"/>
          <w:sz w:val="20"/>
          <w:szCs w:val="20"/>
        </w:rPr>
        <w:t>2</w:t>
      </w:r>
      <w:r w:rsidRPr="00231005">
        <w:rPr>
          <w:color w:val="365F91" w:themeColor="accent1" w:themeShade="BF"/>
          <w:sz w:val="20"/>
          <w:szCs w:val="20"/>
        </w:rPr>
        <w:fldChar w:fldCharType="end"/>
      </w:r>
      <w:bookmarkEnd w:id="35"/>
      <w:r>
        <w:rPr>
          <w:b w:val="0"/>
          <w:color w:val="365F91" w:themeColor="accent1" w:themeShade="BF"/>
          <w:sz w:val="20"/>
          <w:szCs w:val="20"/>
        </w:rPr>
        <w:t xml:space="preserve">: </w:t>
      </w:r>
      <w:r>
        <w:rPr>
          <w:b w:val="0"/>
          <w:color w:val="365F91" w:themeColor="accent1" w:themeShade="BF"/>
          <w:sz w:val="20"/>
          <w:szCs w:val="20"/>
        </w:rPr>
        <w:tab/>
      </w:r>
      <w:r w:rsidRPr="00231005">
        <w:rPr>
          <w:b w:val="0"/>
          <w:color w:val="365F91" w:themeColor="accent1" w:themeShade="BF"/>
          <w:sz w:val="20"/>
          <w:szCs w:val="20"/>
        </w:rPr>
        <w:t>Examples of activities that might trigger each of the assessment approaches</w:t>
      </w:r>
    </w:p>
    <w:tbl>
      <w:tblPr>
        <w:tblStyle w:val="TableGrid"/>
        <w:tblW w:w="4935" w:type="pct"/>
        <w:tblInd w:w="108" w:type="dxa"/>
        <w:tblLook w:val="04A0" w:firstRow="1" w:lastRow="0" w:firstColumn="1" w:lastColumn="0" w:noHBand="0" w:noVBand="1"/>
        <w:tblCaption w:val="Examples of activities that might trigger each of the assessment processes"/>
        <w:tblDescription w:val="Lists the activity types and provides the activities for each of the five assessment levels. "/>
      </w:tblPr>
      <w:tblGrid>
        <w:gridCol w:w="1716"/>
        <w:gridCol w:w="2254"/>
        <w:gridCol w:w="2846"/>
        <w:gridCol w:w="2480"/>
        <w:gridCol w:w="2480"/>
        <w:gridCol w:w="2398"/>
      </w:tblGrid>
      <w:tr w:rsidR="00002A2B" w:rsidRPr="00231005" w14:paraId="5D023F0E" w14:textId="77777777" w:rsidTr="00DB7AC1">
        <w:trPr>
          <w:tblHeader/>
        </w:trPr>
        <w:tc>
          <w:tcPr>
            <w:tcW w:w="605" w:type="pct"/>
            <w:vMerge w:val="restart"/>
            <w:tcBorders>
              <w:right w:val="single" w:sz="4" w:space="0" w:color="000000"/>
            </w:tcBorders>
            <w:shd w:val="clear" w:color="auto" w:fill="DBE5F1" w:themeFill="accent1" w:themeFillTint="33"/>
          </w:tcPr>
          <w:p w14:paraId="5D023F08" w14:textId="1279C13C" w:rsidR="00002A2B" w:rsidRPr="00231005" w:rsidRDefault="00002A2B" w:rsidP="00064DE4">
            <w:pPr>
              <w:pStyle w:val="Level2Heading"/>
              <w:spacing w:before="120"/>
              <w:ind w:right="-34"/>
              <w:jc w:val="center"/>
              <w:rPr>
                <w:rFonts w:ascii="Arial" w:hAnsi="Arial" w:cs="Arial"/>
                <w:i w:val="0"/>
                <w:color w:val="006187"/>
                <w:sz w:val="20"/>
                <w:szCs w:val="20"/>
              </w:rPr>
            </w:pPr>
            <w:r w:rsidRPr="00231005">
              <w:rPr>
                <w:rFonts w:ascii="Arial" w:hAnsi="Arial" w:cs="Arial"/>
                <w:i w:val="0"/>
                <w:color w:val="006187"/>
                <w:sz w:val="20"/>
                <w:szCs w:val="20"/>
              </w:rPr>
              <w:t xml:space="preserve">Type of </w:t>
            </w:r>
            <w:r w:rsidR="00064DE4" w:rsidRPr="00231005">
              <w:rPr>
                <w:rFonts w:ascii="Arial" w:hAnsi="Arial" w:cs="Arial"/>
                <w:i w:val="0"/>
                <w:color w:val="006187"/>
                <w:sz w:val="20"/>
                <w:szCs w:val="20"/>
              </w:rPr>
              <w:t>permission</w:t>
            </w:r>
          </w:p>
        </w:tc>
        <w:tc>
          <w:tcPr>
            <w:tcW w:w="795" w:type="pct"/>
            <w:tcBorders>
              <w:left w:val="single" w:sz="4" w:space="0" w:color="000000"/>
              <w:bottom w:val="single" w:sz="4" w:space="0" w:color="000000"/>
              <w:right w:val="single" w:sz="4" w:space="0" w:color="000000"/>
            </w:tcBorders>
            <w:shd w:val="clear" w:color="auto" w:fill="DBE5F1" w:themeFill="accent1" w:themeFillTint="33"/>
            <w:vAlign w:val="center"/>
          </w:tcPr>
          <w:p w14:paraId="5D023F09" w14:textId="26D4DFAE" w:rsidR="00002A2B" w:rsidRPr="00231005" w:rsidRDefault="00402EB0" w:rsidP="00402EB0">
            <w:pPr>
              <w:pStyle w:val="Level2Heading"/>
              <w:spacing w:before="0"/>
              <w:ind w:right="-34"/>
              <w:jc w:val="center"/>
              <w:rPr>
                <w:rFonts w:ascii="Arial" w:hAnsi="Arial" w:cs="Arial"/>
                <w:i w:val="0"/>
                <w:color w:val="006187"/>
                <w:sz w:val="20"/>
                <w:szCs w:val="20"/>
              </w:rPr>
            </w:pPr>
            <w:r w:rsidRPr="00231005">
              <w:rPr>
                <w:rFonts w:ascii="Arial" w:hAnsi="Arial" w:cs="Arial"/>
                <w:i w:val="0"/>
                <w:color w:val="006187"/>
                <w:sz w:val="20"/>
                <w:szCs w:val="20"/>
              </w:rPr>
              <w:t>Routine</w:t>
            </w:r>
          </w:p>
        </w:tc>
        <w:tc>
          <w:tcPr>
            <w:tcW w:w="1004" w:type="pct"/>
            <w:tcBorders>
              <w:left w:val="single" w:sz="4" w:space="0" w:color="000000"/>
              <w:bottom w:val="single" w:sz="4" w:space="0" w:color="000000"/>
              <w:right w:val="single" w:sz="4" w:space="0" w:color="000000"/>
            </w:tcBorders>
            <w:shd w:val="clear" w:color="auto" w:fill="DBE5F1" w:themeFill="accent1" w:themeFillTint="33"/>
            <w:vAlign w:val="center"/>
          </w:tcPr>
          <w:p w14:paraId="5D023F0A" w14:textId="5F50C36A" w:rsidR="00002A2B" w:rsidRPr="00231005" w:rsidRDefault="00402EB0" w:rsidP="00402EB0">
            <w:pPr>
              <w:pStyle w:val="Level2Heading"/>
              <w:spacing w:before="0"/>
              <w:ind w:right="-34"/>
              <w:jc w:val="center"/>
              <w:rPr>
                <w:rFonts w:ascii="Arial" w:hAnsi="Arial" w:cs="Arial"/>
                <w:i w:val="0"/>
                <w:color w:val="006187"/>
                <w:sz w:val="20"/>
                <w:szCs w:val="20"/>
              </w:rPr>
            </w:pPr>
            <w:r w:rsidRPr="00231005">
              <w:rPr>
                <w:rFonts w:ascii="Arial" w:hAnsi="Arial" w:cs="Arial"/>
                <w:i w:val="0"/>
                <w:color w:val="006187"/>
                <w:sz w:val="20"/>
                <w:szCs w:val="20"/>
              </w:rPr>
              <w:t>Tailored</w:t>
            </w:r>
          </w:p>
        </w:tc>
        <w:tc>
          <w:tcPr>
            <w:tcW w:w="875" w:type="pct"/>
            <w:tcBorders>
              <w:left w:val="single" w:sz="4" w:space="0" w:color="000000"/>
              <w:bottom w:val="single" w:sz="4" w:space="0" w:color="000000"/>
              <w:right w:val="single" w:sz="4" w:space="0" w:color="000000"/>
            </w:tcBorders>
            <w:shd w:val="clear" w:color="auto" w:fill="DBE5F1" w:themeFill="accent1" w:themeFillTint="33"/>
            <w:vAlign w:val="center"/>
          </w:tcPr>
          <w:p w14:paraId="5D023F0B" w14:textId="37E0C082" w:rsidR="00002A2B" w:rsidRPr="00231005" w:rsidRDefault="00002A2B" w:rsidP="0011107B">
            <w:pPr>
              <w:pStyle w:val="Level2Heading"/>
              <w:spacing w:before="0"/>
              <w:ind w:right="-34"/>
              <w:jc w:val="center"/>
              <w:rPr>
                <w:rFonts w:ascii="Arial" w:hAnsi="Arial" w:cs="Arial"/>
                <w:i w:val="0"/>
                <w:color w:val="006187"/>
                <w:sz w:val="20"/>
                <w:szCs w:val="20"/>
              </w:rPr>
            </w:pPr>
            <w:r w:rsidRPr="00231005">
              <w:rPr>
                <w:rFonts w:ascii="Arial" w:hAnsi="Arial" w:cs="Arial"/>
                <w:i w:val="0"/>
                <w:color w:val="006187"/>
                <w:sz w:val="20"/>
                <w:szCs w:val="20"/>
              </w:rPr>
              <w:t xml:space="preserve">Public </w:t>
            </w:r>
            <w:r w:rsidR="0011107B" w:rsidRPr="00231005">
              <w:rPr>
                <w:rFonts w:ascii="Arial" w:hAnsi="Arial" w:cs="Arial"/>
                <w:i w:val="0"/>
                <w:color w:val="006187"/>
                <w:sz w:val="20"/>
                <w:szCs w:val="20"/>
              </w:rPr>
              <w:t>information package</w:t>
            </w:r>
          </w:p>
        </w:tc>
        <w:tc>
          <w:tcPr>
            <w:tcW w:w="875" w:type="pct"/>
            <w:tcBorders>
              <w:left w:val="single" w:sz="4" w:space="0" w:color="000000"/>
              <w:bottom w:val="single" w:sz="4" w:space="0" w:color="000000"/>
              <w:right w:val="single" w:sz="4" w:space="0" w:color="000000"/>
            </w:tcBorders>
            <w:shd w:val="clear" w:color="auto" w:fill="DBE5F1" w:themeFill="accent1" w:themeFillTint="33"/>
            <w:vAlign w:val="center"/>
          </w:tcPr>
          <w:p w14:paraId="5D023F0C" w14:textId="2FB23280" w:rsidR="00002A2B" w:rsidRPr="00231005" w:rsidRDefault="00002A2B" w:rsidP="00F036BB">
            <w:pPr>
              <w:pStyle w:val="Level2Heading"/>
              <w:spacing w:before="0"/>
              <w:ind w:right="-34"/>
              <w:jc w:val="center"/>
              <w:rPr>
                <w:rFonts w:ascii="Arial" w:hAnsi="Arial" w:cs="Arial"/>
                <w:i w:val="0"/>
                <w:color w:val="006187"/>
                <w:sz w:val="20"/>
                <w:szCs w:val="20"/>
              </w:rPr>
            </w:pPr>
            <w:r w:rsidRPr="00231005">
              <w:rPr>
                <w:rFonts w:ascii="Arial" w:hAnsi="Arial" w:cs="Arial"/>
                <w:i w:val="0"/>
                <w:color w:val="006187"/>
                <w:sz w:val="20"/>
                <w:szCs w:val="20"/>
              </w:rPr>
              <w:t xml:space="preserve">Public </w:t>
            </w:r>
            <w:r w:rsidR="00F036BB" w:rsidRPr="00231005">
              <w:rPr>
                <w:rFonts w:ascii="Arial" w:hAnsi="Arial" w:cs="Arial"/>
                <w:i w:val="0"/>
                <w:color w:val="006187"/>
                <w:sz w:val="20"/>
                <w:szCs w:val="20"/>
              </w:rPr>
              <w:t>e</w:t>
            </w:r>
            <w:r w:rsidR="0011107B" w:rsidRPr="00231005">
              <w:rPr>
                <w:rFonts w:ascii="Arial" w:hAnsi="Arial" w:cs="Arial"/>
                <w:i w:val="0"/>
                <w:color w:val="006187"/>
                <w:sz w:val="20"/>
                <w:szCs w:val="20"/>
              </w:rPr>
              <w:t xml:space="preserve">nvironment </w:t>
            </w:r>
            <w:r w:rsidR="00F036BB" w:rsidRPr="00231005">
              <w:rPr>
                <w:rFonts w:ascii="Arial" w:hAnsi="Arial" w:cs="Arial"/>
                <w:i w:val="0"/>
                <w:color w:val="006187"/>
                <w:sz w:val="20"/>
                <w:szCs w:val="20"/>
              </w:rPr>
              <w:t>r</w:t>
            </w:r>
            <w:r w:rsidR="0011107B" w:rsidRPr="00231005">
              <w:rPr>
                <w:rFonts w:ascii="Arial" w:hAnsi="Arial" w:cs="Arial"/>
                <w:i w:val="0"/>
                <w:color w:val="006187"/>
                <w:sz w:val="20"/>
                <w:szCs w:val="20"/>
              </w:rPr>
              <w:t>eport</w:t>
            </w:r>
          </w:p>
        </w:tc>
        <w:tc>
          <w:tcPr>
            <w:tcW w:w="846" w:type="pct"/>
            <w:tcBorders>
              <w:left w:val="single" w:sz="4" w:space="0" w:color="000000"/>
              <w:bottom w:val="single" w:sz="4" w:space="0" w:color="000000"/>
            </w:tcBorders>
            <w:shd w:val="clear" w:color="auto" w:fill="DBE5F1" w:themeFill="accent1" w:themeFillTint="33"/>
            <w:vAlign w:val="center"/>
          </w:tcPr>
          <w:p w14:paraId="5D023F0D" w14:textId="4CEF7A45" w:rsidR="00002A2B" w:rsidRPr="00231005" w:rsidRDefault="00002A2B" w:rsidP="00F036BB">
            <w:pPr>
              <w:pStyle w:val="Level2Heading"/>
              <w:spacing w:before="0"/>
              <w:ind w:right="-34"/>
              <w:jc w:val="center"/>
              <w:rPr>
                <w:rFonts w:ascii="Arial" w:hAnsi="Arial" w:cs="Arial"/>
                <w:i w:val="0"/>
                <w:color w:val="006187"/>
                <w:sz w:val="20"/>
                <w:szCs w:val="20"/>
              </w:rPr>
            </w:pPr>
            <w:r w:rsidRPr="00231005">
              <w:rPr>
                <w:rFonts w:ascii="Arial" w:hAnsi="Arial" w:cs="Arial"/>
                <w:i w:val="0"/>
                <w:color w:val="006187"/>
                <w:sz w:val="20"/>
                <w:szCs w:val="20"/>
              </w:rPr>
              <w:t xml:space="preserve">Environmental </w:t>
            </w:r>
            <w:r w:rsidR="00F036BB" w:rsidRPr="00231005">
              <w:rPr>
                <w:rFonts w:ascii="Arial" w:hAnsi="Arial" w:cs="Arial"/>
                <w:i w:val="0"/>
                <w:color w:val="006187"/>
                <w:sz w:val="20"/>
                <w:szCs w:val="20"/>
              </w:rPr>
              <w:t>i</w:t>
            </w:r>
            <w:r w:rsidR="0011107B" w:rsidRPr="00231005">
              <w:rPr>
                <w:rFonts w:ascii="Arial" w:hAnsi="Arial" w:cs="Arial"/>
                <w:i w:val="0"/>
                <w:color w:val="006187"/>
                <w:sz w:val="20"/>
                <w:szCs w:val="20"/>
              </w:rPr>
              <w:t xml:space="preserve">mpact </w:t>
            </w:r>
            <w:r w:rsidR="00F036BB" w:rsidRPr="00231005">
              <w:rPr>
                <w:rFonts w:ascii="Arial" w:hAnsi="Arial" w:cs="Arial"/>
                <w:i w:val="0"/>
                <w:color w:val="006187"/>
                <w:sz w:val="20"/>
                <w:szCs w:val="20"/>
              </w:rPr>
              <w:t>s</w:t>
            </w:r>
            <w:r w:rsidR="0011107B" w:rsidRPr="00231005">
              <w:rPr>
                <w:rFonts w:ascii="Arial" w:hAnsi="Arial" w:cs="Arial"/>
                <w:i w:val="0"/>
                <w:color w:val="006187"/>
                <w:sz w:val="20"/>
                <w:szCs w:val="20"/>
              </w:rPr>
              <w:t>tatement</w:t>
            </w:r>
          </w:p>
        </w:tc>
      </w:tr>
      <w:tr w:rsidR="00002A2B" w:rsidRPr="00231005" w14:paraId="4DBB3E7A" w14:textId="77777777" w:rsidTr="00231005">
        <w:trPr>
          <w:trHeight w:val="314"/>
          <w:tblHeader/>
        </w:trPr>
        <w:tc>
          <w:tcPr>
            <w:tcW w:w="605" w:type="pct"/>
            <w:vMerge/>
            <w:tcBorders>
              <w:bottom w:val="single" w:sz="4" w:space="0" w:color="000000"/>
              <w:right w:val="single" w:sz="4" w:space="0" w:color="000000"/>
            </w:tcBorders>
            <w:shd w:val="clear" w:color="auto" w:fill="auto"/>
            <w:vAlign w:val="center"/>
          </w:tcPr>
          <w:p w14:paraId="1E0F9B1F" w14:textId="77777777" w:rsidR="00002A2B" w:rsidRPr="00231005" w:rsidRDefault="00002A2B" w:rsidP="00183AE1">
            <w:pPr>
              <w:spacing w:before="120" w:after="40"/>
              <w:ind w:right="-35"/>
              <w:jc w:val="center"/>
              <w:rPr>
                <w:rFonts w:ascii="Arial" w:hAnsi="Arial"/>
                <w:b/>
                <w:color w:val="000000" w:themeColor="text1"/>
                <w:sz w:val="18"/>
                <w:szCs w:val="18"/>
              </w:rPr>
            </w:pPr>
          </w:p>
        </w:tc>
        <w:tc>
          <w:tcPr>
            <w:tcW w:w="4395" w:type="pct"/>
            <w:gridSpan w:val="5"/>
            <w:tcBorders>
              <w:left w:val="single" w:sz="4" w:space="0" w:color="000000"/>
              <w:bottom w:val="single" w:sz="4" w:space="0" w:color="000000"/>
            </w:tcBorders>
            <w:shd w:val="clear" w:color="auto" w:fill="EEECE1" w:themeFill="background2"/>
            <w:vAlign w:val="center"/>
          </w:tcPr>
          <w:p w14:paraId="776A8D4A" w14:textId="4238DE1E" w:rsidR="00002A2B" w:rsidRPr="00231005" w:rsidRDefault="00002A2B" w:rsidP="00183AE1">
            <w:pPr>
              <w:ind w:right="-35"/>
              <w:jc w:val="center"/>
              <w:rPr>
                <w:rFonts w:ascii="Arial" w:hAnsi="Arial"/>
                <w:b/>
                <w:i/>
                <w:color w:val="000000" w:themeColor="text1"/>
                <w:sz w:val="18"/>
                <w:szCs w:val="18"/>
              </w:rPr>
            </w:pPr>
            <w:r w:rsidRPr="00231005">
              <w:rPr>
                <w:rFonts w:ascii="Arial" w:hAnsi="Arial"/>
                <w:b/>
                <w:i/>
                <w:color w:val="000000" w:themeColor="text1"/>
                <w:sz w:val="18"/>
                <w:szCs w:val="18"/>
              </w:rPr>
              <w:t>Examples only</w:t>
            </w:r>
          </w:p>
        </w:tc>
      </w:tr>
      <w:tr w:rsidR="001148E9" w:rsidRPr="00231005" w14:paraId="5D023F17" w14:textId="77777777" w:rsidTr="00231005">
        <w:trPr>
          <w:trHeight w:val="2217"/>
        </w:trPr>
        <w:tc>
          <w:tcPr>
            <w:tcW w:w="605" w:type="pct"/>
          </w:tcPr>
          <w:p w14:paraId="2321BB39" w14:textId="77777777" w:rsidR="00DB7AC1" w:rsidRPr="00231005" w:rsidRDefault="00C11E2B" w:rsidP="00183AE1">
            <w:pPr>
              <w:spacing w:before="120" w:after="40"/>
              <w:ind w:right="-35"/>
              <w:rPr>
                <w:rFonts w:ascii="Arial" w:hAnsi="Arial"/>
                <w:b/>
                <w:color w:val="000000" w:themeColor="text1"/>
                <w:sz w:val="18"/>
                <w:szCs w:val="18"/>
              </w:rPr>
            </w:pPr>
            <w:r w:rsidRPr="00231005">
              <w:rPr>
                <w:rFonts w:ascii="Arial" w:hAnsi="Arial"/>
                <w:b/>
                <w:color w:val="000000" w:themeColor="text1"/>
                <w:sz w:val="18"/>
                <w:szCs w:val="18"/>
              </w:rPr>
              <w:t>Tourist program</w:t>
            </w:r>
            <w:r w:rsidR="00953CE5" w:rsidRPr="00231005">
              <w:rPr>
                <w:rFonts w:ascii="Arial" w:hAnsi="Arial"/>
                <w:b/>
                <w:color w:val="000000" w:themeColor="text1"/>
                <w:sz w:val="18"/>
                <w:szCs w:val="18"/>
              </w:rPr>
              <w:t xml:space="preserve"> </w:t>
            </w:r>
          </w:p>
          <w:p w14:paraId="5D023F0F" w14:textId="41748619" w:rsidR="001148E9" w:rsidRPr="00231005" w:rsidRDefault="00DB7AC1" w:rsidP="00183AE1">
            <w:pPr>
              <w:spacing w:before="120" w:after="40"/>
              <w:ind w:right="-35"/>
              <w:rPr>
                <w:rFonts w:ascii="Arial" w:hAnsi="Arial"/>
                <w:b/>
                <w:color w:val="000000" w:themeColor="text1"/>
                <w:sz w:val="18"/>
                <w:szCs w:val="18"/>
              </w:rPr>
            </w:pPr>
            <w:r w:rsidRPr="00231005">
              <w:rPr>
                <w:rFonts w:ascii="Arial" w:hAnsi="Arial"/>
                <w:b/>
                <w:color w:val="000000" w:themeColor="text1"/>
                <w:sz w:val="18"/>
                <w:szCs w:val="18"/>
              </w:rPr>
              <w:t>Vessel or aircraft charter operation</w:t>
            </w:r>
            <w:r w:rsidR="00953CE5" w:rsidRPr="00231005">
              <w:rPr>
                <w:rFonts w:ascii="Arial" w:hAnsi="Arial"/>
                <w:b/>
                <w:color w:val="000000" w:themeColor="text1"/>
                <w:sz w:val="18"/>
                <w:szCs w:val="18"/>
              </w:rPr>
              <w:t xml:space="preserve"> </w:t>
            </w:r>
          </w:p>
        </w:tc>
        <w:tc>
          <w:tcPr>
            <w:tcW w:w="795" w:type="pct"/>
            <w:shd w:val="clear" w:color="auto" w:fill="FFFFFF" w:themeFill="background1"/>
          </w:tcPr>
          <w:p w14:paraId="5D023F10" w14:textId="74820919" w:rsidR="00741B8B" w:rsidRPr="00231005" w:rsidRDefault="00577119" w:rsidP="0050512A">
            <w:pPr>
              <w:pStyle w:val="ListParagraph"/>
              <w:numPr>
                <w:ilvl w:val="0"/>
                <w:numId w:val="44"/>
              </w:numPr>
              <w:spacing w:after="200"/>
              <w:ind w:left="161" w:right="-35" w:hanging="218"/>
              <w:rPr>
                <w:rFonts w:ascii="Arial" w:hAnsi="Arial" w:cs="Arial"/>
                <w:sz w:val="18"/>
                <w:szCs w:val="18"/>
              </w:rPr>
            </w:pPr>
            <w:r w:rsidRPr="00231005">
              <w:rPr>
                <w:rFonts w:ascii="Arial" w:hAnsi="Arial" w:cs="Arial"/>
                <w:sz w:val="18"/>
                <w:szCs w:val="18"/>
              </w:rPr>
              <w:t xml:space="preserve">Tourist programs for vessels, aircraft and activities listed on the </w:t>
            </w:r>
            <w:r w:rsidR="004E07A1" w:rsidRPr="00231005">
              <w:rPr>
                <w:rFonts w:ascii="Arial" w:hAnsi="Arial" w:cs="Arial"/>
                <w:color w:val="000000" w:themeColor="text1"/>
                <w:sz w:val="18"/>
                <w:szCs w:val="18"/>
              </w:rPr>
              <w:t>Routine tourism and charter</w:t>
            </w:r>
            <w:r w:rsidR="001D7829" w:rsidRPr="00231005">
              <w:rPr>
                <w:rFonts w:ascii="Arial" w:hAnsi="Arial" w:cs="Arial"/>
                <w:color w:val="000000" w:themeColor="text1"/>
                <w:sz w:val="18"/>
                <w:szCs w:val="18"/>
              </w:rPr>
              <w:t xml:space="preserve"> permit</w:t>
            </w:r>
            <w:r w:rsidR="00623D08" w:rsidRPr="00231005">
              <w:rPr>
                <w:rFonts w:ascii="Arial" w:hAnsi="Arial" w:cs="Arial"/>
                <w:color w:val="000000" w:themeColor="text1"/>
                <w:sz w:val="18"/>
                <w:szCs w:val="18"/>
              </w:rPr>
              <w:t xml:space="preserve"> application form</w:t>
            </w:r>
            <w:r w:rsidRPr="00231005">
              <w:rPr>
                <w:rFonts w:ascii="Arial" w:hAnsi="Arial" w:cs="Arial"/>
                <w:sz w:val="18"/>
                <w:szCs w:val="18"/>
              </w:rPr>
              <w:t>.</w:t>
            </w:r>
          </w:p>
        </w:tc>
        <w:tc>
          <w:tcPr>
            <w:tcW w:w="1004" w:type="pct"/>
          </w:tcPr>
          <w:p w14:paraId="47473728" w14:textId="458A592A" w:rsidR="00626BD0" w:rsidRPr="00231005" w:rsidRDefault="001148E9" w:rsidP="0050512A">
            <w:pPr>
              <w:pStyle w:val="ListParagraph"/>
              <w:numPr>
                <w:ilvl w:val="0"/>
                <w:numId w:val="44"/>
              </w:numPr>
              <w:spacing w:after="200"/>
              <w:ind w:left="161" w:right="-34" w:hanging="218"/>
              <w:rPr>
                <w:rFonts w:ascii="Arial" w:hAnsi="Arial" w:cs="Arial"/>
                <w:color w:val="000000" w:themeColor="text1"/>
                <w:sz w:val="18"/>
                <w:szCs w:val="18"/>
              </w:rPr>
            </w:pPr>
            <w:r w:rsidRPr="00231005">
              <w:rPr>
                <w:rFonts w:ascii="Arial" w:hAnsi="Arial" w:cs="Arial"/>
                <w:color w:val="000000" w:themeColor="text1"/>
                <w:sz w:val="18"/>
                <w:szCs w:val="18"/>
              </w:rPr>
              <w:t xml:space="preserve">Any tourist activity that is not listed </w:t>
            </w:r>
            <w:r w:rsidR="001D7829" w:rsidRPr="00231005">
              <w:rPr>
                <w:rFonts w:ascii="Arial" w:hAnsi="Arial" w:cs="Arial"/>
                <w:color w:val="000000" w:themeColor="text1"/>
                <w:sz w:val="18"/>
                <w:szCs w:val="18"/>
              </w:rPr>
              <w:t>Routine Tourist and Charter permit</w:t>
            </w:r>
            <w:r w:rsidRPr="00231005">
              <w:rPr>
                <w:rFonts w:ascii="Arial" w:hAnsi="Arial" w:cs="Arial"/>
                <w:color w:val="000000" w:themeColor="text1"/>
                <w:sz w:val="18"/>
                <w:szCs w:val="18"/>
              </w:rPr>
              <w:t xml:space="preserve"> application form</w:t>
            </w:r>
            <w:r w:rsidR="00626BD0" w:rsidRPr="00231005">
              <w:rPr>
                <w:rFonts w:ascii="Arial" w:hAnsi="Arial" w:cs="Arial"/>
                <w:color w:val="000000" w:themeColor="text1"/>
                <w:sz w:val="18"/>
                <w:szCs w:val="18"/>
              </w:rPr>
              <w:t>.</w:t>
            </w:r>
          </w:p>
          <w:p w14:paraId="10B6B107" w14:textId="7ABF3D52" w:rsidR="00626BD0" w:rsidRPr="00231005" w:rsidRDefault="001148E9" w:rsidP="0050512A">
            <w:pPr>
              <w:pStyle w:val="ListParagraph"/>
              <w:numPr>
                <w:ilvl w:val="0"/>
                <w:numId w:val="44"/>
              </w:numPr>
              <w:spacing w:after="200"/>
              <w:ind w:left="161" w:right="-34" w:hanging="218"/>
              <w:rPr>
                <w:rFonts w:ascii="Arial" w:hAnsi="Arial" w:cs="Arial"/>
                <w:color w:val="000000" w:themeColor="text1"/>
                <w:sz w:val="18"/>
                <w:szCs w:val="18"/>
              </w:rPr>
            </w:pPr>
            <w:r w:rsidRPr="00231005">
              <w:rPr>
                <w:rFonts w:ascii="Arial" w:hAnsi="Arial" w:cs="Arial"/>
                <w:color w:val="000000" w:themeColor="text1"/>
                <w:sz w:val="18"/>
                <w:szCs w:val="18"/>
              </w:rPr>
              <w:t>Using new technology</w:t>
            </w:r>
            <w:r w:rsidR="00626BD0" w:rsidRPr="00231005">
              <w:rPr>
                <w:rFonts w:ascii="Arial" w:hAnsi="Arial" w:cs="Arial"/>
                <w:color w:val="000000" w:themeColor="text1"/>
                <w:sz w:val="18"/>
                <w:szCs w:val="18"/>
              </w:rPr>
              <w:t>.</w:t>
            </w:r>
          </w:p>
          <w:p w14:paraId="6B921972" w14:textId="77777777" w:rsidR="004E07A1" w:rsidRPr="00231005" w:rsidRDefault="001148E9" w:rsidP="0050512A">
            <w:pPr>
              <w:pStyle w:val="ListParagraph"/>
              <w:numPr>
                <w:ilvl w:val="0"/>
                <w:numId w:val="44"/>
              </w:numPr>
              <w:spacing w:after="200"/>
              <w:ind w:left="161" w:right="-34" w:hanging="218"/>
              <w:rPr>
                <w:rFonts w:ascii="Arial" w:hAnsi="Arial" w:cs="Arial"/>
                <w:sz w:val="18"/>
                <w:szCs w:val="18"/>
              </w:rPr>
            </w:pPr>
            <w:r w:rsidRPr="00231005">
              <w:rPr>
                <w:rFonts w:ascii="Arial" w:hAnsi="Arial" w:cs="Arial"/>
                <w:sz w:val="18"/>
                <w:szCs w:val="18"/>
              </w:rPr>
              <w:t>Navigating a cruise ship outside the Designated Shipping Area</w:t>
            </w:r>
            <w:r w:rsidR="00626BD0" w:rsidRPr="00231005">
              <w:rPr>
                <w:rFonts w:ascii="Arial" w:hAnsi="Arial" w:cs="Arial"/>
                <w:sz w:val="18"/>
                <w:szCs w:val="18"/>
              </w:rPr>
              <w:t>.</w:t>
            </w:r>
            <w:r w:rsidR="004E07A1" w:rsidRPr="00231005">
              <w:rPr>
                <w:rFonts w:ascii="Arial" w:hAnsi="Arial" w:cs="Arial"/>
                <w:sz w:val="18"/>
                <w:szCs w:val="18"/>
              </w:rPr>
              <w:t xml:space="preserve"> </w:t>
            </w:r>
          </w:p>
          <w:p w14:paraId="2497C847" w14:textId="4E4898AE" w:rsidR="004E07A1" w:rsidRPr="00231005" w:rsidRDefault="004E07A1" w:rsidP="0050512A">
            <w:pPr>
              <w:pStyle w:val="ListParagraph"/>
              <w:numPr>
                <w:ilvl w:val="0"/>
                <w:numId w:val="44"/>
              </w:numPr>
              <w:spacing w:after="200"/>
              <w:ind w:left="161" w:right="-34" w:hanging="218"/>
              <w:rPr>
                <w:rFonts w:ascii="Arial" w:hAnsi="Arial" w:cs="Arial"/>
                <w:sz w:val="18"/>
                <w:szCs w:val="18"/>
              </w:rPr>
            </w:pPr>
            <w:r w:rsidRPr="00231005">
              <w:rPr>
                <w:rFonts w:ascii="Arial" w:hAnsi="Arial" w:cs="Arial"/>
                <w:sz w:val="18"/>
                <w:szCs w:val="18"/>
              </w:rPr>
              <w:t>Cruise ship tourism.</w:t>
            </w:r>
          </w:p>
          <w:p w14:paraId="5D023F13" w14:textId="48112097" w:rsidR="003C78AA" w:rsidRPr="00231005" w:rsidRDefault="004E07A1" w:rsidP="0050512A">
            <w:pPr>
              <w:pStyle w:val="ListParagraph"/>
              <w:numPr>
                <w:ilvl w:val="0"/>
                <w:numId w:val="44"/>
              </w:numPr>
              <w:spacing w:after="200"/>
              <w:ind w:left="161" w:right="-34" w:hanging="218"/>
              <w:rPr>
                <w:rFonts w:ascii="Arial" w:hAnsi="Arial" w:cs="Arial"/>
                <w:sz w:val="18"/>
                <w:szCs w:val="18"/>
              </w:rPr>
            </w:pPr>
            <w:r w:rsidRPr="00231005">
              <w:rPr>
                <w:rFonts w:ascii="Arial" w:hAnsi="Arial" w:cs="Arial"/>
                <w:sz w:val="18"/>
                <w:szCs w:val="18"/>
              </w:rPr>
              <w:t>Bareboat operations.</w:t>
            </w:r>
          </w:p>
        </w:tc>
        <w:tc>
          <w:tcPr>
            <w:tcW w:w="875" w:type="pct"/>
          </w:tcPr>
          <w:p w14:paraId="5D023F14" w14:textId="273C0B6C" w:rsidR="001148E9" w:rsidRPr="00231005" w:rsidRDefault="001148E9" w:rsidP="0050512A">
            <w:pPr>
              <w:pStyle w:val="ListParagraph"/>
              <w:numPr>
                <w:ilvl w:val="0"/>
                <w:numId w:val="44"/>
              </w:numPr>
              <w:spacing w:after="200"/>
              <w:ind w:left="161" w:right="-35" w:hanging="218"/>
              <w:rPr>
                <w:rFonts w:ascii="Arial" w:hAnsi="Arial" w:cs="Arial"/>
                <w:color w:val="000000" w:themeColor="text1"/>
                <w:sz w:val="18"/>
                <w:szCs w:val="18"/>
              </w:rPr>
            </w:pPr>
            <w:r w:rsidRPr="00231005">
              <w:rPr>
                <w:rFonts w:ascii="Arial" w:hAnsi="Arial" w:cs="Arial"/>
                <w:color w:val="000000" w:themeColor="text1"/>
                <w:sz w:val="18"/>
                <w:szCs w:val="18"/>
              </w:rPr>
              <w:t>Activities in locations with site arrangements that recommend public comment</w:t>
            </w:r>
            <w:r w:rsidR="00626BD0" w:rsidRPr="00231005">
              <w:rPr>
                <w:rFonts w:ascii="Arial" w:hAnsi="Arial" w:cs="Arial"/>
                <w:color w:val="000000" w:themeColor="text1"/>
                <w:sz w:val="18"/>
                <w:szCs w:val="18"/>
              </w:rPr>
              <w:t>.</w:t>
            </w:r>
          </w:p>
        </w:tc>
        <w:tc>
          <w:tcPr>
            <w:tcW w:w="875" w:type="pct"/>
          </w:tcPr>
          <w:p w14:paraId="5D023F15" w14:textId="7B05BC99" w:rsidR="001148E9" w:rsidRPr="00231005" w:rsidRDefault="001148E9" w:rsidP="0050512A">
            <w:pPr>
              <w:pStyle w:val="ListParagraph"/>
              <w:numPr>
                <w:ilvl w:val="0"/>
                <w:numId w:val="44"/>
              </w:numPr>
              <w:spacing w:after="200"/>
              <w:ind w:left="161" w:right="-35" w:hanging="218"/>
              <w:rPr>
                <w:rFonts w:ascii="Arial" w:hAnsi="Arial" w:cs="Arial"/>
                <w:color w:val="000000" w:themeColor="text1"/>
                <w:sz w:val="18"/>
                <w:szCs w:val="18"/>
              </w:rPr>
            </w:pPr>
            <w:r w:rsidRPr="00231005">
              <w:rPr>
                <w:rFonts w:ascii="Arial" w:hAnsi="Arial" w:cs="Arial"/>
                <w:color w:val="000000" w:themeColor="text1"/>
                <w:sz w:val="18"/>
                <w:szCs w:val="18"/>
              </w:rPr>
              <w:t xml:space="preserve">Unlikely, except as part of a larger proposal </w:t>
            </w:r>
            <w:r w:rsidR="00064DE4" w:rsidRPr="00231005">
              <w:rPr>
                <w:rFonts w:ascii="Arial" w:hAnsi="Arial" w:cs="Arial"/>
                <w:color w:val="000000" w:themeColor="text1"/>
                <w:sz w:val="18"/>
                <w:szCs w:val="18"/>
              </w:rPr>
              <w:t xml:space="preserve">usually </w:t>
            </w:r>
            <w:r w:rsidRPr="00231005">
              <w:rPr>
                <w:rFonts w:ascii="Arial" w:hAnsi="Arial" w:cs="Arial"/>
                <w:color w:val="000000" w:themeColor="text1"/>
                <w:sz w:val="18"/>
                <w:szCs w:val="18"/>
              </w:rPr>
              <w:t>involving a fixed facility</w:t>
            </w:r>
            <w:r w:rsidR="00626BD0" w:rsidRPr="00231005">
              <w:rPr>
                <w:rFonts w:ascii="Arial" w:hAnsi="Arial" w:cs="Arial"/>
                <w:color w:val="000000" w:themeColor="text1"/>
                <w:sz w:val="18"/>
                <w:szCs w:val="18"/>
              </w:rPr>
              <w:t>.</w:t>
            </w:r>
          </w:p>
        </w:tc>
        <w:tc>
          <w:tcPr>
            <w:tcW w:w="846" w:type="pct"/>
          </w:tcPr>
          <w:p w14:paraId="5D023F16" w14:textId="3DC10C2A" w:rsidR="001148E9" w:rsidRPr="00231005" w:rsidRDefault="001148E9" w:rsidP="0050512A">
            <w:pPr>
              <w:pStyle w:val="ListParagraph"/>
              <w:numPr>
                <w:ilvl w:val="0"/>
                <w:numId w:val="44"/>
              </w:numPr>
              <w:spacing w:after="200"/>
              <w:ind w:left="161" w:right="-35" w:hanging="218"/>
              <w:rPr>
                <w:rFonts w:ascii="Arial" w:hAnsi="Arial" w:cs="Arial"/>
                <w:color w:val="000000" w:themeColor="text1"/>
                <w:sz w:val="18"/>
                <w:szCs w:val="18"/>
              </w:rPr>
            </w:pPr>
            <w:r w:rsidRPr="00231005">
              <w:rPr>
                <w:rFonts w:ascii="Arial" w:hAnsi="Arial" w:cs="Arial"/>
                <w:color w:val="000000" w:themeColor="text1"/>
                <w:sz w:val="18"/>
                <w:szCs w:val="18"/>
              </w:rPr>
              <w:t xml:space="preserve">Unlikely, except as part of a larger proposal </w:t>
            </w:r>
            <w:r w:rsidR="00064DE4" w:rsidRPr="00231005">
              <w:rPr>
                <w:rFonts w:ascii="Arial" w:hAnsi="Arial" w:cs="Arial"/>
                <w:color w:val="000000" w:themeColor="text1"/>
                <w:sz w:val="18"/>
                <w:szCs w:val="18"/>
              </w:rPr>
              <w:t xml:space="preserve">usually </w:t>
            </w:r>
            <w:r w:rsidRPr="00231005">
              <w:rPr>
                <w:rFonts w:ascii="Arial" w:hAnsi="Arial" w:cs="Arial"/>
                <w:color w:val="000000" w:themeColor="text1"/>
                <w:sz w:val="18"/>
                <w:szCs w:val="18"/>
              </w:rPr>
              <w:t>involving a fixed facility</w:t>
            </w:r>
            <w:r w:rsidR="00626BD0" w:rsidRPr="00231005">
              <w:rPr>
                <w:rFonts w:ascii="Arial" w:hAnsi="Arial" w:cs="Arial"/>
                <w:color w:val="000000" w:themeColor="text1"/>
                <w:sz w:val="18"/>
                <w:szCs w:val="18"/>
              </w:rPr>
              <w:t>.</w:t>
            </w:r>
          </w:p>
        </w:tc>
      </w:tr>
      <w:tr w:rsidR="001148E9" w:rsidRPr="00231005" w14:paraId="5D023F22" w14:textId="77777777" w:rsidTr="00231005">
        <w:trPr>
          <w:trHeight w:val="2264"/>
        </w:trPr>
        <w:tc>
          <w:tcPr>
            <w:tcW w:w="605" w:type="pct"/>
          </w:tcPr>
          <w:p w14:paraId="542849CE" w14:textId="0CE012E4" w:rsidR="001148E9" w:rsidRPr="00231005" w:rsidRDefault="001148E9" w:rsidP="00183AE1">
            <w:pPr>
              <w:spacing w:before="120" w:after="40"/>
              <w:ind w:right="-35"/>
              <w:rPr>
                <w:rFonts w:ascii="Arial" w:hAnsi="Arial"/>
                <w:i/>
                <w:color w:val="000000" w:themeColor="text1"/>
                <w:sz w:val="18"/>
                <w:szCs w:val="18"/>
              </w:rPr>
            </w:pPr>
            <w:r w:rsidRPr="00231005">
              <w:rPr>
                <w:rFonts w:ascii="Arial" w:hAnsi="Arial"/>
                <w:b/>
                <w:color w:val="000000" w:themeColor="text1"/>
                <w:sz w:val="18"/>
                <w:szCs w:val="18"/>
              </w:rPr>
              <w:t>Research or education</w:t>
            </w:r>
          </w:p>
          <w:p w14:paraId="5D023F18" w14:textId="01B1FCF2" w:rsidR="001148E9" w:rsidRPr="00231005" w:rsidRDefault="001B7C0C" w:rsidP="00183AE1">
            <w:pPr>
              <w:spacing w:before="120" w:after="40"/>
              <w:ind w:right="-35"/>
              <w:rPr>
                <w:rFonts w:ascii="Arial" w:hAnsi="Arial"/>
                <w:i/>
                <w:color w:val="000000" w:themeColor="text1"/>
                <w:sz w:val="18"/>
              </w:rPr>
            </w:pPr>
            <w:r w:rsidRPr="00231005">
              <w:rPr>
                <w:rFonts w:ascii="Arial" w:hAnsi="Arial"/>
                <w:i/>
                <w:color w:val="000000" w:themeColor="text1"/>
                <w:sz w:val="18"/>
                <w:szCs w:val="18"/>
              </w:rPr>
              <w:t>Other than limited impact research done by an accredited research or educational institution</w:t>
            </w:r>
          </w:p>
        </w:tc>
        <w:tc>
          <w:tcPr>
            <w:tcW w:w="795" w:type="pct"/>
            <w:shd w:val="clear" w:color="auto" w:fill="FFFFFF" w:themeFill="background1"/>
          </w:tcPr>
          <w:p w14:paraId="59B1E5FD" w14:textId="6068A11D" w:rsidR="00402EB0" w:rsidRPr="00231005" w:rsidRDefault="00402EB0" w:rsidP="00231005">
            <w:pPr>
              <w:ind w:left="161" w:right="-34" w:hanging="218"/>
              <w:rPr>
                <w:rFonts w:ascii="Arial" w:hAnsi="Arial" w:cs="Arial"/>
                <w:sz w:val="12"/>
                <w:szCs w:val="18"/>
              </w:rPr>
            </w:pPr>
            <w:r w:rsidRPr="00231005">
              <w:rPr>
                <w:rFonts w:ascii="Arial" w:hAnsi="Arial" w:cs="Arial"/>
                <w:sz w:val="18"/>
              </w:rPr>
              <w:t>In development:</w:t>
            </w:r>
          </w:p>
          <w:p w14:paraId="5D023F19" w14:textId="18D0F44D" w:rsidR="001148E9" w:rsidRPr="00231005" w:rsidRDefault="00DB7AC1" w:rsidP="0050512A">
            <w:pPr>
              <w:pStyle w:val="ListParagraph"/>
              <w:numPr>
                <w:ilvl w:val="0"/>
                <w:numId w:val="44"/>
              </w:numPr>
              <w:spacing w:after="200"/>
              <w:ind w:left="161" w:right="-35" w:hanging="218"/>
              <w:rPr>
                <w:rFonts w:ascii="Arial" w:hAnsi="Arial" w:cs="Arial"/>
                <w:sz w:val="18"/>
                <w:szCs w:val="18"/>
              </w:rPr>
            </w:pPr>
            <w:r w:rsidRPr="00231005">
              <w:rPr>
                <w:rFonts w:ascii="Arial" w:hAnsi="Arial" w:cs="Arial"/>
                <w:sz w:val="18"/>
                <w:szCs w:val="18"/>
              </w:rPr>
              <w:t>Certain research programs.</w:t>
            </w:r>
          </w:p>
        </w:tc>
        <w:tc>
          <w:tcPr>
            <w:tcW w:w="1004" w:type="pct"/>
          </w:tcPr>
          <w:p w14:paraId="4C8A281C" w14:textId="00ADF939" w:rsidR="00626BD0" w:rsidRPr="00231005" w:rsidRDefault="001148E9" w:rsidP="0050512A">
            <w:pPr>
              <w:pStyle w:val="ListParagraph"/>
              <w:numPr>
                <w:ilvl w:val="0"/>
                <w:numId w:val="44"/>
              </w:numPr>
              <w:spacing w:after="200"/>
              <w:ind w:left="161" w:right="-35" w:hanging="218"/>
              <w:rPr>
                <w:rFonts w:ascii="Arial" w:hAnsi="Arial" w:cs="Arial"/>
                <w:sz w:val="18"/>
                <w:szCs w:val="18"/>
              </w:rPr>
            </w:pPr>
            <w:r w:rsidRPr="00231005">
              <w:rPr>
                <w:rFonts w:ascii="Arial" w:hAnsi="Arial" w:cs="Arial"/>
                <w:sz w:val="18"/>
                <w:szCs w:val="18"/>
              </w:rPr>
              <w:t>Most research programs not conducted under accreditation</w:t>
            </w:r>
            <w:r w:rsidR="00626BD0" w:rsidRPr="00231005">
              <w:rPr>
                <w:rFonts w:ascii="Arial" w:hAnsi="Arial" w:cs="Arial"/>
                <w:sz w:val="18"/>
                <w:szCs w:val="18"/>
              </w:rPr>
              <w:t>.</w:t>
            </w:r>
          </w:p>
          <w:p w14:paraId="1CD1B262" w14:textId="4F403E35" w:rsidR="00626BD0" w:rsidRPr="00231005" w:rsidRDefault="001148E9" w:rsidP="0050512A">
            <w:pPr>
              <w:pStyle w:val="ListParagraph"/>
              <w:numPr>
                <w:ilvl w:val="0"/>
                <w:numId w:val="44"/>
              </w:numPr>
              <w:spacing w:after="200"/>
              <w:ind w:left="161" w:right="-35" w:hanging="218"/>
              <w:rPr>
                <w:rFonts w:ascii="Arial" w:hAnsi="Arial" w:cs="Arial"/>
                <w:sz w:val="18"/>
                <w:szCs w:val="18"/>
              </w:rPr>
            </w:pPr>
            <w:r w:rsidRPr="00231005">
              <w:rPr>
                <w:rFonts w:ascii="Arial" w:hAnsi="Arial" w:cs="Arial"/>
                <w:sz w:val="18"/>
                <w:szCs w:val="18"/>
              </w:rPr>
              <w:t>Take of specimens</w:t>
            </w:r>
            <w:r w:rsidR="006C7426" w:rsidRPr="00231005">
              <w:rPr>
                <w:rFonts w:ascii="Arial" w:hAnsi="Arial" w:cs="Arial"/>
                <w:sz w:val="18"/>
                <w:szCs w:val="18"/>
              </w:rPr>
              <w:t xml:space="preserve"> above limits in </w:t>
            </w:r>
            <w:r w:rsidR="00797EAE">
              <w:rPr>
                <w:rFonts w:ascii="Arial" w:hAnsi="Arial" w:cs="Arial"/>
                <w:sz w:val="18"/>
                <w:szCs w:val="18"/>
              </w:rPr>
              <w:t>section</w:t>
            </w:r>
            <w:r w:rsidR="00A020F7">
              <w:rPr>
                <w:rFonts w:ascii="Arial" w:hAnsi="Arial" w:cs="Arial"/>
                <w:sz w:val="18"/>
                <w:szCs w:val="18"/>
              </w:rPr>
              <w:t xml:space="preserve"> 20</w:t>
            </w:r>
            <w:r w:rsidR="00626BD0" w:rsidRPr="00231005">
              <w:rPr>
                <w:rFonts w:ascii="Arial" w:hAnsi="Arial" w:cs="Arial"/>
                <w:sz w:val="18"/>
                <w:szCs w:val="18"/>
              </w:rPr>
              <w:t>.</w:t>
            </w:r>
          </w:p>
          <w:p w14:paraId="511691EB" w14:textId="43ED8DCC" w:rsidR="006C7426" w:rsidRPr="00231005" w:rsidRDefault="006C7426" w:rsidP="0050512A">
            <w:pPr>
              <w:pStyle w:val="ListParagraph"/>
              <w:numPr>
                <w:ilvl w:val="0"/>
                <w:numId w:val="44"/>
              </w:numPr>
              <w:spacing w:after="200"/>
              <w:ind w:left="161" w:right="-35" w:hanging="218"/>
              <w:rPr>
                <w:rFonts w:ascii="Arial" w:hAnsi="Arial" w:cs="Arial"/>
                <w:sz w:val="18"/>
                <w:szCs w:val="18"/>
              </w:rPr>
            </w:pPr>
            <w:r w:rsidRPr="00231005">
              <w:rPr>
                <w:rFonts w:ascii="Arial" w:hAnsi="Arial" w:cs="Arial"/>
                <w:sz w:val="18"/>
                <w:szCs w:val="18"/>
              </w:rPr>
              <w:t>Extractive research in a M</w:t>
            </w:r>
            <w:r w:rsidR="00623D08" w:rsidRPr="00231005">
              <w:rPr>
                <w:rFonts w:ascii="Arial" w:hAnsi="Arial" w:cs="Arial"/>
                <w:sz w:val="18"/>
                <w:szCs w:val="18"/>
              </w:rPr>
              <w:t xml:space="preserve">arine </w:t>
            </w:r>
            <w:r w:rsidRPr="00231005">
              <w:rPr>
                <w:rFonts w:ascii="Arial" w:hAnsi="Arial" w:cs="Arial"/>
                <w:sz w:val="18"/>
                <w:szCs w:val="18"/>
              </w:rPr>
              <w:t>N</w:t>
            </w:r>
            <w:r w:rsidR="00623D08" w:rsidRPr="00231005">
              <w:rPr>
                <w:rFonts w:ascii="Arial" w:hAnsi="Arial" w:cs="Arial"/>
                <w:sz w:val="18"/>
                <w:szCs w:val="18"/>
              </w:rPr>
              <w:t xml:space="preserve">ational </w:t>
            </w:r>
            <w:r w:rsidRPr="00231005">
              <w:rPr>
                <w:rFonts w:ascii="Arial" w:hAnsi="Arial" w:cs="Arial"/>
                <w:sz w:val="18"/>
                <w:szCs w:val="18"/>
              </w:rPr>
              <w:t>P</w:t>
            </w:r>
            <w:r w:rsidR="00623D08" w:rsidRPr="00231005">
              <w:rPr>
                <w:rFonts w:ascii="Arial" w:hAnsi="Arial" w:cs="Arial"/>
                <w:sz w:val="18"/>
                <w:szCs w:val="18"/>
              </w:rPr>
              <w:t xml:space="preserve">ark </w:t>
            </w:r>
            <w:r w:rsidRPr="00231005">
              <w:rPr>
                <w:rFonts w:ascii="Arial" w:hAnsi="Arial" w:cs="Arial"/>
                <w:sz w:val="18"/>
                <w:szCs w:val="18"/>
              </w:rPr>
              <w:t>Z</w:t>
            </w:r>
            <w:r w:rsidR="00623D08" w:rsidRPr="00231005">
              <w:rPr>
                <w:rFonts w:ascii="Arial" w:hAnsi="Arial" w:cs="Arial"/>
                <w:sz w:val="18"/>
                <w:szCs w:val="18"/>
              </w:rPr>
              <w:t>one</w:t>
            </w:r>
            <w:r w:rsidR="004E07A1" w:rsidRPr="00231005">
              <w:rPr>
                <w:rFonts w:ascii="Arial" w:hAnsi="Arial" w:cs="Arial"/>
                <w:sz w:val="18"/>
                <w:szCs w:val="18"/>
              </w:rPr>
              <w:t>.</w:t>
            </w:r>
          </w:p>
          <w:p w14:paraId="5364ED52" w14:textId="4A1384ED" w:rsidR="006C7426" w:rsidRPr="00231005" w:rsidRDefault="006C7426" w:rsidP="0050512A">
            <w:pPr>
              <w:pStyle w:val="ListParagraph"/>
              <w:numPr>
                <w:ilvl w:val="0"/>
                <w:numId w:val="44"/>
              </w:numPr>
              <w:spacing w:after="200"/>
              <w:ind w:left="161" w:right="-35" w:hanging="218"/>
              <w:rPr>
                <w:rFonts w:ascii="Arial" w:hAnsi="Arial" w:cs="Arial"/>
                <w:sz w:val="18"/>
                <w:szCs w:val="18"/>
              </w:rPr>
            </w:pPr>
            <w:r w:rsidRPr="00231005">
              <w:rPr>
                <w:rFonts w:ascii="Arial" w:hAnsi="Arial" w:cs="Arial"/>
                <w:sz w:val="18"/>
                <w:szCs w:val="18"/>
              </w:rPr>
              <w:t>Take of a protected Species</w:t>
            </w:r>
            <w:r w:rsidR="004E07A1" w:rsidRPr="00231005">
              <w:rPr>
                <w:rFonts w:ascii="Arial" w:hAnsi="Arial" w:cs="Arial"/>
                <w:sz w:val="18"/>
                <w:szCs w:val="18"/>
              </w:rPr>
              <w:t>.</w:t>
            </w:r>
          </w:p>
          <w:p w14:paraId="5D023F1D" w14:textId="320CD864" w:rsidR="003C78AA" w:rsidRPr="00231005" w:rsidRDefault="001148E9" w:rsidP="0050512A">
            <w:pPr>
              <w:pStyle w:val="ListParagraph"/>
              <w:numPr>
                <w:ilvl w:val="0"/>
                <w:numId w:val="44"/>
              </w:numPr>
              <w:spacing w:after="200"/>
              <w:ind w:left="161" w:right="-35" w:hanging="218"/>
              <w:rPr>
                <w:rFonts w:ascii="Arial" w:hAnsi="Arial" w:cs="Arial"/>
                <w:sz w:val="18"/>
                <w:szCs w:val="18"/>
              </w:rPr>
            </w:pPr>
            <w:r w:rsidRPr="00231005">
              <w:rPr>
                <w:rFonts w:ascii="Arial" w:hAnsi="Arial" w:cs="Arial"/>
                <w:sz w:val="18"/>
                <w:szCs w:val="18"/>
              </w:rPr>
              <w:t>Navigating a research ship outside the Designated Shipping Area</w:t>
            </w:r>
            <w:r w:rsidR="00626BD0" w:rsidRPr="00231005">
              <w:rPr>
                <w:rFonts w:ascii="Arial" w:hAnsi="Arial" w:cs="Arial"/>
                <w:sz w:val="18"/>
                <w:szCs w:val="18"/>
              </w:rPr>
              <w:t>.</w:t>
            </w:r>
          </w:p>
        </w:tc>
        <w:tc>
          <w:tcPr>
            <w:tcW w:w="875" w:type="pct"/>
            <w:tcBorders>
              <w:bottom w:val="single" w:sz="4" w:space="0" w:color="000000"/>
            </w:tcBorders>
          </w:tcPr>
          <w:p w14:paraId="74B508EF" w14:textId="0ECF16E6" w:rsidR="00626BD0" w:rsidRPr="00231005" w:rsidRDefault="001148E9" w:rsidP="0050512A">
            <w:pPr>
              <w:pStyle w:val="ListParagraph"/>
              <w:numPr>
                <w:ilvl w:val="0"/>
                <w:numId w:val="44"/>
              </w:numPr>
              <w:spacing w:after="200"/>
              <w:ind w:left="161" w:right="-35" w:hanging="218"/>
              <w:rPr>
                <w:rFonts w:ascii="Arial" w:hAnsi="Arial" w:cs="Arial"/>
                <w:color w:val="000000" w:themeColor="text1"/>
                <w:sz w:val="18"/>
                <w:szCs w:val="18"/>
              </w:rPr>
            </w:pPr>
            <w:r w:rsidRPr="00231005">
              <w:rPr>
                <w:rFonts w:ascii="Arial" w:hAnsi="Arial" w:cs="Arial"/>
                <w:color w:val="000000" w:themeColor="text1"/>
                <w:sz w:val="18"/>
                <w:szCs w:val="18"/>
              </w:rPr>
              <w:t>Installing large-scale and/or long-term research equipment that may limit people’s use of an area</w:t>
            </w:r>
            <w:r w:rsidR="00626BD0" w:rsidRPr="00231005">
              <w:rPr>
                <w:rFonts w:ascii="Arial" w:hAnsi="Arial" w:cs="Arial"/>
                <w:color w:val="000000" w:themeColor="text1"/>
                <w:sz w:val="18"/>
                <w:szCs w:val="18"/>
              </w:rPr>
              <w:t>.</w:t>
            </w:r>
          </w:p>
          <w:p w14:paraId="5D023F1F" w14:textId="59F7957C" w:rsidR="001148E9" w:rsidRPr="00231005" w:rsidRDefault="001148E9" w:rsidP="0050512A">
            <w:pPr>
              <w:pStyle w:val="ListParagraph"/>
              <w:numPr>
                <w:ilvl w:val="0"/>
                <w:numId w:val="44"/>
              </w:numPr>
              <w:spacing w:after="200"/>
              <w:ind w:left="161" w:right="-35" w:hanging="218"/>
              <w:rPr>
                <w:rFonts w:ascii="Arial" w:hAnsi="Arial" w:cs="Arial"/>
                <w:color w:val="000000" w:themeColor="text1"/>
                <w:sz w:val="18"/>
                <w:szCs w:val="18"/>
              </w:rPr>
            </w:pPr>
            <w:r w:rsidRPr="00231005">
              <w:rPr>
                <w:rFonts w:ascii="Arial" w:hAnsi="Arial" w:cs="Arial"/>
                <w:color w:val="000000" w:themeColor="text1"/>
                <w:sz w:val="18"/>
                <w:szCs w:val="18"/>
              </w:rPr>
              <w:t>Activities in locations with site arrangements that recommend public comment</w:t>
            </w:r>
            <w:r w:rsidR="00626BD0" w:rsidRPr="00231005">
              <w:rPr>
                <w:rFonts w:ascii="Arial" w:hAnsi="Arial" w:cs="Arial"/>
                <w:color w:val="000000" w:themeColor="text1"/>
                <w:sz w:val="18"/>
                <w:szCs w:val="18"/>
              </w:rPr>
              <w:t>.</w:t>
            </w:r>
          </w:p>
        </w:tc>
        <w:tc>
          <w:tcPr>
            <w:tcW w:w="875" w:type="pct"/>
            <w:tcBorders>
              <w:bottom w:val="single" w:sz="4" w:space="0" w:color="000000"/>
            </w:tcBorders>
          </w:tcPr>
          <w:p w14:paraId="5D023F20" w14:textId="4E265603" w:rsidR="001148E9" w:rsidRPr="00231005" w:rsidRDefault="001B7C0C" w:rsidP="0050512A">
            <w:pPr>
              <w:pStyle w:val="ListParagraph"/>
              <w:numPr>
                <w:ilvl w:val="0"/>
                <w:numId w:val="44"/>
              </w:numPr>
              <w:spacing w:after="200"/>
              <w:ind w:left="161" w:right="-35" w:hanging="218"/>
              <w:rPr>
                <w:rFonts w:ascii="Arial" w:hAnsi="Arial" w:cs="Arial"/>
                <w:sz w:val="18"/>
                <w:szCs w:val="18"/>
              </w:rPr>
            </w:pPr>
            <w:r w:rsidRPr="00231005">
              <w:rPr>
                <w:rFonts w:ascii="Arial" w:hAnsi="Arial" w:cs="Arial"/>
                <w:sz w:val="18"/>
                <w:szCs w:val="18"/>
              </w:rPr>
              <w:t>L</w:t>
            </w:r>
            <w:r w:rsidR="001148E9" w:rsidRPr="00231005">
              <w:rPr>
                <w:rFonts w:ascii="Arial" w:hAnsi="Arial" w:cs="Arial"/>
                <w:sz w:val="18"/>
                <w:szCs w:val="18"/>
              </w:rPr>
              <w:t xml:space="preserve">ong-term study that has potential to significantly impact on a </w:t>
            </w:r>
            <w:r w:rsidR="00623D08" w:rsidRPr="00231005">
              <w:rPr>
                <w:rFonts w:ascii="Arial" w:hAnsi="Arial" w:cs="Arial"/>
                <w:sz w:val="18"/>
                <w:szCs w:val="18"/>
              </w:rPr>
              <w:t xml:space="preserve">Marine Park </w:t>
            </w:r>
            <w:r w:rsidR="001148E9" w:rsidRPr="00231005">
              <w:rPr>
                <w:rFonts w:ascii="Arial" w:hAnsi="Arial" w:cs="Arial"/>
                <w:sz w:val="18"/>
                <w:szCs w:val="18"/>
              </w:rPr>
              <w:t>value or reasonable use of the Marine Park</w:t>
            </w:r>
            <w:r w:rsidR="00741B8B" w:rsidRPr="00231005">
              <w:rPr>
                <w:rFonts w:ascii="Arial" w:hAnsi="Arial" w:cs="Arial"/>
                <w:sz w:val="18"/>
                <w:szCs w:val="18"/>
              </w:rPr>
              <w:t xml:space="preserve"> </w:t>
            </w:r>
            <w:r w:rsidR="00064DE4" w:rsidRPr="00231005">
              <w:rPr>
                <w:rFonts w:ascii="Arial" w:hAnsi="Arial" w:cs="Arial"/>
                <w:sz w:val="18"/>
                <w:szCs w:val="18"/>
              </w:rPr>
              <w:t xml:space="preserve">or </w:t>
            </w:r>
            <w:r w:rsidR="00064DE4" w:rsidRPr="00231005">
              <w:rPr>
                <w:rFonts w:ascii="Arial" w:hAnsi="Arial" w:cs="Arial"/>
                <w:color w:val="000000" w:themeColor="text1"/>
                <w:sz w:val="18"/>
                <w:szCs w:val="18"/>
              </w:rPr>
              <w:t>that may limit people’s use of an area</w:t>
            </w:r>
            <w:r w:rsidR="004E07A1" w:rsidRPr="00231005">
              <w:rPr>
                <w:rFonts w:ascii="Arial" w:hAnsi="Arial" w:cs="Arial"/>
                <w:color w:val="000000" w:themeColor="text1"/>
                <w:sz w:val="18"/>
                <w:szCs w:val="18"/>
              </w:rPr>
              <w:t>.</w:t>
            </w:r>
          </w:p>
        </w:tc>
        <w:tc>
          <w:tcPr>
            <w:tcW w:w="846" w:type="pct"/>
            <w:tcBorders>
              <w:bottom w:val="single" w:sz="4" w:space="0" w:color="000000"/>
            </w:tcBorders>
          </w:tcPr>
          <w:p w14:paraId="5D023F21" w14:textId="686F7CF9" w:rsidR="001148E9" w:rsidRPr="00231005" w:rsidRDefault="001B7C0C" w:rsidP="0050512A">
            <w:pPr>
              <w:pStyle w:val="ListParagraph"/>
              <w:numPr>
                <w:ilvl w:val="0"/>
                <w:numId w:val="44"/>
              </w:numPr>
              <w:spacing w:after="200"/>
              <w:ind w:left="161" w:right="-35" w:hanging="218"/>
              <w:rPr>
                <w:rFonts w:ascii="Arial" w:hAnsi="Arial" w:cs="Arial"/>
                <w:color w:val="000000" w:themeColor="text1"/>
                <w:sz w:val="18"/>
                <w:szCs w:val="18"/>
              </w:rPr>
            </w:pPr>
            <w:r w:rsidRPr="00231005">
              <w:rPr>
                <w:rFonts w:ascii="Arial" w:hAnsi="Arial" w:cs="Arial"/>
                <w:color w:val="000000" w:themeColor="text1"/>
                <w:sz w:val="18"/>
                <w:szCs w:val="18"/>
              </w:rPr>
              <w:t>L</w:t>
            </w:r>
            <w:r w:rsidR="001148E9" w:rsidRPr="00231005">
              <w:rPr>
                <w:rFonts w:ascii="Arial" w:hAnsi="Arial" w:cs="Arial"/>
                <w:color w:val="000000" w:themeColor="text1"/>
                <w:sz w:val="18"/>
                <w:szCs w:val="18"/>
              </w:rPr>
              <w:t xml:space="preserve">ong-term study that is likely to significantly impact on a </w:t>
            </w:r>
            <w:r w:rsidR="00623D08" w:rsidRPr="00231005">
              <w:rPr>
                <w:rFonts w:ascii="Arial" w:hAnsi="Arial" w:cs="Arial"/>
                <w:color w:val="000000" w:themeColor="text1"/>
                <w:sz w:val="18"/>
                <w:szCs w:val="18"/>
              </w:rPr>
              <w:t xml:space="preserve">Marine Park </w:t>
            </w:r>
            <w:r w:rsidR="001148E9" w:rsidRPr="00231005">
              <w:rPr>
                <w:rFonts w:ascii="Arial" w:hAnsi="Arial" w:cs="Arial"/>
                <w:color w:val="000000" w:themeColor="text1"/>
                <w:sz w:val="18"/>
                <w:szCs w:val="18"/>
              </w:rPr>
              <w:t>value or reasonable use of the Marine Park</w:t>
            </w:r>
            <w:r w:rsidR="00064DE4" w:rsidRPr="00231005">
              <w:rPr>
                <w:rFonts w:ascii="Arial" w:hAnsi="Arial" w:cs="Arial"/>
                <w:color w:val="000000" w:themeColor="text1"/>
                <w:sz w:val="18"/>
                <w:szCs w:val="18"/>
              </w:rPr>
              <w:t xml:space="preserve"> or that may limit people’s use of an area</w:t>
            </w:r>
            <w:r w:rsidR="00626BD0" w:rsidRPr="00231005">
              <w:rPr>
                <w:rFonts w:ascii="Arial" w:hAnsi="Arial" w:cs="Arial"/>
                <w:color w:val="000000" w:themeColor="text1"/>
                <w:sz w:val="18"/>
                <w:szCs w:val="18"/>
              </w:rPr>
              <w:t>.</w:t>
            </w:r>
          </w:p>
        </w:tc>
      </w:tr>
      <w:tr w:rsidR="001148E9" w:rsidRPr="00231005" w14:paraId="5D023F2B" w14:textId="77777777" w:rsidTr="001D7829">
        <w:tc>
          <w:tcPr>
            <w:tcW w:w="605" w:type="pct"/>
          </w:tcPr>
          <w:p w14:paraId="5D023F23" w14:textId="61F14684" w:rsidR="002362A1" w:rsidRPr="00231005" w:rsidRDefault="001148E9" w:rsidP="00626BD0">
            <w:pPr>
              <w:spacing w:before="120" w:after="40"/>
              <w:ind w:right="-35"/>
              <w:rPr>
                <w:rFonts w:ascii="Arial" w:hAnsi="Arial"/>
                <w:b/>
                <w:color w:val="000000" w:themeColor="text1"/>
                <w:sz w:val="18"/>
                <w:szCs w:val="18"/>
              </w:rPr>
            </w:pPr>
            <w:r w:rsidRPr="00231005">
              <w:rPr>
                <w:rFonts w:ascii="Arial" w:hAnsi="Arial"/>
                <w:b/>
                <w:color w:val="000000" w:themeColor="text1"/>
                <w:sz w:val="18"/>
                <w:szCs w:val="18"/>
              </w:rPr>
              <w:t xml:space="preserve">Dredging and spoil disposal </w:t>
            </w:r>
            <w:r w:rsidRPr="00231005">
              <w:rPr>
                <w:rFonts w:ascii="Arial" w:hAnsi="Arial"/>
                <w:i/>
                <w:color w:val="000000" w:themeColor="text1"/>
                <w:sz w:val="18"/>
                <w:szCs w:val="18"/>
              </w:rPr>
              <w:t>(Note: Capital dredge spoil disposal above 15,000 m3 is generally prohibited)</w:t>
            </w:r>
          </w:p>
        </w:tc>
        <w:tc>
          <w:tcPr>
            <w:tcW w:w="795" w:type="pct"/>
          </w:tcPr>
          <w:p w14:paraId="5D023F24" w14:textId="165F3A64" w:rsidR="001148E9" w:rsidRPr="00231005" w:rsidRDefault="001148E9" w:rsidP="0050512A">
            <w:pPr>
              <w:pStyle w:val="ListParagraph"/>
              <w:numPr>
                <w:ilvl w:val="0"/>
                <w:numId w:val="45"/>
              </w:numPr>
              <w:spacing w:after="200"/>
              <w:ind w:left="161" w:right="-35" w:hanging="218"/>
              <w:rPr>
                <w:rFonts w:ascii="Arial" w:hAnsi="Arial" w:cs="Arial"/>
                <w:color w:val="000000" w:themeColor="text1"/>
                <w:sz w:val="18"/>
                <w:szCs w:val="18"/>
              </w:rPr>
            </w:pPr>
            <w:r w:rsidRPr="00231005">
              <w:rPr>
                <w:rFonts w:ascii="Arial" w:hAnsi="Arial" w:cs="Arial"/>
                <w:color w:val="000000" w:themeColor="text1"/>
                <w:sz w:val="18"/>
                <w:szCs w:val="18"/>
              </w:rPr>
              <w:t>None</w:t>
            </w:r>
            <w:r w:rsidR="00626BD0" w:rsidRPr="00231005">
              <w:rPr>
                <w:rFonts w:ascii="Arial" w:hAnsi="Arial" w:cs="Arial"/>
                <w:color w:val="000000" w:themeColor="text1"/>
                <w:sz w:val="18"/>
                <w:szCs w:val="18"/>
              </w:rPr>
              <w:t>.</w:t>
            </w:r>
            <w:r w:rsidRPr="00231005">
              <w:rPr>
                <w:rFonts w:ascii="Arial" w:hAnsi="Arial" w:cs="Arial"/>
                <w:color w:val="000000" w:themeColor="text1"/>
                <w:sz w:val="18"/>
                <w:szCs w:val="18"/>
              </w:rPr>
              <w:t xml:space="preserve"> </w:t>
            </w:r>
          </w:p>
        </w:tc>
        <w:tc>
          <w:tcPr>
            <w:tcW w:w="1004" w:type="pct"/>
          </w:tcPr>
          <w:p w14:paraId="5CCB682F" w14:textId="03AC121F" w:rsidR="00626BD0" w:rsidRPr="00231005" w:rsidRDefault="001148E9" w:rsidP="0050512A">
            <w:pPr>
              <w:pStyle w:val="ListParagraph"/>
              <w:numPr>
                <w:ilvl w:val="0"/>
                <w:numId w:val="45"/>
              </w:numPr>
              <w:spacing w:after="200"/>
              <w:ind w:left="161" w:right="-35" w:hanging="218"/>
              <w:rPr>
                <w:rFonts w:ascii="Arial" w:hAnsi="Arial" w:cs="Arial"/>
                <w:sz w:val="18"/>
                <w:szCs w:val="18"/>
              </w:rPr>
            </w:pPr>
            <w:r w:rsidRPr="00231005">
              <w:rPr>
                <w:rFonts w:ascii="Arial" w:hAnsi="Arial" w:cs="Arial"/>
                <w:sz w:val="18"/>
                <w:szCs w:val="18"/>
              </w:rPr>
              <w:t>Small-scale maintenance dredging (&lt;50,000 m3 per year)</w:t>
            </w:r>
            <w:r w:rsidR="00626BD0" w:rsidRPr="00231005">
              <w:rPr>
                <w:rFonts w:ascii="Arial" w:hAnsi="Arial" w:cs="Arial"/>
                <w:sz w:val="18"/>
                <w:szCs w:val="18"/>
              </w:rPr>
              <w:t>.</w:t>
            </w:r>
          </w:p>
          <w:p w14:paraId="5D023F26" w14:textId="5005451F" w:rsidR="001148E9" w:rsidRPr="00231005" w:rsidRDefault="001148E9" w:rsidP="0050512A">
            <w:pPr>
              <w:pStyle w:val="ListParagraph"/>
              <w:numPr>
                <w:ilvl w:val="0"/>
                <w:numId w:val="45"/>
              </w:numPr>
              <w:spacing w:after="200"/>
              <w:ind w:left="161" w:right="-35" w:hanging="218"/>
              <w:rPr>
                <w:rFonts w:ascii="Arial" w:hAnsi="Arial" w:cs="Arial"/>
                <w:sz w:val="18"/>
                <w:szCs w:val="18"/>
              </w:rPr>
            </w:pPr>
            <w:r w:rsidRPr="00231005">
              <w:rPr>
                <w:rFonts w:ascii="Arial" w:hAnsi="Arial" w:cs="Arial"/>
                <w:sz w:val="18"/>
                <w:szCs w:val="18"/>
              </w:rPr>
              <w:t>Sea bed levelling</w:t>
            </w:r>
            <w:r w:rsidR="00626BD0" w:rsidRPr="00231005">
              <w:rPr>
                <w:rFonts w:ascii="Arial" w:hAnsi="Arial" w:cs="Arial"/>
                <w:sz w:val="18"/>
                <w:szCs w:val="18"/>
              </w:rPr>
              <w:t>.</w:t>
            </w:r>
          </w:p>
        </w:tc>
        <w:tc>
          <w:tcPr>
            <w:tcW w:w="2596" w:type="pct"/>
            <w:gridSpan w:val="3"/>
            <w:shd w:val="clear" w:color="auto" w:fill="FFFFFF" w:themeFill="background1"/>
          </w:tcPr>
          <w:p w14:paraId="5D023F27" w14:textId="216A6B04" w:rsidR="001148E9" w:rsidRPr="00231005" w:rsidRDefault="007E4D2C" w:rsidP="0050512A">
            <w:pPr>
              <w:pStyle w:val="ListParagraph"/>
              <w:numPr>
                <w:ilvl w:val="0"/>
                <w:numId w:val="42"/>
              </w:numPr>
              <w:spacing w:after="200"/>
              <w:ind w:left="161" w:right="-34" w:hanging="218"/>
              <w:rPr>
                <w:rFonts w:ascii="Arial" w:hAnsi="Arial" w:cs="Arial"/>
                <w:sz w:val="18"/>
                <w:szCs w:val="18"/>
              </w:rPr>
            </w:pPr>
            <w:r w:rsidRPr="00231005">
              <w:rPr>
                <w:rFonts w:ascii="Arial" w:hAnsi="Arial" w:cs="Arial"/>
                <w:sz w:val="18"/>
                <w:szCs w:val="18"/>
              </w:rPr>
              <w:t>Approach</w:t>
            </w:r>
            <w:r w:rsidR="001148E9" w:rsidRPr="00231005">
              <w:rPr>
                <w:rFonts w:ascii="Arial" w:hAnsi="Arial" w:cs="Arial"/>
                <w:sz w:val="18"/>
                <w:szCs w:val="18"/>
              </w:rPr>
              <w:t xml:space="preserve"> to be determined based on individual project specifics, including scale and site sensitivities, but generally:</w:t>
            </w:r>
          </w:p>
          <w:p w14:paraId="396D590F" w14:textId="2022C3CA" w:rsidR="00626BD0" w:rsidRPr="00231005" w:rsidRDefault="00626BD0" w:rsidP="0050512A">
            <w:pPr>
              <w:pStyle w:val="ListParagraph"/>
              <w:numPr>
                <w:ilvl w:val="0"/>
                <w:numId w:val="43"/>
              </w:numPr>
              <w:spacing w:after="200"/>
              <w:ind w:left="161" w:right="-34" w:hanging="218"/>
              <w:rPr>
                <w:rFonts w:ascii="Arial" w:hAnsi="Arial" w:cs="Arial"/>
                <w:color w:val="000000" w:themeColor="text1"/>
                <w:sz w:val="18"/>
                <w:szCs w:val="18"/>
              </w:rPr>
            </w:pPr>
            <w:r w:rsidRPr="00231005">
              <w:rPr>
                <w:rFonts w:ascii="Arial" w:hAnsi="Arial" w:cs="Arial"/>
                <w:color w:val="000000" w:themeColor="text1"/>
                <w:sz w:val="18"/>
                <w:szCs w:val="18"/>
              </w:rPr>
              <w:t>a</w:t>
            </w:r>
            <w:r w:rsidR="001148E9" w:rsidRPr="00231005">
              <w:rPr>
                <w:rFonts w:ascii="Arial" w:hAnsi="Arial" w:cs="Arial"/>
                <w:color w:val="000000" w:themeColor="text1"/>
                <w:sz w:val="18"/>
                <w:szCs w:val="18"/>
              </w:rPr>
              <w:t>ny capital (new) dredging</w:t>
            </w:r>
          </w:p>
          <w:p w14:paraId="7C4B7352" w14:textId="25B8A3D3" w:rsidR="00626BD0" w:rsidRPr="00231005" w:rsidRDefault="00626BD0" w:rsidP="0050512A">
            <w:pPr>
              <w:pStyle w:val="ListParagraph"/>
              <w:numPr>
                <w:ilvl w:val="0"/>
                <w:numId w:val="43"/>
              </w:numPr>
              <w:spacing w:after="200"/>
              <w:ind w:left="161" w:right="-34" w:hanging="218"/>
              <w:rPr>
                <w:rFonts w:ascii="Arial" w:hAnsi="Arial" w:cs="Arial"/>
                <w:color w:val="000000" w:themeColor="text1"/>
                <w:sz w:val="18"/>
                <w:szCs w:val="18"/>
              </w:rPr>
            </w:pPr>
            <w:r w:rsidRPr="00231005">
              <w:rPr>
                <w:rFonts w:ascii="Arial" w:hAnsi="Arial" w:cs="Arial"/>
                <w:color w:val="000000" w:themeColor="text1"/>
                <w:sz w:val="18"/>
                <w:szCs w:val="18"/>
              </w:rPr>
              <w:t>s</w:t>
            </w:r>
            <w:r w:rsidR="00960F89" w:rsidRPr="00231005">
              <w:rPr>
                <w:rFonts w:ascii="Arial" w:hAnsi="Arial" w:cs="Arial"/>
                <w:color w:val="000000" w:themeColor="text1"/>
                <w:sz w:val="18"/>
                <w:szCs w:val="18"/>
              </w:rPr>
              <w:t>ome m</w:t>
            </w:r>
            <w:r w:rsidR="001148E9" w:rsidRPr="00231005">
              <w:rPr>
                <w:rFonts w:ascii="Arial" w:hAnsi="Arial" w:cs="Arial"/>
                <w:color w:val="000000" w:themeColor="text1"/>
                <w:sz w:val="18"/>
                <w:szCs w:val="18"/>
              </w:rPr>
              <w:t xml:space="preserve">aintenance dredging </w:t>
            </w:r>
            <w:r w:rsidR="00960F89" w:rsidRPr="00231005">
              <w:rPr>
                <w:rFonts w:ascii="Arial" w:hAnsi="Arial" w:cs="Arial"/>
                <w:color w:val="000000" w:themeColor="text1"/>
                <w:sz w:val="18"/>
                <w:szCs w:val="18"/>
              </w:rPr>
              <w:t xml:space="preserve">at </w:t>
            </w:r>
            <w:r w:rsidR="001B6F3D" w:rsidRPr="00231005">
              <w:rPr>
                <w:rFonts w:ascii="Arial" w:hAnsi="Arial" w:cs="Arial"/>
                <w:color w:val="000000" w:themeColor="text1"/>
                <w:sz w:val="18"/>
                <w:szCs w:val="18"/>
              </w:rPr>
              <w:t>decision maker’</w:t>
            </w:r>
            <w:r w:rsidR="00960F89" w:rsidRPr="00231005">
              <w:rPr>
                <w:rFonts w:ascii="Arial" w:hAnsi="Arial" w:cs="Arial"/>
                <w:color w:val="000000" w:themeColor="text1"/>
                <w:sz w:val="18"/>
                <w:szCs w:val="18"/>
              </w:rPr>
              <w:t>s discretion</w:t>
            </w:r>
          </w:p>
          <w:p w14:paraId="5D023F2A" w14:textId="6A247D15" w:rsidR="001148E9" w:rsidRPr="00231005" w:rsidRDefault="00626BD0" w:rsidP="0050512A">
            <w:pPr>
              <w:pStyle w:val="ListParagraph"/>
              <w:numPr>
                <w:ilvl w:val="0"/>
                <w:numId w:val="43"/>
              </w:numPr>
              <w:spacing w:after="200"/>
              <w:ind w:left="161" w:right="-34" w:hanging="218"/>
              <w:rPr>
                <w:rFonts w:ascii="Arial" w:hAnsi="Arial" w:cs="Arial"/>
                <w:color w:val="000000" w:themeColor="text1"/>
                <w:sz w:val="18"/>
                <w:szCs w:val="18"/>
              </w:rPr>
            </w:pPr>
            <w:r w:rsidRPr="00231005">
              <w:rPr>
                <w:rFonts w:ascii="Arial" w:hAnsi="Arial" w:cs="Arial"/>
                <w:color w:val="000000" w:themeColor="text1"/>
                <w:sz w:val="18"/>
                <w:szCs w:val="18"/>
              </w:rPr>
              <w:t>a</w:t>
            </w:r>
            <w:r w:rsidR="001148E9" w:rsidRPr="00231005">
              <w:rPr>
                <w:rFonts w:ascii="Arial" w:hAnsi="Arial" w:cs="Arial"/>
                <w:color w:val="000000" w:themeColor="text1"/>
                <w:sz w:val="18"/>
                <w:szCs w:val="18"/>
              </w:rPr>
              <w:t>ny disposal that has the potential to significantly impact on a value or reasonable use of the Marine Park</w:t>
            </w:r>
            <w:r w:rsidRPr="00231005">
              <w:rPr>
                <w:rFonts w:ascii="Arial" w:hAnsi="Arial" w:cs="Arial"/>
                <w:color w:val="000000" w:themeColor="text1"/>
                <w:sz w:val="18"/>
                <w:szCs w:val="18"/>
              </w:rPr>
              <w:t>.</w:t>
            </w:r>
          </w:p>
        </w:tc>
      </w:tr>
      <w:tr w:rsidR="001148E9" w:rsidRPr="00231005" w14:paraId="5D023F36" w14:textId="77777777" w:rsidTr="00231005">
        <w:trPr>
          <w:trHeight w:val="1871"/>
        </w:trPr>
        <w:tc>
          <w:tcPr>
            <w:tcW w:w="605" w:type="pct"/>
          </w:tcPr>
          <w:p w14:paraId="5D023F2C" w14:textId="77777777" w:rsidR="001148E9" w:rsidRPr="00231005" w:rsidRDefault="001148E9" w:rsidP="00183AE1">
            <w:pPr>
              <w:spacing w:before="120" w:after="40"/>
              <w:ind w:right="-35"/>
              <w:rPr>
                <w:rFonts w:ascii="Arial" w:hAnsi="Arial"/>
                <w:b/>
                <w:color w:val="000000" w:themeColor="text1"/>
                <w:sz w:val="18"/>
                <w:szCs w:val="18"/>
              </w:rPr>
            </w:pPr>
            <w:r w:rsidRPr="00231005">
              <w:rPr>
                <w:rFonts w:ascii="Arial" w:hAnsi="Arial"/>
                <w:b/>
                <w:color w:val="000000" w:themeColor="text1"/>
                <w:sz w:val="18"/>
                <w:szCs w:val="18"/>
              </w:rPr>
              <w:t>Discharge</w:t>
            </w:r>
          </w:p>
        </w:tc>
        <w:tc>
          <w:tcPr>
            <w:tcW w:w="795" w:type="pct"/>
          </w:tcPr>
          <w:p w14:paraId="5D023F2D" w14:textId="642FBAC1" w:rsidR="001148E9" w:rsidRPr="00231005" w:rsidRDefault="001148E9" w:rsidP="0050512A">
            <w:pPr>
              <w:pStyle w:val="ListParagraph"/>
              <w:numPr>
                <w:ilvl w:val="0"/>
                <w:numId w:val="42"/>
              </w:numPr>
              <w:spacing w:after="200"/>
              <w:ind w:left="161" w:right="-35" w:hanging="218"/>
              <w:rPr>
                <w:rFonts w:ascii="Arial" w:hAnsi="Arial" w:cs="Arial"/>
                <w:color w:val="000000" w:themeColor="text1"/>
                <w:sz w:val="18"/>
                <w:szCs w:val="18"/>
              </w:rPr>
            </w:pPr>
            <w:r w:rsidRPr="00231005">
              <w:rPr>
                <w:rFonts w:ascii="Arial" w:hAnsi="Arial" w:cs="Arial"/>
                <w:color w:val="000000" w:themeColor="text1"/>
                <w:sz w:val="18"/>
                <w:szCs w:val="18"/>
              </w:rPr>
              <w:t>None</w:t>
            </w:r>
            <w:r w:rsidR="00626BD0" w:rsidRPr="00231005">
              <w:rPr>
                <w:rFonts w:ascii="Arial" w:hAnsi="Arial" w:cs="Arial"/>
                <w:color w:val="000000" w:themeColor="text1"/>
                <w:sz w:val="18"/>
                <w:szCs w:val="18"/>
              </w:rPr>
              <w:t>.</w:t>
            </w:r>
          </w:p>
        </w:tc>
        <w:tc>
          <w:tcPr>
            <w:tcW w:w="1004" w:type="pct"/>
          </w:tcPr>
          <w:p w14:paraId="5958390C" w14:textId="2F020A62" w:rsidR="00626BD0" w:rsidRPr="00231005" w:rsidRDefault="001148E9" w:rsidP="0050512A">
            <w:pPr>
              <w:pStyle w:val="ListParagraph"/>
              <w:numPr>
                <w:ilvl w:val="0"/>
                <w:numId w:val="42"/>
              </w:numPr>
              <w:spacing w:after="200"/>
              <w:ind w:left="161" w:right="-35" w:hanging="218"/>
              <w:rPr>
                <w:rFonts w:ascii="Arial" w:hAnsi="Arial" w:cs="Arial"/>
                <w:sz w:val="18"/>
                <w:szCs w:val="18"/>
              </w:rPr>
            </w:pPr>
            <w:r w:rsidRPr="00231005">
              <w:rPr>
                <w:rFonts w:ascii="Arial" w:hAnsi="Arial" w:cs="Arial"/>
                <w:sz w:val="18"/>
                <w:szCs w:val="18"/>
              </w:rPr>
              <w:t xml:space="preserve">Discharge of desalination brine or </w:t>
            </w:r>
            <w:r w:rsidR="00626BD0" w:rsidRPr="00231005">
              <w:rPr>
                <w:rFonts w:ascii="Arial" w:hAnsi="Arial" w:cs="Arial"/>
                <w:sz w:val="18"/>
                <w:szCs w:val="18"/>
              </w:rPr>
              <w:t>uncontaminated seawater.</w:t>
            </w:r>
          </w:p>
          <w:p w14:paraId="0029A3E1" w14:textId="3E160625" w:rsidR="00626BD0" w:rsidRPr="00231005" w:rsidRDefault="001148E9" w:rsidP="0050512A">
            <w:pPr>
              <w:pStyle w:val="ListParagraph"/>
              <w:numPr>
                <w:ilvl w:val="0"/>
                <w:numId w:val="42"/>
              </w:numPr>
              <w:spacing w:after="200"/>
              <w:ind w:left="161" w:right="-35" w:hanging="218"/>
              <w:rPr>
                <w:rFonts w:ascii="Arial" w:hAnsi="Arial" w:cs="Arial"/>
                <w:sz w:val="18"/>
                <w:szCs w:val="18"/>
              </w:rPr>
            </w:pPr>
            <w:r w:rsidRPr="00231005">
              <w:rPr>
                <w:rFonts w:ascii="Arial" w:hAnsi="Arial" w:cs="Arial"/>
                <w:sz w:val="18"/>
                <w:szCs w:val="18"/>
              </w:rPr>
              <w:t>Small-scale or one-off discharge of sewage or aquaculture waste</w:t>
            </w:r>
            <w:r w:rsidR="004E07A1" w:rsidRPr="00231005">
              <w:rPr>
                <w:rFonts w:ascii="Arial" w:hAnsi="Arial" w:cs="Arial"/>
                <w:sz w:val="18"/>
                <w:szCs w:val="18"/>
              </w:rPr>
              <w:t>.</w:t>
            </w:r>
          </w:p>
          <w:p w14:paraId="5D023F30" w14:textId="6A8054EF" w:rsidR="002362A1" w:rsidRPr="00231005" w:rsidRDefault="001148E9" w:rsidP="0050512A">
            <w:pPr>
              <w:pStyle w:val="ListParagraph"/>
              <w:numPr>
                <w:ilvl w:val="0"/>
                <w:numId w:val="42"/>
              </w:numPr>
              <w:spacing w:after="200"/>
              <w:ind w:left="161" w:right="-35" w:hanging="218"/>
              <w:rPr>
                <w:rFonts w:ascii="Arial" w:hAnsi="Arial" w:cs="Arial"/>
                <w:sz w:val="18"/>
                <w:szCs w:val="18"/>
              </w:rPr>
            </w:pPr>
            <w:r w:rsidRPr="00231005">
              <w:rPr>
                <w:rFonts w:ascii="Arial" w:hAnsi="Arial" w:cs="Arial"/>
                <w:sz w:val="18"/>
                <w:szCs w:val="18"/>
              </w:rPr>
              <w:t>Existing discharge seeking continued permission</w:t>
            </w:r>
            <w:r w:rsidR="00626BD0" w:rsidRPr="00231005">
              <w:rPr>
                <w:rFonts w:ascii="Arial" w:hAnsi="Arial" w:cs="Arial"/>
                <w:sz w:val="18"/>
                <w:szCs w:val="18"/>
              </w:rPr>
              <w:t>.</w:t>
            </w:r>
          </w:p>
        </w:tc>
        <w:tc>
          <w:tcPr>
            <w:tcW w:w="875" w:type="pct"/>
            <w:shd w:val="clear" w:color="auto" w:fill="FFFFFF" w:themeFill="background1"/>
          </w:tcPr>
          <w:p w14:paraId="5A3E02AE" w14:textId="5B85023E" w:rsidR="00626BD0" w:rsidRPr="00231005" w:rsidRDefault="00A86064" w:rsidP="0050512A">
            <w:pPr>
              <w:pStyle w:val="ListParagraph"/>
              <w:numPr>
                <w:ilvl w:val="0"/>
                <w:numId w:val="42"/>
              </w:numPr>
              <w:spacing w:after="200"/>
              <w:ind w:left="161" w:right="-35" w:hanging="218"/>
              <w:rPr>
                <w:rFonts w:ascii="Arial" w:hAnsi="Arial" w:cs="Arial"/>
                <w:color w:val="000000" w:themeColor="text1"/>
                <w:sz w:val="18"/>
                <w:szCs w:val="18"/>
              </w:rPr>
            </w:pPr>
            <w:r w:rsidRPr="00231005">
              <w:rPr>
                <w:rFonts w:ascii="Arial" w:hAnsi="Arial" w:cs="Arial"/>
                <w:color w:val="000000" w:themeColor="text1"/>
                <w:sz w:val="18"/>
                <w:szCs w:val="18"/>
              </w:rPr>
              <w:t xml:space="preserve">New </w:t>
            </w:r>
            <w:r w:rsidR="00C74E51" w:rsidRPr="00231005">
              <w:rPr>
                <w:rFonts w:ascii="Arial" w:hAnsi="Arial" w:cs="Arial"/>
                <w:color w:val="000000" w:themeColor="text1"/>
                <w:sz w:val="18"/>
                <w:szCs w:val="18"/>
              </w:rPr>
              <w:t>m</w:t>
            </w:r>
            <w:r w:rsidR="001148E9" w:rsidRPr="00231005">
              <w:rPr>
                <w:rFonts w:ascii="Arial" w:hAnsi="Arial" w:cs="Arial"/>
                <w:color w:val="000000" w:themeColor="text1"/>
                <w:sz w:val="18"/>
                <w:szCs w:val="18"/>
              </w:rPr>
              <w:t>edium-scale or seasonal discharge of sewage or aquaculture waste</w:t>
            </w:r>
            <w:r w:rsidR="00626BD0" w:rsidRPr="00231005">
              <w:rPr>
                <w:rFonts w:ascii="Arial" w:hAnsi="Arial" w:cs="Arial"/>
                <w:color w:val="000000" w:themeColor="text1"/>
                <w:sz w:val="18"/>
                <w:szCs w:val="18"/>
              </w:rPr>
              <w:t>.</w:t>
            </w:r>
          </w:p>
          <w:p w14:paraId="5D023F32" w14:textId="6D86E5B6" w:rsidR="001148E9" w:rsidRPr="00231005" w:rsidRDefault="00A86064" w:rsidP="0050512A">
            <w:pPr>
              <w:pStyle w:val="ListParagraph"/>
              <w:numPr>
                <w:ilvl w:val="0"/>
                <w:numId w:val="42"/>
              </w:numPr>
              <w:spacing w:after="200"/>
              <w:ind w:left="161" w:right="-35" w:hanging="218"/>
              <w:rPr>
                <w:rFonts w:ascii="Arial" w:hAnsi="Arial" w:cs="Arial"/>
                <w:color w:val="000000" w:themeColor="text1"/>
                <w:sz w:val="18"/>
                <w:szCs w:val="18"/>
              </w:rPr>
            </w:pPr>
            <w:r w:rsidRPr="00231005">
              <w:rPr>
                <w:rFonts w:ascii="Arial" w:hAnsi="Arial"/>
                <w:sz w:val="18"/>
              </w:rPr>
              <w:t xml:space="preserve">New </w:t>
            </w:r>
            <w:r w:rsidR="00C74E51" w:rsidRPr="00231005">
              <w:rPr>
                <w:rFonts w:ascii="Arial" w:hAnsi="Arial"/>
                <w:sz w:val="18"/>
              </w:rPr>
              <w:t>s</w:t>
            </w:r>
            <w:r w:rsidR="001148E9" w:rsidRPr="00231005">
              <w:rPr>
                <w:rFonts w:ascii="Arial" w:hAnsi="Arial"/>
                <w:sz w:val="18"/>
              </w:rPr>
              <w:t>mall-scale or one-off discharge of industrial waste</w:t>
            </w:r>
            <w:r w:rsidR="00626BD0" w:rsidRPr="00231005">
              <w:rPr>
                <w:rFonts w:ascii="Arial" w:hAnsi="Arial"/>
                <w:sz w:val="18"/>
              </w:rPr>
              <w:t>.</w:t>
            </w:r>
          </w:p>
        </w:tc>
        <w:tc>
          <w:tcPr>
            <w:tcW w:w="875" w:type="pct"/>
            <w:shd w:val="clear" w:color="auto" w:fill="FFFFFF" w:themeFill="background1"/>
          </w:tcPr>
          <w:p w14:paraId="2E2B2925" w14:textId="033D9DC1" w:rsidR="00626BD0" w:rsidRPr="00231005" w:rsidRDefault="00A86064" w:rsidP="0050512A">
            <w:pPr>
              <w:pStyle w:val="ListParagraph"/>
              <w:numPr>
                <w:ilvl w:val="0"/>
                <w:numId w:val="42"/>
              </w:numPr>
              <w:spacing w:after="200"/>
              <w:ind w:left="161" w:right="-35" w:hanging="218"/>
              <w:rPr>
                <w:rFonts w:ascii="Arial" w:hAnsi="Arial" w:cs="Arial"/>
                <w:sz w:val="18"/>
                <w:szCs w:val="18"/>
              </w:rPr>
            </w:pPr>
            <w:r w:rsidRPr="00231005">
              <w:rPr>
                <w:rFonts w:ascii="Arial" w:hAnsi="Arial" w:cs="Arial"/>
                <w:sz w:val="18"/>
                <w:szCs w:val="18"/>
              </w:rPr>
              <w:t xml:space="preserve">New </w:t>
            </w:r>
            <w:r w:rsidR="00C74E51" w:rsidRPr="00231005">
              <w:rPr>
                <w:rFonts w:ascii="Arial" w:hAnsi="Arial" w:cs="Arial"/>
                <w:sz w:val="18"/>
                <w:szCs w:val="18"/>
              </w:rPr>
              <w:t>l</w:t>
            </w:r>
            <w:r w:rsidR="001148E9" w:rsidRPr="00231005">
              <w:rPr>
                <w:rFonts w:ascii="Arial" w:hAnsi="Arial" w:cs="Arial"/>
                <w:sz w:val="18"/>
                <w:szCs w:val="18"/>
              </w:rPr>
              <w:t>arge-scale or routine discharge of sewage or aquaculture waste</w:t>
            </w:r>
            <w:r w:rsidR="00626BD0" w:rsidRPr="00231005">
              <w:rPr>
                <w:rFonts w:ascii="Arial" w:hAnsi="Arial" w:cs="Arial"/>
                <w:sz w:val="18"/>
                <w:szCs w:val="18"/>
              </w:rPr>
              <w:t>.</w:t>
            </w:r>
          </w:p>
          <w:p w14:paraId="5D023F34" w14:textId="08D4C5AD" w:rsidR="001148E9" w:rsidRPr="00231005" w:rsidRDefault="00A86064" w:rsidP="0050512A">
            <w:pPr>
              <w:pStyle w:val="ListParagraph"/>
              <w:numPr>
                <w:ilvl w:val="0"/>
                <w:numId w:val="42"/>
              </w:numPr>
              <w:spacing w:after="200"/>
              <w:ind w:left="161" w:right="-35" w:hanging="218"/>
              <w:rPr>
                <w:rFonts w:ascii="Arial" w:hAnsi="Arial" w:cs="Arial"/>
                <w:sz w:val="18"/>
                <w:szCs w:val="18"/>
              </w:rPr>
            </w:pPr>
            <w:r w:rsidRPr="00231005">
              <w:rPr>
                <w:rFonts w:ascii="Arial" w:hAnsi="Arial" w:cs="Arial"/>
                <w:color w:val="000000" w:themeColor="text1"/>
                <w:sz w:val="18"/>
                <w:szCs w:val="18"/>
              </w:rPr>
              <w:t xml:space="preserve">New </w:t>
            </w:r>
            <w:r w:rsidR="00C74E51" w:rsidRPr="00231005">
              <w:rPr>
                <w:rFonts w:ascii="Arial" w:hAnsi="Arial" w:cs="Arial"/>
                <w:color w:val="000000" w:themeColor="text1"/>
                <w:sz w:val="18"/>
                <w:szCs w:val="18"/>
              </w:rPr>
              <w:t>m</w:t>
            </w:r>
            <w:r w:rsidR="001148E9" w:rsidRPr="00231005">
              <w:rPr>
                <w:rFonts w:ascii="Arial" w:hAnsi="Arial" w:cs="Arial"/>
                <w:color w:val="000000" w:themeColor="text1"/>
                <w:sz w:val="18"/>
                <w:szCs w:val="18"/>
              </w:rPr>
              <w:t>edium-scale or seasonal discharge of industrial waste</w:t>
            </w:r>
            <w:r w:rsidR="00626BD0" w:rsidRPr="00231005">
              <w:rPr>
                <w:rFonts w:ascii="Arial" w:hAnsi="Arial" w:cs="Arial"/>
                <w:color w:val="000000" w:themeColor="text1"/>
                <w:sz w:val="18"/>
                <w:szCs w:val="18"/>
              </w:rPr>
              <w:t>.</w:t>
            </w:r>
          </w:p>
        </w:tc>
        <w:tc>
          <w:tcPr>
            <w:tcW w:w="846" w:type="pct"/>
            <w:shd w:val="clear" w:color="auto" w:fill="FFFFFF" w:themeFill="background1"/>
          </w:tcPr>
          <w:p w14:paraId="164D77CC" w14:textId="6C8D534F" w:rsidR="00626BD0" w:rsidRPr="00231005" w:rsidRDefault="00A86064" w:rsidP="0050512A">
            <w:pPr>
              <w:pStyle w:val="ListParagraph"/>
              <w:numPr>
                <w:ilvl w:val="0"/>
                <w:numId w:val="42"/>
              </w:numPr>
              <w:spacing w:after="200"/>
              <w:ind w:left="161" w:right="-35" w:hanging="218"/>
              <w:rPr>
                <w:rFonts w:ascii="Arial" w:hAnsi="Arial" w:cs="Arial"/>
                <w:sz w:val="18"/>
                <w:szCs w:val="18"/>
              </w:rPr>
            </w:pPr>
            <w:r w:rsidRPr="00231005">
              <w:rPr>
                <w:rFonts w:ascii="Arial" w:hAnsi="Arial" w:cs="Arial"/>
                <w:sz w:val="18"/>
                <w:szCs w:val="18"/>
              </w:rPr>
              <w:t xml:space="preserve">New </w:t>
            </w:r>
            <w:r w:rsidR="00C74E51" w:rsidRPr="00231005">
              <w:rPr>
                <w:rFonts w:ascii="Arial" w:hAnsi="Arial" w:cs="Arial"/>
                <w:sz w:val="18"/>
                <w:szCs w:val="18"/>
              </w:rPr>
              <w:t>l</w:t>
            </w:r>
            <w:r w:rsidR="001148E9" w:rsidRPr="00231005">
              <w:rPr>
                <w:rFonts w:ascii="Arial" w:hAnsi="Arial" w:cs="Arial"/>
                <w:sz w:val="18"/>
                <w:szCs w:val="18"/>
              </w:rPr>
              <w:t>arge-scale or routine discharge of industrial waste</w:t>
            </w:r>
            <w:r w:rsidR="00626BD0" w:rsidRPr="00231005">
              <w:rPr>
                <w:rFonts w:ascii="Arial" w:hAnsi="Arial" w:cs="Arial"/>
                <w:sz w:val="18"/>
                <w:szCs w:val="18"/>
              </w:rPr>
              <w:t>.</w:t>
            </w:r>
          </w:p>
          <w:p w14:paraId="5D023F35" w14:textId="34F98C0D" w:rsidR="001148E9" w:rsidRPr="00231005" w:rsidRDefault="001148E9" w:rsidP="00231005">
            <w:pPr>
              <w:pStyle w:val="ListParagraph"/>
              <w:spacing w:after="200"/>
              <w:ind w:left="161" w:right="-35" w:hanging="218"/>
              <w:rPr>
                <w:rFonts w:ascii="Arial" w:hAnsi="Arial" w:cs="Arial"/>
                <w:sz w:val="18"/>
                <w:szCs w:val="18"/>
              </w:rPr>
            </w:pPr>
          </w:p>
        </w:tc>
      </w:tr>
      <w:tr w:rsidR="001148E9" w:rsidRPr="00231005" w14:paraId="5D023F43" w14:textId="77777777" w:rsidTr="001D7829">
        <w:tc>
          <w:tcPr>
            <w:tcW w:w="605" w:type="pct"/>
          </w:tcPr>
          <w:p w14:paraId="5D023F37" w14:textId="289169D0" w:rsidR="001148E9" w:rsidRPr="00231005" w:rsidRDefault="001148E9" w:rsidP="00183AE1">
            <w:pPr>
              <w:spacing w:before="120" w:after="40"/>
              <w:ind w:right="-35"/>
              <w:rPr>
                <w:rFonts w:ascii="Arial" w:hAnsi="Arial"/>
                <w:b/>
                <w:color w:val="000000" w:themeColor="text1"/>
                <w:sz w:val="18"/>
                <w:szCs w:val="18"/>
              </w:rPr>
            </w:pPr>
            <w:r w:rsidRPr="00231005">
              <w:rPr>
                <w:rFonts w:ascii="Arial" w:hAnsi="Arial"/>
                <w:b/>
                <w:color w:val="000000" w:themeColor="text1"/>
                <w:sz w:val="18"/>
                <w:szCs w:val="18"/>
              </w:rPr>
              <w:t>Fixed facility</w:t>
            </w:r>
          </w:p>
        </w:tc>
        <w:tc>
          <w:tcPr>
            <w:tcW w:w="795" w:type="pct"/>
          </w:tcPr>
          <w:p w14:paraId="5D023F38" w14:textId="153141BE" w:rsidR="001148E9" w:rsidRPr="00231005" w:rsidRDefault="001148E9" w:rsidP="0050512A">
            <w:pPr>
              <w:pStyle w:val="ListParagraph"/>
              <w:numPr>
                <w:ilvl w:val="0"/>
                <w:numId w:val="10"/>
              </w:numPr>
              <w:spacing w:after="200"/>
              <w:ind w:left="444" w:right="-34"/>
              <w:rPr>
                <w:rFonts w:ascii="Arial" w:hAnsi="Arial" w:cs="Arial"/>
                <w:color w:val="000000" w:themeColor="text1"/>
                <w:sz w:val="18"/>
                <w:szCs w:val="18"/>
              </w:rPr>
            </w:pPr>
            <w:r w:rsidRPr="00231005">
              <w:rPr>
                <w:rFonts w:ascii="Arial" w:hAnsi="Arial" w:cs="Arial"/>
                <w:color w:val="000000" w:themeColor="text1"/>
                <w:sz w:val="18"/>
                <w:szCs w:val="18"/>
              </w:rPr>
              <w:t>None</w:t>
            </w:r>
            <w:r w:rsidR="00C90EDE" w:rsidRPr="00231005">
              <w:rPr>
                <w:rFonts w:ascii="Arial" w:hAnsi="Arial" w:cs="Arial"/>
                <w:color w:val="000000" w:themeColor="text1"/>
                <w:sz w:val="18"/>
                <w:szCs w:val="18"/>
              </w:rPr>
              <w:t>.</w:t>
            </w:r>
          </w:p>
        </w:tc>
        <w:tc>
          <w:tcPr>
            <w:tcW w:w="1004" w:type="pct"/>
          </w:tcPr>
          <w:p w14:paraId="538179D8" w14:textId="54BEB873" w:rsidR="00C90EDE" w:rsidRPr="00231005" w:rsidRDefault="001148E9" w:rsidP="0050512A">
            <w:pPr>
              <w:pStyle w:val="ListParagraph"/>
              <w:numPr>
                <w:ilvl w:val="0"/>
                <w:numId w:val="10"/>
              </w:numPr>
              <w:spacing w:after="200"/>
              <w:ind w:left="376" w:right="-34"/>
              <w:rPr>
                <w:rFonts w:ascii="Arial" w:hAnsi="Arial" w:cs="Arial"/>
                <w:sz w:val="18"/>
                <w:szCs w:val="18"/>
              </w:rPr>
            </w:pPr>
            <w:r w:rsidRPr="00231005">
              <w:rPr>
                <w:rFonts w:ascii="Arial" w:hAnsi="Arial" w:cs="Arial"/>
                <w:sz w:val="18"/>
                <w:szCs w:val="18"/>
              </w:rPr>
              <w:t>Most existing fixed facilities seeking continued permission</w:t>
            </w:r>
            <w:r w:rsidR="00C90EDE" w:rsidRPr="00231005">
              <w:rPr>
                <w:rFonts w:ascii="Arial" w:hAnsi="Arial" w:cs="Arial"/>
                <w:sz w:val="18"/>
                <w:szCs w:val="18"/>
              </w:rPr>
              <w:t>.</w:t>
            </w:r>
          </w:p>
          <w:p w14:paraId="34FD0EC8" w14:textId="25B1829A" w:rsidR="001148E9" w:rsidRPr="00231005" w:rsidRDefault="001148E9" w:rsidP="0050512A">
            <w:pPr>
              <w:pStyle w:val="ListParagraph"/>
              <w:numPr>
                <w:ilvl w:val="0"/>
                <w:numId w:val="10"/>
              </w:numPr>
              <w:spacing w:after="200"/>
              <w:ind w:left="376" w:right="-34"/>
              <w:rPr>
                <w:rFonts w:ascii="Arial" w:hAnsi="Arial" w:cs="Arial"/>
                <w:sz w:val="18"/>
                <w:szCs w:val="18"/>
              </w:rPr>
            </w:pPr>
            <w:r w:rsidRPr="00231005">
              <w:rPr>
                <w:rFonts w:ascii="Arial" w:hAnsi="Arial" w:cs="Arial"/>
                <w:sz w:val="18"/>
                <w:szCs w:val="18"/>
              </w:rPr>
              <w:t>Moorings that are</w:t>
            </w:r>
            <w:r w:rsidR="00626BD0" w:rsidRPr="00231005">
              <w:rPr>
                <w:rFonts w:ascii="Arial" w:hAnsi="Arial" w:cs="Arial"/>
                <w:sz w:val="18"/>
                <w:szCs w:val="18"/>
              </w:rPr>
              <w:t xml:space="preserve"> </w:t>
            </w:r>
            <w:r w:rsidR="001D7829" w:rsidRPr="00231005">
              <w:rPr>
                <w:rFonts w:ascii="Arial" w:hAnsi="Arial" w:cs="Arial"/>
                <w:sz w:val="18"/>
                <w:szCs w:val="18"/>
              </w:rPr>
              <w:t xml:space="preserve">not </w:t>
            </w:r>
            <w:r w:rsidRPr="00231005">
              <w:rPr>
                <w:rFonts w:ascii="Arial" w:hAnsi="Arial" w:cs="Arial"/>
                <w:sz w:val="18"/>
                <w:szCs w:val="18"/>
              </w:rPr>
              <w:t>likely to impact on other users or values of the Marine Park, such as a person’s mooring in front of their private home</w:t>
            </w:r>
            <w:r w:rsidR="00131B31" w:rsidRPr="00231005">
              <w:rPr>
                <w:rFonts w:ascii="Arial" w:hAnsi="Arial" w:cs="Arial"/>
                <w:sz w:val="18"/>
                <w:szCs w:val="18"/>
              </w:rPr>
              <w:t xml:space="preserve"> or alternate weather moorings for tourism operations</w:t>
            </w:r>
            <w:r w:rsidR="00C90EDE" w:rsidRPr="00231005">
              <w:rPr>
                <w:rFonts w:ascii="Arial" w:hAnsi="Arial" w:cs="Arial"/>
                <w:sz w:val="18"/>
                <w:szCs w:val="18"/>
              </w:rPr>
              <w:t>.</w:t>
            </w:r>
          </w:p>
          <w:p w14:paraId="5D023F3A" w14:textId="46CD25DD" w:rsidR="00064DE4" w:rsidRPr="00231005" w:rsidRDefault="00623D08" w:rsidP="0050512A">
            <w:pPr>
              <w:pStyle w:val="ListParagraph"/>
              <w:numPr>
                <w:ilvl w:val="0"/>
                <w:numId w:val="10"/>
              </w:numPr>
              <w:spacing w:after="200"/>
              <w:ind w:left="376" w:right="-34"/>
              <w:rPr>
                <w:rFonts w:ascii="Arial" w:hAnsi="Arial" w:cs="Arial"/>
                <w:sz w:val="18"/>
                <w:szCs w:val="18"/>
              </w:rPr>
            </w:pPr>
            <w:r w:rsidRPr="00231005">
              <w:rPr>
                <w:rFonts w:ascii="Arial" w:hAnsi="Arial" w:cs="Arial"/>
                <w:sz w:val="18"/>
                <w:szCs w:val="18"/>
              </w:rPr>
              <w:t>Applications made under the m</w:t>
            </w:r>
            <w:r w:rsidR="00064DE4" w:rsidRPr="00231005">
              <w:rPr>
                <w:rFonts w:ascii="Arial" w:hAnsi="Arial" w:cs="Arial"/>
                <w:sz w:val="18"/>
                <w:szCs w:val="18"/>
              </w:rPr>
              <w:t>arine tourism contingency plan</w:t>
            </w:r>
            <w:r w:rsidR="00BC3C65" w:rsidRPr="00231005">
              <w:rPr>
                <w:rFonts w:ascii="Arial" w:hAnsi="Arial" w:cs="Arial"/>
                <w:sz w:val="18"/>
                <w:szCs w:val="18"/>
              </w:rPr>
              <w:t>.</w:t>
            </w:r>
          </w:p>
        </w:tc>
        <w:tc>
          <w:tcPr>
            <w:tcW w:w="875" w:type="pct"/>
            <w:shd w:val="clear" w:color="auto" w:fill="FFFFFF" w:themeFill="background1"/>
          </w:tcPr>
          <w:p w14:paraId="09B89C59" w14:textId="389E316C" w:rsidR="00624953" w:rsidRPr="00231005" w:rsidRDefault="00C466CB" w:rsidP="0050512A">
            <w:pPr>
              <w:pStyle w:val="ListParagraph"/>
              <w:numPr>
                <w:ilvl w:val="0"/>
                <w:numId w:val="10"/>
              </w:numPr>
              <w:spacing w:after="200"/>
              <w:ind w:left="447" w:right="-34"/>
              <w:rPr>
                <w:rFonts w:ascii="Arial" w:hAnsi="Arial" w:cs="Arial"/>
                <w:color w:val="000000" w:themeColor="text1"/>
                <w:sz w:val="18"/>
                <w:szCs w:val="18"/>
              </w:rPr>
            </w:pPr>
            <w:r w:rsidRPr="00231005">
              <w:rPr>
                <w:rFonts w:ascii="Arial" w:hAnsi="Arial" w:cs="Arial"/>
                <w:color w:val="000000" w:themeColor="text1"/>
                <w:sz w:val="18"/>
                <w:szCs w:val="18"/>
              </w:rPr>
              <w:t xml:space="preserve">New </w:t>
            </w:r>
            <w:r w:rsidR="00620BEB" w:rsidRPr="00231005">
              <w:rPr>
                <w:rFonts w:ascii="Arial" w:hAnsi="Arial" w:cs="Arial"/>
                <w:color w:val="000000" w:themeColor="text1"/>
                <w:sz w:val="18"/>
                <w:szCs w:val="18"/>
              </w:rPr>
              <w:t>m</w:t>
            </w:r>
            <w:r w:rsidR="001148E9" w:rsidRPr="00231005">
              <w:rPr>
                <w:rFonts w:ascii="Arial" w:hAnsi="Arial" w:cs="Arial"/>
                <w:color w:val="000000" w:themeColor="text1"/>
                <w:sz w:val="18"/>
                <w:szCs w:val="18"/>
              </w:rPr>
              <w:t>oorings that are likely to impact on other users or values of the Marine Park</w:t>
            </w:r>
            <w:r w:rsidR="00121C22" w:rsidRPr="00231005">
              <w:rPr>
                <w:rFonts w:ascii="Arial" w:hAnsi="Arial" w:cs="Arial"/>
                <w:color w:val="000000" w:themeColor="text1"/>
                <w:sz w:val="18"/>
                <w:szCs w:val="18"/>
              </w:rPr>
              <w:t xml:space="preserve"> (generally only if the area is not covered by a site plan or policy, or if the proposed mooring is inconsistent with a site plan or policy)</w:t>
            </w:r>
            <w:r w:rsidR="004E07A1" w:rsidRPr="00231005">
              <w:rPr>
                <w:rFonts w:ascii="Arial" w:hAnsi="Arial" w:cs="Arial"/>
                <w:color w:val="000000" w:themeColor="text1"/>
                <w:sz w:val="18"/>
                <w:szCs w:val="18"/>
              </w:rPr>
              <w:t>.</w:t>
            </w:r>
          </w:p>
          <w:p w14:paraId="5D023F3C" w14:textId="0A52C7A5" w:rsidR="003C78AA" w:rsidRPr="00231005" w:rsidRDefault="00953CE5" w:rsidP="0050512A">
            <w:pPr>
              <w:pStyle w:val="ListParagraph"/>
              <w:numPr>
                <w:ilvl w:val="0"/>
                <w:numId w:val="10"/>
              </w:numPr>
              <w:spacing w:after="200"/>
              <w:ind w:left="447" w:right="-34"/>
              <w:rPr>
                <w:rFonts w:ascii="Arial" w:hAnsi="Arial" w:cs="Arial"/>
                <w:color w:val="000000" w:themeColor="text1"/>
                <w:sz w:val="18"/>
                <w:szCs w:val="18"/>
              </w:rPr>
            </w:pPr>
            <w:r w:rsidRPr="00231005">
              <w:rPr>
                <w:rFonts w:ascii="Arial" w:hAnsi="Arial" w:cs="Arial"/>
                <w:color w:val="000000" w:themeColor="text1"/>
                <w:sz w:val="18"/>
                <w:szCs w:val="18"/>
              </w:rPr>
              <w:t>Most new or unpermitted small fixed facilities, for example a jetty, tourist pontoon, heli-pontoon, commercial anchorages, short distance utilities cable or pipeline, statue or memorial, cyclone moorings</w:t>
            </w:r>
            <w:r w:rsidR="00C90EDE" w:rsidRPr="00231005">
              <w:rPr>
                <w:rFonts w:ascii="Arial" w:hAnsi="Arial" w:cs="Arial"/>
                <w:color w:val="000000" w:themeColor="text1"/>
                <w:sz w:val="18"/>
                <w:szCs w:val="18"/>
              </w:rPr>
              <w:t>.</w:t>
            </w:r>
          </w:p>
        </w:tc>
        <w:tc>
          <w:tcPr>
            <w:tcW w:w="875" w:type="pct"/>
            <w:shd w:val="clear" w:color="auto" w:fill="FFFFFF" w:themeFill="background1"/>
          </w:tcPr>
          <w:p w14:paraId="7A512073" w14:textId="77777777" w:rsidR="00C90EDE" w:rsidRPr="00231005" w:rsidRDefault="001148E9" w:rsidP="0050512A">
            <w:pPr>
              <w:pStyle w:val="ListParagraph"/>
              <w:numPr>
                <w:ilvl w:val="0"/>
                <w:numId w:val="10"/>
              </w:numPr>
              <w:spacing w:after="200"/>
              <w:ind w:left="377" w:right="-34"/>
              <w:rPr>
                <w:rFonts w:ascii="Arial" w:hAnsi="Arial" w:cs="Arial"/>
                <w:color w:val="000000" w:themeColor="text1"/>
                <w:sz w:val="18"/>
                <w:szCs w:val="18"/>
              </w:rPr>
            </w:pPr>
            <w:r w:rsidRPr="00231005">
              <w:rPr>
                <w:rFonts w:ascii="Arial" w:hAnsi="Arial" w:cs="Arial"/>
                <w:color w:val="000000" w:themeColor="text1"/>
                <w:sz w:val="18"/>
                <w:szCs w:val="18"/>
              </w:rPr>
              <w:t xml:space="preserve">Construction of </w:t>
            </w:r>
            <w:r w:rsidR="00C466CB" w:rsidRPr="00231005">
              <w:rPr>
                <w:rFonts w:ascii="Arial" w:hAnsi="Arial" w:cs="Arial"/>
                <w:color w:val="000000" w:themeColor="text1"/>
                <w:sz w:val="18"/>
                <w:szCs w:val="18"/>
              </w:rPr>
              <w:t xml:space="preserve">new, </w:t>
            </w:r>
            <w:r w:rsidRPr="00231005">
              <w:rPr>
                <w:rFonts w:ascii="Arial" w:hAnsi="Arial" w:cs="Arial"/>
                <w:color w:val="000000" w:themeColor="text1"/>
                <w:sz w:val="18"/>
                <w:szCs w:val="18"/>
              </w:rPr>
              <w:t>small seawall, breakwater, or boat harbour (&lt;20 berths)</w:t>
            </w:r>
            <w:r w:rsidR="00C90EDE" w:rsidRPr="00231005">
              <w:rPr>
                <w:rFonts w:ascii="Arial" w:hAnsi="Arial" w:cs="Arial"/>
                <w:color w:val="000000" w:themeColor="text1"/>
                <w:sz w:val="18"/>
                <w:szCs w:val="18"/>
              </w:rPr>
              <w:t>.</w:t>
            </w:r>
          </w:p>
          <w:p w14:paraId="5D023F3F" w14:textId="03B57B1E" w:rsidR="001148E9" w:rsidRPr="00231005" w:rsidRDefault="001148E9" w:rsidP="0050512A">
            <w:pPr>
              <w:pStyle w:val="ListParagraph"/>
              <w:numPr>
                <w:ilvl w:val="0"/>
                <w:numId w:val="10"/>
              </w:numPr>
              <w:spacing w:after="200"/>
              <w:ind w:left="377" w:right="-34"/>
              <w:rPr>
                <w:rFonts w:ascii="Arial" w:hAnsi="Arial" w:cs="Arial"/>
                <w:color w:val="000000" w:themeColor="text1"/>
                <w:sz w:val="18"/>
                <w:szCs w:val="18"/>
              </w:rPr>
            </w:pPr>
            <w:r w:rsidRPr="00231005">
              <w:rPr>
                <w:rFonts w:ascii="Arial" w:hAnsi="Arial" w:cs="Arial"/>
                <w:color w:val="000000" w:themeColor="text1"/>
                <w:sz w:val="18"/>
                <w:szCs w:val="18"/>
              </w:rPr>
              <w:t>New technology -</w:t>
            </w:r>
            <w:r w:rsidR="00626BD0" w:rsidRPr="00231005">
              <w:rPr>
                <w:rFonts w:ascii="Arial" w:hAnsi="Arial" w:cs="Arial"/>
                <w:color w:val="000000" w:themeColor="text1"/>
                <w:sz w:val="18"/>
                <w:szCs w:val="18"/>
              </w:rPr>
              <w:t xml:space="preserve"> </w:t>
            </w:r>
            <w:r w:rsidRPr="00231005">
              <w:rPr>
                <w:rFonts w:ascii="Arial" w:hAnsi="Arial" w:cs="Arial"/>
                <w:color w:val="000000" w:themeColor="text1"/>
                <w:sz w:val="18"/>
                <w:szCs w:val="18"/>
              </w:rPr>
              <w:t>pilot stage (such as tidal energy generation)</w:t>
            </w:r>
            <w:r w:rsidR="00C90EDE" w:rsidRPr="00231005">
              <w:rPr>
                <w:rFonts w:ascii="Arial" w:hAnsi="Arial" w:cs="Arial"/>
                <w:color w:val="000000" w:themeColor="text1"/>
                <w:sz w:val="18"/>
                <w:szCs w:val="18"/>
              </w:rPr>
              <w:t>.</w:t>
            </w:r>
          </w:p>
        </w:tc>
        <w:tc>
          <w:tcPr>
            <w:tcW w:w="846" w:type="pct"/>
            <w:shd w:val="clear" w:color="auto" w:fill="FFFFFF" w:themeFill="background1"/>
          </w:tcPr>
          <w:p w14:paraId="7EB3B103" w14:textId="311B3F92" w:rsidR="00C90EDE" w:rsidRPr="00231005" w:rsidRDefault="001148E9" w:rsidP="0050512A">
            <w:pPr>
              <w:pStyle w:val="ListParagraph"/>
              <w:numPr>
                <w:ilvl w:val="0"/>
                <w:numId w:val="10"/>
              </w:numPr>
              <w:spacing w:after="200"/>
              <w:ind w:left="449" w:right="-34"/>
              <w:rPr>
                <w:rFonts w:ascii="Arial" w:hAnsi="Arial" w:cs="Arial"/>
                <w:sz w:val="18"/>
                <w:szCs w:val="18"/>
              </w:rPr>
            </w:pPr>
            <w:r w:rsidRPr="00231005">
              <w:rPr>
                <w:rFonts w:ascii="Arial" w:hAnsi="Arial" w:cs="Arial"/>
                <w:sz w:val="18"/>
                <w:szCs w:val="18"/>
              </w:rPr>
              <w:t xml:space="preserve">Any new or unpermitted large fixed facility, for </w:t>
            </w:r>
            <w:r w:rsidR="00E3313B" w:rsidRPr="00231005">
              <w:rPr>
                <w:rFonts w:ascii="Arial" w:hAnsi="Arial" w:cs="Arial"/>
                <w:sz w:val="18"/>
                <w:szCs w:val="18"/>
              </w:rPr>
              <w:t xml:space="preserve">example </w:t>
            </w:r>
            <w:r w:rsidRPr="00231005">
              <w:rPr>
                <w:rFonts w:ascii="Arial" w:hAnsi="Arial" w:cs="Arial"/>
                <w:sz w:val="18"/>
                <w:szCs w:val="18"/>
              </w:rPr>
              <w:t>a resort, research station, long distance utilities cable or pipeline, marina &gt;20 berths</w:t>
            </w:r>
            <w:r w:rsidR="00C90EDE" w:rsidRPr="00231005">
              <w:rPr>
                <w:rFonts w:ascii="Arial" w:hAnsi="Arial" w:cs="Arial"/>
                <w:sz w:val="18"/>
                <w:szCs w:val="18"/>
              </w:rPr>
              <w:t>.</w:t>
            </w:r>
          </w:p>
          <w:p w14:paraId="5D023F42" w14:textId="7356AF27" w:rsidR="001148E9" w:rsidRPr="00231005" w:rsidRDefault="001148E9" w:rsidP="0050512A">
            <w:pPr>
              <w:pStyle w:val="ListParagraph"/>
              <w:numPr>
                <w:ilvl w:val="0"/>
                <w:numId w:val="10"/>
              </w:numPr>
              <w:spacing w:after="200"/>
              <w:ind w:left="449" w:right="-34"/>
              <w:rPr>
                <w:rFonts w:ascii="Arial" w:hAnsi="Arial" w:cs="Arial"/>
                <w:sz w:val="18"/>
                <w:szCs w:val="18"/>
              </w:rPr>
            </w:pPr>
            <w:r w:rsidRPr="00231005">
              <w:rPr>
                <w:rFonts w:ascii="Arial" w:hAnsi="Arial" w:cs="Arial"/>
                <w:sz w:val="18"/>
                <w:szCs w:val="18"/>
              </w:rPr>
              <w:t>New technology – full implementation (such as tidal energy generation)</w:t>
            </w:r>
            <w:r w:rsidR="00C90EDE" w:rsidRPr="00231005">
              <w:rPr>
                <w:rFonts w:ascii="Arial" w:hAnsi="Arial" w:cs="Arial"/>
                <w:sz w:val="18"/>
                <w:szCs w:val="18"/>
              </w:rPr>
              <w:t>.</w:t>
            </w:r>
          </w:p>
        </w:tc>
      </w:tr>
      <w:tr w:rsidR="001148E9" w:rsidRPr="00231005" w14:paraId="5D023F4B" w14:textId="77777777" w:rsidTr="001D7829">
        <w:trPr>
          <w:trHeight w:val="884"/>
        </w:trPr>
        <w:tc>
          <w:tcPr>
            <w:tcW w:w="605" w:type="pct"/>
          </w:tcPr>
          <w:p w14:paraId="5D023F44" w14:textId="655D1046" w:rsidR="001148E9" w:rsidRPr="00231005" w:rsidRDefault="001148E9" w:rsidP="00626BD0">
            <w:pPr>
              <w:spacing w:before="120"/>
              <w:ind w:right="-35"/>
              <w:rPr>
                <w:rFonts w:ascii="Arial" w:hAnsi="Arial"/>
                <w:b/>
                <w:color w:val="000000" w:themeColor="text1"/>
                <w:sz w:val="18"/>
                <w:szCs w:val="18"/>
              </w:rPr>
            </w:pPr>
            <w:r w:rsidRPr="00231005">
              <w:rPr>
                <w:rFonts w:ascii="Arial" w:hAnsi="Arial"/>
                <w:b/>
                <w:color w:val="000000" w:themeColor="text1"/>
                <w:sz w:val="18"/>
                <w:szCs w:val="18"/>
              </w:rPr>
              <w:t xml:space="preserve">Aquaculture </w:t>
            </w:r>
            <w:r w:rsidR="00064DE4" w:rsidRPr="00231005">
              <w:rPr>
                <w:rFonts w:ascii="Arial" w:hAnsi="Arial"/>
                <w:b/>
                <w:color w:val="000000" w:themeColor="text1"/>
                <w:sz w:val="18"/>
                <w:szCs w:val="18"/>
              </w:rPr>
              <w:t xml:space="preserve">operation </w:t>
            </w:r>
            <w:r w:rsidRPr="00231005">
              <w:rPr>
                <w:rFonts w:ascii="Arial" w:hAnsi="Arial"/>
                <w:b/>
                <w:color w:val="000000" w:themeColor="text1"/>
                <w:sz w:val="18"/>
                <w:szCs w:val="18"/>
              </w:rPr>
              <w:t>or fishery</w:t>
            </w:r>
            <w:r w:rsidR="00064DE4" w:rsidRPr="00231005">
              <w:rPr>
                <w:rFonts w:ascii="Arial" w:hAnsi="Arial"/>
                <w:b/>
                <w:color w:val="000000" w:themeColor="text1"/>
                <w:sz w:val="18"/>
                <w:szCs w:val="18"/>
              </w:rPr>
              <w:t xml:space="preserve"> (including developmental fishery)</w:t>
            </w:r>
          </w:p>
        </w:tc>
        <w:tc>
          <w:tcPr>
            <w:tcW w:w="795" w:type="pct"/>
          </w:tcPr>
          <w:p w14:paraId="1939F036" w14:textId="77777777" w:rsidR="00402EB0" w:rsidRPr="00231005" w:rsidRDefault="00402EB0" w:rsidP="00402EB0">
            <w:pPr>
              <w:ind w:right="-34"/>
              <w:rPr>
                <w:rFonts w:ascii="Arial" w:hAnsi="Arial" w:cs="Arial"/>
                <w:sz w:val="12"/>
                <w:szCs w:val="18"/>
              </w:rPr>
            </w:pPr>
            <w:r w:rsidRPr="00231005">
              <w:rPr>
                <w:rFonts w:ascii="Arial" w:hAnsi="Arial" w:cs="Arial"/>
                <w:sz w:val="18"/>
              </w:rPr>
              <w:t>In development:</w:t>
            </w:r>
          </w:p>
          <w:p w14:paraId="5D023F45" w14:textId="2390068F" w:rsidR="001148E9" w:rsidRPr="00231005" w:rsidRDefault="008700C6" w:rsidP="0050512A">
            <w:pPr>
              <w:pStyle w:val="ListParagraph"/>
              <w:numPr>
                <w:ilvl w:val="0"/>
                <w:numId w:val="44"/>
              </w:numPr>
              <w:spacing w:after="200"/>
              <w:ind w:left="444" w:right="-35"/>
              <w:rPr>
                <w:rFonts w:ascii="Arial" w:hAnsi="Arial" w:cs="Arial"/>
                <w:sz w:val="18"/>
                <w:szCs w:val="18"/>
              </w:rPr>
            </w:pPr>
            <w:r w:rsidRPr="00231005">
              <w:rPr>
                <w:rFonts w:ascii="Arial" w:hAnsi="Arial" w:cs="Arial"/>
                <w:sz w:val="18"/>
                <w:szCs w:val="18"/>
              </w:rPr>
              <w:t>Existing harvest fisheries - new or continuation applications.</w:t>
            </w:r>
          </w:p>
        </w:tc>
        <w:tc>
          <w:tcPr>
            <w:tcW w:w="1004" w:type="pct"/>
          </w:tcPr>
          <w:p w14:paraId="5D023F46" w14:textId="03F88384" w:rsidR="00064DE4" w:rsidRPr="00231005" w:rsidRDefault="00064DE4" w:rsidP="0050512A">
            <w:pPr>
              <w:pStyle w:val="ListParagraph"/>
              <w:numPr>
                <w:ilvl w:val="0"/>
                <w:numId w:val="10"/>
              </w:numPr>
              <w:ind w:left="374" w:right="-34" w:hanging="357"/>
              <w:rPr>
                <w:rFonts w:ascii="Arial" w:hAnsi="Arial" w:cs="Arial"/>
                <w:color w:val="000000" w:themeColor="text1"/>
                <w:sz w:val="18"/>
                <w:szCs w:val="18"/>
              </w:rPr>
            </w:pPr>
            <w:r w:rsidRPr="00231005">
              <w:rPr>
                <w:rFonts w:ascii="Arial" w:hAnsi="Arial" w:cs="Arial"/>
                <w:color w:val="000000" w:themeColor="text1"/>
                <w:sz w:val="18"/>
                <w:szCs w:val="18"/>
              </w:rPr>
              <w:t>Continuation of an aquaculture operation</w:t>
            </w:r>
            <w:r w:rsidR="004E07A1" w:rsidRPr="00231005">
              <w:rPr>
                <w:rFonts w:ascii="Arial" w:hAnsi="Arial" w:cs="Arial"/>
                <w:color w:val="000000" w:themeColor="text1"/>
                <w:sz w:val="18"/>
                <w:szCs w:val="18"/>
              </w:rPr>
              <w:t>.</w:t>
            </w:r>
          </w:p>
        </w:tc>
        <w:tc>
          <w:tcPr>
            <w:tcW w:w="875" w:type="pct"/>
            <w:shd w:val="clear" w:color="auto" w:fill="FFFFFF" w:themeFill="background1"/>
          </w:tcPr>
          <w:p w14:paraId="5D023F47" w14:textId="6DBD8AED" w:rsidR="001148E9" w:rsidRPr="00231005" w:rsidRDefault="001148E9" w:rsidP="0050512A">
            <w:pPr>
              <w:pStyle w:val="ListParagraph"/>
              <w:numPr>
                <w:ilvl w:val="0"/>
                <w:numId w:val="10"/>
              </w:numPr>
              <w:ind w:left="442" w:right="-34" w:hanging="357"/>
              <w:rPr>
                <w:rFonts w:ascii="Arial" w:hAnsi="Arial" w:cs="Arial"/>
                <w:color w:val="000000" w:themeColor="text1"/>
                <w:sz w:val="18"/>
                <w:szCs w:val="18"/>
              </w:rPr>
            </w:pPr>
            <w:r w:rsidRPr="00231005">
              <w:rPr>
                <w:rFonts w:ascii="Arial" w:hAnsi="Arial" w:cs="Arial"/>
                <w:color w:val="000000" w:themeColor="text1"/>
                <w:sz w:val="18"/>
                <w:szCs w:val="18"/>
              </w:rPr>
              <w:t>Small marine aquaculture facility (&lt;10 ha), such as a pearl farm</w:t>
            </w:r>
            <w:r w:rsidR="00C90EDE" w:rsidRPr="00231005">
              <w:rPr>
                <w:rFonts w:ascii="Arial" w:hAnsi="Arial" w:cs="Arial"/>
                <w:color w:val="000000" w:themeColor="text1"/>
                <w:sz w:val="18"/>
                <w:szCs w:val="18"/>
              </w:rPr>
              <w:t>.</w:t>
            </w:r>
          </w:p>
        </w:tc>
        <w:tc>
          <w:tcPr>
            <w:tcW w:w="875" w:type="pct"/>
            <w:shd w:val="clear" w:color="auto" w:fill="FFFFFF" w:themeFill="background1"/>
          </w:tcPr>
          <w:p w14:paraId="7F9B45E1" w14:textId="77777777" w:rsidR="00626BD0" w:rsidRPr="00231005" w:rsidRDefault="001148E9" w:rsidP="0050512A">
            <w:pPr>
              <w:pStyle w:val="ListParagraph"/>
              <w:numPr>
                <w:ilvl w:val="0"/>
                <w:numId w:val="10"/>
              </w:numPr>
              <w:ind w:left="374" w:right="-34" w:hanging="357"/>
              <w:rPr>
                <w:rFonts w:ascii="Arial" w:hAnsi="Arial" w:cs="Arial"/>
                <w:sz w:val="18"/>
                <w:szCs w:val="18"/>
              </w:rPr>
            </w:pPr>
            <w:r w:rsidRPr="00231005">
              <w:rPr>
                <w:rFonts w:ascii="Arial" w:hAnsi="Arial" w:cs="Arial"/>
                <w:sz w:val="18"/>
                <w:szCs w:val="18"/>
              </w:rPr>
              <w:t>Large marine aquaculture facility (&gt;10 ha)</w:t>
            </w:r>
            <w:r w:rsidR="00C90EDE" w:rsidRPr="00231005">
              <w:rPr>
                <w:rFonts w:ascii="Arial" w:hAnsi="Arial" w:cs="Arial"/>
                <w:sz w:val="18"/>
                <w:szCs w:val="18"/>
              </w:rPr>
              <w:t>.</w:t>
            </w:r>
          </w:p>
          <w:p w14:paraId="5D023F49" w14:textId="4ADA59C9" w:rsidR="001148E9" w:rsidRPr="00231005" w:rsidRDefault="001148E9" w:rsidP="0050512A">
            <w:pPr>
              <w:pStyle w:val="ListParagraph"/>
              <w:numPr>
                <w:ilvl w:val="0"/>
                <w:numId w:val="10"/>
              </w:numPr>
              <w:ind w:left="374" w:right="-34" w:hanging="357"/>
              <w:rPr>
                <w:rFonts w:ascii="Arial" w:hAnsi="Arial" w:cs="Arial"/>
                <w:sz w:val="18"/>
                <w:szCs w:val="18"/>
              </w:rPr>
            </w:pPr>
            <w:r w:rsidRPr="00231005">
              <w:rPr>
                <w:rFonts w:ascii="Arial" w:hAnsi="Arial" w:cs="Arial"/>
                <w:color w:val="000000" w:themeColor="text1"/>
                <w:sz w:val="18"/>
                <w:szCs w:val="18"/>
              </w:rPr>
              <w:t>New developmental fishery (pilot stage)</w:t>
            </w:r>
            <w:r w:rsidR="00C90EDE" w:rsidRPr="00231005">
              <w:rPr>
                <w:rFonts w:ascii="Arial" w:hAnsi="Arial" w:cs="Arial"/>
                <w:color w:val="000000" w:themeColor="text1"/>
                <w:sz w:val="18"/>
                <w:szCs w:val="18"/>
              </w:rPr>
              <w:t>.</w:t>
            </w:r>
          </w:p>
        </w:tc>
        <w:tc>
          <w:tcPr>
            <w:tcW w:w="846" w:type="pct"/>
            <w:shd w:val="clear" w:color="auto" w:fill="FFFFFF" w:themeFill="background1"/>
          </w:tcPr>
          <w:p w14:paraId="485452F9" w14:textId="77777777" w:rsidR="00626BD0" w:rsidRPr="00231005" w:rsidRDefault="001148E9" w:rsidP="0050512A">
            <w:pPr>
              <w:pStyle w:val="ListParagraph"/>
              <w:numPr>
                <w:ilvl w:val="0"/>
                <w:numId w:val="10"/>
              </w:numPr>
              <w:ind w:left="449" w:right="-34"/>
              <w:rPr>
                <w:rFonts w:ascii="Arial" w:hAnsi="Arial" w:cs="Arial"/>
                <w:sz w:val="18"/>
                <w:szCs w:val="18"/>
              </w:rPr>
            </w:pPr>
            <w:r w:rsidRPr="00231005">
              <w:rPr>
                <w:rFonts w:ascii="Arial" w:hAnsi="Arial" w:cs="Arial"/>
                <w:sz w:val="18"/>
                <w:szCs w:val="18"/>
              </w:rPr>
              <w:t>New developmental fishery (full-scale implementation)</w:t>
            </w:r>
            <w:r w:rsidR="00C90EDE" w:rsidRPr="00231005">
              <w:rPr>
                <w:rFonts w:ascii="Arial" w:hAnsi="Arial" w:cs="Arial"/>
                <w:sz w:val="18"/>
                <w:szCs w:val="18"/>
              </w:rPr>
              <w:t>.</w:t>
            </w:r>
          </w:p>
          <w:p w14:paraId="5D023F4A" w14:textId="65FFE36F" w:rsidR="001148E9" w:rsidRPr="00231005" w:rsidRDefault="001148E9" w:rsidP="00626BD0">
            <w:pPr>
              <w:pStyle w:val="ListParagraph"/>
              <w:ind w:left="449" w:right="-34"/>
              <w:rPr>
                <w:rFonts w:ascii="Arial" w:hAnsi="Arial" w:cs="Arial"/>
                <w:sz w:val="18"/>
                <w:szCs w:val="18"/>
              </w:rPr>
            </w:pPr>
          </w:p>
        </w:tc>
      </w:tr>
      <w:tr w:rsidR="001148E9" w:rsidRPr="00231005" w14:paraId="5D023F58" w14:textId="77777777" w:rsidTr="001D7829">
        <w:tc>
          <w:tcPr>
            <w:tcW w:w="605" w:type="pct"/>
          </w:tcPr>
          <w:p w14:paraId="5D023F4C" w14:textId="77777777" w:rsidR="001148E9" w:rsidRPr="00231005" w:rsidRDefault="001148E9" w:rsidP="00183AE1">
            <w:pPr>
              <w:spacing w:before="120" w:after="40"/>
              <w:ind w:right="-35"/>
              <w:rPr>
                <w:rFonts w:ascii="Arial" w:hAnsi="Arial"/>
                <w:b/>
                <w:color w:val="000000" w:themeColor="text1"/>
                <w:sz w:val="18"/>
                <w:szCs w:val="18"/>
              </w:rPr>
            </w:pPr>
            <w:r w:rsidRPr="00231005">
              <w:rPr>
                <w:rFonts w:ascii="Arial" w:hAnsi="Arial"/>
                <w:b/>
                <w:color w:val="000000" w:themeColor="text1"/>
                <w:sz w:val="18"/>
                <w:szCs w:val="18"/>
              </w:rPr>
              <w:t>Transport</w:t>
            </w:r>
          </w:p>
        </w:tc>
        <w:tc>
          <w:tcPr>
            <w:tcW w:w="795" w:type="pct"/>
          </w:tcPr>
          <w:p w14:paraId="5D023F4D" w14:textId="04C0EB76" w:rsidR="001148E9" w:rsidRPr="00231005" w:rsidRDefault="004E07A1" w:rsidP="0050512A">
            <w:pPr>
              <w:pStyle w:val="ListParagraph"/>
              <w:numPr>
                <w:ilvl w:val="0"/>
                <w:numId w:val="44"/>
              </w:numPr>
              <w:spacing w:after="200"/>
              <w:ind w:left="444" w:right="-35"/>
              <w:rPr>
                <w:rFonts w:ascii="Arial" w:hAnsi="Arial" w:cs="Arial"/>
                <w:sz w:val="18"/>
                <w:szCs w:val="18"/>
              </w:rPr>
            </w:pPr>
            <w:r w:rsidRPr="00231005">
              <w:rPr>
                <w:rFonts w:ascii="Arial" w:hAnsi="Arial" w:cs="Arial"/>
                <w:sz w:val="18"/>
                <w:szCs w:val="18"/>
              </w:rPr>
              <w:t>Transport associated with activities on the</w:t>
            </w:r>
            <w:r w:rsidR="00FE48D0" w:rsidRPr="00231005">
              <w:rPr>
                <w:rFonts w:ascii="Arial" w:hAnsi="Arial" w:cs="Arial"/>
                <w:sz w:val="18"/>
                <w:szCs w:val="18"/>
              </w:rPr>
              <w:t xml:space="preserve"> Routine </w:t>
            </w:r>
            <w:r w:rsidRPr="00231005">
              <w:rPr>
                <w:rFonts w:ascii="Arial" w:hAnsi="Arial" w:cs="Arial"/>
                <w:sz w:val="18"/>
                <w:szCs w:val="18"/>
              </w:rPr>
              <w:t xml:space="preserve">tourism </w:t>
            </w:r>
            <w:r w:rsidR="00FE48D0" w:rsidRPr="00231005">
              <w:rPr>
                <w:rFonts w:ascii="Arial" w:hAnsi="Arial" w:cs="Arial"/>
                <w:sz w:val="18"/>
                <w:szCs w:val="18"/>
              </w:rPr>
              <w:t xml:space="preserve">and </w:t>
            </w:r>
            <w:r w:rsidRPr="00231005">
              <w:rPr>
                <w:rFonts w:ascii="Arial" w:hAnsi="Arial" w:cs="Arial"/>
                <w:sz w:val="18"/>
                <w:szCs w:val="18"/>
              </w:rPr>
              <w:t>charter permit</w:t>
            </w:r>
            <w:r w:rsidR="00264C96" w:rsidRPr="00231005">
              <w:rPr>
                <w:rFonts w:ascii="Arial" w:hAnsi="Arial" w:cs="Arial"/>
                <w:sz w:val="18"/>
                <w:szCs w:val="18"/>
              </w:rPr>
              <w:t xml:space="preserve"> application form</w:t>
            </w:r>
            <w:r w:rsidR="00FE48D0" w:rsidRPr="00231005">
              <w:rPr>
                <w:rFonts w:ascii="Arial" w:hAnsi="Arial" w:cs="Arial"/>
                <w:sz w:val="18"/>
                <w:szCs w:val="18"/>
              </w:rPr>
              <w:t>.</w:t>
            </w:r>
          </w:p>
        </w:tc>
        <w:tc>
          <w:tcPr>
            <w:tcW w:w="1004" w:type="pct"/>
          </w:tcPr>
          <w:p w14:paraId="4CE27640" w14:textId="6DAE3153" w:rsidR="00C90EDE" w:rsidRPr="00231005" w:rsidRDefault="00E81C3D" w:rsidP="0050512A">
            <w:pPr>
              <w:pStyle w:val="ListParagraph"/>
              <w:numPr>
                <w:ilvl w:val="0"/>
                <w:numId w:val="10"/>
              </w:numPr>
              <w:spacing w:after="200"/>
              <w:ind w:left="376" w:right="-34"/>
              <w:rPr>
                <w:rFonts w:ascii="Arial" w:hAnsi="Arial" w:cs="Arial"/>
                <w:color w:val="000000" w:themeColor="text1"/>
                <w:sz w:val="18"/>
                <w:szCs w:val="18"/>
              </w:rPr>
            </w:pPr>
            <w:r w:rsidRPr="00231005">
              <w:rPr>
                <w:rFonts w:ascii="Arial" w:hAnsi="Arial" w:cs="Arial"/>
                <w:color w:val="000000" w:themeColor="text1"/>
                <w:sz w:val="18"/>
                <w:szCs w:val="18"/>
              </w:rPr>
              <w:t>Transport of bulk fuel or bulk hazardous materials</w:t>
            </w:r>
            <w:r w:rsidR="00C90EDE" w:rsidRPr="00231005">
              <w:rPr>
                <w:rFonts w:ascii="Arial" w:hAnsi="Arial" w:cs="Arial"/>
                <w:color w:val="000000" w:themeColor="text1"/>
                <w:sz w:val="18"/>
                <w:szCs w:val="18"/>
              </w:rPr>
              <w:t>.</w:t>
            </w:r>
          </w:p>
          <w:p w14:paraId="782F0A7E" w14:textId="77777777" w:rsidR="00C90EDE" w:rsidRPr="00231005" w:rsidRDefault="001148E9" w:rsidP="0050512A">
            <w:pPr>
              <w:pStyle w:val="ListParagraph"/>
              <w:numPr>
                <w:ilvl w:val="0"/>
                <w:numId w:val="10"/>
              </w:numPr>
              <w:spacing w:after="200"/>
              <w:ind w:left="376" w:right="-34"/>
              <w:rPr>
                <w:rFonts w:ascii="Arial" w:hAnsi="Arial" w:cs="Arial"/>
                <w:color w:val="000000" w:themeColor="text1"/>
                <w:sz w:val="18"/>
                <w:szCs w:val="18"/>
              </w:rPr>
            </w:pPr>
            <w:r w:rsidRPr="00231005">
              <w:rPr>
                <w:rFonts w:ascii="Arial" w:hAnsi="Arial" w:cs="Arial"/>
                <w:color w:val="000000" w:themeColor="text1"/>
                <w:sz w:val="18"/>
                <w:szCs w:val="18"/>
              </w:rPr>
              <w:t>Navigating a ship outside the Designated Shipping Area</w:t>
            </w:r>
            <w:r w:rsidR="00C90EDE" w:rsidRPr="00231005">
              <w:rPr>
                <w:rFonts w:ascii="Arial" w:hAnsi="Arial" w:cs="Arial"/>
                <w:color w:val="000000" w:themeColor="text1"/>
                <w:sz w:val="18"/>
                <w:szCs w:val="18"/>
              </w:rPr>
              <w:t>.</w:t>
            </w:r>
          </w:p>
          <w:p w14:paraId="5D023F52" w14:textId="69C4264D" w:rsidR="00626BD0" w:rsidRPr="00231005" w:rsidRDefault="001148E9" w:rsidP="0050512A">
            <w:pPr>
              <w:pStyle w:val="ListParagraph"/>
              <w:numPr>
                <w:ilvl w:val="0"/>
                <w:numId w:val="10"/>
              </w:numPr>
              <w:spacing w:after="200"/>
              <w:ind w:left="376" w:right="-34"/>
              <w:rPr>
                <w:rFonts w:ascii="Arial" w:hAnsi="Arial" w:cs="Arial"/>
                <w:sz w:val="18"/>
                <w:szCs w:val="18"/>
              </w:rPr>
            </w:pPr>
            <w:r w:rsidRPr="00231005">
              <w:rPr>
                <w:rFonts w:ascii="Arial" w:hAnsi="Arial" w:cs="Arial"/>
                <w:sz w:val="18"/>
                <w:szCs w:val="18"/>
              </w:rPr>
              <w:t>Commercial vessels operating in the Marine Park, such as cranes, tugs and work platforms</w:t>
            </w:r>
            <w:r w:rsidR="00C90EDE" w:rsidRPr="00231005">
              <w:rPr>
                <w:rFonts w:ascii="Arial" w:hAnsi="Arial" w:cs="Arial"/>
                <w:sz w:val="18"/>
                <w:szCs w:val="18"/>
              </w:rPr>
              <w:t>.</w:t>
            </w:r>
          </w:p>
        </w:tc>
        <w:tc>
          <w:tcPr>
            <w:tcW w:w="875" w:type="pct"/>
            <w:shd w:val="clear" w:color="auto" w:fill="FFFFFF" w:themeFill="background1"/>
          </w:tcPr>
          <w:p w14:paraId="274C4C5E" w14:textId="77777777" w:rsidR="00C90EDE" w:rsidRPr="00231005" w:rsidRDefault="001148E9" w:rsidP="0050512A">
            <w:pPr>
              <w:pStyle w:val="ListParagraph"/>
              <w:numPr>
                <w:ilvl w:val="0"/>
                <w:numId w:val="10"/>
              </w:numPr>
              <w:spacing w:after="200"/>
              <w:ind w:left="447" w:right="-34"/>
              <w:rPr>
                <w:rFonts w:ascii="Arial" w:hAnsi="Arial" w:cs="Arial"/>
                <w:color w:val="000000" w:themeColor="text1"/>
                <w:sz w:val="18"/>
                <w:szCs w:val="18"/>
              </w:rPr>
            </w:pPr>
            <w:r w:rsidRPr="00231005">
              <w:rPr>
                <w:rFonts w:ascii="Arial" w:hAnsi="Arial" w:cs="Arial"/>
                <w:color w:val="000000" w:themeColor="text1"/>
                <w:sz w:val="18"/>
                <w:szCs w:val="18"/>
              </w:rPr>
              <w:t>Activities in locations with site arrangements that recommend public comment</w:t>
            </w:r>
            <w:r w:rsidR="00C90EDE" w:rsidRPr="00231005">
              <w:rPr>
                <w:rFonts w:ascii="Arial" w:hAnsi="Arial" w:cs="Arial"/>
                <w:color w:val="000000" w:themeColor="text1"/>
                <w:sz w:val="18"/>
                <w:szCs w:val="18"/>
              </w:rPr>
              <w:t>.</w:t>
            </w:r>
            <w:r w:rsidRPr="00231005">
              <w:rPr>
                <w:rFonts w:ascii="Arial" w:hAnsi="Arial"/>
                <w:color w:val="000000" w:themeColor="text1"/>
                <w:sz w:val="18"/>
              </w:rPr>
              <w:t xml:space="preserve"> </w:t>
            </w:r>
          </w:p>
          <w:p w14:paraId="5D023F55" w14:textId="351A68C6" w:rsidR="001148E9" w:rsidRPr="00231005" w:rsidRDefault="00C466CB" w:rsidP="0050512A">
            <w:pPr>
              <w:pStyle w:val="ListParagraph"/>
              <w:numPr>
                <w:ilvl w:val="0"/>
                <w:numId w:val="10"/>
              </w:numPr>
              <w:spacing w:after="200"/>
              <w:ind w:left="447" w:right="-34"/>
              <w:rPr>
                <w:rFonts w:ascii="Arial" w:hAnsi="Arial" w:cs="Arial"/>
                <w:color w:val="000000" w:themeColor="text1"/>
                <w:sz w:val="18"/>
                <w:szCs w:val="18"/>
              </w:rPr>
            </w:pPr>
            <w:r w:rsidRPr="00231005">
              <w:rPr>
                <w:rFonts w:ascii="Arial" w:hAnsi="Arial"/>
                <w:color w:val="000000" w:themeColor="text1"/>
                <w:sz w:val="18"/>
              </w:rPr>
              <w:t>F</w:t>
            </w:r>
            <w:r w:rsidR="001148E9" w:rsidRPr="00231005">
              <w:rPr>
                <w:rFonts w:ascii="Arial" w:hAnsi="Arial"/>
                <w:color w:val="000000" w:themeColor="text1"/>
                <w:sz w:val="18"/>
              </w:rPr>
              <w:t>uel transfer at sea</w:t>
            </w:r>
            <w:r w:rsidR="00C90EDE" w:rsidRPr="00231005">
              <w:rPr>
                <w:rFonts w:ascii="Arial" w:hAnsi="Arial"/>
                <w:color w:val="000000" w:themeColor="text1"/>
                <w:sz w:val="18"/>
              </w:rPr>
              <w:t>.</w:t>
            </w:r>
          </w:p>
        </w:tc>
        <w:tc>
          <w:tcPr>
            <w:tcW w:w="875" w:type="pct"/>
            <w:shd w:val="clear" w:color="auto" w:fill="FFFFFF" w:themeFill="background1"/>
          </w:tcPr>
          <w:p w14:paraId="5D023F56" w14:textId="5C460FFD" w:rsidR="001148E9" w:rsidRPr="00231005" w:rsidRDefault="001148E9" w:rsidP="0050512A">
            <w:pPr>
              <w:pStyle w:val="ListParagraph"/>
              <w:numPr>
                <w:ilvl w:val="0"/>
                <w:numId w:val="10"/>
              </w:numPr>
              <w:spacing w:after="200"/>
              <w:ind w:left="377" w:right="-34"/>
              <w:rPr>
                <w:rFonts w:ascii="Arial" w:hAnsi="Arial" w:cs="Arial"/>
                <w:color w:val="000000" w:themeColor="text1"/>
                <w:sz w:val="18"/>
                <w:szCs w:val="18"/>
              </w:rPr>
            </w:pPr>
            <w:r w:rsidRPr="00231005">
              <w:rPr>
                <w:rFonts w:ascii="Arial" w:hAnsi="Arial" w:cs="Arial"/>
                <w:color w:val="000000" w:themeColor="text1"/>
                <w:sz w:val="18"/>
                <w:szCs w:val="18"/>
              </w:rPr>
              <w:t>Unlikely</w:t>
            </w:r>
            <w:r w:rsidR="00C90EDE" w:rsidRPr="00231005">
              <w:rPr>
                <w:rFonts w:ascii="Arial" w:hAnsi="Arial" w:cs="Arial"/>
                <w:color w:val="000000" w:themeColor="text1"/>
                <w:sz w:val="18"/>
                <w:szCs w:val="18"/>
              </w:rPr>
              <w:t>.</w:t>
            </w:r>
          </w:p>
        </w:tc>
        <w:tc>
          <w:tcPr>
            <w:tcW w:w="846" w:type="pct"/>
            <w:shd w:val="clear" w:color="auto" w:fill="FFFFFF" w:themeFill="background1"/>
          </w:tcPr>
          <w:p w14:paraId="5D023F57" w14:textId="62FE86AE" w:rsidR="001148E9" w:rsidRPr="00231005" w:rsidRDefault="001148E9" w:rsidP="0050512A">
            <w:pPr>
              <w:pStyle w:val="ListParagraph"/>
              <w:numPr>
                <w:ilvl w:val="0"/>
                <w:numId w:val="10"/>
              </w:numPr>
              <w:spacing w:after="200"/>
              <w:ind w:left="449" w:right="-34"/>
              <w:rPr>
                <w:rFonts w:ascii="Arial" w:hAnsi="Arial" w:cs="Arial"/>
                <w:sz w:val="18"/>
                <w:szCs w:val="18"/>
              </w:rPr>
            </w:pPr>
            <w:r w:rsidRPr="00231005">
              <w:rPr>
                <w:rFonts w:ascii="Arial" w:hAnsi="Arial" w:cs="Arial"/>
                <w:sz w:val="18"/>
                <w:szCs w:val="18"/>
              </w:rPr>
              <w:t>Unlikely</w:t>
            </w:r>
            <w:r w:rsidR="00C90EDE" w:rsidRPr="00231005">
              <w:rPr>
                <w:rFonts w:ascii="Arial" w:hAnsi="Arial" w:cs="Arial"/>
                <w:sz w:val="18"/>
                <w:szCs w:val="18"/>
              </w:rPr>
              <w:t>.</w:t>
            </w:r>
          </w:p>
        </w:tc>
      </w:tr>
    </w:tbl>
    <w:p w14:paraId="57B30E7F" w14:textId="77777777" w:rsidR="00231005" w:rsidRPr="00231005" w:rsidRDefault="00231005" w:rsidP="00183AE1">
      <w:pPr>
        <w:spacing w:before="120" w:after="40"/>
        <w:ind w:right="-35"/>
        <w:rPr>
          <w:rFonts w:ascii="Arial" w:hAnsi="Arial"/>
          <w:color w:val="000000" w:themeColor="text1"/>
          <w:sz w:val="20"/>
          <w:szCs w:val="32"/>
        </w:rPr>
        <w:sectPr w:rsidR="00231005" w:rsidRPr="00231005" w:rsidSect="00231005">
          <w:pgSz w:w="16838" w:h="11906" w:orient="landscape" w:code="9"/>
          <w:pgMar w:top="1077" w:right="1253" w:bottom="1134" w:left="1440" w:header="567" w:footer="567" w:gutter="0"/>
          <w:cols w:space="720"/>
          <w:docGrid w:linePitch="326"/>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box"/>
        <w:tblDescription w:val="Examples of significant new information."/>
      </w:tblPr>
      <w:tblGrid>
        <w:gridCol w:w="9962"/>
      </w:tblGrid>
      <w:tr w:rsidR="00540F1E" w:rsidRPr="00231005" w14:paraId="18DD8DC3" w14:textId="77777777" w:rsidTr="00337A5D">
        <w:trPr>
          <w:tblHeader/>
        </w:trPr>
        <w:tc>
          <w:tcPr>
            <w:tcW w:w="9962" w:type="dxa"/>
            <w:shd w:val="clear" w:color="auto" w:fill="DBE5F1" w:themeFill="accent1" w:themeFillTint="33"/>
          </w:tcPr>
          <w:p w14:paraId="7EEA6355" w14:textId="36631D72" w:rsidR="00540F1E" w:rsidRPr="00231005" w:rsidRDefault="00540F1E" w:rsidP="002A356F">
            <w:pPr>
              <w:spacing w:after="40"/>
              <w:rPr>
                <w:rFonts w:ascii="Arial" w:hAnsi="Arial"/>
                <w:sz w:val="20"/>
                <w:szCs w:val="32"/>
              </w:rPr>
            </w:pPr>
            <w:bookmarkStart w:id="36" w:name="_Toc482192121"/>
            <w:r w:rsidRPr="00231005">
              <w:rPr>
                <w:rFonts w:ascii="Arial" w:hAnsi="Arial"/>
                <w:b/>
                <w:sz w:val="20"/>
                <w:szCs w:val="32"/>
              </w:rPr>
              <w:lastRenderedPageBreak/>
              <w:t>Examples</w:t>
            </w:r>
            <w:r w:rsidRPr="00231005">
              <w:rPr>
                <w:rFonts w:ascii="Arial" w:hAnsi="Arial"/>
                <w:sz w:val="20"/>
                <w:szCs w:val="32"/>
              </w:rPr>
              <w:t xml:space="preserve"> of significant new information might be: </w:t>
            </w:r>
          </w:p>
          <w:p w14:paraId="00F1B0F0" w14:textId="77777777" w:rsidR="00540F1E" w:rsidRPr="00231005" w:rsidRDefault="00540F1E" w:rsidP="0050512A">
            <w:pPr>
              <w:numPr>
                <w:ilvl w:val="1"/>
                <w:numId w:val="61"/>
              </w:numPr>
              <w:rPr>
                <w:rFonts w:ascii="Arial" w:hAnsi="Arial"/>
                <w:sz w:val="20"/>
                <w:szCs w:val="32"/>
              </w:rPr>
            </w:pPr>
            <w:r w:rsidRPr="00231005">
              <w:rPr>
                <w:rFonts w:ascii="Arial" w:hAnsi="Arial"/>
                <w:sz w:val="20"/>
                <w:szCs w:val="32"/>
              </w:rPr>
              <w:t xml:space="preserve">Traditional Owners identifying a significant cultural site at the location </w:t>
            </w:r>
          </w:p>
          <w:p w14:paraId="531DA0CE" w14:textId="77777777" w:rsidR="00540F1E" w:rsidRPr="00231005" w:rsidRDefault="00540F1E" w:rsidP="0050512A">
            <w:pPr>
              <w:numPr>
                <w:ilvl w:val="1"/>
                <w:numId w:val="61"/>
              </w:numPr>
              <w:rPr>
                <w:rFonts w:ascii="Arial" w:hAnsi="Arial"/>
                <w:sz w:val="20"/>
                <w:szCs w:val="32"/>
              </w:rPr>
            </w:pPr>
            <w:r w:rsidRPr="00231005">
              <w:rPr>
                <w:rFonts w:ascii="Arial" w:hAnsi="Arial"/>
                <w:sz w:val="20"/>
                <w:szCs w:val="32"/>
              </w:rPr>
              <w:t>a researcher discovering a new or threatened species at the location</w:t>
            </w:r>
          </w:p>
          <w:p w14:paraId="32AEF2D4" w14:textId="53849F84" w:rsidR="00540F1E" w:rsidRPr="00C0247F" w:rsidRDefault="00540F1E" w:rsidP="0050512A">
            <w:pPr>
              <w:numPr>
                <w:ilvl w:val="1"/>
                <w:numId w:val="61"/>
              </w:numPr>
              <w:rPr>
                <w:rFonts w:ascii="Arial" w:hAnsi="Arial"/>
                <w:sz w:val="20"/>
                <w:szCs w:val="32"/>
              </w:rPr>
            </w:pPr>
            <w:r w:rsidRPr="00231005">
              <w:rPr>
                <w:rFonts w:ascii="Arial" w:hAnsi="Arial"/>
                <w:sz w:val="20"/>
                <w:szCs w:val="32"/>
              </w:rPr>
              <w:t xml:space="preserve">changes to the applicant, such as new owners of the company (also refer to </w:t>
            </w:r>
            <w:hyperlink w:anchor="_Change_in_beneficial" w:history="1">
              <w:r w:rsidRPr="00C0247F">
                <w:rPr>
                  <w:rStyle w:val="Hyperlink"/>
                  <w:i/>
                  <w:szCs w:val="32"/>
                </w:rPr>
                <w:t>Change in Beneficial Ownership</w:t>
              </w:r>
            </w:hyperlink>
            <w:r w:rsidRPr="00C0247F">
              <w:rPr>
                <w:rFonts w:ascii="Arial" w:hAnsi="Arial"/>
                <w:sz w:val="20"/>
                <w:szCs w:val="32"/>
              </w:rPr>
              <w:t>)</w:t>
            </w:r>
          </w:p>
          <w:p w14:paraId="7CA674D8" w14:textId="77777777" w:rsidR="00540F1E" w:rsidRPr="00231005" w:rsidRDefault="00540F1E" w:rsidP="0050512A">
            <w:pPr>
              <w:numPr>
                <w:ilvl w:val="1"/>
                <w:numId w:val="61"/>
              </w:numPr>
              <w:spacing w:after="40"/>
              <w:rPr>
                <w:rFonts w:ascii="Arial" w:hAnsi="Arial"/>
                <w:sz w:val="20"/>
                <w:szCs w:val="32"/>
              </w:rPr>
            </w:pPr>
            <w:r w:rsidRPr="00231005">
              <w:rPr>
                <w:rFonts w:ascii="Arial" w:hAnsi="Arial"/>
                <w:sz w:val="20"/>
                <w:szCs w:val="32"/>
              </w:rPr>
              <w:t>significant new public interest or media attention in the location or activity.</w:t>
            </w:r>
          </w:p>
        </w:tc>
      </w:tr>
    </w:tbl>
    <w:p w14:paraId="12057362" w14:textId="1BCB080A" w:rsidR="00390A20" w:rsidRPr="00231005" w:rsidRDefault="00390A20" w:rsidP="0050512A">
      <w:pPr>
        <w:numPr>
          <w:ilvl w:val="0"/>
          <w:numId w:val="61"/>
        </w:numPr>
        <w:spacing w:before="160" w:after="40"/>
        <w:ind w:right="-34"/>
        <w:rPr>
          <w:rFonts w:ascii="Arial" w:hAnsi="Arial"/>
          <w:sz w:val="20"/>
          <w:szCs w:val="32"/>
        </w:rPr>
      </w:pPr>
      <w:r w:rsidRPr="00231005">
        <w:rPr>
          <w:rFonts w:ascii="Arial" w:hAnsi="Arial"/>
          <w:color w:val="000000" w:themeColor="text1"/>
          <w:sz w:val="20"/>
          <w:szCs w:val="32"/>
        </w:rPr>
        <w:t xml:space="preserve">In evaluating whether new information relating to relevant impacts justify the making of a new decision, the managing agencies consider if the information relates to a core matter, which is explained in the </w:t>
      </w:r>
      <w:r w:rsidRPr="00231005">
        <w:rPr>
          <w:rFonts w:ascii="Arial" w:hAnsi="Arial" w:cs="Arial"/>
          <w:sz w:val="20"/>
          <w:szCs w:val="20"/>
        </w:rPr>
        <w:t>section</w:t>
      </w:r>
      <w:r w:rsidRPr="00231005">
        <w:rPr>
          <w:rStyle w:val="Hyperlink"/>
          <w:color w:val="auto"/>
          <w:u w:val="none"/>
        </w:rPr>
        <w:t xml:space="preserve"> </w:t>
      </w:r>
      <w:r w:rsidRPr="00231005">
        <w:rPr>
          <w:rStyle w:val="Hyperlink"/>
          <w:i/>
          <w:color w:val="auto"/>
          <w:u w:val="none"/>
        </w:rPr>
        <w:t>Changes to permits</w:t>
      </w:r>
      <w:r w:rsidRPr="00231005">
        <w:rPr>
          <w:rFonts w:ascii="Arial" w:hAnsi="Arial"/>
          <w:color w:val="000000" w:themeColor="text1"/>
          <w:sz w:val="20"/>
          <w:szCs w:val="32"/>
        </w:rPr>
        <w:t xml:space="preserve">. A rule of thumb is whether the new information might affect: </w:t>
      </w:r>
    </w:p>
    <w:p w14:paraId="76283889" w14:textId="77777777" w:rsidR="00390A20" w:rsidRPr="00231005" w:rsidRDefault="00390A20" w:rsidP="0050512A">
      <w:pPr>
        <w:numPr>
          <w:ilvl w:val="1"/>
          <w:numId w:val="61"/>
        </w:numPr>
        <w:spacing w:after="40"/>
        <w:ind w:right="-34"/>
        <w:rPr>
          <w:rFonts w:ascii="Arial" w:hAnsi="Arial"/>
          <w:sz w:val="20"/>
          <w:szCs w:val="32"/>
        </w:rPr>
      </w:pPr>
      <w:r w:rsidRPr="00231005">
        <w:rPr>
          <w:rFonts w:ascii="Arial" w:hAnsi="Arial"/>
          <w:color w:val="000000" w:themeColor="text1"/>
          <w:sz w:val="20"/>
          <w:szCs w:val="32"/>
        </w:rPr>
        <w:t>the decision on whether permission should be granted or what conditions are required</w:t>
      </w:r>
    </w:p>
    <w:p w14:paraId="000DD9FB" w14:textId="77777777" w:rsidR="00390A20" w:rsidRPr="00231005" w:rsidRDefault="00390A20" w:rsidP="0050512A">
      <w:pPr>
        <w:numPr>
          <w:ilvl w:val="1"/>
          <w:numId w:val="61"/>
        </w:numPr>
        <w:spacing w:after="40"/>
        <w:ind w:right="-34"/>
        <w:rPr>
          <w:rFonts w:ascii="Arial" w:hAnsi="Arial"/>
          <w:sz w:val="20"/>
          <w:szCs w:val="32"/>
        </w:rPr>
      </w:pPr>
      <w:r w:rsidRPr="00231005">
        <w:rPr>
          <w:rFonts w:ascii="Arial" w:hAnsi="Arial"/>
          <w:color w:val="000000" w:themeColor="text1"/>
          <w:sz w:val="20"/>
          <w:szCs w:val="32"/>
        </w:rPr>
        <w:t>the public’s view on the possible impacts of the proposal</w:t>
      </w:r>
    </w:p>
    <w:p w14:paraId="2E702F8D" w14:textId="77777777" w:rsidR="00390A20" w:rsidRPr="00231005" w:rsidRDefault="00390A20" w:rsidP="0050512A">
      <w:pPr>
        <w:numPr>
          <w:ilvl w:val="1"/>
          <w:numId w:val="61"/>
        </w:numPr>
        <w:spacing w:after="160"/>
        <w:ind w:right="-35"/>
        <w:rPr>
          <w:rFonts w:ascii="Arial" w:hAnsi="Arial"/>
          <w:sz w:val="20"/>
          <w:szCs w:val="32"/>
        </w:rPr>
      </w:pPr>
      <w:r w:rsidRPr="00231005">
        <w:rPr>
          <w:rFonts w:ascii="Arial" w:hAnsi="Arial"/>
          <w:color w:val="000000" w:themeColor="text1"/>
          <w:sz w:val="20"/>
          <w:szCs w:val="32"/>
        </w:rPr>
        <w:t xml:space="preserve">requirements under the Native Title Act related to future act notices. </w:t>
      </w:r>
    </w:p>
    <w:p w14:paraId="20DD0500" w14:textId="77777777" w:rsidR="00390A20" w:rsidRPr="00231005" w:rsidRDefault="00390A20" w:rsidP="0050512A">
      <w:pPr>
        <w:numPr>
          <w:ilvl w:val="0"/>
          <w:numId w:val="61"/>
        </w:numPr>
        <w:spacing w:after="60"/>
        <w:ind w:right="-34"/>
        <w:rPr>
          <w:rFonts w:ascii="Arial" w:hAnsi="Arial"/>
          <w:sz w:val="20"/>
          <w:szCs w:val="20"/>
        </w:rPr>
      </w:pPr>
      <w:r w:rsidRPr="00231005">
        <w:rPr>
          <w:rFonts w:ascii="Arial" w:hAnsi="Arial"/>
          <w:sz w:val="20"/>
          <w:szCs w:val="32"/>
        </w:rPr>
        <w:t xml:space="preserve">If the original decision on assessment approach is revoked and substituted for a new decision on assessment approach, changes to fees may also be required. See the section on </w:t>
      </w:r>
      <w:r w:rsidRPr="00231005">
        <w:rPr>
          <w:rFonts w:ascii="Arial" w:hAnsi="Arial"/>
          <w:i/>
          <w:sz w:val="20"/>
          <w:szCs w:val="32"/>
        </w:rPr>
        <w:t>Fees</w:t>
      </w:r>
      <w:r w:rsidRPr="00231005">
        <w:rPr>
          <w:rFonts w:ascii="Arial" w:hAnsi="Arial"/>
          <w:sz w:val="20"/>
          <w:szCs w:val="32"/>
        </w:rPr>
        <w:t>. In general:</w:t>
      </w:r>
    </w:p>
    <w:p w14:paraId="5A158AC5" w14:textId="77777777" w:rsidR="00390A20" w:rsidRPr="00231005" w:rsidRDefault="00390A20" w:rsidP="0050512A">
      <w:pPr>
        <w:numPr>
          <w:ilvl w:val="1"/>
          <w:numId w:val="61"/>
        </w:numPr>
        <w:spacing w:after="60"/>
        <w:ind w:right="-34"/>
        <w:rPr>
          <w:rFonts w:ascii="Arial" w:hAnsi="Arial"/>
          <w:sz w:val="20"/>
          <w:szCs w:val="20"/>
        </w:rPr>
      </w:pPr>
      <w:r w:rsidRPr="00231005">
        <w:rPr>
          <w:rFonts w:ascii="Arial" w:hAnsi="Arial"/>
          <w:sz w:val="20"/>
          <w:szCs w:val="20"/>
        </w:rPr>
        <w:t xml:space="preserve">If reassigned to a higher assessment level, a higher fee would apply. In this case normal invoicing procedures would be used. </w:t>
      </w:r>
    </w:p>
    <w:p w14:paraId="07798322" w14:textId="77777777" w:rsidR="00390A20" w:rsidRPr="00231005" w:rsidRDefault="00390A20" w:rsidP="0050512A">
      <w:pPr>
        <w:numPr>
          <w:ilvl w:val="1"/>
          <w:numId w:val="61"/>
        </w:numPr>
        <w:spacing w:after="60"/>
        <w:ind w:right="-34"/>
        <w:rPr>
          <w:rFonts w:ascii="Arial" w:hAnsi="Arial"/>
          <w:sz w:val="20"/>
          <w:szCs w:val="20"/>
        </w:rPr>
      </w:pPr>
      <w:r w:rsidRPr="00231005">
        <w:rPr>
          <w:rFonts w:ascii="Arial" w:hAnsi="Arial"/>
          <w:sz w:val="20"/>
          <w:szCs w:val="20"/>
        </w:rPr>
        <w:t xml:space="preserve">If reassigned to a lower level of assessment, the initial fee would stand and no refund would be payable. The basis for this is that the managing agencies have already incurred administration and assessment costs. </w:t>
      </w:r>
    </w:p>
    <w:p w14:paraId="5BA8617A" w14:textId="149719D4" w:rsidR="00390A20" w:rsidRPr="00231005" w:rsidRDefault="00390A20" w:rsidP="0050512A">
      <w:pPr>
        <w:numPr>
          <w:ilvl w:val="1"/>
          <w:numId w:val="61"/>
        </w:numPr>
        <w:spacing w:after="160"/>
        <w:ind w:right="-35"/>
        <w:rPr>
          <w:rFonts w:ascii="Arial" w:hAnsi="Arial"/>
          <w:sz w:val="20"/>
          <w:szCs w:val="20"/>
        </w:rPr>
      </w:pPr>
      <w:r w:rsidRPr="00231005">
        <w:rPr>
          <w:rFonts w:ascii="Arial" w:hAnsi="Arial"/>
          <w:sz w:val="20"/>
          <w:szCs w:val="20"/>
        </w:rPr>
        <w:t>If there are any further fees (</w:t>
      </w:r>
      <w:r w:rsidR="002A356F">
        <w:rPr>
          <w:rFonts w:ascii="Arial" w:hAnsi="Arial"/>
          <w:sz w:val="20"/>
          <w:szCs w:val="20"/>
        </w:rPr>
        <w:t>related to public information package, public environment report or environmental impact statement assessment approaches</w:t>
      </w:r>
      <w:r w:rsidRPr="00231005">
        <w:rPr>
          <w:rFonts w:ascii="Arial" w:hAnsi="Arial"/>
          <w:sz w:val="20"/>
          <w:szCs w:val="20"/>
        </w:rPr>
        <w:t xml:space="preserve">) that are not yet due, these would not need to be paid if the new assessment approach did not require such fees. </w:t>
      </w:r>
    </w:p>
    <w:p w14:paraId="5D023F72" w14:textId="6DC0FC80" w:rsidR="001148E9" w:rsidRPr="00231005" w:rsidRDefault="001148E9" w:rsidP="002A356F">
      <w:pPr>
        <w:pStyle w:val="Heading2"/>
      </w:pPr>
      <w:bookmarkStart w:id="37" w:name="_Toc492712012"/>
      <w:r w:rsidRPr="00231005">
        <w:t>Pre-application - what to think about before applying</w:t>
      </w:r>
      <w:bookmarkEnd w:id="36"/>
      <w:bookmarkEnd w:id="37"/>
    </w:p>
    <w:p w14:paraId="6D575E99" w14:textId="384729AE" w:rsidR="00540F1E" w:rsidRPr="00231005" w:rsidRDefault="001148E9" w:rsidP="0050512A">
      <w:pPr>
        <w:numPr>
          <w:ilvl w:val="0"/>
          <w:numId w:val="61"/>
        </w:numPr>
        <w:spacing w:after="160"/>
        <w:ind w:right="-34"/>
        <w:rPr>
          <w:rFonts w:ascii="Arial" w:hAnsi="Arial"/>
          <w:sz w:val="20"/>
          <w:szCs w:val="20"/>
        </w:rPr>
      </w:pPr>
      <w:r w:rsidRPr="00231005">
        <w:rPr>
          <w:rFonts w:ascii="Arial" w:hAnsi="Arial"/>
          <w:color w:val="000000" w:themeColor="text1"/>
          <w:sz w:val="20"/>
          <w:szCs w:val="32"/>
        </w:rPr>
        <w:t>It is important t</w:t>
      </w:r>
      <w:r w:rsidR="001449A5" w:rsidRPr="00231005">
        <w:rPr>
          <w:rFonts w:ascii="Arial" w:hAnsi="Arial"/>
          <w:color w:val="000000" w:themeColor="text1"/>
          <w:sz w:val="20"/>
          <w:szCs w:val="32"/>
        </w:rPr>
        <w:t>hat applicants</w:t>
      </w:r>
      <w:r w:rsidRPr="00231005">
        <w:rPr>
          <w:rFonts w:ascii="Arial" w:hAnsi="Arial"/>
          <w:color w:val="000000" w:themeColor="text1"/>
          <w:sz w:val="20"/>
          <w:szCs w:val="32"/>
        </w:rPr>
        <w:t xml:space="preserve"> consider the</w:t>
      </w:r>
      <w:r w:rsidR="001449A5" w:rsidRPr="00231005">
        <w:rPr>
          <w:rFonts w:ascii="Arial" w:hAnsi="Arial"/>
          <w:color w:val="000000" w:themeColor="text1"/>
          <w:sz w:val="20"/>
          <w:szCs w:val="32"/>
        </w:rPr>
        <w:t>ir</w:t>
      </w:r>
      <w:r w:rsidRPr="00231005">
        <w:rPr>
          <w:rFonts w:ascii="Arial" w:hAnsi="Arial"/>
          <w:color w:val="000000" w:themeColor="text1"/>
          <w:sz w:val="20"/>
          <w:szCs w:val="32"/>
        </w:rPr>
        <w:t xml:space="preserve"> needs </w:t>
      </w:r>
      <w:r w:rsidR="006547E5" w:rsidRPr="00231005">
        <w:rPr>
          <w:rFonts w:ascii="Arial" w:hAnsi="Arial"/>
          <w:color w:val="000000" w:themeColor="text1"/>
          <w:sz w:val="20"/>
          <w:szCs w:val="32"/>
        </w:rPr>
        <w:t>and the</w:t>
      </w:r>
      <w:r w:rsidR="001449A5" w:rsidRPr="00231005">
        <w:rPr>
          <w:rFonts w:ascii="Arial" w:hAnsi="Arial"/>
          <w:color w:val="000000" w:themeColor="text1"/>
          <w:sz w:val="20"/>
          <w:szCs w:val="32"/>
        </w:rPr>
        <w:t xml:space="preserve"> </w:t>
      </w:r>
      <w:r w:rsidRPr="00231005">
        <w:rPr>
          <w:rFonts w:ascii="Arial" w:hAnsi="Arial"/>
          <w:color w:val="000000" w:themeColor="text1"/>
          <w:sz w:val="20"/>
          <w:szCs w:val="32"/>
        </w:rPr>
        <w:t>requirements</w:t>
      </w:r>
      <w:r w:rsidR="006547E5" w:rsidRPr="00231005">
        <w:rPr>
          <w:rFonts w:ascii="Arial" w:hAnsi="Arial"/>
          <w:color w:val="000000" w:themeColor="text1"/>
          <w:sz w:val="20"/>
          <w:szCs w:val="32"/>
        </w:rPr>
        <w:t xml:space="preserve"> of the managing agencies</w:t>
      </w:r>
      <w:r w:rsidRPr="00231005">
        <w:rPr>
          <w:rFonts w:ascii="Arial" w:hAnsi="Arial"/>
          <w:color w:val="000000" w:themeColor="text1"/>
          <w:sz w:val="20"/>
          <w:szCs w:val="32"/>
        </w:rPr>
        <w:t xml:space="preserve"> thoroughly before applying. The </w:t>
      </w:r>
      <w:r w:rsidR="00765C45" w:rsidRPr="00231005">
        <w:rPr>
          <w:rFonts w:ascii="Arial" w:hAnsi="Arial"/>
          <w:color w:val="000000" w:themeColor="text1"/>
          <w:sz w:val="20"/>
          <w:szCs w:val="32"/>
        </w:rPr>
        <w:t xml:space="preserve">relevant </w:t>
      </w:r>
      <w:r w:rsidR="00124BEB" w:rsidRPr="00231005">
        <w:rPr>
          <w:rFonts w:ascii="Arial" w:hAnsi="Arial"/>
          <w:sz w:val="20"/>
          <w:szCs w:val="32"/>
        </w:rPr>
        <w:t>information checklist</w:t>
      </w:r>
      <w:r w:rsidR="0030377F" w:rsidRPr="00231005">
        <w:rPr>
          <w:rFonts w:ascii="Arial" w:hAnsi="Arial"/>
          <w:color w:val="000000" w:themeColor="text1"/>
          <w:sz w:val="20"/>
          <w:szCs w:val="32"/>
        </w:rPr>
        <w:t xml:space="preserve"> </w:t>
      </w:r>
      <w:r w:rsidR="00B31D3F" w:rsidRPr="00231005">
        <w:rPr>
          <w:rFonts w:ascii="Arial" w:hAnsi="Arial"/>
          <w:color w:val="000000" w:themeColor="text1"/>
          <w:sz w:val="20"/>
          <w:szCs w:val="32"/>
        </w:rPr>
        <w:t>explain</w:t>
      </w:r>
      <w:r w:rsidR="00953CE5" w:rsidRPr="00231005">
        <w:rPr>
          <w:rFonts w:ascii="Arial" w:hAnsi="Arial"/>
          <w:color w:val="000000" w:themeColor="text1"/>
          <w:sz w:val="20"/>
          <w:szCs w:val="32"/>
        </w:rPr>
        <w:t>s the</w:t>
      </w:r>
      <w:r w:rsidR="00C2194E" w:rsidRPr="00231005">
        <w:rPr>
          <w:rFonts w:ascii="Arial" w:hAnsi="Arial"/>
          <w:color w:val="000000" w:themeColor="text1"/>
          <w:sz w:val="20"/>
          <w:szCs w:val="32"/>
        </w:rPr>
        <w:t xml:space="preserve"> information required to be submitted before an application is accepted by </w:t>
      </w:r>
      <w:r w:rsidR="006547E5" w:rsidRPr="00231005">
        <w:rPr>
          <w:rFonts w:ascii="Arial" w:hAnsi="Arial"/>
          <w:color w:val="000000" w:themeColor="text1"/>
          <w:sz w:val="20"/>
          <w:szCs w:val="32"/>
        </w:rPr>
        <w:t>the managing agencies</w:t>
      </w:r>
      <w:r w:rsidR="00C2194E" w:rsidRPr="00231005">
        <w:rPr>
          <w:rFonts w:ascii="Arial" w:hAnsi="Arial" w:cs="Arial"/>
          <w:sz w:val="20"/>
          <w:szCs w:val="20"/>
        </w:rPr>
        <w:t xml:space="preserve">. </w:t>
      </w:r>
      <w:r w:rsidR="00C2194E" w:rsidRPr="00231005">
        <w:rPr>
          <w:rFonts w:ascii="Arial" w:hAnsi="Arial"/>
          <w:color w:val="000000" w:themeColor="text1"/>
          <w:sz w:val="20"/>
        </w:rPr>
        <w:t>T</w:t>
      </w:r>
      <w:r w:rsidR="009A2882" w:rsidRPr="00231005">
        <w:rPr>
          <w:rFonts w:ascii="Arial" w:hAnsi="Arial"/>
          <w:color w:val="000000" w:themeColor="text1"/>
          <w:sz w:val="20"/>
        </w:rPr>
        <w:t>he</w:t>
      </w:r>
      <w:r w:rsidR="00C2194E" w:rsidRPr="00231005">
        <w:rPr>
          <w:rFonts w:ascii="Arial" w:hAnsi="Arial"/>
          <w:color w:val="000000" w:themeColor="text1"/>
          <w:sz w:val="20"/>
        </w:rPr>
        <w:t xml:space="preserve"> </w:t>
      </w:r>
      <w:hyperlink r:id="rId50" w:history="1">
        <w:r w:rsidR="00124BEB" w:rsidRPr="00231005">
          <w:rPr>
            <w:rStyle w:val="Hyperlink"/>
          </w:rPr>
          <w:t>Assessment Guidelines</w:t>
        </w:r>
      </w:hyperlink>
      <w:r w:rsidR="00124BEB" w:rsidRPr="00231005">
        <w:rPr>
          <w:rFonts w:ascii="Arial" w:hAnsi="Arial"/>
          <w:color w:val="000000" w:themeColor="text1"/>
          <w:sz w:val="20"/>
        </w:rPr>
        <w:t xml:space="preserve">  </w:t>
      </w:r>
      <w:r w:rsidRPr="00231005">
        <w:rPr>
          <w:rFonts w:ascii="Arial" w:hAnsi="Arial" w:cs="Arial"/>
          <w:sz w:val="20"/>
          <w:szCs w:val="20"/>
        </w:rPr>
        <w:t>provide more detail about things to consider and provide information on.</w:t>
      </w:r>
    </w:p>
    <w:p w14:paraId="2F01B264" w14:textId="6A65BB6B" w:rsidR="00EE4FAC" w:rsidRPr="00231005" w:rsidRDefault="00DF71B9" w:rsidP="002A356F">
      <w:pPr>
        <w:pStyle w:val="Heading3"/>
      </w:pPr>
      <w:bookmarkStart w:id="38" w:name="_Toc482192122"/>
      <w:bookmarkStart w:id="39" w:name="_Toc492712013"/>
      <w:r w:rsidRPr="00231005">
        <w:t>Matters for consideration for all applications</w:t>
      </w:r>
      <w:bookmarkEnd w:id="38"/>
      <w:bookmarkEnd w:id="39"/>
    </w:p>
    <w:p w14:paraId="51B32994" w14:textId="21610E47" w:rsidR="00064DE4" w:rsidRPr="00231005" w:rsidRDefault="001148E9" w:rsidP="0050512A">
      <w:pPr>
        <w:numPr>
          <w:ilvl w:val="0"/>
          <w:numId w:val="61"/>
        </w:numPr>
        <w:spacing w:after="80"/>
        <w:ind w:right="-34"/>
        <w:rPr>
          <w:rFonts w:ascii="Arial" w:hAnsi="Arial" w:cs="Arial"/>
          <w:sz w:val="20"/>
          <w:szCs w:val="20"/>
        </w:rPr>
      </w:pPr>
      <w:r w:rsidRPr="00231005">
        <w:rPr>
          <w:rFonts w:ascii="Arial" w:hAnsi="Arial" w:cs="Arial"/>
          <w:sz w:val="20"/>
          <w:szCs w:val="20"/>
        </w:rPr>
        <w:t xml:space="preserve">Most permits are issued for </w:t>
      </w:r>
      <w:r w:rsidR="00765C45" w:rsidRPr="00231005">
        <w:rPr>
          <w:rFonts w:ascii="Arial" w:hAnsi="Arial" w:cs="Arial"/>
          <w:sz w:val="20"/>
          <w:szCs w:val="20"/>
        </w:rPr>
        <w:t xml:space="preserve">a number of </w:t>
      </w:r>
      <w:r w:rsidRPr="00231005">
        <w:rPr>
          <w:rFonts w:ascii="Arial" w:hAnsi="Arial" w:cs="Arial"/>
          <w:sz w:val="20"/>
          <w:szCs w:val="20"/>
        </w:rPr>
        <w:t xml:space="preserve">years, so it is important for applicants to consider their needs into the future. </w:t>
      </w:r>
    </w:p>
    <w:tbl>
      <w:tblPr>
        <w:tblStyle w:val="TableGrid"/>
        <w:tblW w:w="0" w:type="auto"/>
        <w:tblInd w:w="567" w:type="dxa"/>
        <w:tblLook w:val="04A0" w:firstRow="1" w:lastRow="0" w:firstColumn="1" w:lastColumn="0" w:noHBand="0" w:noVBand="1"/>
        <w:tblCaption w:val="Example box"/>
        <w:tblDescription w:val="Considerations for applicants"/>
      </w:tblPr>
      <w:tblGrid>
        <w:gridCol w:w="9395"/>
      </w:tblGrid>
      <w:tr w:rsidR="00064DE4" w:rsidRPr="00231005" w14:paraId="155FC99A" w14:textId="77777777" w:rsidTr="00D5235F">
        <w:trPr>
          <w:tblHeader/>
        </w:trPr>
        <w:tc>
          <w:tcPr>
            <w:tcW w:w="9395" w:type="dxa"/>
            <w:tcBorders>
              <w:top w:val="nil"/>
              <w:left w:val="nil"/>
              <w:bottom w:val="nil"/>
              <w:right w:val="nil"/>
            </w:tcBorders>
            <w:shd w:val="clear" w:color="auto" w:fill="DBE5F1" w:themeFill="accent1" w:themeFillTint="33"/>
          </w:tcPr>
          <w:p w14:paraId="5067D890" w14:textId="47A65657" w:rsidR="00F66AC6" w:rsidRPr="00231005" w:rsidRDefault="00F66AC6" w:rsidP="005253B4">
            <w:pPr>
              <w:spacing w:after="60"/>
              <w:rPr>
                <w:rFonts w:ascii="Arial" w:hAnsi="Arial" w:cs="Arial"/>
                <w:b/>
                <w:sz w:val="20"/>
                <w:szCs w:val="20"/>
              </w:rPr>
            </w:pPr>
            <w:r w:rsidRPr="00231005">
              <w:rPr>
                <w:rFonts w:ascii="Arial" w:hAnsi="Arial" w:cs="Arial"/>
                <w:b/>
                <w:sz w:val="20"/>
                <w:szCs w:val="20"/>
              </w:rPr>
              <w:t xml:space="preserve">Example </w:t>
            </w:r>
          </w:p>
          <w:p w14:paraId="6046C0D0" w14:textId="1DEC60F9" w:rsidR="00064DE4" w:rsidRPr="00231005" w:rsidRDefault="00F66AC6" w:rsidP="002A356F">
            <w:pPr>
              <w:ind w:right="-34"/>
              <w:rPr>
                <w:rFonts w:ascii="Arial" w:hAnsi="Arial" w:cs="Arial"/>
                <w:sz w:val="20"/>
                <w:szCs w:val="20"/>
              </w:rPr>
            </w:pPr>
            <w:r w:rsidRPr="00231005">
              <w:rPr>
                <w:rFonts w:ascii="Arial" w:hAnsi="Arial" w:cs="Arial"/>
                <w:sz w:val="20"/>
                <w:szCs w:val="20"/>
              </w:rPr>
              <w:t xml:space="preserve">Does the </w:t>
            </w:r>
            <w:r w:rsidRPr="00231005">
              <w:rPr>
                <w:rFonts w:ascii="Arial" w:hAnsi="Arial"/>
                <w:color w:val="000000" w:themeColor="text1"/>
                <w:sz w:val="20"/>
                <w:szCs w:val="32"/>
              </w:rPr>
              <w:t>business</w:t>
            </w:r>
            <w:r w:rsidRPr="00231005">
              <w:rPr>
                <w:rFonts w:ascii="Arial" w:hAnsi="Arial" w:cs="Arial"/>
                <w:sz w:val="20"/>
                <w:szCs w:val="20"/>
              </w:rPr>
              <w:t xml:space="preserve"> have plans to expand in the next few years with a larger vessel, new locations or a mooring?  Allowing for these future plans when making an application will avoid the need for additional changes and fees later. </w:t>
            </w:r>
          </w:p>
        </w:tc>
      </w:tr>
    </w:tbl>
    <w:p w14:paraId="0A3F59C2" w14:textId="60593797" w:rsidR="00273263" w:rsidRPr="00231005" w:rsidRDefault="007372E3" w:rsidP="0050512A">
      <w:pPr>
        <w:numPr>
          <w:ilvl w:val="0"/>
          <w:numId w:val="61"/>
        </w:numPr>
        <w:spacing w:before="160" w:after="160"/>
        <w:ind w:right="-34"/>
        <w:rPr>
          <w:rFonts w:ascii="Arial" w:hAnsi="Arial"/>
          <w:color w:val="000000" w:themeColor="text1"/>
          <w:sz w:val="20"/>
          <w:szCs w:val="32"/>
        </w:rPr>
      </w:pPr>
      <w:r>
        <w:rPr>
          <w:rFonts w:ascii="Arial" w:hAnsi="Arial" w:cs="Arial"/>
          <w:sz w:val="20"/>
          <w:szCs w:val="20"/>
        </w:rPr>
        <w:t>Legislation and the Authority</w:t>
      </w:r>
      <w:r w:rsidR="00273263" w:rsidRPr="00231005">
        <w:rPr>
          <w:rFonts w:ascii="Arial" w:hAnsi="Arial" w:cs="Arial"/>
          <w:sz w:val="20"/>
          <w:szCs w:val="20"/>
        </w:rPr>
        <w:t xml:space="preserve">’s policy on </w:t>
      </w:r>
      <w:hyperlink r:id="rId51" w:history="1">
        <w:r w:rsidR="00273263" w:rsidRPr="00231005">
          <w:rPr>
            <w:rFonts w:ascii="Arial" w:hAnsi="Arial" w:cs="Arial"/>
            <w:color w:val="0000FF"/>
            <w:sz w:val="20"/>
            <w:szCs w:val="20"/>
            <w:u w:val="single"/>
          </w:rPr>
          <w:t>Managing Tourism Permissions to Operate in the Great Barrier Reef Marine Park (including Allocation, Latency &amp; Tenure)</w:t>
        </w:r>
      </w:hyperlink>
      <w:r w:rsidR="00273263" w:rsidRPr="00231005">
        <w:rPr>
          <w:rFonts w:ascii="Arial" w:hAnsi="Arial" w:cs="Arial"/>
          <w:color w:val="333333"/>
          <w:sz w:val="18"/>
          <w:szCs w:val="18"/>
        </w:rPr>
        <w:t xml:space="preserve"> </w:t>
      </w:r>
      <w:r w:rsidR="00273263" w:rsidRPr="00231005">
        <w:rPr>
          <w:rFonts w:ascii="Arial" w:hAnsi="Arial" w:cs="Arial"/>
          <w:sz w:val="20"/>
          <w:szCs w:val="20"/>
        </w:rPr>
        <w:t xml:space="preserve">explain how special tourism </w:t>
      </w:r>
      <w:r w:rsidR="00273263" w:rsidRPr="00231005">
        <w:rPr>
          <w:rFonts w:ascii="Arial" w:hAnsi="Arial" w:cs="Arial"/>
          <w:sz w:val="20"/>
          <w:szCs w:val="20"/>
        </w:rPr>
        <w:lastRenderedPageBreak/>
        <w:t xml:space="preserve">permissions are allocated under </w:t>
      </w:r>
      <w:hyperlink r:id="rId52" w:history="1">
        <w:r w:rsidR="00273263" w:rsidRPr="00231005">
          <w:rPr>
            <w:rStyle w:val="Hyperlink"/>
          </w:rPr>
          <w:t>Plans of Management</w:t>
        </w:r>
      </w:hyperlink>
      <w:r w:rsidR="00273263" w:rsidRPr="00231005">
        <w:rPr>
          <w:rFonts w:ascii="Arial" w:hAnsi="Arial" w:cs="Arial"/>
          <w:color w:val="0070C0"/>
          <w:sz w:val="20"/>
          <w:szCs w:val="20"/>
        </w:rPr>
        <w:t xml:space="preserve"> </w:t>
      </w:r>
      <w:r w:rsidR="00273263" w:rsidRPr="00231005">
        <w:rPr>
          <w:rFonts w:ascii="Arial" w:hAnsi="Arial" w:cs="Arial"/>
          <w:sz w:val="20"/>
          <w:szCs w:val="20"/>
        </w:rPr>
        <w:t>and how latency is m</w:t>
      </w:r>
      <w:r w:rsidR="00540F1E" w:rsidRPr="00231005">
        <w:rPr>
          <w:rFonts w:ascii="Arial" w:hAnsi="Arial" w:cs="Arial"/>
          <w:sz w:val="20"/>
          <w:szCs w:val="20"/>
        </w:rPr>
        <w:t>anaged for tourism permissions.</w:t>
      </w:r>
    </w:p>
    <w:p w14:paraId="5D023F76" w14:textId="3B6322BF" w:rsidR="001148E9" w:rsidRPr="00A02A10" w:rsidRDefault="001148E9" w:rsidP="0050512A">
      <w:pPr>
        <w:numPr>
          <w:ilvl w:val="0"/>
          <w:numId w:val="61"/>
        </w:numPr>
        <w:spacing w:after="160"/>
        <w:ind w:right="-35"/>
        <w:rPr>
          <w:rFonts w:ascii="Arial" w:hAnsi="Arial"/>
          <w:color w:val="000000" w:themeColor="text1"/>
          <w:sz w:val="20"/>
          <w:szCs w:val="32"/>
        </w:rPr>
      </w:pPr>
      <w:r w:rsidRPr="00A02A10">
        <w:rPr>
          <w:rFonts w:ascii="Arial" w:hAnsi="Arial" w:cs="Arial"/>
          <w:sz w:val="20"/>
          <w:szCs w:val="20"/>
        </w:rPr>
        <w:t xml:space="preserve">For all </w:t>
      </w:r>
      <w:r w:rsidR="000316AD" w:rsidRPr="00A02A10">
        <w:rPr>
          <w:rFonts w:ascii="Arial" w:hAnsi="Arial" w:cs="Arial"/>
          <w:sz w:val="20"/>
          <w:szCs w:val="20"/>
        </w:rPr>
        <w:t>assessment approach</w:t>
      </w:r>
      <w:r w:rsidRPr="00A02A10">
        <w:rPr>
          <w:rFonts w:ascii="Arial" w:hAnsi="Arial" w:cs="Arial"/>
          <w:sz w:val="20"/>
          <w:szCs w:val="20"/>
        </w:rPr>
        <w:t>es,</w:t>
      </w:r>
      <w:r w:rsidRPr="00A02A10">
        <w:rPr>
          <w:sz w:val="28"/>
          <w:szCs w:val="28"/>
        </w:rPr>
        <w:t xml:space="preserve"> </w:t>
      </w:r>
      <w:r w:rsidRPr="00A02A10">
        <w:rPr>
          <w:rFonts w:ascii="Arial" w:hAnsi="Arial" w:cs="Arial"/>
          <w:color w:val="000000" w:themeColor="text1"/>
          <w:sz w:val="20"/>
          <w:szCs w:val="20"/>
        </w:rPr>
        <w:t xml:space="preserve">applicants should be careful about proceeding too far along the concept design stage before engaging with </w:t>
      </w:r>
      <w:r w:rsidR="001B618F" w:rsidRPr="00A02A10">
        <w:rPr>
          <w:rFonts w:ascii="Arial" w:hAnsi="Arial"/>
          <w:color w:val="000000" w:themeColor="text1"/>
          <w:sz w:val="20"/>
          <w:szCs w:val="32"/>
        </w:rPr>
        <w:t>the managing agencies</w:t>
      </w:r>
      <w:r w:rsidRPr="00A02A10">
        <w:rPr>
          <w:rFonts w:ascii="Arial" w:hAnsi="Arial" w:cs="Arial"/>
          <w:color w:val="000000" w:themeColor="text1"/>
          <w:sz w:val="20"/>
          <w:szCs w:val="20"/>
        </w:rPr>
        <w:t xml:space="preserve">. This can lead to false expectations within the community or with investors. Also, the applicant may needlessly spend money on vessels, materials or professional services developing a concept which is unlikely to gain approval. It is always best to engage early with </w:t>
      </w:r>
      <w:r w:rsidR="001B618F" w:rsidRPr="00A02A10">
        <w:rPr>
          <w:rFonts w:ascii="Arial" w:hAnsi="Arial"/>
          <w:color w:val="000000" w:themeColor="text1"/>
          <w:sz w:val="20"/>
          <w:szCs w:val="32"/>
        </w:rPr>
        <w:t>the managing agencies</w:t>
      </w:r>
      <w:r w:rsidRPr="00A02A10">
        <w:rPr>
          <w:rFonts w:ascii="Arial" w:hAnsi="Arial" w:cs="Arial"/>
          <w:color w:val="000000" w:themeColor="text1"/>
          <w:sz w:val="20"/>
          <w:szCs w:val="20"/>
        </w:rPr>
        <w:t>.</w:t>
      </w:r>
    </w:p>
    <w:p w14:paraId="5D023F77" w14:textId="4FF9502C" w:rsidR="001148E9" w:rsidRPr="00231005" w:rsidRDefault="001148E9" w:rsidP="0050512A">
      <w:pPr>
        <w:numPr>
          <w:ilvl w:val="0"/>
          <w:numId w:val="61"/>
        </w:numPr>
        <w:spacing w:after="160"/>
        <w:ind w:right="-35"/>
        <w:rPr>
          <w:rFonts w:ascii="Arial" w:hAnsi="Arial"/>
          <w:color w:val="000000" w:themeColor="text1"/>
          <w:sz w:val="20"/>
          <w:szCs w:val="32"/>
        </w:rPr>
      </w:pPr>
      <w:r w:rsidRPr="00231005">
        <w:rPr>
          <w:rFonts w:ascii="Arial" w:hAnsi="Arial" w:cs="Arial"/>
          <w:color w:val="000000" w:themeColor="text1"/>
          <w:sz w:val="20"/>
          <w:szCs w:val="20"/>
        </w:rPr>
        <w:t xml:space="preserve">For all types of proposals, applicants are encouraged to meet with Traditional Owners and interest groups. </w:t>
      </w:r>
      <w:r w:rsidR="00765C45" w:rsidRPr="00231005">
        <w:rPr>
          <w:rFonts w:ascii="Arial" w:hAnsi="Arial" w:cs="Arial"/>
          <w:color w:val="000000" w:themeColor="text1"/>
          <w:sz w:val="20"/>
          <w:szCs w:val="20"/>
        </w:rPr>
        <w:t xml:space="preserve">The managing agencies and many Traditional Owner groups have in place </w:t>
      </w:r>
      <w:hyperlink r:id="rId53" w:history="1">
        <w:r w:rsidR="000779CF" w:rsidRPr="00231005">
          <w:rPr>
            <w:rStyle w:val="Hyperlink"/>
          </w:rPr>
          <w:t>Traditional Use of Marine Resources Agreements</w:t>
        </w:r>
      </w:hyperlink>
      <w:r w:rsidRPr="00231005">
        <w:rPr>
          <w:rFonts w:ascii="Arial" w:hAnsi="Arial" w:cs="Arial"/>
          <w:color w:val="000000" w:themeColor="text1"/>
          <w:sz w:val="20"/>
          <w:szCs w:val="20"/>
        </w:rPr>
        <w:t>.</w:t>
      </w:r>
      <w:r w:rsidR="00953CE5" w:rsidRPr="00231005">
        <w:rPr>
          <w:rFonts w:ascii="Arial" w:hAnsi="Arial" w:cs="Arial"/>
          <w:color w:val="000000" w:themeColor="text1"/>
          <w:sz w:val="20"/>
          <w:szCs w:val="20"/>
        </w:rPr>
        <w:t xml:space="preserve">  </w:t>
      </w:r>
      <w:r w:rsidRPr="00231005">
        <w:rPr>
          <w:rFonts w:ascii="Arial" w:hAnsi="Arial" w:cs="Arial"/>
          <w:color w:val="000000" w:themeColor="text1"/>
          <w:sz w:val="20"/>
          <w:szCs w:val="20"/>
        </w:rPr>
        <w:t xml:space="preserve">The </w:t>
      </w:r>
      <w:r w:rsidR="007372E3">
        <w:rPr>
          <w:rFonts w:ascii="Arial" w:hAnsi="Arial"/>
          <w:color w:val="000000" w:themeColor="text1"/>
          <w:sz w:val="20"/>
          <w:szCs w:val="32"/>
        </w:rPr>
        <w:t xml:space="preserve">Authority </w:t>
      </w:r>
      <w:r w:rsidRPr="00231005">
        <w:rPr>
          <w:rFonts w:ascii="Arial" w:hAnsi="Arial" w:cs="Arial"/>
          <w:color w:val="000000" w:themeColor="text1"/>
          <w:sz w:val="20"/>
          <w:szCs w:val="20"/>
        </w:rPr>
        <w:t xml:space="preserve">can help with </w:t>
      </w:r>
      <w:r w:rsidR="000779CF" w:rsidRPr="00231005">
        <w:rPr>
          <w:rFonts w:ascii="Arial" w:hAnsi="Arial" w:cs="Arial"/>
          <w:color w:val="000000" w:themeColor="text1"/>
          <w:sz w:val="20"/>
          <w:szCs w:val="20"/>
        </w:rPr>
        <w:t xml:space="preserve">providing </w:t>
      </w:r>
      <w:r w:rsidRPr="00231005">
        <w:rPr>
          <w:rFonts w:ascii="Arial" w:hAnsi="Arial" w:cs="Arial"/>
          <w:color w:val="000000" w:themeColor="text1"/>
          <w:sz w:val="20"/>
          <w:szCs w:val="20"/>
        </w:rPr>
        <w:t>contact details for Traditional Owners.</w:t>
      </w:r>
    </w:p>
    <w:p w14:paraId="5D023F78" w14:textId="616A9875" w:rsidR="00031415" w:rsidRPr="00231005" w:rsidDel="00EE4FAC" w:rsidRDefault="001148E9" w:rsidP="0050512A">
      <w:pPr>
        <w:numPr>
          <w:ilvl w:val="0"/>
          <w:numId w:val="61"/>
        </w:numPr>
        <w:spacing w:after="160"/>
        <w:ind w:right="-35"/>
        <w:rPr>
          <w:rFonts w:ascii="Arial" w:hAnsi="Arial"/>
          <w:color w:val="000000" w:themeColor="text1"/>
          <w:sz w:val="20"/>
          <w:szCs w:val="32"/>
        </w:rPr>
      </w:pPr>
      <w:r w:rsidRPr="00231005" w:rsidDel="00EE4FAC">
        <w:rPr>
          <w:rFonts w:ascii="Arial" w:hAnsi="Arial"/>
          <w:color w:val="000000" w:themeColor="text1"/>
          <w:sz w:val="20"/>
          <w:szCs w:val="32"/>
        </w:rPr>
        <w:t>Applicants are responsible for identifying and obtaining any other approvals, permits or licences which may be required from Local, State or Australian Government agencies. In particular</w:t>
      </w:r>
      <w:r w:rsidR="000779CF" w:rsidRPr="00231005" w:rsidDel="00EE4FAC">
        <w:rPr>
          <w:rFonts w:ascii="Arial" w:hAnsi="Arial"/>
          <w:color w:val="000000" w:themeColor="text1"/>
          <w:sz w:val="20"/>
          <w:szCs w:val="32"/>
        </w:rPr>
        <w:t>,</w:t>
      </w:r>
      <w:r w:rsidRPr="00231005" w:rsidDel="00EE4FAC">
        <w:rPr>
          <w:rFonts w:ascii="Arial" w:hAnsi="Arial"/>
          <w:color w:val="000000" w:themeColor="text1"/>
          <w:sz w:val="20"/>
          <w:szCs w:val="32"/>
        </w:rPr>
        <w:t xml:space="preserve"> the Great Barrier Reef Marine Park is a matter of national environmental significance under the </w:t>
      </w:r>
      <w:r w:rsidR="00D4077E" w:rsidRPr="00231005" w:rsidDel="00EE4FAC">
        <w:rPr>
          <w:rFonts w:ascii="Arial" w:hAnsi="Arial"/>
          <w:sz w:val="20"/>
          <w:szCs w:val="32"/>
        </w:rPr>
        <w:t>EPBC Act</w:t>
      </w:r>
      <w:r w:rsidRPr="00231005" w:rsidDel="00EE4FAC">
        <w:rPr>
          <w:rFonts w:ascii="Arial" w:hAnsi="Arial"/>
          <w:sz w:val="20"/>
          <w:szCs w:val="32"/>
        </w:rPr>
        <w:t xml:space="preserve">. </w:t>
      </w:r>
      <w:r w:rsidRPr="00231005" w:rsidDel="00EE4FAC">
        <w:rPr>
          <w:rFonts w:ascii="Arial" w:hAnsi="Arial"/>
          <w:color w:val="000000" w:themeColor="text1"/>
          <w:sz w:val="20"/>
          <w:szCs w:val="32"/>
        </w:rPr>
        <w:t xml:space="preserve">The </w:t>
      </w:r>
      <w:r w:rsidR="008267BB" w:rsidRPr="00231005" w:rsidDel="00EE4FAC">
        <w:rPr>
          <w:rFonts w:ascii="Arial" w:hAnsi="Arial"/>
          <w:color w:val="000000" w:themeColor="text1"/>
          <w:sz w:val="20"/>
          <w:szCs w:val="32"/>
        </w:rPr>
        <w:t>national</w:t>
      </w:r>
      <w:r w:rsidRPr="00231005" w:rsidDel="00EE4FAC">
        <w:rPr>
          <w:rFonts w:ascii="Arial" w:hAnsi="Arial"/>
          <w:color w:val="000000" w:themeColor="text1"/>
          <w:sz w:val="20"/>
          <w:szCs w:val="32"/>
        </w:rPr>
        <w:t xml:space="preserve"> </w:t>
      </w:r>
      <w:hyperlink r:id="rId54" w:history="1">
        <w:r w:rsidR="008267BB" w:rsidRPr="00231005" w:rsidDel="00EE4FAC">
          <w:rPr>
            <w:rStyle w:val="Hyperlink"/>
            <w:szCs w:val="32"/>
          </w:rPr>
          <w:t>significant impact guidelines</w:t>
        </w:r>
      </w:hyperlink>
      <w:r w:rsidRPr="00231005" w:rsidDel="00EE4FAC">
        <w:rPr>
          <w:rFonts w:ascii="Arial" w:hAnsi="Arial"/>
          <w:b/>
          <w:i/>
          <w:color w:val="000000" w:themeColor="text1"/>
          <w:sz w:val="20"/>
          <w:szCs w:val="32"/>
        </w:rPr>
        <w:t xml:space="preserve"> </w:t>
      </w:r>
      <w:r w:rsidRPr="00231005" w:rsidDel="00EE4FAC">
        <w:rPr>
          <w:rFonts w:ascii="Arial" w:hAnsi="Arial"/>
          <w:color w:val="000000" w:themeColor="text1"/>
          <w:sz w:val="20"/>
          <w:szCs w:val="32"/>
        </w:rPr>
        <w:t xml:space="preserve">will assist in determining whether </w:t>
      </w:r>
      <w:r w:rsidR="00D4077E" w:rsidRPr="00231005" w:rsidDel="00EE4FAC">
        <w:rPr>
          <w:rFonts w:ascii="Arial" w:hAnsi="Arial"/>
          <w:color w:val="000000" w:themeColor="text1"/>
          <w:sz w:val="20"/>
          <w:szCs w:val="32"/>
        </w:rPr>
        <w:t xml:space="preserve">an </w:t>
      </w:r>
      <w:r w:rsidRPr="00231005" w:rsidDel="00EE4FAC">
        <w:rPr>
          <w:rFonts w:ascii="Arial" w:hAnsi="Arial"/>
          <w:color w:val="000000" w:themeColor="text1"/>
          <w:sz w:val="20"/>
          <w:szCs w:val="32"/>
        </w:rPr>
        <w:t xml:space="preserve">action is likely to have a significant impact on these matters and hence whether </w:t>
      </w:r>
      <w:r w:rsidR="00D4077E" w:rsidRPr="00231005" w:rsidDel="00EE4FAC">
        <w:rPr>
          <w:rFonts w:ascii="Arial" w:hAnsi="Arial"/>
          <w:color w:val="000000" w:themeColor="text1"/>
          <w:sz w:val="20"/>
          <w:szCs w:val="32"/>
        </w:rPr>
        <w:t>it should be</w:t>
      </w:r>
      <w:r w:rsidRPr="00231005" w:rsidDel="00EE4FAC">
        <w:rPr>
          <w:rFonts w:ascii="Arial" w:hAnsi="Arial"/>
          <w:color w:val="000000" w:themeColor="text1"/>
          <w:sz w:val="20"/>
          <w:szCs w:val="32"/>
        </w:rPr>
        <w:t xml:space="preserve"> refer</w:t>
      </w:r>
      <w:r w:rsidR="00D4077E" w:rsidRPr="00231005" w:rsidDel="00EE4FAC">
        <w:rPr>
          <w:rFonts w:ascii="Arial" w:hAnsi="Arial"/>
          <w:color w:val="000000" w:themeColor="text1"/>
          <w:sz w:val="20"/>
          <w:szCs w:val="32"/>
        </w:rPr>
        <w:t>red</w:t>
      </w:r>
      <w:r w:rsidRPr="00231005" w:rsidDel="00EE4FAC">
        <w:rPr>
          <w:rFonts w:ascii="Arial" w:hAnsi="Arial"/>
          <w:color w:val="000000" w:themeColor="text1"/>
          <w:sz w:val="20"/>
          <w:szCs w:val="32"/>
        </w:rPr>
        <w:t xml:space="preserve"> under the EPBC Act. Refer to </w:t>
      </w:r>
      <w:r w:rsidR="00765C45" w:rsidRPr="00231005">
        <w:rPr>
          <w:rFonts w:ascii="Arial" w:hAnsi="Arial"/>
          <w:sz w:val="20"/>
          <w:szCs w:val="32"/>
        </w:rPr>
        <w:t>the I</w:t>
      </w:r>
      <w:r w:rsidR="00765C45" w:rsidRPr="00231005" w:rsidDel="00EE4FAC">
        <w:rPr>
          <w:rFonts w:ascii="Arial" w:hAnsi="Arial"/>
          <w:sz w:val="20"/>
          <w:szCs w:val="32"/>
        </w:rPr>
        <w:t>nformation sheet</w:t>
      </w:r>
      <w:r w:rsidR="00765C45" w:rsidRPr="00231005">
        <w:rPr>
          <w:rFonts w:ascii="Arial" w:hAnsi="Arial"/>
          <w:sz w:val="20"/>
          <w:szCs w:val="32"/>
        </w:rPr>
        <w:t xml:space="preserve"> for EPBC </w:t>
      </w:r>
      <w:r w:rsidR="000D7F7C" w:rsidRPr="00231005">
        <w:rPr>
          <w:rFonts w:ascii="Arial" w:hAnsi="Arial"/>
          <w:sz w:val="20"/>
          <w:szCs w:val="32"/>
        </w:rPr>
        <w:t xml:space="preserve">referral </w:t>
      </w:r>
      <w:r w:rsidR="00765C45" w:rsidRPr="00231005">
        <w:rPr>
          <w:rFonts w:ascii="Arial" w:hAnsi="Arial"/>
          <w:sz w:val="20"/>
          <w:szCs w:val="32"/>
        </w:rPr>
        <w:t>deemed applications.</w:t>
      </w:r>
    </w:p>
    <w:p w14:paraId="663E37B0" w14:textId="5D88ECD3" w:rsidR="00C466CB" w:rsidRPr="00231005" w:rsidRDefault="001148E9" w:rsidP="0050512A">
      <w:pPr>
        <w:pStyle w:val="ListParagraph"/>
        <w:numPr>
          <w:ilvl w:val="0"/>
          <w:numId w:val="61"/>
        </w:numPr>
        <w:spacing w:after="160"/>
        <w:ind w:right="-35"/>
        <w:contextualSpacing w:val="0"/>
        <w:rPr>
          <w:rFonts w:ascii="Arial" w:hAnsi="Arial"/>
          <w:color w:val="000000" w:themeColor="text1"/>
          <w:sz w:val="20"/>
          <w:szCs w:val="32"/>
        </w:rPr>
      </w:pPr>
      <w:r w:rsidRPr="00231005">
        <w:rPr>
          <w:rFonts w:ascii="Arial" w:hAnsi="Arial" w:cs="Arial"/>
          <w:sz w:val="20"/>
          <w:szCs w:val="20"/>
        </w:rPr>
        <w:t xml:space="preserve">The pre-application phase differs </w:t>
      </w:r>
      <w:r w:rsidR="002F1F0C" w:rsidRPr="00231005">
        <w:rPr>
          <w:rFonts w:ascii="Arial" w:hAnsi="Arial" w:cs="Arial"/>
          <w:sz w:val="20"/>
          <w:szCs w:val="20"/>
        </w:rPr>
        <w:t xml:space="preserve">somewhat </w:t>
      </w:r>
      <w:r w:rsidR="000D7F7C" w:rsidRPr="00231005">
        <w:rPr>
          <w:rFonts w:ascii="Arial" w:hAnsi="Arial" w:cs="Arial"/>
          <w:sz w:val="20"/>
          <w:szCs w:val="20"/>
        </w:rPr>
        <w:t xml:space="preserve">depending on which </w:t>
      </w:r>
      <w:r w:rsidRPr="00231005">
        <w:rPr>
          <w:rFonts w:ascii="Arial" w:hAnsi="Arial" w:cs="Arial"/>
          <w:sz w:val="20"/>
          <w:szCs w:val="20"/>
        </w:rPr>
        <w:t xml:space="preserve">of the </w:t>
      </w:r>
      <w:r w:rsidR="000779CF" w:rsidRPr="00231005">
        <w:rPr>
          <w:rFonts w:ascii="Arial" w:hAnsi="Arial" w:cs="Arial"/>
          <w:sz w:val="20"/>
          <w:szCs w:val="20"/>
        </w:rPr>
        <w:t>five</w:t>
      </w:r>
      <w:r w:rsidRPr="00231005">
        <w:rPr>
          <w:rFonts w:ascii="Arial" w:hAnsi="Arial" w:cs="Arial"/>
          <w:sz w:val="20"/>
          <w:szCs w:val="20"/>
        </w:rPr>
        <w:t xml:space="preserve"> assessment </w:t>
      </w:r>
      <w:r w:rsidR="001B618F" w:rsidRPr="00231005">
        <w:rPr>
          <w:rFonts w:ascii="Arial" w:hAnsi="Arial" w:cs="Arial"/>
          <w:sz w:val="20"/>
          <w:szCs w:val="20"/>
        </w:rPr>
        <w:t>approaches</w:t>
      </w:r>
      <w:r w:rsidR="000D7F7C" w:rsidRPr="00231005">
        <w:rPr>
          <w:rFonts w:ascii="Arial" w:hAnsi="Arial" w:cs="Arial"/>
          <w:sz w:val="20"/>
          <w:szCs w:val="20"/>
        </w:rPr>
        <w:t xml:space="preserve"> is likely to apply</w:t>
      </w:r>
      <w:r w:rsidRPr="00231005">
        <w:rPr>
          <w:rFonts w:ascii="Arial" w:hAnsi="Arial" w:cs="Arial"/>
          <w:sz w:val="20"/>
          <w:szCs w:val="20"/>
        </w:rPr>
        <w:t>.</w:t>
      </w:r>
    </w:p>
    <w:p w14:paraId="5D023F7A" w14:textId="7F9CD4CC" w:rsidR="001148E9" w:rsidRPr="00231005" w:rsidRDefault="001148E9" w:rsidP="00A02A10">
      <w:pPr>
        <w:pStyle w:val="Heading3"/>
      </w:pPr>
      <w:bookmarkStart w:id="40" w:name="_Toc482192123"/>
      <w:bookmarkStart w:id="41" w:name="_Toc492712014"/>
      <w:r w:rsidRPr="00231005">
        <w:t xml:space="preserve">Pre-application considerations for </w:t>
      </w:r>
      <w:r w:rsidR="00765C45" w:rsidRPr="00231005">
        <w:t>routine assessment</w:t>
      </w:r>
      <w:bookmarkEnd w:id="40"/>
      <w:bookmarkEnd w:id="41"/>
    </w:p>
    <w:p w14:paraId="39D6DDA6" w14:textId="6749031F" w:rsidR="00080AEC" w:rsidRPr="00231005" w:rsidRDefault="00574B37" w:rsidP="0050512A">
      <w:pPr>
        <w:numPr>
          <w:ilvl w:val="0"/>
          <w:numId w:val="61"/>
        </w:numPr>
        <w:spacing w:after="160"/>
        <w:ind w:right="-34"/>
        <w:rPr>
          <w:rFonts w:ascii="Arial" w:hAnsi="Arial"/>
          <w:color w:val="000000" w:themeColor="text1"/>
          <w:sz w:val="20"/>
          <w:szCs w:val="32"/>
        </w:rPr>
      </w:pPr>
      <w:r w:rsidRPr="00231005">
        <w:rPr>
          <w:rFonts w:ascii="Arial" w:hAnsi="Arial" w:cs="Arial"/>
          <w:sz w:val="20"/>
          <w:szCs w:val="20"/>
        </w:rPr>
        <w:t xml:space="preserve">Currently, the </w:t>
      </w:r>
      <w:r w:rsidR="00765C45" w:rsidRPr="00231005">
        <w:rPr>
          <w:rFonts w:ascii="Arial" w:hAnsi="Arial" w:cs="Arial"/>
          <w:sz w:val="20"/>
          <w:szCs w:val="20"/>
        </w:rPr>
        <w:t>routine assessment</w:t>
      </w:r>
      <w:r w:rsidRPr="00231005">
        <w:rPr>
          <w:rFonts w:ascii="Arial" w:hAnsi="Arial" w:cs="Arial"/>
          <w:sz w:val="20"/>
          <w:szCs w:val="20"/>
        </w:rPr>
        <w:t xml:space="preserve"> </w:t>
      </w:r>
      <w:r w:rsidR="001B618F" w:rsidRPr="00231005">
        <w:rPr>
          <w:rFonts w:ascii="Arial" w:hAnsi="Arial" w:cs="Arial"/>
          <w:sz w:val="20"/>
          <w:szCs w:val="20"/>
        </w:rPr>
        <w:t xml:space="preserve">approach </w:t>
      </w:r>
      <w:r w:rsidRPr="00231005">
        <w:rPr>
          <w:rFonts w:ascii="Arial" w:hAnsi="Arial" w:cs="Arial"/>
          <w:sz w:val="20"/>
          <w:szCs w:val="20"/>
        </w:rPr>
        <w:t xml:space="preserve">is only </w:t>
      </w:r>
      <w:r w:rsidR="001B618F" w:rsidRPr="00231005">
        <w:rPr>
          <w:rFonts w:ascii="Arial" w:hAnsi="Arial" w:cs="Arial"/>
          <w:sz w:val="20"/>
          <w:szCs w:val="20"/>
        </w:rPr>
        <w:t xml:space="preserve">available </w:t>
      </w:r>
      <w:r w:rsidRPr="00231005">
        <w:rPr>
          <w:rFonts w:ascii="Arial" w:hAnsi="Arial" w:cs="Arial"/>
          <w:sz w:val="20"/>
          <w:szCs w:val="20"/>
        </w:rPr>
        <w:t xml:space="preserve">for certain </w:t>
      </w:r>
      <w:r w:rsidR="00DB7AC1" w:rsidRPr="00231005">
        <w:rPr>
          <w:rFonts w:ascii="Arial" w:hAnsi="Arial" w:cs="Arial"/>
          <w:sz w:val="20"/>
          <w:szCs w:val="20"/>
        </w:rPr>
        <w:t>activities (</w:t>
      </w:r>
      <w:r w:rsidR="00DB7AC1" w:rsidRPr="00A02A10">
        <w:rPr>
          <w:rFonts w:ascii="Arial" w:hAnsi="Arial" w:cs="Arial"/>
          <w:sz w:val="20"/>
          <w:szCs w:val="20"/>
        </w:rPr>
        <w:t xml:space="preserve">refer </w:t>
      </w:r>
      <w:r w:rsidR="00A02A10" w:rsidRPr="00A02A10">
        <w:rPr>
          <w:rFonts w:ascii="Arial" w:hAnsi="Arial" w:cs="Arial"/>
          <w:sz w:val="20"/>
          <w:szCs w:val="20"/>
        </w:rPr>
        <w:fldChar w:fldCharType="begin"/>
      </w:r>
      <w:r w:rsidR="00A02A10" w:rsidRPr="00A02A10">
        <w:rPr>
          <w:rFonts w:ascii="Arial" w:hAnsi="Arial" w:cs="Arial"/>
          <w:sz w:val="20"/>
          <w:szCs w:val="20"/>
        </w:rPr>
        <w:instrText xml:space="preserve"> REF _Ref492972144 \h </w:instrText>
      </w:r>
      <w:r w:rsidR="00A02A10">
        <w:rPr>
          <w:rFonts w:ascii="Arial" w:hAnsi="Arial" w:cs="Arial"/>
          <w:sz w:val="20"/>
          <w:szCs w:val="20"/>
        </w:rPr>
        <w:instrText xml:space="preserve"> \* MERGEFORMAT </w:instrText>
      </w:r>
      <w:r w:rsidR="00A02A10" w:rsidRPr="00A02A10">
        <w:rPr>
          <w:rFonts w:ascii="Arial" w:hAnsi="Arial" w:cs="Arial"/>
          <w:sz w:val="20"/>
          <w:szCs w:val="20"/>
        </w:rPr>
      </w:r>
      <w:r w:rsidR="00A02A10" w:rsidRPr="00A02A10">
        <w:rPr>
          <w:rFonts w:ascii="Arial" w:hAnsi="Arial" w:cs="Arial"/>
          <w:sz w:val="20"/>
          <w:szCs w:val="20"/>
        </w:rPr>
        <w:fldChar w:fldCharType="separate"/>
      </w:r>
      <w:r w:rsidR="005253B4" w:rsidRPr="005253B4">
        <w:rPr>
          <w:rFonts w:ascii="Arial" w:hAnsi="Arial" w:cs="Arial"/>
          <w:color w:val="365F91" w:themeColor="accent1" w:themeShade="BF"/>
          <w:sz w:val="20"/>
          <w:szCs w:val="20"/>
        </w:rPr>
        <w:t xml:space="preserve">Table </w:t>
      </w:r>
      <w:r w:rsidR="005253B4" w:rsidRPr="005253B4">
        <w:rPr>
          <w:rFonts w:ascii="Arial" w:hAnsi="Arial" w:cs="Arial"/>
          <w:noProof/>
          <w:color w:val="365F91" w:themeColor="accent1" w:themeShade="BF"/>
          <w:sz w:val="20"/>
          <w:szCs w:val="20"/>
        </w:rPr>
        <w:t>2</w:t>
      </w:r>
      <w:r w:rsidR="00A02A10" w:rsidRPr="00A02A10">
        <w:rPr>
          <w:rFonts w:ascii="Arial" w:hAnsi="Arial" w:cs="Arial"/>
          <w:sz w:val="20"/>
          <w:szCs w:val="20"/>
        </w:rPr>
        <w:fldChar w:fldCharType="end"/>
      </w:r>
      <w:r w:rsidR="00DB7AC1" w:rsidRPr="00231005">
        <w:rPr>
          <w:rFonts w:ascii="Arial" w:hAnsi="Arial" w:cs="Arial"/>
          <w:sz w:val="20"/>
          <w:szCs w:val="20"/>
        </w:rPr>
        <w:t>)</w:t>
      </w:r>
      <w:r w:rsidRPr="00231005">
        <w:rPr>
          <w:rFonts w:ascii="Arial" w:hAnsi="Arial" w:cs="Arial"/>
          <w:sz w:val="20"/>
          <w:szCs w:val="20"/>
        </w:rPr>
        <w:t>.</w:t>
      </w:r>
    </w:p>
    <w:p w14:paraId="5D023F83" w14:textId="3E58B0E3" w:rsidR="001148E9" w:rsidRPr="00231005" w:rsidRDefault="001148E9" w:rsidP="0050512A">
      <w:pPr>
        <w:numPr>
          <w:ilvl w:val="0"/>
          <w:numId w:val="61"/>
        </w:numPr>
        <w:spacing w:after="160"/>
        <w:ind w:right="-34"/>
        <w:rPr>
          <w:rFonts w:ascii="Arial" w:hAnsi="Arial"/>
          <w:color w:val="000000" w:themeColor="text1"/>
          <w:sz w:val="20"/>
          <w:szCs w:val="32"/>
        </w:rPr>
      </w:pPr>
      <w:r w:rsidRPr="00231005">
        <w:rPr>
          <w:rFonts w:ascii="Arial" w:hAnsi="Arial" w:cs="Arial"/>
          <w:sz w:val="20"/>
          <w:szCs w:val="20"/>
        </w:rPr>
        <w:t xml:space="preserve">Any pre-application enquiries </w:t>
      </w:r>
      <w:r w:rsidR="0005330F" w:rsidRPr="00231005">
        <w:rPr>
          <w:rFonts w:ascii="Arial" w:hAnsi="Arial" w:cs="Arial"/>
          <w:sz w:val="20"/>
          <w:szCs w:val="20"/>
        </w:rPr>
        <w:t xml:space="preserve">should be emailed to </w:t>
      </w:r>
      <w:hyperlink r:id="rId55" w:history="1">
        <w:r w:rsidR="0005330F" w:rsidRPr="00231005">
          <w:rPr>
            <w:rStyle w:val="Hyperlink"/>
          </w:rPr>
          <w:t>assessments@gbrmpa.gov.au</w:t>
        </w:r>
      </w:hyperlink>
      <w:r w:rsidR="00473E49" w:rsidRPr="00231005">
        <w:rPr>
          <w:rFonts w:ascii="Arial" w:hAnsi="Arial" w:cs="Arial"/>
          <w:sz w:val="20"/>
          <w:szCs w:val="20"/>
        </w:rPr>
        <w:t>,</w:t>
      </w:r>
      <w:r w:rsidR="0005330F" w:rsidRPr="00231005">
        <w:rPr>
          <w:rFonts w:ascii="Arial" w:hAnsi="Arial" w:cs="Arial"/>
          <w:sz w:val="20"/>
          <w:szCs w:val="20"/>
        </w:rPr>
        <w:t xml:space="preserve"> and advice </w:t>
      </w:r>
      <w:r w:rsidRPr="00231005">
        <w:rPr>
          <w:rFonts w:ascii="Arial" w:hAnsi="Arial" w:cs="Arial"/>
          <w:sz w:val="20"/>
          <w:szCs w:val="20"/>
        </w:rPr>
        <w:t xml:space="preserve">will be </w:t>
      </w:r>
      <w:r w:rsidR="0005330F" w:rsidRPr="00231005">
        <w:rPr>
          <w:rFonts w:ascii="Arial" w:hAnsi="Arial" w:cs="Arial"/>
          <w:sz w:val="20"/>
          <w:szCs w:val="20"/>
        </w:rPr>
        <w:t xml:space="preserve">provided </w:t>
      </w:r>
      <w:r w:rsidRPr="00231005">
        <w:rPr>
          <w:rFonts w:ascii="Arial" w:hAnsi="Arial" w:cs="Arial"/>
          <w:sz w:val="20"/>
          <w:szCs w:val="20"/>
        </w:rPr>
        <w:t>primarily by email</w:t>
      </w:r>
      <w:r w:rsidRPr="00231005">
        <w:rPr>
          <w:rFonts w:ascii="Arial" w:hAnsi="Arial"/>
          <w:color w:val="000000" w:themeColor="text1"/>
          <w:sz w:val="20"/>
          <w:szCs w:val="32"/>
        </w:rPr>
        <w:t>.</w:t>
      </w:r>
      <w:r w:rsidR="00765C45" w:rsidRPr="00231005">
        <w:rPr>
          <w:rFonts w:ascii="Arial" w:hAnsi="Arial"/>
          <w:color w:val="000000" w:themeColor="text1"/>
          <w:sz w:val="20"/>
          <w:szCs w:val="32"/>
        </w:rPr>
        <w:t xml:space="preserve"> </w:t>
      </w:r>
    </w:p>
    <w:p w14:paraId="5D023F84" w14:textId="42279075" w:rsidR="001148E9" w:rsidRPr="00231005" w:rsidRDefault="001148E9" w:rsidP="00A02A10">
      <w:pPr>
        <w:pStyle w:val="Heading3"/>
      </w:pPr>
      <w:bookmarkStart w:id="42" w:name="_Toc482192124"/>
      <w:bookmarkStart w:id="43" w:name="_Toc492712015"/>
      <w:r w:rsidRPr="00231005">
        <w:t xml:space="preserve">Pre-application considerations for </w:t>
      </w:r>
      <w:r w:rsidR="00765C45" w:rsidRPr="00231005">
        <w:t>tailored assessment</w:t>
      </w:r>
      <w:bookmarkEnd w:id="42"/>
      <w:bookmarkEnd w:id="43"/>
    </w:p>
    <w:p w14:paraId="52B50FB8" w14:textId="6F4A36B1" w:rsidR="00C34AB6" w:rsidRPr="00231005" w:rsidRDefault="00C34AB6" w:rsidP="0050512A">
      <w:pPr>
        <w:numPr>
          <w:ilvl w:val="0"/>
          <w:numId w:val="28"/>
        </w:numPr>
        <w:spacing w:after="160"/>
        <w:ind w:right="-35"/>
        <w:rPr>
          <w:rFonts w:ascii="Arial" w:hAnsi="Arial" w:cs="Arial"/>
          <w:sz w:val="20"/>
          <w:szCs w:val="20"/>
        </w:rPr>
      </w:pPr>
      <w:r w:rsidRPr="00231005">
        <w:rPr>
          <w:rFonts w:ascii="Arial" w:hAnsi="Arial" w:cs="Arial"/>
          <w:sz w:val="20"/>
          <w:szCs w:val="20"/>
        </w:rPr>
        <w:t xml:space="preserve">The tailored assessment </w:t>
      </w:r>
      <w:r w:rsidR="001B618F" w:rsidRPr="00231005">
        <w:rPr>
          <w:rFonts w:ascii="Arial" w:hAnsi="Arial" w:cs="Arial"/>
          <w:sz w:val="20"/>
          <w:szCs w:val="20"/>
        </w:rPr>
        <w:t xml:space="preserve">approach </w:t>
      </w:r>
      <w:r w:rsidRPr="00231005">
        <w:rPr>
          <w:rFonts w:ascii="Arial" w:hAnsi="Arial" w:cs="Arial"/>
          <w:sz w:val="20"/>
          <w:szCs w:val="20"/>
        </w:rPr>
        <w:t xml:space="preserve">will be considered for activities where </w:t>
      </w:r>
      <w:r w:rsidR="001B618F" w:rsidRPr="00231005">
        <w:rPr>
          <w:rFonts w:ascii="Arial" w:hAnsi="Arial" w:cs="Arial"/>
          <w:sz w:val="20"/>
          <w:szCs w:val="20"/>
        </w:rPr>
        <w:t>the managing agencies have</w:t>
      </w:r>
      <w:r w:rsidRPr="00231005">
        <w:rPr>
          <w:rFonts w:ascii="Arial" w:hAnsi="Arial" w:cs="Arial"/>
          <w:sz w:val="20"/>
          <w:szCs w:val="20"/>
        </w:rPr>
        <w:t xml:space="preserve"> a high level of certainty about the risks, impacts and mitigation measures but some further information is required</w:t>
      </w:r>
      <w:r w:rsidR="001B618F" w:rsidRPr="00231005">
        <w:rPr>
          <w:rFonts w:ascii="Arial" w:hAnsi="Arial" w:cs="Arial"/>
          <w:sz w:val="20"/>
          <w:szCs w:val="20"/>
        </w:rPr>
        <w:t xml:space="preserve"> from the applicant</w:t>
      </w:r>
      <w:r w:rsidRPr="00231005">
        <w:rPr>
          <w:rFonts w:ascii="Arial" w:hAnsi="Arial" w:cs="Arial"/>
          <w:sz w:val="20"/>
          <w:szCs w:val="20"/>
        </w:rPr>
        <w:t xml:space="preserve">. This </w:t>
      </w:r>
      <w:r w:rsidR="000316AD" w:rsidRPr="00231005">
        <w:rPr>
          <w:rFonts w:ascii="Arial" w:hAnsi="Arial" w:cs="Arial"/>
          <w:sz w:val="20"/>
          <w:szCs w:val="20"/>
        </w:rPr>
        <w:t>assessment approach</w:t>
      </w:r>
      <w:r w:rsidRPr="00231005">
        <w:rPr>
          <w:rFonts w:ascii="Arial" w:hAnsi="Arial" w:cs="Arial"/>
          <w:sz w:val="20"/>
          <w:szCs w:val="20"/>
        </w:rPr>
        <w:t xml:space="preserve"> is intended for low risk proposals which are unlikely to impact on the values of the Marine Park</w:t>
      </w:r>
      <w:r w:rsidR="001B618F" w:rsidRPr="00231005">
        <w:rPr>
          <w:rFonts w:ascii="Arial" w:hAnsi="Arial" w:cs="Arial"/>
          <w:sz w:val="20"/>
          <w:szCs w:val="20"/>
        </w:rPr>
        <w:t>s</w:t>
      </w:r>
      <w:r w:rsidRPr="00231005">
        <w:rPr>
          <w:rFonts w:ascii="Arial" w:hAnsi="Arial" w:cs="Arial"/>
          <w:sz w:val="20"/>
          <w:szCs w:val="20"/>
        </w:rPr>
        <w:t xml:space="preserve"> </w:t>
      </w:r>
      <w:r w:rsidR="00F67F7C" w:rsidRPr="00231005">
        <w:rPr>
          <w:rFonts w:ascii="Arial" w:hAnsi="Arial" w:cs="Arial"/>
          <w:sz w:val="20"/>
          <w:szCs w:val="20"/>
        </w:rPr>
        <w:t>or the public’s reasonable use.</w:t>
      </w:r>
    </w:p>
    <w:p w14:paraId="5D023F85" w14:textId="7DB16D12" w:rsidR="001148E9" w:rsidRPr="00231005" w:rsidRDefault="001148E9" w:rsidP="0050512A">
      <w:pPr>
        <w:numPr>
          <w:ilvl w:val="0"/>
          <w:numId w:val="28"/>
        </w:numPr>
        <w:spacing w:after="80"/>
        <w:ind w:right="-34"/>
        <w:rPr>
          <w:rFonts w:ascii="Arial" w:hAnsi="Arial" w:cs="Arial"/>
          <w:sz w:val="20"/>
          <w:szCs w:val="20"/>
        </w:rPr>
      </w:pPr>
      <w:r w:rsidRPr="00231005">
        <w:rPr>
          <w:rFonts w:ascii="Arial" w:hAnsi="Arial" w:cs="Arial"/>
          <w:color w:val="000000" w:themeColor="text1"/>
          <w:sz w:val="20"/>
          <w:szCs w:val="20"/>
        </w:rPr>
        <w:t xml:space="preserve">Applicants should consider and explain </w:t>
      </w:r>
      <w:r w:rsidR="00C01664" w:rsidRPr="00231005">
        <w:rPr>
          <w:rFonts w:ascii="Arial" w:hAnsi="Arial" w:cs="Arial"/>
          <w:color w:val="000000" w:themeColor="text1"/>
          <w:sz w:val="20"/>
          <w:szCs w:val="20"/>
        </w:rPr>
        <w:t>in their application</w:t>
      </w:r>
      <w:r w:rsidRPr="00231005">
        <w:rPr>
          <w:rFonts w:ascii="Arial" w:hAnsi="Arial" w:cs="Arial"/>
          <w:color w:val="000000" w:themeColor="text1"/>
          <w:sz w:val="20"/>
          <w:szCs w:val="20"/>
        </w:rPr>
        <w:t>:</w:t>
      </w:r>
    </w:p>
    <w:p w14:paraId="5D023F86" w14:textId="7851A314" w:rsidR="001148E9" w:rsidRPr="00231005" w:rsidRDefault="0031179A" w:rsidP="0050512A">
      <w:pPr>
        <w:numPr>
          <w:ilvl w:val="1"/>
          <w:numId w:val="28"/>
        </w:numPr>
        <w:spacing w:after="80"/>
        <w:ind w:right="-34"/>
        <w:rPr>
          <w:rFonts w:ascii="Arial" w:hAnsi="Arial" w:cs="Arial"/>
          <w:sz w:val="20"/>
          <w:szCs w:val="20"/>
        </w:rPr>
      </w:pPr>
      <w:r w:rsidRPr="00231005">
        <w:rPr>
          <w:rFonts w:ascii="Arial" w:hAnsi="Arial" w:cs="Arial"/>
          <w:sz w:val="20"/>
          <w:szCs w:val="20"/>
        </w:rPr>
        <w:t>d</w:t>
      </w:r>
      <w:r w:rsidR="00C01664" w:rsidRPr="00231005">
        <w:rPr>
          <w:rFonts w:ascii="Arial" w:hAnsi="Arial" w:cs="Arial"/>
          <w:sz w:val="20"/>
          <w:szCs w:val="20"/>
        </w:rPr>
        <w:t>etails of planned locations, activities, equipment, vessels and aircraft</w:t>
      </w:r>
    </w:p>
    <w:p w14:paraId="77232BEE" w14:textId="43DA93F3" w:rsidR="00C01664" w:rsidRPr="00231005" w:rsidRDefault="004E052A" w:rsidP="0050512A">
      <w:pPr>
        <w:numPr>
          <w:ilvl w:val="1"/>
          <w:numId w:val="28"/>
        </w:numPr>
        <w:spacing w:after="80"/>
        <w:ind w:right="-34"/>
        <w:rPr>
          <w:rFonts w:ascii="Arial" w:hAnsi="Arial" w:cs="Arial"/>
          <w:sz w:val="20"/>
          <w:szCs w:val="20"/>
        </w:rPr>
      </w:pPr>
      <w:r w:rsidRPr="00231005">
        <w:rPr>
          <w:rFonts w:ascii="Arial" w:hAnsi="Arial" w:cs="Arial"/>
          <w:sz w:val="20"/>
          <w:szCs w:val="20"/>
        </w:rPr>
        <w:t xml:space="preserve">passenger numbers, </w:t>
      </w:r>
      <w:r w:rsidR="0031179A" w:rsidRPr="00231005">
        <w:rPr>
          <w:rFonts w:ascii="Arial" w:hAnsi="Arial" w:cs="Arial"/>
          <w:sz w:val="20"/>
          <w:szCs w:val="20"/>
        </w:rPr>
        <w:t>f</w:t>
      </w:r>
      <w:r w:rsidR="00C01664" w:rsidRPr="00231005">
        <w:rPr>
          <w:rFonts w:ascii="Arial" w:hAnsi="Arial" w:cs="Arial"/>
          <w:sz w:val="20"/>
          <w:szCs w:val="20"/>
        </w:rPr>
        <w:t>requency and duration of activities</w:t>
      </w:r>
    </w:p>
    <w:p w14:paraId="5D023F87" w14:textId="3F9D2231" w:rsidR="001148E9" w:rsidRPr="00231005" w:rsidRDefault="0031179A" w:rsidP="0050512A">
      <w:pPr>
        <w:numPr>
          <w:ilvl w:val="1"/>
          <w:numId w:val="28"/>
        </w:numPr>
        <w:spacing w:after="80"/>
        <w:ind w:right="-34"/>
        <w:rPr>
          <w:rFonts w:ascii="Arial" w:hAnsi="Arial"/>
          <w:color w:val="000000" w:themeColor="text1"/>
          <w:sz w:val="20"/>
          <w:szCs w:val="32"/>
        </w:rPr>
      </w:pPr>
      <w:r w:rsidRPr="00231005">
        <w:rPr>
          <w:rFonts w:ascii="Arial" w:hAnsi="Arial"/>
          <w:color w:val="000000" w:themeColor="text1"/>
          <w:sz w:val="20"/>
          <w:szCs w:val="32"/>
        </w:rPr>
        <w:t>p</w:t>
      </w:r>
      <w:r w:rsidR="001148E9" w:rsidRPr="00231005">
        <w:rPr>
          <w:rFonts w:ascii="Arial" w:hAnsi="Arial"/>
          <w:color w:val="000000" w:themeColor="text1"/>
          <w:sz w:val="20"/>
          <w:szCs w:val="32"/>
        </w:rPr>
        <w:t xml:space="preserve">otential direct and indirect impacts and benefits </w:t>
      </w:r>
      <w:r w:rsidR="00A422DD" w:rsidRPr="00231005">
        <w:rPr>
          <w:rFonts w:ascii="Arial" w:hAnsi="Arial"/>
          <w:color w:val="000000" w:themeColor="text1"/>
          <w:sz w:val="20"/>
          <w:szCs w:val="32"/>
        </w:rPr>
        <w:t>to the Marine Park</w:t>
      </w:r>
      <w:r w:rsidR="001B618F" w:rsidRPr="00231005">
        <w:rPr>
          <w:rFonts w:ascii="Arial" w:hAnsi="Arial"/>
          <w:color w:val="000000" w:themeColor="text1"/>
          <w:sz w:val="20"/>
          <w:szCs w:val="32"/>
        </w:rPr>
        <w:t>s</w:t>
      </w:r>
    </w:p>
    <w:p w14:paraId="5D023F88" w14:textId="02254147" w:rsidR="001148E9" w:rsidRPr="00231005" w:rsidRDefault="0031179A" w:rsidP="0050512A">
      <w:pPr>
        <w:numPr>
          <w:ilvl w:val="1"/>
          <w:numId w:val="28"/>
        </w:numPr>
        <w:spacing w:after="80"/>
        <w:ind w:right="-34"/>
        <w:rPr>
          <w:rFonts w:ascii="Arial" w:hAnsi="Arial"/>
          <w:color w:val="000000" w:themeColor="text1"/>
          <w:sz w:val="20"/>
          <w:szCs w:val="32"/>
        </w:rPr>
      </w:pPr>
      <w:r w:rsidRPr="00231005">
        <w:rPr>
          <w:rFonts w:ascii="Arial" w:hAnsi="Arial"/>
          <w:color w:val="000000" w:themeColor="text1"/>
          <w:sz w:val="20"/>
          <w:szCs w:val="32"/>
        </w:rPr>
        <w:t>h</w:t>
      </w:r>
      <w:r w:rsidR="001148E9" w:rsidRPr="00231005">
        <w:rPr>
          <w:rFonts w:ascii="Arial" w:hAnsi="Arial"/>
          <w:color w:val="000000" w:themeColor="text1"/>
          <w:sz w:val="20"/>
          <w:szCs w:val="32"/>
        </w:rPr>
        <w:t>ow impacts to the Marine Parks’ values will be avoided or mitigated</w:t>
      </w:r>
    </w:p>
    <w:p w14:paraId="16D5AC77" w14:textId="77777777" w:rsidR="00765C45" w:rsidRPr="00231005" w:rsidRDefault="0031179A" w:rsidP="0050512A">
      <w:pPr>
        <w:numPr>
          <w:ilvl w:val="1"/>
          <w:numId w:val="28"/>
        </w:numPr>
        <w:spacing w:after="80"/>
        <w:ind w:right="-34"/>
        <w:rPr>
          <w:rFonts w:ascii="Arial" w:hAnsi="Arial"/>
          <w:color w:val="000000" w:themeColor="text1"/>
          <w:sz w:val="20"/>
          <w:szCs w:val="32"/>
        </w:rPr>
      </w:pPr>
      <w:r w:rsidRPr="00231005">
        <w:rPr>
          <w:rFonts w:ascii="Arial" w:hAnsi="Arial"/>
          <w:color w:val="000000" w:themeColor="text1"/>
          <w:sz w:val="20"/>
          <w:szCs w:val="32"/>
        </w:rPr>
        <w:lastRenderedPageBreak/>
        <w:t>w</w:t>
      </w:r>
      <w:r w:rsidR="001148E9" w:rsidRPr="00231005">
        <w:rPr>
          <w:rFonts w:ascii="Arial" w:hAnsi="Arial"/>
          <w:color w:val="000000" w:themeColor="text1"/>
          <w:sz w:val="20"/>
          <w:szCs w:val="32"/>
        </w:rPr>
        <w:t>hether the proposal complies with relevant plans, policies, guidelines and standards</w:t>
      </w:r>
    </w:p>
    <w:p w14:paraId="5D023F8A" w14:textId="3B70E25A" w:rsidR="001148E9" w:rsidRPr="00231005" w:rsidRDefault="00765C45" w:rsidP="0050512A">
      <w:pPr>
        <w:numPr>
          <w:ilvl w:val="1"/>
          <w:numId w:val="28"/>
        </w:numPr>
        <w:spacing w:after="160"/>
        <w:ind w:right="-35"/>
        <w:rPr>
          <w:rFonts w:ascii="Arial" w:hAnsi="Arial"/>
          <w:color w:val="000000" w:themeColor="text1"/>
          <w:sz w:val="20"/>
          <w:szCs w:val="32"/>
        </w:rPr>
      </w:pPr>
      <w:r w:rsidRPr="00231005">
        <w:rPr>
          <w:rFonts w:ascii="Arial" w:hAnsi="Arial"/>
          <w:color w:val="000000" w:themeColor="text1"/>
          <w:sz w:val="20"/>
          <w:szCs w:val="32"/>
        </w:rPr>
        <w:t>whether any alternatives have been considered and why the activity is proposed within the Marine Parks.</w:t>
      </w:r>
    </w:p>
    <w:p w14:paraId="5D023F8B" w14:textId="74A87853" w:rsidR="001148E9" w:rsidRPr="00231005" w:rsidRDefault="00170DC2" w:rsidP="0050512A">
      <w:pPr>
        <w:numPr>
          <w:ilvl w:val="0"/>
          <w:numId w:val="28"/>
        </w:numPr>
        <w:spacing w:after="160"/>
        <w:ind w:right="-35"/>
        <w:rPr>
          <w:rFonts w:ascii="Arial" w:hAnsi="Arial" w:cs="Arial"/>
          <w:sz w:val="20"/>
          <w:szCs w:val="20"/>
        </w:rPr>
      </w:pPr>
      <w:r w:rsidRPr="00231005">
        <w:rPr>
          <w:rFonts w:ascii="Arial" w:hAnsi="Arial"/>
          <w:color w:val="000000" w:themeColor="text1"/>
          <w:sz w:val="20"/>
          <w:szCs w:val="32"/>
        </w:rPr>
        <w:t xml:space="preserve">The </w:t>
      </w:r>
      <w:r w:rsidR="00765C45" w:rsidRPr="00231005">
        <w:rPr>
          <w:rFonts w:ascii="Arial" w:hAnsi="Arial"/>
          <w:color w:val="000000" w:themeColor="text1"/>
          <w:sz w:val="20"/>
          <w:szCs w:val="32"/>
        </w:rPr>
        <w:t xml:space="preserve">relevant </w:t>
      </w:r>
      <w:r w:rsidR="00765C45" w:rsidRPr="00231005">
        <w:rPr>
          <w:rFonts w:ascii="Arial" w:hAnsi="Arial"/>
          <w:sz w:val="20"/>
          <w:szCs w:val="32"/>
        </w:rPr>
        <w:t>Checklist of application information</w:t>
      </w:r>
      <w:r w:rsidR="00A136AA" w:rsidRPr="00231005">
        <w:rPr>
          <w:rFonts w:ascii="Arial" w:hAnsi="Arial"/>
          <w:color w:val="000000" w:themeColor="text1"/>
          <w:sz w:val="20"/>
          <w:szCs w:val="32"/>
        </w:rPr>
        <w:t xml:space="preserve"> </w:t>
      </w:r>
      <w:r w:rsidR="00B31D3F" w:rsidRPr="00231005">
        <w:rPr>
          <w:rFonts w:ascii="Arial" w:hAnsi="Arial"/>
          <w:color w:val="000000" w:themeColor="text1"/>
          <w:sz w:val="20"/>
          <w:szCs w:val="32"/>
        </w:rPr>
        <w:t>explain</w:t>
      </w:r>
      <w:r w:rsidR="00953CE5" w:rsidRPr="00231005">
        <w:rPr>
          <w:rFonts w:ascii="Arial" w:hAnsi="Arial"/>
          <w:color w:val="000000" w:themeColor="text1"/>
          <w:sz w:val="20"/>
          <w:szCs w:val="32"/>
        </w:rPr>
        <w:t>s the</w:t>
      </w:r>
      <w:r w:rsidRPr="00231005">
        <w:rPr>
          <w:rFonts w:ascii="Arial" w:hAnsi="Arial"/>
          <w:color w:val="000000" w:themeColor="text1"/>
          <w:sz w:val="20"/>
          <w:szCs w:val="32"/>
        </w:rPr>
        <w:t xml:space="preserve"> information required to be submitted before an application is accepted by </w:t>
      </w:r>
      <w:r w:rsidR="001B618F" w:rsidRPr="00231005">
        <w:rPr>
          <w:rFonts w:ascii="Arial" w:hAnsi="Arial"/>
          <w:color w:val="000000" w:themeColor="text1"/>
          <w:sz w:val="20"/>
          <w:szCs w:val="32"/>
        </w:rPr>
        <w:t>the managing agencies</w:t>
      </w:r>
      <w:r w:rsidR="00765C45" w:rsidRPr="00231005">
        <w:rPr>
          <w:rFonts w:ascii="Arial" w:hAnsi="Arial"/>
          <w:color w:val="000000" w:themeColor="text1"/>
          <w:sz w:val="20"/>
          <w:szCs w:val="32"/>
        </w:rPr>
        <w:t xml:space="preserve"> as being properly made</w:t>
      </w:r>
      <w:r w:rsidR="001148E9" w:rsidRPr="00231005">
        <w:rPr>
          <w:rFonts w:ascii="Arial" w:hAnsi="Arial" w:cs="Arial"/>
          <w:sz w:val="20"/>
          <w:szCs w:val="20"/>
        </w:rPr>
        <w:t>.</w:t>
      </w:r>
    </w:p>
    <w:p w14:paraId="16501D99" w14:textId="4854AE11" w:rsidR="008F5485" w:rsidRPr="00231005" w:rsidRDefault="001449A5" w:rsidP="0050512A">
      <w:pPr>
        <w:numPr>
          <w:ilvl w:val="0"/>
          <w:numId w:val="28"/>
        </w:numPr>
        <w:spacing w:after="160"/>
        <w:ind w:right="-35"/>
        <w:rPr>
          <w:rFonts w:ascii="Arial" w:hAnsi="Arial" w:cs="Arial"/>
          <w:sz w:val="20"/>
          <w:szCs w:val="20"/>
        </w:rPr>
      </w:pPr>
      <w:r w:rsidRPr="00231005">
        <w:rPr>
          <w:rFonts w:ascii="Arial" w:hAnsi="Arial" w:cs="Arial"/>
          <w:color w:val="000000" w:themeColor="text1"/>
          <w:sz w:val="20"/>
          <w:szCs w:val="20"/>
        </w:rPr>
        <w:t xml:space="preserve">Tailored </w:t>
      </w:r>
      <w:r w:rsidR="00765C45" w:rsidRPr="00231005">
        <w:rPr>
          <w:rFonts w:ascii="Arial" w:hAnsi="Arial" w:cs="Arial"/>
          <w:color w:val="000000" w:themeColor="text1"/>
          <w:sz w:val="20"/>
          <w:szCs w:val="20"/>
        </w:rPr>
        <w:t>a</w:t>
      </w:r>
      <w:r w:rsidR="001148E9" w:rsidRPr="00231005">
        <w:rPr>
          <w:rFonts w:ascii="Arial" w:hAnsi="Arial" w:cs="Arial"/>
          <w:color w:val="000000" w:themeColor="text1"/>
          <w:sz w:val="20"/>
          <w:szCs w:val="20"/>
        </w:rPr>
        <w:t>ssessments require the applicant to provide more information and</w:t>
      </w:r>
      <w:r w:rsidR="004E052A" w:rsidRPr="00231005">
        <w:rPr>
          <w:rFonts w:ascii="Arial" w:hAnsi="Arial" w:cs="Arial"/>
          <w:color w:val="000000" w:themeColor="text1"/>
          <w:sz w:val="20"/>
          <w:szCs w:val="20"/>
        </w:rPr>
        <w:t xml:space="preserve"> require the managing agencies to undertake</w:t>
      </w:r>
      <w:r w:rsidR="001148E9" w:rsidRPr="00231005">
        <w:rPr>
          <w:rFonts w:ascii="Arial" w:hAnsi="Arial" w:cs="Arial"/>
          <w:color w:val="000000" w:themeColor="text1"/>
          <w:sz w:val="20"/>
          <w:szCs w:val="20"/>
        </w:rPr>
        <w:t xml:space="preserve"> </w:t>
      </w:r>
      <w:r w:rsidR="004E052A" w:rsidRPr="00231005">
        <w:rPr>
          <w:rFonts w:ascii="Arial" w:hAnsi="Arial" w:cs="Arial"/>
          <w:color w:val="000000" w:themeColor="text1"/>
          <w:sz w:val="20"/>
          <w:szCs w:val="20"/>
        </w:rPr>
        <w:t>a more detailed assessment</w:t>
      </w:r>
      <w:r w:rsidR="001148E9" w:rsidRPr="00231005">
        <w:rPr>
          <w:rFonts w:ascii="Arial" w:hAnsi="Arial" w:cs="Arial"/>
          <w:color w:val="000000" w:themeColor="text1"/>
          <w:sz w:val="20"/>
          <w:szCs w:val="20"/>
        </w:rPr>
        <w:t xml:space="preserve"> than a </w:t>
      </w:r>
      <w:r w:rsidR="00765C45" w:rsidRPr="00231005">
        <w:rPr>
          <w:rFonts w:ascii="Arial" w:hAnsi="Arial" w:cs="Arial"/>
          <w:color w:val="000000" w:themeColor="text1"/>
          <w:sz w:val="20"/>
          <w:szCs w:val="20"/>
        </w:rPr>
        <w:t>routine assessment</w:t>
      </w:r>
      <w:r w:rsidR="001148E9" w:rsidRPr="00231005">
        <w:rPr>
          <w:rFonts w:ascii="Arial" w:hAnsi="Arial" w:cs="Arial"/>
          <w:color w:val="000000" w:themeColor="text1"/>
          <w:sz w:val="20"/>
          <w:szCs w:val="20"/>
        </w:rPr>
        <w:t xml:space="preserve">. Applicants should carefully consider whether they could achieve the same outcome by modifying their proposal so it fits within a </w:t>
      </w:r>
      <w:r w:rsidR="00765C45" w:rsidRPr="00231005">
        <w:rPr>
          <w:rFonts w:ascii="Arial" w:hAnsi="Arial" w:cs="Arial"/>
          <w:color w:val="000000" w:themeColor="text1"/>
          <w:sz w:val="20"/>
          <w:szCs w:val="20"/>
        </w:rPr>
        <w:t>routine assessment</w:t>
      </w:r>
      <w:r w:rsidR="001148E9" w:rsidRPr="00231005">
        <w:rPr>
          <w:rFonts w:ascii="Arial" w:hAnsi="Arial" w:cs="Arial"/>
          <w:color w:val="000000" w:themeColor="text1"/>
          <w:sz w:val="20"/>
          <w:szCs w:val="20"/>
        </w:rPr>
        <w:t>.</w:t>
      </w:r>
      <w:r w:rsidR="00E411CE" w:rsidRPr="00231005">
        <w:rPr>
          <w:rFonts w:ascii="Arial" w:hAnsi="Arial" w:cs="Arial"/>
          <w:color w:val="000000" w:themeColor="text1"/>
          <w:sz w:val="20"/>
          <w:szCs w:val="20"/>
        </w:rPr>
        <w:t xml:space="preserve"> </w:t>
      </w:r>
      <w:r w:rsidR="007870CF" w:rsidRPr="00231005">
        <w:rPr>
          <w:rFonts w:ascii="Arial" w:hAnsi="Arial" w:cs="Arial"/>
          <w:color w:val="000000" w:themeColor="text1"/>
          <w:sz w:val="20"/>
          <w:szCs w:val="20"/>
        </w:rPr>
        <w:t>Some applications</w:t>
      </w:r>
      <w:r w:rsidR="00E411CE" w:rsidRPr="00231005">
        <w:rPr>
          <w:rFonts w:ascii="Arial" w:hAnsi="Arial" w:cs="Arial"/>
          <w:color w:val="000000" w:themeColor="text1"/>
          <w:sz w:val="20"/>
          <w:szCs w:val="20"/>
        </w:rPr>
        <w:t xml:space="preserve"> </w:t>
      </w:r>
      <w:r w:rsidR="007870CF" w:rsidRPr="00231005">
        <w:rPr>
          <w:rFonts w:ascii="Arial" w:hAnsi="Arial" w:cs="Arial"/>
          <w:color w:val="000000" w:themeColor="text1"/>
          <w:sz w:val="20"/>
          <w:szCs w:val="20"/>
        </w:rPr>
        <w:t xml:space="preserve">may require </w:t>
      </w:r>
      <w:r w:rsidR="007673FF" w:rsidRPr="00231005">
        <w:rPr>
          <w:rFonts w:ascii="Arial" w:hAnsi="Arial" w:cs="Arial"/>
          <w:color w:val="000000" w:themeColor="text1"/>
          <w:sz w:val="20"/>
          <w:szCs w:val="20"/>
        </w:rPr>
        <w:t xml:space="preserve">the provision of </w:t>
      </w:r>
      <w:r w:rsidR="00507C80" w:rsidRPr="00231005">
        <w:rPr>
          <w:rFonts w:ascii="Arial" w:hAnsi="Arial" w:cs="Arial"/>
          <w:color w:val="000000" w:themeColor="text1"/>
          <w:sz w:val="20"/>
          <w:szCs w:val="20"/>
        </w:rPr>
        <w:t>minor</w:t>
      </w:r>
      <w:r w:rsidR="007870CF" w:rsidRPr="00231005">
        <w:rPr>
          <w:rFonts w:ascii="Arial" w:hAnsi="Arial" w:cs="Arial"/>
          <w:color w:val="000000" w:themeColor="text1"/>
          <w:sz w:val="20"/>
          <w:szCs w:val="20"/>
        </w:rPr>
        <w:t xml:space="preserve"> background information about Marine Parks</w:t>
      </w:r>
      <w:r w:rsidR="006547E5" w:rsidRPr="00231005">
        <w:rPr>
          <w:rFonts w:ascii="Arial" w:hAnsi="Arial" w:cs="Arial"/>
          <w:color w:val="000000" w:themeColor="text1"/>
          <w:sz w:val="20"/>
          <w:szCs w:val="20"/>
        </w:rPr>
        <w:t>’</w:t>
      </w:r>
      <w:r w:rsidR="007673FF" w:rsidRPr="00231005">
        <w:rPr>
          <w:rFonts w:ascii="Arial" w:hAnsi="Arial" w:cs="Arial"/>
          <w:color w:val="000000" w:themeColor="text1"/>
          <w:sz w:val="20"/>
          <w:szCs w:val="20"/>
        </w:rPr>
        <w:t xml:space="preserve"> </w:t>
      </w:r>
      <w:r w:rsidR="007870CF" w:rsidRPr="00231005">
        <w:rPr>
          <w:rFonts w:ascii="Arial" w:hAnsi="Arial" w:cs="Arial"/>
          <w:color w:val="000000" w:themeColor="text1"/>
          <w:sz w:val="20"/>
          <w:szCs w:val="20"/>
        </w:rPr>
        <w:t>values</w:t>
      </w:r>
      <w:r w:rsidR="007673FF" w:rsidRPr="00231005">
        <w:rPr>
          <w:rFonts w:ascii="Arial" w:hAnsi="Arial" w:cs="Arial"/>
          <w:color w:val="000000" w:themeColor="text1"/>
          <w:sz w:val="20"/>
          <w:szCs w:val="20"/>
        </w:rPr>
        <w:t xml:space="preserve"> </w:t>
      </w:r>
      <w:r w:rsidR="007870CF" w:rsidRPr="00231005">
        <w:rPr>
          <w:rFonts w:ascii="Arial" w:hAnsi="Arial" w:cs="Arial"/>
          <w:color w:val="000000" w:themeColor="text1"/>
          <w:sz w:val="20"/>
          <w:szCs w:val="20"/>
        </w:rPr>
        <w:t>for the location.</w:t>
      </w:r>
    </w:p>
    <w:tbl>
      <w:tblPr>
        <w:tblStyle w:val="TableGrid"/>
        <w:tblW w:w="0" w:type="auto"/>
        <w:tblLook w:val="04A0" w:firstRow="1" w:lastRow="0" w:firstColumn="1" w:lastColumn="0" w:noHBand="0" w:noVBand="1"/>
        <w:tblCaption w:val="Example box"/>
        <w:tblDescription w:val="Example of information requirement"/>
      </w:tblPr>
      <w:tblGrid>
        <w:gridCol w:w="9962"/>
      </w:tblGrid>
      <w:tr w:rsidR="00A00C4C" w:rsidRPr="00231005" w14:paraId="4E32BF9A" w14:textId="77777777" w:rsidTr="00D5235F">
        <w:trPr>
          <w:tblHeader/>
        </w:trPr>
        <w:tc>
          <w:tcPr>
            <w:tcW w:w="9962" w:type="dxa"/>
            <w:tcBorders>
              <w:top w:val="nil"/>
              <w:left w:val="nil"/>
              <w:bottom w:val="nil"/>
              <w:right w:val="nil"/>
            </w:tcBorders>
            <w:shd w:val="clear" w:color="auto" w:fill="DBE5F1" w:themeFill="accent1" w:themeFillTint="33"/>
          </w:tcPr>
          <w:p w14:paraId="7BB9F206" w14:textId="3DA52AE6" w:rsidR="00A00C4C" w:rsidRPr="00231005" w:rsidRDefault="00F66AC6" w:rsidP="00A02A10">
            <w:pPr>
              <w:shd w:val="clear" w:color="auto" w:fill="DBE5F1" w:themeFill="accent1" w:themeFillTint="33"/>
              <w:spacing w:after="160"/>
              <w:ind w:right="-34"/>
              <w:rPr>
                <w:rFonts w:ascii="Arial" w:hAnsi="Arial" w:cs="Arial"/>
                <w:b/>
                <w:sz w:val="20"/>
                <w:szCs w:val="20"/>
              </w:rPr>
            </w:pPr>
            <w:r w:rsidRPr="00231005">
              <w:rPr>
                <w:rFonts w:ascii="Arial" w:hAnsi="Arial" w:cs="Arial"/>
                <w:b/>
                <w:sz w:val="20"/>
                <w:szCs w:val="20"/>
              </w:rPr>
              <w:t>Example</w:t>
            </w:r>
          </w:p>
          <w:p w14:paraId="45C9A72F" w14:textId="5FC0E297" w:rsidR="00E46AE0" w:rsidRPr="00231005" w:rsidRDefault="00A00C4C" w:rsidP="0050512A">
            <w:pPr>
              <w:pStyle w:val="ListParagraph"/>
              <w:numPr>
                <w:ilvl w:val="0"/>
                <w:numId w:val="51"/>
              </w:numPr>
              <w:spacing w:after="160"/>
              <w:ind w:left="567" w:right="-34" w:hanging="567"/>
              <w:contextualSpacing w:val="0"/>
              <w:rPr>
                <w:rFonts w:ascii="Arial" w:hAnsi="Arial" w:cs="Arial"/>
                <w:color w:val="000000" w:themeColor="text1"/>
                <w:sz w:val="20"/>
                <w:szCs w:val="20"/>
              </w:rPr>
            </w:pPr>
            <w:r w:rsidRPr="00231005">
              <w:rPr>
                <w:rFonts w:ascii="Arial" w:hAnsi="Arial" w:cs="Arial"/>
                <w:color w:val="000000" w:themeColor="text1"/>
                <w:sz w:val="20"/>
                <w:szCs w:val="20"/>
              </w:rPr>
              <w:t>Small-scale maintenance dredging of a boa</w:t>
            </w:r>
            <w:r w:rsidR="007372E3">
              <w:rPr>
                <w:rFonts w:ascii="Arial" w:hAnsi="Arial" w:cs="Arial"/>
                <w:color w:val="000000" w:themeColor="text1"/>
                <w:sz w:val="20"/>
                <w:szCs w:val="20"/>
              </w:rPr>
              <w:t>t ramp should comply with the Authority</w:t>
            </w:r>
            <w:r w:rsidRPr="00231005">
              <w:rPr>
                <w:rFonts w:ascii="Arial" w:hAnsi="Arial" w:cs="Arial"/>
                <w:color w:val="000000" w:themeColor="text1"/>
                <w:sz w:val="20"/>
                <w:szCs w:val="20"/>
              </w:rPr>
              <w:t>’s Dredging and Dredge Spoil Material Disposal Policy and Use of Hydrodynamic Numerical Modelling for Dredging Projects in the Marine Park</w:t>
            </w:r>
            <w:r w:rsidR="006547E5" w:rsidRPr="00231005">
              <w:rPr>
                <w:rFonts w:ascii="Arial" w:hAnsi="Arial" w:cs="Arial"/>
                <w:color w:val="000000" w:themeColor="text1"/>
                <w:sz w:val="20"/>
                <w:szCs w:val="20"/>
              </w:rPr>
              <w:t>s</w:t>
            </w:r>
            <w:r w:rsidRPr="00231005">
              <w:rPr>
                <w:rFonts w:ascii="Arial" w:hAnsi="Arial" w:cs="Arial"/>
                <w:color w:val="000000" w:themeColor="text1"/>
                <w:sz w:val="20"/>
                <w:szCs w:val="20"/>
              </w:rPr>
              <w:t xml:space="preserve">. Several months of background data may need to be collected before submitting </w:t>
            </w:r>
            <w:r w:rsidR="006547E5" w:rsidRPr="00231005">
              <w:rPr>
                <w:rFonts w:ascii="Arial" w:hAnsi="Arial" w:cs="Arial"/>
                <w:color w:val="000000" w:themeColor="text1"/>
                <w:sz w:val="20"/>
                <w:szCs w:val="20"/>
              </w:rPr>
              <w:t xml:space="preserve">an </w:t>
            </w:r>
            <w:r w:rsidRPr="00231005">
              <w:rPr>
                <w:rFonts w:ascii="Arial" w:hAnsi="Arial" w:cs="Arial"/>
                <w:color w:val="000000" w:themeColor="text1"/>
                <w:sz w:val="20"/>
                <w:szCs w:val="20"/>
              </w:rPr>
              <w:t>application.</w:t>
            </w:r>
          </w:p>
          <w:p w14:paraId="6A25FB9E" w14:textId="10E61EEA" w:rsidR="007673FF" w:rsidRPr="00231005" w:rsidRDefault="007673FF" w:rsidP="0050512A">
            <w:pPr>
              <w:pStyle w:val="ListParagraph"/>
              <w:numPr>
                <w:ilvl w:val="0"/>
                <w:numId w:val="51"/>
              </w:numPr>
              <w:ind w:left="567" w:right="-34" w:hanging="567"/>
              <w:contextualSpacing w:val="0"/>
              <w:rPr>
                <w:color w:val="215868" w:themeColor="accent5" w:themeShade="80"/>
                <w:sz w:val="28"/>
                <w:szCs w:val="28"/>
              </w:rPr>
            </w:pPr>
            <w:r w:rsidRPr="00231005">
              <w:rPr>
                <w:rFonts w:ascii="Arial" w:hAnsi="Arial" w:cs="Arial"/>
                <w:color w:val="000000" w:themeColor="text1"/>
                <w:sz w:val="20"/>
                <w:szCs w:val="20"/>
              </w:rPr>
              <w:t>Discharge of desalination brine may require the applicant to collect and submit some background water quality data over a number of weeks or months.</w:t>
            </w:r>
          </w:p>
        </w:tc>
      </w:tr>
    </w:tbl>
    <w:p w14:paraId="5D023F99" w14:textId="7406D6BF" w:rsidR="001148E9" w:rsidRPr="00231005" w:rsidRDefault="001148E9" w:rsidP="00A02A10">
      <w:pPr>
        <w:pStyle w:val="Heading3"/>
      </w:pPr>
      <w:r w:rsidRPr="00231005">
        <w:t xml:space="preserve">Pre-application considerations for </w:t>
      </w:r>
      <w:r w:rsidR="007673FF" w:rsidRPr="00231005">
        <w:t xml:space="preserve">public information package </w:t>
      </w:r>
      <w:r w:rsidR="00EC2A55" w:rsidRPr="00231005">
        <w:t xml:space="preserve">assessment </w:t>
      </w:r>
    </w:p>
    <w:p w14:paraId="2F3A6393" w14:textId="1146CD7D" w:rsidR="00BB3B14" w:rsidRPr="002112FF" w:rsidRDefault="00BB3B14" w:rsidP="0050512A">
      <w:pPr>
        <w:numPr>
          <w:ilvl w:val="0"/>
          <w:numId w:val="28"/>
        </w:numPr>
        <w:spacing w:after="160"/>
        <w:ind w:right="-34"/>
        <w:rPr>
          <w:rFonts w:ascii="Arial" w:hAnsi="Arial" w:cs="Arial"/>
          <w:sz w:val="20"/>
          <w:szCs w:val="20"/>
        </w:rPr>
      </w:pPr>
      <w:r w:rsidRPr="00231005">
        <w:rPr>
          <w:rFonts w:ascii="Arial" w:hAnsi="Arial" w:cs="Arial"/>
          <w:sz w:val="20"/>
          <w:szCs w:val="20"/>
        </w:rPr>
        <w:t xml:space="preserve">This assessment </w:t>
      </w:r>
      <w:r w:rsidR="001D3AE3" w:rsidRPr="00231005">
        <w:rPr>
          <w:rFonts w:ascii="Arial" w:hAnsi="Arial" w:cs="Arial"/>
          <w:sz w:val="20"/>
          <w:szCs w:val="20"/>
        </w:rPr>
        <w:t xml:space="preserve">approach </w:t>
      </w:r>
      <w:r w:rsidRPr="00231005">
        <w:rPr>
          <w:rFonts w:ascii="Arial" w:hAnsi="Arial" w:cs="Arial"/>
          <w:sz w:val="20"/>
          <w:szCs w:val="20"/>
        </w:rPr>
        <w:t xml:space="preserve">will be considered when the proposal may pose a </w:t>
      </w:r>
      <w:r w:rsidR="007870CF" w:rsidRPr="00231005">
        <w:rPr>
          <w:rFonts w:ascii="Arial" w:hAnsi="Arial" w:cs="Arial"/>
          <w:sz w:val="20"/>
          <w:szCs w:val="20"/>
        </w:rPr>
        <w:t xml:space="preserve">higher </w:t>
      </w:r>
      <w:r w:rsidRPr="00231005">
        <w:rPr>
          <w:rFonts w:ascii="Arial" w:hAnsi="Arial" w:cs="Arial"/>
          <w:sz w:val="20"/>
          <w:szCs w:val="20"/>
        </w:rPr>
        <w:t xml:space="preserve">risk to the values of the Marine </w:t>
      </w:r>
      <w:r w:rsidRPr="002112FF">
        <w:rPr>
          <w:rFonts w:ascii="Arial" w:hAnsi="Arial" w:cs="Arial"/>
          <w:sz w:val="20"/>
          <w:szCs w:val="20"/>
        </w:rPr>
        <w:t>Park</w:t>
      </w:r>
      <w:r w:rsidR="001D3AE3" w:rsidRPr="002112FF">
        <w:rPr>
          <w:rFonts w:ascii="Arial" w:hAnsi="Arial" w:cs="Arial"/>
          <w:sz w:val="20"/>
          <w:szCs w:val="20"/>
        </w:rPr>
        <w:t>s</w:t>
      </w:r>
      <w:r w:rsidRPr="002112FF">
        <w:rPr>
          <w:rFonts w:ascii="Arial" w:hAnsi="Arial" w:cs="Arial"/>
          <w:sz w:val="20"/>
          <w:szCs w:val="20"/>
        </w:rPr>
        <w:t xml:space="preserve"> at a local scale, and/or the public</w:t>
      </w:r>
      <w:r w:rsidR="00493B12" w:rsidRPr="002112FF">
        <w:rPr>
          <w:rFonts w:ascii="Arial" w:hAnsi="Arial" w:cs="Arial"/>
          <w:sz w:val="20"/>
          <w:szCs w:val="20"/>
        </w:rPr>
        <w:t>’</w:t>
      </w:r>
      <w:r w:rsidRPr="002112FF">
        <w:rPr>
          <w:rFonts w:ascii="Arial" w:hAnsi="Arial" w:cs="Arial"/>
          <w:sz w:val="20"/>
          <w:szCs w:val="20"/>
        </w:rPr>
        <w:t xml:space="preserve">s reasonable use. The </w:t>
      </w:r>
      <w:r w:rsidR="000D7F7C" w:rsidRPr="002112FF">
        <w:rPr>
          <w:rFonts w:ascii="Arial" w:hAnsi="Arial" w:cs="Arial"/>
          <w:sz w:val="20"/>
          <w:szCs w:val="20"/>
        </w:rPr>
        <w:t xml:space="preserve">managing agencies </w:t>
      </w:r>
      <w:r w:rsidRPr="002112FF">
        <w:rPr>
          <w:rFonts w:ascii="Arial" w:hAnsi="Arial" w:cs="Arial"/>
          <w:sz w:val="20"/>
          <w:szCs w:val="20"/>
        </w:rPr>
        <w:t xml:space="preserve">require further information </w:t>
      </w:r>
      <w:r w:rsidR="00493B12" w:rsidRPr="002112FF">
        <w:rPr>
          <w:rFonts w:ascii="Arial" w:hAnsi="Arial" w:cs="Arial"/>
          <w:sz w:val="20"/>
          <w:szCs w:val="20"/>
        </w:rPr>
        <w:t xml:space="preserve">for the </w:t>
      </w:r>
      <w:r w:rsidR="00956774" w:rsidRPr="002112FF">
        <w:rPr>
          <w:rFonts w:ascii="Arial" w:hAnsi="Arial" w:cs="Arial"/>
          <w:sz w:val="20"/>
          <w:szCs w:val="20"/>
        </w:rPr>
        <w:t>decision maker</w:t>
      </w:r>
      <w:r w:rsidR="00493B12" w:rsidRPr="002112FF">
        <w:rPr>
          <w:rFonts w:ascii="Arial" w:hAnsi="Arial" w:cs="Arial"/>
          <w:sz w:val="20"/>
          <w:szCs w:val="20"/>
        </w:rPr>
        <w:t xml:space="preserve"> </w:t>
      </w:r>
      <w:r w:rsidRPr="002112FF">
        <w:rPr>
          <w:rFonts w:ascii="Arial" w:hAnsi="Arial" w:cs="Arial"/>
          <w:sz w:val="20"/>
          <w:szCs w:val="20"/>
        </w:rPr>
        <w:t>to adequately assess the potential impacts and risks to the Marine Park</w:t>
      </w:r>
      <w:r w:rsidR="006547E5" w:rsidRPr="002112FF">
        <w:rPr>
          <w:rFonts w:ascii="Arial" w:hAnsi="Arial" w:cs="Arial"/>
          <w:sz w:val="20"/>
          <w:szCs w:val="20"/>
        </w:rPr>
        <w:t>s</w:t>
      </w:r>
      <w:r w:rsidRPr="002112FF">
        <w:rPr>
          <w:rFonts w:ascii="Arial" w:hAnsi="Arial" w:cs="Arial"/>
          <w:sz w:val="20"/>
          <w:szCs w:val="20"/>
        </w:rPr>
        <w:t xml:space="preserve"> and/or the public’s reasonable use.</w:t>
      </w:r>
    </w:p>
    <w:p w14:paraId="5D023F9A" w14:textId="06D2927C" w:rsidR="001148E9" w:rsidRPr="002112FF" w:rsidRDefault="001148E9" w:rsidP="0050512A">
      <w:pPr>
        <w:numPr>
          <w:ilvl w:val="0"/>
          <w:numId w:val="28"/>
        </w:numPr>
        <w:spacing w:after="80"/>
        <w:ind w:right="-34"/>
        <w:rPr>
          <w:rFonts w:ascii="Arial" w:hAnsi="Arial" w:cs="Arial"/>
          <w:sz w:val="20"/>
          <w:szCs w:val="20"/>
        </w:rPr>
      </w:pPr>
      <w:r w:rsidRPr="002112FF">
        <w:rPr>
          <w:rFonts w:ascii="Arial" w:hAnsi="Arial" w:cs="Arial"/>
          <w:sz w:val="20"/>
          <w:szCs w:val="20"/>
        </w:rPr>
        <w:t xml:space="preserve">Applicants should consider and explain the same things as for a </w:t>
      </w:r>
      <w:r w:rsidR="00E411CE" w:rsidRPr="002112FF">
        <w:rPr>
          <w:rFonts w:ascii="Arial" w:hAnsi="Arial" w:cs="Arial"/>
          <w:sz w:val="20"/>
          <w:szCs w:val="20"/>
        </w:rPr>
        <w:t>tailored assessment</w:t>
      </w:r>
      <w:r w:rsidRPr="002112FF">
        <w:rPr>
          <w:rFonts w:ascii="Arial" w:hAnsi="Arial" w:cs="Arial"/>
          <w:sz w:val="20"/>
          <w:szCs w:val="20"/>
        </w:rPr>
        <w:t xml:space="preserve">, plus: </w:t>
      </w:r>
    </w:p>
    <w:p w14:paraId="5D023F9B" w14:textId="1AD6147D" w:rsidR="001148E9" w:rsidRPr="002112FF" w:rsidRDefault="00E411CE" w:rsidP="0050512A">
      <w:pPr>
        <w:numPr>
          <w:ilvl w:val="1"/>
          <w:numId w:val="28"/>
        </w:numPr>
        <w:spacing w:after="80"/>
        <w:ind w:right="-34"/>
        <w:rPr>
          <w:rFonts w:ascii="Arial" w:hAnsi="Arial" w:cs="Arial"/>
          <w:color w:val="000000" w:themeColor="text1"/>
          <w:sz w:val="20"/>
          <w:szCs w:val="20"/>
        </w:rPr>
      </w:pPr>
      <w:r w:rsidRPr="002112FF">
        <w:rPr>
          <w:rFonts w:ascii="Arial" w:hAnsi="Arial" w:cs="Arial"/>
          <w:color w:val="000000" w:themeColor="text1"/>
          <w:sz w:val="20"/>
          <w:szCs w:val="20"/>
        </w:rPr>
        <w:t xml:space="preserve">How </w:t>
      </w:r>
      <w:r w:rsidR="001148E9" w:rsidRPr="002112FF">
        <w:rPr>
          <w:rFonts w:ascii="Arial" w:hAnsi="Arial" w:cs="Arial"/>
          <w:color w:val="000000" w:themeColor="text1"/>
          <w:sz w:val="20"/>
          <w:szCs w:val="20"/>
        </w:rPr>
        <w:t>the proposal might impact on other people’s use of the Marine Park</w:t>
      </w:r>
      <w:r w:rsidR="001D3AE3" w:rsidRPr="002112FF">
        <w:rPr>
          <w:rFonts w:ascii="Arial" w:hAnsi="Arial" w:cs="Arial"/>
          <w:color w:val="000000" w:themeColor="text1"/>
          <w:sz w:val="20"/>
          <w:szCs w:val="20"/>
        </w:rPr>
        <w:t>s</w:t>
      </w:r>
      <w:r w:rsidR="001148E9" w:rsidRPr="002112FF">
        <w:rPr>
          <w:rFonts w:ascii="Arial" w:hAnsi="Arial" w:cs="Arial"/>
          <w:color w:val="000000" w:themeColor="text1"/>
          <w:sz w:val="20"/>
          <w:szCs w:val="20"/>
        </w:rPr>
        <w:t>, and how any conflicts might be managed</w:t>
      </w:r>
      <w:r w:rsidRPr="002112FF">
        <w:rPr>
          <w:rFonts w:ascii="Arial" w:hAnsi="Arial" w:cs="Arial"/>
          <w:color w:val="000000" w:themeColor="text1"/>
          <w:sz w:val="20"/>
          <w:szCs w:val="20"/>
        </w:rPr>
        <w:t>.</w:t>
      </w:r>
    </w:p>
    <w:p w14:paraId="5D023F9C" w14:textId="64DDCB35" w:rsidR="001148E9" w:rsidRPr="002112FF" w:rsidRDefault="00E411CE" w:rsidP="0050512A">
      <w:pPr>
        <w:numPr>
          <w:ilvl w:val="1"/>
          <w:numId w:val="28"/>
        </w:numPr>
        <w:spacing w:after="80"/>
        <w:ind w:right="-34"/>
        <w:rPr>
          <w:rFonts w:ascii="Arial" w:hAnsi="Arial" w:cs="Arial"/>
          <w:color w:val="000000" w:themeColor="text1"/>
          <w:sz w:val="20"/>
          <w:szCs w:val="20"/>
        </w:rPr>
      </w:pPr>
      <w:r w:rsidRPr="002112FF">
        <w:rPr>
          <w:rFonts w:ascii="Arial" w:hAnsi="Arial" w:cs="Arial"/>
          <w:color w:val="000000" w:themeColor="text1"/>
          <w:sz w:val="20"/>
          <w:szCs w:val="20"/>
        </w:rPr>
        <w:t xml:space="preserve">Any </w:t>
      </w:r>
      <w:r w:rsidR="001148E9" w:rsidRPr="002112FF">
        <w:rPr>
          <w:rFonts w:ascii="Arial" w:hAnsi="Arial" w:cs="Arial"/>
          <w:color w:val="000000" w:themeColor="text1"/>
          <w:sz w:val="20"/>
          <w:szCs w:val="20"/>
        </w:rPr>
        <w:t xml:space="preserve">consultation that has already been undertaken with other agencies, the community or </w:t>
      </w:r>
      <w:r w:rsidR="000D7F7C" w:rsidRPr="002112FF">
        <w:rPr>
          <w:rFonts w:ascii="Arial" w:hAnsi="Arial" w:cs="Arial"/>
          <w:color w:val="000000" w:themeColor="text1"/>
          <w:sz w:val="20"/>
          <w:szCs w:val="20"/>
        </w:rPr>
        <w:t xml:space="preserve">specific stakeholders such as </w:t>
      </w:r>
      <w:r w:rsidR="001148E9" w:rsidRPr="002112FF">
        <w:rPr>
          <w:rFonts w:ascii="Arial" w:hAnsi="Arial" w:cs="Arial"/>
          <w:color w:val="000000" w:themeColor="text1"/>
          <w:sz w:val="20"/>
          <w:szCs w:val="20"/>
        </w:rPr>
        <w:t>Traditional Owners, and the views expressed</w:t>
      </w:r>
      <w:r w:rsidRPr="002112FF">
        <w:rPr>
          <w:rFonts w:ascii="Arial" w:hAnsi="Arial" w:cs="Arial"/>
          <w:color w:val="000000" w:themeColor="text1"/>
          <w:sz w:val="20"/>
          <w:szCs w:val="20"/>
        </w:rPr>
        <w:t>.</w:t>
      </w:r>
    </w:p>
    <w:p w14:paraId="63E6AC60" w14:textId="77777777" w:rsidR="00F036BB" w:rsidRPr="002112FF" w:rsidRDefault="00F036BB" w:rsidP="0050512A">
      <w:pPr>
        <w:numPr>
          <w:ilvl w:val="1"/>
          <w:numId w:val="28"/>
        </w:numPr>
        <w:spacing w:after="80"/>
        <w:ind w:right="-34"/>
        <w:rPr>
          <w:rFonts w:ascii="Arial" w:hAnsi="Arial" w:cs="Arial"/>
          <w:color w:val="000000" w:themeColor="text1"/>
          <w:sz w:val="20"/>
          <w:szCs w:val="20"/>
        </w:rPr>
      </w:pPr>
      <w:r w:rsidRPr="002112FF">
        <w:rPr>
          <w:rFonts w:ascii="Arial" w:hAnsi="Arial" w:cs="Arial"/>
          <w:color w:val="000000" w:themeColor="text1"/>
          <w:sz w:val="20"/>
          <w:szCs w:val="20"/>
        </w:rPr>
        <w:t>Any prudent and feasible alternatives that have been considered and why the proposed option was determined the most appropriate.</w:t>
      </w:r>
    </w:p>
    <w:p w14:paraId="5D023F9D" w14:textId="1CC5740C" w:rsidR="001148E9" w:rsidRPr="002112FF" w:rsidRDefault="00E411CE" w:rsidP="0050512A">
      <w:pPr>
        <w:numPr>
          <w:ilvl w:val="1"/>
          <w:numId w:val="28"/>
        </w:numPr>
        <w:spacing w:after="80"/>
        <w:ind w:right="-34"/>
        <w:rPr>
          <w:rFonts w:ascii="Arial" w:hAnsi="Arial" w:cs="Arial"/>
          <w:color w:val="000000" w:themeColor="text1"/>
          <w:sz w:val="20"/>
          <w:szCs w:val="20"/>
        </w:rPr>
      </w:pPr>
      <w:r w:rsidRPr="002112FF">
        <w:rPr>
          <w:rFonts w:ascii="Arial" w:hAnsi="Arial" w:cs="Arial"/>
          <w:color w:val="000000" w:themeColor="text1"/>
          <w:sz w:val="20"/>
          <w:szCs w:val="20"/>
        </w:rPr>
        <w:t xml:space="preserve">Groups </w:t>
      </w:r>
      <w:r w:rsidR="001148E9" w:rsidRPr="002112FF">
        <w:rPr>
          <w:rFonts w:ascii="Arial" w:hAnsi="Arial" w:cs="Arial"/>
          <w:color w:val="000000" w:themeColor="text1"/>
          <w:sz w:val="20"/>
          <w:szCs w:val="20"/>
        </w:rPr>
        <w:t>or individuals who may have an interest in the proposal and therefore should be consulted</w:t>
      </w:r>
      <w:r w:rsidR="001D3AE3" w:rsidRPr="002112FF">
        <w:rPr>
          <w:rFonts w:ascii="Arial" w:hAnsi="Arial" w:cs="Arial"/>
          <w:color w:val="000000" w:themeColor="text1"/>
          <w:sz w:val="20"/>
          <w:szCs w:val="20"/>
        </w:rPr>
        <w:t xml:space="preserve"> in the future</w:t>
      </w:r>
      <w:r w:rsidR="001148E9" w:rsidRPr="002112FF">
        <w:rPr>
          <w:rFonts w:ascii="Arial" w:hAnsi="Arial" w:cs="Arial"/>
          <w:color w:val="000000" w:themeColor="text1"/>
          <w:sz w:val="20"/>
          <w:szCs w:val="20"/>
        </w:rPr>
        <w:t>, including nearby commercial users, recreational users, Traditional Owners, local councils and key industry groups</w:t>
      </w:r>
      <w:r w:rsidRPr="002112FF">
        <w:rPr>
          <w:rFonts w:ascii="Arial" w:hAnsi="Arial" w:cs="Arial"/>
          <w:color w:val="000000" w:themeColor="text1"/>
          <w:sz w:val="20"/>
          <w:szCs w:val="20"/>
        </w:rPr>
        <w:t>.</w:t>
      </w:r>
      <w:r w:rsidR="0034448B" w:rsidRPr="002112FF">
        <w:rPr>
          <w:rFonts w:ascii="Arial" w:hAnsi="Arial" w:cs="Arial"/>
          <w:color w:val="000000" w:themeColor="text1"/>
          <w:sz w:val="20"/>
          <w:szCs w:val="20"/>
        </w:rPr>
        <w:t xml:space="preserve"> </w:t>
      </w:r>
    </w:p>
    <w:p w14:paraId="5D023F9E" w14:textId="7FC63C9C" w:rsidR="001148E9" w:rsidRPr="002112FF" w:rsidRDefault="00E411CE" w:rsidP="0050512A">
      <w:pPr>
        <w:numPr>
          <w:ilvl w:val="1"/>
          <w:numId w:val="28"/>
        </w:numPr>
        <w:spacing w:after="160"/>
        <w:ind w:right="-34"/>
        <w:rPr>
          <w:rFonts w:ascii="Arial" w:hAnsi="Arial" w:cs="Arial"/>
          <w:color w:val="000000" w:themeColor="text1"/>
          <w:sz w:val="20"/>
          <w:szCs w:val="20"/>
        </w:rPr>
      </w:pPr>
      <w:r w:rsidRPr="002112FF">
        <w:rPr>
          <w:rFonts w:ascii="Arial" w:hAnsi="Arial" w:cs="Arial"/>
          <w:color w:val="000000" w:themeColor="text1"/>
          <w:sz w:val="20"/>
          <w:szCs w:val="20"/>
        </w:rPr>
        <w:t xml:space="preserve">Potential </w:t>
      </w:r>
      <w:r w:rsidR="001148E9" w:rsidRPr="002112FF">
        <w:rPr>
          <w:rFonts w:ascii="Arial" w:hAnsi="Arial" w:cs="Arial"/>
          <w:color w:val="000000" w:themeColor="text1"/>
          <w:sz w:val="20"/>
          <w:szCs w:val="20"/>
        </w:rPr>
        <w:t>impacts and benefits over the full life of the proposal (construction, operation and decommissioning or removal)</w:t>
      </w:r>
      <w:r w:rsidR="001449A5" w:rsidRPr="002112FF">
        <w:rPr>
          <w:rFonts w:ascii="Arial" w:hAnsi="Arial" w:cs="Arial"/>
          <w:color w:val="000000" w:themeColor="text1"/>
          <w:sz w:val="20"/>
          <w:szCs w:val="20"/>
        </w:rPr>
        <w:t>.</w:t>
      </w:r>
    </w:p>
    <w:p w14:paraId="5D023F9F" w14:textId="2DFC1032" w:rsidR="001148E9" w:rsidRPr="00231005" w:rsidRDefault="001148E9" w:rsidP="0050512A">
      <w:pPr>
        <w:numPr>
          <w:ilvl w:val="0"/>
          <w:numId w:val="28"/>
        </w:numPr>
        <w:spacing w:after="160"/>
        <w:ind w:right="-34"/>
        <w:rPr>
          <w:color w:val="215868" w:themeColor="accent5" w:themeShade="80"/>
          <w:sz w:val="28"/>
          <w:szCs w:val="28"/>
        </w:rPr>
      </w:pPr>
      <w:r w:rsidRPr="00231005">
        <w:rPr>
          <w:rFonts w:ascii="Arial" w:hAnsi="Arial" w:cs="Arial"/>
          <w:color w:val="000000" w:themeColor="text1"/>
          <w:sz w:val="20"/>
          <w:szCs w:val="20"/>
        </w:rPr>
        <w:t xml:space="preserve">The applicant is encouraged to organise a pre-application teleconference or in-person meeting with </w:t>
      </w:r>
      <w:r w:rsidR="001D3AE3" w:rsidRPr="00231005">
        <w:rPr>
          <w:rFonts w:ascii="Arial" w:hAnsi="Arial"/>
          <w:color w:val="000000" w:themeColor="text1"/>
          <w:sz w:val="20"/>
          <w:szCs w:val="32"/>
        </w:rPr>
        <w:t>the managing agencies</w:t>
      </w:r>
      <w:r w:rsidR="001D3AE3" w:rsidRPr="00231005">
        <w:rPr>
          <w:rFonts w:ascii="Arial" w:hAnsi="Arial" w:cs="Arial"/>
          <w:color w:val="000000" w:themeColor="text1"/>
          <w:sz w:val="20"/>
          <w:szCs w:val="20"/>
        </w:rPr>
        <w:t xml:space="preserve"> </w:t>
      </w:r>
      <w:r w:rsidRPr="00231005">
        <w:rPr>
          <w:rFonts w:ascii="Arial" w:hAnsi="Arial" w:cs="Arial"/>
          <w:color w:val="000000" w:themeColor="text1"/>
          <w:sz w:val="20"/>
          <w:szCs w:val="20"/>
        </w:rPr>
        <w:t xml:space="preserve">to explain the proposal, discuss any lower risk alternatives, confirm </w:t>
      </w:r>
      <w:r w:rsidRPr="00231005">
        <w:rPr>
          <w:rFonts w:ascii="Arial" w:hAnsi="Arial" w:cs="Arial"/>
          <w:color w:val="000000" w:themeColor="text1"/>
          <w:sz w:val="20"/>
          <w:szCs w:val="20"/>
        </w:rPr>
        <w:lastRenderedPageBreak/>
        <w:t xml:space="preserve">the information needed to make a decision </w:t>
      </w:r>
      <w:r w:rsidR="00206A89" w:rsidRPr="00231005">
        <w:rPr>
          <w:rFonts w:ascii="Arial" w:hAnsi="Arial" w:cs="Arial"/>
          <w:color w:val="000000" w:themeColor="text1"/>
          <w:sz w:val="20"/>
          <w:szCs w:val="20"/>
        </w:rPr>
        <w:t xml:space="preserve">(including </w:t>
      </w:r>
      <w:r w:rsidR="001D3AE3" w:rsidRPr="00231005">
        <w:rPr>
          <w:rFonts w:ascii="Arial" w:hAnsi="Arial" w:cs="Arial"/>
          <w:color w:val="000000" w:themeColor="text1"/>
          <w:sz w:val="20"/>
          <w:szCs w:val="20"/>
        </w:rPr>
        <w:t>whether</w:t>
      </w:r>
      <w:r w:rsidR="00206A89" w:rsidRPr="00231005">
        <w:rPr>
          <w:rFonts w:ascii="Arial" w:hAnsi="Arial" w:cs="Arial"/>
          <w:color w:val="000000" w:themeColor="text1"/>
          <w:sz w:val="20"/>
          <w:szCs w:val="20"/>
        </w:rPr>
        <w:t xml:space="preserve"> a</w:t>
      </w:r>
      <w:r w:rsidR="001D3AE3" w:rsidRPr="00231005">
        <w:rPr>
          <w:rFonts w:ascii="Arial" w:hAnsi="Arial" w:cs="Arial"/>
          <w:color w:val="000000" w:themeColor="text1"/>
          <w:sz w:val="20"/>
          <w:szCs w:val="20"/>
        </w:rPr>
        <w:t xml:space="preserve"> draft</w:t>
      </w:r>
      <w:r w:rsidR="00206A89" w:rsidRPr="00231005">
        <w:rPr>
          <w:rFonts w:ascii="Arial" w:hAnsi="Arial" w:cs="Arial"/>
          <w:color w:val="000000" w:themeColor="text1"/>
          <w:sz w:val="20"/>
          <w:szCs w:val="20"/>
        </w:rPr>
        <w:t xml:space="preserve"> Environmental Management Plan</w:t>
      </w:r>
      <w:r w:rsidR="001D3AE3" w:rsidRPr="00231005">
        <w:rPr>
          <w:rFonts w:ascii="Arial" w:hAnsi="Arial" w:cs="Arial"/>
          <w:color w:val="000000" w:themeColor="text1"/>
          <w:sz w:val="20"/>
          <w:szCs w:val="20"/>
        </w:rPr>
        <w:t xml:space="preserve"> is required with the application)</w:t>
      </w:r>
      <w:r w:rsidR="00206A89" w:rsidRPr="00231005">
        <w:rPr>
          <w:rFonts w:ascii="Arial" w:hAnsi="Arial" w:cs="Arial"/>
          <w:color w:val="000000" w:themeColor="text1"/>
          <w:sz w:val="20"/>
          <w:szCs w:val="20"/>
        </w:rPr>
        <w:t xml:space="preserve"> </w:t>
      </w:r>
      <w:r w:rsidRPr="00231005">
        <w:rPr>
          <w:rFonts w:ascii="Arial" w:hAnsi="Arial" w:cs="Arial"/>
          <w:color w:val="000000" w:themeColor="text1"/>
          <w:sz w:val="20"/>
          <w:szCs w:val="20"/>
        </w:rPr>
        <w:t xml:space="preserve">and confirm the </w:t>
      </w:r>
      <w:r w:rsidR="008775BF" w:rsidRPr="00231005">
        <w:rPr>
          <w:rFonts w:ascii="Arial" w:hAnsi="Arial" w:cs="Arial"/>
          <w:color w:val="000000" w:themeColor="text1"/>
          <w:sz w:val="20"/>
          <w:szCs w:val="20"/>
        </w:rPr>
        <w:t>requirements</w:t>
      </w:r>
      <w:r w:rsidR="00FC38FF" w:rsidRPr="00231005">
        <w:rPr>
          <w:rFonts w:ascii="Arial" w:hAnsi="Arial" w:cs="Arial"/>
          <w:color w:val="000000" w:themeColor="text1"/>
          <w:sz w:val="20"/>
          <w:szCs w:val="20"/>
        </w:rPr>
        <w:t xml:space="preserve"> likely to apply</w:t>
      </w:r>
      <w:r w:rsidR="008775BF" w:rsidRPr="00231005">
        <w:rPr>
          <w:rFonts w:ascii="Arial" w:hAnsi="Arial" w:cs="Arial"/>
          <w:color w:val="000000" w:themeColor="text1"/>
          <w:sz w:val="20"/>
          <w:szCs w:val="20"/>
        </w:rPr>
        <w:t xml:space="preserve"> for</w:t>
      </w:r>
      <w:r w:rsidRPr="00231005">
        <w:rPr>
          <w:rFonts w:ascii="Arial" w:hAnsi="Arial" w:cs="Arial"/>
          <w:color w:val="000000" w:themeColor="text1"/>
          <w:sz w:val="20"/>
          <w:szCs w:val="20"/>
        </w:rPr>
        <w:t xml:space="preserve"> </w:t>
      </w:r>
      <w:r w:rsidR="00FC38FF" w:rsidRPr="00231005">
        <w:rPr>
          <w:rFonts w:ascii="Arial" w:hAnsi="Arial" w:cs="Arial"/>
          <w:color w:val="000000" w:themeColor="text1"/>
          <w:sz w:val="20"/>
          <w:szCs w:val="20"/>
        </w:rPr>
        <w:t xml:space="preserve">seeking </w:t>
      </w:r>
      <w:r w:rsidRPr="00231005">
        <w:rPr>
          <w:rFonts w:ascii="Arial" w:hAnsi="Arial" w:cs="Arial"/>
          <w:color w:val="000000" w:themeColor="text1"/>
          <w:sz w:val="20"/>
          <w:szCs w:val="20"/>
        </w:rPr>
        <w:t xml:space="preserve">public </w:t>
      </w:r>
      <w:r w:rsidR="00991657" w:rsidRPr="00231005">
        <w:rPr>
          <w:rFonts w:ascii="Arial" w:hAnsi="Arial" w:cs="Arial"/>
          <w:color w:val="000000" w:themeColor="text1"/>
          <w:sz w:val="20"/>
          <w:szCs w:val="20"/>
        </w:rPr>
        <w:t>comment</w:t>
      </w:r>
      <w:r w:rsidR="008775BF" w:rsidRPr="00231005">
        <w:rPr>
          <w:rFonts w:ascii="Arial" w:hAnsi="Arial" w:cs="Arial"/>
          <w:color w:val="000000" w:themeColor="text1"/>
          <w:sz w:val="20"/>
          <w:szCs w:val="20"/>
        </w:rPr>
        <w:t>.</w:t>
      </w:r>
      <w:r w:rsidR="00206A89" w:rsidRPr="00231005">
        <w:rPr>
          <w:rFonts w:ascii="Arial" w:hAnsi="Arial" w:cs="Arial"/>
          <w:color w:val="000000" w:themeColor="text1"/>
          <w:sz w:val="20"/>
          <w:szCs w:val="20"/>
        </w:rPr>
        <w:t xml:space="preserve"> </w:t>
      </w:r>
    </w:p>
    <w:p w14:paraId="6665A82C" w14:textId="04C04BCE" w:rsidR="00DB57D5" w:rsidRPr="00231005" w:rsidRDefault="001148E9" w:rsidP="0050512A">
      <w:pPr>
        <w:numPr>
          <w:ilvl w:val="0"/>
          <w:numId w:val="28"/>
        </w:numPr>
        <w:spacing w:after="160"/>
        <w:ind w:right="-34"/>
        <w:rPr>
          <w:rFonts w:ascii="Arial" w:hAnsi="Arial" w:cs="Arial"/>
          <w:sz w:val="20"/>
          <w:szCs w:val="20"/>
        </w:rPr>
      </w:pPr>
      <w:r w:rsidRPr="00231005">
        <w:rPr>
          <w:rFonts w:ascii="Arial" w:hAnsi="Arial" w:cs="Arial"/>
          <w:color w:val="000000" w:themeColor="text1"/>
          <w:sz w:val="20"/>
          <w:szCs w:val="20"/>
        </w:rPr>
        <w:t xml:space="preserve">Follow-up meetings or teleconferences may be requested by either the applicant or </w:t>
      </w:r>
      <w:r w:rsidR="007870CF" w:rsidRPr="00231005">
        <w:rPr>
          <w:rFonts w:ascii="Arial" w:hAnsi="Arial" w:cs="Arial"/>
          <w:color w:val="000000" w:themeColor="text1"/>
          <w:sz w:val="20"/>
          <w:szCs w:val="20"/>
        </w:rPr>
        <w:t xml:space="preserve">managing agencies </w:t>
      </w:r>
      <w:r w:rsidRPr="00231005">
        <w:rPr>
          <w:rFonts w:ascii="Arial" w:hAnsi="Arial" w:cs="Arial"/>
          <w:color w:val="000000" w:themeColor="text1"/>
          <w:sz w:val="20"/>
          <w:szCs w:val="20"/>
        </w:rPr>
        <w:t>after the application is lodged.</w:t>
      </w:r>
    </w:p>
    <w:p w14:paraId="5D023FA1" w14:textId="1757F9F3" w:rsidR="001148E9" w:rsidRPr="00231005" w:rsidRDefault="001148E9" w:rsidP="002112FF">
      <w:pPr>
        <w:pStyle w:val="Heading3"/>
      </w:pPr>
      <w:bookmarkStart w:id="44" w:name="_Toc482192125"/>
      <w:bookmarkStart w:id="45" w:name="_Toc492712016"/>
      <w:r w:rsidRPr="00231005">
        <w:t xml:space="preserve">Pre-application considerations for </w:t>
      </w:r>
      <w:r w:rsidR="00F036BB" w:rsidRPr="00231005">
        <w:t>p</w:t>
      </w:r>
      <w:r w:rsidR="00E411CE" w:rsidRPr="00231005">
        <w:t xml:space="preserve">ublic </w:t>
      </w:r>
      <w:r w:rsidR="00F036BB" w:rsidRPr="00231005">
        <w:t>e</w:t>
      </w:r>
      <w:r w:rsidR="00E411CE" w:rsidRPr="00231005">
        <w:t xml:space="preserve">nvironment </w:t>
      </w:r>
      <w:r w:rsidR="00F036BB" w:rsidRPr="00231005">
        <w:t>r</w:t>
      </w:r>
      <w:r w:rsidR="00E411CE" w:rsidRPr="00231005">
        <w:t xml:space="preserve">eport </w:t>
      </w:r>
      <w:r w:rsidR="00C73542" w:rsidRPr="00231005">
        <w:t xml:space="preserve">and </w:t>
      </w:r>
      <w:r w:rsidR="00F036BB" w:rsidRPr="00231005">
        <w:t>e</w:t>
      </w:r>
      <w:r w:rsidR="00E411CE" w:rsidRPr="00231005">
        <w:t xml:space="preserve">nvironmental </w:t>
      </w:r>
      <w:r w:rsidR="00F036BB" w:rsidRPr="00231005">
        <w:t>i</w:t>
      </w:r>
      <w:r w:rsidR="00E411CE" w:rsidRPr="00231005">
        <w:t xml:space="preserve">mpact </w:t>
      </w:r>
      <w:r w:rsidR="00F036BB" w:rsidRPr="00231005">
        <w:t>s</w:t>
      </w:r>
      <w:r w:rsidR="00E411CE" w:rsidRPr="00231005">
        <w:t xml:space="preserve">tatement </w:t>
      </w:r>
      <w:bookmarkEnd w:id="44"/>
      <w:r w:rsidR="00EC2A55" w:rsidRPr="00231005">
        <w:t>assessment</w:t>
      </w:r>
      <w:bookmarkEnd w:id="45"/>
    </w:p>
    <w:p w14:paraId="4EF66DB6" w14:textId="64256F49" w:rsidR="00BB3B14" w:rsidRPr="00231005" w:rsidRDefault="00BB3B14" w:rsidP="0050512A">
      <w:pPr>
        <w:numPr>
          <w:ilvl w:val="0"/>
          <w:numId w:val="28"/>
        </w:numPr>
        <w:spacing w:after="160"/>
        <w:ind w:right="-35"/>
        <w:rPr>
          <w:rFonts w:ascii="Arial" w:hAnsi="Arial" w:cs="Arial"/>
          <w:sz w:val="20"/>
          <w:szCs w:val="20"/>
        </w:rPr>
      </w:pPr>
      <w:r w:rsidRPr="00231005">
        <w:rPr>
          <w:rFonts w:ascii="Arial" w:hAnsi="Arial" w:cs="Arial"/>
          <w:sz w:val="20"/>
          <w:szCs w:val="20"/>
        </w:rPr>
        <w:t>These proposals are more complex and</w:t>
      </w:r>
      <w:r w:rsidR="007870CF" w:rsidRPr="00231005">
        <w:rPr>
          <w:rFonts w:ascii="Arial" w:hAnsi="Arial" w:cs="Arial"/>
          <w:sz w:val="20"/>
          <w:szCs w:val="20"/>
        </w:rPr>
        <w:t xml:space="preserve"> </w:t>
      </w:r>
      <w:r w:rsidRPr="00231005">
        <w:rPr>
          <w:rFonts w:ascii="Arial" w:hAnsi="Arial" w:cs="Arial"/>
          <w:sz w:val="20"/>
          <w:szCs w:val="20"/>
        </w:rPr>
        <w:t xml:space="preserve">likely to </w:t>
      </w:r>
      <w:r w:rsidR="007870CF" w:rsidRPr="00231005">
        <w:rPr>
          <w:rFonts w:ascii="Arial" w:hAnsi="Arial" w:cs="Arial"/>
          <w:sz w:val="20"/>
          <w:szCs w:val="20"/>
        </w:rPr>
        <w:t>significant</w:t>
      </w:r>
      <w:r w:rsidR="00EC2A55" w:rsidRPr="00231005">
        <w:rPr>
          <w:rFonts w:ascii="Arial" w:hAnsi="Arial" w:cs="Arial"/>
          <w:sz w:val="20"/>
          <w:szCs w:val="20"/>
        </w:rPr>
        <w:t>ly</w:t>
      </w:r>
      <w:r w:rsidR="007870CF" w:rsidRPr="00231005">
        <w:rPr>
          <w:rFonts w:ascii="Arial" w:hAnsi="Arial" w:cs="Arial"/>
          <w:sz w:val="20"/>
          <w:szCs w:val="20"/>
        </w:rPr>
        <w:t xml:space="preserve"> impact</w:t>
      </w:r>
      <w:r w:rsidRPr="00231005">
        <w:rPr>
          <w:rFonts w:ascii="Arial" w:hAnsi="Arial" w:cs="Arial"/>
          <w:sz w:val="20"/>
          <w:szCs w:val="20"/>
        </w:rPr>
        <w:t xml:space="preserve"> to the values of the Marine Park</w:t>
      </w:r>
      <w:r w:rsidR="001D3AE3" w:rsidRPr="00231005">
        <w:rPr>
          <w:rFonts w:ascii="Arial" w:hAnsi="Arial" w:cs="Arial"/>
          <w:sz w:val="20"/>
          <w:szCs w:val="20"/>
        </w:rPr>
        <w:t>s</w:t>
      </w:r>
      <w:r w:rsidRPr="00231005">
        <w:rPr>
          <w:rFonts w:ascii="Arial" w:hAnsi="Arial" w:cs="Arial"/>
          <w:sz w:val="20"/>
          <w:szCs w:val="20"/>
        </w:rPr>
        <w:t xml:space="preserve"> and</w:t>
      </w:r>
      <w:r w:rsidR="007870CF" w:rsidRPr="00231005">
        <w:rPr>
          <w:rFonts w:ascii="Arial" w:hAnsi="Arial" w:cs="Arial"/>
          <w:sz w:val="20"/>
          <w:szCs w:val="20"/>
        </w:rPr>
        <w:t>/or</w:t>
      </w:r>
      <w:r w:rsidRPr="00231005">
        <w:rPr>
          <w:rFonts w:ascii="Arial" w:hAnsi="Arial" w:cs="Arial"/>
          <w:sz w:val="20"/>
          <w:szCs w:val="20"/>
        </w:rPr>
        <w:t xml:space="preserve"> the public’s reasonable use. Significant information may be required to adequately assess the potential impacts of the proposed action.</w:t>
      </w:r>
    </w:p>
    <w:p w14:paraId="3064F03A" w14:textId="6E6AD590" w:rsidR="00481874" w:rsidRPr="00231005" w:rsidRDefault="001148E9" w:rsidP="0050512A">
      <w:pPr>
        <w:numPr>
          <w:ilvl w:val="0"/>
          <w:numId w:val="28"/>
        </w:numPr>
        <w:spacing w:after="160"/>
        <w:ind w:right="-35"/>
      </w:pPr>
      <w:r w:rsidRPr="00231005">
        <w:rPr>
          <w:rFonts w:ascii="Arial" w:hAnsi="Arial" w:cs="Arial"/>
          <w:color w:val="000000" w:themeColor="text1"/>
          <w:sz w:val="20"/>
          <w:szCs w:val="20"/>
        </w:rPr>
        <w:t xml:space="preserve">The applicant should organise a pre-application meeting with </w:t>
      </w:r>
      <w:r w:rsidR="007870CF" w:rsidRPr="00231005">
        <w:rPr>
          <w:rFonts w:ascii="Arial" w:hAnsi="Arial"/>
          <w:color w:val="000000" w:themeColor="text1"/>
          <w:sz w:val="20"/>
          <w:szCs w:val="32"/>
        </w:rPr>
        <w:t xml:space="preserve">relevant </w:t>
      </w:r>
      <w:r w:rsidR="001D3AE3" w:rsidRPr="00231005">
        <w:rPr>
          <w:rFonts w:ascii="Arial" w:hAnsi="Arial"/>
          <w:color w:val="000000" w:themeColor="text1"/>
          <w:sz w:val="20"/>
          <w:szCs w:val="32"/>
        </w:rPr>
        <w:t>managing agencies</w:t>
      </w:r>
      <w:r w:rsidRPr="00231005">
        <w:rPr>
          <w:rFonts w:ascii="Arial" w:hAnsi="Arial" w:cs="Arial"/>
          <w:color w:val="000000" w:themeColor="text1"/>
          <w:sz w:val="20"/>
          <w:szCs w:val="20"/>
        </w:rPr>
        <w:t xml:space="preserve">. </w:t>
      </w:r>
      <w:r w:rsidR="00481874" w:rsidRPr="00231005" w:rsidDel="00912AA1">
        <w:rPr>
          <w:rFonts w:ascii="Arial" w:hAnsi="Arial" w:cs="Arial"/>
          <w:color w:val="000000" w:themeColor="text1"/>
          <w:sz w:val="20"/>
          <w:szCs w:val="20"/>
        </w:rPr>
        <w:t>A whole-of-government workshop/telephone conference with relevant regulatory authorities may also be useful early in the concept design stage. Having all the regulatory agencies together greatly assists in working through potential issues, opportunities and options.</w:t>
      </w:r>
    </w:p>
    <w:p w14:paraId="5D023FA2" w14:textId="026594C6" w:rsidR="001148E9" w:rsidRPr="002112FF" w:rsidRDefault="00481874" w:rsidP="0050512A">
      <w:pPr>
        <w:numPr>
          <w:ilvl w:val="0"/>
          <w:numId w:val="28"/>
        </w:numPr>
        <w:spacing w:after="80"/>
        <w:ind w:right="-34"/>
        <w:rPr>
          <w:rFonts w:ascii="Arial" w:hAnsi="Arial" w:cs="Arial"/>
          <w:color w:val="000000" w:themeColor="text1"/>
          <w:sz w:val="20"/>
          <w:szCs w:val="20"/>
        </w:rPr>
      </w:pPr>
      <w:r w:rsidRPr="002112FF">
        <w:rPr>
          <w:rFonts w:ascii="Arial" w:hAnsi="Arial" w:cs="Arial"/>
          <w:color w:val="000000" w:themeColor="text1"/>
          <w:sz w:val="20"/>
          <w:szCs w:val="20"/>
        </w:rPr>
        <w:t>At any pre-application</w:t>
      </w:r>
      <w:r w:rsidR="001148E9" w:rsidRPr="002112FF">
        <w:rPr>
          <w:rFonts w:ascii="Arial" w:hAnsi="Arial" w:cs="Arial"/>
          <w:color w:val="000000" w:themeColor="text1"/>
          <w:sz w:val="20"/>
          <w:szCs w:val="20"/>
        </w:rPr>
        <w:t xml:space="preserve"> meeting, the applicant should explain the same things as for a </w:t>
      </w:r>
      <w:r w:rsidR="00F036BB" w:rsidRPr="002112FF">
        <w:rPr>
          <w:rFonts w:ascii="Arial" w:hAnsi="Arial" w:cs="Arial"/>
          <w:color w:val="000000" w:themeColor="text1"/>
          <w:sz w:val="20"/>
          <w:szCs w:val="20"/>
        </w:rPr>
        <w:t>public information package</w:t>
      </w:r>
      <w:r w:rsidR="001148E9" w:rsidRPr="002112FF">
        <w:rPr>
          <w:rFonts w:ascii="Arial" w:hAnsi="Arial" w:cs="Arial"/>
          <w:color w:val="000000" w:themeColor="text1"/>
          <w:sz w:val="20"/>
          <w:szCs w:val="20"/>
        </w:rPr>
        <w:t xml:space="preserve"> assessment, plus: </w:t>
      </w:r>
    </w:p>
    <w:p w14:paraId="5D023FA3" w14:textId="5F5987E9" w:rsidR="001148E9" w:rsidRPr="002112FF" w:rsidRDefault="00F036BB" w:rsidP="0050512A">
      <w:pPr>
        <w:pStyle w:val="ListParagraph"/>
        <w:numPr>
          <w:ilvl w:val="0"/>
          <w:numId w:val="29"/>
        </w:numPr>
        <w:spacing w:after="80"/>
        <w:ind w:right="-34"/>
        <w:contextualSpacing w:val="0"/>
        <w:rPr>
          <w:rFonts w:ascii="Arial" w:hAnsi="Arial" w:cs="Arial"/>
          <w:color w:val="000000" w:themeColor="text1"/>
          <w:sz w:val="20"/>
          <w:szCs w:val="20"/>
        </w:rPr>
      </w:pPr>
      <w:r w:rsidRPr="002112FF">
        <w:rPr>
          <w:rFonts w:ascii="Arial" w:hAnsi="Arial" w:cs="Arial"/>
          <w:color w:val="000000" w:themeColor="text1"/>
          <w:sz w:val="20"/>
          <w:szCs w:val="20"/>
        </w:rPr>
        <w:t xml:space="preserve">The </w:t>
      </w:r>
      <w:r w:rsidR="001148E9" w:rsidRPr="002112FF">
        <w:rPr>
          <w:rFonts w:ascii="Arial" w:hAnsi="Arial" w:cs="Arial"/>
          <w:color w:val="000000" w:themeColor="text1"/>
          <w:sz w:val="20"/>
          <w:szCs w:val="20"/>
        </w:rPr>
        <w:t>proposal at a concept level (including presentation of maps and concept plans)</w:t>
      </w:r>
      <w:r w:rsidRPr="002112FF">
        <w:rPr>
          <w:rFonts w:ascii="Arial" w:hAnsi="Arial" w:cs="Arial"/>
          <w:color w:val="000000" w:themeColor="text1"/>
          <w:sz w:val="20"/>
          <w:szCs w:val="20"/>
        </w:rPr>
        <w:t>.</w:t>
      </w:r>
    </w:p>
    <w:p w14:paraId="5D023FA4" w14:textId="4A5C6325" w:rsidR="001148E9" w:rsidRPr="002112FF" w:rsidRDefault="00F036BB" w:rsidP="0050512A">
      <w:pPr>
        <w:pStyle w:val="ListParagraph"/>
        <w:numPr>
          <w:ilvl w:val="0"/>
          <w:numId w:val="29"/>
        </w:numPr>
        <w:spacing w:after="80"/>
        <w:ind w:right="-34"/>
        <w:contextualSpacing w:val="0"/>
        <w:rPr>
          <w:rFonts w:ascii="Arial" w:hAnsi="Arial" w:cs="Arial"/>
          <w:color w:val="000000" w:themeColor="text1"/>
          <w:sz w:val="20"/>
          <w:szCs w:val="20"/>
        </w:rPr>
      </w:pPr>
      <w:r w:rsidRPr="002112FF">
        <w:rPr>
          <w:rFonts w:ascii="Arial" w:hAnsi="Arial" w:cs="Arial"/>
          <w:color w:val="000000" w:themeColor="text1"/>
          <w:sz w:val="20"/>
          <w:szCs w:val="20"/>
        </w:rPr>
        <w:t>P</w:t>
      </w:r>
      <w:r w:rsidR="00E00711" w:rsidRPr="002112FF">
        <w:rPr>
          <w:rFonts w:ascii="Arial" w:hAnsi="Arial" w:cs="Arial"/>
          <w:color w:val="000000" w:themeColor="text1"/>
          <w:sz w:val="20"/>
          <w:szCs w:val="20"/>
        </w:rPr>
        <w:t xml:space="preserve">rudent and feasible </w:t>
      </w:r>
      <w:r w:rsidR="0031179A" w:rsidRPr="002112FF">
        <w:rPr>
          <w:rFonts w:ascii="Arial" w:hAnsi="Arial" w:cs="Arial"/>
          <w:color w:val="000000" w:themeColor="text1"/>
          <w:sz w:val="20"/>
          <w:szCs w:val="20"/>
        </w:rPr>
        <w:t>a</w:t>
      </w:r>
      <w:r w:rsidR="001148E9" w:rsidRPr="002112FF">
        <w:rPr>
          <w:rFonts w:ascii="Arial" w:hAnsi="Arial" w:cs="Arial"/>
          <w:color w:val="000000" w:themeColor="text1"/>
          <w:sz w:val="20"/>
          <w:szCs w:val="20"/>
        </w:rPr>
        <w:t>lternatives that have been investigated, and why the propos</w:t>
      </w:r>
      <w:r w:rsidR="008A56E1" w:rsidRPr="002112FF">
        <w:rPr>
          <w:rFonts w:ascii="Arial" w:hAnsi="Arial" w:cs="Arial"/>
          <w:color w:val="000000" w:themeColor="text1"/>
          <w:sz w:val="20"/>
          <w:szCs w:val="20"/>
        </w:rPr>
        <w:t>ed option has been selected</w:t>
      </w:r>
      <w:r w:rsidRPr="002112FF">
        <w:rPr>
          <w:rFonts w:ascii="Arial" w:hAnsi="Arial" w:cs="Arial"/>
          <w:color w:val="000000" w:themeColor="text1"/>
          <w:sz w:val="20"/>
          <w:szCs w:val="20"/>
        </w:rPr>
        <w:t xml:space="preserve">. </w:t>
      </w:r>
    </w:p>
    <w:p w14:paraId="5D023FA5" w14:textId="22E621FE" w:rsidR="001148E9" w:rsidRPr="002112FF" w:rsidRDefault="00F036BB" w:rsidP="0050512A">
      <w:pPr>
        <w:pStyle w:val="ListParagraph"/>
        <w:numPr>
          <w:ilvl w:val="0"/>
          <w:numId w:val="29"/>
        </w:numPr>
        <w:spacing w:after="80"/>
        <w:ind w:right="-34"/>
        <w:contextualSpacing w:val="0"/>
        <w:rPr>
          <w:rFonts w:ascii="Arial" w:hAnsi="Arial" w:cs="Arial"/>
          <w:color w:val="000000" w:themeColor="text1"/>
          <w:sz w:val="20"/>
          <w:szCs w:val="20"/>
        </w:rPr>
      </w:pPr>
      <w:r w:rsidRPr="002112FF">
        <w:rPr>
          <w:rFonts w:ascii="Arial" w:hAnsi="Arial" w:cs="Arial"/>
          <w:color w:val="000000" w:themeColor="text1"/>
          <w:sz w:val="20"/>
          <w:szCs w:val="20"/>
        </w:rPr>
        <w:t xml:space="preserve">Proposed </w:t>
      </w:r>
      <w:r w:rsidR="001148E9" w:rsidRPr="002112FF">
        <w:rPr>
          <w:rFonts w:ascii="Arial" w:hAnsi="Arial" w:cs="Arial"/>
          <w:color w:val="000000" w:themeColor="text1"/>
          <w:sz w:val="20"/>
          <w:szCs w:val="20"/>
        </w:rPr>
        <w:t>timelines and stages</w:t>
      </w:r>
      <w:r w:rsidRPr="002112FF">
        <w:rPr>
          <w:rFonts w:ascii="Arial" w:hAnsi="Arial" w:cs="Arial"/>
          <w:color w:val="000000" w:themeColor="text1"/>
          <w:sz w:val="20"/>
          <w:szCs w:val="20"/>
        </w:rPr>
        <w:t>.</w:t>
      </w:r>
    </w:p>
    <w:p w14:paraId="5D023FA6" w14:textId="762E22A7" w:rsidR="001148E9" w:rsidRPr="002112FF" w:rsidRDefault="00F036BB" w:rsidP="0050512A">
      <w:pPr>
        <w:pStyle w:val="ListParagraph"/>
        <w:numPr>
          <w:ilvl w:val="0"/>
          <w:numId w:val="29"/>
        </w:numPr>
        <w:spacing w:after="160"/>
        <w:ind w:right="-34"/>
        <w:contextualSpacing w:val="0"/>
        <w:rPr>
          <w:rFonts w:ascii="Arial" w:hAnsi="Arial" w:cs="Arial"/>
          <w:color w:val="000000" w:themeColor="text1"/>
          <w:sz w:val="20"/>
          <w:szCs w:val="20"/>
        </w:rPr>
      </w:pPr>
      <w:r w:rsidRPr="002112FF">
        <w:rPr>
          <w:rFonts w:ascii="Arial" w:hAnsi="Arial" w:cs="Arial"/>
          <w:color w:val="000000" w:themeColor="text1"/>
          <w:sz w:val="20"/>
          <w:szCs w:val="20"/>
        </w:rPr>
        <w:t>Location</w:t>
      </w:r>
      <w:r w:rsidR="001148E9" w:rsidRPr="002112FF">
        <w:rPr>
          <w:rFonts w:ascii="Arial" w:hAnsi="Arial" w:cs="Arial"/>
          <w:color w:val="000000" w:themeColor="text1"/>
          <w:sz w:val="20"/>
          <w:szCs w:val="20"/>
        </w:rPr>
        <w:t xml:space="preserve">-specific information on the </w:t>
      </w:r>
      <w:r w:rsidR="00A00C4C" w:rsidRPr="002112FF">
        <w:rPr>
          <w:rFonts w:ascii="Arial" w:hAnsi="Arial" w:cs="Arial"/>
          <w:color w:val="000000" w:themeColor="text1"/>
          <w:sz w:val="20"/>
          <w:szCs w:val="20"/>
        </w:rPr>
        <w:t xml:space="preserve">existing </w:t>
      </w:r>
      <w:r w:rsidR="001148E9" w:rsidRPr="002112FF">
        <w:rPr>
          <w:rFonts w:ascii="Arial" w:hAnsi="Arial" w:cs="Arial"/>
          <w:color w:val="000000" w:themeColor="text1"/>
          <w:sz w:val="20"/>
          <w:szCs w:val="20"/>
        </w:rPr>
        <w:t>condition and trend of values</w:t>
      </w:r>
      <w:r w:rsidR="00A00C4C" w:rsidRPr="002112FF">
        <w:rPr>
          <w:rFonts w:ascii="Arial" w:hAnsi="Arial" w:cs="Arial"/>
          <w:color w:val="000000" w:themeColor="text1"/>
          <w:sz w:val="20"/>
          <w:szCs w:val="20"/>
        </w:rPr>
        <w:t xml:space="preserve"> in the proposed area of the activity</w:t>
      </w:r>
      <w:r w:rsidR="008A56E1" w:rsidRPr="002112FF">
        <w:rPr>
          <w:rFonts w:ascii="Arial" w:hAnsi="Arial" w:cs="Arial"/>
          <w:color w:val="000000" w:themeColor="text1"/>
          <w:sz w:val="20"/>
          <w:szCs w:val="20"/>
        </w:rPr>
        <w:t>.</w:t>
      </w:r>
    </w:p>
    <w:p w14:paraId="5D023FA7" w14:textId="6B30C65D" w:rsidR="001148E9" w:rsidRPr="00231005" w:rsidRDefault="001D3AE3" w:rsidP="0050512A">
      <w:pPr>
        <w:pStyle w:val="ListParagraph"/>
        <w:numPr>
          <w:ilvl w:val="0"/>
          <w:numId w:val="55"/>
        </w:numPr>
        <w:spacing w:after="160"/>
        <w:ind w:right="-34"/>
        <w:contextualSpacing w:val="0"/>
        <w:rPr>
          <w:rFonts w:ascii="Arial" w:hAnsi="Arial" w:cs="Arial"/>
          <w:color w:val="000000" w:themeColor="text1"/>
          <w:sz w:val="20"/>
          <w:szCs w:val="20"/>
        </w:rPr>
      </w:pPr>
      <w:r w:rsidRPr="00231005">
        <w:rPr>
          <w:rFonts w:ascii="Arial" w:hAnsi="Arial" w:cs="Arial"/>
          <w:color w:val="000000" w:themeColor="text1"/>
          <w:sz w:val="20"/>
          <w:szCs w:val="20"/>
        </w:rPr>
        <w:t xml:space="preserve">The managing agencies </w:t>
      </w:r>
      <w:r w:rsidR="001148E9" w:rsidRPr="00231005">
        <w:rPr>
          <w:rFonts w:ascii="Arial" w:hAnsi="Arial" w:cs="Arial"/>
          <w:color w:val="000000" w:themeColor="text1"/>
          <w:sz w:val="20"/>
          <w:szCs w:val="20"/>
        </w:rPr>
        <w:t>will confirm what information is requi</w:t>
      </w:r>
      <w:r w:rsidR="00A96E9E" w:rsidRPr="00231005">
        <w:rPr>
          <w:rFonts w:ascii="Arial" w:hAnsi="Arial" w:cs="Arial"/>
          <w:color w:val="000000" w:themeColor="text1"/>
          <w:sz w:val="20"/>
          <w:szCs w:val="20"/>
        </w:rPr>
        <w:t>red to support the application</w:t>
      </w:r>
      <w:r w:rsidRPr="00231005">
        <w:rPr>
          <w:rFonts w:ascii="Arial" w:hAnsi="Arial" w:cs="Arial"/>
          <w:color w:val="000000" w:themeColor="text1"/>
          <w:sz w:val="20"/>
          <w:szCs w:val="20"/>
        </w:rPr>
        <w:t>, including whether a draft Environmental Management Plan</w:t>
      </w:r>
      <w:r w:rsidR="00E537F6" w:rsidRPr="00231005">
        <w:rPr>
          <w:rFonts w:ascii="Arial" w:hAnsi="Arial" w:cs="Arial"/>
          <w:color w:val="000000" w:themeColor="text1"/>
          <w:sz w:val="20"/>
          <w:szCs w:val="20"/>
        </w:rPr>
        <w:t xml:space="preserve"> </w:t>
      </w:r>
      <w:r w:rsidRPr="00231005">
        <w:rPr>
          <w:rFonts w:ascii="Arial" w:hAnsi="Arial" w:cs="Arial"/>
          <w:color w:val="000000" w:themeColor="text1"/>
          <w:sz w:val="20"/>
          <w:szCs w:val="20"/>
        </w:rPr>
        <w:t>is required</w:t>
      </w:r>
      <w:r w:rsidR="00A96E9E" w:rsidRPr="00231005">
        <w:rPr>
          <w:rFonts w:ascii="Arial" w:hAnsi="Arial" w:cs="Arial"/>
          <w:color w:val="000000" w:themeColor="text1"/>
          <w:sz w:val="20"/>
          <w:szCs w:val="20"/>
        </w:rPr>
        <w:t xml:space="preserve">. </w:t>
      </w:r>
      <w:r w:rsidR="001148E9" w:rsidRPr="00231005">
        <w:rPr>
          <w:rFonts w:ascii="Arial" w:hAnsi="Arial" w:cs="Arial"/>
          <w:color w:val="000000" w:themeColor="text1"/>
          <w:sz w:val="20"/>
          <w:szCs w:val="20"/>
        </w:rPr>
        <w:t>The parties should also discuss whether site visit is desired or required.</w:t>
      </w:r>
      <w:r w:rsidR="00912AA1" w:rsidRPr="00231005">
        <w:rPr>
          <w:rFonts w:ascii="Arial" w:hAnsi="Arial" w:cs="Arial"/>
          <w:color w:val="000000" w:themeColor="text1"/>
          <w:sz w:val="20"/>
          <w:szCs w:val="20"/>
        </w:rPr>
        <w:t xml:space="preserve"> </w:t>
      </w:r>
    </w:p>
    <w:p w14:paraId="5D023FA8" w14:textId="561A53C3" w:rsidR="001148E9" w:rsidRPr="002112FF" w:rsidRDefault="001148E9" w:rsidP="0050512A">
      <w:pPr>
        <w:numPr>
          <w:ilvl w:val="0"/>
          <w:numId w:val="20"/>
        </w:numPr>
        <w:spacing w:after="160"/>
        <w:ind w:right="-35"/>
        <w:rPr>
          <w:rFonts w:ascii="Arial" w:hAnsi="Arial" w:cs="Arial"/>
          <w:color w:val="000000" w:themeColor="text1"/>
          <w:sz w:val="20"/>
          <w:szCs w:val="20"/>
        </w:rPr>
      </w:pPr>
      <w:r w:rsidRPr="002112FF">
        <w:rPr>
          <w:rFonts w:ascii="Arial" w:hAnsi="Arial" w:cs="Arial"/>
          <w:color w:val="000000" w:themeColor="text1"/>
          <w:sz w:val="20"/>
          <w:szCs w:val="20"/>
        </w:rPr>
        <w:t xml:space="preserve">The applicant is encouraged to meet with Traditional Owners and interest groups soon after holding the initial meeting with </w:t>
      </w:r>
      <w:r w:rsidR="001D3AE3" w:rsidRPr="002112FF">
        <w:rPr>
          <w:rFonts w:ascii="Arial" w:hAnsi="Arial" w:cs="Arial"/>
          <w:color w:val="000000" w:themeColor="text1"/>
          <w:sz w:val="20"/>
          <w:szCs w:val="20"/>
        </w:rPr>
        <w:t>the managing agencies</w:t>
      </w:r>
      <w:r w:rsidRPr="002112FF">
        <w:rPr>
          <w:rFonts w:ascii="Arial" w:hAnsi="Arial" w:cs="Arial"/>
          <w:color w:val="000000" w:themeColor="text1"/>
          <w:sz w:val="20"/>
          <w:szCs w:val="20"/>
        </w:rPr>
        <w:t xml:space="preserve">. These meetings should discuss initial concepts, explore alternatives and identify potential impacts of the proposed activity. Early and open engagement is the best way to minimise controversy and decide </w:t>
      </w:r>
      <w:r w:rsidR="00FC38FF" w:rsidRPr="002112FF">
        <w:rPr>
          <w:rFonts w:ascii="Arial" w:hAnsi="Arial" w:cs="Arial"/>
          <w:color w:val="000000" w:themeColor="text1"/>
          <w:sz w:val="20"/>
          <w:szCs w:val="20"/>
        </w:rPr>
        <w:t xml:space="preserve">on </w:t>
      </w:r>
      <w:r w:rsidRPr="002112FF">
        <w:rPr>
          <w:rFonts w:ascii="Arial" w:hAnsi="Arial" w:cs="Arial"/>
          <w:color w:val="000000" w:themeColor="text1"/>
          <w:sz w:val="20"/>
          <w:szCs w:val="20"/>
        </w:rPr>
        <w:t>the best option(s).</w:t>
      </w:r>
    </w:p>
    <w:p w14:paraId="5D023FA9" w14:textId="6E350147" w:rsidR="001148E9" w:rsidRPr="002112FF" w:rsidRDefault="001148E9" w:rsidP="0050512A">
      <w:pPr>
        <w:numPr>
          <w:ilvl w:val="0"/>
          <w:numId w:val="20"/>
        </w:numPr>
        <w:spacing w:after="160"/>
        <w:ind w:right="-35"/>
        <w:rPr>
          <w:rFonts w:ascii="Arial" w:hAnsi="Arial" w:cs="Arial"/>
          <w:color w:val="000000" w:themeColor="text1"/>
          <w:sz w:val="20"/>
          <w:szCs w:val="20"/>
        </w:rPr>
      </w:pPr>
      <w:r w:rsidRPr="002112FF">
        <w:rPr>
          <w:rFonts w:ascii="Arial" w:hAnsi="Arial" w:cs="Arial"/>
          <w:color w:val="000000" w:themeColor="text1"/>
          <w:sz w:val="20"/>
          <w:szCs w:val="20"/>
        </w:rPr>
        <w:t xml:space="preserve">Follow-up meetings or teleconferences may be requested by either the applicant or </w:t>
      </w:r>
      <w:r w:rsidR="001D3AE3" w:rsidRPr="002112FF">
        <w:rPr>
          <w:rFonts w:ascii="Arial" w:hAnsi="Arial" w:cs="Arial"/>
          <w:color w:val="000000" w:themeColor="text1"/>
          <w:sz w:val="20"/>
          <w:szCs w:val="20"/>
        </w:rPr>
        <w:t xml:space="preserve">the managing agencies </w:t>
      </w:r>
      <w:r w:rsidRPr="002112FF">
        <w:rPr>
          <w:rFonts w:ascii="Arial" w:hAnsi="Arial" w:cs="Arial"/>
          <w:color w:val="000000" w:themeColor="text1"/>
          <w:sz w:val="20"/>
          <w:szCs w:val="20"/>
        </w:rPr>
        <w:t>after the application is lodged.</w:t>
      </w:r>
    </w:p>
    <w:p w14:paraId="5D023FAA" w14:textId="2E0DC565" w:rsidR="001148E9" w:rsidRPr="002112FF" w:rsidRDefault="00EC2A55" w:rsidP="0050512A">
      <w:pPr>
        <w:numPr>
          <w:ilvl w:val="0"/>
          <w:numId w:val="20"/>
        </w:numPr>
        <w:spacing w:after="160"/>
        <w:ind w:right="-35"/>
        <w:rPr>
          <w:rFonts w:ascii="Arial" w:hAnsi="Arial" w:cs="Arial"/>
          <w:color w:val="000000" w:themeColor="text1"/>
          <w:sz w:val="20"/>
          <w:szCs w:val="20"/>
        </w:rPr>
      </w:pPr>
      <w:r w:rsidRPr="002112FF">
        <w:rPr>
          <w:rFonts w:ascii="Arial" w:hAnsi="Arial" w:cs="Arial"/>
          <w:color w:val="000000" w:themeColor="text1"/>
          <w:sz w:val="20"/>
          <w:szCs w:val="20"/>
        </w:rPr>
        <w:t>S</w:t>
      </w:r>
      <w:r w:rsidR="001148E9" w:rsidRPr="002112FF">
        <w:rPr>
          <w:rFonts w:ascii="Arial" w:hAnsi="Arial" w:cs="Arial"/>
          <w:color w:val="000000" w:themeColor="text1"/>
          <w:sz w:val="20"/>
          <w:szCs w:val="20"/>
        </w:rPr>
        <w:t>ee</w:t>
      </w:r>
      <w:r w:rsidR="00A136AA" w:rsidRPr="002112FF">
        <w:rPr>
          <w:rFonts w:ascii="Arial" w:hAnsi="Arial" w:cs="Arial"/>
          <w:color w:val="000000" w:themeColor="text1"/>
          <w:sz w:val="20"/>
          <w:szCs w:val="20"/>
        </w:rPr>
        <w:t xml:space="preserve"> </w:t>
      </w:r>
      <w:r w:rsidR="00EA0B2F" w:rsidRPr="002112FF">
        <w:rPr>
          <w:rFonts w:ascii="Arial" w:hAnsi="Arial" w:cs="Arial"/>
          <w:color w:val="000000" w:themeColor="text1"/>
          <w:sz w:val="20"/>
          <w:szCs w:val="20"/>
        </w:rPr>
        <w:t xml:space="preserve">the EPBC </w:t>
      </w:r>
      <w:r w:rsidRPr="002112FF">
        <w:rPr>
          <w:rFonts w:ascii="Arial" w:hAnsi="Arial" w:cs="Arial"/>
          <w:color w:val="000000" w:themeColor="text1"/>
          <w:sz w:val="20"/>
          <w:szCs w:val="20"/>
        </w:rPr>
        <w:t xml:space="preserve">referral </w:t>
      </w:r>
      <w:r w:rsidR="00EA0B2F" w:rsidRPr="002112FF">
        <w:rPr>
          <w:rFonts w:ascii="Arial" w:hAnsi="Arial" w:cs="Arial"/>
          <w:color w:val="000000" w:themeColor="text1"/>
          <w:sz w:val="20"/>
          <w:szCs w:val="20"/>
        </w:rPr>
        <w:t>deemed application</w:t>
      </w:r>
      <w:r w:rsidRPr="002112FF">
        <w:rPr>
          <w:rFonts w:ascii="Arial" w:hAnsi="Arial" w:cs="Arial"/>
          <w:color w:val="000000" w:themeColor="text1"/>
          <w:sz w:val="20"/>
          <w:szCs w:val="20"/>
        </w:rPr>
        <w:t xml:space="preserve"> information sheet for specific details about proposals that may need to be referred under the </w:t>
      </w:r>
      <w:r w:rsidRPr="000B7C4B">
        <w:rPr>
          <w:rFonts w:ascii="Arial" w:hAnsi="Arial" w:cs="Arial"/>
          <w:i/>
          <w:color w:val="000000" w:themeColor="text1"/>
          <w:sz w:val="20"/>
          <w:szCs w:val="20"/>
        </w:rPr>
        <w:t>EPBC Act</w:t>
      </w:r>
      <w:r w:rsidR="00F67F7C" w:rsidRPr="000B7C4B">
        <w:rPr>
          <w:rFonts w:ascii="Arial" w:hAnsi="Arial" w:cs="Arial"/>
          <w:i/>
          <w:color w:val="000000" w:themeColor="text1"/>
          <w:sz w:val="20"/>
          <w:szCs w:val="20"/>
        </w:rPr>
        <w:t>.</w:t>
      </w:r>
    </w:p>
    <w:p w14:paraId="5D023FB1" w14:textId="7110EA80" w:rsidR="001148E9" w:rsidRPr="00231005" w:rsidRDefault="001148E9" w:rsidP="002112FF">
      <w:pPr>
        <w:pStyle w:val="Heading2"/>
      </w:pPr>
      <w:bookmarkStart w:id="46" w:name="_Toc482192126"/>
      <w:bookmarkStart w:id="47" w:name="_Toc492712017"/>
      <w:r w:rsidRPr="00231005">
        <w:lastRenderedPageBreak/>
        <w:t>Applying for permi</w:t>
      </w:r>
      <w:r w:rsidR="00EE4FAC" w:rsidRPr="00231005">
        <w:t>ssion</w:t>
      </w:r>
      <w:bookmarkEnd w:id="46"/>
      <w:r w:rsidRPr="00231005">
        <w:rPr>
          <w:sz w:val="28"/>
        </w:rPr>
        <w:t xml:space="preserve"> </w:t>
      </w:r>
      <w:r w:rsidR="000C4DAC">
        <w:t>(the GBRMP</w:t>
      </w:r>
      <w:r w:rsidR="00C74F91" w:rsidRPr="000B7C4B">
        <w:t xml:space="preserve"> Regulations Part 3. Division 2 Subdivision A</w:t>
      </w:r>
      <w:r w:rsidR="00F96535" w:rsidRPr="00231005">
        <w:t xml:space="preserve"> / Marine Parks Regulation </w:t>
      </w:r>
      <w:r w:rsidR="007B04DF" w:rsidRPr="00231005">
        <w:t>Part 3</w:t>
      </w:r>
      <w:r w:rsidR="00EA1259" w:rsidRPr="00231005">
        <w:t>,</w:t>
      </w:r>
      <w:r w:rsidR="007B04DF" w:rsidRPr="00231005">
        <w:t xml:space="preserve"> </w:t>
      </w:r>
      <w:r w:rsidR="00F96535" w:rsidRPr="00231005">
        <w:t>Division 1)</w:t>
      </w:r>
      <w:bookmarkEnd w:id="47"/>
    </w:p>
    <w:p w14:paraId="5D023FB2" w14:textId="531663C8" w:rsidR="001148E9" w:rsidRPr="002112FF" w:rsidRDefault="001148E9" w:rsidP="0050512A">
      <w:pPr>
        <w:numPr>
          <w:ilvl w:val="0"/>
          <w:numId w:val="20"/>
        </w:numPr>
        <w:spacing w:after="160"/>
        <w:ind w:right="-35"/>
        <w:rPr>
          <w:rFonts w:ascii="Arial" w:hAnsi="Arial" w:cs="Arial"/>
          <w:color w:val="000000" w:themeColor="text1"/>
          <w:sz w:val="20"/>
          <w:szCs w:val="20"/>
        </w:rPr>
      </w:pPr>
      <w:r w:rsidRPr="002112FF">
        <w:rPr>
          <w:rFonts w:ascii="Arial" w:hAnsi="Arial" w:cs="Arial"/>
          <w:color w:val="000000" w:themeColor="text1"/>
          <w:sz w:val="20"/>
          <w:szCs w:val="20"/>
        </w:rPr>
        <w:t xml:space="preserve">The applicant is responsible for compiling and submitting all information that </w:t>
      </w:r>
      <w:r w:rsidR="00A00C4C" w:rsidRPr="002112FF">
        <w:rPr>
          <w:rFonts w:ascii="Arial" w:hAnsi="Arial" w:cs="Arial"/>
          <w:color w:val="000000" w:themeColor="text1"/>
          <w:sz w:val="20"/>
          <w:szCs w:val="20"/>
        </w:rPr>
        <w:t>managing agencies</w:t>
      </w:r>
      <w:r w:rsidR="00E658A2" w:rsidRPr="002112FF">
        <w:rPr>
          <w:rFonts w:ascii="Arial" w:hAnsi="Arial" w:cs="Arial"/>
          <w:color w:val="000000" w:themeColor="text1"/>
          <w:sz w:val="20"/>
          <w:szCs w:val="20"/>
        </w:rPr>
        <w:t xml:space="preserve"> </w:t>
      </w:r>
      <w:r w:rsidRPr="002112FF">
        <w:rPr>
          <w:rFonts w:ascii="Arial" w:hAnsi="Arial" w:cs="Arial"/>
          <w:color w:val="000000" w:themeColor="text1"/>
          <w:sz w:val="20"/>
          <w:szCs w:val="20"/>
        </w:rPr>
        <w:t>need to make a decision on the application.</w:t>
      </w:r>
      <w:r w:rsidR="00EA0B2F" w:rsidRPr="002112FF">
        <w:rPr>
          <w:rFonts w:ascii="Arial" w:hAnsi="Arial" w:cs="Arial"/>
          <w:color w:val="000000" w:themeColor="text1"/>
          <w:sz w:val="20"/>
          <w:szCs w:val="20"/>
        </w:rPr>
        <w:t xml:space="preserve"> </w:t>
      </w:r>
      <w:r w:rsidRPr="002112FF">
        <w:rPr>
          <w:rFonts w:ascii="Arial" w:hAnsi="Arial" w:cs="Arial"/>
          <w:color w:val="000000" w:themeColor="text1"/>
          <w:sz w:val="20"/>
          <w:szCs w:val="20"/>
        </w:rPr>
        <w:t>The applicant is responsible for demonstrating that the proposed activity is acceptable and</w:t>
      </w:r>
      <w:r w:rsidR="00E00711" w:rsidRPr="002112FF">
        <w:rPr>
          <w:rFonts w:ascii="Arial" w:hAnsi="Arial" w:cs="Arial"/>
          <w:color w:val="000000" w:themeColor="text1"/>
          <w:sz w:val="20"/>
          <w:szCs w:val="20"/>
        </w:rPr>
        <w:t xml:space="preserve">, where necessary, </w:t>
      </w:r>
      <w:r w:rsidRPr="002112FF">
        <w:rPr>
          <w:rFonts w:ascii="Arial" w:hAnsi="Arial" w:cs="Arial"/>
          <w:color w:val="000000" w:themeColor="text1"/>
          <w:sz w:val="20"/>
          <w:szCs w:val="20"/>
        </w:rPr>
        <w:t>that any lower risk alternatives have been fu</w:t>
      </w:r>
      <w:r w:rsidR="002112FF">
        <w:rPr>
          <w:rFonts w:ascii="Arial" w:hAnsi="Arial" w:cs="Arial"/>
          <w:color w:val="000000" w:themeColor="text1"/>
          <w:sz w:val="20"/>
          <w:szCs w:val="20"/>
        </w:rPr>
        <w:t>lly considered for feasibility.</w:t>
      </w:r>
    </w:p>
    <w:p w14:paraId="5D023FB7" w14:textId="3A0881E0" w:rsidR="001148E9" w:rsidRPr="002112FF" w:rsidRDefault="001148E9" w:rsidP="002112FF">
      <w:pPr>
        <w:pStyle w:val="Heading3"/>
      </w:pPr>
      <w:bookmarkStart w:id="48" w:name="_Toc482192127"/>
      <w:bookmarkStart w:id="49" w:name="_Toc492712018"/>
      <w:r w:rsidRPr="002112FF">
        <w:t>Who can make an application?</w:t>
      </w:r>
      <w:bookmarkEnd w:id="48"/>
      <w:bookmarkEnd w:id="49"/>
    </w:p>
    <w:p w14:paraId="5D023FB8" w14:textId="733A549E" w:rsidR="001148E9" w:rsidRPr="002112FF" w:rsidRDefault="001148E9" w:rsidP="0050512A">
      <w:pPr>
        <w:numPr>
          <w:ilvl w:val="0"/>
          <w:numId w:val="20"/>
        </w:numPr>
        <w:spacing w:after="80"/>
        <w:ind w:right="-34"/>
        <w:rPr>
          <w:rFonts w:ascii="Arial" w:hAnsi="Arial" w:cs="Arial"/>
          <w:color w:val="000000" w:themeColor="text1"/>
          <w:sz w:val="20"/>
          <w:szCs w:val="20"/>
        </w:rPr>
      </w:pPr>
      <w:r w:rsidRPr="002112FF">
        <w:rPr>
          <w:rFonts w:ascii="Arial" w:hAnsi="Arial" w:cs="Arial"/>
          <w:color w:val="000000" w:themeColor="text1"/>
          <w:sz w:val="20"/>
          <w:szCs w:val="20"/>
        </w:rPr>
        <w:t xml:space="preserve">Generally speaking, </w:t>
      </w:r>
      <w:r w:rsidR="00CB6390" w:rsidRPr="002112FF">
        <w:rPr>
          <w:rFonts w:ascii="Arial" w:hAnsi="Arial" w:cs="Arial"/>
          <w:color w:val="000000" w:themeColor="text1"/>
          <w:sz w:val="20"/>
          <w:szCs w:val="20"/>
        </w:rPr>
        <w:t xml:space="preserve">the managing agencies </w:t>
      </w:r>
      <w:r w:rsidRPr="002112FF">
        <w:rPr>
          <w:rFonts w:ascii="Arial" w:hAnsi="Arial" w:cs="Arial"/>
          <w:color w:val="000000" w:themeColor="text1"/>
          <w:sz w:val="20"/>
          <w:szCs w:val="20"/>
        </w:rPr>
        <w:t xml:space="preserve">may accept an application from a: </w:t>
      </w:r>
    </w:p>
    <w:p w14:paraId="5D023FB9" w14:textId="2CAA548D" w:rsidR="001148E9" w:rsidRPr="002112FF" w:rsidRDefault="00E967B9" w:rsidP="002112FF">
      <w:pPr>
        <w:numPr>
          <w:ilvl w:val="0"/>
          <w:numId w:val="7"/>
        </w:numPr>
        <w:spacing w:after="80"/>
        <w:ind w:right="-34"/>
        <w:rPr>
          <w:rFonts w:ascii="Arial" w:hAnsi="Arial" w:cs="Arial"/>
          <w:color w:val="000000" w:themeColor="text1"/>
          <w:sz w:val="20"/>
          <w:szCs w:val="20"/>
        </w:rPr>
      </w:pPr>
      <w:r w:rsidRPr="002112FF">
        <w:rPr>
          <w:rFonts w:ascii="Arial" w:hAnsi="Arial" w:cs="Arial"/>
          <w:color w:val="000000" w:themeColor="text1"/>
          <w:sz w:val="20"/>
          <w:szCs w:val="20"/>
        </w:rPr>
        <w:t>p</w:t>
      </w:r>
      <w:r w:rsidR="001148E9" w:rsidRPr="002112FF">
        <w:rPr>
          <w:rFonts w:ascii="Arial" w:hAnsi="Arial" w:cs="Arial"/>
          <w:color w:val="000000" w:themeColor="text1"/>
          <w:sz w:val="20"/>
          <w:szCs w:val="20"/>
        </w:rPr>
        <w:t>rivate individual</w:t>
      </w:r>
    </w:p>
    <w:p w14:paraId="5D023FBA" w14:textId="7F4B6E5B" w:rsidR="001148E9" w:rsidRPr="002112FF" w:rsidRDefault="00E967B9" w:rsidP="002112FF">
      <w:pPr>
        <w:numPr>
          <w:ilvl w:val="0"/>
          <w:numId w:val="7"/>
        </w:numPr>
        <w:spacing w:after="80"/>
        <w:ind w:right="-34"/>
        <w:rPr>
          <w:rFonts w:ascii="Arial" w:hAnsi="Arial" w:cs="Arial"/>
          <w:color w:val="000000" w:themeColor="text1"/>
          <w:sz w:val="20"/>
          <w:szCs w:val="20"/>
        </w:rPr>
      </w:pPr>
      <w:r w:rsidRPr="002112FF">
        <w:rPr>
          <w:rFonts w:ascii="Arial" w:hAnsi="Arial" w:cs="Arial"/>
          <w:color w:val="000000" w:themeColor="text1"/>
          <w:sz w:val="20"/>
          <w:szCs w:val="20"/>
        </w:rPr>
        <w:t>c</w:t>
      </w:r>
      <w:r w:rsidR="001148E9" w:rsidRPr="002112FF">
        <w:rPr>
          <w:rFonts w:ascii="Arial" w:hAnsi="Arial" w:cs="Arial"/>
          <w:color w:val="000000" w:themeColor="text1"/>
          <w:sz w:val="20"/>
          <w:szCs w:val="20"/>
        </w:rPr>
        <w:t>ompany</w:t>
      </w:r>
    </w:p>
    <w:p w14:paraId="5D023FBB" w14:textId="00736694" w:rsidR="001148E9" w:rsidRPr="002112FF" w:rsidRDefault="00E967B9" w:rsidP="002112FF">
      <w:pPr>
        <w:numPr>
          <w:ilvl w:val="0"/>
          <w:numId w:val="7"/>
        </w:numPr>
        <w:spacing w:after="80"/>
        <w:ind w:right="-34"/>
        <w:rPr>
          <w:rFonts w:ascii="Arial" w:hAnsi="Arial" w:cs="Arial"/>
          <w:color w:val="000000" w:themeColor="text1"/>
          <w:sz w:val="20"/>
          <w:szCs w:val="20"/>
        </w:rPr>
      </w:pPr>
      <w:r w:rsidRPr="002112FF">
        <w:rPr>
          <w:rFonts w:ascii="Arial" w:hAnsi="Arial" w:cs="Arial"/>
          <w:color w:val="000000" w:themeColor="text1"/>
          <w:sz w:val="20"/>
          <w:szCs w:val="20"/>
        </w:rPr>
        <w:t>g</w:t>
      </w:r>
      <w:r w:rsidR="001148E9" w:rsidRPr="002112FF">
        <w:rPr>
          <w:rFonts w:ascii="Arial" w:hAnsi="Arial" w:cs="Arial"/>
          <w:color w:val="000000" w:themeColor="text1"/>
          <w:sz w:val="20"/>
          <w:szCs w:val="20"/>
        </w:rPr>
        <w:t>overnment agency or statutory body</w:t>
      </w:r>
    </w:p>
    <w:p w14:paraId="5D023FBC" w14:textId="2A4FDA4B" w:rsidR="001148E9" w:rsidRPr="002112FF" w:rsidRDefault="00E967B9" w:rsidP="002112FF">
      <w:pPr>
        <w:numPr>
          <w:ilvl w:val="0"/>
          <w:numId w:val="7"/>
        </w:numPr>
        <w:spacing w:after="80"/>
        <w:ind w:right="-34"/>
        <w:rPr>
          <w:rFonts w:ascii="Arial" w:hAnsi="Arial" w:cs="Arial"/>
          <w:color w:val="000000" w:themeColor="text1"/>
          <w:sz w:val="20"/>
          <w:szCs w:val="20"/>
        </w:rPr>
      </w:pPr>
      <w:r w:rsidRPr="002112FF">
        <w:rPr>
          <w:rFonts w:ascii="Arial" w:hAnsi="Arial" w:cs="Arial"/>
          <w:color w:val="000000" w:themeColor="text1"/>
          <w:sz w:val="20"/>
          <w:szCs w:val="20"/>
        </w:rPr>
        <w:t>g</w:t>
      </w:r>
      <w:r w:rsidR="001148E9" w:rsidRPr="002112FF">
        <w:rPr>
          <w:rFonts w:ascii="Arial" w:hAnsi="Arial" w:cs="Arial"/>
          <w:color w:val="000000" w:themeColor="text1"/>
          <w:sz w:val="20"/>
          <w:szCs w:val="20"/>
        </w:rPr>
        <w:t xml:space="preserve">overnment-owned </w:t>
      </w:r>
      <w:r w:rsidRPr="002112FF">
        <w:rPr>
          <w:rFonts w:ascii="Arial" w:hAnsi="Arial" w:cs="Arial"/>
          <w:color w:val="000000" w:themeColor="text1"/>
          <w:sz w:val="20"/>
          <w:szCs w:val="20"/>
        </w:rPr>
        <w:t>c</w:t>
      </w:r>
      <w:r w:rsidR="000F6253" w:rsidRPr="002112FF">
        <w:rPr>
          <w:rFonts w:ascii="Arial" w:hAnsi="Arial" w:cs="Arial"/>
          <w:color w:val="000000" w:themeColor="text1"/>
          <w:sz w:val="20"/>
          <w:szCs w:val="20"/>
        </w:rPr>
        <w:t>orporation</w:t>
      </w:r>
    </w:p>
    <w:p w14:paraId="5D023FBD" w14:textId="1EF09998" w:rsidR="001148E9" w:rsidRPr="002112FF" w:rsidRDefault="00E967B9" w:rsidP="002112FF">
      <w:pPr>
        <w:numPr>
          <w:ilvl w:val="0"/>
          <w:numId w:val="7"/>
        </w:numPr>
        <w:spacing w:after="80"/>
        <w:ind w:right="-34"/>
        <w:rPr>
          <w:rFonts w:ascii="Arial" w:hAnsi="Arial" w:cs="Arial"/>
          <w:color w:val="000000" w:themeColor="text1"/>
          <w:sz w:val="20"/>
          <w:szCs w:val="20"/>
        </w:rPr>
      </w:pPr>
      <w:r w:rsidRPr="002112FF">
        <w:rPr>
          <w:rFonts w:ascii="Arial" w:hAnsi="Arial" w:cs="Arial"/>
          <w:color w:val="000000" w:themeColor="text1"/>
          <w:sz w:val="20"/>
          <w:szCs w:val="20"/>
        </w:rPr>
        <w:t>i</w:t>
      </w:r>
      <w:r w:rsidR="001148E9" w:rsidRPr="002112FF">
        <w:rPr>
          <w:rFonts w:ascii="Arial" w:hAnsi="Arial" w:cs="Arial"/>
          <w:color w:val="000000" w:themeColor="text1"/>
          <w:sz w:val="20"/>
          <w:szCs w:val="20"/>
        </w:rPr>
        <w:t>ncorporated association, such as a community group or club</w:t>
      </w:r>
    </w:p>
    <w:p w14:paraId="5D023FBE" w14:textId="6E0DECB5" w:rsidR="001148E9" w:rsidRPr="002112FF" w:rsidRDefault="00E967B9" w:rsidP="002112FF">
      <w:pPr>
        <w:numPr>
          <w:ilvl w:val="0"/>
          <w:numId w:val="7"/>
        </w:numPr>
        <w:spacing w:after="160"/>
        <w:ind w:right="-34"/>
        <w:rPr>
          <w:rFonts w:ascii="Arial" w:hAnsi="Arial" w:cs="Arial"/>
          <w:color w:val="000000" w:themeColor="text1"/>
          <w:sz w:val="20"/>
          <w:szCs w:val="20"/>
        </w:rPr>
      </w:pPr>
      <w:r w:rsidRPr="002112FF">
        <w:rPr>
          <w:rFonts w:ascii="Arial" w:hAnsi="Arial" w:cs="Arial"/>
          <w:color w:val="000000" w:themeColor="text1"/>
          <w:sz w:val="20"/>
          <w:szCs w:val="20"/>
        </w:rPr>
        <w:t>a</w:t>
      </w:r>
      <w:r w:rsidR="001148E9" w:rsidRPr="002112FF">
        <w:rPr>
          <w:rFonts w:ascii="Arial" w:hAnsi="Arial" w:cs="Arial"/>
          <w:color w:val="000000" w:themeColor="text1"/>
          <w:sz w:val="20"/>
          <w:szCs w:val="20"/>
        </w:rPr>
        <w:t xml:space="preserve">ny combination of the above, as </w:t>
      </w:r>
      <w:r w:rsidR="004A42C5" w:rsidRPr="002112FF">
        <w:rPr>
          <w:rFonts w:ascii="Arial" w:hAnsi="Arial" w:cs="Arial"/>
          <w:color w:val="000000" w:themeColor="text1"/>
          <w:sz w:val="20"/>
          <w:szCs w:val="20"/>
        </w:rPr>
        <w:t>‘j</w:t>
      </w:r>
      <w:r w:rsidR="001148E9" w:rsidRPr="002112FF">
        <w:rPr>
          <w:rFonts w:ascii="Arial" w:hAnsi="Arial" w:cs="Arial"/>
          <w:color w:val="000000" w:themeColor="text1"/>
          <w:sz w:val="20"/>
          <w:szCs w:val="20"/>
        </w:rPr>
        <w:t>oint applicants</w:t>
      </w:r>
      <w:r w:rsidR="004A42C5" w:rsidRPr="002112FF">
        <w:rPr>
          <w:rFonts w:ascii="Arial" w:hAnsi="Arial" w:cs="Arial"/>
          <w:color w:val="000000" w:themeColor="text1"/>
          <w:sz w:val="20"/>
          <w:szCs w:val="20"/>
        </w:rPr>
        <w:t>’</w:t>
      </w:r>
      <w:r w:rsidR="001148E9" w:rsidRPr="002112FF">
        <w:rPr>
          <w:rFonts w:ascii="Arial" w:hAnsi="Arial" w:cs="Arial"/>
          <w:color w:val="000000" w:themeColor="text1"/>
          <w:sz w:val="20"/>
          <w:szCs w:val="20"/>
        </w:rPr>
        <w:t xml:space="preserve"> for a single permission. </w:t>
      </w:r>
    </w:p>
    <w:p w14:paraId="6372FB1C" w14:textId="77777777" w:rsidR="002112FF" w:rsidRDefault="002112FF">
      <w:pPr>
        <w:rPr>
          <w:rFonts w:ascii="Arial" w:hAnsi="Arial" w:cs="Arial"/>
          <w:color w:val="000000" w:themeColor="text1"/>
          <w:sz w:val="20"/>
          <w:szCs w:val="20"/>
        </w:rPr>
      </w:pPr>
      <w:r>
        <w:rPr>
          <w:rFonts w:ascii="Arial" w:hAnsi="Arial" w:cs="Arial"/>
          <w:color w:val="000000" w:themeColor="text1"/>
          <w:sz w:val="20"/>
          <w:szCs w:val="20"/>
        </w:rPr>
        <w:br w:type="page"/>
      </w:r>
    </w:p>
    <w:p w14:paraId="4A616096" w14:textId="7D2083F3" w:rsidR="00912AA1" w:rsidRPr="002112FF" w:rsidRDefault="00912AA1" w:rsidP="0050512A">
      <w:pPr>
        <w:numPr>
          <w:ilvl w:val="0"/>
          <w:numId w:val="20"/>
        </w:numPr>
        <w:spacing w:after="80"/>
        <w:ind w:right="-34"/>
        <w:rPr>
          <w:rFonts w:ascii="Arial" w:hAnsi="Arial" w:cs="Arial"/>
          <w:color w:val="000000" w:themeColor="text1"/>
          <w:sz w:val="20"/>
          <w:szCs w:val="20"/>
        </w:rPr>
      </w:pPr>
      <w:r w:rsidRPr="002112FF">
        <w:rPr>
          <w:rFonts w:ascii="Arial" w:hAnsi="Arial" w:cs="Arial"/>
          <w:color w:val="000000" w:themeColor="text1"/>
          <w:sz w:val="20"/>
          <w:szCs w:val="20"/>
        </w:rPr>
        <w:lastRenderedPageBreak/>
        <w:t xml:space="preserve">An authorised person needs to make the application: </w:t>
      </w:r>
    </w:p>
    <w:p w14:paraId="5D023FBF" w14:textId="62177F10" w:rsidR="001148E9" w:rsidRPr="002112FF" w:rsidRDefault="001148E9" w:rsidP="0050512A">
      <w:pPr>
        <w:numPr>
          <w:ilvl w:val="1"/>
          <w:numId w:val="20"/>
        </w:numPr>
        <w:spacing w:after="80"/>
        <w:ind w:left="1134" w:right="-34" w:hanging="567"/>
        <w:rPr>
          <w:rFonts w:ascii="Arial" w:hAnsi="Arial" w:cs="Arial"/>
          <w:i/>
          <w:color w:val="000000" w:themeColor="text1"/>
          <w:sz w:val="20"/>
          <w:szCs w:val="20"/>
        </w:rPr>
      </w:pPr>
      <w:r w:rsidRPr="002112FF">
        <w:rPr>
          <w:rFonts w:ascii="Arial" w:hAnsi="Arial" w:cs="Arial"/>
          <w:color w:val="000000" w:themeColor="text1"/>
          <w:sz w:val="20"/>
          <w:szCs w:val="20"/>
        </w:rPr>
        <w:t>Individuals may lodge an application in their own names.</w:t>
      </w:r>
      <w:r w:rsidR="001160D3" w:rsidRPr="002112FF">
        <w:rPr>
          <w:rFonts w:ascii="Arial" w:hAnsi="Arial" w:cs="Arial"/>
          <w:color w:val="000000" w:themeColor="text1"/>
          <w:sz w:val="20"/>
          <w:szCs w:val="20"/>
        </w:rPr>
        <w:t xml:space="preserve"> As most permits have conditions requiring the permission holder to provide indemnities, </w:t>
      </w:r>
      <w:r w:rsidR="00831E8B" w:rsidRPr="002112FF">
        <w:rPr>
          <w:rFonts w:ascii="Arial" w:hAnsi="Arial" w:cs="Arial"/>
          <w:color w:val="000000" w:themeColor="text1"/>
          <w:sz w:val="20"/>
          <w:szCs w:val="20"/>
        </w:rPr>
        <w:t>take out</w:t>
      </w:r>
      <w:r w:rsidR="001160D3" w:rsidRPr="002112FF">
        <w:rPr>
          <w:rFonts w:ascii="Arial" w:hAnsi="Arial" w:cs="Arial"/>
          <w:color w:val="000000" w:themeColor="text1"/>
          <w:sz w:val="20"/>
          <w:szCs w:val="20"/>
        </w:rPr>
        <w:t xml:space="preserve"> insurance or enter into agreements with </w:t>
      </w:r>
      <w:r w:rsidR="00CB6390" w:rsidRPr="002112FF">
        <w:rPr>
          <w:rFonts w:ascii="Arial" w:hAnsi="Arial" w:cs="Arial"/>
          <w:color w:val="000000" w:themeColor="text1"/>
          <w:sz w:val="20"/>
          <w:szCs w:val="20"/>
        </w:rPr>
        <w:t>the managing agencies</w:t>
      </w:r>
      <w:r w:rsidR="001160D3" w:rsidRPr="002112FF">
        <w:rPr>
          <w:rFonts w:ascii="Arial" w:hAnsi="Arial" w:cs="Arial"/>
          <w:color w:val="000000" w:themeColor="text1"/>
          <w:sz w:val="20"/>
          <w:szCs w:val="20"/>
        </w:rPr>
        <w:t>, applications are not accepted from people who are legally classified as minors.</w:t>
      </w:r>
    </w:p>
    <w:p w14:paraId="5D023FC0" w14:textId="4936D479" w:rsidR="001148E9" w:rsidRPr="002112FF" w:rsidRDefault="001148E9" w:rsidP="0050512A">
      <w:pPr>
        <w:numPr>
          <w:ilvl w:val="1"/>
          <w:numId w:val="20"/>
        </w:numPr>
        <w:spacing w:after="160"/>
        <w:ind w:left="1134" w:right="-34" w:hanging="567"/>
        <w:rPr>
          <w:rFonts w:ascii="Arial" w:hAnsi="Arial" w:cs="Arial"/>
          <w:i/>
          <w:color w:val="000000" w:themeColor="text1"/>
          <w:sz w:val="20"/>
          <w:szCs w:val="20"/>
        </w:rPr>
      </w:pPr>
      <w:r w:rsidRPr="002112FF">
        <w:rPr>
          <w:rFonts w:ascii="Arial" w:hAnsi="Arial" w:cs="Arial"/>
          <w:color w:val="000000" w:themeColor="text1"/>
          <w:sz w:val="20"/>
          <w:szCs w:val="20"/>
        </w:rPr>
        <w:t xml:space="preserve">Legislation outside </w:t>
      </w:r>
      <w:r w:rsidR="00CB6390" w:rsidRPr="002112FF">
        <w:rPr>
          <w:rFonts w:ascii="Arial" w:hAnsi="Arial" w:cs="Arial"/>
          <w:color w:val="000000" w:themeColor="text1"/>
          <w:sz w:val="20"/>
          <w:szCs w:val="20"/>
        </w:rPr>
        <w:t xml:space="preserve">the managing agencies’ </w:t>
      </w:r>
      <w:r w:rsidRPr="002112FF">
        <w:rPr>
          <w:rFonts w:ascii="Arial" w:hAnsi="Arial" w:cs="Arial"/>
          <w:color w:val="000000" w:themeColor="text1"/>
          <w:sz w:val="20"/>
          <w:szCs w:val="20"/>
        </w:rPr>
        <w:t>jurisdiction determines who is authorised to act on behalf of a business or organisation. This legislation includes the</w:t>
      </w:r>
      <w:r w:rsidRPr="002112FF">
        <w:rPr>
          <w:rFonts w:ascii="Arial" w:hAnsi="Arial" w:cs="Arial"/>
          <w:i/>
          <w:color w:val="000000" w:themeColor="text1"/>
          <w:sz w:val="20"/>
          <w:szCs w:val="20"/>
        </w:rPr>
        <w:t xml:space="preserve"> Corporations Act 2001</w:t>
      </w:r>
      <w:r w:rsidR="00AF49F6" w:rsidRPr="002112FF">
        <w:rPr>
          <w:rFonts w:ascii="Arial" w:hAnsi="Arial" w:cs="Arial"/>
          <w:i/>
          <w:color w:val="000000" w:themeColor="text1"/>
          <w:sz w:val="20"/>
          <w:szCs w:val="20"/>
        </w:rPr>
        <w:t xml:space="preserve"> </w:t>
      </w:r>
      <w:r w:rsidR="00AF49F6" w:rsidRPr="002112FF">
        <w:rPr>
          <w:rFonts w:ascii="Arial" w:hAnsi="Arial" w:cs="Arial"/>
          <w:color w:val="000000" w:themeColor="text1"/>
          <w:sz w:val="20"/>
          <w:szCs w:val="20"/>
        </w:rPr>
        <w:t>(Cth)</w:t>
      </w:r>
      <w:r w:rsidRPr="002112FF">
        <w:rPr>
          <w:rFonts w:ascii="Arial" w:hAnsi="Arial" w:cs="Arial"/>
          <w:i/>
          <w:color w:val="000000" w:themeColor="text1"/>
          <w:sz w:val="20"/>
          <w:szCs w:val="20"/>
        </w:rPr>
        <w:t>, Corporations (Queensland) Act 1990</w:t>
      </w:r>
      <w:r w:rsidR="00AF49F6" w:rsidRPr="002112FF">
        <w:rPr>
          <w:rFonts w:ascii="Arial" w:hAnsi="Arial" w:cs="Arial"/>
          <w:i/>
          <w:color w:val="000000" w:themeColor="text1"/>
          <w:sz w:val="20"/>
          <w:szCs w:val="20"/>
        </w:rPr>
        <w:t xml:space="preserve"> </w:t>
      </w:r>
      <w:r w:rsidR="00AF49F6" w:rsidRPr="002112FF">
        <w:rPr>
          <w:rFonts w:ascii="Arial" w:hAnsi="Arial" w:cs="Arial"/>
          <w:color w:val="000000" w:themeColor="text1"/>
          <w:sz w:val="20"/>
          <w:szCs w:val="20"/>
        </w:rPr>
        <w:t>(Qld)</w:t>
      </w:r>
      <w:r w:rsidRPr="002112FF">
        <w:rPr>
          <w:rFonts w:ascii="Arial" w:hAnsi="Arial" w:cs="Arial"/>
          <w:i/>
          <w:color w:val="000000" w:themeColor="text1"/>
          <w:sz w:val="20"/>
          <w:szCs w:val="20"/>
        </w:rPr>
        <w:t xml:space="preserve">, </w:t>
      </w:r>
      <w:r w:rsidRPr="002112FF">
        <w:rPr>
          <w:rFonts w:ascii="Arial" w:hAnsi="Arial" w:cs="Arial"/>
          <w:color w:val="000000" w:themeColor="text1"/>
          <w:sz w:val="20"/>
          <w:szCs w:val="20"/>
        </w:rPr>
        <w:t>and</w:t>
      </w:r>
      <w:r w:rsidRPr="002112FF">
        <w:rPr>
          <w:rFonts w:ascii="Arial" w:hAnsi="Arial" w:cs="Arial"/>
          <w:i/>
          <w:color w:val="000000" w:themeColor="text1"/>
          <w:sz w:val="20"/>
          <w:szCs w:val="20"/>
        </w:rPr>
        <w:t xml:space="preserve"> Associations Incorporation Act 1981</w:t>
      </w:r>
      <w:r w:rsidR="00AF49F6" w:rsidRPr="002112FF">
        <w:rPr>
          <w:rFonts w:ascii="Arial" w:hAnsi="Arial" w:cs="Arial"/>
          <w:i/>
          <w:color w:val="000000" w:themeColor="text1"/>
          <w:sz w:val="20"/>
          <w:szCs w:val="20"/>
        </w:rPr>
        <w:t xml:space="preserve"> </w:t>
      </w:r>
      <w:r w:rsidR="00AF49F6" w:rsidRPr="002112FF">
        <w:rPr>
          <w:rFonts w:ascii="Arial" w:hAnsi="Arial" w:cs="Arial"/>
          <w:color w:val="000000" w:themeColor="text1"/>
          <w:sz w:val="20"/>
          <w:szCs w:val="20"/>
        </w:rPr>
        <w:t>(Qld)</w:t>
      </w:r>
      <w:r w:rsidRPr="002112FF">
        <w:rPr>
          <w:rFonts w:ascii="Arial" w:hAnsi="Arial" w:cs="Arial"/>
          <w:i/>
          <w:color w:val="000000" w:themeColor="text1"/>
          <w:sz w:val="20"/>
          <w:szCs w:val="20"/>
        </w:rPr>
        <w:t xml:space="preserve">. </w:t>
      </w:r>
      <w:r w:rsidR="00980D1B" w:rsidRPr="002112FF">
        <w:rPr>
          <w:rFonts w:ascii="Arial" w:hAnsi="Arial" w:cs="Arial"/>
          <w:color w:val="000000" w:themeColor="text1"/>
          <w:sz w:val="20"/>
          <w:szCs w:val="20"/>
        </w:rPr>
        <w:t>The m</w:t>
      </w:r>
      <w:r w:rsidR="00A00C4C" w:rsidRPr="002112FF">
        <w:rPr>
          <w:rFonts w:ascii="Arial" w:hAnsi="Arial" w:cs="Arial"/>
          <w:color w:val="000000" w:themeColor="text1"/>
          <w:sz w:val="20"/>
          <w:szCs w:val="20"/>
        </w:rPr>
        <w:t xml:space="preserve">anaging agencies </w:t>
      </w:r>
      <w:r w:rsidR="00980D1B" w:rsidRPr="002112FF">
        <w:rPr>
          <w:rFonts w:ascii="Arial" w:hAnsi="Arial" w:cs="Arial"/>
          <w:color w:val="000000" w:themeColor="text1"/>
          <w:sz w:val="20"/>
          <w:szCs w:val="20"/>
        </w:rPr>
        <w:t>defer to these acts and expect</w:t>
      </w:r>
      <w:r w:rsidRPr="002112FF">
        <w:rPr>
          <w:rFonts w:ascii="Arial" w:hAnsi="Arial" w:cs="Arial"/>
          <w:color w:val="000000" w:themeColor="text1"/>
          <w:sz w:val="20"/>
          <w:szCs w:val="20"/>
        </w:rPr>
        <w:t xml:space="preserve"> applicants to understand which officers within their organisation have the authority to act on behalf of the organisation. </w:t>
      </w:r>
    </w:p>
    <w:p w14:paraId="5D023FC1" w14:textId="2FA11968" w:rsidR="001148E9" w:rsidRPr="002112FF" w:rsidRDefault="001148E9" w:rsidP="0050512A">
      <w:pPr>
        <w:numPr>
          <w:ilvl w:val="0"/>
          <w:numId w:val="20"/>
        </w:numPr>
        <w:spacing w:after="160"/>
        <w:ind w:right="-34"/>
        <w:rPr>
          <w:rFonts w:ascii="Arial" w:hAnsi="Arial" w:cs="Arial"/>
          <w:color w:val="000000" w:themeColor="text1"/>
          <w:sz w:val="20"/>
          <w:szCs w:val="20"/>
        </w:rPr>
      </w:pPr>
      <w:r w:rsidRPr="002112FF">
        <w:rPr>
          <w:rFonts w:ascii="Arial" w:hAnsi="Arial" w:cs="Arial"/>
          <w:color w:val="000000" w:themeColor="text1"/>
          <w:sz w:val="20"/>
          <w:szCs w:val="20"/>
        </w:rPr>
        <w:t xml:space="preserve">While </w:t>
      </w:r>
      <w:r w:rsidR="00CB6390" w:rsidRPr="002112FF">
        <w:rPr>
          <w:rFonts w:ascii="Arial" w:hAnsi="Arial" w:cs="Arial"/>
          <w:color w:val="000000" w:themeColor="text1"/>
          <w:sz w:val="20"/>
          <w:szCs w:val="20"/>
        </w:rPr>
        <w:t xml:space="preserve">the managing agencies </w:t>
      </w:r>
      <w:r w:rsidRPr="002112FF">
        <w:rPr>
          <w:rFonts w:ascii="Arial" w:hAnsi="Arial" w:cs="Arial"/>
          <w:color w:val="000000" w:themeColor="text1"/>
          <w:sz w:val="20"/>
          <w:szCs w:val="20"/>
        </w:rPr>
        <w:t xml:space="preserve">will take reasonable steps to validate that a person making a permit application is an authorised person to do so, </w:t>
      </w:r>
      <w:r w:rsidR="00AF49F6" w:rsidRPr="002112FF">
        <w:rPr>
          <w:rFonts w:ascii="Arial" w:hAnsi="Arial" w:cs="Arial"/>
          <w:color w:val="000000" w:themeColor="text1"/>
          <w:sz w:val="20"/>
          <w:szCs w:val="20"/>
        </w:rPr>
        <w:t>a person purporting to make an application on behalf of another legal entity is</w:t>
      </w:r>
      <w:r w:rsidRPr="002112FF">
        <w:rPr>
          <w:rFonts w:ascii="Arial" w:hAnsi="Arial" w:cs="Arial"/>
          <w:color w:val="000000" w:themeColor="text1"/>
          <w:sz w:val="20"/>
          <w:szCs w:val="20"/>
        </w:rPr>
        <w:t xml:space="preserve"> responsible for ensuring that they are appropriately authorised under relevant legislation and any business procedures</w:t>
      </w:r>
      <w:r w:rsidR="00737BCD" w:rsidRPr="002112FF">
        <w:rPr>
          <w:rFonts w:ascii="Arial" w:hAnsi="Arial" w:cs="Arial"/>
          <w:color w:val="000000" w:themeColor="text1"/>
          <w:sz w:val="20"/>
          <w:szCs w:val="20"/>
        </w:rPr>
        <w:t xml:space="preserve"> inter</w:t>
      </w:r>
      <w:r w:rsidR="008775BF" w:rsidRPr="002112FF">
        <w:rPr>
          <w:rFonts w:ascii="Arial" w:hAnsi="Arial" w:cs="Arial"/>
          <w:color w:val="000000" w:themeColor="text1"/>
          <w:sz w:val="20"/>
          <w:szCs w:val="20"/>
        </w:rPr>
        <w:t>nal to their organisation</w:t>
      </w:r>
      <w:r w:rsidRPr="002112FF">
        <w:rPr>
          <w:rFonts w:ascii="Arial" w:hAnsi="Arial" w:cs="Arial"/>
          <w:color w:val="000000" w:themeColor="text1"/>
          <w:sz w:val="20"/>
          <w:szCs w:val="20"/>
        </w:rPr>
        <w:t xml:space="preserve">. </w:t>
      </w:r>
    </w:p>
    <w:p w14:paraId="5D023FC2" w14:textId="77777777" w:rsidR="001148E9" w:rsidRPr="002112FF" w:rsidRDefault="001148E9" w:rsidP="002112FF">
      <w:pPr>
        <w:pStyle w:val="Heading3"/>
      </w:pPr>
      <w:bookmarkStart w:id="50" w:name="_Toc482192128"/>
      <w:bookmarkStart w:id="51" w:name="_Toc492712019"/>
      <w:r w:rsidRPr="002112FF">
        <w:t>Authorised contacts</w:t>
      </w:r>
      <w:bookmarkEnd w:id="50"/>
      <w:bookmarkEnd w:id="51"/>
      <w:r w:rsidRPr="002112FF">
        <w:t xml:space="preserve"> </w:t>
      </w:r>
    </w:p>
    <w:p w14:paraId="5D023FC3" w14:textId="0CBE5B5E" w:rsidR="001148E9" w:rsidRPr="002112FF" w:rsidRDefault="001148E9" w:rsidP="0050512A">
      <w:pPr>
        <w:numPr>
          <w:ilvl w:val="0"/>
          <w:numId w:val="20"/>
        </w:numPr>
        <w:spacing w:after="160"/>
        <w:ind w:right="-34"/>
        <w:rPr>
          <w:color w:val="000000" w:themeColor="text1"/>
          <w:sz w:val="20"/>
          <w:szCs w:val="20"/>
        </w:rPr>
      </w:pPr>
      <w:r w:rsidRPr="00231005">
        <w:rPr>
          <w:rFonts w:ascii="Arial" w:hAnsi="Arial"/>
          <w:color w:val="000000" w:themeColor="text1"/>
          <w:sz w:val="20"/>
          <w:szCs w:val="32"/>
        </w:rPr>
        <w:t xml:space="preserve">An </w:t>
      </w:r>
      <w:r w:rsidRPr="002112FF">
        <w:rPr>
          <w:rFonts w:ascii="Arial" w:hAnsi="Arial"/>
          <w:color w:val="000000" w:themeColor="text1"/>
          <w:sz w:val="20"/>
          <w:szCs w:val="20"/>
        </w:rPr>
        <w:t>a</w:t>
      </w:r>
      <w:r w:rsidR="00AF49F6" w:rsidRPr="002112FF">
        <w:rPr>
          <w:rFonts w:ascii="Arial" w:hAnsi="Arial"/>
          <w:color w:val="000000" w:themeColor="text1"/>
          <w:sz w:val="20"/>
          <w:szCs w:val="20"/>
        </w:rPr>
        <w:t>pplicant</w:t>
      </w:r>
      <w:r w:rsidRPr="002112FF">
        <w:rPr>
          <w:rFonts w:ascii="Arial" w:hAnsi="Arial"/>
          <w:color w:val="000000" w:themeColor="text1"/>
          <w:sz w:val="20"/>
          <w:szCs w:val="20"/>
        </w:rPr>
        <w:t xml:space="preserve"> can nominate one or more authorised contact/s who can act on their behalf in all future dealings. This should be done in writing by </w:t>
      </w:r>
      <w:r w:rsidR="00470F3C" w:rsidRPr="002112FF">
        <w:rPr>
          <w:rFonts w:ascii="Arial" w:hAnsi="Arial"/>
          <w:color w:val="000000" w:themeColor="text1"/>
          <w:sz w:val="20"/>
          <w:szCs w:val="20"/>
        </w:rPr>
        <w:t xml:space="preserve">completing </w:t>
      </w:r>
      <w:r w:rsidRPr="002112FF">
        <w:rPr>
          <w:rFonts w:ascii="Arial" w:hAnsi="Arial"/>
          <w:color w:val="000000" w:themeColor="text1"/>
          <w:sz w:val="20"/>
          <w:szCs w:val="20"/>
        </w:rPr>
        <w:t>the relevant</w:t>
      </w:r>
      <w:r w:rsidR="00F66AC6" w:rsidRPr="002112FF">
        <w:rPr>
          <w:rFonts w:ascii="Arial" w:hAnsi="Arial"/>
          <w:color w:val="000000" w:themeColor="text1"/>
          <w:sz w:val="20"/>
          <w:szCs w:val="20"/>
        </w:rPr>
        <w:t xml:space="preserve"> online </w:t>
      </w:r>
      <w:r w:rsidR="00A136AA" w:rsidRPr="002112FF">
        <w:rPr>
          <w:rFonts w:ascii="Arial" w:hAnsi="Arial"/>
          <w:color w:val="000000" w:themeColor="text1"/>
          <w:sz w:val="20"/>
          <w:szCs w:val="20"/>
        </w:rPr>
        <w:t>form</w:t>
      </w:r>
      <w:r w:rsidRPr="002112FF">
        <w:rPr>
          <w:rFonts w:ascii="Arial" w:hAnsi="Arial"/>
          <w:color w:val="000000" w:themeColor="text1"/>
          <w:sz w:val="20"/>
          <w:szCs w:val="20"/>
        </w:rPr>
        <w:t>.</w:t>
      </w:r>
    </w:p>
    <w:p w14:paraId="5D023FC4" w14:textId="692A0994" w:rsidR="001148E9" w:rsidRPr="002112FF" w:rsidRDefault="001148E9" w:rsidP="0050512A">
      <w:pPr>
        <w:numPr>
          <w:ilvl w:val="0"/>
          <w:numId w:val="20"/>
        </w:numPr>
        <w:spacing w:after="160"/>
        <w:ind w:right="-34"/>
        <w:rPr>
          <w:color w:val="000000" w:themeColor="text1"/>
          <w:sz w:val="20"/>
          <w:szCs w:val="20"/>
        </w:rPr>
      </w:pPr>
      <w:r w:rsidRPr="002112FF">
        <w:rPr>
          <w:rFonts w:ascii="Arial" w:hAnsi="Arial"/>
          <w:color w:val="000000" w:themeColor="text1"/>
          <w:sz w:val="20"/>
          <w:szCs w:val="20"/>
        </w:rPr>
        <w:t xml:space="preserve">The details of an application </w:t>
      </w:r>
      <w:r w:rsidR="00D81F99" w:rsidRPr="002112FF">
        <w:rPr>
          <w:rFonts w:ascii="Arial" w:hAnsi="Arial"/>
          <w:color w:val="000000" w:themeColor="text1"/>
          <w:sz w:val="20"/>
          <w:szCs w:val="20"/>
        </w:rPr>
        <w:t xml:space="preserve">and any subsequent permission </w:t>
      </w:r>
      <w:r w:rsidRPr="002112FF">
        <w:rPr>
          <w:rFonts w:ascii="Arial" w:hAnsi="Arial"/>
          <w:color w:val="000000" w:themeColor="text1"/>
          <w:sz w:val="20"/>
          <w:szCs w:val="20"/>
        </w:rPr>
        <w:t>will only be discussed with the applicant and with people who are authorised contacts in regards to the application.</w:t>
      </w:r>
      <w:r w:rsidR="00B35C92" w:rsidRPr="002112FF">
        <w:rPr>
          <w:rFonts w:ascii="Arial" w:hAnsi="Arial"/>
          <w:color w:val="000000" w:themeColor="text1"/>
          <w:sz w:val="20"/>
          <w:szCs w:val="20"/>
        </w:rPr>
        <w:t xml:space="preserve"> </w:t>
      </w:r>
      <w:r w:rsidRPr="002112FF">
        <w:rPr>
          <w:rFonts w:ascii="Arial" w:hAnsi="Arial"/>
          <w:color w:val="000000" w:themeColor="text1"/>
          <w:sz w:val="20"/>
          <w:szCs w:val="20"/>
        </w:rPr>
        <w:t>This ensures confidentiality and control for the applicant</w:t>
      </w:r>
      <w:r w:rsidR="00E658A2" w:rsidRPr="002112FF">
        <w:rPr>
          <w:rFonts w:ascii="Arial" w:hAnsi="Arial"/>
          <w:color w:val="000000" w:themeColor="text1"/>
          <w:sz w:val="20"/>
          <w:szCs w:val="20"/>
        </w:rPr>
        <w:t xml:space="preserve"> and compliance with the </w:t>
      </w:r>
      <w:r w:rsidR="00E658A2" w:rsidRPr="002112FF">
        <w:rPr>
          <w:rFonts w:ascii="Arial" w:hAnsi="Arial"/>
          <w:i/>
          <w:color w:val="000000" w:themeColor="text1"/>
          <w:sz w:val="20"/>
          <w:szCs w:val="20"/>
        </w:rPr>
        <w:t>Privacy Act</w:t>
      </w:r>
      <w:r w:rsidR="000A791E" w:rsidRPr="002112FF">
        <w:rPr>
          <w:rFonts w:ascii="Arial" w:hAnsi="Arial"/>
          <w:i/>
          <w:color w:val="000000" w:themeColor="text1"/>
          <w:sz w:val="20"/>
          <w:szCs w:val="20"/>
        </w:rPr>
        <w:t xml:space="preserve"> 1988</w:t>
      </w:r>
      <w:r w:rsidRPr="002112FF">
        <w:rPr>
          <w:rFonts w:ascii="Arial" w:hAnsi="Arial"/>
          <w:color w:val="000000" w:themeColor="text1"/>
          <w:sz w:val="20"/>
          <w:szCs w:val="20"/>
        </w:rPr>
        <w:t>. Applicants should therefore give careful consideration to who is an authorised contact on their behalf.</w:t>
      </w:r>
    </w:p>
    <w:p w14:paraId="5D023FC5" w14:textId="33388AB9" w:rsidR="001148E9" w:rsidRPr="002112FF" w:rsidRDefault="001148E9" w:rsidP="0050512A">
      <w:pPr>
        <w:numPr>
          <w:ilvl w:val="0"/>
          <w:numId w:val="20"/>
        </w:numPr>
        <w:spacing w:after="160"/>
        <w:ind w:right="-34"/>
        <w:rPr>
          <w:rFonts w:ascii="Arial" w:hAnsi="Arial" w:cs="Arial"/>
          <w:color w:val="000000" w:themeColor="text1"/>
          <w:sz w:val="20"/>
          <w:szCs w:val="20"/>
        </w:rPr>
      </w:pPr>
      <w:r w:rsidRPr="002112FF">
        <w:rPr>
          <w:rFonts w:ascii="Arial" w:hAnsi="Arial" w:cs="Arial"/>
          <w:color w:val="000000" w:themeColor="text1"/>
          <w:sz w:val="20"/>
          <w:szCs w:val="20"/>
        </w:rPr>
        <w:t xml:space="preserve">An </w:t>
      </w:r>
      <w:r w:rsidR="00AF49F6" w:rsidRPr="002112FF">
        <w:rPr>
          <w:rFonts w:ascii="Arial" w:hAnsi="Arial" w:cs="Arial"/>
          <w:color w:val="000000" w:themeColor="text1"/>
          <w:sz w:val="20"/>
          <w:szCs w:val="20"/>
        </w:rPr>
        <w:t>applicant</w:t>
      </w:r>
      <w:r w:rsidRPr="002112FF">
        <w:rPr>
          <w:rFonts w:ascii="Arial" w:hAnsi="Arial" w:cs="Arial"/>
          <w:color w:val="000000" w:themeColor="text1"/>
          <w:sz w:val="20"/>
          <w:szCs w:val="20"/>
        </w:rPr>
        <w:t xml:space="preserve"> can restrict the authorised contact/s role, for example limiting them to only handling administrative matters. This should be clearly indicated in any request to make someone an authorised contact. </w:t>
      </w:r>
      <w:r w:rsidR="008775BF" w:rsidRPr="002112FF">
        <w:rPr>
          <w:rFonts w:ascii="Arial" w:hAnsi="Arial" w:cs="Arial"/>
          <w:color w:val="000000" w:themeColor="text1"/>
          <w:sz w:val="20"/>
          <w:szCs w:val="20"/>
        </w:rPr>
        <w:t>The applicant is responsible for keeping the authorised contact/s details up to date</w:t>
      </w:r>
      <w:r w:rsidR="004D4F5F" w:rsidRPr="002112FF">
        <w:rPr>
          <w:rFonts w:ascii="Arial" w:hAnsi="Arial" w:cs="Arial"/>
          <w:color w:val="000000" w:themeColor="text1"/>
          <w:sz w:val="20"/>
          <w:szCs w:val="20"/>
        </w:rPr>
        <w:t>, including removing those people who are no longer authorised to act on their behalf</w:t>
      </w:r>
      <w:r w:rsidR="008775BF" w:rsidRPr="002112FF">
        <w:rPr>
          <w:rFonts w:ascii="Arial" w:hAnsi="Arial" w:cs="Arial"/>
          <w:color w:val="000000" w:themeColor="text1"/>
          <w:sz w:val="20"/>
          <w:szCs w:val="20"/>
        </w:rPr>
        <w:t>.</w:t>
      </w:r>
    </w:p>
    <w:p w14:paraId="582CD3E4" w14:textId="79B78418" w:rsidR="00C73C82" w:rsidRPr="002112FF" w:rsidRDefault="00C73C82" w:rsidP="002112FF">
      <w:pPr>
        <w:pStyle w:val="Heading3"/>
      </w:pPr>
      <w:bookmarkStart w:id="52" w:name="_Toc482192129"/>
      <w:bookmarkStart w:id="53" w:name="_Toc492712020"/>
      <w:r w:rsidRPr="002112FF">
        <w:t>Lodging an application</w:t>
      </w:r>
      <w:bookmarkEnd w:id="52"/>
      <w:bookmarkEnd w:id="53"/>
    </w:p>
    <w:p w14:paraId="4AC9AB4B" w14:textId="452516D2" w:rsidR="00C73C82" w:rsidRPr="00375320" w:rsidRDefault="00154B94" w:rsidP="0050512A">
      <w:pPr>
        <w:numPr>
          <w:ilvl w:val="0"/>
          <w:numId w:val="20"/>
        </w:numPr>
        <w:spacing w:after="160"/>
        <w:ind w:right="-34"/>
        <w:rPr>
          <w:color w:val="215868" w:themeColor="accent5" w:themeShade="80"/>
          <w:sz w:val="20"/>
          <w:szCs w:val="20"/>
        </w:rPr>
      </w:pPr>
      <w:r w:rsidRPr="00375320">
        <w:rPr>
          <w:rFonts w:ascii="Arial" w:hAnsi="Arial" w:cs="Arial"/>
          <w:sz w:val="20"/>
          <w:szCs w:val="20"/>
        </w:rPr>
        <w:t>The most up-to-date instructions for lodging an ap</w:t>
      </w:r>
      <w:r w:rsidR="00731D6B">
        <w:rPr>
          <w:rFonts w:ascii="Arial" w:hAnsi="Arial" w:cs="Arial"/>
          <w:sz w:val="20"/>
          <w:szCs w:val="20"/>
        </w:rPr>
        <w:t>plication can be found on the Authority</w:t>
      </w:r>
      <w:r w:rsidRPr="00375320">
        <w:rPr>
          <w:rFonts w:ascii="Arial" w:hAnsi="Arial" w:cs="Arial"/>
          <w:sz w:val="20"/>
          <w:szCs w:val="20"/>
        </w:rPr>
        <w:t>’s website.</w:t>
      </w:r>
      <w:r w:rsidR="00C73C82" w:rsidRPr="00375320">
        <w:rPr>
          <w:rFonts w:ascii="Arial" w:hAnsi="Arial" w:cs="Arial"/>
          <w:sz w:val="20"/>
          <w:szCs w:val="20"/>
        </w:rPr>
        <w:t xml:space="preserve"> </w:t>
      </w:r>
      <w:r w:rsidR="00B45C5A" w:rsidRPr="00375320">
        <w:rPr>
          <w:rFonts w:ascii="Arial" w:hAnsi="Arial" w:cs="Arial"/>
          <w:sz w:val="20"/>
          <w:szCs w:val="20"/>
        </w:rPr>
        <w:t>The preference is for on</w:t>
      </w:r>
      <w:r w:rsidR="00C73C82" w:rsidRPr="00375320">
        <w:rPr>
          <w:rFonts w:ascii="Arial" w:hAnsi="Arial" w:cs="Arial"/>
          <w:sz w:val="20"/>
          <w:szCs w:val="20"/>
        </w:rPr>
        <w:t>line applications</w:t>
      </w:r>
      <w:r w:rsidRPr="00375320">
        <w:rPr>
          <w:rFonts w:ascii="Arial" w:hAnsi="Arial" w:cs="Arial"/>
          <w:sz w:val="20"/>
          <w:szCs w:val="20"/>
        </w:rPr>
        <w:t>.</w:t>
      </w:r>
      <w:r w:rsidR="00A00C4C" w:rsidRPr="00375320">
        <w:rPr>
          <w:rFonts w:ascii="Arial" w:hAnsi="Arial" w:cs="Arial"/>
          <w:sz w:val="20"/>
          <w:szCs w:val="20"/>
        </w:rPr>
        <w:t xml:space="preserve"> </w:t>
      </w:r>
    </w:p>
    <w:p w14:paraId="75E3A10E" w14:textId="42562A98" w:rsidR="00CB6390" w:rsidRPr="00375320" w:rsidRDefault="00CB6390" w:rsidP="0050512A">
      <w:pPr>
        <w:numPr>
          <w:ilvl w:val="0"/>
          <w:numId w:val="20"/>
        </w:numPr>
        <w:spacing w:after="160"/>
        <w:ind w:right="-34"/>
        <w:rPr>
          <w:rFonts w:ascii="Arial" w:hAnsi="Arial"/>
          <w:color w:val="000000" w:themeColor="text1"/>
          <w:sz w:val="20"/>
          <w:szCs w:val="20"/>
        </w:rPr>
      </w:pPr>
      <w:r w:rsidRPr="00375320">
        <w:rPr>
          <w:rFonts w:ascii="Arial" w:hAnsi="Arial"/>
          <w:color w:val="000000" w:themeColor="text1"/>
          <w:sz w:val="20"/>
          <w:szCs w:val="20"/>
        </w:rPr>
        <w:t xml:space="preserve">Enough information about the proposed activity is required to allow an assessment of potential impacts and determine the most appropriate risk management measures. </w:t>
      </w:r>
      <w:r w:rsidR="007A0F58" w:rsidRPr="00375320">
        <w:rPr>
          <w:rFonts w:ascii="Arial" w:hAnsi="Arial"/>
          <w:color w:val="000000" w:themeColor="text1"/>
          <w:sz w:val="20"/>
          <w:szCs w:val="20"/>
        </w:rPr>
        <w:t xml:space="preserve">The </w:t>
      </w:r>
      <w:r w:rsidR="00EC2A55" w:rsidRPr="00375320">
        <w:rPr>
          <w:rFonts w:ascii="Arial" w:hAnsi="Arial"/>
          <w:sz w:val="20"/>
          <w:szCs w:val="20"/>
        </w:rPr>
        <w:t xml:space="preserve">checklists </w:t>
      </w:r>
      <w:r w:rsidR="00916E8A" w:rsidRPr="00375320">
        <w:rPr>
          <w:rFonts w:ascii="Arial" w:hAnsi="Arial"/>
          <w:sz w:val="20"/>
          <w:szCs w:val="20"/>
        </w:rPr>
        <w:t>of application information</w:t>
      </w:r>
      <w:r w:rsidR="007A0F58" w:rsidRPr="00375320">
        <w:rPr>
          <w:rFonts w:ascii="Arial" w:hAnsi="Arial"/>
          <w:color w:val="000000" w:themeColor="text1"/>
          <w:sz w:val="20"/>
          <w:szCs w:val="20"/>
        </w:rPr>
        <w:t xml:space="preserve"> detail</w:t>
      </w:r>
      <w:r w:rsidRPr="00375320">
        <w:rPr>
          <w:rFonts w:ascii="Arial" w:hAnsi="Arial"/>
          <w:color w:val="000000" w:themeColor="text1"/>
          <w:sz w:val="20"/>
          <w:szCs w:val="20"/>
        </w:rPr>
        <w:t xml:space="preserve"> the information that must be submitted with </w:t>
      </w:r>
      <w:r w:rsidR="007A0F58" w:rsidRPr="00375320">
        <w:rPr>
          <w:rFonts w:ascii="Arial" w:hAnsi="Arial"/>
          <w:color w:val="000000" w:themeColor="text1"/>
          <w:sz w:val="20"/>
          <w:szCs w:val="20"/>
        </w:rPr>
        <w:t>an</w:t>
      </w:r>
      <w:r w:rsidRPr="00375320">
        <w:rPr>
          <w:rFonts w:ascii="Arial" w:hAnsi="Arial"/>
          <w:color w:val="000000" w:themeColor="text1"/>
          <w:sz w:val="20"/>
          <w:szCs w:val="20"/>
        </w:rPr>
        <w:t xml:space="preserve"> application</w:t>
      </w:r>
      <w:r w:rsidR="007A0F58" w:rsidRPr="00375320">
        <w:rPr>
          <w:rFonts w:ascii="Arial" w:hAnsi="Arial"/>
          <w:color w:val="000000" w:themeColor="text1"/>
          <w:sz w:val="20"/>
          <w:szCs w:val="20"/>
        </w:rPr>
        <w:t>.</w:t>
      </w:r>
      <w:r w:rsidRPr="00375320">
        <w:rPr>
          <w:rFonts w:ascii="Arial" w:hAnsi="Arial"/>
          <w:color w:val="000000" w:themeColor="text1"/>
          <w:sz w:val="20"/>
          <w:szCs w:val="20"/>
        </w:rPr>
        <w:t xml:space="preserve"> The application will generally not be accepted until all of this information is provided.</w:t>
      </w:r>
    </w:p>
    <w:p w14:paraId="0D8848F8" w14:textId="24FB84EB" w:rsidR="00CB6390" w:rsidRPr="00375320" w:rsidRDefault="00CB6390" w:rsidP="0050512A">
      <w:pPr>
        <w:numPr>
          <w:ilvl w:val="0"/>
          <w:numId w:val="20"/>
        </w:numPr>
        <w:spacing w:after="160"/>
        <w:ind w:right="-34"/>
        <w:rPr>
          <w:rFonts w:ascii="Arial" w:hAnsi="Arial"/>
          <w:color w:val="000000" w:themeColor="text1"/>
          <w:sz w:val="20"/>
          <w:szCs w:val="20"/>
        </w:rPr>
      </w:pPr>
      <w:r w:rsidRPr="00375320">
        <w:rPr>
          <w:rFonts w:ascii="Arial" w:hAnsi="Arial"/>
          <w:color w:val="000000" w:themeColor="text1"/>
          <w:sz w:val="20"/>
          <w:szCs w:val="20"/>
        </w:rPr>
        <w:t xml:space="preserve">If the application is not accepted because </w:t>
      </w:r>
      <w:r w:rsidR="006C7B34" w:rsidRPr="00375320">
        <w:rPr>
          <w:rFonts w:ascii="Arial" w:hAnsi="Arial"/>
          <w:color w:val="000000" w:themeColor="text1"/>
          <w:sz w:val="20"/>
          <w:szCs w:val="20"/>
        </w:rPr>
        <w:t xml:space="preserve">required </w:t>
      </w:r>
      <w:r w:rsidRPr="00375320">
        <w:rPr>
          <w:rFonts w:ascii="Arial" w:hAnsi="Arial"/>
          <w:color w:val="000000" w:themeColor="text1"/>
          <w:sz w:val="20"/>
          <w:szCs w:val="20"/>
        </w:rPr>
        <w:t>informati</w:t>
      </w:r>
      <w:r w:rsidR="00731D6B">
        <w:rPr>
          <w:rFonts w:ascii="Arial" w:hAnsi="Arial"/>
          <w:color w:val="000000" w:themeColor="text1"/>
          <w:sz w:val="20"/>
          <w:szCs w:val="20"/>
        </w:rPr>
        <w:t>on has not been provided, the Authority</w:t>
      </w:r>
      <w:r w:rsidRPr="00375320">
        <w:rPr>
          <w:rFonts w:ascii="Arial" w:hAnsi="Arial"/>
          <w:color w:val="000000" w:themeColor="text1"/>
          <w:sz w:val="20"/>
          <w:szCs w:val="20"/>
        </w:rPr>
        <w:t xml:space="preserve"> will </w:t>
      </w:r>
      <w:r w:rsidR="006C7B34" w:rsidRPr="00375320">
        <w:rPr>
          <w:rFonts w:ascii="Arial" w:hAnsi="Arial"/>
          <w:color w:val="000000" w:themeColor="text1"/>
          <w:sz w:val="20"/>
          <w:szCs w:val="20"/>
        </w:rPr>
        <w:t>notify</w:t>
      </w:r>
      <w:r w:rsidRPr="00375320">
        <w:rPr>
          <w:rFonts w:ascii="Arial" w:hAnsi="Arial"/>
          <w:color w:val="000000" w:themeColor="text1"/>
          <w:sz w:val="20"/>
          <w:szCs w:val="20"/>
        </w:rPr>
        <w:t xml:space="preserve"> the applicant advising them why the application has been rejected. No fee is charged </w:t>
      </w:r>
      <w:r w:rsidRPr="00375320">
        <w:rPr>
          <w:rFonts w:ascii="Arial" w:hAnsi="Arial"/>
          <w:color w:val="000000" w:themeColor="text1"/>
          <w:sz w:val="20"/>
          <w:szCs w:val="20"/>
        </w:rPr>
        <w:lastRenderedPageBreak/>
        <w:t xml:space="preserve">until </w:t>
      </w:r>
      <w:r w:rsidR="00916E8A" w:rsidRPr="00375320">
        <w:rPr>
          <w:rFonts w:ascii="Arial" w:hAnsi="Arial"/>
          <w:color w:val="000000" w:themeColor="text1"/>
          <w:sz w:val="20"/>
          <w:szCs w:val="20"/>
        </w:rPr>
        <w:t xml:space="preserve">an </w:t>
      </w:r>
      <w:r w:rsidRPr="00375320">
        <w:rPr>
          <w:rFonts w:ascii="Arial" w:hAnsi="Arial"/>
          <w:color w:val="000000" w:themeColor="text1"/>
          <w:sz w:val="20"/>
          <w:szCs w:val="20"/>
        </w:rPr>
        <w:t>application is accepted</w:t>
      </w:r>
      <w:r w:rsidR="00916E8A" w:rsidRPr="00375320">
        <w:rPr>
          <w:rFonts w:ascii="Arial" w:hAnsi="Arial"/>
          <w:color w:val="000000" w:themeColor="text1"/>
          <w:sz w:val="20"/>
          <w:szCs w:val="20"/>
        </w:rPr>
        <w:t xml:space="preserve"> as being properly made. This means that</w:t>
      </w:r>
      <w:r w:rsidRPr="00375320">
        <w:rPr>
          <w:rFonts w:ascii="Arial" w:hAnsi="Arial"/>
          <w:color w:val="000000" w:themeColor="text1"/>
          <w:sz w:val="20"/>
          <w:szCs w:val="20"/>
        </w:rPr>
        <w:t xml:space="preserve"> the applicant can simply </w:t>
      </w:r>
      <w:r w:rsidR="00916E8A" w:rsidRPr="00375320">
        <w:rPr>
          <w:rFonts w:ascii="Arial" w:hAnsi="Arial"/>
          <w:color w:val="000000" w:themeColor="text1"/>
          <w:sz w:val="20"/>
          <w:szCs w:val="20"/>
        </w:rPr>
        <w:t xml:space="preserve">revise the application with </w:t>
      </w:r>
      <w:r w:rsidRPr="00375320">
        <w:rPr>
          <w:rFonts w:ascii="Arial" w:hAnsi="Arial"/>
          <w:color w:val="000000" w:themeColor="text1"/>
          <w:sz w:val="20"/>
          <w:szCs w:val="20"/>
        </w:rPr>
        <w:t>the</w:t>
      </w:r>
      <w:r w:rsidR="00916E8A" w:rsidRPr="00375320">
        <w:rPr>
          <w:rFonts w:ascii="Arial" w:hAnsi="Arial"/>
          <w:color w:val="000000" w:themeColor="text1"/>
          <w:sz w:val="20"/>
          <w:szCs w:val="20"/>
        </w:rPr>
        <w:t xml:space="preserve"> correct</w:t>
      </w:r>
      <w:r w:rsidRPr="00375320">
        <w:rPr>
          <w:rFonts w:ascii="Arial" w:hAnsi="Arial"/>
          <w:color w:val="000000" w:themeColor="text1"/>
          <w:sz w:val="20"/>
          <w:szCs w:val="20"/>
        </w:rPr>
        <w:t xml:space="preserve"> information and submit </w:t>
      </w:r>
      <w:r w:rsidR="00AF49F6" w:rsidRPr="00375320">
        <w:rPr>
          <w:rFonts w:ascii="Arial" w:hAnsi="Arial"/>
          <w:color w:val="000000" w:themeColor="text1"/>
          <w:sz w:val="20"/>
          <w:szCs w:val="20"/>
        </w:rPr>
        <w:t>a new</w:t>
      </w:r>
      <w:r w:rsidRPr="00375320">
        <w:rPr>
          <w:rFonts w:ascii="Arial" w:hAnsi="Arial"/>
          <w:color w:val="000000" w:themeColor="text1"/>
          <w:sz w:val="20"/>
          <w:szCs w:val="20"/>
        </w:rPr>
        <w:t xml:space="preserve"> application for consideration.</w:t>
      </w:r>
    </w:p>
    <w:p w14:paraId="35BD3171" w14:textId="58101CC3" w:rsidR="00C73C82" w:rsidRPr="00375320" w:rsidRDefault="00C73C82" w:rsidP="0050512A">
      <w:pPr>
        <w:numPr>
          <w:ilvl w:val="0"/>
          <w:numId w:val="20"/>
        </w:numPr>
        <w:spacing w:after="160"/>
        <w:ind w:right="-34"/>
        <w:rPr>
          <w:rFonts w:ascii="Arial" w:hAnsi="Arial"/>
          <w:color w:val="000000" w:themeColor="text1"/>
          <w:sz w:val="20"/>
          <w:szCs w:val="20"/>
        </w:rPr>
      </w:pPr>
      <w:r w:rsidRPr="00375320">
        <w:rPr>
          <w:rFonts w:ascii="Arial" w:hAnsi="Arial" w:cs="Arial"/>
          <w:sz w:val="20"/>
          <w:szCs w:val="20"/>
        </w:rPr>
        <w:t>In special circumstances</w:t>
      </w:r>
      <w:r w:rsidR="00470F3C" w:rsidRPr="00375320">
        <w:rPr>
          <w:rFonts w:ascii="Arial" w:hAnsi="Arial" w:cs="Arial"/>
          <w:sz w:val="20"/>
          <w:szCs w:val="20"/>
        </w:rPr>
        <w:t>,</w:t>
      </w:r>
      <w:r w:rsidRPr="00375320">
        <w:rPr>
          <w:rFonts w:ascii="Arial" w:hAnsi="Arial" w:cs="Arial"/>
          <w:sz w:val="20"/>
          <w:szCs w:val="20"/>
        </w:rPr>
        <w:t xml:space="preserve"> </w:t>
      </w:r>
      <w:r w:rsidR="00295E22" w:rsidRPr="00375320">
        <w:rPr>
          <w:rFonts w:ascii="Arial" w:hAnsi="Arial"/>
          <w:color w:val="000000" w:themeColor="text1"/>
          <w:sz w:val="20"/>
          <w:szCs w:val="20"/>
        </w:rPr>
        <w:t>the managing agencies</w:t>
      </w:r>
      <w:r w:rsidR="00295E22" w:rsidRPr="00375320">
        <w:rPr>
          <w:rFonts w:ascii="Arial" w:hAnsi="Arial" w:cs="Arial"/>
          <w:sz w:val="20"/>
          <w:szCs w:val="20"/>
        </w:rPr>
        <w:t xml:space="preserve"> </w:t>
      </w:r>
      <w:r w:rsidRPr="00375320">
        <w:rPr>
          <w:rFonts w:ascii="Arial" w:hAnsi="Arial" w:cs="Arial"/>
          <w:sz w:val="20"/>
          <w:szCs w:val="20"/>
        </w:rPr>
        <w:t>can accept other forms of application</w:t>
      </w:r>
      <w:r w:rsidR="00F35606" w:rsidRPr="00375320">
        <w:rPr>
          <w:rFonts w:ascii="Arial" w:hAnsi="Arial" w:cs="Arial"/>
          <w:sz w:val="20"/>
          <w:szCs w:val="20"/>
        </w:rPr>
        <w:t xml:space="preserve"> including </w:t>
      </w:r>
      <w:r w:rsidR="00916E8A" w:rsidRPr="00375320">
        <w:rPr>
          <w:rFonts w:ascii="Arial" w:hAnsi="Arial" w:cs="Arial"/>
          <w:sz w:val="20"/>
          <w:szCs w:val="20"/>
        </w:rPr>
        <w:t>via telephone or an</w:t>
      </w:r>
      <w:r w:rsidR="00F35606" w:rsidRPr="00375320">
        <w:rPr>
          <w:rFonts w:ascii="Arial" w:hAnsi="Arial" w:cs="Arial"/>
          <w:sz w:val="20"/>
          <w:szCs w:val="20"/>
        </w:rPr>
        <w:t xml:space="preserve"> incomplete application</w:t>
      </w:r>
      <w:r w:rsidRPr="00375320">
        <w:rPr>
          <w:rFonts w:ascii="Arial" w:hAnsi="Arial" w:cs="Arial"/>
          <w:sz w:val="20"/>
          <w:szCs w:val="20"/>
        </w:rPr>
        <w:t xml:space="preserve">. Applicants should contact </w:t>
      </w:r>
      <w:r w:rsidR="00731D6B">
        <w:rPr>
          <w:rFonts w:ascii="Arial" w:hAnsi="Arial" w:cs="Arial"/>
          <w:sz w:val="20"/>
          <w:szCs w:val="20"/>
        </w:rPr>
        <w:t>the Authority</w:t>
      </w:r>
      <w:r w:rsidRPr="00375320">
        <w:rPr>
          <w:rFonts w:ascii="Arial" w:hAnsi="Arial" w:cs="Arial"/>
          <w:sz w:val="20"/>
          <w:szCs w:val="20"/>
        </w:rPr>
        <w:t xml:space="preserve"> if they have a unique circumstance. </w:t>
      </w:r>
      <w:r w:rsidR="00AF49F6" w:rsidRPr="00375320">
        <w:rPr>
          <w:rFonts w:ascii="Arial" w:hAnsi="Arial" w:cs="Arial"/>
          <w:sz w:val="20"/>
          <w:szCs w:val="20"/>
        </w:rPr>
        <w:t>A</w:t>
      </w:r>
      <w:r w:rsidRPr="00375320">
        <w:rPr>
          <w:rFonts w:ascii="Arial" w:hAnsi="Arial" w:cs="Arial"/>
          <w:sz w:val="20"/>
          <w:szCs w:val="20"/>
        </w:rPr>
        <w:t xml:space="preserve"> decision </w:t>
      </w:r>
      <w:r w:rsidR="00AF49F6" w:rsidRPr="00375320">
        <w:rPr>
          <w:rFonts w:ascii="Arial" w:hAnsi="Arial" w:cs="Arial"/>
          <w:sz w:val="20"/>
          <w:szCs w:val="20"/>
        </w:rPr>
        <w:t xml:space="preserve">to accept an application not made in the required form </w:t>
      </w:r>
      <w:r w:rsidRPr="00375320">
        <w:rPr>
          <w:rFonts w:ascii="Arial" w:hAnsi="Arial" w:cs="Arial"/>
          <w:sz w:val="20"/>
          <w:szCs w:val="20"/>
        </w:rPr>
        <w:t xml:space="preserve">must be appropriately recorded </w:t>
      </w:r>
      <w:r w:rsidR="00731D6B">
        <w:rPr>
          <w:rFonts w:ascii="Arial" w:hAnsi="Arial" w:cs="Arial"/>
          <w:sz w:val="20"/>
          <w:szCs w:val="20"/>
        </w:rPr>
        <w:t xml:space="preserve">by the </w:t>
      </w:r>
      <w:r w:rsidR="000B7C4B">
        <w:rPr>
          <w:rFonts w:ascii="Arial" w:hAnsi="Arial" w:cs="Arial"/>
          <w:sz w:val="20"/>
          <w:szCs w:val="20"/>
        </w:rPr>
        <w:t>Authority</w:t>
      </w:r>
      <w:r w:rsidR="00AF49F6" w:rsidRPr="00375320">
        <w:rPr>
          <w:rFonts w:ascii="Arial" w:hAnsi="Arial" w:cs="Arial"/>
          <w:sz w:val="20"/>
          <w:szCs w:val="20"/>
        </w:rPr>
        <w:t xml:space="preserve"> </w:t>
      </w:r>
      <w:r w:rsidRPr="00375320">
        <w:rPr>
          <w:rFonts w:ascii="Arial" w:hAnsi="Arial" w:cs="Arial"/>
          <w:sz w:val="20"/>
          <w:szCs w:val="20"/>
        </w:rPr>
        <w:t>and supported by reasons.</w:t>
      </w:r>
    </w:p>
    <w:p w14:paraId="021E9098" w14:textId="4AC31A48" w:rsidR="00521662" w:rsidRPr="00375320" w:rsidRDefault="00CE2776" w:rsidP="0050512A">
      <w:pPr>
        <w:numPr>
          <w:ilvl w:val="0"/>
          <w:numId w:val="20"/>
        </w:numPr>
        <w:spacing w:after="160"/>
        <w:ind w:right="-34"/>
        <w:rPr>
          <w:sz w:val="20"/>
          <w:szCs w:val="20"/>
        </w:rPr>
      </w:pPr>
      <w:r w:rsidRPr="00375320">
        <w:rPr>
          <w:rFonts w:ascii="Arial" w:hAnsi="Arial"/>
          <w:color w:val="000000" w:themeColor="text1"/>
          <w:sz w:val="20"/>
          <w:szCs w:val="20"/>
        </w:rPr>
        <w:t xml:space="preserve">Further information may be required after the application is accepted. Refer to the </w:t>
      </w:r>
      <w:r w:rsidR="00916E8A" w:rsidRPr="00375320">
        <w:rPr>
          <w:rFonts w:ascii="Arial" w:hAnsi="Arial"/>
          <w:sz w:val="20"/>
          <w:szCs w:val="20"/>
        </w:rPr>
        <w:t xml:space="preserve">Assessment </w:t>
      </w:r>
      <w:r w:rsidR="00EC2A55" w:rsidRPr="00375320">
        <w:rPr>
          <w:rFonts w:ascii="Arial" w:hAnsi="Arial"/>
          <w:sz w:val="20"/>
          <w:szCs w:val="20"/>
        </w:rPr>
        <w:t>Guidelines</w:t>
      </w:r>
      <w:r w:rsidR="00EC2A55" w:rsidRPr="00375320">
        <w:rPr>
          <w:rFonts w:ascii="Arial" w:hAnsi="Arial"/>
          <w:color w:val="000000" w:themeColor="text1"/>
          <w:sz w:val="20"/>
          <w:szCs w:val="20"/>
        </w:rPr>
        <w:t xml:space="preserve"> </w:t>
      </w:r>
      <w:r w:rsidRPr="00375320">
        <w:rPr>
          <w:rFonts w:ascii="Arial" w:hAnsi="Arial"/>
          <w:color w:val="000000" w:themeColor="text1"/>
          <w:sz w:val="20"/>
          <w:szCs w:val="20"/>
        </w:rPr>
        <w:t>for more information on Further Information Requests.</w:t>
      </w:r>
    </w:p>
    <w:p w14:paraId="5D023FC6" w14:textId="1E6057CD" w:rsidR="001148E9" w:rsidRPr="00231005" w:rsidRDefault="001148E9" w:rsidP="00375320">
      <w:pPr>
        <w:pStyle w:val="Heading2"/>
      </w:pPr>
      <w:bookmarkStart w:id="54" w:name="_Toc482192130"/>
      <w:bookmarkStart w:id="55" w:name="_Toc492712021"/>
      <w:r w:rsidRPr="00231005">
        <w:t>Fees</w:t>
      </w:r>
      <w:r w:rsidR="004D4F5F" w:rsidRPr="00231005">
        <w:t xml:space="preserve"> (</w:t>
      </w:r>
      <w:r w:rsidR="00316395" w:rsidRPr="00231005">
        <w:t xml:space="preserve">GBRMP </w:t>
      </w:r>
      <w:r w:rsidR="004D4F5F" w:rsidRPr="00231005">
        <w:t xml:space="preserve">Regulations </w:t>
      </w:r>
      <w:r w:rsidR="00BF4682" w:rsidRPr="00231005">
        <w:t xml:space="preserve">Part </w:t>
      </w:r>
      <w:r w:rsidR="00382C65">
        <w:t>12</w:t>
      </w:r>
      <w:r w:rsidR="004D4F5F" w:rsidRPr="00231005">
        <w:t>)</w:t>
      </w:r>
      <w:bookmarkEnd w:id="54"/>
      <w:bookmarkEnd w:id="55"/>
    </w:p>
    <w:p w14:paraId="49741BD8" w14:textId="48986F29" w:rsidR="00C73C82" w:rsidRPr="00231005" w:rsidRDefault="00C73C82" w:rsidP="00375320">
      <w:pPr>
        <w:pStyle w:val="Heading3"/>
      </w:pPr>
      <w:bookmarkStart w:id="56" w:name="_Toc482192131"/>
      <w:bookmarkStart w:id="57" w:name="_Toc492712022"/>
      <w:r w:rsidRPr="00231005">
        <w:t xml:space="preserve">Who needs to pay a </w:t>
      </w:r>
      <w:r w:rsidR="00953CE5" w:rsidRPr="00231005">
        <w:t>fee?</w:t>
      </w:r>
      <w:bookmarkEnd w:id="56"/>
      <w:bookmarkEnd w:id="57"/>
    </w:p>
    <w:p w14:paraId="38F2CCEE" w14:textId="366FB080" w:rsidR="00D259B8" w:rsidRPr="00231005" w:rsidRDefault="00D259B8" w:rsidP="0050512A">
      <w:pPr>
        <w:numPr>
          <w:ilvl w:val="0"/>
          <w:numId w:val="20"/>
        </w:numPr>
        <w:spacing w:after="160"/>
        <w:ind w:right="-35"/>
        <w:rPr>
          <w:sz w:val="28"/>
          <w:szCs w:val="28"/>
        </w:rPr>
      </w:pPr>
      <w:r w:rsidRPr="00231005">
        <w:rPr>
          <w:rFonts w:ascii="Arial" w:hAnsi="Arial" w:cs="Arial"/>
          <w:color w:val="000000" w:themeColor="text1"/>
          <w:sz w:val="20"/>
          <w:szCs w:val="20"/>
        </w:rPr>
        <w:t xml:space="preserve">Fees are established in the </w:t>
      </w:r>
      <w:r w:rsidR="00CB6390" w:rsidRPr="00231005">
        <w:rPr>
          <w:rFonts w:ascii="Arial" w:hAnsi="Arial" w:cs="Arial"/>
          <w:color w:val="000000" w:themeColor="text1"/>
          <w:sz w:val="20"/>
          <w:szCs w:val="20"/>
        </w:rPr>
        <w:t xml:space="preserve">GBRMP </w:t>
      </w:r>
      <w:r w:rsidR="00A15B5D">
        <w:rPr>
          <w:rFonts w:ascii="Arial" w:hAnsi="Arial" w:cs="Arial"/>
          <w:color w:val="000000" w:themeColor="text1"/>
          <w:sz w:val="20"/>
          <w:szCs w:val="20"/>
        </w:rPr>
        <w:t>Regulations (see Part 12</w:t>
      </w:r>
      <w:r w:rsidRPr="00231005">
        <w:rPr>
          <w:rFonts w:ascii="Arial" w:hAnsi="Arial" w:cs="Arial"/>
          <w:color w:val="000000" w:themeColor="text1"/>
          <w:sz w:val="20"/>
          <w:szCs w:val="20"/>
        </w:rPr>
        <w:t>) as partial cost recovery for government. The fees have been set to reflect the amount of time spent administering and/or assessing the request</w:t>
      </w:r>
      <w:r w:rsidR="00D81F99" w:rsidRPr="00231005">
        <w:rPr>
          <w:rFonts w:ascii="Arial" w:hAnsi="Arial" w:cs="Arial"/>
          <w:color w:val="000000" w:themeColor="text1"/>
          <w:sz w:val="20"/>
          <w:szCs w:val="20"/>
        </w:rPr>
        <w:t xml:space="preserve"> for permission</w:t>
      </w:r>
      <w:r w:rsidRPr="00231005">
        <w:rPr>
          <w:rFonts w:ascii="Arial" w:hAnsi="Arial" w:cs="Arial"/>
          <w:color w:val="000000" w:themeColor="text1"/>
          <w:sz w:val="20"/>
          <w:szCs w:val="20"/>
        </w:rPr>
        <w:t>, and therefore vary according to the complexity of the request</w:t>
      </w:r>
      <w:r w:rsidRPr="00231005">
        <w:rPr>
          <w:rFonts w:ascii="Arial" w:hAnsi="Arial" w:cs="Arial"/>
          <w:sz w:val="20"/>
          <w:szCs w:val="20"/>
        </w:rPr>
        <w:t>.</w:t>
      </w:r>
    </w:p>
    <w:p w14:paraId="0B5487EC" w14:textId="18816FEC" w:rsidR="00C73C82" w:rsidRPr="00231005" w:rsidRDefault="00D259B8" w:rsidP="0050512A">
      <w:pPr>
        <w:numPr>
          <w:ilvl w:val="0"/>
          <w:numId w:val="20"/>
        </w:numPr>
        <w:spacing w:after="80"/>
        <w:ind w:right="-34"/>
        <w:rPr>
          <w:rFonts w:ascii="Arial" w:hAnsi="Arial" w:cs="Arial"/>
          <w:sz w:val="20"/>
          <w:szCs w:val="20"/>
        </w:rPr>
      </w:pPr>
      <w:r w:rsidRPr="00231005">
        <w:rPr>
          <w:rFonts w:ascii="Arial" w:hAnsi="Arial" w:cs="Arial"/>
          <w:sz w:val="20"/>
          <w:szCs w:val="20"/>
        </w:rPr>
        <w:t xml:space="preserve">Any </w:t>
      </w:r>
      <w:r w:rsidR="0005572B" w:rsidRPr="00231005">
        <w:rPr>
          <w:rFonts w:ascii="Arial" w:hAnsi="Arial" w:cs="Arial"/>
          <w:sz w:val="20"/>
          <w:szCs w:val="20"/>
        </w:rPr>
        <w:t xml:space="preserve">application </w:t>
      </w:r>
      <w:r w:rsidRPr="00231005">
        <w:rPr>
          <w:rFonts w:ascii="Arial" w:hAnsi="Arial" w:cs="Arial"/>
          <w:sz w:val="20"/>
          <w:szCs w:val="20"/>
        </w:rPr>
        <w:t>for</w:t>
      </w:r>
      <w:r w:rsidR="0005572B" w:rsidRPr="00231005">
        <w:rPr>
          <w:rFonts w:ascii="Arial" w:hAnsi="Arial" w:cs="Arial"/>
          <w:sz w:val="20"/>
          <w:szCs w:val="20"/>
        </w:rPr>
        <w:t xml:space="preserve"> a</w:t>
      </w:r>
      <w:r w:rsidRPr="00231005">
        <w:rPr>
          <w:rFonts w:ascii="Arial" w:hAnsi="Arial" w:cs="Arial"/>
          <w:sz w:val="20"/>
          <w:szCs w:val="20"/>
        </w:rPr>
        <w:t xml:space="preserve"> </w:t>
      </w:r>
      <w:r w:rsidR="001148E9" w:rsidRPr="00231005">
        <w:rPr>
          <w:rFonts w:ascii="Arial" w:hAnsi="Arial" w:cs="Arial"/>
          <w:sz w:val="20"/>
          <w:szCs w:val="20"/>
        </w:rPr>
        <w:t xml:space="preserve">permission </w:t>
      </w:r>
      <w:r w:rsidRPr="00231005">
        <w:rPr>
          <w:rFonts w:ascii="Arial" w:hAnsi="Arial" w:cs="Arial"/>
          <w:sz w:val="20"/>
          <w:szCs w:val="20"/>
        </w:rPr>
        <w:t xml:space="preserve">(or other </w:t>
      </w:r>
      <w:r w:rsidR="0005572B" w:rsidRPr="00231005">
        <w:rPr>
          <w:rFonts w:ascii="Arial" w:hAnsi="Arial" w:cs="Arial"/>
          <w:sz w:val="20"/>
          <w:szCs w:val="20"/>
        </w:rPr>
        <w:t>application</w:t>
      </w:r>
      <w:r w:rsidRPr="00231005">
        <w:rPr>
          <w:rFonts w:ascii="Arial" w:hAnsi="Arial" w:cs="Arial"/>
          <w:sz w:val="20"/>
          <w:szCs w:val="20"/>
        </w:rPr>
        <w:t xml:space="preserve"> </w:t>
      </w:r>
      <w:r w:rsidR="0005572B" w:rsidRPr="00231005">
        <w:rPr>
          <w:rFonts w:ascii="Arial" w:hAnsi="Arial" w:cs="Arial"/>
          <w:sz w:val="20"/>
          <w:szCs w:val="20"/>
        </w:rPr>
        <w:t xml:space="preserve">or request </w:t>
      </w:r>
      <w:r w:rsidRPr="00231005">
        <w:rPr>
          <w:rFonts w:ascii="Arial" w:hAnsi="Arial" w:cs="Arial"/>
          <w:sz w:val="20"/>
          <w:szCs w:val="20"/>
        </w:rPr>
        <w:t xml:space="preserve">listed in </w:t>
      </w:r>
      <w:r w:rsidR="00D4744D">
        <w:rPr>
          <w:rFonts w:ascii="Arial" w:hAnsi="Arial" w:cs="Arial"/>
          <w:sz w:val="20"/>
          <w:szCs w:val="20"/>
        </w:rPr>
        <w:t>section</w:t>
      </w:r>
      <w:r w:rsidR="002A4CF8">
        <w:rPr>
          <w:rFonts w:ascii="Arial" w:hAnsi="Arial" w:cs="Arial"/>
          <w:sz w:val="20"/>
          <w:szCs w:val="20"/>
        </w:rPr>
        <w:t xml:space="preserve"> 209</w:t>
      </w:r>
      <w:r w:rsidR="0005572B" w:rsidRPr="00231005">
        <w:rPr>
          <w:rFonts w:ascii="Arial" w:hAnsi="Arial" w:cs="Arial"/>
          <w:sz w:val="20"/>
          <w:szCs w:val="20"/>
        </w:rPr>
        <w:t xml:space="preserve"> of the </w:t>
      </w:r>
      <w:r w:rsidR="00295E22" w:rsidRPr="00231005">
        <w:rPr>
          <w:rFonts w:ascii="Arial" w:hAnsi="Arial" w:cs="Arial"/>
          <w:sz w:val="20"/>
          <w:szCs w:val="20"/>
        </w:rPr>
        <w:t xml:space="preserve">GBRMP </w:t>
      </w:r>
      <w:r w:rsidRPr="00231005">
        <w:rPr>
          <w:rFonts w:ascii="Arial" w:hAnsi="Arial" w:cs="Arial"/>
          <w:sz w:val="20"/>
          <w:szCs w:val="20"/>
        </w:rPr>
        <w:t xml:space="preserve">Regulations) </w:t>
      </w:r>
      <w:r w:rsidR="001148E9" w:rsidRPr="00231005">
        <w:rPr>
          <w:rFonts w:ascii="Arial" w:hAnsi="Arial" w:cs="Arial"/>
          <w:sz w:val="20"/>
          <w:szCs w:val="20"/>
        </w:rPr>
        <w:t xml:space="preserve">will be charged a fee </w:t>
      </w:r>
      <w:r w:rsidR="00C73C82" w:rsidRPr="00231005">
        <w:rPr>
          <w:rFonts w:ascii="Arial" w:hAnsi="Arial" w:cs="Arial"/>
          <w:sz w:val="20"/>
          <w:szCs w:val="20"/>
        </w:rPr>
        <w:t>unless:</w:t>
      </w:r>
    </w:p>
    <w:p w14:paraId="6FFA5949" w14:textId="33C70311" w:rsidR="00C73C82" w:rsidRPr="00231005" w:rsidRDefault="004B068D" w:rsidP="0050512A">
      <w:pPr>
        <w:numPr>
          <w:ilvl w:val="0"/>
          <w:numId w:val="30"/>
        </w:numPr>
        <w:spacing w:after="80"/>
        <w:ind w:right="-34"/>
        <w:rPr>
          <w:rFonts w:ascii="Arial" w:hAnsi="Arial" w:cs="Arial"/>
          <w:sz w:val="20"/>
          <w:szCs w:val="20"/>
        </w:rPr>
      </w:pPr>
      <w:r w:rsidRPr="00231005">
        <w:rPr>
          <w:rFonts w:ascii="Arial" w:hAnsi="Arial" w:cs="Arial"/>
          <w:sz w:val="20"/>
          <w:szCs w:val="20"/>
        </w:rPr>
        <w:t>T</w:t>
      </w:r>
      <w:r w:rsidR="00C73C82" w:rsidRPr="00231005">
        <w:rPr>
          <w:rFonts w:ascii="Arial" w:hAnsi="Arial" w:cs="Arial"/>
          <w:sz w:val="20"/>
          <w:szCs w:val="20"/>
        </w:rPr>
        <w:t>he application is for the traditional use of marine resources</w:t>
      </w:r>
      <w:r w:rsidR="00D267DC" w:rsidRPr="00231005">
        <w:rPr>
          <w:rFonts w:ascii="Arial" w:hAnsi="Arial" w:cs="Arial"/>
          <w:sz w:val="20"/>
          <w:szCs w:val="20"/>
        </w:rPr>
        <w:t>.</w:t>
      </w:r>
    </w:p>
    <w:p w14:paraId="758FC31A" w14:textId="584244CA" w:rsidR="00C73C82" w:rsidRPr="00231005" w:rsidRDefault="004B068D" w:rsidP="0050512A">
      <w:pPr>
        <w:numPr>
          <w:ilvl w:val="0"/>
          <w:numId w:val="30"/>
        </w:numPr>
        <w:spacing w:after="80"/>
        <w:ind w:right="-34"/>
        <w:rPr>
          <w:rFonts w:ascii="Arial" w:hAnsi="Arial" w:cs="Arial"/>
          <w:sz w:val="20"/>
          <w:szCs w:val="20"/>
        </w:rPr>
      </w:pPr>
      <w:r w:rsidRPr="00231005">
        <w:rPr>
          <w:rFonts w:ascii="Arial" w:hAnsi="Arial" w:cs="Arial"/>
          <w:sz w:val="20"/>
          <w:szCs w:val="20"/>
        </w:rPr>
        <w:t>T</w:t>
      </w:r>
      <w:r w:rsidR="001148E9" w:rsidRPr="00231005">
        <w:rPr>
          <w:rFonts w:ascii="Arial" w:hAnsi="Arial" w:cs="Arial"/>
          <w:sz w:val="20"/>
          <w:szCs w:val="20"/>
        </w:rPr>
        <w:t xml:space="preserve">he purpose of the activity is </w:t>
      </w:r>
      <w:r w:rsidR="00C73C82" w:rsidRPr="00231005">
        <w:rPr>
          <w:rFonts w:ascii="Arial" w:hAnsi="Arial" w:cs="Arial"/>
          <w:sz w:val="20"/>
          <w:szCs w:val="20"/>
        </w:rPr>
        <w:t>not of a commercial nature</w:t>
      </w:r>
      <w:r w:rsidR="00D267DC" w:rsidRPr="00231005">
        <w:rPr>
          <w:rFonts w:ascii="Arial" w:hAnsi="Arial" w:cs="Arial"/>
          <w:sz w:val="20"/>
          <w:szCs w:val="20"/>
        </w:rPr>
        <w:t>.</w:t>
      </w:r>
      <w:r w:rsidR="00C73C82" w:rsidRPr="00231005">
        <w:rPr>
          <w:rFonts w:ascii="Arial" w:hAnsi="Arial" w:cs="Arial"/>
          <w:sz w:val="20"/>
          <w:szCs w:val="20"/>
        </w:rPr>
        <w:t xml:space="preserve"> </w:t>
      </w:r>
    </w:p>
    <w:p w14:paraId="5D023FC9" w14:textId="7548F058" w:rsidR="001148E9" w:rsidRPr="00231005" w:rsidRDefault="00731D6B" w:rsidP="0050512A">
      <w:pPr>
        <w:numPr>
          <w:ilvl w:val="0"/>
          <w:numId w:val="30"/>
        </w:numPr>
        <w:spacing w:after="80"/>
        <w:ind w:right="-34"/>
        <w:rPr>
          <w:rFonts w:ascii="Arial" w:hAnsi="Arial" w:cs="Arial"/>
          <w:sz w:val="20"/>
          <w:szCs w:val="20"/>
        </w:rPr>
      </w:pPr>
      <w:r>
        <w:rPr>
          <w:rFonts w:ascii="Arial" w:hAnsi="Arial"/>
          <w:color w:val="000000" w:themeColor="text1"/>
          <w:sz w:val="20"/>
          <w:szCs w:val="32"/>
        </w:rPr>
        <w:t>The Authority</w:t>
      </w:r>
      <w:r w:rsidR="00A26A8F" w:rsidRPr="00231005">
        <w:rPr>
          <w:rFonts w:ascii="Arial" w:hAnsi="Arial" w:cs="Arial"/>
          <w:sz w:val="20"/>
          <w:szCs w:val="20"/>
        </w:rPr>
        <w:t xml:space="preserve"> </w:t>
      </w:r>
      <w:r w:rsidR="001148E9" w:rsidRPr="00231005">
        <w:rPr>
          <w:rFonts w:ascii="Arial" w:hAnsi="Arial" w:cs="Arial"/>
          <w:sz w:val="20"/>
          <w:szCs w:val="20"/>
        </w:rPr>
        <w:t xml:space="preserve">decides that the assessment is minimal. </w:t>
      </w:r>
    </w:p>
    <w:p w14:paraId="18830BEB" w14:textId="5C1A32AF" w:rsidR="00F96535" w:rsidRPr="00231005" w:rsidRDefault="00F96535" w:rsidP="0050512A">
      <w:pPr>
        <w:numPr>
          <w:ilvl w:val="0"/>
          <w:numId w:val="30"/>
        </w:numPr>
        <w:spacing w:after="160"/>
        <w:ind w:right="-35"/>
        <w:rPr>
          <w:rFonts w:ascii="Arial" w:hAnsi="Arial" w:cs="Arial"/>
          <w:sz w:val="20"/>
          <w:szCs w:val="20"/>
        </w:rPr>
      </w:pPr>
      <w:r w:rsidRPr="00231005">
        <w:rPr>
          <w:rFonts w:ascii="Arial" w:hAnsi="Arial" w:cs="Arial"/>
          <w:sz w:val="20"/>
          <w:szCs w:val="20"/>
        </w:rPr>
        <w:t>The activity is being undertaken solely in the Great Barrier Reef Coast Marine Park.</w:t>
      </w:r>
    </w:p>
    <w:p w14:paraId="5D023FCA" w14:textId="1C65B4EE" w:rsidR="001148E9" w:rsidRPr="00231005" w:rsidRDefault="006547E5" w:rsidP="0050512A">
      <w:pPr>
        <w:numPr>
          <w:ilvl w:val="0"/>
          <w:numId w:val="20"/>
        </w:numPr>
        <w:spacing w:after="160"/>
        <w:ind w:right="-35"/>
        <w:rPr>
          <w:rFonts w:ascii="Arial" w:eastAsia="Times New Roman" w:hAnsi="Arial"/>
          <w:sz w:val="20"/>
          <w:szCs w:val="20"/>
          <w:lang w:eastAsia="en-US"/>
        </w:rPr>
      </w:pPr>
      <w:r w:rsidRPr="00231005">
        <w:rPr>
          <w:rFonts w:ascii="Arial" w:hAnsi="Arial"/>
          <w:color w:val="000000" w:themeColor="text1"/>
          <w:sz w:val="20"/>
          <w:szCs w:val="32"/>
        </w:rPr>
        <w:t>The managing agencies</w:t>
      </w:r>
      <w:r w:rsidRPr="00231005">
        <w:rPr>
          <w:rFonts w:ascii="Arial" w:hAnsi="Arial" w:cs="Arial"/>
          <w:sz w:val="20"/>
          <w:szCs w:val="20"/>
        </w:rPr>
        <w:t xml:space="preserve"> </w:t>
      </w:r>
      <w:r w:rsidR="001148E9" w:rsidRPr="00231005">
        <w:rPr>
          <w:rFonts w:ascii="Arial" w:hAnsi="Arial" w:cs="Arial"/>
          <w:sz w:val="20"/>
          <w:szCs w:val="20"/>
        </w:rPr>
        <w:t>consider whether the purpose of the activ</w:t>
      </w:r>
      <w:r w:rsidR="00D267DC" w:rsidRPr="00231005">
        <w:rPr>
          <w:rFonts w:ascii="Arial" w:hAnsi="Arial" w:cs="Arial"/>
          <w:sz w:val="20"/>
          <w:szCs w:val="20"/>
        </w:rPr>
        <w:t>ity is of a commercial nature,</w:t>
      </w:r>
      <w:r w:rsidR="001148E9" w:rsidRPr="00231005">
        <w:rPr>
          <w:rFonts w:ascii="Arial" w:hAnsi="Arial" w:cs="Arial"/>
          <w:sz w:val="20"/>
          <w:szCs w:val="20"/>
        </w:rPr>
        <w:t xml:space="preserve"> not whether the applica</w:t>
      </w:r>
      <w:r w:rsidR="00D267DC" w:rsidRPr="00231005">
        <w:rPr>
          <w:rFonts w:ascii="Arial" w:hAnsi="Arial" w:cs="Arial"/>
          <w:sz w:val="20"/>
          <w:szCs w:val="20"/>
        </w:rPr>
        <w:t>nt is of a commercial nature.</w:t>
      </w:r>
    </w:p>
    <w:p w14:paraId="06E5DC31" w14:textId="5C2B8DDC" w:rsidR="00172FB1" w:rsidRPr="00231005" w:rsidRDefault="001148E9" w:rsidP="0050512A">
      <w:pPr>
        <w:numPr>
          <w:ilvl w:val="0"/>
          <w:numId w:val="20"/>
        </w:numPr>
        <w:spacing w:after="160"/>
        <w:ind w:right="-35"/>
        <w:rPr>
          <w:rFonts w:ascii="Arial" w:eastAsia="Times New Roman" w:hAnsi="Arial"/>
          <w:sz w:val="20"/>
          <w:szCs w:val="20"/>
          <w:lang w:eastAsia="en-US"/>
        </w:rPr>
      </w:pPr>
      <w:r w:rsidRPr="00231005">
        <w:rPr>
          <w:rFonts w:ascii="Arial" w:hAnsi="Arial" w:cs="Arial"/>
          <w:sz w:val="20"/>
          <w:szCs w:val="20"/>
        </w:rPr>
        <w:t xml:space="preserve">In determining </w:t>
      </w:r>
      <w:r w:rsidR="008B0BA3" w:rsidRPr="00231005">
        <w:rPr>
          <w:rFonts w:ascii="Arial" w:hAnsi="Arial" w:cs="Arial"/>
          <w:sz w:val="20"/>
          <w:szCs w:val="20"/>
        </w:rPr>
        <w:t xml:space="preserve">if an activity is </w:t>
      </w:r>
      <w:r w:rsidRPr="00231005">
        <w:rPr>
          <w:rFonts w:ascii="Arial" w:hAnsi="Arial" w:cs="Arial"/>
          <w:sz w:val="20"/>
          <w:szCs w:val="20"/>
        </w:rPr>
        <w:t>of a commercial nature</w:t>
      </w:r>
      <w:r w:rsidR="00A26A8F" w:rsidRPr="00231005">
        <w:rPr>
          <w:rFonts w:ascii="Arial" w:hAnsi="Arial" w:cs="Arial"/>
          <w:sz w:val="20"/>
          <w:szCs w:val="20"/>
        </w:rPr>
        <w:t>,</w:t>
      </w:r>
      <w:r w:rsidRPr="00231005">
        <w:rPr>
          <w:rFonts w:ascii="Arial" w:hAnsi="Arial" w:cs="Arial"/>
          <w:color w:val="000000" w:themeColor="text1"/>
          <w:sz w:val="20"/>
          <w:szCs w:val="32"/>
        </w:rPr>
        <w:t xml:space="preserve"> </w:t>
      </w:r>
      <w:r w:rsidR="006547E5" w:rsidRPr="00231005">
        <w:rPr>
          <w:rFonts w:ascii="Arial" w:hAnsi="Arial"/>
          <w:color w:val="000000" w:themeColor="text1"/>
          <w:sz w:val="20"/>
          <w:szCs w:val="32"/>
        </w:rPr>
        <w:t>the managing agencies</w:t>
      </w:r>
      <w:r w:rsidR="006547E5" w:rsidRPr="00231005">
        <w:rPr>
          <w:rFonts w:ascii="Arial" w:hAnsi="Arial" w:cs="Arial"/>
          <w:sz w:val="20"/>
          <w:szCs w:val="20"/>
        </w:rPr>
        <w:t xml:space="preserve"> </w:t>
      </w:r>
      <w:r w:rsidRPr="00231005">
        <w:rPr>
          <w:rFonts w:ascii="Arial" w:hAnsi="Arial" w:cs="Arial"/>
          <w:sz w:val="20"/>
          <w:szCs w:val="20"/>
        </w:rPr>
        <w:t>consider if the activity constitutes, or ha</w:t>
      </w:r>
      <w:r w:rsidRPr="00231005">
        <w:rPr>
          <w:rFonts w:ascii="Arial" w:eastAsia="Times New Roman" w:hAnsi="Arial" w:cs="Arial"/>
          <w:sz w:val="20"/>
          <w:szCs w:val="20"/>
          <w:lang w:eastAsia="en-US"/>
        </w:rPr>
        <w:t>s</w:t>
      </w:r>
      <w:r w:rsidRPr="00231005">
        <w:rPr>
          <w:rFonts w:ascii="Arial" w:eastAsia="Times New Roman" w:hAnsi="Arial"/>
          <w:sz w:val="20"/>
          <w:szCs w:val="20"/>
          <w:lang w:eastAsia="en-US"/>
        </w:rPr>
        <w:t xml:space="preserve"> sufficient</w:t>
      </w:r>
      <w:r w:rsidRPr="00231005">
        <w:rPr>
          <w:rFonts w:ascii="Arial" w:eastAsia="Times New Roman" w:hAnsi="Arial" w:cs="Arial"/>
          <w:sz w:val="20"/>
          <w:szCs w:val="20"/>
          <w:lang w:eastAsia="en-US"/>
        </w:rPr>
        <w:t xml:space="preserve"> connection</w:t>
      </w:r>
      <w:r w:rsidRPr="00231005">
        <w:rPr>
          <w:rFonts w:ascii="Arial" w:eastAsia="Times New Roman" w:hAnsi="Arial"/>
          <w:sz w:val="20"/>
          <w:szCs w:val="20"/>
          <w:lang w:eastAsia="en-US"/>
        </w:rPr>
        <w:t xml:space="preserve"> with, the provision of goods or services for reward (either</w:t>
      </w:r>
      <w:r w:rsidRPr="00231005">
        <w:rPr>
          <w:rFonts w:ascii="Arial" w:eastAsia="Times New Roman" w:hAnsi="Arial" w:cs="Arial"/>
          <w:sz w:val="20"/>
          <w:szCs w:val="20"/>
          <w:lang w:eastAsia="en-US"/>
        </w:rPr>
        <w:t xml:space="preserve"> </w:t>
      </w:r>
      <w:r w:rsidRPr="00231005">
        <w:rPr>
          <w:rFonts w:ascii="Arial" w:hAnsi="Arial" w:cs="Arial"/>
          <w:sz w:val="20"/>
          <w:szCs w:val="20"/>
        </w:rPr>
        <w:t xml:space="preserve">monetary or non-monetary). This includes activities that are carried out with a view to profit or an intention to make a profit, but may also cover goods or services for non-monetary reward such as free </w:t>
      </w:r>
      <w:r w:rsidR="0021657C" w:rsidRPr="00231005">
        <w:rPr>
          <w:rFonts w:ascii="Arial" w:hAnsi="Arial" w:cs="Arial"/>
          <w:sz w:val="20"/>
          <w:szCs w:val="20"/>
        </w:rPr>
        <w:t>publicity</w:t>
      </w:r>
      <w:r w:rsidRPr="00231005">
        <w:rPr>
          <w:rFonts w:ascii="Arial" w:hAnsi="Arial" w:cs="Arial"/>
          <w:sz w:val="20"/>
          <w:szCs w:val="20"/>
        </w:rPr>
        <w:t xml:space="preserve"> or free trips on a boat</w:t>
      </w:r>
      <w:r w:rsidR="0005330F" w:rsidRPr="00231005">
        <w:rPr>
          <w:rFonts w:ascii="Arial" w:hAnsi="Arial" w:cs="Arial"/>
          <w:sz w:val="20"/>
          <w:szCs w:val="20"/>
        </w:rPr>
        <w:t>.</w:t>
      </w:r>
      <w:r w:rsidRPr="00231005">
        <w:rPr>
          <w:rFonts w:ascii="Arial" w:hAnsi="Arial" w:cs="Arial"/>
          <w:sz w:val="20"/>
          <w:szCs w:val="20"/>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box"/>
        <w:tblDescription w:val="Examples of commercial activities"/>
      </w:tblPr>
      <w:tblGrid>
        <w:gridCol w:w="9962"/>
      </w:tblGrid>
      <w:tr w:rsidR="00A00C4C" w:rsidRPr="00231005" w14:paraId="26396713" w14:textId="77777777" w:rsidTr="00D5235F">
        <w:trPr>
          <w:tblHeader/>
        </w:trPr>
        <w:tc>
          <w:tcPr>
            <w:tcW w:w="9962" w:type="dxa"/>
            <w:shd w:val="clear" w:color="auto" w:fill="DBE5F1" w:themeFill="accent1" w:themeFillTint="33"/>
          </w:tcPr>
          <w:p w14:paraId="06AD2CDB" w14:textId="3C5C4559" w:rsidR="00A00C4C" w:rsidRPr="00231005" w:rsidRDefault="00F66AC6" w:rsidP="00375320">
            <w:pPr>
              <w:shd w:val="clear" w:color="auto" w:fill="DBE5F1" w:themeFill="accent1" w:themeFillTint="33"/>
              <w:spacing w:after="80"/>
              <w:rPr>
                <w:rFonts w:ascii="Arial" w:hAnsi="Arial" w:cs="Arial"/>
                <w:b/>
                <w:sz w:val="20"/>
                <w:szCs w:val="20"/>
              </w:rPr>
            </w:pPr>
            <w:r w:rsidRPr="00231005">
              <w:rPr>
                <w:rFonts w:ascii="Arial" w:hAnsi="Arial" w:cs="Arial"/>
                <w:b/>
                <w:sz w:val="20"/>
                <w:szCs w:val="20"/>
              </w:rPr>
              <w:t>Example</w:t>
            </w:r>
          </w:p>
          <w:p w14:paraId="3C9E80A9" w14:textId="74CD840E" w:rsidR="00A00C4C" w:rsidRPr="00231005" w:rsidRDefault="00A00C4C" w:rsidP="00375320">
            <w:pPr>
              <w:shd w:val="clear" w:color="auto" w:fill="DBE5F1" w:themeFill="accent1" w:themeFillTint="33"/>
              <w:spacing w:after="80"/>
              <w:rPr>
                <w:rFonts w:ascii="Arial" w:eastAsia="Times New Roman" w:hAnsi="Arial"/>
                <w:sz w:val="20"/>
                <w:szCs w:val="20"/>
                <w:lang w:eastAsia="en-US"/>
              </w:rPr>
            </w:pPr>
            <w:r w:rsidRPr="00231005">
              <w:rPr>
                <w:rFonts w:ascii="Arial" w:hAnsi="Arial" w:cs="Arial"/>
                <w:sz w:val="20"/>
                <w:szCs w:val="20"/>
              </w:rPr>
              <w:t xml:space="preserve">Activities that </w:t>
            </w:r>
            <w:r w:rsidR="008A2147" w:rsidRPr="00231005">
              <w:rPr>
                <w:rFonts w:ascii="Arial" w:hAnsi="Arial" w:cs="Arial"/>
                <w:sz w:val="20"/>
                <w:szCs w:val="20"/>
              </w:rPr>
              <w:t>may be</w:t>
            </w:r>
            <w:r w:rsidRPr="00231005">
              <w:rPr>
                <w:rFonts w:ascii="Arial" w:hAnsi="Arial" w:cs="Arial"/>
                <w:sz w:val="20"/>
                <w:szCs w:val="20"/>
              </w:rPr>
              <w:t xml:space="preserve"> of a commercial nature include: </w:t>
            </w:r>
          </w:p>
          <w:p w14:paraId="27BAA897" w14:textId="77777777" w:rsidR="00A00C4C" w:rsidRPr="00231005" w:rsidRDefault="00A00C4C" w:rsidP="0050512A">
            <w:pPr>
              <w:pStyle w:val="ListParagraph"/>
              <w:numPr>
                <w:ilvl w:val="0"/>
                <w:numId w:val="40"/>
              </w:numPr>
              <w:shd w:val="clear" w:color="auto" w:fill="DBE5F1" w:themeFill="accent1" w:themeFillTint="33"/>
              <w:spacing w:after="80"/>
              <w:ind w:right="-35"/>
              <w:contextualSpacing w:val="0"/>
              <w:rPr>
                <w:rFonts w:ascii="Arial" w:eastAsia="Times New Roman" w:hAnsi="Arial"/>
                <w:sz w:val="20"/>
                <w:szCs w:val="20"/>
                <w:lang w:eastAsia="en-US"/>
              </w:rPr>
            </w:pPr>
            <w:r w:rsidRPr="00231005">
              <w:rPr>
                <w:rFonts w:ascii="Arial" w:eastAsia="Times New Roman" w:hAnsi="Arial"/>
                <w:sz w:val="20"/>
                <w:szCs w:val="20"/>
                <w:lang w:eastAsia="en-US"/>
              </w:rPr>
              <w:t>Conducting tourism activities in the Marine Park for a fee.</w:t>
            </w:r>
          </w:p>
          <w:p w14:paraId="3EE2707D" w14:textId="77777777" w:rsidR="00A00C4C" w:rsidRPr="00231005" w:rsidRDefault="00A00C4C" w:rsidP="0050512A">
            <w:pPr>
              <w:pStyle w:val="ListParagraph"/>
              <w:numPr>
                <w:ilvl w:val="0"/>
                <w:numId w:val="40"/>
              </w:numPr>
              <w:shd w:val="clear" w:color="auto" w:fill="DBE5F1" w:themeFill="accent1" w:themeFillTint="33"/>
              <w:spacing w:after="80"/>
              <w:ind w:right="-35"/>
              <w:contextualSpacing w:val="0"/>
              <w:rPr>
                <w:rFonts w:ascii="Arial" w:eastAsia="Times New Roman" w:hAnsi="Arial"/>
                <w:sz w:val="20"/>
                <w:szCs w:val="20"/>
                <w:lang w:eastAsia="en-US"/>
              </w:rPr>
            </w:pPr>
            <w:r w:rsidRPr="00231005">
              <w:rPr>
                <w:rFonts w:ascii="Arial" w:eastAsia="Times New Roman" w:hAnsi="Arial"/>
                <w:sz w:val="20"/>
                <w:szCs w:val="20"/>
                <w:lang w:eastAsia="en-US"/>
              </w:rPr>
              <w:t>Giving sailing lessons in the Marine Park for a fee.</w:t>
            </w:r>
          </w:p>
          <w:p w14:paraId="0A958C70" w14:textId="7C7177D5" w:rsidR="00A00C4C" w:rsidRPr="00231005" w:rsidRDefault="00A00C4C" w:rsidP="0050512A">
            <w:pPr>
              <w:pStyle w:val="ListParagraph"/>
              <w:numPr>
                <w:ilvl w:val="0"/>
                <w:numId w:val="40"/>
              </w:numPr>
              <w:shd w:val="clear" w:color="auto" w:fill="DBE5F1" w:themeFill="accent1" w:themeFillTint="33"/>
              <w:spacing w:after="40"/>
              <w:ind w:right="-34"/>
              <w:contextualSpacing w:val="0"/>
              <w:rPr>
                <w:rFonts w:ascii="Arial" w:eastAsia="Times New Roman" w:hAnsi="Arial"/>
                <w:sz w:val="20"/>
                <w:szCs w:val="20"/>
                <w:lang w:eastAsia="en-US"/>
              </w:rPr>
            </w:pPr>
            <w:r w:rsidRPr="00231005">
              <w:rPr>
                <w:rFonts w:ascii="Arial" w:eastAsia="Times New Roman" w:hAnsi="Arial"/>
                <w:sz w:val="20"/>
                <w:szCs w:val="20"/>
                <w:lang w:eastAsia="en-US"/>
              </w:rPr>
              <w:t>Conducting an aquaculture operation with the purpose of selling the animals/plants produced.</w:t>
            </w:r>
          </w:p>
        </w:tc>
      </w:tr>
    </w:tbl>
    <w:p w14:paraId="7769CBB0" w14:textId="22B0BE16" w:rsidR="00172FB1" w:rsidRPr="00231005" w:rsidRDefault="00505455" w:rsidP="0050512A">
      <w:pPr>
        <w:numPr>
          <w:ilvl w:val="0"/>
          <w:numId w:val="20"/>
        </w:numPr>
        <w:spacing w:before="120" w:after="160"/>
        <w:ind w:right="-34"/>
        <w:rPr>
          <w:rFonts w:ascii="Arial" w:hAnsi="Arial"/>
          <w:sz w:val="20"/>
        </w:rPr>
      </w:pPr>
      <w:r w:rsidRPr="00231005">
        <w:rPr>
          <w:rFonts w:ascii="Arial" w:eastAsia="Times New Roman" w:hAnsi="Arial"/>
          <w:sz w:val="20"/>
          <w:lang w:eastAsia="en-US"/>
        </w:rPr>
        <w:lastRenderedPageBreak/>
        <w:t>It</w:t>
      </w:r>
      <w:r w:rsidR="001148E9" w:rsidRPr="00231005">
        <w:rPr>
          <w:rFonts w:ascii="Arial" w:eastAsia="Times New Roman" w:hAnsi="Arial"/>
          <w:sz w:val="20"/>
          <w:lang w:eastAsia="en-US"/>
        </w:rPr>
        <w:t xml:space="preserve"> is possible for non-profit community groups, government agencies, research agencies and educational institutions to conduct an activity with a purpose that is of a commercial nature</w:t>
      </w:r>
      <w:r w:rsidR="001148E9" w:rsidRPr="00231005">
        <w:rPr>
          <w:rFonts w:ascii="Arial" w:hAnsi="Arial"/>
          <w:sz w:val="20"/>
        </w:rPr>
        <w:t>. The specific activity needs to be evaluated as to its primary purpose in order to determine whether it is of a commercial natur</w:t>
      </w:r>
      <w:r w:rsidR="00BC7D8D" w:rsidRPr="00231005">
        <w:rPr>
          <w:rFonts w:ascii="Arial" w:hAnsi="Arial"/>
          <w:sz w:val="20"/>
        </w:rPr>
        <w:t>e.</w:t>
      </w:r>
    </w:p>
    <w:tbl>
      <w:tblPr>
        <w:tblStyle w:val="TableGrid"/>
        <w:tblW w:w="0" w:type="auto"/>
        <w:shd w:val="clear" w:color="auto" w:fill="DBE5F1" w:themeFill="accent1" w:themeFillTint="33"/>
        <w:tblLook w:val="04A0" w:firstRow="1" w:lastRow="0" w:firstColumn="1" w:lastColumn="0" w:noHBand="0" w:noVBand="1"/>
        <w:tblCaption w:val="Example box"/>
        <w:tblDescription w:val="Examples of fee requirements"/>
      </w:tblPr>
      <w:tblGrid>
        <w:gridCol w:w="9962"/>
      </w:tblGrid>
      <w:tr w:rsidR="00A00C4C" w:rsidRPr="00231005" w14:paraId="12FFFE28" w14:textId="77777777" w:rsidTr="00D5235F">
        <w:trPr>
          <w:tblHeader/>
        </w:trPr>
        <w:tc>
          <w:tcPr>
            <w:tcW w:w="9962" w:type="dxa"/>
            <w:tcBorders>
              <w:top w:val="nil"/>
              <w:left w:val="nil"/>
              <w:bottom w:val="nil"/>
              <w:right w:val="nil"/>
            </w:tcBorders>
            <w:shd w:val="clear" w:color="auto" w:fill="DBE5F1" w:themeFill="accent1" w:themeFillTint="33"/>
          </w:tcPr>
          <w:p w14:paraId="508340B0" w14:textId="04A3AE1C" w:rsidR="00A00C4C" w:rsidRPr="00231005" w:rsidRDefault="00A00C4C" w:rsidP="00375320">
            <w:pPr>
              <w:shd w:val="clear" w:color="auto" w:fill="DBE5F1" w:themeFill="accent1" w:themeFillTint="33"/>
              <w:spacing w:after="80"/>
              <w:ind w:right="-34"/>
              <w:rPr>
                <w:rFonts w:ascii="Arial" w:hAnsi="Arial" w:cs="Arial"/>
                <w:sz w:val="20"/>
                <w:szCs w:val="20"/>
                <w:u w:val="single"/>
              </w:rPr>
            </w:pPr>
            <w:r w:rsidRPr="00231005">
              <w:rPr>
                <w:rFonts w:ascii="Arial" w:hAnsi="Arial" w:cs="Arial"/>
                <w:b/>
                <w:sz w:val="20"/>
                <w:szCs w:val="20"/>
              </w:rPr>
              <w:t>E</w:t>
            </w:r>
            <w:r w:rsidR="00F66AC6" w:rsidRPr="00231005">
              <w:rPr>
                <w:rFonts w:ascii="Arial" w:hAnsi="Arial" w:cs="Arial"/>
                <w:b/>
                <w:sz w:val="20"/>
                <w:szCs w:val="20"/>
              </w:rPr>
              <w:t>xample</w:t>
            </w:r>
            <w:r w:rsidRPr="00231005">
              <w:rPr>
                <w:rFonts w:ascii="Arial" w:hAnsi="Arial" w:cs="Arial"/>
                <w:b/>
                <w:sz w:val="20"/>
                <w:szCs w:val="20"/>
              </w:rPr>
              <w:t xml:space="preserve"> </w:t>
            </w:r>
          </w:p>
          <w:p w14:paraId="56556FA9" w14:textId="350F5D97" w:rsidR="00A00C4C" w:rsidRPr="00231005" w:rsidRDefault="00A00C4C" w:rsidP="00375320">
            <w:pPr>
              <w:shd w:val="clear" w:color="auto" w:fill="DBE5F1" w:themeFill="accent1" w:themeFillTint="33"/>
              <w:spacing w:after="80"/>
              <w:ind w:right="-34"/>
              <w:rPr>
                <w:rFonts w:ascii="Arial" w:hAnsi="Arial" w:cs="Arial"/>
                <w:sz w:val="20"/>
                <w:szCs w:val="20"/>
              </w:rPr>
            </w:pPr>
            <w:r w:rsidRPr="00231005">
              <w:rPr>
                <w:rFonts w:ascii="Arial" w:hAnsi="Arial" w:cs="Arial"/>
                <w:sz w:val="20"/>
                <w:szCs w:val="20"/>
              </w:rPr>
              <w:t xml:space="preserve">Educational program offered by an Australian public university </w:t>
            </w:r>
          </w:p>
          <w:p w14:paraId="26A98A6D" w14:textId="77777777" w:rsidR="00A00C4C" w:rsidRPr="00231005" w:rsidRDefault="00A00C4C" w:rsidP="0050512A">
            <w:pPr>
              <w:pStyle w:val="ListParagraph"/>
              <w:numPr>
                <w:ilvl w:val="0"/>
                <w:numId w:val="19"/>
              </w:numPr>
              <w:shd w:val="clear" w:color="auto" w:fill="DBE5F1" w:themeFill="accent1" w:themeFillTint="33"/>
              <w:spacing w:after="160"/>
              <w:ind w:left="567" w:right="-35" w:hanging="567"/>
              <w:contextualSpacing w:val="0"/>
              <w:rPr>
                <w:rFonts w:ascii="Arial" w:hAnsi="Arial" w:cs="Arial"/>
                <w:sz w:val="20"/>
                <w:szCs w:val="20"/>
              </w:rPr>
            </w:pPr>
            <w:r w:rsidRPr="00231005">
              <w:rPr>
                <w:rFonts w:ascii="Arial" w:hAnsi="Arial" w:cs="Arial"/>
                <w:sz w:val="20"/>
                <w:szCs w:val="20"/>
              </w:rPr>
              <w:t>No fee is charged, because the program is considered to be non-commercial as the institution is publicly funded.</w:t>
            </w:r>
          </w:p>
          <w:p w14:paraId="45AA3859" w14:textId="46E7F93A" w:rsidR="00A00C4C" w:rsidRPr="00231005" w:rsidRDefault="00A00C4C" w:rsidP="00375320">
            <w:pPr>
              <w:shd w:val="clear" w:color="auto" w:fill="DBE5F1" w:themeFill="accent1" w:themeFillTint="33"/>
              <w:spacing w:after="80"/>
              <w:ind w:right="-34"/>
              <w:rPr>
                <w:rFonts w:ascii="Arial" w:hAnsi="Arial" w:cs="Arial"/>
                <w:sz w:val="20"/>
                <w:szCs w:val="20"/>
              </w:rPr>
            </w:pPr>
            <w:r w:rsidRPr="00231005">
              <w:rPr>
                <w:rFonts w:ascii="Arial" w:hAnsi="Arial" w:cs="Arial"/>
                <w:sz w:val="20"/>
                <w:szCs w:val="20"/>
              </w:rPr>
              <w:t xml:space="preserve">Research conducted by a person funded by a grant, who intends to publish findings in a peer-reviewed journal </w:t>
            </w:r>
          </w:p>
          <w:p w14:paraId="2E408DDE" w14:textId="77777777" w:rsidR="00A00C4C" w:rsidRPr="00231005" w:rsidRDefault="00A00C4C" w:rsidP="0050512A">
            <w:pPr>
              <w:pStyle w:val="ListParagraph"/>
              <w:numPr>
                <w:ilvl w:val="0"/>
                <w:numId w:val="19"/>
              </w:numPr>
              <w:shd w:val="clear" w:color="auto" w:fill="DBE5F1" w:themeFill="accent1" w:themeFillTint="33"/>
              <w:spacing w:after="160"/>
              <w:ind w:left="567" w:right="-35" w:hanging="567"/>
              <w:contextualSpacing w:val="0"/>
              <w:rPr>
                <w:rFonts w:ascii="Arial" w:hAnsi="Arial" w:cs="Arial"/>
                <w:sz w:val="20"/>
                <w:szCs w:val="20"/>
              </w:rPr>
            </w:pPr>
            <w:r w:rsidRPr="00231005">
              <w:rPr>
                <w:rFonts w:ascii="Arial" w:hAnsi="Arial" w:cs="Arial"/>
                <w:sz w:val="20"/>
                <w:szCs w:val="20"/>
              </w:rPr>
              <w:t xml:space="preserve">No fee is charged, because the purpose of the research is considered to be non-commercial (for the purpose of adding to scientific knowledge). </w:t>
            </w:r>
          </w:p>
          <w:p w14:paraId="7D8F47D3" w14:textId="3C5A8D99" w:rsidR="00A00C4C" w:rsidRPr="00231005" w:rsidRDefault="00A00C4C" w:rsidP="00375320">
            <w:pPr>
              <w:shd w:val="clear" w:color="auto" w:fill="DBE5F1" w:themeFill="accent1" w:themeFillTint="33"/>
              <w:spacing w:after="80"/>
              <w:ind w:right="-34"/>
              <w:rPr>
                <w:rFonts w:ascii="Arial" w:hAnsi="Arial" w:cs="Arial"/>
                <w:sz w:val="20"/>
                <w:szCs w:val="20"/>
              </w:rPr>
            </w:pPr>
            <w:r w:rsidRPr="00231005">
              <w:rPr>
                <w:rFonts w:ascii="Arial" w:hAnsi="Arial" w:cs="Arial"/>
                <w:sz w:val="20"/>
                <w:szCs w:val="20"/>
              </w:rPr>
              <w:t xml:space="preserve">Research conducted by a person who has been contracted by local government to investigate options for a new public boat ramp </w:t>
            </w:r>
          </w:p>
          <w:p w14:paraId="7CC3631C" w14:textId="77777777" w:rsidR="00A00C4C" w:rsidRPr="00231005" w:rsidRDefault="00A00C4C" w:rsidP="0050512A">
            <w:pPr>
              <w:pStyle w:val="ListParagraph"/>
              <w:numPr>
                <w:ilvl w:val="0"/>
                <w:numId w:val="19"/>
              </w:numPr>
              <w:shd w:val="clear" w:color="auto" w:fill="DBE5F1" w:themeFill="accent1" w:themeFillTint="33"/>
              <w:spacing w:after="160"/>
              <w:ind w:left="567" w:right="-35" w:hanging="567"/>
              <w:contextualSpacing w:val="0"/>
              <w:rPr>
                <w:rFonts w:ascii="Arial" w:hAnsi="Arial" w:cs="Arial"/>
                <w:sz w:val="20"/>
                <w:szCs w:val="20"/>
              </w:rPr>
            </w:pPr>
            <w:r w:rsidRPr="00231005">
              <w:rPr>
                <w:rFonts w:ascii="Arial" w:hAnsi="Arial" w:cs="Arial"/>
                <w:sz w:val="20"/>
                <w:szCs w:val="20"/>
              </w:rPr>
              <w:t>No fee is charged, because the purpose of the research is considered to be non-commercial (for the purpose of public use).</w:t>
            </w:r>
          </w:p>
          <w:p w14:paraId="6EBE13F1" w14:textId="70B87D0E" w:rsidR="00A00C4C" w:rsidRPr="00231005" w:rsidRDefault="00A00C4C" w:rsidP="00375320">
            <w:pPr>
              <w:shd w:val="clear" w:color="auto" w:fill="DBE5F1" w:themeFill="accent1" w:themeFillTint="33"/>
              <w:spacing w:after="80"/>
              <w:ind w:right="-34"/>
              <w:rPr>
                <w:rFonts w:ascii="Arial" w:hAnsi="Arial" w:cs="Arial"/>
                <w:sz w:val="20"/>
                <w:szCs w:val="20"/>
              </w:rPr>
            </w:pPr>
            <w:r w:rsidRPr="00231005">
              <w:rPr>
                <w:rFonts w:ascii="Arial" w:hAnsi="Arial" w:cs="Arial"/>
                <w:sz w:val="20"/>
                <w:szCs w:val="20"/>
              </w:rPr>
              <w:t xml:space="preserve">Research conducted by a person who has been contracted by a tourist operator to investigate options for a new tourism pontoon </w:t>
            </w:r>
          </w:p>
          <w:p w14:paraId="1B89DD6A" w14:textId="13B654E9" w:rsidR="00A00C4C" w:rsidRPr="00231005" w:rsidRDefault="00A00C4C" w:rsidP="0050512A">
            <w:pPr>
              <w:pStyle w:val="ListParagraph"/>
              <w:numPr>
                <w:ilvl w:val="0"/>
                <w:numId w:val="19"/>
              </w:numPr>
              <w:shd w:val="clear" w:color="auto" w:fill="DBE5F1" w:themeFill="accent1" w:themeFillTint="33"/>
              <w:spacing w:after="40"/>
              <w:ind w:left="567" w:right="-34" w:hanging="567"/>
              <w:contextualSpacing w:val="0"/>
              <w:rPr>
                <w:rFonts w:ascii="Arial" w:hAnsi="Arial"/>
                <w:sz w:val="20"/>
              </w:rPr>
            </w:pPr>
            <w:r w:rsidRPr="00231005">
              <w:rPr>
                <w:rFonts w:ascii="Arial" w:hAnsi="Arial" w:cs="Arial"/>
                <w:sz w:val="20"/>
                <w:szCs w:val="20"/>
              </w:rPr>
              <w:t>A fee is charged, because the purpose of the research is considered to be commercial (for the purpose of establishing a new tourism venture).</w:t>
            </w:r>
          </w:p>
        </w:tc>
      </w:tr>
    </w:tbl>
    <w:p w14:paraId="2EAE3515" w14:textId="25C3E29B" w:rsidR="00D259B8" w:rsidRPr="00231005" w:rsidRDefault="00D259B8" w:rsidP="00375320">
      <w:pPr>
        <w:pStyle w:val="Heading3"/>
      </w:pPr>
      <w:bookmarkStart w:id="58" w:name="_Which_fee_applies?"/>
      <w:bookmarkStart w:id="59" w:name="_Toc482192132"/>
      <w:bookmarkStart w:id="60" w:name="_Toc492712023"/>
      <w:bookmarkEnd w:id="58"/>
      <w:r w:rsidRPr="00231005">
        <w:t xml:space="preserve">Which fee </w:t>
      </w:r>
      <w:r w:rsidR="00953CE5" w:rsidRPr="00231005">
        <w:t>applies?</w:t>
      </w:r>
      <w:bookmarkEnd w:id="59"/>
      <w:bookmarkEnd w:id="60"/>
    </w:p>
    <w:p w14:paraId="09449A6C" w14:textId="117F8D1C" w:rsidR="00F67F7C" w:rsidRPr="00231005" w:rsidRDefault="00FC2EB3" w:rsidP="0050512A">
      <w:pPr>
        <w:numPr>
          <w:ilvl w:val="0"/>
          <w:numId w:val="20"/>
        </w:numPr>
        <w:spacing w:after="80"/>
        <w:ind w:right="-34"/>
        <w:rPr>
          <w:rFonts w:ascii="Arial" w:hAnsi="Arial" w:cs="Arial"/>
          <w:sz w:val="20"/>
          <w:szCs w:val="20"/>
        </w:rPr>
      </w:pPr>
      <w:r w:rsidRPr="000B7A9F">
        <w:rPr>
          <w:rFonts w:ascii="Arial" w:hAnsi="Arial" w:cs="Arial"/>
          <w:sz w:val="20"/>
          <w:szCs w:val="20"/>
        </w:rPr>
        <w:t xml:space="preserve">The table </w:t>
      </w:r>
      <w:r w:rsidR="00650236" w:rsidRPr="000B7A9F">
        <w:rPr>
          <w:rFonts w:ascii="Arial" w:hAnsi="Arial" w:cs="Arial"/>
          <w:sz w:val="20"/>
          <w:szCs w:val="20"/>
        </w:rPr>
        <w:t xml:space="preserve">in the </w:t>
      </w:r>
      <w:r w:rsidR="00295E22" w:rsidRPr="000B7A9F">
        <w:rPr>
          <w:rFonts w:ascii="Arial" w:hAnsi="Arial" w:cs="Arial"/>
          <w:sz w:val="20"/>
          <w:szCs w:val="20"/>
        </w:rPr>
        <w:t xml:space="preserve">GBRMP </w:t>
      </w:r>
      <w:r w:rsidR="00232DE4">
        <w:rPr>
          <w:rFonts w:ascii="Arial" w:hAnsi="Arial" w:cs="Arial"/>
          <w:sz w:val="20"/>
          <w:szCs w:val="20"/>
        </w:rPr>
        <w:t>Section</w:t>
      </w:r>
      <w:r w:rsidRPr="000B7A9F">
        <w:rPr>
          <w:rFonts w:ascii="Arial" w:hAnsi="Arial" w:cs="Arial"/>
          <w:sz w:val="20"/>
          <w:szCs w:val="20"/>
        </w:rPr>
        <w:t xml:space="preserve"> 202</w:t>
      </w:r>
      <w:r w:rsidR="00650236" w:rsidRPr="00231005">
        <w:rPr>
          <w:rFonts w:ascii="Arial" w:hAnsi="Arial" w:cs="Arial"/>
          <w:sz w:val="20"/>
          <w:szCs w:val="20"/>
        </w:rPr>
        <w:t xml:space="preserve"> specifies the fees payable for different </w:t>
      </w:r>
      <w:r w:rsidR="001239CB" w:rsidRPr="00231005">
        <w:rPr>
          <w:rFonts w:ascii="Arial" w:hAnsi="Arial" w:cs="Arial"/>
          <w:sz w:val="20"/>
          <w:szCs w:val="20"/>
        </w:rPr>
        <w:t>applications for permission.</w:t>
      </w:r>
      <w:r w:rsidR="00D97F57" w:rsidRPr="00231005">
        <w:rPr>
          <w:rFonts w:ascii="Arial" w:hAnsi="Arial" w:cs="Arial"/>
          <w:sz w:val="20"/>
          <w:szCs w:val="20"/>
        </w:rPr>
        <w:t xml:space="preserve"> This table includes two columns which set out fees for different types of activities and different assessment approaches. Unless an application is an application to continue a permission which relates to the same </w:t>
      </w:r>
      <w:r w:rsidR="00BE65F0" w:rsidRPr="00231005">
        <w:rPr>
          <w:rFonts w:ascii="Arial" w:hAnsi="Arial" w:cs="Arial"/>
          <w:sz w:val="20"/>
          <w:szCs w:val="20"/>
        </w:rPr>
        <w:t>activity</w:t>
      </w:r>
      <w:r w:rsidR="00D97F57" w:rsidRPr="00231005">
        <w:rPr>
          <w:rFonts w:ascii="Arial" w:hAnsi="Arial" w:cs="Arial"/>
          <w:sz w:val="20"/>
          <w:szCs w:val="20"/>
        </w:rPr>
        <w:t xml:space="preserve"> in the same area as the original permission, then the higher of the two fees (set out in column</w:t>
      </w:r>
      <w:r w:rsidR="00AA509D" w:rsidRPr="00231005">
        <w:rPr>
          <w:rFonts w:ascii="Arial" w:hAnsi="Arial" w:cs="Arial"/>
          <w:sz w:val="20"/>
          <w:szCs w:val="20"/>
        </w:rPr>
        <w:t>s 3 and</w:t>
      </w:r>
      <w:r w:rsidR="00D97F57" w:rsidRPr="00231005">
        <w:rPr>
          <w:rFonts w:ascii="Arial" w:hAnsi="Arial" w:cs="Arial"/>
          <w:sz w:val="20"/>
          <w:szCs w:val="20"/>
        </w:rPr>
        <w:t xml:space="preserve"> 4 of </w:t>
      </w:r>
      <w:r>
        <w:rPr>
          <w:rFonts w:ascii="Arial" w:hAnsi="Arial" w:cs="Arial"/>
          <w:sz w:val="20"/>
          <w:szCs w:val="20"/>
        </w:rPr>
        <w:t xml:space="preserve">the </w:t>
      </w:r>
      <w:r w:rsidR="00D97F57" w:rsidRPr="00231005">
        <w:rPr>
          <w:rFonts w:ascii="Arial" w:hAnsi="Arial" w:cs="Arial"/>
          <w:sz w:val="20"/>
          <w:szCs w:val="20"/>
        </w:rPr>
        <w:t xml:space="preserve">table </w:t>
      </w:r>
      <w:r w:rsidR="00232DE4">
        <w:rPr>
          <w:rFonts w:ascii="Arial" w:hAnsi="Arial" w:cs="Arial"/>
          <w:sz w:val="20"/>
          <w:szCs w:val="20"/>
        </w:rPr>
        <w:t>under Section</w:t>
      </w:r>
      <w:r>
        <w:rPr>
          <w:rFonts w:ascii="Arial" w:hAnsi="Arial" w:cs="Arial"/>
          <w:sz w:val="20"/>
          <w:szCs w:val="20"/>
        </w:rPr>
        <w:t xml:space="preserve"> 202</w:t>
      </w:r>
      <w:r w:rsidR="00D97F57" w:rsidRPr="00231005">
        <w:rPr>
          <w:rFonts w:ascii="Arial" w:hAnsi="Arial" w:cs="Arial"/>
          <w:sz w:val="20"/>
          <w:szCs w:val="20"/>
        </w:rPr>
        <w:t>) is likely to apply as the assessment will need to co</w:t>
      </w:r>
      <w:r w:rsidR="00BE65F0" w:rsidRPr="00231005">
        <w:rPr>
          <w:rFonts w:ascii="Arial" w:hAnsi="Arial" w:cs="Arial"/>
          <w:sz w:val="20"/>
          <w:szCs w:val="20"/>
        </w:rPr>
        <w:t>ver</w:t>
      </w:r>
      <w:r w:rsidR="00D97F57" w:rsidRPr="00231005">
        <w:rPr>
          <w:rFonts w:ascii="Arial" w:hAnsi="Arial" w:cs="Arial"/>
          <w:sz w:val="20"/>
          <w:szCs w:val="20"/>
        </w:rPr>
        <w:t xml:space="preserve"> any proposed changes.</w:t>
      </w:r>
    </w:p>
    <w:p w14:paraId="7EC2F367" w14:textId="250B8BC4" w:rsidR="00D97F57" w:rsidRPr="00231005" w:rsidRDefault="00D97F57" w:rsidP="0050512A">
      <w:pPr>
        <w:numPr>
          <w:ilvl w:val="0"/>
          <w:numId w:val="31"/>
        </w:numPr>
        <w:spacing w:after="80"/>
        <w:ind w:right="-34"/>
        <w:rPr>
          <w:rFonts w:ascii="Arial" w:hAnsi="Arial" w:cs="Arial"/>
          <w:color w:val="000000" w:themeColor="text1"/>
          <w:sz w:val="20"/>
          <w:szCs w:val="20"/>
        </w:rPr>
      </w:pPr>
      <w:r w:rsidRPr="00231005">
        <w:rPr>
          <w:rFonts w:ascii="Arial" w:hAnsi="Arial"/>
          <w:color w:val="000000" w:themeColor="text1"/>
          <w:sz w:val="20"/>
          <w:szCs w:val="32"/>
        </w:rPr>
        <w:t>To be clear, where the zone, permission holder or permission changes, the higher of the two fees will</w:t>
      </w:r>
      <w:r w:rsidR="00FC2EB3">
        <w:rPr>
          <w:rFonts w:ascii="Arial" w:hAnsi="Arial" w:cs="Arial"/>
          <w:sz w:val="20"/>
          <w:szCs w:val="20"/>
        </w:rPr>
        <w:t xml:space="preserve"> apply (c</w:t>
      </w:r>
      <w:r w:rsidR="00232DE4">
        <w:rPr>
          <w:rFonts w:ascii="Arial" w:hAnsi="Arial" w:cs="Arial"/>
          <w:sz w:val="20"/>
          <w:szCs w:val="20"/>
        </w:rPr>
        <w:t>olumn 3 of the table, Section</w:t>
      </w:r>
      <w:r w:rsidR="00FC2EB3">
        <w:rPr>
          <w:rFonts w:ascii="Arial" w:hAnsi="Arial" w:cs="Arial"/>
          <w:sz w:val="20"/>
          <w:szCs w:val="20"/>
        </w:rPr>
        <w:t xml:space="preserve"> 202</w:t>
      </w:r>
      <w:r w:rsidRPr="00231005">
        <w:rPr>
          <w:rFonts w:ascii="Arial" w:hAnsi="Arial" w:cs="Arial"/>
          <w:sz w:val="20"/>
          <w:szCs w:val="20"/>
        </w:rPr>
        <w:t xml:space="preserve">). </w:t>
      </w:r>
    </w:p>
    <w:p w14:paraId="1800C4EF" w14:textId="6EBAF411" w:rsidR="00D97F57" w:rsidRPr="00231005" w:rsidRDefault="00D97F57" w:rsidP="0050512A">
      <w:pPr>
        <w:numPr>
          <w:ilvl w:val="0"/>
          <w:numId w:val="31"/>
        </w:numPr>
        <w:spacing w:after="160"/>
        <w:ind w:right="-35"/>
        <w:rPr>
          <w:rFonts w:ascii="Arial" w:hAnsi="Arial" w:cs="Arial"/>
          <w:color w:val="000000" w:themeColor="text1"/>
          <w:sz w:val="20"/>
          <w:szCs w:val="20"/>
        </w:rPr>
      </w:pPr>
      <w:r w:rsidRPr="00231005">
        <w:rPr>
          <w:rFonts w:ascii="Arial" w:hAnsi="Arial" w:cs="Arial"/>
          <w:sz w:val="20"/>
          <w:szCs w:val="20"/>
        </w:rPr>
        <w:t>Where the activity</w:t>
      </w:r>
      <w:r w:rsidR="00BE65F0" w:rsidRPr="00231005">
        <w:rPr>
          <w:rFonts w:ascii="Arial" w:hAnsi="Arial" w:cs="Arial"/>
          <w:sz w:val="20"/>
          <w:szCs w:val="20"/>
        </w:rPr>
        <w:t xml:space="preserve"> (including number of passengers)</w:t>
      </w:r>
      <w:r w:rsidRPr="00231005">
        <w:rPr>
          <w:rFonts w:ascii="Arial" w:hAnsi="Arial" w:cs="Arial"/>
          <w:sz w:val="20"/>
          <w:szCs w:val="20"/>
        </w:rPr>
        <w:t xml:space="preserve"> </w:t>
      </w:r>
      <w:r w:rsidR="00BE65F0" w:rsidRPr="00231005">
        <w:rPr>
          <w:rFonts w:ascii="Arial" w:hAnsi="Arial" w:cs="Arial"/>
          <w:sz w:val="20"/>
          <w:szCs w:val="20"/>
        </w:rPr>
        <w:t xml:space="preserve">or </w:t>
      </w:r>
      <w:r w:rsidRPr="00231005">
        <w:rPr>
          <w:rFonts w:ascii="Arial" w:hAnsi="Arial" w:cs="Arial"/>
          <w:sz w:val="20"/>
          <w:szCs w:val="20"/>
        </w:rPr>
        <w:t xml:space="preserve">location changes and additional assessment </w:t>
      </w:r>
      <w:r w:rsidR="00AA509D" w:rsidRPr="00231005">
        <w:rPr>
          <w:rFonts w:ascii="Arial" w:hAnsi="Arial" w:cs="Arial"/>
          <w:sz w:val="20"/>
          <w:szCs w:val="20"/>
        </w:rPr>
        <w:t xml:space="preserve">are </w:t>
      </w:r>
      <w:r w:rsidRPr="00231005">
        <w:rPr>
          <w:rFonts w:ascii="Arial" w:hAnsi="Arial" w:cs="Arial"/>
          <w:sz w:val="20"/>
          <w:szCs w:val="20"/>
        </w:rPr>
        <w:t xml:space="preserve">required, then the higher of the two fees will apply (column 3 in </w:t>
      </w:r>
      <w:r w:rsidR="000D5380">
        <w:rPr>
          <w:rFonts w:ascii="Arial" w:hAnsi="Arial" w:cs="Arial"/>
          <w:sz w:val="20"/>
          <w:szCs w:val="20"/>
        </w:rPr>
        <w:t xml:space="preserve">the </w:t>
      </w:r>
      <w:r w:rsidR="00232DE4">
        <w:rPr>
          <w:rFonts w:ascii="Arial" w:hAnsi="Arial" w:cs="Arial"/>
          <w:sz w:val="20"/>
          <w:szCs w:val="20"/>
        </w:rPr>
        <w:t>table, Section</w:t>
      </w:r>
      <w:r w:rsidR="000D5380">
        <w:rPr>
          <w:rFonts w:ascii="Arial" w:hAnsi="Arial" w:cs="Arial"/>
          <w:sz w:val="20"/>
          <w:szCs w:val="20"/>
        </w:rPr>
        <w:t xml:space="preserve"> 202</w:t>
      </w:r>
      <w:r w:rsidRPr="00231005">
        <w:rPr>
          <w:rFonts w:ascii="Arial" w:hAnsi="Arial" w:cs="Arial"/>
          <w:sz w:val="20"/>
          <w:szCs w:val="20"/>
        </w:rPr>
        <w:t>).</w:t>
      </w:r>
    </w:p>
    <w:p w14:paraId="61270FAD" w14:textId="2A321ED1" w:rsidR="001239CB" w:rsidRPr="00231005" w:rsidRDefault="00417387" w:rsidP="0050512A">
      <w:pPr>
        <w:numPr>
          <w:ilvl w:val="0"/>
          <w:numId w:val="20"/>
        </w:numPr>
        <w:spacing w:after="160"/>
        <w:ind w:right="-35"/>
        <w:rPr>
          <w:rFonts w:ascii="Arial" w:hAnsi="Arial" w:cs="Arial"/>
          <w:sz w:val="20"/>
          <w:szCs w:val="20"/>
        </w:rPr>
      </w:pPr>
      <w:r w:rsidRPr="000B7A9F">
        <w:rPr>
          <w:rFonts w:ascii="Arial" w:hAnsi="Arial" w:cs="Arial"/>
          <w:sz w:val="20"/>
          <w:szCs w:val="20"/>
        </w:rPr>
        <w:t xml:space="preserve">The table </w:t>
      </w:r>
      <w:r w:rsidR="001239CB" w:rsidRPr="000B7A9F">
        <w:rPr>
          <w:rFonts w:ascii="Arial" w:hAnsi="Arial" w:cs="Arial"/>
          <w:sz w:val="20"/>
          <w:szCs w:val="20"/>
        </w:rPr>
        <w:t xml:space="preserve">in the </w:t>
      </w:r>
      <w:r w:rsidR="00295E22" w:rsidRPr="000B7A9F">
        <w:rPr>
          <w:rFonts w:ascii="Arial" w:hAnsi="Arial" w:cs="Arial"/>
          <w:sz w:val="20"/>
          <w:szCs w:val="20"/>
        </w:rPr>
        <w:t xml:space="preserve">GBRMP </w:t>
      </w:r>
      <w:r w:rsidR="00232DE4">
        <w:rPr>
          <w:rFonts w:ascii="Arial" w:hAnsi="Arial" w:cs="Arial"/>
          <w:sz w:val="20"/>
          <w:szCs w:val="20"/>
        </w:rPr>
        <w:t>Section</w:t>
      </w:r>
      <w:r w:rsidRPr="000B7A9F">
        <w:rPr>
          <w:rFonts w:ascii="Arial" w:hAnsi="Arial" w:cs="Arial"/>
          <w:sz w:val="20"/>
          <w:szCs w:val="20"/>
        </w:rPr>
        <w:t xml:space="preserve"> 205</w:t>
      </w:r>
      <w:r w:rsidR="001239CB" w:rsidRPr="00231005">
        <w:rPr>
          <w:rFonts w:ascii="Arial" w:hAnsi="Arial" w:cs="Arial"/>
          <w:sz w:val="20"/>
          <w:szCs w:val="20"/>
        </w:rPr>
        <w:t xml:space="preserve"> specifies the fees payable for other types of applications or requests</w:t>
      </w:r>
      <w:r w:rsidR="00650236" w:rsidRPr="00231005">
        <w:rPr>
          <w:rFonts w:ascii="Arial" w:hAnsi="Arial" w:cs="Arial"/>
          <w:sz w:val="20"/>
          <w:szCs w:val="20"/>
        </w:rPr>
        <w:t>.</w:t>
      </w:r>
    </w:p>
    <w:p w14:paraId="36827887" w14:textId="747B9972" w:rsidR="00650236" w:rsidRPr="00231005" w:rsidRDefault="00650236" w:rsidP="0050512A">
      <w:pPr>
        <w:numPr>
          <w:ilvl w:val="0"/>
          <w:numId w:val="20"/>
        </w:numPr>
        <w:spacing w:after="160"/>
        <w:ind w:right="-35"/>
        <w:rPr>
          <w:rFonts w:ascii="Arial" w:hAnsi="Arial" w:cs="Arial"/>
          <w:sz w:val="20"/>
          <w:szCs w:val="20"/>
        </w:rPr>
      </w:pPr>
      <w:r w:rsidRPr="00231005">
        <w:rPr>
          <w:rFonts w:ascii="Arial" w:hAnsi="Arial" w:cs="Arial"/>
          <w:sz w:val="20"/>
          <w:szCs w:val="20"/>
        </w:rPr>
        <w:t>An updated version of the</w:t>
      </w:r>
      <w:r w:rsidR="001239CB" w:rsidRPr="00231005">
        <w:rPr>
          <w:rFonts w:ascii="Arial" w:hAnsi="Arial" w:cs="Arial"/>
          <w:sz w:val="20"/>
          <w:szCs w:val="20"/>
        </w:rPr>
        <w:t>se</w:t>
      </w:r>
      <w:r w:rsidRPr="00231005">
        <w:rPr>
          <w:rFonts w:ascii="Arial" w:hAnsi="Arial" w:cs="Arial"/>
          <w:sz w:val="20"/>
          <w:szCs w:val="20"/>
        </w:rPr>
        <w:t xml:space="preserve"> table</w:t>
      </w:r>
      <w:r w:rsidR="001239CB" w:rsidRPr="00231005">
        <w:rPr>
          <w:rFonts w:ascii="Arial" w:hAnsi="Arial" w:cs="Arial"/>
          <w:sz w:val="20"/>
          <w:szCs w:val="20"/>
        </w:rPr>
        <w:t>s</w:t>
      </w:r>
      <w:r w:rsidRPr="00231005">
        <w:rPr>
          <w:rFonts w:ascii="Arial" w:hAnsi="Arial" w:cs="Arial"/>
          <w:sz w:val="20"/>
          <w:szCs w:val="20"/>
        </w:rPr>
        <w:t xml:space="preserve"> (reflecting legislated increases for C</w:t>
      </w:r>
      <w:r w:rsidR="001239CB" w:rsidRPr="00231005">
        <w:rPr>
          <w:rFonts w:ascii="Arial" w:hAnsi="Arial" w:cs="Arial"/>
          <w:sz w:val="20"/>
          <w:szCs w:val="20"/>
        </w:rPr>
        <w:t xml:space="preserve">onsumer </w:t>
      </w:r>
      <w:r w:rsidRPr="00231005">
        <w:rPr>
          <w:rFonts w:ascii="Arial" w:hAnsi="Arial" w:cs="Arial"/>
          <w:sz w:val="20"/>
          <w:szCs w:val="20"/>
        </w:rPr>
        <w:t>P</w:t>
      </w:r>
      <w:r w:rsidR="001239CB" w:rsidRPr="00231005">
        <w:rPr>
          <w:rFonts w:ascii="Arial" w:hAnsi="Arial" w:cs="Arial"/>
          <w:sz w:val="20"/>
          <w:szCs w:val="20"/>
        </w:rPr>
        <w:t xml:space="preserve">rice </w:t>
      </w:r>
      <w:r w:rsidRPr="00231005">
        <w:rPr>
          <w:rFonts w:ascii="Arial" w:hAnsi="Arial" w:cs="Arial"/>
          <w:sz w:val="20"/>
          <w:szCs w:val="20"/>
        </w:rPr>
        <w:t>I</w:t>
      </w:r>
      <w:r w:rsidR="001239CB" w:rsidRPr="00231005">
        <w:rPr>
          <w:rFonts w:ascii="Arial" w:hAnsi="Arial" w:cs="Arial"/>
          <w:sz w:val="20"/>
          <w:szCs w:val="20"/>
        </w:rPr>
        <w:t>ndex</w:t>
      </w:r>
      <w:r w:rsidRPr="00231005">
        <w:rPr>
          <w:rFonts w:ascii="Arial" w:hAnsi="Arial" w:cs="Arial"/>
          <w:sz w:val="20"/>
          <w:szCs w:val="20"/>
        </w:rPr>
        <w:t xml:space="preserve">) is </w:t>
      </w:r>
      <w:r w:rsidR="00C4459E" w:rsidRPr="00231005">
        <w:rPr>
          <w:rFonts w:ascii="Arial" w:hAnsi="Arial" w:cs="Arial"/>
          <w:sz w:val="20"/>
          <w:szCs w:val="20"/>
        </w:rPr>
        <w:t xml:space="preserve">available </w:t>
      </w:r>
      <w:hyperlink r:id="rId56" w:tooltip="GBRMPA's website for the permission system" w:history="1">
        <w:r w:rsidR="00114814" w:rsidRPr="00421A9A">
          <w:rPr>
            <w:rStyle w:val="Hyperlink"/>
          </w:rPr>
          <w:t>here</w:t>
        </w:r>
      </w:hyperlink>
      <w:r w:rsidR="00114814" w:rsidRPr="00231005">
        <w:rPr>
          <w:rStyle w:val="Hyperlink"/>
          <w:u w:val="none"/>
        </w:rPr>
        <w:t xml:space="preserve"> </w:t>
      </w:r>
      <w:r w:rsidR="00495C6C">
        <w:rPr>
          <w:rFonts w:ascii="Arial" w:hAnsi="Arial" w:cs="Arial"/>
          <w:sz w:val="20"/>
          <w:szCs w:val="20"/>
        </w:rPr>
        <w:t>on the Authority</w:t>
      </w:r>
      <w:r w:rsidR="00C4459E" w:rsidRPr="00231005">
        <w:rPr>
          <w:rFonts w:ascii="Arial" w:hAnsi="Arial" w:cs="Arial"/>
          <w:sz w:val="20"/>
          <w:szCs w:val="20"/>
        </w:rPr>
        <w:t xml:space="preserve"> website.</w:t>
      </w:r>
    </w:p>
    <w:p w14:paraId="433F9189" w14:textId="57A99661" w:rsidR="00D445F8" w:rsidRPr="00231005" w:rsidRDefault="00F547B9" w:rsidP="0050512A">
      <w:pPr>
        <w:numPr>
          <w:ilvl w:val="0"/>
          <w:numId w:val="20"/>
        </w:numPr>
        <w:spacing w:after="160"/>
        <w:ind w:right="-35"/>
        <w:rPr>
          <w:rFonts w:ascii="Arial" w:hAnsi="Arial" w:cs="Arial"/>
          <w:sz w:val="20"/>
          <w:szCs w:val="20"/>
        </w:rPr>
      </w:pPr>
      <w:r w:rsidRPr="00302487">
        <w:rPr>
          <w:rFonts w:ascii="Arial" w:hAnsi="Arial" w:cs="Arial"/>
          <w:sz w:val="20"/>
          <w:szCs w:val="20"/>
        </w:rPr>
        <w:lastRenderedPageBreak/>
        <w:t xml:space="preserve">See </w:t>
      </w:r>
      <w:r w:rsidR="00302487" w:rsidRPr="00302487">
        <w:rPr>
          <w:rFonts w:ascii="Arial" w:hAnsi="Arial" w:cs="Arial"/>
          <w:sz w:val="20"/>
          <w:szCs w:val="20"/>
        </w:rPr>
        <w:fldChar w:fldCharType="begin"/>
      </w:r>
      <w:r w:rsidR="00302487" w:rsidRPr="00302487">
        <w:rPr>
          <w:rFonts w:ascii="Arial" w:hAnsi="Arial" w:cs="Arial"/>
          <w:sz w:val="20"/>
          <w:szCs w:val="20"/>
        </w:rPr>
        <w:instrText xml:space="preserve"> REF _Ref493059473 \h </w:instrText>
      </w:r>
      <w:r w:rsidR="00302487">
        <w:rPr>
          <w:rFonts w:ascii="Arial" w:hAnsi="Arial" w:cs="Arial"/>
          <w:sz w:val="20"/>
          <w:szCs w:val="20"/>
        </w:rPr>
        <w:instrText xml:space="preserve"> \* MERGEFORMAT </w:instrText>
      </w:r>
      <w:r w:rsidR="00302487" w:rsidRPr="00302487">
        <w:rPr>
          <w:rFonts w:ascii="Arial" w:hAnsi="Arial" w:cs="Arial"/>
          <w:sz w:val="20"/>
          <w:szCs w:val="20"/>
        </w:rPr>
      </w:r>
      <w:r w:rsidR="00302487" w:rsidRPr="00302487">
        <w:rPr>
          <w:rFonts w:ascii="Arial" w:hAnsi="Arial" w:cs="Arial"/>
          <w:sz w:val="20"/>
          <w:szCs w:val="20"/>
        </w:rPr>
        <w:fldChar w:fldCharType="separate"/>
      </w:r>
      <w:r w:rsidR="005253B4" w:rsidRPr="005253B4">
        <w:rPr>
          <w:rFonts w:ascii="Arial" w:hAnsi="Arial" w:cs="Arial"/>
          <w:color w:val="365F91" w:themeColor="accent1" w:themeShade="BF"/>
          <w:sz w:val="20"/>
          <w:szCs w:val="20"/>
        </w:rPr>
        <w:t xml:space="preserve">Table </w:t>
      </w:r>
      <w:r w:rsidR="005253B4" w:rsidRPr="005253B4">
        <w:rPr>
          <w:rFonts w:ascii="Arial" w:hAnsi="Arial" w:cs="Arial"/>
          <w:noProof/>
          <w:color w:val="365F91" w:themeColor="accent1" w:themeShade="BF"/>
          <w:sz w:val="20"/>
          <w:szCs w:val="20"/>
        </w:rPr>
        <w:t>3</w:t>
      </w:r>
      <w:r w:rsidR="00302487" w:rsidRPr="00302487">
        <w:rPr>
          <w:rFonts w:ascii="Arial" w:hAnsi="Arial" w:cs="Arial"/>
          <w:sz w:val="20"/>
          <w:szCs w:val="20"/>
        </w:rPr>
        <w:fldChar w:fldCharType="end"/>
      </w:r>
      <w:r w:rsidR="00D97F57" w:rsidRPr="00302487">
        <w:rPr>
          <w:rFonts w:ascii="Arial" w:hAnsi="Arial" w:cs="Arial"/>
          <w:sz w:val="20"/>
          <w:szCs w:val="20"/>
        </w:rPr>
        <w:t xml:space="preserve"> below</w:t>
      </w:r>
      <w:r w:rsidRPr="00231005">
        <w:rPr>
          <w:rFonts w:ascii="Arial" w:hAnsi="Arial" w:cs="Arial"/>
          <w:sz w:val="20"/>
          <w:szCs w:val="20"/>
        </w:rPr>
        <w:t xml:space="preserve"> for guidance on which fee applies </w:t>
      </w:r>
      <w:r w:rsidR="00D267DC" w:rsidRPr="00231005">
        <w:rPr>
          <w:rFonts w:ascii="Arial" w:hAnsi="Arial" w:cs="Arial"/>
          <w:sz w:val="20"/>
          <w:szCs w:val="20"/>
        </w:rPr>
        <w:t xml:space="preserve">for </w:t>
      </w:r>
      <w:r w:rsidR="00A863BA" w:rsidRPr="00231005">
        <w:rPr>
          <w:rFonts w:ascii="Arial" w:hAnsi="Arial" w:cs="Arial"/>
          <w:sz w:val="20"/>
          <w:szCs w:val="20"/>
        </w:rPr>
        <w:t>routine assessment</w:t>
      </w:r>
      <w:r w:rsidRPr="00231005">
        <w:rPr>
          <w:rFonts w:ascii="Arial" w:hAnsi="Arial" w:cs="Arial"/>
          <w:sz w:val="20"/>
          <w:szCs w:val="20"/>
        </w:rPr>
        <w:t xml:space="preserve"> </w:t>
      </w:r>
      <w:r w:rsidR="00D267DC" w:rsidRPr="00231005">
        <w:rPr>
          <w:rFonts w:ascii="Arial" w:hAnsi="Arial" w:cs="Arial"/>
          <w:sz w:val="20"/>
          <w:szCs w:val="20"/>
        </w:rPr>
        <w:t xml:space="preserve">and </w:t>
      </w:r>
      <w:r w:rsidR="00A863BA" w:rsidRPr="00231005">
        <w:rPr>
          <w:rFonts w:ascii="Arial" w:hAnsi="Arial" w:cs="Arial"/>
          <w:sz w:val="20"/>
          <w:szCs w:val="20"/>
        </w:rPr>
        <w:t xml:space="preserve">tailored assessment </w:t>
      </w:r>
      <w:r w:rsidR="00295E22" w:rsidRPr="00231005">
        <w:rPr>
          <w:rFonts w:ascii="Arial" w:hAnsi="Arial" w:cs="Arial"/>
          <w:sz w:val="20"/>
          <w:szCs w:val="20"/>
        </w:rPr>
        <w:t xml:space="preserve">approaches </w:t>
      </w:r>
      <w:r w:rsidRPr="00231005">
        <w:rPr>
          <w:rFonts w:ascii="Arial" w:hAnsi="Arial" w:cs="Arial"/>
          <w:sz w:val="20"/>
          <w:szCs w:val="20"/>
        </w:rPr>
        <w:t xml:space="preserve">for different permission types and </w:t>
      </w:r>
      <w:r w:rsidR="000316AD" w:rsidRPr="00231005">
        <w:rPr>
          <w:rFonts w:ascii="Arial" w:hAnsi="Arial" w:cs="Arial"/>
          <w:sz w:val="20"/>
          <w:szCs w:val="20"/>
        </w:rPr>
        <w:t>assessment approach</w:t>
      </w:r>
      <w:r w:rsidRPr="00231005">
        <w:rPr>
          <w:rFonts w:ascii="Arial" w:hAnsi="Arial" w:cs="Arial"/>
          <w:sz w:val="20"/>
          <w:szCs w:val="20"/>
        </w:rPr>
        <w:t xml:space="preserve">es. </w:t>
      </w:r>
      <w:r w:rsidR="007E4253" w:rsidRPr="00231005">
        <w:rPr>
          <w:rFonts w:ascii="Arial" w:hAnsi="Arial" w:cs="Arial"/>
          <w:sz w:val="20"/>
          <w:szCs w:val="20"/>
        </w:rPr>
        <w:t>F</w:t>
      </w:r>
      <w:r w:rsidRPr="00231005">
        <w:rPr>
          <w:rFonts w:ascii="Arial" w:hAnsi="Arial" w:cs="Arial"/>
          <w:sz w:val="20"/>
          <w:szCs w:val="20"/>
        </w:rPr>
        <w:t xml:space="preserve">ees </w:t>
      </w:r>
      <w:r w:rsidR="007E4253" w:rsidRPr="00231005">
        <w:rPr>
          <w:rFonts w:ascii="Arial" w:hAnsi="Arial" w:cs="Arial"/>
          <w:sz w:val="20"/>
          <w:szCs w:val="20"/>
        </w:rPr>
        <w:t>for applications undergoi</w:t>
      </w:r>
      <w:r w:rsidR="00D267DC" w:rsidRPr="00231005">
        <w:rPr>
          <w:rFonts w:ascii="Arial" w:hAnsi="Arial" w:cs="Arial"/>
          <w:sz w:val="20"/>
          <w:szCs w:val="20"/>
        </w:rPr>
        <w:t xml:space="preserve">ng </w:t>
      </w:r>
      <w:r w:rsidR="00A863BA" w:rsidRPr="00231005">
        <w:rPr>
          <w:rFonts w:ascii="Arial" w:hAnsi="Arial" w:cs="Arial"/>
          <w:sz w:val="20"/>
          <w:szCs w:val="20"/>
        </w:rPr>
        <w:t>public information package</w:t>
      </w:r>
      <w:r w:rsidR="0069106E" w:rsidRPr="00231005">
        <w:rPr>
          <w:rFonts w:ascii="Arial" w:hAnsi="Arial" w:cs="Arial"/>
          <w:sz w:val="20"/>
          <w:szCs w:val="20"/>
        </w:rPr>
        <w:t xml:space="preserve">, </w:t>
      </w:r>
      <w:r w:rsidR="00A863BA" w:rsidRPr="00231005">
        <w:rPr>
          <w:rFonts w:ascii="Arial" w:hAnsi="Arial" w:cs="Arial"/>
          <w:sz w:val="20"/>
          <w:szCs w:val="20"/>
        </w:rPr>
        <w:t>public environment report</w:t>
      </w:r>
      <w:r w:rsidR="007E4253" w:rsidRPr="00231005">
        <w:rPr>
          <w:rFonts w:ascii="Arial" w:hAnsi="Arial" w:cs="Arial"/>
          <w:sz w:val="20"/>
          <w:szCs w:val="20"/>
        </w:rPr>
        <w:t xml:space="preserve"> or </w:t>
      </w:r>
      <w:r w:rsidR="00A863BA" w:rsidRPr="00231005">
        <w:rPr>
          <w:rFonts w:ascii="Arial" w:hAnsi="Arial" w:cs="Arial"/>
          <w:sz w:val="20"/>
          <w:szCs w:val="20"/>
        </w:rPr>
        <w:t xml:space="preserve">environmental impact statement </w:t>
      </w:r>
      <w:r w:rsidR="00114814" w:rsidRPr="00231005">
        <w:rPr>
          <w:rFonts w:ascii="Arial" w:hAnsi="Arial" w:cs="Arial"/>
          <w:sz w:val="20"/>
          <w:szCs w:val="20"/>
        </w:rPr>
        <w:t xml:space="preserve">assessment </w:t>
      </w:r>
      <w:r w:rsidRPr="00231005">
        <w:rPr>
          <w:rFonts w:ascii="Arial" w:hAnsi="Arial" w:cs="Arial"/>
          <w:sz w:val="20"/>
          <w:szCs w:val="20"/>
        </w:rPr>
        <w:t xml:space="preserve">are the same </w:t>
      </w:r>
      <w:r w:rsidR="007E4253" w:rsidRPr="00231005">
        <w:rPr>
          <w:rFonts w:ascii="Arial" w:hAnsi="Arial" w:cs="Arial"/>
          <w:sz w:val="20"/>
          <w:szCs w:val="20"/>
        </w:rPr>
        <w:t>across all</w:t>
      </w:r>
      <w:r w:rsidRPr="00231005">
        <w:rPr>
          <w:rFonts w:ascii="Arial" w:hAnsi="Arial" w:cs="Arial"/>
          <w:sz w:val="20"/>
          <w:szCs w:val="20"/>
        </w:rPr>
        <w:t xml:space="preserve"> permission type</w:t>
      </w:r>
      <w:r w:rsidR="007E4253" w:rsidRPr="00231005">
        <w:rPr>
          <w:rFonts w:ascii="Arial" w:hAnsi="Arial" w:cs="Arial"/>
          <w:sz w:val="20"/>
          <w:szCs w:val="20"/>
        </w:rPr>
        <w:t>s</w:t>
      </w:r>
      <w:r w:rsidRPr="00231005">
        <w:rPr>
          <w:rFonts w:ascii="Arial" w:hAnsi="Arial" w:cs="Arial"/>
          <w:sz w:val="20"/>
          <w:szCs w:val="20"/>
        </w:rPr>
        <w:t>.</w:t>
      </w:r>
    </w:p>
    <w:tbl>
      <w:tblPr>
        <w:tblStyle w:val="TableGrid"/>
        <w:tblW w:w="0" w:type="auto"/>
        <w:tblLook w:val="04A0" w:firstRow="1" w:lastRow="0" w:firstColumn="1" w:lastColumn="0" w:noHBand="0" w:noVBand="1"/>
        <w:tblCaption w:val="Example box"/>
        <w:tblDescription w:val="Examples of the permission fees that would apply"/>
      </w:tblPr>
      <w:tblGrid>
        <w:gridCol w:w="9962"/>
      </w:tblGrid>
      <w:tr w:rsidR="00F66AC6" w:rsidRPr="00231005" w14:paraId="52ADCC49" w14:textId="77777777" w:rsidTr="00D5235F">
        <w:trPr>
          <w:tblHeader/>
        </w:trPr>
        <w:tc>
          <w:tcPr>
            <w:tcW w:w="9962" w:type="dxa"/>
            <w:tcBorders>
              <w:top w:val="nil"/>
              <w:left w:val="nil"/>
              <w:bottom w:val="nil"/>
              <w:right w:val="nil"/>
            </w:tcBorders>
            <w:shd w:val="clear" w:color="auto" w:fill="DBE5F1" w:themeFill="accent1" w:themeFillTint="33"/>
          </w:tcPr>
          <w:p w14:paraId="2F2985E7" w14:textId="77777777" w:rsidR="00F66AC6" w:rsidRPr="00231005" w:rsidRDefault="00F66AC6" w:rsidP="00302487">
            <w:pPr>
              <w:spacing w:after="80"/>
              <w:ind w:right="-34"/>
              <w:rPr>
                <w:rFonts w:ascii="Arial" w:hAnsi="Arial"/>
                <w:b/>
                <w:sz w:val="20"/>
              </w:rPr>
            </w:pPr>
            <w:r w:rsidRPr="00231005">
              <w:rPr>
                <w:rFonts w:ascii="Arial" w:hAnsi="Arial"/>
                <w:b/>
                <w:sz w:val="20"/>
              </w:rPr>
              <w:t xml:space="preserve">Example </w:t>
            </w:r>
          </w:p>
          <w:p w14:paraId="6702B7D2" w14:textId="354D3F6F" w:rsidR="00F66AC6" w:rsidRPr="00231005" w:rsidRDefault="00F66AC6" w:rsidP="00302487">
            <w:pPr>
              <w:spacing w:after="80"/>
              <w:ind w:right="-34"/>
              <w:rPr>
                <w:rFonts w:ascii="Arial" w:hAnsi="Arial"/>
                <w:sz w:val="20"/>
              </w:rPr>
            </w:pPr>
            <w:r w:rsidRPr="00231005">
              <w:rPr>
                <w:rFonts w:ascii="Arial" w:hAnsi="Arial"/>
                <w:sz w:val="20"/>
              </w:rPr>
              <w:t xml:space="preserve">Maria holds a current permission to conduct a tourist program using a vessel, with activities including sightseeing, snorkelling and swimming. Before it expires, she applies for </w:t>
            </w:r>
            <w:r w:rsidR="00BE65F0" w:rsidRPr="00231005">
              <w:rPr>
                <w:rFonts w:ascii="Arial" w:hAnsi="Arial"/>
                <w:sz w:val="20"/>
              </w:rPr>
              <w:t>a</w:t>
            </w:r>
            <w:r w:rsidRPr="00231005">
              <w:rPr>
                <w:rFonts w:ascii="Arial" w:hAnsi="Arial"/>
                <w:sz w:val="20"/>
              </w:rPr>
              <w:t xml:space="preserve"> permission</w:t>
            </w:r>
            <w:r w:rsidR="00BE65F0" w:rsidRPr="00231005">
              <w:rPr>
                <w:rFonts w:ascii="Arial" w:hAnsi="Arial"/>
                <w:sz w:val="20"/>
              </w:rPr>
              <w:t xml:space="preserve"> to carry out the same activity in the same area</w:t>
            </w:r>
            <w:r w:rsidRPr="00231005">
              <w:rPr>
                <w:rFonts w:ascii="Arial" w:hAnsi="Arial"/>
                <w:sz w:val="20"/>
              </w:rPr>
              <w:t>. She is not seeking any changes to the permission.</w:t>
            </w:r>
          </w:p>
          <w:p w14:paraId="7DCFEBE7" w14:textId="6F874503" w:rsidR="00F66AC6" w:rsidRPr="00231005" w:rsidRDefault="00114814" w:rsidP="0050512A">
            <w:pPr>
              <w:pStyle w:val="ListParagraph"/>
              <w:numPr>
                <w:ilvl w:val="0"/>
                <w:numId w:val="19"/>
              </w:numPr>
              <w:spacing w:after="160"/>
              <w:ind w:right="-35"/>
              <w:contextualSpacing w:val="0"/>
              <w:rPr>
                <w:rFonts w:ascii="Arial" w:hAnsi="Arial"/>
                <w:sz w:val="20"/>
              </w:rPr>
            </w:pPr>
            <w:r w:rsidRPr="00231005">
              <w:rPr>
                <w:rFonts w:ascii="Arial" w:hAnsi="Arial"/>
                <w:sz w:val="20"/>
              </w:rPr>
              <w:t>F</w:t>
            </w:r>
            <w:r w:rsidR="00F66AC6" w:rsidRPr="00231005">
              <w:rPr>
                <w:rFonts w:ascii="Arial" w:hAnsi="Arial"/>
                <w:sz w:val="20"/>
              </w:rPr>
              <w:t xml:space="preserve">ee </w:t>
            </w:r>
            <w:r w:rsidRPr="00231005">
              <w:rPr>
                <w:rFonts w:ascii="Arial" w:hAnsi="Arial"/>
                <w:sz w:val="20"/>
              </w:rPr>
              <w:t xml:space="preserve">in column 4, table 128 </w:t>
            </w:r>
            <w:r w:rsidR="00F66AC6" w:rsidRPr="00231005">
              <w:rPr>
                <w:rFonts w:ascii="Arial" w:hAnsi="Arial"/>
                <w:sz w:val="20"/>
              </w:rPr>
              <w:t>applies</w:t>
            </w:r>
            <w:r w:rsidRPr="00231005">
              <w:rPr>
                <w:rFonts w:ascii="Arial" w:hAnsi="Arial"/>
                <w:sz w:val="20"/>
              </w:rPr>
              <w:t>:</w:t>
            </w:r>
            <w:r w:rsidR="00F66AC6" w:rsidRPr="00231005">
              <w:rPr>
                <w:rFonts w:ascii="Arial" w:hAnsi="Arial"/>
                <w:sz w:val="20"/>
              </w:rPr>
              <w:t xml:space="preserve"> same activity and </w:t>
            </w:r>
            <w:r w:rsidR="00BE65F0" w:rsidRPr="00231005">
              <w:rPr>
                <w:rFonts w:ascii="Arial" w:hAnsi="Arial"/>
                <w:sz w:val="20"/>
              </w:rPr>
              <w:t>area</w:t>
            </w:r>
            <w:r w:rsidRPr="00231005">
              <w:rPr>
                <w:rFonts w:ascii="Arial" w:hAnsi="Arial"/>
                <w:sz w:val="20"/>
              </w:rPr>
              <w:t xml:space="preserve"> = lower fee</w:t>
            </w:r>
            <w:r w:rsidR="00F66AC6" w:rsidRPr="00231005">
              <w:rPr>
                <w:rFonts w:ascii="Arial" w:hAnsi="Arial"/>
                <w:sz w:val="20"/>
              </w:rPr>
              <w:t>.</w:t>
            </w:r>
          </w:p>
          <w:p w14:paraId="2C99E9A4" w14:textId="5D2E219F" w:rsidR="00F66AC6" w:rsidRPr="00231005" w:rsidRDefault="00F66AC6" w:rsidP="00302487">
            <w:pPr>
              <w:spacing w:after="80"/>
              <w:ind w:right="-34"/>
              <w:rPr>
                <w:rFonts w:ascii="Arial" w:hAnsi="Arial"/>
                <w:sz w:val="20"/>
              </w:rPr>
            </w:pPr>
            <w:r w:rsidRPr="00231005">
              <w:rPr>
                <w:rFonts w:ascii="Arial" w:hAnsi="Arial"/>
                <w:sz w:val="20"/>
              </w:rPr>
              <w:t>Ric</w:t>
            </w:r>
            <w:r w:rsidR="00C921C0">
              <w:rPr>
                <w:rFonts w:ascii="Arial" w:hAnsi="Arial"/>
                <w:sz w:val="20"/>
              </w:rPr>
              <w:t>hard</w:t>
            </w:r>
            <w:r w:rsidRPr="00231005">
              <w:rPr>
                <w:rFonts w:ascii="Arial" w:hAnsi="Arial"/>
                <w:sz w:val="20"/>
              </w:rPr>
              <w:t xml:space="preserve"> holds a current permission to conduct a tourist program using an aircraft (scenic flights).  Before it expires, he applies for </w:t>
            </w:r>
            <w:r w:rsidR="00BE65F0" w:rsidRPr="00231005">
              <w:rPr>
                <w:rFonts w:ascii="Arial" w:hAnsi="Arial"/>
                <w:sz w:val="20"/>
              </w:rPr>
              <w:t>a</w:t>
            </w:r>
            <w:r w:rsidRPr="00231005">
              <w:rPr>
                <w:rFonts w:ascii="Arial" w:hAnsi="Arial"/>
                <w:sz w:val="20"/>
              </w:rPr>
              <w:t xml:space="preserve"> permission</w:t>
            </w:r>
            <w:r w:rsidR="00BE65F0" w:rsidRPr="00231005">
              <w:rPr>
                <w:rFonts w:ascii="Arial" w:hAnsi="Arial"/>
                <w:sz w:val="20"/>
              </w:rPr>
              <w:t xml:space="preserve"> to carry out the same activity in the same area</w:t>
            </w:r>
            <w:r w:rsidRPr="00231005">
              <w:rPr>
                <w:rFonts w:ascii="Arial" w:hAnsi="Arial"/>
                <w:sz w:val="20"/>
              </w:rPr>
              <w:t>, but he also wants to add permission to install a new helicopter landing pontoon.</w:t>
            </w:r>
          </w:p>
          <w:p w14:paraId="003C8184" w14:textId="7E7D31B6" w:rsidR="00F66AC6" w:rsidRPr="00231005" w:rsidRDefault="00114814" w:rsidP="0050512A">
            <w:pPr>
              <w:pStyle w:val="ListParagraph"/>
              <w:numPr>
                <w:ilvl w:val="0"/>
                <w:numId w:val="19"/>
              </w:numPr>
              <w:spacing w:after="160"/>
              <w:ind w:right="-35"/>
              <w:contextualSpacing w:val="0"/>
              <w:rPr>
                <w:rFonts w:ascii="Arial" w:hAnsi="Arial"/>
                <w:sz w:val="20"/>
              </w:rPr>
            </w:pPr>
            <w:r w:rsidRPr="00231005">
              <w:rPr>
                <w:rFonts w:ascii="Arial" w:hAnsi="Arial"/>
                <w:sz w:val="20"/>
              </w:rPr>
              <w:t>Fee in column 3, table 128 applies:</w:t>
            </w:r>
            <w:r w:rsidR="00F66AC6" w:rsidRPr="00231005">
              <w:rPr>
                <w:rFonts w:ascii="Arial" w:hAnsi="Arial"/>
                <w:sz w:val="20"/>
              </w:rPr>
              <w:t xml:space="preserve"> </w:t>
            </w:r>
            <w:r w:rsidR="00C8496D" w:rsidRPr="00231005">
              <w:rPr>
                <w:rFonts w:ascii="Arial" w:hAnsi="Arial"/>
                <w:sz w:val="20"/>
              </w:rPr>
              <w:t xml:space="preserve">the </w:t>
            </w:r>
            <w:r w:rsidR="00BC62BF" w:rsidRPr="00231005">
              <w:rPr>
                <w:rFonts w:ascii="Arial" w:hAnsi="Arial"/>
                <w:sz w:val="20"/>
              </w:rPr>
              <w:t xml:space="preserve">additional </w:t>
            </w:r>
            <w:r w:rsidR="00C8496D" w:rsidRPr="00231005">
              <w:rPr>
                <w:rFonts w:ascii="Arial" w:hAnsi="Arial"/>
                <w:sz w:val="20"/>
              </w:rPr>
              <w:t>permission</w:t>
            </w:r>
            <w:r w:rsidR="00BC62BF" w:rsidRPr="00231005">
              <w:rPr>
                <w:rFonts w:ascii="Arial" w:hAnsi="Arial"/>
                <w:sz w:val="20"/>
              </w:rPr>
              <w:t xml:space="preserve"> sought</w:t>
            </w:r>
            <w:r w:rsidR="00C8496D" w:rsidRPr="00231005">
              <w:rPr>
                <w:rFonts w:ascii="Arial" w:hAnsi="Arial"/>
                <w:sz w:val="20"/>
              </w:rPr>
              <w:t xml:space="preserve"> is not of the same kind and the </w:t>
            </w:r>
            <w:r w:rsidR="00F66AC6" w:rsidRPr="00231005">
              <w:rPr>
                <w:rFonts w:ascii="Arial" w:hAnsi="Arial"/>
                <w:sz w:val="20"/>
              </w:rPr>
              <w:t>new activity needs to be assessed, in addition to existing activities</w:t>
            </w:r>
            <w:r w:rsidRPr="00231005">
              <w:rPr>
                <w:rFonts w:ascii="Arial" w:hAnsi="Arial"/>
                <w:sz w:val="20"/>
              </w:rPr>
              <w:t xml:space="preserve"> = higher fee</w:t>
            </w:r>
            <w:r w:rsidR="00F66AC6" w:rsidRPr="00231005">
              <w:rPr>
                <w:rFonts w:ascii="Arial" w:hAnsi="Arial"/>
                <w:sz w:val="20"/>
              </w:rPr>
              <w:t>.</w:t>
            </w:r>
          </w:p>
          <w:p w14:paraId="2C415A61" w14:textId="54B7EB15" w:rsidR="00F66AC6" w:rsidRPr="00231005" w:rsidRDefault="00F66AC6" w:rsidP="00302487">
            <w:pPr>
              <w:spacing w:after="80"/>
              <w:ind w:right="-34"/>
              <w:rPr>
                <w:rFonts w:ascii="Arial" w:hAnsi="Arial"/>
                <w:sz w:val="20"/>
              </w:rPr>
            </w:pPr>
            <w:r w:rsidRPr="00231005">
              <w:rPr>
                <w:rFonts w:ascii="Arial" w:hAnsi="Arial"/>
                <w:sz w:val="20"/>
              </w:rPr>
              <w:t xml:space="preserve">Debbie holds a current permission to lead guided kayak tours in the Keppel Islands. Before it expires, she applies for </w:t>
            </w:r>
            <w:r w:rsidR="00BC62BF" w:rsidRPr="00231005">
              <w:rPr>
                <w:rFonts w:ascii="Arial" w:hAnsi="Arial"/>
                <w:sz w:val="20"/>
              </w:rPr>
              <w:t>a</w:t>
            </w:r>
            <w:r w:rsidRPr="00231005">
              <w:rPr>
                <w:rFonts w:ascii="Arial" w:hAnsi="Arial"/>
                <w:sz w:val="20"/>
              </w:rPr>
              <w:t xml:space="preserve"> permission</w:t>
            </w:r>
            <w:r w:rsidR="00BC62BF" w:rsidRPr="00231005">
              <w:rPr>
                <w:rFonts w:ascii="Arial" w:hAnsi="Arial"/>
                <w:sz w:val="20"/>
              </w:rPr>
              <w:t xml:space="preserve"> to carry out the same activity in the same area</w:t>
            </w:r>
            <w:r w:rsidRPr="00231005">
              <w:rPr>
                <w:rFonts w:ascii="Arial" w:hAnsi="Arial"/>
                <w:sz w:val="20"/>
              </w:rPr>
              <w:t>, but she also wants to add permission to lead guided kayak tours at Lady Musgrave Island.</w:t>
            </w:r>
          </w:p>
          <w:p w14:paraId="3162A793" w14:textId="4218DF18" w:rsidR="00F66AC6" w:rsidRPr="00231005" w:rsidRDefault="00114814" w:rsidP="0050512A">
            <w:pPr>
              <w:pStyle w:val="ListParagraph"/>
              <w:numPr>
                <w:ilvl w:val="0"/>
                <w:numId w:val="19"/>
              </w:numPr>
              <w:spacing w:after="160"/>
              <w:ind w:right="-35"/>
              <w:contextualSpacing w:val="0"/>
              <w:rPr>
                <w:rFonts w:ascii="Arial" w:hAnsi="Arial"/>
                <w:sz w:val="20"/>
              </w:rPr>
            </w:pPr>
            <w:r w:rsidRPr="00231005">
              <w:rPr>
                <w:rFonts w:ascii="Arial" w:hAnsi="Arial"/>
                <w:sz w:val="20"/>
              </w:rPr>
              <w:t>Fee in column 3, table 128 applies: the</w:t>
            </w:r>
            <w:r w:rsidR="00F66AC6" w:rsidRPr="00231005">
              <w:rPr>
                <w:rFonts w:ascii="Arial" w:hAnsi="Arial"/>
                <w:sz w:val="20"/>
              </w:rPr>
              <w:t xml:space="preserve"> new location needs to be assessed</w:t>
            </w:r>
            <w:r w:rsidRPr="00231005">
              <w:rPr>
                <w:rFonts w:ascii="Arial" w:hAnsi="Arial"/>
                <w:sz w:val="20"/>
              </w:rPr>
              <w:t xml:space="preserve"> = higher fee</w:t>
            </w:r>
            <w:r w:rsidR="00F66AC6" w:rsidRPr="00231005">
              <w:rPr>
                <w:rFonts w:ascii="Arial" w:hAnsi="Arial"/>
                <w:sz w:val="20"/>
              </w:rPr>
              <w:t>.</w:t>
            </w:r>
          </w:p>
          <w:p w14:paraId="673ECCFB" w14:textId="2EC27087" w:rsidR="00B22EF7" w:rsidRPr="00231005" w:rsidRDefault="00B22EF7" w:rsidP="00302487">
            <w:pPr>
              <w:spacing w:after="80"/>
              <w:ind w:right="-34"/>
              <w:rPr>
                <w:rFonts w:ascii="Arial" w:hAnsi="Arial"/>
                <w:sz w:val="20"/>
              </w:rPr>
            </w:pPr>
            <w:r w:rsidRPr="00231005">
              <w:rPr>
                <w:rFonts w:ascii="Arial" w:hAnsi="Arial"/>
                <w:sz w:val="20"/>
              </w:rPr>
              <w:t>Penelope holds a current permission to conduct a tourist program for a maximum of 25 passengers. Before it expires, she applies for a permission</w:t>
            </w:r>
            <w:r w:rsidR="00BC62BF" w:rsidRPr="00231005">
              <w:rPr>
                <w:rFonts w:ascii="Arial" w:hAnsi="Arial"/>
                <w:sz w:val="20"/>
              </w:rPr>
              <w:t xml:space="preserve"> to carry out the same activity in the same area</w:t>
            </w:r>
            <w:r w:rsidRPr="00231005">
              <w:rPr>
                <w:rFonts w:ascii="Arial" w:hAnsi="Arial"/>
                <w:sz w:val="20"/>
              </w:rPr>
              <w:t xml:space="preserve">, but she wishes to increase the passenger capacity to 50 passengers. </w:t>
            </w:r>
          </w:p>
          <w:p w14:paraId="2F39ACFA" w14:textId="7463B418" w:rsidR="00B22EF7" w:rsidRPr="00231005" w:rsidRDefault="00114814" w:rsidP="0050512A">
            <w:pPr>
              <w:pStyle w:val="ListParagraph"/>
              <w:numPr>
                <w:ilvl w:val="0"/>
                <w:numId w:val="19"/>
              </w:numPr>
              <w:spacing w:after="40"/>
              <w:ind w:left="357" w:right="-34" w:hanging="357"/>
              <w:contextualSpacing w:val="0"/>
              <w:rPr>
                <w:rFonts w:ascii="Arial" w:hAnsi="Arial"/>
                <w:sz w:val="20"/>
              </w:rPr>
            </w:pPr>
            <w:r w:rsidRPr="00231005">
              <w:rPr>
                <w:rFonts w:ascii="Arial" w:hAnsi="Arial"/>
                <w:sz w:val="20"/>
              </w:rPr>
              <w:t>Fee in column 4, table 128 applies: t</w:t>
            </w:r>
            <w:r w:rsidR="00B22EF7" w:rsidRPr="00231005">
              <w:rPr>
                <w:rFonts w:ascii="Arial" w:hAnsi="Arial"/>
                <w:sz w:val="20"/>
              </w:rPr>
              <w:t xml:space="preserve">able 128 groups 25-50 passengers together, therefore </w:t>
            </w:r>
            <w:r w:rsidR="00BC62BF" w:rsidRPr="00231005">
              <w:rPr>
                <w:rFonts w:ascii="Arial" w:hAnsi="Arial"/>
                <w:sz w:val="20"/>
              </w:rPr>
              <w:t>a change in passenger capacity from 25 to 50 is considered to be the same activity. T</w:t>
            </w:r>
            <w:r w:rsidR="00B22EF7" w:rsidRPr="00231005">
              <w:rPr>
                <w:rFonts w:ascii="Arial" w:hAnsi="Arial"/>
                <w:sz w:val="20"/>
              </w:rPr>
              <w:t>he increase in passengers would have been assessed under the original permission and no additional assessment is required</w:t>
            </w:r>
            <w:r w:rsidRPr="00231005">
              <w:rPr>
                <w:rFonts w:ascii="Arial" w:hAnsi="Arial"/>
                <w:sz w:val="20"/>
              </w:rPr>
              <w:t xml:space="preserve"> so a lower fee applies. </w:t>
            </w:r>
            <w:r w:rsidR="00B22EF7" w:rsidRPr="00231005">
              <w:rPr>
                <w:rFonts w:ascii="Arial" w:hAnsi="Arial"/>
                <w:sz w:val="20"/>
              </w:rPr>
              <w:t>Note though, if the application was to increase the passenger capacity to 51 passengers,</w:t>
            </w:r>
            <w:r w:rsidR="00BC62BF" w:rsidRPr="00231005">
              <w:rPr>
                <w:rFonts w:ascii="Arial" w:hAnsi="Arial"/>
                <w:sz w:val="20"/>
              </w:rPr>
              <w:t xml:space="preserve"> this would be considered to be a different activity and</w:t>
            </w:r>
            <w:r w:rsidR="00D97F57" w:rsidRPr="00231005">
              <w:rPr>
                <w:rFonts w:ascii="Arial" w:hAnsi="Arial"/>
                <w:sz w:val="20"/>
              </w:rPr>
              <w:t xml:space="preserve"> the assessment would need consider the maximum passenger capacity in that grouping, i.e. 51-100. The new assessment of </w:t>
            </w:r>
            <w:r w:rsidR="00BC62BF" w:rsidRPr="00231005">
              <w:rPr>
                <w:rFonts w:ascii="Arial" w:hAnsi="Arial"/>
                <w:sz w:val="20"/>
              </w:rPr>
              <w:t>51-</w:t>
            </w:r>
            <w:r w:rsidR="00D97F57" w:rsidRPr="00231005">
              <w:rPr>
                <w:rFonts w:ascii="Arial" w:hAnsi="Arial"/>
                <w:sz w:val="20"/>
              </w:rPr>
              <w:t>100 passengers would therefore attract</w:t>
            </w:r>
            <w:r w:rsidR="00B22EF7" w:rsidRPr="00231005">
              <w:rPr>
                <w:rFonts w:ascii="Arial" w:hAnsi="Arial"/>
                <w:sz w:val="20"/>
              </w:rPr>
              <w:t xml:space="preserve"> the </w:t>
            </w:r>
            <w:r w:rsidRPr="00231005">
              <w:rPr>
                <w:rFonts w:ascii="Arial" w:hAnsi="Arial"/>
                <w:sz w:val="20"/>
              </w:rPr>
              <w:t>higher</w:t>
            </w:r>
            <w:r w:rsidR="00B22EF7" w:rsidRPr="00231005">
              <w:rPr>
                <w:rFonts w:ascii="Arial" w:hAnsi="Arial"/>
                <w:sz w:val="20"/>
              </w:rPr>
              <w:t xml:space="preserve"> fee </w:t>
            </w:r>
            <w:r w:rsidRPr="00231005">
              <w:rPr>
                <w:rFonts w:ascii="Arial" w:hAnsi="Arial"/>
                <w:sz w:val="20"/>
              </w:rPr>
              <w:t>(fee in column 3, table 128)</w:t>
            </w:r>
            <w:r w:rsidR="00B22EF7" w:rsidRPr="00231005">
              <w:rPr>
                <w:rFonts w:ascii="Arial" w:hAnsi="Arial"/>
                <w:sz w:val="20"/>
              </w:rPr>
              <w:t xml:space="preserve">.  </w:t>
            </w:r>
          </w:p>
        </w:tc>
      </w:tr>
    </w:tbl>
    <w:p w14:paraId="6052A5A8" w14:textId="3ECE6400" w:rsidR="00302487" w:rsidRPr="00302487" w:rsidRDefault="00302487" w:rsidP="00302487">
      <w:pPr>
        <w:pStyle w:val="Caption"/>
        <w:keepNext/>
        <w:spacing w:before="200" w:after="0"/>
        <w:ind w:left="992" w:hanging="992"/>
        <w:rPr>
          <w:color w:val="365F91" w:themeColor="accent1" w:themeShade="BF"/>
          <w:sz w:val="20"/>
          <w:szCs w:val="20"/>
        </w:rPr>
      </w:pPr>
      <w:bookmarkStart w:id="61" w:name="_Ref493059473"/>
      <w:r w:rsidRPr="00302487">
        <w:rPr>
          <w:color w:val="365F91" w:themeColor="accent1" w:themeShade="BF"/>
          <w:sz w:val="20"/>
          <w:szCs w:val="20"/>
        </w:rPr>
        <w:t xml:space="preserve">Table </w:t>
      </w:r>
      <w:r w:rsidRPr="00302487">
        <w:rPr>
          <w:color w:val="365F91" w:themeColor="accent1" w:themeShade="BF"/>
          <w:sz w:val="20"/>
          <w:szCs w:val="20"/>
        </w:rPr>
        <w:fldChar w:fldCharType="begin"/>
      </w:r>
      <w:r w:rsidRPr="00302487">
        <w:rPr>
          <w:color w:val="365F91" w:themeColor="accent1" w:themeShade="BF"/>
          <w:sz w:val="20"/>
          <w:szCs w:val="20"/>
        </w:rPr>
        <w:instrText xml:space="preserve"> SEQ Table \* ARABIC </w:instrText>
      </w:r>
      <w:r w:rsidRPr="00302487">
        <w:rPr>
          <w:color w:val="365F91" w:themeColor="accent1" w:themeShade="BF"/>
          <w:sz w:val="20"/>
          <w:szCs w:val="20"/>
        </w:rPr>
        <w:fldChar w:fldCharType="separate"/>
      </w:r>
      <w:r w:rsidR="00866A92">
        <w:rPr>
          <w:noProof/>
          <w:color w:val="365F91" w:themeColor="accent1" w:themeShade="BF"/>
          <w:sz w:val="20"/>
          <w:szCs w:val="20"/>
        </w:rPr>
        <w:t>3</w:t>
      </w:r>
      <w:r w:rsidRPr="00302487">
        <w:rPr>
          <w:color w:val="365F91" w:themeColor="accent1" w:themeShade="BF"/>
          <w:sz w:val="20"/>
          <w:szCs w:val="20"/>
        </w:rPr>
        <w:fldChar w:fldCharType="end"/>
      </w:r>
      <w:bookmarkEnd w:id="61"/>
      <w:r w:rsidRPr="00302487">
        <w:rPr>
          <w:b w:val="0"/>
          <w:color w:val="365F91" w:themeColor="accent1" w:themeShade="BF"/>
          <w:sz w:val="20"/>
          <w:szCs w:val="20"/>
        </w:rPr>
        <w:t>:</w:t>
      </w:r>
      <w:r w:rsidRPr="00302487">
        <w:rPr>
          <w:b w:val="0"/>
          <w:color w:val="365F91" w:themeColor="accent1" w:themeShade="BF"/>
          <w:sz w:val="20"/>
          <w:szCs w:val="20"/>
        </w:rPr>
        <w:tab/>
        <w:t xml:space="preserve">Guide to fees for different permission types for routine and tailored assessment approaches.  </w:t>
      </w:r>
      <w:r>
        <w:rPr>
          <w:b w:val="0"/>
          <w:color w:val="365F91" w:themeColor="accent1" w:themeShade="BF"/>
          <w:sz w:val="20"/>
          <w:szCs w:val="20"/>
        </w:rPr>
        <w:br/>
      </w:r>
      <w:r w:rsidRPr="00302487">
        <w:rPr>
          <w:color w:val="365F91" w:themeColor="accent1" w:themeShade="BF"/>
          <w:sz w:val="20"/>
          <w:szCs w:val="20"/>
        </w:rPr>
        <w:t>Note</w:t>
      </w:r>
      <w:r w:rsidRPr="00302487">
        <w:rPr>
          <w:b w:val="0"/>
          <w:color w:val="365F91" w:themeColor="accent1" w:themeShade="BF"/>
          <w:sz w:val="20"/>
          <w:szCs w:val="20"/>
        </w:rPr>
        <w:t>:  Fees only apply for commercial activities.</w:t>
      </w:r>
    </w:p>
    <w:tbl>
      <w:tblPr>
        <w:tblW w:w="9997" w:type="dxa"/>
        <w:tblInd w:w="-34" w:type="dxa"/>
        <w:tblLook w:val="04A0" w:firstRow="1" w:lastRow="0" w:firstColumn="1" w:lastColumn="0" w:noHBand="0" w:noVBand="1"/>
        <w:tblCaption w:val="Guide to fees for different permission types and assessment processes"/>
        <w:tblDescription w:val="Lists the permission types and the associated permit fee category for Routine (level one) and Tailored (level two) assessment processes only. "/>
      </w:tblPr>
      <w:tblGrid>
        <w:gridCol w:w="4678"/>
        <w:gridCol w:w="5319"/>
      </w:tblGrid>
      <w:tr w:rsidR="005962D3" w:rsidRPr="00231005" w14:paraId="7C213C8B" w14:textId="77777777" w:rsidTr="00C921C0">
        <w:trPr>
          <w:trHeight w:val="360"/>
          <w:tblHeader/>
        </w:trPr>
        <w:tc>
          <w:tcPr>
            <w:tcW w:w="4678"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77C2DEF4" w14:textId="1D6592F6" w:rsidR="005962D3" w:rsidRPr="00302487" w:rsidRDefault="005962D3" w:rsidP="00F01BF7">
            <w:pPr>
              <w:pStyle w:val="Level2Heading"/>
              <w:spacing w:before="0"/>
              <w:ind w:right="-35"/>
              <w:jc w:val="center"/>
              <w:rPr>
                <w:rFonts w:ascii="Arial" w:hAnsi="Arial" w:cs="Arial"/>
                <w:b w:val="0"/>
                <w:color w:val="006187"/>
                <w:sz w:val="20"/>
                <w:szCs w:val="20"/>
              </w:rPr>
            </w:pPr>
            <w:r w:rsidRPr="00C921C0">
              <w:rPr>
                <w:rFonts w:ascii="Arial" w:hAnsi="Arial" w:cs="Arial"/>
                <w:i w:val="0"/>
                <w:color w:val="006187"/>
                <w:sz w:val="20"/>
                <w:szCs w:val="20"/>
              </w:rPr>
              <w:t>Permission type</w:t>
            </w:r>
          </w:p>
        </w:tc>
        <w:tc>
          <w:tcPr>
            <w:tcW w:w="5319" w:type="dxa"/>
            <w:tcBorders>
              <w:top w:val="single" w:sz="4" w:space="0" w:color="auto"/>
              <w:left w:val="nil"/>
              <w:bottom w:val="single" w:sz="4" w:space="0" w:color="auto"/>
              <w:right w:val="single" w:sz="4" w:space="0" w:color="auto"/>
            </w:tcBorders>
            <w:shd w:val="clear" w:color="auto" w:fill="DBE5F1" w:themeFill="accent1" w:themeFillTint="33"/>
            <w:vAlign w:val="center"/>
            <w:hideMark/>
          </w:tcPr>
          <w:p w14:paraId="75D8C140" w14:textId="77777777" w:rsidR="006A69C8" w:rsidRDefault="005962D3" w:rsidP="006A69C8">
            <w:pPr>
              <w:pStyle w:val="Level2Heading"/>
              <w:spacing w:before="0"/>
              <w:ind w:right="-35"/>
              <w:jc w:val="center"/>
              <w:rPr>
                <w:rFonts w:ascii="Arial" w:hAnsi="Arial" w:cs="Arial"/>
                <w:i w:val="0"/>
                <w:color w:val="006187"/>
                <w:sz w:val="20"/>
                <w:szCs w:val="20"/>
              </w:rPr>
            </w:pPr>
            <w:r w:rsidRPr="000B7C4B">
              <w:rPr>
                <w:rFonts w:ascii="Arial" w:hAnsi="Arial" w:cs="Arial"/>
                <w:i w:val="0"/>
                <w:color w:val="006187"/>
                <w:sz w:val="20"/>
                <w:szCs w:val="20"/>
              </w:rPr>
              <w:t>Permit fee category</w:t>
            </w:r>
          </w:p>
          <w:p w14:paraId="5C8F2F95" w14:textId="5DD89A8D" w:rsidR="005962D3" w:rsidRPr="00302487" w:rsidRDefault="005962D3" w:rsidP="006A69C8">
            <w:pPr>
              <w:pStyle w:val="Level2Heading"/>
              <w:spacing w:before="0"/>
              <w:ind w:right="-35"/>
              <w:jc w:val="center"/>
              <w:rPr>
                <w:rFonts w:ascii="Arial" w:hAnsi="Arial" w:cs="Arial"/>
                <w:b w:val="0"/>
                <w:color w:val="006187"/>
                <w:sz w:val="20"/>
                <w:szCs w:val="20"/>
              </w:rPr>
            </w:pPr>
            <w:r w:rsidRPr="000B7C4B">
              <w:rPr>
                <w:rFonts w:ascii="Arial" w:hAnsi="Arial" w:cs="Arial"/>
                <w:i w:val="0"/>
                <w:color w:val="006187"/>
                <w:sz w:val="20"/>
                <w:szCs w:val="20"/>
              </w:rPr>
              <w:t>(T</w:t>
            </w:r>
            <w:r w:rsidR="0050690D" w:rsidRPr="000B7C4B">
              <w:rPr>
                <w:rFonts w:ascii="Arial" w:hAnsi="Arial" w:cs="Arial"/>
                <w:i w:val="0"/>
                <w:color w:val="006187"/>
                <w:sz w:val="20"/>
                <w:szCs w:val="20"/>
              </w:rPr>
              <w:t>he table</w:t>
            </w:r>
            <w:r w:rsidR="00C4459E" w:rsidRPr="000B7C4B">
              <w:rPr>
                <w:rFonts w:ascii="Arial" w:hAnsi="Arial" w:cs="Arial"/>
                <w:i w:val="0"/>
                <w:color w:val="006187"/>
                <w:sz w:val="20"/>
                <w:szCs w:val="20"/>
              </w:rPr>
              <w:t xml:space="preserve"> of the</w:t>
            </w:r>
            <w:r w:rsidR="00F96535" w:rsidRPr="000B7C4B">
              <w:rPr>
                <w:rFonts w:ascii="Arial" w:hAnsi="Arial" w:cs="Arial"/>
                <w:i w:val="0"/>
                <w:color w:val="006187"/>
                <w:sz w:val="20"/>
                <w:szCs w:val="20"/>
              </w:rPr>
              <w:t xml:space="preserve"> GBRMP</w:t>
            </w:r>
            <w:r w:rsidR="00AD5F6F">
              <w:rPr>
                <w:rFonts w:ascii="Arial" w:hAnsi="Arial" w:cs="Arial"/>
                <w:i w:val="0"/>
                <w:color w:val="006187"/>
                <w:sz w:val="20"/>
                <w:szCs w:val="20"/>
              </w:rPr>
              <w:t xml:space="preserve"> Section</w:t>
            </w:r>
            <w:r w:rsidR="0050690D" w:rsidRPr="000B7C4B">
              <w:rPr>
                <w:rFonts w:ascii="Arial" w:hAnsi="Arial" w:cs="Arial"/>
                <w:i w:val="0"/>
                <w:color w:val="006187"/>
                <w:sz w:val="20"/>
                <w:szCs w:val="20"/>
              </w:rPr>
              <w:t xml:space="preserve"> 202</w:t>
            </w:r>
            <w:r w:rsidRPr="000B7C4B">
              <w:rPr>
                <w:rFonts w:ascii="Arial" w:hAnsi="Arial" w:cs="Arial"/>
                <w:i w:val="0"/>
                <w:color w:val="006187"/>
                <w:sz w:val="20"/>
                <w:szCs w:val="20"/>
              </w:rPr>
              <w:t>)</w:t>
            </w:r>
            <w:r w:rsidRPr="00302487">
              <w:rPr>
                <w:rFonts w:ascii="Arial" w:hAnsi="Arial" w:cs="Arial"/>
                <w:i w:val="0"/>
                <w:color w:val="006187"/>
                <w:sz w:val="20"/>
                <w:szCs w:val="20"/>
              </w:rPr>
              <w:t xml:space="preserve"> </w:t>
            </w:r>
          </w:p>
        </w:tc>
      </w:tr>
      <w:tr w:rsidR="005962D3" w:rsidRPr="00231005" w14:paraId="1AD2E84A" w14:textId="77777777" w:rsidTr="00C921C0">
        <w:trPr>
          <w:trHeight w:val="367"/>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21CA366" w14:textId="328458E0" w:rsidR="00AB34E9" w:rsidRPr="00302487" w:rsidRDefault="005962D3"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Carrying out works - beach protection works</w:t>
            </w:r>
            <w:r w:rsidR="00393711" w:rsidRPr="00302487">
              <w:rPr>
                <w:rFonts w:ascii="Arial" w:eastAsia="Times New Roman" w:hAnsi="Arial" w:cs="Arial"/>
                <w:color w:val="000000"/>
                <w:sz w:val="20"/>
                <w:szCs w:val="20"/>
              </w:rPr>
              <w:t>.</w:t>
            </w:r>
            <w:r w:rsidRPr="00302487">
              <w:rPr>
                <w:rFonts w:ascii="Arial" w:eastAsia="Times New Roman" w:hAnsi="Arial" w:cs="Arial"/>
                <w:color w:val="000000"/>
                <w:sz w:val="20"/>
                <w:szCs w:val="20"/>
              </w:rPr>
              <w:t xml:space="preserve"> </w:t>
            </w:r>
          </w:p>
        </w:tc>
        <w:tc>
          <w:tcPr>
            <w:tcW w:w="5319" w:type="dxa"/>
            <w:tcBorders>
              <w:top w:val="single" w:sz="4" w:space="0" w:color="auto"/>
              <w:left w:val="nil"/>
              <w:bottom w:val="single" w:sz="4" w:space="0" w:color="auto"/>
              <w:right w:val="single" w:sz="4" w:space="0" w:color="auto"/>
            </w:tcBorders>
            <w:shd w:val="clear" w:color="auto" w:fill="FFFFFF" w:themeFill="background1"/>
            <w:hideMark/>
          </w:tcPr>
          <w:p w14:paraId="2769A45A" w14:textId="2AD86611" w:rsidR="005962D3"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Other activity</w:t>
            </w:r>
            <w:r w:rsidR="00393711" w:rsidRPr="00302487">
              <w:rPr>
                <w:rFonts w:ascii="Arial" w:eastAsia="Times New Roman" w:hAnsi="Arial" w:cs="Arial"/>
                <w:sz w:val="20"/>
                <w:szCs w:val="20"/>
              </w:rPr>
              <w:t>.</w:t>
            </w:r>
          </w:p>
        </w:tc>
      </w:tr>
      <w:tr w:rsidR="005962D3" w:rsidRPr="00231005" w14:paraId="7F5A43CA" w14:textId="77777777" w:rsidTr="00C921C0">
        <w:trPr>
          <w:trHeight w:val="300"/>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B064E5D" w14:textId="710E643B" w:rsidR="005962D3" w:rsidRPr="00302487" w:rsidRDefault="005962D3"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 xml:space="preserve">Carrying out works </w:t>
            </w:r>
            <w:r w:rsidR="00393711" w:rsidRPr="00302487">
              <w:rPr>
                <w:rFonts w:ascii="Arial" w:eastAsia="Times New Roman" w:hAnsi="Arial" w:cs="Arial"/>
                <w:color w:val="000000"/>
                <w:sz w:val="20"/>
                <w:szCs w:val="20"/>
              </w:rPr>
              <w:t>–</w:t>
            </w:r>
            <w:r w:rsidRPr="00302487">
              <w:rPr>
                <w:rFonts w:ascii="Arial" w:eastAsia="Times New Roman" w:hAnsi="Arial" w:cs="Arial"/>
                <w:color w:val="000000"/>
                <w:sz w:val="20"/>
                <w:szCs w:val="20"/>
              </w:rPr>
              <w:t xml:space="preserve"> dredging</w:t>
            </w:r>
            <w:r w:rsidR="00393711" w:rsidRPr="00302487">
              <w:rPr>
                <w:rFonts w:ascii="Arial" w:eastAsia="Times New Roman" w:hAnsi="Arial" w:cs="Arial"/>
                <w:color w:val="000000"/>
                <w:sz w:val="20"/>
                <w:szCs w:val="20"/>
              </w:rPr>
              <w:t>.</w:t>
            </w:r>
          </w:p>
        </w:tc>
        <w:tc>
          <w:tcPr>
            <w:tcW w:w="5319" w:type="dxa"/>
            <w:tcBorders>
              <w:top w:val="single" w:sz="4" w:space="0" w:color="auto"/>
              <w:left w:val="nil"/>
              <w:bottom w:val="single" w:sz="4" w:space="0" w:color="auto"/>
              <w:right w:val="single" w:sz="4" w:space="0" w:color="auto"/>
            </w:tcBorders>
            <w:shd w:val="clear" w:color="auto" w:fill="FFFFFF" w:themeFill="background1"/>
            <w:hideMark/>
          </w:tcPr>
          <w:p w14:paraId="54273648" w14:textId="2F665EA5" w:rsidR="00AB34E9"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Activity that requires the use of a facility or structure in the Marine Park</w:t>
            </w:r>
            <w:r w:rsidR="00393711" w:rsidRPr="00302487">
              <w:rPr>
                <w:rFonts w:ascii="Arial" w:eastAsia="Times New Roman" w:hAnsi="Arial" w:cs="Arial"/>
                <w:sz w:val="20"/>
                <w:szCs w:val="20"/>
              </w:rPr>
              <w:t>.</w:t>
            </w:r>
          </w:p>
        </w:tc>
      </w:tr>
      <w:tr w:rsidR="005962D3" w:rsidRPr="00231005" w14:paraId="4E5E5B19" w14:textId="77777777" w:rsidTr="00C921C0">
        <w:trPr>
          <w:trHeight w:val="300"/>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6069296" w14:textId="1691BFBE" w:rsidR="005962D3" w:rsidRPr="00302487" w:rsidRDefault="005962D3"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Carrying out works - dumping of spoil</w:t>
            </w:r>
            <w:r w:rsidR="00393711" w:rsidRPr="00302487">
              <w:rPr>
                <w:rFonts w:ascii="Arial" w:eastAsia="Times New Roman" w:hAnsi="Arial" w:cs="Arial"/>
                <w:color w:val="000000"/>
                <w:sz w:val="20"/>
                <w:szCs w:val="20"/>
              </w:rPr>
              <w:t>.</w:t>
            </w:r>
          </w:p>
        </w:tc>
        <w:tc>
          <w:tcPr>
            <w:tcW w:w="5319" w:type="dxa"/>
            <w:tcBorders>
              <w:top w:val="single" w:sz="4" w:space="0" w:color="auto"/>
              <w:left w:val="nil"/>
              <w:bottom w:val="single" w:sz="4" w:space="0" w:color="auto"/>
              <w:right w:val="single" w:sz="4" w:space="0" w:color="auto"/>
            </w:tcBorders>
            <w:shd w:val="clear" w:color="auto" w:fill="FFFFFF" w:themeFill="background1"/>
            <w:hideMark/>
          </w:tcPr>
          <w:p w14:paraId="6953C94C" w14:textId="6E37D830" w:rsidR="00AB34E9"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Other activity</w:t>
            </w:r>
            <w:r w:rsidR="00393711" w:rsidRPr="00302487">
              <w:rPr>
                <w:rFonts w:ascii="Arial" w:eastAsia="Times New Roman" w:hAnsi="Arial" w:cs="Arial"/>
                <w:sz w:val="20"/>
                <w:szCs w:val="20"/>
              </w:rPr>
              <w:t>.</w:t>
            </w:r>
          </w:p>
        </w:tc>
      </w:tr>
      <w:tr w:rsidR="005962D3" w:rsidRPr="00231005" w14:paraId="2761B428" w14:textId="77777777" w:rsidTr="00C921C0">
        <w:trPr>
          <w:trHeight w:val="300"/>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EBAFF26" w14:textId="1CF21B6B" w:rsidR="005962D3" w:rsidRPr="00302487" w:rsidRDefault="005962D3"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Carrying out works - harbour works</w:t>
            </w:r>
            <w:r w:rsidR="00393711" w:rsidRPr="00302487">
              <w:rPr>
                <w:rFonts w:ascii="Arial" w:eastAsia="Times New Roman" w:hAnsi="Arial" w:cs="Arial"/>
                <w:color w:val="000000"/>
                <w:sz w:val="20"/>
                <w:szCs w:val="20"/>
              </w:rPr>
              <w:t>.</w:t>
            </w:r>
          </w:p>
        </w:tc>
        <w:tc>
          <w:tcPr>
            <w:tcW w:w="5319" w:type="dxa"/>
            <w:tcBorders>
              <w:top w:val="single" w:sz="4" w:space="0" w:color="auto"/>
              <w:left w:val="nil"/>
              <w:bottom w:val="single" w:sz="4" w:space="0" w:color="auto"/>
              <w:right w:val="single" w:sz="4" w:space="0" w:color="auto"/>
            </w:tcBorders>
            <w:shd w:val="clear" w:color="auto" w:fill="FFFFFF" w:themeFill="background1"/>
            <w:hideMark/>
          </w:tcPr>
          <w:p w14:paraId="1FE17567" w14:textId="454F8494" w:rsidR="00AB34E9"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Other activity</w:t>
            </w:r>
            <w:r w:rsidR="00393711" w:rsidRPr="00302487">
              <w:rPr>
                <w:rFonts w:ascii="Arial" w:eastAsia="Times New Roman" w:hAnsi="Arial" w:cs="Arial"/>
                <w:sz w:val="20"/>
                <w:szCs w:val="20"/>
              </w:rPr>
              <w:t>.</w:t>
            </w:r>
          </w:p>
        </w:tc>
      </w:tr>
      <w:tr w:rsidR="005962D3" w:rsidRPr="00231005" w14:paraId="5927F10E" w14:textId="77777777" w:rsidTr="00C921C0">
        <w:trPr>
          <w:trHeight w:val="300"/>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85F9C57" w14:textId="50282EC8" w:rsidR="005962D3" w:rsidRPr="00302487" w:rsidRDefault="005962D3"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 xml:space="preserve">Carrying out works </w:t>
            </w:r>
            <w:r w:rsidR="00393711" w:rsidRPr="00302487">
              <w:rPr>
                <w:rFonts w:ascii="Arial" w:eastAsia="Times New Roman" w:hAnsi="Arial" w:cs="Arial"/>
                <w:color w:val="000000"/>
                <w:sz w:val="20"/>
                <w:szCs w:val="20"/>
              </w:rPr>
              <w:t>–</w:t>
            </w:r>
            <w:r w:rsidRPr="00302487">
              <w:rPr>
                <w:rFonts w:ascii="Arial" w:eastAsia="Times New Roman" w:hAnsi="Arial" w:cs="Arial"/>
                <w:color w:val="000000"/>
                <w:sz w:val="20"/>
                <w:szCs w:val="20"/>
              </w:rPr>
              <w:t xml:space="preserve"> reclamation</w:t>
            </w:r>
            <w:r w:rsidR="00393711" w:rsidRPr="00302487">
              <w:rPr>
                <w:rFonts w:ascii="Arial" w:eastAsia="Times New Roman" w:hAnsi="Arial" w:cs="Arial"/>
                <w:color w:val="000000"/>
                <w:sz w:val="20"/>
                <w:szCs w:val="20"/>
              </w:rPr>
              <w:t>.</w:t>
            </w:r>
          </w:p>
        </w:tc>
        <w:tc>
          <w:tcPr>
            <w:tcW w:w="5319" w:type="dxa"/>
            <w:tcBorders>
              <w:top w:val="single" w:sz="4" w:space="0" w:color="auto"/>
              <w:left w:val="nil"/>
              <w:bottom w:val="single" w:sz="4" w:space="0" w:color="auto"/>
              <w:right w:val="single" w:sz="4" w:space="0" w:color="auto"/>
            </w:tcBorders>
            <w:shd w:val="clear" w:color="auto" w:fill="FFFFFF" w:themeFill="background1"/>
            <w:hideMark/>
          </w:tcPr>
          <w:p w14:paraId="04FF81EC" w14:textId="38F475D0" w:rsidR="00AB34E9"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Activity that requires the use of a facility or structure in the Marine Park</w:t>
            </w:r>
            <w:r w:rsidR="00393711" w:rsidRPr="00302487">
              <w:rPr>
                <w:rFonts w:ascii="Arial" w:eastAsia="Times New Roman" w:hAnsi="Arial" w:cs="Arial"/>
                <w:sz w:val="20"/>
                <w:szCs w:val="20"/>
              </w:rPr>
              <w:t>.</w:t>
            </w:r>
          </w:p>
        </w:tc>
      </w:tr>
      <w:tr w:rsidR="005962D3" w:rsidRPr="00231005" w14:paraId="6CB4C693" w14:textId="77777777" w:rsidTr="00C921C0">
        <w:trPr>
          <w:trHeight w:val="300"/>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D381062" w14:textId="396D7FAA" w:rsidR="005962D3" w:rsidRPr="00302487" w:rsidRDefault="005962D3"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Collecting</w:t>
            </w:r>
            <w:r w:rsidR="00393711" w:rsidRPr="00302487">
              <w:rPr>
                <w:rFonts w:ascii="Arial" w:eastAsia="Times New Roman" w:hAnsi="Arial" w:cs="Arial"/>
                <w:color w:val="000000"/>
                <w:sz w:val="20"/>
                <w:szCs w:val="20"/>
              </w:rPr>
              <w:t>.</w:t>
            </w:r>
          </w:p>
        </w:tc>
        <w:tc>
          <w:tcPr>
            <w:tcW w:w="5319" w:type="dxa"/>
            <w:tcBorders>
              <w:top w:val="single" w:sz="4" w:space="0" w:color="auto"/>
              <w:left w:val="nil"/>
              <w:bottom w:val="single" w:sz="4" w:space="0" w:color="auto"/>
              <w:right w:val="single" w:sz="4" w:space="0" w:color="auto"/>
            </w:tcBorders>
            <w:shd w:val="clear" w:color="auto" w:fill="FFFFFF" w:themeFill="background1"/>
            <w:hideMark/>
          </w:tcPr>
          <w:p w14:paraId="237C256F" w14:textId="2D1333CA" w:rsidR="00AB34E9"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Other activity</w:t>
            </w:r>
            <w:r w:rsidR="00393711" w:rsidRPr="00302487">
              <w:rPr>
                <w:rFonts w:ascii="Arial" w:eastAsia="Times New Roman" w:hAnsi="Arial" w:cs="Arial"/>
                <w:sz w:val="20"/>
                <w:szCs w:val="20"/>
              </w:rPr>
              <w:t>.</w:t>
            </w:r>
          </w:p>
        </w:tc>
      </w:tr>
      <w:tr w:rsidR="00D64397" w:rsidRPr="00231005" w14:paraId="5C7D114E" w14:textId="77777777" w:rsidTr="00C921C0">
        <w:trPr>
          <w:trHeight w:val="425"/>
        </w:trPr>
        <w:tc>
          <w:tcPr>
            <w:tcW w:w="4678" w:type="dxa"/>
            <w:vMerge w:val="restart"/>
            <w:tcBorders>
              <w:top w:val="single" w:sz="4" w:space="0" w:color="auto"/>
              <w:left w:val="single" w:sz="4" w:space="0" w:color="auto"/>
              <w:bottom w:val="single" w:sz="4" w:space="0" w:color="auto"/>
              <w:right w:val="single" w:sz="4" w:space="0" w:color="auto"/>
            </w:tcBorders>
            <w:shd w:val="clear" w:color="auto" w:fill="FFFFFF" w:themeFill="background1"/>
            <w:hideMark/>
          </w:tcPr>
          <w:p w14:paraId="13A59BFD" w14:textId="00A34D26" w:rsidR="00D64397" w:rsidRPr="00302487" w:rsidRDefault="00D64397"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Conducting a tourist program</w:t>
            </w:r>
            <w:r w:rsidR="00393711" w:rsidRPr="00302487">
              <w:rPr>
                <w:rFonts w:ascii="Arial" w:eastAsia="Times New Roman" w:hAnsi="Arial" w:cs="Arial"/>
                <w:color w:val="000000"/>
                <w:sz w:val="20"/>
                <w:szCs w:val="20"/>
              </w:rPr>
              <w:t>.</w:t>
            </w:r>
          </w:p>
        </w:tc>
        <w:tc>
          <w:tcPr>
            <w:tcW w:w="5319" w:type="dxa"/>
            <w:tcBorders>
              <w:top w:val="single" w:sz="4" w:space="0" w:color="auto"/>
              <w:left w:val="nil"/>
              <w:right w:val="single" w:sz="4" w:space="0" w:color="auto"/>
            </w:tcBorders>
            <w:shd w:val="clear" w:color="auto" w:fill="FFFFFF" w:themeFill="background1"/>
            <w:hideMark/>
          </w:tcPr>
          <w:p w14:paraId="3B483744" w14:textId="6DCF2228" w:rsidR="00D64397" w:rsidRPr="00302487" w:rsidRDefault="00D64397" w:rsidP="00B37B1E">
            <w:pPr>
              <w:ind w:right="-34"/>
              <w:rPr>
                <w:rFonts w:ascii="Arial" w:eastAsia="Times New Roman" w:hAnsi="Arial" w:cs="Arial"/>
                <w:sz w:val="20"/>
                <w:szCs w:val="20"/>
              </w:rPr>
            </w:pPr>
            <w:r w:rsidRPr="00302487">
              <w:rPr>
                <w:rFonts w:ascii="Arial" w:eastAsia="Times New Roman" w:hAnsi="Arial" w:cs="Arial"/>
                <w:sz w:val="20"/>
                <w:szCs w:val="20"/>
              </w:rPr>
              <w:t>Activity that requires use of an aircraft or vessel having a maximum passenger capacity of:</w:t>
            </w:r>
          </w:p>
        </w:tc>
      </w:tr>
      <w:tr w:rsidR="00D64397" w:rsidRPr="00231005" w14:paraId="697A5B24" w14:textId="77777777" w:rsidTr="00C921C0">
        <w:trPr>
          <w:trHeight w:val="300"/>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450DC2DD" w14:textId="050C3FDD" w:rsidR="00D64397" w:rsidRPr="00302487" w:rsidRDefault="00D64397"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435D3300" w14:textId="4BCE868D" w:rsidR="00D64397" w:rsidRPr="00302487" w:rsidRDefault="00D64397" w:rsidP="00B37B1E">
            <w:pPr>
              <w:ind w:right="-34"/>
              <w:rPr>
                <w:rFonts w:ascii="Arial" w:eastAsia="Times New Roman" w:hAnsi="Arial" w:cs="Arial"/>
                <w:sz w:val="20"/>
                <w:szCs w:val="20"/>
              </w:rPr>
            </w:pPr>
            <w:r w:rsidRPr="00302487">
              <w:rPr>
                <w:rFonts w:ascii="Arial" w:eastAsia="Times New Roman" w:hAnsi="Arial" w:cs="Arial"/>
                <w:sz w:val="20"/>
                <w:szCs w:val="20"/>
              </w:rPr>
              <w:t>(a) fewer than 25 passengers</w:t>
            </w:r>
            <w:r w:rsidR="00B37B1E" w:rsidRPr="00302487">
              <w:rPr>
                <w:rFonts w:ascii="Arial" w:eastAsia="Times New Roman" w:hAnsi="Arial" w:cs="Arial"/>
                <w:sz w:val="20"/>
                <w:szCs w:val="20"/>
              </w:rPr>
              <w:t xml:space="preserve"> </w:t>
            </w:r>
          </w:p>
        </w:tc>
      </w:tr>
      <w:tr w:rsidR="00D64397" w:rsidRPr="00231005" w14:paraId="30D3EF2F" w14:textId="77777777" w:rsidTr="00C921C0">
        <w:trPr>
          <w:trHeight w:val="300"/>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1607739C" w14:textId="26093AD7" w:rsidR="00D64397" w:rsidRPr="00302487" w:rsidRDefault="00D64397"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6BC64863" w14:textId="77777777" w:rsidR="00D64397" w:rsidRPr="00302487" w:rsidRDefault="00D64397" w:rsidP="00183AE1">
            <w:pPr>
              <w:ind w:right="-34"/>
              <w:rPr>
                <w:rFonts w:ascii="Arial" w:eastAsia="Times New Roman" w:hAnsi="Arial" w:cs="Arial"/>
                <w:sz w:val="20"/>
                <w:szCs w:val="20"/>
              </w:rPr>
            </w:pPr>
            <w:r w:rsidRPr="00302487">
              <w:rPr>
                <w:rFonts w:ascii="Arial" w:eastAsia="Times New Roman" w:hAnsi="Arial" w:cs="Arial"/>
                <w:sz w:val="20"/>
                <w:szCs w:val="20"/>
              </w:rPr>
              <w:t>(b) 25 to 50 passengers</w:t>
            </w:r>
          </w:p>
        </w:tc>
      </w:tr>
      <w:tr w:rsidR="00D64397" w:rsidRPr="00231005" w14:paraId="012E2B36" w14:textId="77777777" w:rsidTr="00C921C0">
        <w:trPr>
          <w:trHeight w:val="300"/>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4D8BA33C" w14:textId="1EC55EFD" w:rsidR="00D64397" w:rsidRPr="00302487" w:rsidRDefault="00D64397"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44FB8BC7" w14:textId="77777777" w:rsidR="00D64397" w:rsidRPr="00302487" w:rsidRDefault="00D64397" w:rsidP="00183AE1">
            <w:pPr>
              <w:ind w:right="-34"/>
              <w:rPr>
                <w:rFonts w:ascii="Arial" w:eastAsia="Times New Roman" w:hAnsi="Arial" w:cs="Arial"/>
                <w:sz w:val="20"/>
                <w:szCs w:val="20"/>
              </w:rPr>
            </w:pPr>
            <w:r w:rsidRPr="00302487">
              <w:rPr>
                <w:rFonts w:ascii="Arial" w:eastAsia="Times New Roman" w:hAnsi="Arial" w:cs="Arial"/>
                <w:sz w:val="20"/>
                <w:szCs w:val="20"/>
              </w:rPr>
              <w:t>(c) 51 to 100 passengers</w:t>
            </w:r>
          </w:p>
        </w:tc>
      </w:tr>
      <w:tr w:rsidR="00D64397" w:rsidRPr="00231005" w14:paraId="5094C60F" w14:textId="77777777" w:rsidTr="00C921C0">
        <w:trPr>
          <w:trHeight w:val="300"/>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633C745B" w14:textId="50635F03" w:rsidR="00D64397" w:rsidRPr="00302487" w:rsidRDefault="00D64397"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7E2E4833" w14:textId="149E356D" w:rsidR="00D64397" w:rsidRPr="00302487" w:rsidRDefault="00D64397" w:rsidP="00A00C4C">
            <w:pPr>
              <w:ind w:right="-34"/>
              <w:rPr>
                <w:rFonts w:ascii="Arial" w:eastAsia="Times New Roman" w:hAnsi="Arial" w:cs="Arial"/>
                <w:sz w:val="20"/>
                <w:szCs w:val="20"/>
              </w:rPr>
            </w:pPr>
            <w:r w:rsidRPr="00302487">
              <w:rPr>
                <w:rFonts w:ascii="Arial" w:eastAsia="Times New Roman" w:hAnsi="Arial" w:cs="Arial"/>
                <w:sz w:val="20"/>
                <w:szCs w:val="20"/>
              </w:rPr>
              <w:t>(d) 101 to 15</w:t>
            </w:r>
            <w:r w:rsidR="00A00C4C" w:rsidRPr="00302487">
              <w:rPr>
                <w:rFonts w:ascii="Arial" w:eastAsia="Times New Roman" w:hAnsi="Arial" w:cs="Arial"/>
                <w:sz w:val="20"/>
                <w:szCs w:val="20"/>
              </w:rPr>
              <w:t>0</w:t>
            </w:r>
            <w:r w:rsidRPr="00302487">
              <w:rPr>
                <w:rFonts w:ascii="Arial" w:eastAsia="Times New Roman" w:hAnsi="Arial" w:cs="Arial"/>
                <w:sz w:val="20"/>
                <w:szCs w:val="20"/>
              </w:rPr>
              <w:t xml:space="preserve"> passengers</w:t>
            </w:r>
          </w:p>
        </w:tc>
      </w:tr>
      <w:tr w:rsidR="00D64397" w:rsidRPr="00231005" w14:paraId="1DD211F9" w14:textId="77777777" w:rsidTr="00C921C0">
        <w:trPr>
          <w:trHeight w:val="300"/>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767F1F43" w14:textId="02FB20DE" w:rsidR="00D64397" w:rsidRPr="00302487" w:rsidRDefault="00D64397"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7DC230AB" w14:textId="02592B7E" w:rsidR="00D64397" w:rsidRPr="00302487" w:rsidRDefault="00D64397" w:rsidP="00B37B1E">
            <w:pPr>
              <w:ind w:right="-34"/>
              <w:rPr>
                <w:rFonts w:ascii="Arial" w:eastAsia="Times New Roman" w:hAnsi="Arial" w:cs="Arial"/>
                <w:sz w:val="20"/>
                <w:szCs w:val="20"/>
              </w:rPr>
            </w:pPr>
            <w:r w:rsidRPr="00302487">
              <w:rPr>
                <w:rFonts w:ascii="Arial" w:eastAsia="Times New Roman" w:hAnsi="Arial" w:cs="Arial"/>
                <w:sz w:val="20"/>
                <w:szCs w:val="20"/>
              </w:rPr>
              <w:t>(e) more than 150 passengers</w:t>
            </w:r>
            <w:r w:rsidR="00393711" w:rsidRPr="00302487">
              <w:rPr>
                <w:rFonts w:ascii="Arial" w:eastAsia="Times New Roman" w:hAnsi="Arial" w:cs="Arial"/>
                <w:sz w:val="20"/>
                <w:szCs w:val="20"/>
              </w:rPr>
              <w:t>.</w:t>
            </w:r>
            <w:r w:rsidR="00B37B1E" w:rsidRPr="00302487">
              <w:rPr>
                <w:rFonts w:ascii="Arial" w:eastAsia="Times New Roman" w:hAnsi="Arial" w:cs="Arial"/>
                <w:sz w:val="20"/>
                <w:szCs w:val="20"/>
              </w:rPr>
              <w:t xml:space="preserve"> </w:t>
            </w:r>
          </w:p>
        </w:tc>
      </w:tr>
      <w:tr w:rsidR="00D64397" w:rsidRPr="00231005" w14:paraId="6641C26C" w14:textId="77777777" w:rsidTr="00C921C0">
        <w:trPr>
          <w:trHeight w:val="300"/>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68A42547" w14:textId="49CCAA65" w:rsidR="00D64397" w:rsidRPr="00302487" w:rsidRDefault="00D64397" w:rsidP="00183AE1">
            <w:pPr>
              <w:ind w:right="-35"/>
              <w:rPr>
                <w:rFonts w:ascii="Arial" w:eastAsia="Times New Roman" w:hAnsi="Arial" w:cs="Arial"/>
                <w:color w:val="000000"/>
                <w:sz w:val="20"/>
                <w:szCs w:val="20"/>
              </w:rPr>
            </w:pPr>
          </w:p>
        </w:tc>
        <w:tc>
          <w:tcPr>
            <w:tcW w:w="5319" w:type="dxa"/>
            <w:tcBorders>
              <w:left w:val="nil"/>
              <w:bottom w:val="single" w:sz="4" w:space="0" w:color="auto"/>
              <w:right w:val="single" w:sz="4" w:space="0" w:color="auto"/>
            </w:tcBorders>
            <w:shd w:val="clear" w:color="auto" w:fill="FFFFFF" w:themeFill="background1"/>
          </w:tcPr>
          <w:p w14:paraId="1A2332F6" w14:textId="77777777" w:rsidR="00D64397" w:rsidRPr="00302487" w:rsidRDefault="00D64397" w:rsidP="00183AE1">
            <w:pPr>
              <w:ind w:right="-34"/>
              <w:rPr>
                <w:rFonts w:ascii="Arial" w:eastAsia="Times New Roman" w:hAnsi="Arial" w:cs="Arial"/>
                <w:sz w:val="20"/>
                <w:szCs w:val="20"/>
              </w:rPr>
            </w:pPr>
            <w:r w:rsidRPr="00302487">
              <w:rPr>
                <w:rFonts w:ascii="Arial" w:eastAsia="Times New Roman" w:hAnsi="Arial" w:cs="Arial"/>
                <w:sz w:val="20"/>
                <w:szCs w:val="20"/>
              </w:rPr>
              <w:t xml:space="preserve">OR </w:t>
            </w:r>
          </w:p>
          <w:p w14:paraId="7C37082E" w14:textId="046D03DF" w:rsidR="00AB34E9" w:rsidRPr="00302487" w:rsidRDefault="00D64397" w:rsidP="00AB34E9">
            <w:pPr>
              <w:ind w:right="-34"/>
              <w:rPr>
                <w:rFonts w:ascii="Arial" w:eastAsia="Times New Roman" w:hAnsi="Arial" w:cs="Arial"/>
                <w:sz w:val="20"/>
                <w:szCs w:val="20"/>
              </w:rPr>
            </w:pPr>
            <w:r w:rsidRPr="00302487">
              <w:rPr>
                <w:rFonts w:ascii="Arial" w:eastAsia="Times New Roman" w:hAnsi="Arial" w:cs="Arial"/>
                <w:sz w:val="20"/>
                <w:szCs w:val="20"/>
              </w:rPr>
              <w:t>Other activity - If the applicant does not need permission for their own aircraft or vessel – for example, leading snorkel tours off someone else’s boat which already has its own permit</w:t>
            </w:r>
            <w:r w:rsidR="00393711" w:rsidRPr="00302487">
              <w:rPr>
                <w:rFonts w:ascii="Arial" w:eastAsia="Times New Roman" w:hAnsi="Arial" w:cs="Arial"/>
                <w:sz w:val="20"/>
                <w:szCs w:val="20"/>
              </w:rPr>
              <w:t>.</w:t>
            </w:r>
          </w:p>
        </w:tc>
      </w:tr>
      <w:tr w:rsidR="005962D3" w:rsidRPr="00231005" w14:paraId="50099FBC" w14:textId="77777777" w:rsidTr="00C921C0">
        <w:trPr>
          <w:trHeight w:val="510"/>
        </w:trPr>
        <w:tc>
          <w:tcPr>
            <w:tcW w:w="4678" w:type="dxa"/>
            <w:vMerge w:val="restart"/>
            <w:tcBorders>
              <w:top w:val="single" w:sz="4" w:space="0" w:color="auto"/>
              <w:left w:val="single" w:sz="4" w:space="0" w:color="auto"/>
              <w:bottom w:val="single" w:sz="4" w:space="0" w:color="auto"/>
              <w:right w:val="single" w:sz="4" w:space="0" w:color="auto"/>
            </w:tcBorders>
            <w:shd w:val="clear" w:color="auto" w:fill="FFFFFF" w:themeFill="background1"/>
            <w:hideMark/>
          </w:tcPr>
          <w:p w14:paraId="6E973122" w14:textId="50234CF8" w:rsidR="005962D3" w:rsidRPr="00302487" w:rsidRDefault="005962D3"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Conducting a vessel or aircraft charter operation</w:t>
            </w:r>
            <w:r w:rsidR="00393711" w:rsidRPr="00302487">
              <w:rPr>
                <w:rFonts w:ascii="Arial" w:eastAsia="Times New Roman" w:hAnsi="Arial" w:cs="Arial"/>
                <w:color w:val="000000"/>
                <w:sz w:val="20"/>
                <w:szCs w:val="20"/>
              </w:rPr>
              <w:t>.</w:t>
            </w:r>
          </w:p>
        </w:tc>
        <w:tc>
          <w:tcPr>
            <w:tcW w:w="5319" w:type="dxa"/>
            <w:tcBorders>
              <w:top w:val="single" w:sz="4" w:space="0" w:color="auto"/>
              <w:left w:val="nil"/>
              <w:right w:val="single" w:sz="4" w:space="0" w:color="auto"/>
            </w:tcBorders>
            <w:shd w:val="clear" w:color="auto" w:fill="FFFFFF" w:themeFill="background1"/>
            <w:hideMark/>
          </w:tcPr>
          <w:p w14:paraId="46F21482" w14:textId="47125160" w:rsidR="00F547B9" w:rsidRPr="00302487" w:rsidRDefault="005962D3" w:rsidP="004D73D7">
            <w:pPr>
              <w:ind w:right="-35"/>
              <w:rPr>
                <w:rFonts w:ascii="Arial" w:eastAsia="Times New Roman" w:hAnsi="Arial" w:cs="Arial"/>
                <w:sz w:val="20"/>
                <w:szCs w:val="20"/>
              </w:rPr>
            </w:pPr>
            <w:r w:rsidRPr="00302487">
              <w:rPr>
                <w:rFonts w:ascii="Arial" w:eastAsia="Times New Roman" w:hAnsi="Arial" w:cs="Arial"/>
                <w:sz w:val="20"/>
                <w:szCs w:val="20"/>
              </w:rPr>
              <w:t>Activity that requires use of an aircraft or vessel having a maximum passenger capacity of:</w:t>
            </w:r>
            <w:r w:rsidR="004D73D7" w:rsidRPr="00302487">
              <w:rPr>
                <w:rFonts w:ascii="Arial" w:eastAsia="Times New Roman" w:hAnsi="Arial" w:cs="Arial"/>
                <w:sz w:val="20"/>
                <w:szCs w:val="20"/>
              </w:rPr>
              <w:t xml:space="preserve"> </w:t>
            </w:r>
          </w:p>
        </w:tc>
      </w:tr>
      <w:tr w:rsidR="005962D3" w:rsidRPr="00231005" w14:paraId="252CA41E" w14:textId="77777777" w:rsidTr="00C921C0">
        <w:trPr>
          <w:trHeight w:val="300"/>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1C41C757"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08C2686C" w14:textId="63AACE85" w:rsidR="00F547B9" w:rsidRPr="00302487" w:rsidRDefault="005962D3" w:rsidP="004D73D7">
            <w:pPr>
              <w:ind w:right="-35"/>
              <w:rPr>
                <w:rFonts w:ascii="Arial" w:eastAsia="Times New Roman" w:hAnsi="Arial" w:cs="Arial"/>
                <w:sz w:val="20"/>
                <w:szCs w:val="20"/>
              </w:rPr>
            </w:pPr>
            <w:r w:rsidRPr="00302487">
              <w:rPr>
                <w:rFonts w:ascii="Arial" w:eastAsia="Times New Roman" w:hAnsi="Arial" w:cs="Arial"/>
                <w:sz w:val="20"/>
                <w:szCs w:val="20"/>
              </w:rPr>
              <w:t>(a) fewer than 25 passengers</w:t>
            </w:r>
            <w:r w:rsidR="004D73D7" w:rsidRPr="00302487">
              <w:rPr>
                <w:rFonts w:ascii="Arial" w:eastAsia="Times New Roman" w:hAnsi="Arial" w:cs="Arial"/>
                <w:sz w:val="20"/>
                <w:szCs w:val="20"/>
              </w:rPr>
              <w:t xml:space="preserve"> </w:t>
            </w:r>
          </w:p>
        </w:tc>
      </w:tr>
      <w:tr w:rsidR="005962D3" w:rsidRPr="00231005" w14:paraId="6CF0DECF" w14:textId="77777777" w:rsidTr="00C921C0">
        <w:trPr>
          <w:trHeight w:val="300"/>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3CA0E52C"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0F312F51" w14:textId="77777777" w:rsidR="005962D3"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(b) 25 to 50 passengers</w:t>
            </w:r>
          </w:p>
        </w:tc>
      </w:tr>
      <w:tr w:rsidR="005962D3" w:rsidRPr="00231005" w14:paraId="5F126654" w14:textId="77777777" w:rsidTr="00C921C0">
        <w:trPr>
          <w:trHeight w:val="300"/>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6FA0A7BA"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62EAA6EB" w14:textId="77777777" w:rsidR="005962D3"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(c) 51 to 100 passengers</w:t>
            </w:r>
          </w:p>
        </w:tc>
      </w:tr>
      <w:tr w:rsidR="005962D3" w:rsidRPr="00231005" w14:paraId="22AE9EDD" w14:textId="77777777" w:rsidTr="00C921C0">
        <w:trPr>
          <w:trHeight w:val="300"/>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5FEC8B77"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2ED45431" w14:textId="0807FB41" w:rsidR="005962D3" w:rsidRPr="00302487" w:rsidRDefault="005962D3" w:rsidP="00A00C4C">
            <w:pPr>
              <w:ind w:right="-35"/>
              <w:rPr>
                <w:rFonts w:ascii="Arial" w:eastAsia="Times New Roman" w:hAnsi="Arial" w:cs="Arial"/>
                <w:sz w:val="20"/>
                <w:szCs w:val="20"/>
              </w:rPr>
            </w:pPr>
            <w:r w:rsidRPr="00302487">
              <w:rPr>
                <w:rFonts w:ascii="Arial" w:eastAsia="Times New Roman" w:hAnsi="Arial" w:cs="Arial"/>
                <w:sz w:val="20"/>
                <w:szCs w:val="20"/>
              </w:rPr>
              <w:t>(d) 101 to 15</w:t>
            </w:r>
            <w:r w:rsidR="00A00C4C" w:rsidRPr="00302487">
              <w:rPr>
                <w:rFonts w:ascii="Arial" w:eastAsia="Times New Roman" w:hAnsi="Arial" w:cs="Arial"/>
                <w:sz w:val="20"/>
                <w:szCs w:val="20"/>
              </w:rPr>
              <w:t>0</w:t>
            </w:r>
            <w:r w:rsidRPr="00302487">
              <w:rPr>
                <w:rFonts w:ascii="Arial" w:eastAsia="Times New Roman" w:hAnsi="Arial" w:cs="Arial"/>
                <w:sz w:val="20"/>
                <w:szCs w:val="20"/>
              </w:rPr>
              <w:t xml:space="preserve"> passengers</w:t>
            </w:r>
          </w:p>
        </w:tc>
      </w:tr>
      <w:tr w:rsidR="005962D3" w:rsidRPr="00231005" w14:paraId="66871A59" w14:textId="77777777" w:rsidTr="00C921C0">
        <w:trPr>
          <w:trHeight w:val="300"/>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20114D91"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bottom w:val="single" w:sz="4" w:space="0" w:color="auto"/>
              <w:right w:val="single" w:sz="4" w:space="0" w:color="auto"/>
            </w:tcBorders>
            <w:shd w:val="clear" w:color="auto" w:fill="FFFFFF" w:themeFill="background1"/>
            <w:hideMark/>
          </w:tcPr>
          <w:p w14:paraId="438BD56A" w14:textId="30979888" w:rsidR="00F547B9" w:rsidRPr="00302487" w:rsidRDefault="005962D3" w:rsidP="004D73D7">
            <w:pPr>
              <w:ind w:right="-35"/>
              <w:rPr>
                <w:rFonts w:ascii="Arial" w:eastAsia="Times New Roman" w:hAnsi="Arial" w:cs="Arial"/>
                <w:sz w:val="20"/>
                <w:szCs w:val="20"/>
              </w:rPr>
            </w:pPr>
            <w:r w:rsidRPr="00302487">
              <w:rPr>
                <w:rFonts w:ascii="Arial" w:eastAsia="Times New Roman" w:hAnsi="Arial" w:cs="Arial"/>
                <w:sz w:val="20"/>
                <w:szCs w:val="20"/>
              </w:rPr>
              <w:t>(e) more than 150 passengers</w:t>
            </w:r>
            <w:r w:rsidR="00393711" w:rsidRPr="00302487">
              <w:rPr>
                <w:rFonts w:ascii="Arial" w:eastAsia="Times New Roman" w:hAnsi="Arial" w:cs="Arial"/>
                <w:sz w:val="20"/>
                <w:szCs w:val="20"/>
              </w:rPr>
              <w:t>.</w:t>
            </w:r>
          </w:p>
        </w:tc>
      </w:tr>
      <w:tr w:rsidR="005962D3" w:rsidRPr="00231005" w14:paraId="03FE10F7" w14:textId="77777777" w:rsidTr="00C921C0">
        <w:trPr>
          <w:trHeight w:val="628"/>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AEA8A59" w14:textId="256DCA7C" w:rsidR="005962D3" w:rsidRPr="00302487" w:rsidRDefault="005962D3" w:rsidP="00AB34E9">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Conducting an aquaculture operation</w:t>
            </w:r>
            <w:r w:rsidR="00393711" w:rsidRPr="00302487">
              <w:rPr>
                <w:rFonts w:ascii="Arial" w:eastAsia="Times New Roman" w:hAnsi="Arial" w:cs="Arial"/>
                <w:color w:val="000000"/>
                <w:sz w:val="20"/>
                <w:szCs w:val="20"/>
              </w:rPr>
              <w:t>.</w:t>
            </w:r>
            <w:r w:rsidR="00953CE5" w:rsidRPr="00302487">
              <w:rPr>
                <w:rFonts w:ascii="Arial" w:eastAsia="Times New Roman" w:hAnsi="Arial" w:cs="Arial"/>
                <w:color w:val="000000"/>
                <w:sz w:val="20"/>
                <w:szCs w:val="20"/>
              </w:rPr>
              <w:t xml:space="preserve">  </w:t>
            </w:r>
          </w:p>
        </w:tc>
        <w:tc>
          <w:tcPr>
            <w:tcW w:w="5319" w:type="dxa"/>
            <w:tcBorders>
              <w:top w:val="single" w:sz="4" w:space="0" w:color="auto"/>
              <w:left w:val="nil"/>
              <w:bottom w:val="single" w:sz="4" w:space="0" w:color="auto"/>
              <w:right w:val="single" w:sz="4" w:space="0" w:color="auto"/>
            </w:tcBorders>
            <w:shd w:val="clear" w:color="auto" w:fill="FFFFFF" w:themeFill="background1"/>
            <w:hideMark/>
          </w:tcPr>
          <w:p w14:paraId="3488ED22" w14:textId="6E3644AC" w:rsidR="005962D3"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Activity that requires the use of a facility or structure in the Marine Park</w:t>
            </w:r>
          </w:p>
        </w:tc>
      </w:tr>
      <w:tr w:rsidR="005962D3" w:rsidRPr="00231005" w14:paraId="49C829EE" w14:textId="77777777" w:rsidTr="00C921C0">
        <w:trPr>
          <w:trHeight w:val="510"/>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C179F0D" w14:textId="4BD884C2" w:rsidR="00AB34E9" w:rsidRPr="00302487" w:rsidRDefault="005962D3" w:rsidP="00AB34E9">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Conducting an educational program, other than a limited educational program</w:t>
            </w:r>
            <w:r w:rsidR="00393711" w:rsidRPr="00302487">
              <w:rPr>
                <w:rFonts w:ascii="Arial" w:eastAsia="Times New Roman" w:hAnsi="Arial" w:cs="Arial"/>
                <w:color w:val="000000"/>
                <w:sz w:val="20"/>
                <w:szCs w:val="20"/>
              </w:rPr>
              <w:t>.</w:t>
            </w:r>
          </w:p>
        </w:tc>
        <w:tc>
          <w:tcPr>
            <w:tcW w:w="5319" w:type="dxa"/>
            <w:tcBorders>
              <w:top w:val="single" w:sz="4" w:space="0" w:color="auto"/>
              <w:left w:val="nil"/>
              <w:bottom w:val="single" w:sz="4" w:space="0" w:color="auto"/>
              <w:right w:val="single" w:sz="4" w:space="0" w:color="auto"/>
            </w:tcBorders>
            <w:shd w:val="clear" w:color="auto" w:fill="FFFFFF" w:themeFill="background1"/>
            <w:hideMark/>
          </w:tcPr>
          <w:p w14:paraId="3F9171D1" w14:textId="77777777" w:rsidR="005962D3"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Other activity</w:t>
            </w:r>
          </w:p>
        </w:tc>
      </w:tr>
      <w:tr w:rsidR="005962D3" w:rsidRPr="00231005" w14:paraId="0BA3582B" w14:textId="77777777" w:rsidTr="00C921C0">
        <w:trPr>
          <w:trHeight w:val="483"/>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32387BD" w14:textId="03A41A38" w:rsidR="00AB34E9" w:rsidRPr="00302487" w:rsidRDefault="005962D3" w:rsidP="00AB34E9">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Fishing involving - taking in a harvest fishery other than an accredited harvest fishery</w:t>
            </w:r>
            <w:r w:rsidR="00393711" w:rsidRPr="00302487">
              <w:rPr>
                <w:rFonts w:ascii="Arial" w:eastAsia="Times New Roman" w:hAnsi="Arial" w:cs="Arial"/>
                <w:color w:val="000000"/>
                <w:sz w:val="20"/>
                <w:szCs w:val="20"/>
              </w:rPr>
              <w:t>.</w:t>
            </w:r>
            <w:r w:rsidRPr="00302487">
              <w:rPr>
                <w:rFonts w:ascii="Arial" w:eastAsia="Times New Roman" w:hAnsi="Arial" w:cs="Arial"/>
                <w:color w:val="000000"/>
                <w:sz w:val="20"/>
                <w:szCs w:val="20"/>
              </w:rPr>
              <w:t xml:space="preserve"> </w:t>
            </w:r>
          </w:p>
        </w:tc>
        <w:tc>
          <w:tcPr>
            <w:tcW w:w="5319" w:type="dxa"/>
            <w:tcBorders>
              <w:top w:val="single" w:sz="4" w:space="0" w:color="auto"/>
              <w:left w:val="nil"/>
              <w:bottom w:val="single" w:sz="4" w:space="0" w:color="auto"/>
              <w:right w:val="single" w:sz="4" w:space="0" w:color="auto"/>
            </w:tcBorders>
            <w:shd w:val="clear" w:color="auto" w:fill="FFFFFF" w:themeFill="background1"/>
            <w:hideMark/>
          </w:tcPr>
          <w:p w14:paraId="531299CE" w14:textId="77777777" w:rsidR="005962D3"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Other activity</w:t>
            </w:r>
          </w:p>
        </w:tc>
      </w:tr>
      <w:tr w:rsidR="005962D3" w:rsidRPr="00231005" w14:paraId="0E3BED6A" w14:textId="77777777" w:rsidTr="00C921C0">
        <w:trPr>
          <w:trHeight w:val="510"/>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D8CA9F6" w14:textId="3AA2D8AF" w:rsidR="00AB34E9" w:rsidRPr="00302487" w:rsidRDefault="005962D3" w:rsidP="00AB34E9">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Fishing involving – conduct of a developmental fishery program</w:t>
            </w:r>
            <w:r w:rsidR="00393711" w:rsidRPr="00302487">
              <w:rPr>
                <w:rFonts w:ascii="Arial" w:eastAsia="Times New Roman" w:hAnsi="Arial" w:cs="Arial"/>
                <w:color w:val="000000"/>
                <w:sz w:val="20"/>
                <w:szCs w:val="20"/>
              </w:rPr>
              <w:t>.</w:t>
            </w:r>
          </w:p>
        </w:tc>
        <w:tc>
          <w:tcPr>
            <w:tcW w:w="5319" w:type="dxa"/>
            <w:tcBorders>
              <w:top w:val="single" w:sz="4" w:space="0" w:color="auto"/>
              <w:left w:val="nil"/>
              <w:bottom w:val="single" w:sz="4" w:space="0" w:color="auto"/>
              <w:right w:val="single" w:sz="4" w:space="0" w:color="auto"/>
            </w:tcBorders>
            <w:shd w:val="clear" w:color="auto" w:fill="FFFFFF" w:themeFill="background1"/>
            <w:hideMark/>
          </w:tcPr>
          <w:p w14:paraId="66776A75" w14:textId="77777777" w:rsidR="005962D3"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Other activity</w:t>
            </w:r>
          </w:p>
        </w:tc>
      </w:tr>
      <w:tr w:rsidR="005962D3" w:rsidRPr="00231005" w14:paraId="18629C30" w14:textId="77777777" w:rsidTr="00C921C0">
        <w:trPr>
          <w:trHeight w:val="497"/>
        </w:trPr>
        <w:tc>
          <w:tcPr>
            <w:tcW w:w="4678" w:type="dxa"/>
            <w:vMerge w:val="restart"/>
            <w:tcBorders>
              <w:top w:val="single" w:sz="4" w:space="0" w:color="auto"/>
              <w:left w:val="single" w:sz="4" w:space="0" w:color="auto"/>
              <w:bottom w:val="single" w:sz="4" w:space="0" w:color="auto"/>
              <w:right w:val="single" w:sz="4" w:space="0" w:color="auto"/>
            </w:tcBorders>
            <w:shd w:val="clear" w:color="auto" w:fill="FFFFFF" w:themeFill="background1"/>
            <w:hideMark/>
          </w:tcPr>
          <w:p w14:paraId="7398CB6E" w14:textId="26D11BEC" w:rsidR="005962D3" w:rsidRPr="00302487" w:rsidRDefault="005962D3" w:rsidP="000A791E">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Navigating a managed vessel or aircraft</w:t>
            </w:r>
            <w:r w:rsidR="00393711" w:rsidRPr="00302487">
              <w:rPr>
                <w:rFonts w:ascii="Arial" w:eastAsia="Times New Roman" w:hAnsi="Arial" w:cs="Arial"/>
                <w:color w:val="000000"/>
                <w:sz w:val="20"/>
                <w:szCs w:val="20"/>
              </w:rPr>
              <w:t>.</w:t>
            </w:r>
          </w:p>
        </w:tc>
        <w:tc>
          <w:tcPr>
            <w:tcW w:w="5319" w:type="dxa"/>
            <w:tcBorders>
              <w:top w:val="single" w:sz="4" w:space="0" w:color="auto"/>
              <w:left w:val="nil"/>
              <w:right w:val="single" w:sz="4" w:space="0" w:color="auto"/>
            </w:tcBorders>
            <w:shd w:val="clear" w:color="auto" w:fill="FFFFFF" w:themeFill="background1"/>
            <w:hideMark/>
          </w:tcPr>
          <w:p w14:paraId="3DAC5C6D" w14:textId="2E263279" w:rsidR="00F547B9" w:rsidRPr="00302487" w:rsidRDefault="005962D3" w:rsidP="004D73D7">
            <w:pPr>
              <w:keepNext/>
              <w:ind w:right="-34"/>
              <w:rPr>
                <w:rFonts w:ascii="Arial" w:eastAsia="Times New Roman" w:hAnsi="Arial" w:cs="Arial"/>
                <w:sz w:val="20"/>
                <w:szCs w:val="20"/>
              </w:rPr>
            </w:pPr>
            <w:r w:rsidRPr="00302487">
              <w:rPr>
                <w:rFonts w:ascii="Arial" w:eastAsia="Times New Roman" w:hAnsi="Arial" w:cs="Arial"/>
                <w:sz w:val="20"/>
                <w:szCs w:val="20"/>
              </w:rPr>
              <w:t>Activity that requires use of an aircraft or vessel having a maximum passenger capacity of:</w:t>
            </w:r>
            <w:r w:rsidR="004D73D7" w:rsidRPr="00302487">
              <w:rPr>
                <w:rFonts w:ascii="Arial" w:eastAsia="Times New Roman" w:hAnsi="Arial" w:cs="Arial"/>
                <w:sz w:val="20"/>
                <w:szCs w:val="20"/>
              </w:rPr>
              <w:t xml:space="preserve"> </w:t>
            </w:r>
          </w:p>
        </w:tc>
      </w:tr>
      <w:tr w:rsidR="005962D3" w:rsidRPr="00231005" w14:paraId="7BBEB7B9" w14:textId="77777777" w:rsidTr="00C921C0">
        <w:trPr>
          <w:trHeight w:val="300"/>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1A0EA812"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44EAB8C2" w14:textId="4BD0C319" w:rsidR="00F547B9" w:rsidRPr="00302487" w:rsidRDefault="005962D3" w:rsidP="004D73D7">
            <w:pPr>
              <w:ind w:right="-35"/>
              <w:rPr>
                <w:rFonts w:ascii="Arial" w:eastAsia="Times New Roman" w:hAnsi="Arial" w:cs="Arial"/>
                <w:sz w:val="20"/>
                <w:szCs w:val="20"/>
              </w:rPr>
            </w:pPr>
            <w:r w:rsidRPr="00302487">
              <w:rPr>
                <w:rFonts w:ascii="Arial" w:eastAsia="Times New Roman" w:hAnsi="Arial" w:cs="Arial"/>
                <w:sz w:val="20"/>
                <w:szCs w:val="20"/>
              </w:rPr>
              <w:t>(a) fewer than 25 passengers</w:t>
            </w:r>
            <w:r w:rsidR="004D73D7" w:rsidRPr="00302487">
              <w:rPr>
                <w:rFonts w:ascii="Arial" w:eastAsia="Times New Roman" w:hAnsi="Arial" w:cs="Arial"/>
                <w:sz w:val="20"/>
                <w:szCs w:val="20"/>
              </w:rPr>
              <w:t xml:space="preserve"> </w:t>
            </w:r>
          </w:p>
        </w:tc>
      </w:tr>
      <w:tr w:rsidR="005962D3" w:rsidRPr="00231005" w14:paraId="35AEA99E" w14:textId="77777777" w:rsidTr="00C921C0">
        <w:trPr>
          <w:trHeight w:val="300"/>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5E9B3ED3"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3AFA76DC" w14:textId="77777777" w:rsidR="005962D3"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(b) 25 to 50 passengers</w:t>
            </w:r>
          </w:p>
        </w:tc>
      </w:tr>
      <w:tr w:rsidR="005962D3" w:rsidRPr="00231005" w14:paraId="3F0445A4" w14:textId="77777777" w:rsidTr="00C921C0">
        <w:trPr>
          <w:trHeight w:val="300"/>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08ADE81F"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4F2E51C8" w14:textId="77777777" w:rsidR="005962D3"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(c) 51 to 100 passengers</w:t>
            </w:r>
          </w:p>
        </w:tc>
      </w:tr>
      <w:tr w:rsidR="005962D3" w:rsidRPr="00231005" w14:paraId="7F3D3AA3" w14:textId="77777777" w:rsidTr="00C921C0">
        <w:trPr>
          <w:trHeight w:val="300"/>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21F07235"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3AFC61B5" w14:textId="353E972C" w:rsidR="005962D3"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(d) 101 to 15</w:t>
            </w:r>
            <w:r w:rsidR="00A00C4C" w:rsidRPr="00302487">
              <w:rPr>
                <w:rFonts w:ascii="Arial" w:eastAsia="Times New Roman" w:hAnsi="Arial" w:cs="Arial"/>
                <w:sz w:val="20"/>
                <w:szCs w:val="20"/>
              </w:rPr>
              <w:t>0</w:t>
            </w:r>
            <w:r w:rsidRPr="00302487">
              <w:rPr>
                <w:rFonts w:ascii="Arial" w:eastAsia="Times New Roman" w:hAnsi="Arial" w:cs="Arial"/>
                <w:sz w:val="20"/>
                <w:szCs w:val="20"/>
              </w:rPr>
              <w:t xml:space="preserve"> passengers</w:t>
            </w:r>
          </w:p>
        </w:tc>
      </w:tr>
      <w:tr w:rsidR="005962D3" w:rsidRPr="00231005" w14:paraId="0447A6B7" w14:textId="77777777" w:rsidTr="00C921C0">
        <w:trPr>
          <w:trHeight w:val="300"/>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6AFF6FE8"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bottom w:val="single" w:sz="4" w:space="0" w:color="auto"/>
              <w:right w:val="single" w:sz="4" w:space="0" w:color="auto"/>
            </w:tcBorders>
            <w:shd w:val="clear" w:color="auto" w:fill="FFFFFF" w:themeFill="background1"/>
            <w:hideMark/>
          </w:tcPr>
          <w:p w14:paraId="67355696" w14:textId="22D96B94" w:rsidR="00F547B9" w:rsidRPr="00302487" w:rsidRDefault="005962D3" w:rsidP="004D73D7">
            <w:pPr>
              <w:ind w:right="-35"/>
              <w:rPr>
                <w:rFonts w:ascii="Arial" w:eastAsia="Times New Roman" w:hAnsi="Arial" w:cs="Arial"/>
                <w:sz w:val="20"/>
                <w:szCs w:val="20"/>
              </w:rPr>
            </w:pPr>
            <w:r w:rsidRPr="00302487">
              <w:rPr>
                <w:rFonts w:ascii="Arial" w:eastAsia="Times New Roman" w:hAnsi="Arial" w:cs="Arial"/>
                <w:sz w:val="20"/>
                <w:szCs w:val="20"/>
              </w:rPr>
              <w:t>(e) more than 150 passengers</w:t>
            </w:r>
            <w:r w:rsidR="004D73D7" w:rsidRPr="00302487">
              <w:rPr>
                <w:rFonts w:ascii="Arial" w:eastAsia="Times New Roman" w:hAnsi="Arial" w:cs="Arial"/>
                <w:sz w:val="20"/>
                <w:szCs w:val="20"/>
              </w:rPr>
              <w:t xml:space="preserve"> </w:t>
            </w:r>
          </w:p>
        </w:tc>
      </w:tr>
      <w:tr w:rsidR="005962D3" w:rsidRPr="00231005" w14:paraId="6430D0CA" w14:textId="77777777" w:rsidTr="00C921C0">
        <w:trPr>
          <w:trHeight w:val="528"/>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9FB4E28" w14:textId="7312BCC0" w:rsidR="005962D3" w:rsidRPr="00302487" w:rsidRDefault="005962D3"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Operating a facility - building, assembling, fixing in position, maintaining or demolishing the facility</w:t>
            </w:r>
            <w:r w:rsidR="00393711" w:rsidRPr="00302487">
              <w:rPr>
                <w:rFonts w:ascii="Arial" w:eastAsia="Times New Roman" w:hAnsi="Arial" w:cs="Arial"/>
                <w:color w:val="000000"/>
                <w:sz w:val="20"/>
                <w:szCs w:val="20"/>
              </w:rPr>
              <w:t>.</w:t>
            </w:r>
          </w:p>
        </w:tc>
        <w:tc>
          <w:tcPr>
            <w:tcW w:w="5319" w:type="dxa"/>
            <w:tcBorders>
              <w:top w:val="single" w:sz="4" w:space="0" w:color="auto"/>
              <w:left w:val="nil"/>
              <w:bottom w:val="single" w:sz="4" w:space="0" w:color="auto"/>
              <w:right w:val="single" w:sz="4" w:space="0" w:color="auto"/>
            </w:tcBorders>
            <w:shd w:val="clear" w:color="auto" w:fill="FFFFFF" w:themeFill="background1"/>
            <w:hideMark/>
          </w:tcPr>
          <w:p w14:paraId="1DBC846B" w14:textId="2DBCF3B4" w:rsidR="00F547B9" w:rsidRPr="00302487" w:rsidRDefault="005962D3" w:rsidP="004D73D7">
            <w:pPr>
              <w:ind w:right="-35"/>
              <w:rPr>
                <w:rFonts w:ascii="Arial" w:eastAsia="Times New Roman" w:hAnsi="Arial" w:cs="Arial"/>
                <w:sz w:val="20"/>
                <w:szCs w:val="20"/>
              </w:rPr>
            </w:pPr>
            <w:r w:rsidRPr="00302487">
              <w:rPr>
                <w:rFonts w:ascii="Arial" w:eastAsia="Times New Roman" w:hAnsi="Arial" w:cs="Arial"/>
                <w:sz w:val="20"/>
                <w:szCs w:val="20"/>
              </w:rPr>
              <w:t>Activity that requires the use of a facility or structure in the Marine Park</w:t>
            </w:r>
            <w:r w:rsidR="00393711" w:rsidRPr="00302487">
              <w:rPr>
                <w:rFonts w:ascii="Arial" w:eastAsia="Times New Roman" w:hAnsi="Arial" w:cs="Arial"/>
                <w:sz w:val="20"/>
                <w:szCs w:val="20"/>
              </w:rPr>
              <w:t>.</w:t>
            </w:r>
            <w:r w:rsidR="004D73D7" w:rsidRPr="00302487">
              <w:rPr>
                <w:rFonts w:ascii="Arial" w:eastAsia="Times New Roman" w:hAnsi="Arial" w:cs="Arial"/>
                <w:sz w:val="20"/>
                <w:szCs w:val="20"/>
              </w:rPr>
              <w:t xml:space="preserve"> </w:t>
            </w:r>
          </w:p>
        </w:tc>
      </w:tr>
      <w:tr w:rsidR="005962D3" w:rsidRPr="00231005" w14:paraId="154327C2" w14:textId="77777777" w:rsidTr="00C921C0">
        <w:trPr>
          <w:trHeight w:val="765"/>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E1026F6" w14:textId="1B5DBE5D" w:rsidR="005962D3" w:rsidRPr="00302487" w:rsidRDefault="005962D3" w:rsidP="0020356B">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 xml:space="preserve">Operating a facility - constructing or operating mooring facilities for vessels or aircraft </w:t>
            </w:r>
            <w:r w:rsidR="00DA4B33" w:rsidRPr="00302487">
              <w:rPr>
                <w:rFonts w:ascii="Arial" w:eastAsia="Times New Roman" w:hAnsi="Arial" w:cs="Arial"/>
                <w:color w:val="000000"/>
                <w:sz w:val="20"/>
                <w:szCs w:val="20"/>
              </w:rPr>
              <w:t xml:space="preserve">– </w:t>
            </w:r>
            <w:r w:rsidR="00681293" w:rsidRPr="00302487">
              <w:rPr>
                <w:rFonts w:ascii="Arial" w:eastAsia="Times New Roman" w:hAnsi="Arial" w:cs="Arial"/>
                <w:color w:val="000000"/>
                <w:sz w:val="20"/>
                <w:szCs w:val="20"/>
              </w:rPr>
              <w:t>4</w:t>
            </w:r>
            <w:r w:rsidR="00DA4B33" w:rsidRPr="00302487">
              <w:rPr>
                <w:rFonts w:ascii="Arial" w:eastAsia="Times New Roman" w:hAnsi="Arial" w:cs="Arial"/>
                <w:color w:val="000000"/>
                <w:sz w:val="20"/>
                <w:szCs w:val="20"/>
              </w:rPr>
              <w:t xml:space="preserve"> or more mooring</w:t>
            </w:r>
            <w:r w:rsidR="003265C8" w:rsidRPr="00302487">
              <w:rPr>
                <w:rFonts w:ascii="Arial" w:eastAsia="Times New Roman" w:hAnsi="Arial" w:cs="Arial"/>
                <w:color w:val="000000"/>
                <w:sz w:val="20"/>
                <w:szCs w:val="20"/>
              </w:rPr>
              <w:t>s</w:t>
            </w:r>
            <w:r w:rsidR="00393711" w:rsidRPr="00302487">
              <w:rPr>
                <w:rFonts w:ascii="Arial" w:eastAsia="Times New Roman" w:hAnsi="Arial" w:cs="Arial"/>
                <w:color w:val="000000"/>
                <w:sz w:val="20"/>
                <w:szCs w:val="20"/>
              </w:rPr>
              <w:t>.</w:t>
            </w:r>
          </w:p>
        </w:tc>
        <w:tc>
          <w:tcPr>
            <w:tcW w:w="53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3B0EB63" w14:textId="66A74A33" w:rsidR="00F547B9" w:rsidRPr="00302487" w:rsidRDefault="005962D3" w:rsidP="004D73D7">
            <w:pPr>
              <w:ind w:right="-35"/>
              <w:rPr>
                <w:rFonts w:ascii="Arial" w:eastAsia="Times New Roman" w:hAnsi="Arial" w:cs="Arial"/>
                <w:sz w:val="20"/>
                <w:szCs w:val="20"/>
              </w:rPr>
            </w:pPr>
            <w:r w:rsidRPr="00302487">
              <w:rPr>
                <w:rFonts w:ascii="Arial" w:eastAsia="Times New Roman" w:hAnsi="Arial" w:cs="Arial"/>
                <w:sz w:val="20"/>
                <w:szCs w:val="20"/>
              </w:rPr>
              <w:t>Activity that requires the use of a facility or structure in the Marine Park</w:t>
            </w:r>
            <w:r w:rsidR="00393711" w:rsidRPr="00302487">
              <w:rPr>
                <w:rFonts w:ascii="Arial" w:eastAsia="Times New Roman" w:hAnsi="Arial" w:cs="Arial"/>
                <w:sz w:val="20"/>
                <w:szCs w:val="20"/>
              </w:rPr>
              <w:t>.</w:t>
            </w:r>
            <w:r w:rsidR="004D73D7" w:rsidRPr="00302487">
              <w:rPr>
                <w:rFonts w:ascii="Arial" w:eastAsia="Times New Roman" w:hAnsi="Arial" w:cs="Arial"/>
                <w:sz w:val="20"/>
                <w:szCs w:val="20"/>
              </w:rPr>
              <w:t xml:space="preserve"> </w:t>
            </w:r>
          </w:p>
        </w:tc>
      </w:tr>
      <w:tr w:rsidR="00DA4B33" w:rsidRPr="00231005" w14:paraId="20FB626A" w14:textId="77777777" w:rsidTr="00C921C0">
        <w:trPr>
          <w:trHeight w:val="765"/>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14:paraId="668155AD" w14:textId="42C36622" w:rsidR="00DA4B33" w:rsidRPr="00302487" w:rsidRDefault="00DA4B33" w:rsidP="003265C8">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 xml:space="preserve">Operating a facility - constructing or operating mooring facilities for vessels or aircraft – </w:t>
            </w:r>
            <w:r w:rsidR="003265C8" w:rsidRPr="00302487">
              <w:rPr>
                <w:rFonts w:ascii="Arial" w:eastAsia="Times New Roman" w:hAnsi="Arial" w:cs="Arial"/>
                <w:color w:val="000000"/>
                <w:sz w:val="20"/>
                <w:szCs w:val="20"/>
              </w:rPr>
              <w:t>1</w:t>
            </w:r>
            <w:r w:rsidR="00681293" w:rsidRPr="00302487">
              <w:rPr>
                <w:rFonts w:ascii="Arial" w:eastAsia="Times New Roman" w:hAnsi="Arial" w:cs="Arial"/>
                <w:color w:val="000000"/>
                <w:sz w:val="20"/>
                <w:szCs w:val="20"/>
              </w:rPr>
              <w:t xml:space="preserve"> to </w:t>
            </w:r>
            <w:r w:rsidRPr="00302487">
              <w:rPr>
                <w:rFonts w:ascii="Arial" w:eastAsia="Times New Roman" w:hAnsi="Arial" w:cs="Arial"/>
                <w:color w:val="000000"/>
                <w:sz w:val="20"/>
                <w:szCs w:val="20"/>
              </w:rPr>
              <w:t>3 moorings</w:t>
            </w:r>
            <w:r w:rsidR="00393711" w:rsidRPr="00302487">
              <w:rPr>
                <w:rFonts w:ascii="Arial" w:eastAsia="Times New Roman" w:hAnsi="Arial" w:cs="Arial"/>
                <w:color w:val="000000"/>
                <w:sz w:val="20"/>
                <w:szCs w:val="20"/>
              </w:rPr>
              <w:t>.</w:t>
            </w:r>
          </w:p>
        </w:tc>
        <w:tc>
          <w:tcPr>
            <w:tcW w:w="5319" w:type="dxa"/>
            <w:tcBorders>
              <w:top w:val="single" w:sz="4" w:space="0" w:color="auto"/>
              <w:left w:val="single" w:sz="4" w:space="0" w:color="auto"/>
              <w:bottom w:val="single" w:sz="4" w:space="0" w:color="auto"/>
              <w:right w:val="single" w:sz="4" w:space="0" w:color="auto"/>
            </w:tcBorders>
            <w:shd w:val="clear" w:color="auto" w:fill="FFFFFF" w:themeFill="background1"/>
          </w:tcPr>
          <w:p w14:paraId="0AC0C968" w14:textId="3A5BC853" w:rsidR="00DA4B33" w:rsidRPr="00302487" w:rsidDel="004D73D7" w:rsidRDefault="00DA4B33" w:rsidP="00933692">
            <w:pPr>
              <w:ind w:right="-35"/>
              <w:rPr>
                <w:rFonts w:ascii="Arial" w:eastAsia="Times New Roman" w:hAnsi="Arial" w:cs="Arial"/>
                <w:vanish/>
                <w:sz w:val="20"/>
                <w:szCs w:val="20"/>
              </w:rPr>
            </w:pPr>
            <w:r w:rsidRPr="00302487">
              <w:rPr>
                <w:rFonts w:ascii="Arial" w:eastAsia="Times New Roman" w:hAnsi="Arial" w:cs="Arial"/>
                <w:sz w:val="20"/>
                <w:szCs w:val="20"/>
              </w:rPr>
              <w:t>Other activity</w:t>
            </w:r>
            <w:r w:rsidR="00393711" w:rsidRPr="00302487">
              <w:rPr>
                <w:rFonts w:ascii="Arial" w:eastAsia="Times New Roman" w:hAnsi="Arial" w:cs="Arial"/>
                <w:sz w:val="20"/>
                <w:szCs w:val="20"/>
              </w:rPr>
              <w:t>.</w:t>
            </w:r>
          </w:p>
        </w:tc>
      </w:tr>
      <w:tr w:rsidR="005962D3" w:rsidRPr="00231005" w14:paraId="78166414" w14:textId="77777777" w:rsidTr="00C921C0">
        <w:trPr>
          <w:trHeight w:val="510"/>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6DA5585" w14:textId="55EA1347" w:rsidR="005962D3" w:rsidRPr="00302487" w:rsidRDefault="005962D3"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Operating a facility - operating a landing area or facility for aircraft</w:t>
            </w:r>
            <w:r w:rsidR="00393711" w:rsidRPr="00302487">
              <w:rPr>
                <w:rFonts w:ascii="Arial" w:eastAsia="Times New Roman" w:hAnsi="Arial" w:cs="Arial"/>
                <w:color w:val="000000"/>
                <w:sz w:val="20"/>
                <w:szCs w:val="20"/>
              </w:rPr>
              <w:t>.</w:t>
            </w:r>
          </w:p>
        </w:tc>
        <w:tc>
          <w:tcPr>
            <w:tcW w:w="53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268C33A" w14:textId="3200EBF7" w:rsidR="005962D3"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Activity that requires the use of a facility or structure in the Marine Park</w:t>
            </w:r>
            <w:r w:rsidR="00393711" w:rsidRPr="00302487">
              <w:rPr>
                <w:rFonts w:ascii="Arial" w:eastAsia="Times New Roman" w:hAnsi="Arial" w:cs="Arial"/>
                <w:sz w:val="20"/>
                <w:szCs w:val="20"/>
              </w:rPr>
              <w:t>.</w:t>
            </w:r>
          </w:p>
        </w:tc>
      </w:tr>
      <w:tr w:rsidR="005962D3" w:rsidRPr="00231005" w14:paraId="4BC643E5" w14:textId="77777777" w:rsidTr="00C921C0">
        <w:trPr>
          <w:trHeight w:val="510"/>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C3B7103" w14:textId="781F3299" w:rsidR="005962D3" w:rsidRPr="00302487" w:rsidRDefault="005962D3"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Operating a facility - discharging waste from the facility</w:t>
            </w:r>
            <w:r w:rsidR="00393711" w:rsidRPr="00302487">
              <w:rPr>
                <w:rFonts w:ascii="Arial" w:eastAsia="Times New Roman" w:hAnsi="Arial" w:cs="Arial"/>
                <w:color w:val="000000"/>
                <w:sz w:val="20"/>
                <w:szCs w:val="20"/>
              </w:rPr>
              <w:t>.</w:t>
            </w:r>
          </w:p>
        </w:tc>
        <w:tc>
          <w:tcPr>
            <w:tcW w:w="53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82E858D" w14:textId="03DE19D3" w:rsidR="005962D3"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Activity that requires the use of a facility or structure in the Marine Park</w:t>
            </w:r>
            <w:r w:rsidR="00393711" w:rsidRPr="00302487">
              <w:rPr>
                <w:rFonts w:ascii="Arial" w:eastAsia="Times New Roman" w:hAnsi="Arial" w:cs="Arial"/>
                <w:sz w:val="20"/>
                <w:szCs w:val="20"/>
              </w:rPr>
              <w:t>.</w:t>
            </w:r>
          </w:p>
        </w:tc>
      </w:tr>
      <w:tr w:rsidR="005962D3" w:rsidRPr="00231005" w14:paraId="11DDDE0B" w14:textId="77777777" w:rsidTr="00C921C0">
        <w:trPr>
          <w:trHeight w:val="300"/>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F8501F0" w14:textId="41E4DB14" w:rsidR="005962D3" w:rsidRPr="00302487" w:rsidRDefault="005962D3"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Operating a fishing industry service vessel</w:t>
            </w:r>
            <w:r w:rsidR="00393711" w:rsidRPr="00302487">
              <w:rPr>
                <w:rFonts w:ascii="Arial" w:eastAsia="Times New Roman" w:hAnsi="Arial" w:cs="Arial"/>
                <w:color w:val="000000"/>
                <w:sz w:val="20"/>
                <w:szCs w:val="20"/>
              </w:rPr>
              <w:t>.</w:t>
            </w:r>
          </w:p>
        </w:tc>
        <w:tc>
          <w:tcPr>
            <w:tcW w:w="5319" w:type="dxa"/>
            <w:tcBorders>
              <w:top w:val="single" w:sz="4" w:space="0" w:color="auto"/>
              <w:left w:val="nil"/>
              <w:bottom w:val="single" w:sz="4" w:space="0" w:color="auto"/>
              <w:right w:val="single" w:sz="4" w:space="0" w:color="auto"/>
            </w:tcBorders>
            <w:shd w:val="clear" w:color="auto" w:fill="FFFFFF" w:themeFill="background1"/>
            <w:hideMark/>
          </w:tcPr>
          <w:p w14:paraId="40081A18" w14:textId="58B137E6" w:rsidR="005962D3"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Other activity</w:t>
            </w:r>
            <w:r w:rsidR="00393711" w:rsidRPr="00302487">
              <w:rPr>
                <w:rFonts w:ascii="Arial" w:eastAsia="Times New Roman" w:hAnsi="Arial" w:cs="Arial"/>
                <w:sz w:val="20"/>
                <w:szCs w:val="20"/>
              </w:rPr>
              <w:t>.</w:t>
            </w:r>
          </w:p>
        </w:tc>
      </w:tr>
      <w:tr w:rsidR="005962D3" w:rsidRPr="00231005" w14:paraId="61E9A39F" w14:textId="77777777" w:rsidTr="00C921C0">
        <w:trPr>
          <w:trHeight w:val="283"/>
        </w:trPr>
        <w:tc>
          <w:tcPr>
            <w:tcW w:w="4678" w:type="dxa"/>
            <w:vMerge w:val="restart"/>
            <w:tcBorders>
              <w:top w:val="single" w:sz="4" w:space="0" w:color="auto"/>
              <w:left w:val="single" w:sz="4" w:space="0" w:color="auto"/>
              <w:bottom w:val="single" w:sz="4" w:space="0" w:color="auto"/>
              <w:right w:val="single" w:sz="4" w:space="0" w:color="auto"/>
            </w:tcBorders>
            <w:shd w:val="clear" w:color="auto" w:fill="FFFFFF" w:themeFill="background1"/>
            <w:hideMark/>
          </w:tcPr>
          <w:p w14:paraId="0345EE70" w14:textId="5D320030" w:rsidR="005962D3" w:rsidRPr="00302487" w:rsidRDefault="005962D3"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lastRenderedPageBreak/>
              <w:t>Operating a vessel or aircraft in 1 vicinity for more than 14 consecutive days</w:t>
            </w:r>
            <w:r w:rsidR="00393711" w:rsidRPr="00302487">
              <w:rPr>
                <w:rFonts w:ascii="Arial" w:eastAsia="Times New Roman" w:hAnsi="Arial" w:cs="Arial"/>
                <w:color w:val="000000"/>
                <w:sz w:val="20"/>
                <w:szCs w:val="20"/>
              </w:rPr>
              <w:t>.</w:t>
            </w:r>
          </w:p>
        </w:tc>
        <w:tc>
          <w:tcPr>
            <w:tcW w:w="5319" w:type="dxa"/>
            <w:tcBorders>
              <w:top w:val="single" w:sz="4" w:space="0" w:color="auto"/>
              <w:left w:val="nil"/>
              <w:right w:val="single" w:sz="4" w:space="0" w:color="auto"/>
            </w:tcBorders>
            <w:shd w:val="clear" w:color="auto" w:fill="FFFFFF" w:themeFill="background1"/>
            <w:hideMark/>
          </w:tcPr>
          <w:p w14:paraId="340C962A" w14:textId="1BF90EED" w:rsidR="00F547B9" w:rsidRPr="00302487" w:rsidRDefault="005962D3" w:rsidP="00C921C0">
            <w:pPr>
              <w:ind w:right="-34"/>
              <w:rPr>
                <w:rFonts w:ascii="Arial" w:eastAsia="Times New Roman" w:hAnsi="Arial" w:cs="Arial"/>
                <w:sz w:val="20"/>
                <w:szCs w:val="20"/>
              </w:rPr>
            </w:pPr>
            <w:r w:rsidRPr="00302487">
              <w:rPr>
                <w:rFonts w:ascii="Arial" w:eastAsia="Times New Roman" w:hAnsi="Arial" w:cs="Arial"/>
                <w:sz w:val="20"/>
                <w:szCs w:val="20"/>
              </w:rPr>
              <w:t>Activity that requires use of an aircraft or vessel having a maximum passenger capacity of:</w:t>
            </w:r>
          </w:p>
        </w:tc>
      </w:tr>
      <w:tr w:rsidR="005962D3" w:rsidRPr="00231005" w14:paraId="15BC4683" w14:textId="77777777" w:rsidTr="00C921C0">
        <w:trPr>
          <w:trHeight w:val="283"/>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5B36E6D9"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453823A5" w14:textId="04AE7E7A" w:rsidR="00F547B9" w:rsidRPr="00302487" w:rsidRDefault="005962D3" w:rsidP="00C921C0">
            <w:pPr>
              <w:ind w:right="-34"/>
              <w:rPr>
                <w:rFonts w:ascii="Arial" w:eastAsia="Times New Roman" w:hAnsi="Arial" w:cs="Arial"/>
                <w:sz w:val="20"/>
                <w:szCs w:val="20"/>
              </w:rPr>
            </w:pPr>
            <w:r w:rsidRPr="00302487">
              <w:rPr>
                <w:rFonts w:ascii="Arial" w:eastAsia="Times New Roman" w:hAnsi="Arial" w:cs="Arial"/>
                <w:sz w:val="20"/>
                <w:szCs w:val="20"/>
              </w:rPr>
              <w:t>(a) fewer than 25 passengers</w:t>
            </w:r>
            <w:r w:rsidR="004D73D7" w:rsidRPr="00302487">
              <w:rPr>
                <w:rFonts w:ascii="Arial" w:eastAsia="Times New Roman" w:hAnsi="Arial" w:cs="Arial"/>
                <w:sz w:val="20"/>
                <w:szCs w:val="20"/>
              </w:rPr>
              <w:t xml:space="preserve"> </w:t>
            </w:r>
          </w:p>
        </w:tc>
      </w:tr>
      <w:tr w:rsidR="005962D3" w:rsidRPr="00231005" w14:paraId="2453DFF3" w14:textId="77777777" w:rsidTr="00C921C0">
        <w:trPr>
          <w:trHeight w:val="283"/>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72E9D3B2"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242115F3" w14:textId="77777777" w:rsidR="005962D3" w:rsidRPr="00302487" w:rsidRDefault="005962D3" w:rsidP="00C921C0">
            <w:pPr>
              <w:ind w:right="-34"/>
              <w:rPr>
                <w:rFonts w:ascii="Arial" w:eastAsia="Times New Roman" w:hAnsi="Arial" w:cs="Arial"/>
                <w:sz w:val="20"/>
                <w:szCs w:val="20"/>
              </w:rPr>
            </w:pPr>
            <w:r w:rsidRPr="00302487">
              <w:rPr>
                <w:rFonts w:ascii="Arial" w:eastAsia="Times New Roman" w:hAnsi="Arial" w:cs="Arial"/>
                <w:sz w:val="20"/>
                <w:szCs w:val="20"/>
              </w:rPr>
              <w:t>(b) 25 to 50 passengers</w:t>
            </w:r>
          </w:p>
        </w:tc>
      </w:tr>
      <w:tr w:rsidR="005962D3" w:rsidRPr="00231005" w14:paraId="436761BB" w14:textId="77777777" w:rsidTr="00C921C0">
        <w:trPr>
          <w:trHeight w:val="283"/>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40C32A7E"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72F88731" w14:textId="77777777" w:rsidR="005962D3" w:rsidRPr="00302487" w:rsidRDefault="005962D3" w:rsidP="00C921C0">
            <w:pPr>
              <w:ind w:right="-34"/>
              <w:rPr>
                <w:rFonts w:ascii="Arial" w:eastAsia="Times New Roman" w:hAnsi="Arial" w:cs="Arial"/>
                <w:sz w:val="20"/>
                <w:szCs w:val="20"/>
              </w:rPr>
            </w:pPr>
            <w:r w:rsidRPr="00302487">
              <w:rPr>
                <w:rFonts w:ascii="Arial" w:eastAsia="Times New Roman" w:hAnsi="Arial" w:cs="Arial"/>
                <w:sz w:val="20"/>
                <w:szCs w:val="20"/>
              </w:rPr>
              <w:t>(c) 51 to 100 passengers</w:t>
            </w:r>
          </w:p>
        </w:tc>
      </w:tr>
      <w:tr w:rsidR="005962D3" w:rsidRPr="00231005" w14:paraId="4F219C63" w14:textId="77777777" w:rsidTr="00C921C0">
        <w:trPr>
          <w:trHeight w:val="283"/>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701D1162"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36D9731B" w14:textId="3D3A536B" w:rsidR="005962D3" w:rsidRPr="00302487" w:rsidRDefault="005962D3" w:rsidP="00C921C0">
            <w:pPr>
              <w:ind w:right="-34"/>
              <w:rPr>
                <w:rFonts w:ascii="Arial" w:eastAsia="Times New Roman" w:hAnsi="Arial" w:cs="Arial"/>
                <w:sz w:val="20"/>
                <w:szCs w:val="20"/>
              </w:rPr>
            </w:pPr>
            <w:r w:rsidRPr="00302487">
              <w:rPr>
                <w:rFonts w:ascii="Arial" w:eastAsia="Times New Roman" w:hAnsi="Arial" w:cs="Arial"/>
                <w:sz w:val="20"/>
                <w:szCs w:val="20"/>
              </w:rPr>
              <w:t>(d) 101 to 15</w:t>
            </w:r>
            <w:r w:rsidR="00A00C4C" w:rsidRPr="00302487">
              <w:rPr>
                <w:rFonts w:ascii="Arial" w:eastAsia="Times New Roman" w:hAnsi="Arial" w:cs="Arial"/>
                <w:sz w:val="20"/>
                <w:szCs w:val="20"/>
              </w:rPr>
              <w:t>0</w:t>
            </w:r>
            <w:r w:rsidRPr="00302487">
              <w:rPr>
                <w:rFonts w:ascii="Arial" w:eastAsia="Times New Roman" w:hAnsi="Arial" w:cs="Arial"/>
                <w:sz w:val="20"/>
                <w:szCs w:val="20"/>
              </w:rPr>
              <w:t xml:space="preserve"> passengers</w:t>
            </w:r>
          </w:p>
        </w:tc>
      </w:tr>
      <w:tr w:rsidR="005962D3" w:rsidRPr="00231005" w14:paraId="7A77FC22" w14:textId="77777777" w:rsidTr="00C921C0">
        <w:trPr>
          <w:trHeight w:val="283"/>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57796A0A"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bottom w:val="single" w:sz="4" w:space="0" w:color="auto"/>
              <w:right w:val="single" w:sz="4" w:space="0" w:color="auto"/>
            </w:tcBorders>
            <w:shd w:val="clear" w:color="auto" w:fill="FFFFFF" w:themeFill="background1"/>
            <w:hideMark/>
          </w:tcPr>
          <w:p w14:paraId="20B27D27" w14:textId="56094EC9" w:rsidR="00F547B9" w:rsidRPr="00302487" w:rsidRDefault="005962D3" w:rsidP="00C921C0">
            <w:pPr>
              <w:ind w:right="-34"/>
              <w:rPr>
                <w:rFonts w:ascii="Arial" w:eastAsia="Times New Roman" w:hAnsi="Arial" w:cs="Arial"/>
                <w:sz w:val="20"/>
                <w:szCs w:val="20"/>
              </w:rPr>
            </w:pPr>
            <w:r w:rsidRPr="00302487">
              <w:rPr>
                <w:rFonts w:ascii="Arial" w:eastAsia="Times New Roman" w:hAnsi="Arial" w:cs="Arial"/>
                <w:sz w:val="20"/>
                <w:szCs w:val="20"/>
              </w:rPr>
              <w:t>(e) more than 150 passengers</w:t>
            </w:r>
            <w:r w:rsidR="00393711" w:rsidRPr="00302487">
              <w:rPr>
                <w:rFonts w:ascii="Arial" w:eastAsia="Times New Roman" w:hAnsi="Arial" w:cs="Arial"/>
                <w:sz w:val="20"/>
                <w:szCs w:val="20"/>
              </w:rPr>
              <w:t>.</w:t>
            </w:r>
            <w:r w:rsidR="004D73D7" w:rsidRPr="00302487">
              <w:rPr>
                <w:rFonts w:ascii="Arial" w:eastAsia="Times New Roman" w:hAnsi="Arial" w:cs="Arial"/>
                <w:sz w:val="20"/>
                <w:szCs w:val="20"/>
              </w:rPr>
              <w:t xml:space="preserve"> </w:t>
            </w:r>
          </w:p>
        </w:tc>
      </w:tr>
      <w:tr w:rsidR="005962D3" w:rsidRPr="00231005" w14:paraId="37F8E459" w14:textId="77777777" w:rsidTr="00C921C0">
        <w:trPr>
          <w:trHeight w:val="283"/>
        </w:trPr>
        <w:tc>
          <w:tcPr>
            <w:tcW w:w="4678" w:type="dxa"/>
            <w:vMerge w:val="restart"/>
            <w:tcBorders>
              <w:top w:val="single" w:sz="4" w:space="0" w:color="auto"/>
              <w:left w:val="single" w:sz="4" w:space="0" w:color="auto"/>
              <w:bottom w:val="single" w:sz="4" w:space="0" w:color="auto"/>
              <w:right w:val="single" w:sz="4" w:space="0" w:color="auto"/>
            </w:tcBorders>
            <w:shd w:val="clear" w:color="auto" w:fill="FFFFFF" w:themeFill="background1"/>
            <w:hideMark/>
          </w:tcPr>
          <w:p w14:paraId="4A9067D8" w14:textId="03083923" w:rsidR="005962D3" w:rsidRPr="00302487" w:rsidRDefault="005962D3"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Operating a vessel or aircraft in 1 vicinity for more than 30 days in any period of 60 days</w:t>
            </w:r>
            <w:r w:rsidR="00393711" w:rsidRPr="00302487">
              <w:rPr>
                <w:rFonts w:ascii="Arial" w:eastAsia="Times New Roman" w:hAnsi="Arial" w:cs="Arial"/>
                <w:color w:val="000000"/>
                <w:sz w:val="20"/>
                <w:szCs w:val="20"/>
              </w:rPr>
              <w:t>.</w:t>
            </w:r>
          </w:p>
        </w:tc>
        <w:tc>
          <w:tcPr>
            <w:tcW w:w="5319" w:type="dxa"/>
            <w:tcBorders>
              <w:top w:val="single" w:sz="4" w:space="0" w:color="auto"/>
              <w:left w:val="nil"/>
              <w:right w:val="single" w:sz="4" w:space="0" w:color="auto"/>
            </w:tcBorders>
            <w:shd w:val="clear" w:color="auto" w:fill="FFFFFF" w:themeFill="background1"/>
            <w:hideMark/>
          </w:tcPr>
          <w:p w14:paraId="2F42FD37" w14:textId="53812C8F" w:rsidR="00F547B9" w:rsidRPr="00302487" w:rsidRDefault="005962D3" w:rsidP="004D73D7">
            <w:pPr>
              <w:ind w:right="-35"/>
              <w:rPr>
                <w:rFonts w:ascii="Arial" w:eastAsia="Times New Roman" w:hAnsi="Arial" w:cs="Arial"/>
                <w:sz w:val="20"/>
                <w:szCs w:val="20"/>
              </w:rPr>
            </w:pPr>
            <w:r w:rsidRPr="00302487">
              <w:rPr>
                <w:rFonts w:ascii="Arial" w:eastAsia="Times New Roman" w:hAnsi="Arial" w:cs="Arial"/>
                <w:sz w:val="20"/>
                <w:szCs w:val="20"/>
              </w:rPr>
              <w:t>Activity that requires use of an aircraft or vessel having a maximum passenger capacity of:</w:t>
            </w:r>
          </w:p>
        </w:tc>
      </w:tr>
      <w:tr w:rsidR="005962D3" w:rsidRPr="00231005" w14:paraId="061B8210" w14:textId="77777777" w:rsidTr="00C921C0">
        <w:trPr>
          <w:trHeight w:val="283"/>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625CFB1A"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746C9EF8" w14:textId="2FB4CB0D" w:rsidR="00F547B9" w:rsidRPr="00302487" w:rsidRDefault="005962D3" w:rsidP="004D73D7">
            <w:pPr>
              <w:ind w:right="-35"/>
              <w:rPr>
                <w:rFonts w:ascii="Arial" w:eastAsia="Times New Roman" w:hAnsi="Arial" w:cs="Arial"/>
                <w:sz w:val="20"/>
                <w:szCs w:val="20"/>
              </w:rPr>
            </w:pPr>
            <w:r w:rsidRPr="00302487">
              <w:rPr>
                <w:rFonts w:ascii="Arial" w:eastAsia="Times New Roman" w:hAnsi="Arial" w:cs="Arial"/>
                <w:sz w:val="20"/>
                <w:szCs w:val="20"/>
              </w:rPr>
              <w:t>(a) fewer than 25 passengers</w:t>
            </w:r>
            <w:r w:rsidR="004D73D7" w:rsidRPr="00302487">
              <w:rPr>
                <w:rFonts w:ascii="Arial" w:eastAsia="Times New Roman" w:hAnsi="Arial" w:cs="Arial"/>
                <w:sz w:val="20"/>
                <w:szCs w:val="20"/>
              </w:rPr>
              <w:t xml:space="preserve"> </w:t>
            </w:r>
          </w:p>
        </w:tc>
      </w:tr>
      <w:tr w:rsidR="005962D3" w:rsidRPr="00231005" w14:paraId="1B5028D7" w14:textId="77777777" w:rsidTr="00C921C0">
        <w:trPr>
          <w:trHeight w:val="283"/>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68595DED"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77B95072" w14:textId="77777777" w:rsidR="005962D3"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(b) 25 to 50 passengers</w:t>
            </w:r>
          </w:p>
        </w:tc>
      </w:tr>
      <w:tr w:rsidR="005962D3" w:rsidRPr="00231005" w14:paraId="224823B5" w14:textId="77777777" w:rsidTr="00C921C0">
        <w:trPr>
          <w:trHeight w:val="283"/>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6D3B8AA8"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4FB9B456" w14:textId="77777777" w:rsidR="005962D3"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(c) 51 to 100 passengers</w:t>
            </w:r>
          </w:p>
        </w:tc>
      </w:tr>
      <w:tr w:rsidR="005962D3" w:rsidRPr="00231005" w14:paraId="2FA435C2" w14:textId="77777777" w:rsidTr="00C921C0">
        <w:trPr>
          <w:trHeight w:val="283"/>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448E8FC6"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right w:val="single" w:sz="4" w:space="0" w:color="auto"/>
            </w:tcBorders>
            <w:shd w:val="clear" w:color="auto" w:fill="FFFFFF" w:themeFill="background1"/>
            <w:hideMark/>
          </w:tcPr>
          <w:p w14:paraId="0F2C401C" w14:textId="019F00F3" w:rsidR="005962D3" w:rsidRPr="00302487" w:rsidRDefault="005962D3" w:rsidP="00A00C4C">
            <w:pPr>
              <w:ind w:right="-35"/>
              <w:rPr>
                <w:rFonts w:ascii="Arial" w:eastAsia="Times New Roman" w:hAnsi="Arial" w:cs="Arial"/>
                <w:sz w:val="20"/>
                <w:szCs w:val="20"/>
              </w:rPr>
            </w:pPr>
            <w:r w:rsidRPr="00302487">
              <w:rPr>
                <w:rFonts w:ascii="Arial" w:eastAsia="Times New Roman" w:hAnsi="Arial" w:cs="Arial"/>
                <w:sz w:val="20"/>
                <w:szCs w:val="20"/>
              </w:rPr>
              <w:t>(d) 101 to 15</w:t>
            </w:r>
            <w:r w:rsidR="00A00C4C" w:rsidRPr="00302487">
              <w:rPr>
                <w:rFonts w:ascii="Arial" w:eastAsia="Times New Roman" w:hAnsi="Arial" w:cs="Arial"/>
                <w:sz w:val="20"/>
                <w:szCs w:val="20"/>
              </w:rPr>
              <w:t>0</w:t>
            </w:r>
            <w:r w:rsidRPr="00302487">
              <w:rPr>
                <w:rFonts w:ascii="Arial" w:eastAsia="Times New Roman" w:hAnsi="Arial" w:cs="Arial"/>
                <w:sz w:val="20"/>
                <w:szCs w:val="20"/>
              </w:rPr>
              <w:t xml:space="preserve"> passengers</w:t>
            </w:r>
          </w:p>
        </w:tc>
      </w:tr>
      <w:tr w:rsidR="005962D3" w:rsidRPr="00231005" w14:paraId="0EAEE893" w14:textId="77777777" w:rsidTr="00C921C0">
        <w:trPr>
          <w:trHeight w:val="283"/>
        </w:trPr>
        <w:tc>
          <w:tcPr>
            <w:tcW w:w="4678" w:type="dxa"/>
            <w:vMerge/>
            <w:tcBorders>
              <w:top w:val="single" w:sz="4" w:space="0" w:color="auto"/>
              <w:left w:val="single" w:sz="4" w:space="0" w:color="auto"/>
              <w:bottom w:val="single" w:sz="4" w:space="0" w:color="auto"/>
              <w:right w:val="single" w:sz="4" w:space="0" w:color="auto"/>
            </w:tcBorders>
            <w:shd w:val="clear" w:color="auto" w:fill="FFFFFF" w:themeFill="background1"/>
            <w:hideMark/>
          </w:tcPr>
          <w:p w14:paraId="49AF272C" w14:textId="77777777" w:rsidR="005962D3" w:rsidRPr="00302487" w:rsidRDefault="005962D3" w:rsidP="00183AE1">
            <w:pPr>
              <w:ind w:right="-35"/>
              <w:rPr>
                <w:rFonts w:ascii="Arial" w:eastAsia="Times New Roman" w:hAnsi="Arial" w:cs="Arial"/>
                <w:color w:val="000000"/>
                <w:sz w:val="20"/>
                <w:szCs w:val="20"/>
              </w:rPr>
            </w:pPr>
          </w:p>
        </w:tc>
        <w:tc>
          <w:tcPr>
            <w:tcW w:w="5319" w:type="dxa"/>
            <w:tcBorders>
              <w:left w:val="nil"/>
              <w:bottom w:val="single" w:sz="4" w:space="0" w:color="auto"/>
              <w:right w:val="single" w:sz="4" w:space="0" w:color="auto"/>
            </w:tcBorders>
            <w:shd w:val="clear" w:color="auto" w:fill="FFFFFF" w:themeFill="background1"/>
            <w:hideMark/>
          </w:tcPr>
          <w:p w14:paraId="3951B58E" w14:textId="5EFD7AA1" w:rsidR="00F547B9" w:rsidRPr="00302487" w:rsidRDefault="005962D3" w:rsidP="004D73D7">
            <w:pPr>
              <w:ind w:right="-35"/>
              <w:rPr>
                <w:rFonts w:ascii="Arial" w:eastAsia="Times New Roman" w:hAnsi="Arial" w:cs="Arial"/>
                <w:sz w:val="20"/>
                <w:szCs w:val="20"/>
              </w:rPr>
            </w:pPr>
            <w:r w:rsidRPr="00302487">
              <w:rPr>
                <w:rFonts w:ascii="Arial" w:eastAsia="Times New Roman" w:hAnsi="Arial" w:cs="Arial"/>
                <w:sz w:val="20"/>
                <w:szCs w:val="20"/>
              </w:rPr>
              <w:t>(e) more than 150 passengers</w:t>
            </w:r>
            <w:r w:rsidR="00393711" w:rsidRPr="00302487">
              <w:rPr>
                <w:rFonts w:ascii="Arial" w:eastAsia="Times New Roman" w:hAnsi="Arial" w:cs="Arial"/>
                <w:sz w:val="20"/>
                <w:szCs w:val="20"/>
              </w:rPr>
              <w:t>.</w:t>
            </w:r>
            <w:r w:rsidR="004D73D7" w:rsidRPr="00302487">
              <w:rPr>
                <w:rFonts w:ascii="Arial" w:eastAsia="Times New Roman" w:hAnsi="Arial" w:cs="Arial"/>
                <w:sz w:val="20"/>
                <w:szCs w:val="20"/>
              </w:rPr>
              <w:t xml:space="preserve"> </w:t>
            </w:r>
          </w:p>
        </w:tc>
      </w:tr>
      <w:tr w:rsidR="005962D3" w:rsidRPr="00231005" w14:paraId="0F3C9119" w14:textId="5D980778" w:rsidTr="00C921C0">
        <w:trPr>
          <w:trHeight w:val="519"/>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6BCEC8B" w14:textId="34F70FDF" w:rsidR="005962D3" w:rsidRPr="00302487" w:rsidRDefault="005962D3"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Program to take animals or plants that pose a t</w:t>
            </w:r>
            <w:r w:rsidR="00AB34E9" w:rsidRPr="00302487">
              <w:rPr>
                <w:rFonts w:ascii="Arial" w:eastAsia="Times New Roman" w:hAnsi="Arial" w:cs="Arial"/>
                <w:color w:val="000000"/>
                <w:sz w:val="20"/>
                <w:szCs w:val="20"/>
              </w:rPr>
              <w:t>hreat to - human life or safety</w:t>
            </w:r>
            <w:r w:rsidR="00393711" w:rsidRPr="00302487">
              <w:rPr>
                <w:rFonts w:ascii="Arial" w:eastAsia="Times New Roman" w:hAnsi="Arial" w:cs="Arial"/>
                <w:color w:val="000000"/>
                <w:sz w:val="20"/>
                <w:szCs w:val="20"/>
              </w:rPr>
              <w:t>.</w:t>
            </w:r>
          </w:p>
        </w:tc>
        <w:tc>
          <w:tcPr>
            <w:tcW w:w="5319" w:type="dxa"/>
            <w:tcBorders>
              <w:top w:val="single" w:sz="4" w:space="0" w:color="auto"/>
              <w:bottom w:val="single" w:sz="4" w:space="0" w:color="auto"/>
              <w:right w:val="single" w:sz="4" w:space="0" w:color="auto"/>
            </w:tcBorders>
            <w:shd w:val="clear" w:color="auto" w:fill="FFFFFF" w:themeFill="background1"/>
          </w:tcPr>
          <w:p w14:paraId="2C63708B" w14:textId="623E2979" w:rsidR="005962D3" w:rsidRPr="00302487" w:rsidRDefault="005962D3" w:rsidP="00183AE1">
            <w:pPr>
              <w:ind w:right="-35"/>
              <w:rPr>
                <w:rFonts w:ascii="Arial" w:eastAsia="Times New Roman" w:hAnsi="Arial" w:cs="Arial"/>
                <w:sz w:val="20"/>
                <w:szCs w:val="20"/>
              </w:rPr>
            </w:pPr>
            <w:r w:rsidRPr="00302487">
              <w:rPr>
                <w:rFonts w:ascii="Arial" w:hAnsi="Arial" w:cs="Arial"/>
                <w:sz w:val="20"/>
                <w:szCs w:val="20"/>
              </w:rPr>
              <w:t>No fee applies</w:t>
            </w:r>
            <w:r w:rsidR="00393711" w:rsidRPr="00302487">
              <w:rPr>
                <w:rFonts w:ascii="Arial" w:hAnsi="Arial" w:cs="Arial"/>
                <w:sz w:val="20"/>
                <w:szCs w:val="20"/>
              </w:rPr>
              <w:t>.</w:t>
            </w:r>
          </w:p>
        </w:tc>
      </w:tr>
      <w:tr w:rsidR="005962D3" w:rsidRPr="00231005" w14:paraId="26349484" w14:textId="7A8EEF2C" w:rsidTr="00C921C0">
        <w:trPr>
          <w:trHeight w:val="555"/>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197257B" w14:textId="048F33C6" w:rsidR="005962D3" w:rsidRPr="00302487" w:rsidRDefault="005962D3"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Program to take animals or plants that pose a threat to - marine ecosystems of the Marine Park</w:t>
            </w:r>
            <w:r w:rsidR="00393711" w:rsidRPr="00302487">
              <w:rPr>
                <w:rFonts w:ascii="Arial" w:eastAsia="Times New Roman" w:hAnsi="Arial" w:cs="Arial"/>
                <w:color w:val="000000"/>
                <w:sz w:val="20"/>
                <w:szCs w:val="20"/>
              </w:rPr>
              <w:t>.</w:t>
            </w:r>
          </w:p>
        </w:tc>
        <w:tc>
          <w:tcPr>
            <w:tcW w:w="5319" w:type="dxa"/>
            <w:tcBorders>
              <w:top w:val="single" w:sz="4" w:space="0" w:color="auto"/>
              <w:bottom w:val="single" w:sz="4" w:space="0" w:color="auto"/>
              <w:right w:val="single" w:sz="4" w:space="0" w:color="auto"/>
            </w:tcBorders>
            <w:shd w:val="clear" w:color="auto" w:fill="FFFFFF" w:themeFill="background1"/>
          </w:tcPr>
          <w:p w14:paraId="587A729A" w14:textId="6E72D805" w:rsidR="005962D3" w:rsidRPr="00302487" w:rsidRDefault="005962D3" w:rsidP="00183AE1">
            <w:pPr>
              <w:ind w:right="-35"/>
              <w:rPr>
                <w:rFonts w:ascii="Arial" w:eastAsia="Times New Roman" w:hAnsi="Arial" w:cs="Arial"/>
                <w:sz w:val="20"/>
                <w:szCs w:val="20"/>
              </w:rPr>
            </w:pPr>
            <w:r w:rsidRPr="00302487">
              <w:rPr>
                <w:rFonts w:ascii="Arial" w:hAnsi="Arial" w:cs="Arial"/>
                <w:sz w:val="20"/>
                <w:szCs w:val="20"/>
              </w:rPr>
              <w:t>No fee applies</w:t>
            </w:r>
            <w:r w:rsidR="00393711" w:rsidRPr="00302487">
              <w:rPr>
                <w:rFonts w:ascii="Arial" w:hAnsi="Arial" w:cs="Arial"/>
                <w:sz w:val="20"/>
                <w:szCs w:val="20"/>
              </w:rPr>
              <w:t>.</w:t>
            </w:r>
            <w:r w:rsidRPr="00302487">
              <w:rPr>
                <w:rFonts w:ascii="Arial" w:hAnsi="Arial" w:cs="Arial"/>
                <w:sz w:val="20"/>
                <w:szCs w:val="20"/>
              </w:rPr>
              <w:t xml:space="preserve"> </w:t>
            </w:r>
          </w:p>
        </w:tc>
      </w:tr>
      <w:tr w:rsidR="005962D3" w:rsidRPr="00231005" w14:paraId="0B31D601" w14:textId="6FCAE0E8" w:rsidTr="00C921C0">
        <w:trPr>
          <w:trHeight w:val="765"/>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A325169" w14:textId="463064F3" w:rsidR="005962D3" w:rsidRPr="00302487" w:rsidRDefault="005962D3"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Program to take animals or plants that pose a threat to - the use or amenity of a part of the zone or an adjacent area</w:t>
            </w:r>
            <w:r w:rsidR="00393711" w:rsidRPr="00302487">
              <w:rPr>
                <w:rFonts w:ascii="Arial" w:eastAsia="Times New Roman" w:hAnsi="Arial" w:cs="Arial"/>
                <w:color w:val="000000"/>
                <w:sz w:val="20"/>
                <w:szCs w:val="20"/>
              </w:rPr>
              <w:t>.</w:t>
            </w:r>
          </w:p>
        </w:tc>
        <w:tc>
          <w:tcPr>
            <w:tcW w:w="5319" w:type="dxa"/>
            <w:tcBorders>
              <w:top w:val="single" w:sz="4" w:space="0" w:color="auto"/>
              <w:bottom w:val="single" w:sz="4" w:space="0" w:color="auto"/>
              <w:right w:val="single" w:sz="4" w:space="0" w:color="auto"/>
            </w:tcBorders>
            <w:shd w:val="clear" w:color="auto" w:fill="FFFFFF" w:themeFill="background1"/>
          </w:tcPr>
          <w:p w14:paraId="552313EC" w14:textId="31BC6E69" w:rsidR="005962D3" w:rsidRPr="00302487" w:rsidRDefault="005962D3" w:rsidP="00183AE1">
            <w:pPr>
              <w:ind w:right="-35"/>
              <w:rPr>
                <w:rFonts w:ascii="Arial" w:eastAsia="Times New Roman" w:hAnsi="Arial" w:cs="Arial"/>
                <w:sz w:val="20"/>
                <w:szCs w:val="20"/>
              </w:rPr>
            </w:pPr>
            <w:r w:rsidRPr="00302487">
              <w:rPr>
                <w:rFonts w:ascii="Arial" w:hAnsi="Arial" w:cs="Arial"/>
                <w:sz w:val="20"/>
                <w:szCs w:val="20"/>
              </w:rPr>
              <w:t>No fee applies</w:t>
            </w:r>
            <w:r w:rsidR="00393711" w:rsidRPr="00302487">
              <w:rPr>
                <w:rFonts w:ascii="Arial" w:hAnsi="Arial" w:cs="Arial"/>
                <w:sz w:val="20"/>
                <w:szCs w:val="20"/>
              </w:rPr>
              <w:t>.</w:t>
            </w:r>
            <w:r w:rsidRPr="00302487">
              <w:rPr>
                <w:rFonts w:ascii="Arial" w:hAnsi="Arial" w:cs="Arial"/>
                <w:sz w:val="20"/>
                <w:szCs w:val="20"/>
              </w:rPr>
              <w:t xml:space="preserve"> </w:t>
            </w:r>
          </w:p>
        </w:tc>
      </w:tr>
      <w:tr w:rsidR="005962D3" w:rsidRPr="00231005" w14:paraId="3DDEBF0F" w14:textId="77777777" w:rsidTr="00C921C0">
        <w:trPr>
          <w:trHeight w:val="765"/>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1EB996A" w14:textId="4F75EB70" w:rsidR="005962D3" w:rsidRPr="00302487" w:rsidRDefault="005962D3"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Research, other than limited impact research (extractive) or limited impact research (non-extractive)</w:t>
            </w:r>
            <w:r w:rsidR="00393711" w:rsidRPr="00302487">
              <w:rPr>
                <w:rFonts w:ascii="Arial" w:eastAsia="Times New Roman" w:hAnsi="Arial" w:cs="Arial"/>
                <w:color w:val="000000"/>
                <w:sz w:val="20"/>
                <w:szCs w:val="20"/>
              </w:rPr>
              <w:t>.</w:t>
            </w:r>
          </w:p>
        </w:tc>
        <w:tc>
          <w:tcPr>
            <w:tcW w:w="5319" w:type="dxa"/>
            <w:tcBorders>
              <w:top w:val="single" w:sz="4" w:space="0" w:color="auto"/>
              <w:left w:val="nil"/>
              <w:bottom w:val="single" w:sz="4" w:space="0" w:color="auto"/>
              <w:right w:val="single" w:sz="4" w:space="0" w:color="auto"/>
            </w:tcBorders>
            <w:shd w:val="clear" w:color="auto" w:fill="FFFFFF" w:themeFill="background1"/>
            <w:hideMark/>
          </w:tcPr>
          <w:p w14:paraId="5F182F63" w14:textId="6970AC26" w:rsidR="005962D3"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Other activity</w:t>
            </w:r>
            <w:r w:rsidR="00393711" w:rsidRPr="00302487">
              <w:rPr>
                <w:rFonts w:ascii="Arial" w:eastAsia="Times New Roman" w:hAnsi="Arial" w:cs="Arial"/>
                <w:sz w:val="20"/>
                <w:szCs w:val="20"/>
              </w:rPr>
              <w:t>.</w:t>
            </w:r>
          </w:p>
        </w:tc>
      </w:tr>
      <w:tr w:rsidR="005962D3" w:rsidRPr="00231005" w14:paraId="78BF0FA3" w14:textId="0D9BB4AF" w:rsidTr="00C921C0">
        <w:trPr>
          <w:trHeight w:val="286"/>
        </w:trPr>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1CC17FE" w14:textId="00E987D8" w:rsidR="005962D3" w:rsidRPr="00302487" w:rsidRDefault="005962D3"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Traditional use of marine resources</w:t>
            </w:r>
            <w:r w:rsidR="00393711" w:rsidRPr="00302487">
              <w:rPr>
                <w:rFonts w:ascii="Arial" w:eastAsia="Times New Roman" w:hAnsi="Arial" w:cs="Arial"/>
                <w:color w:val="000000"/>
                <w:sz w:val="20"/>
                <w:szCs w:val="20"/>
              </w:rPr>
              <w:t>.</w:t>
            </w:r>
          </w:p>
        </w:tc>
        <w:tc>
          <w:tcPr>
            <w:tcW w:w="5319" w:type="dxa"/>
            <w:tcBorders>
              <w:top w:val="single" w:sz="4" w:space="0" w:color="auto"/>
              <w:bottom w:val="single" w:sz="4" w:space="0" w:color="auto"/>
              <w:right w:val="single" w:sz="4" w:space="0" w:color="auto"/>
            </w:tcBorders>
            <w:shd w:val="clear" w:color="auto" w:fill="FFFFFF" w:themeFill="background1"/>
          </w:tcPr>
          <w:p w14:paraId="296F66EE" w14:textId="3C9B334F" w:rsidR="005962D3" w:rsidRPr="00302487" w:rsidRDefault="005962D3" w:rsidP="00183AE1">
            <w:pPr>
              <w:ind w:right="-35"/>
              <w:rPr>
                <w:rFonts w:ascii="Arial" w:eastAsia="Times New Roman" w:hAnsi="Arial" w:cs="Arial"/>
                <w:sz w:val="20"/>
                <w:szCs w:val="20"/>
              </w:rPr>
            </w:pPr>
            <w:r w:rsidRPr="00302487">
              <w:rPr>
                <w:rFonts w:ascii="Arial" w:hAnsi="Arial" w:cs="Arial"/>
                <w:sz w:val="20"/>
                <w:szCs w:val="20"/>
              </w:rPr>
              <w:t>No fee applies</w:t>
            </w:r>
            <w:r w:rsidR="00393711" w:rsidRPr="00302487">
              <w:rPr>
                <w:rFonts w:ascii="Arial" w:hAnsi="Arial" w:cs="Arial"/>
                <w:sz w:val="20"/>
                <w:szCs w:val="20"/>
              </w:rPr>
              <w:t>.</w:t>
            </w:r>
            <w:r w:rsidRPr="00302487">
              <w:rPr>
                <w:rFonts w:ascii="Arial" w:hAnsi="Arial" w:cs="Arial"/>
                <w:sz w:val="20"/>
                <w:szCs w:val="20"/>
              </w:rPr>
              <w:t xml:space="preserve"> </w:t>
            </w:r>
          </w:p>
        </w:tc>
      </w:tr>
      <w:tr w:rsidR="005962D3" w:rsidRPr="00231005" w14:paraId="4DE95B86" w14:textId="77777777" w:rsidTr="00C921C0">
        <w:trPr>
          <w:trHeight w:val="493"/>
        </w:trPr>
        <w:tc>
          <w:tcPr>
            <w:tcW w:w="4678" w:type="dxa"/>
            <w:tcBorders>
              <w:top w:val="single" w:sz="4" w:space="0" w:color="auto"/>
              <w:left w:val="single" w:sz="4" w:space="0" w:color="auto"/>
              <w:bottom w:val="single" w:sz="4" w:space="0" w:color="auto"/>
              <w:right w:val="single" w:sz="4" w:space="0" w:color="auto"/>
            </w:tcBorders>
            <w:shd w:val="clear" w:color="auto" w:fill="auto"/>
            <w:hideMark/>
          </w:tcPr>
          <w:p w14:paraId="54C7DEEB" w14:textId="52C89CB0" w:rsidR="005962D3" w:rsidRPr="00302487" w:rsidRDefault="005962D3" w:rsidP="00183AE1">
            <w:pPr>
              <w:ind w:right="-35"/>
              <w:rPr>
                <w:rFonts w:ascii="Arial" w:eastAsia="Times New Roman" w:hAnsi="Arial" w:cs="Arial"/>
                <w:color w:val="000000"/>
                <w:sz w:val="20"/>
                <w:szCs w:val="20"/>
              </w:rPr>
            </w:pPr>
            <w:r w:rsidRPr="00302487">
              <w:rPr>
                <w:rFonts w:ascii="Arial" w:eastAsia="Times New Roman" w:hAnsi="Arial" w:cs="Arial"/>
                <w:color w:val="000000"/>
                <w:sz w:val="20"/>
                <w:szCs w:val="20"/>
              </w:rPr>
              <w:t>Any other purpose that is consistent with the objective for the zone</w:t>
            </w:r>
            <w:r w:rsidR="00393711" w:rsidRPr="00302487">
              <w:rPr>
                <w:rFonts w:ascii="Arial" w:eastAsia="Times New Roman" w:hAnsi="Arial" w:cs="Arial"/>
                <w:color w:val="000000"/>
                <w:sz w:val="20"/>
                <w:szCs w:val="20"/>
              </w:rPr>
              <w:t>.</w:t>
            </w:r>
          </w:p>
        </w:tc>
        <w:tc>
          <w:tcPr>
            <w:tcW w:w="5319" w:type="dxa"/>
            <w:tcBorders>
              <w:top w:val="single" w:sz="4" w:space="0" w:color="auto"/>
              <w:left w:val="nil"/>
              <w:bottom w:val="single" w:sz="4" w:space="0" w:color="auto"/>
              <w:right w:val="single" w:sz="4" w:space="0" w:color="auto"/>
            </w:tcBorders>
            <w:shd w:val="clear" w:color="auto" w:fill="auto"/>
            <w:hideMark/>
          </w:tcPr>
          <w:p w14:paraId="60CA59F1" w14:textId="5FE87962" w:rsidR="005962D3" w:rsidRPr="00302487" w:rsidRDefault="005962D3" w:rsidP="00183AE1">
            <w:pPr>
              <w:ind w:right="-35"/>
              <w:rPr>
                <w:rFonts w:ascii="Arial" w:eastAsia="Times New Roman" w:hAnsi="Arial" w:cs="Arial"/>
                <w:sz w:val="20"/>
                <w:szCs w:val="20"/>
              </w:rPr>
            </w:pPr>
            <w:r w:rsidRPr="00302487">
              <w:rPr>
                <w:rFonts w:ascii="Arial" w:eastAsia="Times New Roman" w:hAnsi="Arial" w:cs="Arial"/>
                <w:sz w:val="20"/>
                <w:szCs w:val="20"/>
              </w:rPr>
              <w:t>Depends on nature of the activity - select the fee category that most closely matches the activity (for example, vessel or facility)</w:t>
            </w:r>
            <w:r w:rsidR="00393711" w:rsidRPr="00302487">
              <w:rPr>
                <w:rFonts w:ascii="Arial" w:eastAsia="Times New Roman" w:hAnsi="Arial" w:cs="Arial"/>
                <w:sz w:val="20"/>
                <w:szCs w:val="20"/>
              </w:rPr>
              <w:t>.</w:t>
            </w:r>
          </w:p>
        </w:tc>
      </w:tr>
    </w:tbl>
    <w:p w14:paraId="3449A64D" w14:textId="2CA3A723" w:rsidR="00650236" w:rsidRPr="00C70166" w:rsidRDefault="00FE3F02" w:rsidP="00D916B2">
      <w:pPr>
        <w:pStyle w:val="Heading3"/>
      </w:pPr>
      <w:bookmarkStart w:id="62" w:name="_Toc482192133"/>
      <w:bookmarkStart w:id="63" w:name="_Toc492712024"/>
      <w:r w:rsidRPr="00C70166">
        <w:t>Payment or non-payment of fees</w:t>
      </w:r>
      <w:bookmarkEnd w:id="62"/>
      <w:bookmarkEnd w:id="63"/>
    </w:p>
    <w:p w14:paraId="243D005E" w14:textId="05C9E05A" w:rsidR="003A5D9E" w:rsidRPr="009171D2" w:rsidRDefault="001148E9" w:rsidP="0050512A">
      <w:pPr>
        <w:numPr>
          <w:ilvl w:val="0"/>
          <w:numId w:val="20"/>
        </w:numPr>
        <w:spacing w:after="160"/>
        <w:ind w:right="-35"/>
        <w:rPr>
          <w:rFonts w:ascii="Arial" w:hAnsi="Arial" w:cs="Arial"/>
          <w:spacing w:val="-3"/>
          <w:sz w:val="20"/>
          <w:szCs w:val="20"/>
        </w:rPr>
      </w:pPr>
      <w:r w:rsidRPr="009171D2">
        <w:rPr>
          <w:rFonts w:ascii="Arial" w:hAnsi="Arial" w:cs="Arial"/>
          <w:spacing w:val="-3"/>
          <w:sz w:val="20"/>
          <w:szCs w:val="20"/>
        </w:rPr>
        <w:t xml:space="preserve">The required fee needs to be paid before an application will be </w:t>
      </w:r>
      <w:r w:rsidR="008F6674" w:rsidRPr="009171D2">
        <w:rPr>
          <w:rFonts w:ascii="Arial" w:hAnsi="Arial" w:cs="Arial"/>
          <w:spacing w:val="-3"/>
          <w:sz w:val="20"/>
          <w:szCs w:val="20"/>
        </w:rPr>
        <w:t>assessed and decide</w:t>
      </w:r>
      <w:r w:rsidRPr="009171D2">
        <w:rPr>
          <w:rFonts w:ascii="Arial" w:hAnsi="Arial" w:cs="Arial"/>
          <w:spacing w:val="-3"/>
          <w:sz w:val="20"/>
          <w:szCs w:val="20"/>
        </w:rPr>
        <w:t xml:space="preserve">d by </w:t>
      </w:r>
      <w:r w:rsidR="001B5918" w:rsidRPr="009171D2">
        <w:rPr>
          <w:rFonts w:ascii="Arial" w:hAnsi="Arial" w:cs="Arial"/>
          <w:color w:val="000000" w:themeColor="text1"/>
          <w:spacing w:val="-3"/>
          <w:sz w:val="20"/>
          <w:szCs w:val="20"/>
        </w:rPr>
        <w:t>the managing agencies</w:t>
      </w:r>
      <w:r w:rsidRPr="009171D2">
        <w:rPr>
          <w:rFonts w:ascii="Arial" w:hAnsi="Arial" w:cs="Arial"/>
          <w:spacing w:val="-3"/>
          <w:sz w:val="20"/>
          <w:szCs w:val="20"/>
        </w:rPr>
        <w:t>.</w:t>
      </w:r>
      <w:r w:rsidR="00393711" w:rsidRPr="009171D2">
        <w:rPr>
          <w:rFonts w:ascii="Arial" w:hAnsi="Arial" w:cs="Arial"/>
          <w:spacing w:val="-3"/>
          <w:sz w:val="20"/>
          <w:szCs w:val="20"/>
        </w:rPr>
        <w:t xml:space="preserve"> </w:t>
      </w:r>
      <w:r w:rsidR="008F6674" w:rsidRPr="009171D2">
        <w:rPr>
          <w:rFonts w:ascii="Arial" w:hAnsi="Arial" w:cs="Arial"/>
          <w:spacing w:val="-3"/>
          <w:sz w:val="20"/>
          <w:szCs w:val="20"/>
        </w:rPr>
        <w:t xml:space="preserve">The </w:t>
      </w:r>
      <w:r w:rsidR="003265C8" w:rsidRPr="009171D2">
        <w:rPr>
          <w:rFonts w:ascii="Arial" w:hAnsi="Arial" w:cs="Arial"/>
          <w:spacing w:val="-3"/>
          <w:sz w:val="20"/>
          <w:szCs w:val="20"/>
        </w:rPr>
        <w:t xml:space="preserve">GBRMP </w:t>
      </w:r>
      <w:r w:rsidR="008F6674" w:rsidRPr="009171D2">
        <w:rPr>
          <w:rFonts w:ascii="Arial" w:hAnsi="Arial" w:cs="Arial"/>
          <w:spacing w:val="-3"/>
          <w:sz w:val="20"/>
          <w:szCs w:val="20"/>
        </w:rPr>
        <w:t xml:space="preserve">Regulations set up </w:t>
      </w:r>
      <w:r w:rsidR="003E4EC7" w:rsidRPr="009171D2">
        <w:rPr>
          <w:rFonts w:ascii="Arial" w:hAnsi="Arial" w:cs="Arial"/>
          <w:spacing w:val="-3"/>
          <w:sz w:val="20"/>
          <w:szCs w:val="20"/>
        </w:rPr>
        <w:t xml:space="preserve">processes for notifying applicants of fees and </w:t>
      </w:r>
      <w:r w:rsidR="008F6674" w:rsidRPr="009171D2">
        <w:rPr>
          <w:rFonts w:ascii="Arial" w:hAnsi="Arial" w:cs="Arial"/>
          <w:spacing w:val="-3"/>
          <w:sz w:val="20"/>
          <w:szCs w:val="20"/>
        </w:rPr>
        <w:t xml:space="preserve">timelines for </w:t>
      </w:r>
      <w:r w:rsidR="003E4EC7" w:rsidRPr="009171D2">
        <w:rPr>
          <w:rFonts w:ascii="Arial" w:hAnsi="Arial" w:cs="Arial"/>
          <w:spacing w:val="-3"/>
          <w:sz w:val="20"/>
          <w:szCs w:val="20"/>
        </w:rPr>
        <w:t xml:space="preserve">applicants to pay </w:t>
      </w:r>
      <w:r w:rsidR="008F6674" w:rsidRPr="009171D2">
        <w:rPr>
          <w:rFonts w:ascii="Arial" w:hAnsi="Arial" w:cs="Arial"/>
          <w:spacing w:val="-3"/>
          <w:sz w:val="20"/>
          <w:szCs w:val="20"/>
        </w:rPr>
        <w:t>fee</w:t>
      </w:r>
      <w:r w:rsidR="003E4EC7" w:rsidRPr="009171D2">
        <w:rPr>
          <w:rFonts w:ascii="Arial" w:hAnsi="Arial" w:cs="Arial"/>
          <w:spacing w:val="-3"/>
          <w:sz w:val="20"/>
          <w:szCs w:val="20"/>
        </w:rPr>
        <w:t>s</w:t>
      </w:r>
      <w:r w:rsidR="008F6674" w:rsidRPr="009171D2">
        <w:rPr>
          <w:rFonts w:ascii="Arial" w:hAnsi="Arial" w:cs="Arial"/>
          <w:spacing w:val="-3"/>
          <w:sz w:val="20"/>
          <w:szCs w:val="20"/>
        </w:rPr>
        <w:t>.</w:t>
      </w:r>
      <w:r w:rsidR="00953CE5" w:rsidRPr="009171D2">
        <w:rPr>
          <w:rFonts w:ascii="Arial" w:hAnsi="Arial" w:cs="Arial"/>
          <w:spacing w:val="-3"/>
          <w:sz w:val="20"/>
          <w:szCs w:val="20"/>
        </w:rPr>
        <w:t xml:space="preserve">  </w:t>
      </w:r>
    </w:p>
    <w:p w14:paraId="2904C512" w14:textId="4D127635" w:rsidR="008F6674" w:rsidRPr="00C70166" w:rsidRDefault="008F6674" w:rsidP="0050512A">
      <w:pPr>
        <w:numPr>
          <w:ilvl w:val="0"/>
          <w:numId w:val="20"/>
        </w:numPr>
        <w:spacing w:after="160"/>
        <w:ind w:right="-35"/>
        <w:rPr>
          <w:rFonts w:ascii="Arial" w:hAnsi="Arial" w:cs="Arial"/>
          <w:sz w:val="20"/>
          <w:szCs w:val="20"/>
        </w:rPr>
      </w:pPr>
      <w:r w:rsidRPr="00C70166">
        <w:rPr>
          <w:rFonts w:ascii="Arial" w:hAnsi="Arial" w:cs="Arial"/>
          <w:sz w:val="20"/>
          <w:szCs w:val="20"/>
        </w:rPr>
        <w:t>Failure to pay the required application fee within the specified timeframe will result in the application lapsing</w:t>
      </w:r>
      <w:r w:rsidR="000D787A" w:rsidRPr="00C70166">
        <w:rPr>
          <w:rFonts w:ascii="Arial" w:hAnsi="Arial" w:cs="Arial"/>
          <w:sz w:val="20"/>
          <w:szCs w:val="20"/>
        </w:rPr>
        <w:t xml:space="preserve"> (see </w:t>
      </w:r>
      <w:r w:rsidR="003265C8" w:rsidRPr="00C70166">
        <w:rPr>
          <w:rFonts w:ascii="Arial" w:hAnsi="Arial" w:cs="Arial"/>
          <w:sz w:val="20"/>
          <w:szCs w:val="20"/>
        </w:rPr>
        <w:t xml:space="preserve">GBRMP </w:t>
      </w:r>
      <w:r w:rsidR="00273F8D">
        <w:rPr>
          <w:rFonts w:ascii="Arial" w:hAnsi="Arial" w:cs="Arial"/>
          <w:sz w:val="20"/>
          <w:szCs w:val="20"/>
        </w:rPr>
        <w:t>section</w:t>
      </w:r>
      <w:r w:rsidR="004771F6">
        <w:rPr>
          <w:rFonts w:ascii="Arial" w:hAnsi="Arial" w:cs="Arial"/>
          <w:sz w:val="20"/>
          <w:szCs w:val="20"/>
        </w:rPr>
        <w:t xml:space="preserve"> 204</w:t>
      </w:r>
      <w:r w:rsidR="000D787A" w:rsidRPr="00C70166">
        <w:rPr>
          <w:rFonts w:ascii="Arial" w:hAnsi="Arial" w:cs="Arial"/>
          <w:sz w:val="20"/>
          <w:szCs w:val="20"/>
        </w:rPr>
        <w:t>)</w:t>
      </w:r>
      <w:r w:rsidRPr="00C70166">
        <w:rPr>
          <w:rFonts w:ascii="Arial" w:hAnsi="Arial" w:cs="Arial"/>
          <w:sz w:val="20"/>
          <w:szCs w:val="20"/>
        </w:rPr>
        <w:t xml:space="preserve">. </w:t>
      </w:r>
      <w:r w:rsidR="001B5918" w:rsidRPr="00C70166">
        <w:rPr>
          <w:rFonts w:ascii="Arial" w:hAnsi="Arial" w:cs="Arial"/>
          <w:sz w:val="20"/>
          <w:szCs w:val="20"/>
        </w:rPr>
        <w:t>There is no</w:t>
      </w:r>
      <w:r w:rsidR="00A00C4C" w:rsidRPr="00C70166">
        <w:rPr>
          <w:rFonts w:ascii="Arial" w:hAnsi="Arial" w:cs="Arial"/>
          <w:sz w:val="20"/>
          <w:szCs w:val="20"/>
        </w:rPr>
        <w:t xml:space="preserve"> ability to extend this timeframe.</w:t>
      </w:r>
    </w:p>
    <w:p w14:paraId="64D18525" w14:textId="65325575" w:rsidR="003A5D9E" w:rsidRPr="009171D2" w:rsidRDefault="001148E9" w:rsidP="0050512A">
      <w:pPr>
        <w:numPr>
          <w:ilvl w:val="0"/>
          <w:numId w:val="20"/>
        </w:numPr>
        <w:spacing w:after="160"/>
        <w:ind w:right="-34"/>
        <w:rPr>
          <w:rFonts w:ascii="Arial" w:hAnsi="Arial" w:cs="Arial"/>
          <w:spacing w:val="-3"/>
          <w:sz w:val="20"/>
          <w:szCs w:val="20"/>
        </w:rPr>
      </w:pPr>
      <w:r w:rsidRPr="009171D2">
        <w:rPr>
          <w:rFonts w:ascii="Arial" w:hAnsi="Arial" w:cs="Arial"/>
          <w:spacing w:val="-3"/>
          <w:sz w:val="20"/>
          <w:szCs w:val="20"/>
        </w:rPr>
        <w:t xml:space="preserve">In the case of applications triggering a </w:t>
      </w:r>
      <w:r w:rsidR="00393711" w:rsidRPr="009171D2">
        <w:rPr>
          <w:rFonts w:ascii="Arial" w:hAnsi="Arial" w:cs="Arial"/>
          <w:spacing w:val="-3"/>
          <w:sz w:val="20"/>
          <w:szCs w:val="20"/>
        </w:rPr>
        <w:t>public e</w:t>
      </w:r>
      <w:r w:rsidR="00C6284E" w:rsidRPr="009171D2">
        <w:rPr>
          <w:rFonts w:ascii="Arial" w:hAnsi="Arial" w:cs="Arial"/>
          <w:spacing w:val="-3"/>
          <w:sz w:val="20"/>
          <w:szCs w:val="20"/>
        </w:rPr>
        <w:t xml:space="preserve">nvironment </w:t>
      </w:r>
      <w:r w:rsidR="00393711" w:rsidRPr="009171D2">
        <w:rPr>
          <w:rFonts w:ascii="Arial" w:hAnsi="Arial" w:cs="Arial"/>
          <w:spacing w:val="-3"/>
          <w:sz w:val="20"/>
          <w:szCs w:val="20"/>
        </w:rPr>
        <w:t>r</w:t>
      </w:r>
      <w:r w:rsidR="00C6284E" w:rsidRPr="009171D2">
        <w:rPr>
          <w:rFonts w:ascii="Arial" w:hAnsi="Arial" w:cs="Arial"/>
          <w:spacing w:val="-3"/>
          <w:sz w:val="20"/>
          <w:szCs w:val="20"/>
        </w:rPr>
        <w:t xml:space="preserve">eport </w:t>
      </w:r>
      <w:r w:rsidRPr="009171D2">
        <w:rPr>
          <w:rFonts w:ascii="Arial" w:hAnsi="Arial" w:cs="Arial"/>
          <w:spacing w:val="-3"/>
          <w:sz w:val="20"/>
          <w:szCs w:val="20"/>
        </w:rPr>
        <w:t xml:space="preserve">or </w:t>
      </w:r>
      <w:r w:rsidR="00393711" w:rsidRPr="009171D2">
        <w:rPr>
          <w:rFonts w:ascii="Arial" w:hAnsi="Arial" w:cs="Arial"/>
          <w:spacing w:val="-3"/>
          <w:sz w:val="20"/>
          <w:szCs w:val="20"/>
        </w:rPr>
        <w:t xml:space="preserve">environmental impact statement </w:t>
      </w:r>
      <w:r w:rsidR="003265C8" w:rsidRPr="009171D2">
        <w:rPr>
          <w:rFonts w:ascii="Arial" w:hAnsi="Arial" w:cs="Arial"/>
          <w:spacing w:val="-3"/>
          <w:sz w:val="20"/>
          <w:szCs w:val="20"/>
        </w:rPr>
        <w:t>approach</w:t>
      </w:r>
      <w:r w:rsidRPr="009171D2">
        <w:rPr>
          <w:rFonts w:ascii="Arial" w:hAnsi="Arial" w:cs="Arial"/>
          <w:spacing w:val="-3"/>
          <w:sz w:val="20"/>
          <w:szCs w:val="20"/>
        </w:rPr>
        <w:t xml:space="preserve">, </w:t>
      </w:r>
      <w:r w:rsidR="003E4EC7" w:rsidRPr="009171D2">
        <w:rPr>
          <w:rFonts w:ascii="Arial" w:hAnsi="Arial" w:cs="Arial"/>
          <w:spacing w:val="-3"/>
          <w:sz w:val="20"/>
          <w:szCs w:val="20"/>
        </w:rPr>
        <w:t>an initial</w:t>
      </w:r>
      <w:r w:rsidRPr="009171D2">
        <w:rPr>
          <w:rFonts w:ascii="Arial" w:hAnsi="Arial" w:cs="Arial"/>
          <w:spacing w:val="-3"/>
          <w:sz w:val="20"/>
          <w:szCs w:val="20"/>
        </w:rPr>
        <w:t xml:space="preserve"> </w:t>
      </w:r>
      <w:r w:rsidR="003E4EC7" w:rsidRPr="009171D2">
        <w:rPr>
          <w:rFonts w:ascii="Arial" w:hAnsi="Arial" w:cs="Arial"/>
          <w:spacing w:val="-3"/>
          <w:sz w:val="20"/>
          <w:szCs w:val="20"/>
        </w:rPr>
        <w:t>part payment of $10,000 is due after the application is accepted</w:t>
      </w:r>
      <w:r w:rsidR="009E51C7" w:rsidRPr="009171D2">
        <w:rPr>
          <w:rFonts w:ascii="Arial" w:hAnsi="Arial" w:cs="Arial"/>
          <w:spacing w:val="-3"/>
          <w:sz w:val="20"/>
          <w:szCs w:val="20"/>
        </w:rPr>
        <w:t xml:space="preserve"> as properly made</w:t>
      </w:r>
      <w:r w:rsidR="00495C6C">
        <w:rPr>
          <w:rFonts w:ascii="Arial" w:hAnsi="Arial" w:cs="Arial"/>
          <w:spacing w:val="-3"/>
          <w:sz w:val="20"/>
          <w:szCs w:val="20"/>
        </w:rPr>
        <w:t xml:space="preserve"> and the Authority</w:t>
      </w:r>
      <w:r w:rsidR="00110389" w:rsidRPr="009171D2">
        <w:rPr>
          <w:rFonts w:ascii="Arial" w:hAnsi="Arial" w:cs="Arial"/>
          <w:spacing w:val="-3"/>
          <w:sz w:val="20"/>
          <w:szCs w:val="20"/>
        </w:rPr>
        <w:t xml:space="preserve"> gives a w</w:t>
      </w:r>
      <w:r w:rsidR="00273F8D">
        <w:rPr>
          <w:rFonts w:ascii="Arial" w:hAnsi="Arial" w:cs="Arial"/>
          <w:spacing w:val="-3"/>
          <w:sz w:val="20"/>
          <w:szCs w:val="20"/>
        </w:rPr>
        <w:t>ritten notice under section</w:t>
      </w:r>
      <w:r w:rsidR="00110389" w:rsidRPr="009171D2">
        <w:rPr>
          <w:rFonts w:ascii="Arial" w:hAnsi="Arial" w:cs="Arial"/>
          <w:spacing w:val="-3"/>
          <w:sz w:val="20"/>
          <w:szCs w:val="20"/>
        </w:rPr>
        <w:t xml:space="preserve"> </w:t>
      </w:r>
      <w:r w:rsidR="00E542C4" w:rsidRPr="002468D7">
        <w:rPr>
          <w:rFonts w:ascii="Arial" w:hAnsi="Arial" w:cs="Arial"/>
          <w:spacing w:val="-3"/>
          <w:sz w:val="20"/>
          <w:szCs w:val="20"/>
        </w:rPr>
        <w:t>203(1),(2)(c)(ii)</w:t>
      </w:r>
      <w:r w:rsidR="00110389" w:rsidRPr="009171D2">
        <w:rPr>
          <w:rFonts w:ascii="Arial" w:hAnsi="Arial" w:cs="Arial"/>
          <w:spacing w:val="-3"/>
          <w:sz w:val="20"/>
          <w:szCs w:val="20"/>
        </w:rPr>
        <w:t xml:space="preserve"> of the Regulations</w:t>
      </w:r>
      <w:r w:rsidR="003E4EC7" w:rsidRPr="009171D2">
        <w:rPr>
          <w:rFonts w:ascii="Arial" w:hAnsi="Arial" w:cs="Arial"/>
          <w:spacing w:val="-3"/>
          <w:sz w:val="20"/>
          <w:szCs w:val="20"/>
        </w:rPr>
        <w:t>. The remaining fee balance is due</w:t>
      </w:r>
      <w:r w:rsidRPr="009171D2">
        <w:rPr>
          <w:rFonts w:ascii="Arial" w:hAnsi="Arial" w:cs="Arial"/>
          <w:spacing w:val="-3"/>
          <w:sz w:val="20"/>
          <w:szCs w:val="20"/>
        </w:rPr>
        <w:t xml:space="preserve"> </w:t>
      </w:r>
      <w:r w:rsidR="00FC09F1" w:rsidRPr="009171D2">
        <w:rPr>
          <w:rFonts w:ascii="Arial" w:hAnsi="Arial" w:cs="Arial"/>
          <w:spacing w:val="-3"/>
          <w:sz w:val="20"/>
          <w:szCs w:val="20"/>
        </w:rPr>
        <w:t xml:space="preserve">once the </w:t>
      </w:r>
      <w:r w:rsidR="009E51C7" w:rsidRPr="009171D2">
        <w:rPr>
          <w:rFonts w:ascii="Arial" w:hAnsi="Arial" w:cs="Arial"/>
          <w:spacing w:val="-3"/>
          <w:sz w:val="20"/>
          <w:szCs w:val="20"/>
        </w:rPr>
        <w:t>draft report</w:t>
      </w:r>
      <w:r w:rsidR="00FB6020" w:rsidRPr="009171D2">
        <w:rPr>
          <w:rFonts w:ascii="Arial" w:hAnsi="Arial" w:cs="Arial"/>
          <w:spacing w:val="-3"/>
          <w:sz w:val="20"/>
          <w:szCs w:val="20"/>
        </w:rPr>
        <w:t xml:space="preserve"> or statement</w:t>
      </w:r>
      <w:r w:rsidR="00FC09F1" w:rsidRPr="009171D2">
        <w:rPr>
          <w:rFonts w:ascii="Arial" w:hAnsi="Arial" w:cs="Arial"/>
          <w:spacing w:val="-3"/>
          <w:sz w:val="20"/>
          <w:szCs w:val="20"/>
        </w:rPr>
        <w:t xml:space="preserve"> is released</w:t>
      </w:r>
      <w:r w:rsidR="009E51C7" w:rsidRPr="009171D2">
        <w:rPr>
          <w:rFonts w:ascii="Arial" w:hAnsi="Arial" w:cs="Arial"/>
          <w:spacing w:val="-3"/>
          <w:sz w:val="20"/>
          <w:szCs w:val="20"/>
        </w:rPr>
        <w:t xml:space="preserve"> for public consultation</w:t>
      </w:r>
      <w:r w:rsidR="00495C6C">
        <w:rPr>
          <w:rFonts w:ascii="Arial" w:hAnsi="Arial" w:cs="Arial"/>
          <w:spacing w:val="-3"/>
          <w:sz w:val="20"/>
          <w:szCs w:val="20"/>
        </w:rPr>
        <w:t xml:space="preserve"> and the Authority</w:t>
      </w:r>
      <w:r w:rsidR="003778BA" w:rsidRPr="009171D2">
        <w:rPr>
          <w:rFonts w:ascii="Arial" w:hAnsi="Arial" w:cs="Arial"/>
          <w:spacing w:val="-3"/>
          <w:sz w:val="20"/>
          <w:szCs w:val="20"/>
        </w:rPr>
        <w:t xml:space="preserve"> gives the applicant written notice </w:t>
      </w:r>
      <w:r w:rsidR="001C679E">
        <w:rPr>
          <w:rFonts w:ascii="Arial" w:hAnsi="Arial" w:cs="Arial"/>
          <w:spacing w:val="-3"/>
          <w:sz w:val="20"/>
          <w:szCs w:val="20"/>
        </w:rPr>
        <w:t xml:space="preserve">under </w:t>
      </w:r>
      <w:r w:rsidR="00273F8D">
        <w:rPr>
          <w:rFonts w:ascii="Arial" w:hAnsi="Arial" w:cs="Arial"/>
          <w:spacing w:val="-3"/>
          <w:sz w:val="20"/>
          <w:szCs w:val="20"/>
        </w:rPr>
        <w:t>section</w:t>
      </w:r>
      <w:r w:rsidR="001C679E" w:rsidRPr="002468D7">
        <w:rPr>
          <w:rFonts w:ascii="Arial" w:hAnsi="Arial" w:cs="Arial"/>
          <w:spacing w:val="-3"/>
          <w:sz w:val="20"/>
          <w:szCs w:val="20"/>
        </w:rPr>
        <w:t xml:space="preserve"> 203 (3)(d)</w:t>
      </w:r>
      <w:r w:rsidR="00110389" w:rsidRPr="002468D7">
        <w:rPr>
          <w:rFonts w:ascii="Arial" w:hAnsi="Arial" w:cs="Arial"/>
          <w:spacing w:val="-3"/>
          <w:sz w:val="20"/>
          <w:szCs w:val="20"/>
        </w:rPr>
        <w:t xml:space="preserve"> of the Regulations</w:t>
      </w:r>
      <w:r w:rsidR="00FC09F1" w:rsidRPr="009171D2">
        <w:rPr>
          <w:rFonts w:ascii="Arial" w:hAnsi="Arial" w:cs="Arial"/>
          <w:spacing w:val="-3"/>
          <w:sz w:val="20"/>
          <w:szCs w:val="20"/>
        </w:rPr>
        <w:t>.</w:t>
      </w:r>
      <w:r w:rsidR="003E4EC7" w:rsidRPr="009171D2">
        <w:rPr>
          <w:rFonts w:ascii="Arial" w:hAnsi="Arial" w:cs="Arial"/>
          <w:spacing w:val="-3"/>
          <w:sz w:val="20"/>
          <w:szCs w:val="20"/>
        </w:rPr>
        <w:t xml:space="preserve"> </w:t>
      </w:r>
      <w:r w:rsidR="00C6284E" w:rsidRPr="009171D2">
        <w:rPr>
          <w:rFonts w:ascii="Arial" w:hAnsi="Arial" w:cs="Arial"/>
          <w:spacing w:val="-3"/>
          <w:sz w:val="20"/>
          <w:szCs w:val="20"/>
        </w:rPr>
        <w:t>I</w:t>
      </w:r>
      <w:r w:rsidR="003A5D9E" w:rsidRPr="009171D2">
        <w:rPr>
          <w:rFonts w:ascii="Arial" w:hAnsi="Arial" w:cs="Arial"/>
          <w:spacing w:val="-3"/>
          <w:sz w:val="20"/>
          <w:szCs w:val="20"/>
        </w:rPr>
        <w:t xml:space="preserve">f </w:t>
      </w:r>
      <w:r w:rsidR="003A5D9E" w:rsidRPr="009171D2">
        <w:rPr>
          <w:rFonts w:ascii="Arial" w:hAnsi="Arial" w:cs="Arial"/>
          <w:spacing w:val="-3"/>
          <w:sz w:val="20"/>
          <w:szCs w:val="20"/>
        </w:rPr>
        <w:lastRenderedPageBreak/>
        <w:t xml:space="preserve">there are multiple versions of the public document released (for example, a supplementary document is released following public comment), the </w:t>
      </w:r>
      <w:r w:rsidR="003E4EC7" w:rsidRPr="009171D2">
        <w:rPr>
          <w:rFonts w:ascii="Arial" w:hAnsi="Arial" w:cs="Arial"/>
          <w:spacing w:val="-3"/>
          <w:sz w:val="20"/>
          <w:szCs w:val="20"/>
        </w:rPr>
        <w:t>remaining fee balance</w:t>
      </w:r>
      <w:r w:rsidR="003A5D9E" w:rsidRPr="009171D2">
        <w:rPr>
          <w:rFonts w:ascii="Arial" w:hAnsi="Arial" w:cs="Arial"/>
          <w:spacing w:val="-3"/>
          <w:sz w:val="20"/>
          <w:szCs w:val="20"/>
        </w:rPr>
        <w:t xml:space="preserve"> is </w:t>
      </w:r>
      <w:r w:rsidR="003E4EC7" w:rsidRPr="009171D2">
        <w:rPr>
          <w:rFonts w:ascii="Arial" w:hAnsi="Arial" w:cs="Arial"/>
          <w:spacing w:val="-3"/>
          <w:sz w:val="20"/>
          <w:szCs w:val="20"/>
        </w:rPr>
        <w:t>generally invoiced</w:t>
      </w:r>
      <w:r w:rsidR="003A5D9E" w:rsidRPr="009171D2">
        <w:rPr>
          <w:rFonts w:ascii="Arial" w:hAnsi="Arial" w:cs="Arial"/>
          <w:spacing w:val="-3"/>
          <w:sz w:val="20"/>
          <w:szCs w:val="20"/>
        </w:rPr>
        <w:t xml:space="preserve"> when the first public document is released.</w:t>
      </w:r>
    </w:p>
    <w:p w14:paraId="23CC5975" w14:textId="40E40366" w:rsidR="00EF470C" w:rsidRPr="00C70166" w:rsidRDefault="00EF470C" w:rsidP="0050512A">
      <w:pPr>
        <w:numPr>
          <w:ilvl w:val="0"/>
          <w:numId w:val="21"/>
        </w:numPr>
        <w:spacing w:after="160"/>
        <w:ind w:right="-35"/>
        <w:rPr>
          <w:rFonts w:ascii="Arial" w:hAnsi="Arial" w:cs="Arial"/>
          <w:sz w:val="20"/>
          <w:szCs w:val="20"/>
        </w:rPr>
      </w:pPr>
      <w:r w:rsidRPr="00C70166">
        <w:rPr>
          <w:rFonts w:ascii="Arial" w:hAnsi="Arial" w:cs="Arial"/>
          <w:sz w:val="20"/>
          <w:szCs w:val="20"/>
        </w:rPr>
        <w:t>For</w:t>
      </w:r>
      <w:r w:rsidR="008131E1" w:rsidRPr="00C70166">
        <w:rPr>
          <w:rFonts w:ascii="Arial" w:hAnsi="Arial" w:cs="Arial"/>
          <w:sz w:val="20"/>
          <w:szCs w:val="20"/>
        </w:rPr>
        <w:t xml:space="preserve"> more information relating to applications requiring permission that also require EPBC Act referral</w:t>
      </w:r>
      <w:r w:rsidRPr="00C70166">
        <w:rPr>
          <w:rFonts w:ascii="Arial" w:hAnsi="Arial" w:cs="Arial"/>
          <w:sz w:val="20"/>
          <w:szCs w:val="20"/>
        </w:rPr>
        <w:t xml:space="preserve">, see the </w:t>
      </w:r>
      <w:hyperlink r:id="rId57" w:history="1">
        <w:r w:rsidR="00A136AA" w:rsidRPr="002B7C7E">
          <w:rPr>
            <w:rStyle w:val="Hyperlink"/>
          </w:rPr>
          <w:t xml:space="preserve">EPBC </w:t>
        </w:r>
        <w:r w:rsidR="008131E1" w:rsidRPr="002B7C7E">
          <w:rPr>
            <w:rStyle w:val="Hyperlink"/>
          </w:rPr>
          <w:t xml:space="preserve">referral </w:t>
        </w:r>
        <w:r w:rsidR="00A136AA" w:rsidRPr="002B7C7E">
          <w:rPr>
            <w:rStyle w:val="Hyperlink"/>
          </w:rPr>
          <w:t>deemed applications information sheet</w:t>
        </w:r>
      </w:hyperlink>
      <w:r w:rsidR="00A136AA" w:rsidRPr="002B7C7E">
        <w:rPr>
          <w:rFonts w:ascii="Arial" w:hAnsi="Arial" w:cs="Arial"/>
          <w:sz w:val="20"/>
          <w:szCs w:val="20"/>
        </w:rPr>
        <w:t>.</w:t>
      </w:r>
    </w:p>
    <w:p w14:paraId="51650E53" w14:textId="3CCCFA90" w:rsidR="00FE3F02" w:rsidRPr="00231005" w:rsidRDefault="00FE3F02" w:rsidP="009171D2">
      <w:pPr>
        <w:pStyle w:val="Heading3"/>
      </w:pPr>
      <w:bookmarkStart w:id="64" w:name="_Toc482192134"/>
      <w:bookmarkStart w:id="65" w:name="_Toc492712025"/>
      <w:r w:rsidRPr="00231005">
        <w:t xml:space="preserve">Waiving </w:t>
      </w:r>
      <w:r w:rsidR="00B87DE7" w:rsidRPr="00231005">
        <w:t xml:space="preserve">or reducing </w:t>
      </w:r>
      <w:r w:rsidRPr="00231005">
        <w:t>a fee</w:t>
      </w:r>
      <w:bookmarkEnd w:id="64"/>
      <w:bookmarkEnd w:id="65"/>
    </w:p>
    <w:p w14:paraId="172E3CF6" w14:textId="2D0FB10B" w:rsidR="002540D5" w:rsidRPr="008163CB" w:rsidRDefault="000F0B63" w:rsidP="0050512A">
      <w:pPr>
        <w:numPr>
          <w:ilvl w:val="0"/>
          <w:numId w:val="21"/>
        </w:numPr>
        <w:spacing w:after="160"/>
        <w:ind w:right="-34"/>
        <w:rPr>
          <w:rFonts w:ascii="Arial" w:hAnsi="Arial" w:cs="Arial"/>
          <w:color w:val="000000" w:themeColor="text1"/>
          <w:sz w:val="20"/>
          <w:szCs w:val="20"/>
        </w:rPr>
      </w:pPr>
      <w:r>
        <w:rPr>
          <w:rFonts w:ascii="Arial" w:hAnsi="Arial" w:cs="Arial"/>
          <w:color w:val="000000" w:themeColor="text1"/>
          <w:sz w:val="20"/>
          <w:szCs w:val="20"/>
        </w:rPr>
        <w:t>Section</w:t>
      </w:r>
      <w:r w:rsidR="00CC575F" w:rsidRPr="002468D7">
        <w:rPr>
          <w:rFonts w:ascii="Arial" w:hAnsi="Arial" w:cs="Arial"/>
          <w:color w:val="000000" w:themeColor="text1"/>
          <w:sz w:val="20"/>
          <w:szCs w:val="20"/>
        </w:rPr>
        <w:t xml:space="preserve"> 209</w:t>
      </w:r>
      <w:r w:rsidR="00495C6C">
        <w:rPr>
          <w:rFonts w:ascii="Arial" w:hAnsi="Arial" w:cs="Arial"/>
          <w:color w:val="000000" w:themeColor="text1"/>
          <w:sz w:val="20"/>
          <w:szCs w:val="20"/>
        </w:rPr>
        <w:t xml:space="preserve"> provides the Authority</w:t>
      </w:r>
      <w:r w:rsidR="002540D5" w:rsidRPr="008163CB">
        <w:rPr>
          <w:rFonts w:ascii="Arial" w:hAnsi="Arial" w:cs="Arial"/>
          <w:color w:val="000000" w:themeColor="text1"/>
          <w:sz w:val="20"/>
          <w:szCs w:val="20"/>
        </w:rPr>
        <w:t xml:space="preserve"> with the ability to waive a fee for an application or request</w:t>
      </w:r>
      <w:r w:rsidR="00D86A08">
        <w:rPr>
          <w:rFonts w:ascii="Arial" w:hAnsi="Arial" w:cs="Arial"/>
          <w:color w:val="000000" w:themeColor="text1"/>
          <w:sz w:val="20"/>
          <w:szCs w:val="20"/>
        </w:rPr>
        <w:t xml:space="preserve"> made under section</w:t>
      </w:r>
      <w:r w:rsidR="003B537F">
        <w:rPr>
          <w:rFonts w:ascii="Arial" w:hAnsi="Arial" w:cs="Arial"/>
          <w:color w:val="000000" w:themeColor="text1"/>
          <w:sz w:val="20"/>
          <w:szCs w:val="20"/>
        </w:rPr>
        <w:t xml:space="preserve"> 209</w:t>
      </w:r>
      <w:r w:rsidR="002540D5" w:rsidRPr="008163CB">
        <w:rPr>
          <w:rFonts w:ascii="Arial" w:hAnsi="Arial" w:cs="Arial"/>
          <w:color w:val="000000" w:themeColor="text1"/>
          <w:sz w:val="20"/>
          <w:szCs w:val="20"/>
        </w:rPr>
        <w:t xml:space="preserve"> that will involve minimal </w:t>
      </w:r>
      <w:r w:rsidR="00FB6020" w:rsidRPr="008163CB">
        <w:rPr>
          <w:rFonts w:ascii="Arial" w:hAnsi="Arial" w:cs="Arial"/>
          <w:color w:val="000000" w:themeColor="text1"/>
          <w:sz w:val="20"/>
          <w:szCs w:val="20"/>
        </w:rPr>
        <w:t>activity by</w:t>
      </w:r>
      <w:r w:rsidR="00495C6C">
        <w:rPr>
          <w:rFonts w:ascii="Arial" w:hAnsi="Arial" w:cs="Arial"/>
          <w:color w:val="000000" w:themeColor="text1"/>
          <w:sz w:val="20"/>
          <w:szCs w:val="20"/>
        </w:rPr>
        <w:t xml:space="preserve"> the Authority</w:t>
      </w:r>
      <w:r w:rsidR="002540D5" w:rsidRPr="008163CB">
        <w:rPr>
          <w:rFonts w:ascii="Arial" w:hAnsi="Arial" w:cs="Arial"/>
          <w:color w:val="000000" w:themeColor="text1"/>
          <w:sz w:val="20"/>
          <w:szCs w:val="20"/>
        </w:rPr>
        <w:t xml:space="preserve"> to act on. Whether any such fee will be waived, is a decisi</w:t>
      </w:r>
      <w:r w:rsidR="00495C6C">
        <w:rPr>
          <w:rFonts w:ascii="Arial" w:hAnsi="Arial" w:cs="Arial"/>
          <w:color w:val="000000" w:themeColor="text1"/>
          <w:sz w:val="20"/>
          <w:szCs w:val="20"/>
        </w:rPr>
        <w:t>on made at the Authority</w:t>
      </w:r>
      <w:r w:rsidR="002540D5" w:rsidRPr="008163CB">
        <w:rPr>
          <w:rFonts w:ascii="Arial" w:hAnsi="Arial" w:cs="Arial"/>
          <w:color w:val="000000" w:themeColor="text1"/>
          <w:sz w:val="20"/>
          <w:szCs w:val="20"/>
        </w:rPr>
        <w:t>’s discretion and will be on a case-by-case basis</w:t>
      </w:r>
      <w:r w:rsidR="008163CB" w:rsidRPr="008163CB">
        <w:rPr>
          <w:rFonts w:ascii="Arial" w:hAnsi="Arial" w:cs="Arial"/>
          <w:color w:val="000000" w:themeColor="text1"/>
          <w:sz w:val="20"/>
          <w:szCs w:val="20"/>
        </w:rPr>
        <w:t>.</w:t>
      </w:r>
      <w:r w:rsidR="00495C6C">
        <w:rPr>
          <w:rFonts w:ascii="Arial" w:hAnsi="Arial" w:cs="Arial"/>
          <w:sz w:val="20"/>
          <w:szCs w:val="20"/>
        </w:rPr>
        <w:t xml:space="preserve"> It is highly unusual for the Authority</w:t>
      </w:r>
      <w:r w:rsidR="004658AC" w:rsidRPr="008163CB">
        <w:rPr>
          <w:rFonts w:ascii="Arial" w:hAnsi="Arial" w:cs="Arial"/>
          <w:sz w:val="20"/>
          <w:szCs w:val="20"/>
        </w:rPr>
        <w:t xml:space="preserve"> to waive a fee </w:t>
      </w:r>
      <w:r w:rsidR="004658AC" w:rsidRPr="008163CB">
        <w:rPr>
          <w:rFonts w:ascii="Arial" w:hAnsi="Arial" w:cs="Arial"/>
          <w:color w:val="000000" w:themeColor="text1"/>
          <w:sz w:val="20"/>
          <w:szCs w:val="20"/>
        </w:rPr>
        <w:t>given the administrative processes involved in recording new ap</w:t>
      </w:r>
      <w:r w:rsidR="008163CB" w:rsidRPr="008163CB">
        <w:rPr>
          <w:rFonts w:ascii="Arial" w:hAnsi="Arial" w:cs="Arial"/>
          <w:color w:val="000000" w:themeColor="text1"/>
          <w:sz w:val="20"/>
          <w:szCs w:val="20"/>
        </w:rPr>
        <w:t>plications and issuing permits.</w:t>
      </w:r>
    </w:p>
    <w:p w14:paraId="5D023FD5" w14:textId="40A35127" w:rsidR="001148E9" w:rsidRPr="009171D2" w:rsidRDefault="001148E9" w:rsidP="0050512A">
      <w:pPr>
        <w:numPr>
          <w:ilvl w:val="0"/>
          <w:numId w:val="21"/>
        </w:numPr>
        <w:spacing w:after="160"/>
        <w:ind w:right="-34"/>
        <w:rPr>
          <w:rFonts w:ascii="Arial" w:hAnsi="Arial" w:cs="Arial"/>
          <w:color w:val="000000" w:themeColor="text1"/>
          <w:spacing w:val="-3"/>
          <w:sz w:val="20"/>
          <w:szCs w:val="20"/>
        </w:rPr>
      </w:pPr>
      <w:r w:rsidRPr="009171D2">
        <w:rPr>
          <w:rFonts w:ascii="Arial" w:hAnsi="Arial" w:cs="Arial"/>
          <w:color w:val="000000" w:themeColor="text1"/>
          <w:spacing w:val="-3"/>
          <w:sz w:val="20"/>
          <w:szCs w:val="20"/>
        </w:rPr>
        <w:t>The</w:t>
      </w:r>
      <w:r w:rsidR="00F96535" w:rsidRPr="009171D2">
        <w:rPr>
          <w:rFonts w:ascii="Arial" w:hAnsi="Arial" w:cs="Arial"/>
          <w:color w:val="000000" w:themeColor="text1"/>
          <w:spacing w:val="-3"/>
          <w:sz w:val="20"/>
          <w:szCs w:val="20"/>
        </w:rPr>
        <w:t xml:space="preserve"> GBRMP</w:t>
      </w:r>
      <w:r w:rsidRPr="009171D2">
        <w:rPr>
          <w:rFonts w:ascii="Arial" w:hAnsi="Arial" w:cs="Arial"/>
          <w:color w:val="000000" w:themeColor="text1"/>
          <w:spacing w:val="-3"/>
          <w:sz w:val="20"/>
          <w:szCs w:val="20"/>
        </w:rPr>
        <w:t xml:space="preserve"> Regulations do not give </w:t>
      </w:r>
      <w:r w:rsidR="00495C6C">
        <w:rPr>
          <w:rFonts w:ascii="Arial" w:hAnsi="Arial"/>
          <w:color w:val="000000" w:themeColor="text1"/>
          <w:spacing w:val="-3"/>
          <w:sz w:val="20"/>
          <w:szCs w:val="32"/>
        </w:rPr>
        <w:t>the Authority</w:t>
      </w:r>
      <w:r w:rsidR="00A26A8F" w:rsidRPr="009171D2">
        <w:rPr>
          <w:rFonts w:ascii="Arial" w:hAnsi="Arial" w:cs="Arial"/>
          <w:color w:val="000000" w:themeColor="text1"/>
          <w:spacing w:val="-3"/>
          <w:sz w:val="20"/>
          <w:szCs w:val="20"/>
        </w:rPr>
        <w:t xml:space="preserve"> </w:t>
      </w:r>
      <w:r w:rsidRPr="009171D2">
        <w:rPr>
          <w:rFonts w:ascii="Arial" w:hAnsi="Arial" w:cs="Arial"/>
          <w:color w:val="000000" w:themeColor="text1"/>
          <w:spacing w:val="-3"/>
          <w:sz w:val="20"/>
          <w:szCs w:val="20"/>
        </w:rPr>
        <w:t xml:space="preserve">any ability to reduce a permit </w:t>
      </w:r>
      <w:r w:rsidR="002540D5" w:rsidRPr="009171D2">
        <w:rPr>
          <w:rFonts w:ascii="Arial" w:hAnsi="Arial" w:cs="Arial"/>
          <w:color w:val="000000" w:themeColor="text1"/>
          <w:spacing w:val="-3"/>
          <w:sz w:val="20"/>
          <w:szCs w:val="20"/>
        </w:rPr>
        <w:t xml:space="preserve">application assessment </w:t>
      </w:r>
      <w:r w:rsidRPr="009171D2">
        <w:rPr>
          <w:rFonts w:ascii="Arial" w:hAnsi="Arial" w:cs="Arial"/>
          <w:color w:val="000000" w:themeColor="text1"/>
          <w:spacing w:val="-3"/>
          <w:sz w:val="20"/>
          <w:szCs w:val="20"/>
        </w:rPr>
        <w:t>fee.</w:t>
      </w:r>
    </w:p>
    <w:p w14:paraId="492E799A" w14:textId="77777777" w:rsidR="00D61520" w:rsidRPr="00231005" w:rsidRDefault="00D61520" w:rsidP="009171D2">
      <w:pPr>
        <w:pStyle w:val="Heading2"/>
      </w:pPr>
      <w:bookmarkStart w:id="66" w:name="_Toc482192135"/>
      <w:bookmarkStart w:id="67" w:name="_Toc492712026"/>
      <w:r w:rsidRPr="00231005">
        <w:t>Changing an application</w:t>
      </w:r>
      <w:bookmarkEnd w:id="66"/>
      <w:bookmarkEnd w:id="67"/>
    </w:p>
    <w:p w14:paraId="16FBEBDA" w14:textId="5C2D1DB2" w:rsidR="00D61520" w:rsidRPr="005253B4" w:rsidRDefault="00D61520" w:rsidP="0050512A">
      <w:pPr>
        <w:pStyle w:val="ListParagraph"/>
        <w:numPr>
          <w:ilvl w:val="0"/>
          <w:numId w:val="46"/>
        </w:numPr>
        <w:spacing w:after="80"/>
        <w:ind w:right="-34"/>
        <w:rPr>
          <w:rFonts w:ascii="Arial" w:hAnsi="Arial"/>
          <w:sz w:val="20"/>
          <w:szCs w:val="20"/>
        </w:rPr>
      </w:pPr>
      <w:r w:rsidRPr="005253B4">
        <w:rPr>
          <w:rFonts w:ascii="Arial" w:hAnsi="Arial"/>
          <w:sz w:val="20"/>
          <w:szCs w:val="20"/>
        </w:rPr>
        <w:t xml:space="preserve">After the application has been accepted by </w:t>
      </w:r>
      <w:r w:rsidRPr="005253B4">
        <w:rPr>
          <w:rFonts w:ascii="Arial" w:hAnsi="Arial"/>
          <w:color w:val="000000" w:themeColor="text1"/>
          <w:sz w:val="20"/>
          <w:szCs w:val="32"/>
        </w:rPr>
        <w:t>the managing agencies</w:t>
      </w:r>
      <w:r w:rsidRPr="005253B4">
        <w:rPr>
          <w:rFonts w:ascii="Arial" w:hAnsi="Arial"/>
          <w:sz w:val="20"/>
          <w:szCs w:val="20"/>
        </w:rPr>
        <w:t xml:space="preserve">, if the applicant wants to change the application substantially, the applicant may either: </w:t>
      </w:r>
    </w:p>
    <w:p w14:paraId="5993DB0B" w14:textId="77777777" w:rsidR="00D61520" w:rsidRPr="00231005" w:rsidRDefault="00D61520" w:rsidP="0050512A">
      <w:pPr>
        <w:numPr>
          <w:ilvl w:val="1"/>
          <w:numId w:val="46"/>
        </w:numPr>
        <w:spacing w:after="80"/>
        <w:ind w:right="-34"/>
        <w:rPr>
          <w:rFonts w:ascii="Arial" w:hAnsi="Arial"/>
          <w:sz w:val="20"/>
          <w:szCs w:val="20"/>
        </w:rPr>
      </w:pPr>
      <w:r w:rsidRPr="00231005">
        <w:rPr>
          <w:rFonts w:ascii="Arial" w:hAnsi="Arial"/>
          <w:sz w:val="20"/>
          <w:szCs w:val="20"/>
        </w:rPr>
        <w:t xml:space="preserve">withdraw the application and make a new application, thus forfeiting any fees already paid; or </w:t>
      </w:r>
    </w:p>
    <w:p w14:paraId="18470E77" w14:textId="751D2BDB" w:rsidR="00D61520" w:rsidRPr="00231005" w:rsidRDefault="00D61520" w:rsidP="0050512A">
      <w:pPr>
        <w:numPr>
          <w:ilvl w:val="1"/>
          <w:numId w:val="46"/>
        </w:numPr>
        <w:spacing w:after="160"/>
        <w:ind w:right="-34"/>
        <w:rPr>
          <w:rFonts w:ascii="Arial" w:hAnsi="Arial"/>
          <w:sz w:val="20"/>
          <w:szCs w:val="20"/>
        </w:rPr>
      </w:pPr>
      <w:r w:rsidRPr="00231005">
        <w:rPr>
          <w:rFonts w:ascii="Arial" w:hAnsi="Arial"/>
          <w:sz w:val="20"/>
          <w:szCs w:val="20"/>
        </w:rPr>
        <w:t>request a change to the application by writing to the managing agencies, explaini</w:t>
      </w:r>
      <w:r w:rsidR="00984567">
        <w:rPr>
          <w:rFonts w:ascii="Arial" w:hAnsi="Arial"/>
          <w:sz w:val="20"/>
          <w:szCs w:val="20"/>
        </w:rPr>
        <w:t>ng how the proposal has changed; t</w:t>
      </w:r>
      <w:r w:rsidRPr="00231005">
        <w:rPr>
          <w:rFonts w:ascii="Arial" w:hAnsi="Arial"/>
          <w:color w:val="000000" w:themeColor="text1"/>
          <w:sz w:val="20"/>
          <w:szCs w:val="32"/>
        </w:rPr>
        <w:t>he managing agencies</w:t>
      </w:r>
      <w:r w:rsidRPr="00231005">
        <w:rPr>
          <w:rFonts w:ascii="Arial" w:hAnsi="Arial"/>
          <w:sz w:val="20"/>
          <w:szCs w:val="20"/>
        </w:rPr>
        <w:t xml:space="preserve"> will consider this and may decide on a new assessment approach</w:t>
      </w:r>
      <w:r w:rsidR="00DF4E8D" w:rsidRPr="00231005">
        <w:rPr>
          <w:rFonts w:ascii="Arial" w:hAnsi="Arial"/>
          <w:sz w:val="20"/>
          <w:szCs w:val="20"/>
        </w:rPr>
        <w:t xml:space="preserve"> or whether a new application i</w:t>
      </w:r>
      <w:r w:rsidR="009171D2">
        <w:rPr>
          <w:rFonts w:ascii="Arial" w:hAnsi="Arial"/>
          <w:sz w:val="20"/>
          <w:szCs w:val="20"/>
        </w:rPr>
        <w:t>s</w:t>
      </w:r>
      <w:r w:rsidR="00DF4E8D" w:rsidRPr="00231005">
        <w:rPr>
          <w:rFonts w:ascii="Arial" w:hAnsi="Arial"/>
          <w:sz w:val="20"/>
          <w:szCs w:val="20"/>
        </w:rPr>
        <w:t xml:space="preserve"> needed,</w:t>
      </w:r>
      <w:r w:rsidRPr="00231005">
        <w:rPr>
          <w:rFonts w:ascii="Arial" w:hAnsi="Arial"/>
          <w:sz w:val="20"/>
          <w:szCs w:val="20"/>
        </w:rPr>
        <w:t xml:space="preserve"> given the changes. </w:t>
      </w:r>
    </w:p>
    <w:p w14:paraId="79029A0F" w14:textId="77777777" w:rsidR="00D61520" w:rsidRPr="00231005" w:rsidRDefault="00D61520" w:rsidP="0050512A">
      <w:pPr>
        <w:numPr>
          <w:ilvl w:val="0"/>
          <w:numId w:val="46"/>
        </w:numPr>
        <w:spacing w:after="160"/>
        <w:ind w:right="-34"/>
        <w:rPr>
          <w:rFonts w:ascii="Arial" w:hAnsi="Arial"/>
          <w:sz w:val="20"/>
          <w:szCs w:val="20"/>
        </w:rPr>
      </w:pPr>
      <w:r w:rsidRPr="00231005">
        <w:rPr>
          <w:rFonts w:ascii="Arial" w:hAnsi="Arial"/>
          <w:sz w:val="20"/>
          <w:szCs w:val="20"/>
        </w:rPr>
        <w:t xml:space="preserve">Withdrawing an application does not attract an additional fee, but making a new application will require a new fee to be paid. See also the section on </w:t>
      </w:r>
      <w:r w:rsidRPr="00231005">
        <w:rPr>
          <w:rFonts w:ascii="Arial" w:hAnsi="Arial"/>
          <w:i/>
          <w:sz w:val="20"/>
          <w:szCs w:val="20"/>
        </w:rPr>
        <w:t>Fees</w:t>
      </w:r>
      <w:r w:rsidRPr="00231005">
        <w:rPr>
          <w:rFonts w:ascii="Arial" w:hAnsi="Arial"/>
          <w:sz w:val="20"/>
          <w:szCs w:val="20"/>
        </w:rPr>
        <w:t>.</w:t>
      </w:r>
    </w:p>
    <w:p w14:paraId="333D692C" w14:textId="2B4929AC" w:rsidR="005253B4" w:rsidRDefault="00D61520" w:rsidP="0050512A">
      <w:pPr>
        <w:numPr>
          <w:ilvl w:val="0"/>
          <w:numId w:val="46"/>
        </w:numPr>
        <w:spacing w:after="160"/>
        <w:ind w:right="-34"/>
        <w:rPr>
          <w:rFonts w:ascii="Arial" w:hAnsi="Arial" w:cs="Arial"/>
          <w:sz w:val="20"/>
          <w:szCs w:val="20"/>
        </w:rPr>
      </w:pPr>
      <w:r w:rsidRPr="005253B4">
        <w:rPr>
          <w:rFonts w:ascii="Arial" w:hAnsi="Arial"/>
          <w:sz w:val="20"/>
          <w:szCs w:val="20"/>
        </w:rPr>
        <w:t>Requesting a change to an application attracts a</w:t>
      </w:r>
      <w:r w:rsidR="00900059" w:rsidRPr="005253B4">
        <w:rPr>
          <w:rFonts w:ascii="Arial" w:hAnsi="Arial"/>
          <w:sz w:val="20"/>
          <w:szCs w:val="20"/>
        </w:rPr>
        <w:t xml:space="preserve"> processing</w:t>
      </w:r>
      <w:r w:rsidRPr="005253B4">
        <w:rPr>
          <w:rFonts w:ascii="Arial" w:hAnsi="Arial"/>
          <w:sz w:val="20"/>
          <w:szCs w:val="20"/>
        </w:rPr>
        <w:t xml:space="preserve"> fee and may require a new assessment fee. </w:t>
      </w:r>
      <w:r w:rsidRPr="005253B4">
        <w:rPr>
          <w:rFonts w:ascii="Arial" w:hAnsi="Arial" w:cs="Arial"/>
          <w:sz w:val="20"/>
          <w:szCs w:val="20"/>
        </w:rPr>
        <w:t>Current information about pe</w:t>
      </w:r>
      <w:r w:rsidR="00A720C6">
        <w:rPr>
          <w:rFonts w:ascii="Arial" w:hAnsi="Arial" w:cs="Arial"/>
          <w:sz w:val="20"/>
          <w:szCs w:val="20"/>
        </w:rPr>
        <w:t>rmit fees is available on the Authority</w:t>
      </w:r>
      <w:r w:rsidRPr="005253B4">
        <w:rPr>
          <w:rFonts w:ascii="Arial" w:hAnsi="Arial" w:cs="Arial"/>
          <w:sz w:val="20"/>
          <w:szCs w:val="20"/>
        </w:rPr>
        <w:t xml:space="preserve">’s website </w:t>
      </w:r>
      <w:hyperlink r:id="rId58" w:tooltip="GBRMPA's website for the permission system" w:history="1">
        <w:r w:rsidR="00421A9A" w:rsidRPr="00421A9A">
          <w:rPr>
            <w:rStyle w:val="Hyperlink"/>
          </w:rPr>
          <w:t>here</w:t>
        </w:r>
      </w:hyperlink>
      <w:r w:rsidRPr="005253B4">
        <w:rPr>
          <w:rFonts w:ascii="Arial" w:hAnsi="Arial" w:cs="Arial"/>
          <w:sz w:val="20"/>
          <w:szCs w:val="20"/>
        </w:rPr>
        <w:t xml:space="preserve">. </w:t>
      </w:r>
      <w:r w:rsidR="005253B4" w:rsidRPr="005253B4">
        <w:rPr>
          <w:rFonts w:ascii="Arial" w:hAnsi="Arial" w:cs="Arial"/>
          <w:sz w:val="20"/>
          <w:szCs w:val="20"/>
        </w:rPr>
        <w:br/>
      </w:r>
    </w:p>
    <w:p w14:paraId="4E604C64" w14:textId="77777777" w:rsidR="00C31881" w:rsidRDefault="00C31881" w:rsidP="009171D2">
      <w:pPr>
        <w:pStyle w:val="Heading2"/>
      </w:pPr>
      <w:bookmarkStart w:id="68" w:name="_Toc482192136"/>
      <w:bookmarkStart w:id="69" w:name="_Toc492712027"/>
    </w:p>
    <w:p w14:paraId="16A5DCE5" w14:textId="068DF8D5" w:rsidR="009A632A" w:rsidRPr="00231005" w:rsidRDefault="009A632A" w:rsidP="009171D2">
      <w:pPr>
        <w:pStyle w:val="Heading2"/>
      </w:pPr>
      <w:r w:rsidRPr="00231005">
        <w:t>Withdrawal of an application (</w:t>
      </w:r>
      <w:r w:rsidR="00F2798D">
        <w:t>GBRMP</w:t>
      </w:r>
      <w:r w:rsidR="00630AA2">
        <w:t xml:space="preserve"> Regulations </w:t>
      </w:r>
      <w:r w:rsidR="00F2798D">
        <w:t>Section</w:t>
      </w:r>
      <w:r w:rsidR="00AE408E" w:rsidRPr="00B442D7">
        <w:t xml:space="preserve"> 78 to 80</w:t>
      </w:r>
      <w:r w:rsidR="00F96535" w:rsidRPr="00231005">
        <w:t xml:space="preserve"> / Marine Parks Regulation s12 and s15</w:t>
      </w:r>
      <w:r w:rsidRPr="00231005">
        <w:t>)</w:t>
      </w:r>
      <w:bookmarkEnd w:id="68"/>
      <w:bookmarkEnd w:id="69"/>
    </w:p>
    <w:p w14:paraId="0E73B8FE" w14:textId="5EDD1701" w:rsidR="0045493B" w:rsidRPr="005253B4" w:rsidRDefault="009A632A" w:rsidP="0050512A">
      <w:pPr>
        <w:pStyle w:val="ListParagraph"/>
        <w:numPr>
          <w:ilvl w:val="0"/>
          <w:numId w:val="46"/>
        </w:numPr>
        <w:spacing w:after="80"/>
        <w:ind w:right="-34"/>
        <w:rPr>
          <w:rFonts w:ascii="Arial" w:hAnsi="Arial" w:cs="Arial"/>
          <w:sz w:val="20"/>
          <w:szCs w:val="20"/>
        </w:rPr>
      </w:pPr>
      <w:r w:rsidRPr="005253B4">
        <w:rPr>
          <w:rFonts w:ascii="Arial" w:hAnsi="Arial"/>
          <w:color w:val="000000" w:themeColor="text1"/>
          <w:sz w:val="20"/>
          <w:szCs w:val="20"/>
        </w:rPr>
        <w:t xml:space="preserve">An applicant may decide not to proceed with the application </w:t>
      </w:r>
      <w:r w:rsidR="001D52AD" w:rsidRPr="005253B4">
        <w:rPr>
          <w:rFonts w:ascii="Arial" w:hAnsi="Arial"/>
          <w:color w:val="000000" w:themeColor="text1"/>
          <w:sz w:val="20"/>
          <w:szCs w:val="20"/>
        </w:rPr>
        <w:t xml:space="preserve">and withdraw their application </w:t>
      </w:r>
      <w:r w:rsidRPr="005253B4">
        <w:rPr>
          <w:rFonts w:ascii="Arial" w:hAnsi="Arial"/>
          <w:color w:val="000000" w:themeColor="text1"/>
          <w:sz w:val="20"/>
          <w:szCs w:val="20"/>
        </w:rPr>
        <w:t xml:space="preserve">at any time before </w:t>
      </w:r>
      <w:r w:rsidR="006D2326" w:rsidRPr="005253B4">
        <w:rPr>
          <w:rFonts w:ascii="Arial" w:hAnsi="Arial" w:cs="Arial"/>
          <w:sz w:val="20"/>
          <w:szCs w:val="20"/>
        </w:rPr>
        <w:t xml:space="preserve">the managing agencies </w:t>
      </w:r>
      <w:r w:rsidR="001D52AD" w:rsidRPr="005253B4">
        <w:rPr>
          <w:rFonts w:ascii="Arial" w:hAnsi="Arial" w:cs="Arial"/>
          <w:sz w:val="20"/>
          <w:szCs w:val="20"/>
        </w:rPr>
        <w:t>notif</w:t>
      </w:r>
      <w:r w:rsidR="006D2326" w:rsidRPr="005253B4">
        <w:rPr>
          <w:rFonts w:ascii="Arial" w:hAnsi="Arial" w:cs="Arial"/>
          <w:sz w:val="20"/>
          <w:szCs w:val="20"/>
        </w:rPr>
        <w:t>y</w:t>
      </w:r>
      <w:r w:rsidR="001D52AD" w:rsidRPr="005253B4">
        <w:rPr>
          <w:rFonts w:ascii="Arial" w:hAnsi="Arial" w:cs="Arial"/>
          <w:sz w:val="20"/>
          <w:szCs w:val="20"/>
        </w:rPr>
        <w:t xml:space="preserve"> the applicant of a</w:t>
      </w:r>
      <w:r w:rsidRPr="005253B4">
        <w:rPr>
          <w:rFonts w:ascii="Arial" w:hAnsi="Arial" w:cs="Arial"/>
          <w:sz w:val="20"/>
          <w:szCs w:val="20"/>
        </w:rPr>
        <w:t xml:space="preserve"> </w:t>
      </w:r>
      <w:r w:rsidR="001D52AD" w:rsidRPr="005253B4">
        <w:rPr>
          <w:rFonts w:ascii="Arial" w:hAnsi="Arial" w:cs="Arial"/>
          <w:sz w:val="20"/>
          <w:szCs w:val="20"/>
        </w:rPr>
        <w:t xml:space="preserve">final </w:t>
      </w:r>
      <w:r w:rsidRPr="005253B4">
        <w:rPr>
          <w:rFonts w:ascii="Arial" w:hAnsi="Arial" w:cs="Arial"/>
          <w:sz w:val="20"/>
          <w:szCs w:val="20"/>
        </w:rPr>
        <w:t xml:space="preserve">decision on the application. No reasons need to be given. </w:t>
      </w:r>
    </w:p>
    <w:p w14:paraId="47FDA1F4" w14:textId="7B99CE03" w:rsidR="0045493B" w:rsidRPr="00E00187" w:rsidRDefault="009A632A" w:rsidP="0050512A">
      <w:pPr>
        <w:numPr>
          <w:ilvl w:val="0"/>
          <w:numId w:val="56"/>
        </w:numPr>
        <w:spacing w:after="80"/>
        <w:ind w:right="-34"/>
        <w:rPr>
          <w:rFonts w:ascii="Arial" w:hAnsi="Arial" w:cs="Arial"/>
          <w:sz w:val="20"/>
          <w:szCs w:val="20"/>
        </w:rPr>
      </w:pPr>
      <w:r w:rsidRPr="00E00187">
        <w:rPr>
          <w:rFonts w:ascii="Arial" w:hAnsi="Arial" w:cs="Arial"/>
          <w:sz w:val="20"/>
          <w:szCs w:val="20"/>
        </w:rPr>
        <w:t xml:space="preserve">The applicant should </w:t>
      </w:r>
      <w:r w:rsidR="007B7431" w:rsidRPr="00E00187">
        <w:rPr>
          <w:rFonts w:ascii="Arial" w:hAnsi="Arial" w:cs="Arial"/>
          <w:sz w:val="20"/>
          <w:szCs w:val="20"/>
        </w:rPr>
        <w:t>use the online permit system</w:t>
      </w:r>
      <w:r w:rsidR="00A00C4C" w:rsidRPr="00E00187">
        <w:rPr>
          <w:rFonts w:ascii="Arial" w:hAnsi="Arial" w:cs="Arial"/>
          <w:sz w:val="20"/>
          <w:szCs w:val="20"/>
        </w:rPr>
        <w:t xml:space="preserve"> </w:t>
      </w:r>
      <w:r w:rsidRPr="00E00187">
        <w:rPr>
          <w:rFonts w:ascii="Arial" w:hAnsi="Arial" w:cs="Arial"/>
          <w:sz w:val="20"/>
          <w:szCs w:val="20"/>
        </w:rPr>
        <w:t xml:space="preserve">to </w:t>
      </w:r>
      <w:r w:rsidR="007B7431" w:rsidRPr="00E00187">
        <w:rPr>
          <w:rFonts w:ascii="Arial" w:hAnsi="Arial" w:cs="Arial"/>
          <w:sz w:val="20"/>
          <w:szCs w:val="20"/>
        </w:rPr>
        <w:t>withdraw</w:t>
      </w:r>
      <w:r w:rsidRPr="00E00187">
        <w:rPr>
          <w:rFonts w:ascii="Arial" w:hAnsi="Arial" w:cs="Arial"/>
          <w:sz w:val="20"/>
          <w:szCs w:val="20"/>
        </w:rPr>
        <w:t xml:space="preserve"> their permit application.</w:t>
      </w:r>
    </w:p>
    <w:p w14:paraId="762A16CF" w14:textId="303E5CF9" w:rsidR="0045493B" w:rsidRPr="00E00187" w:rsidRDefault="001B5918" w:rsidP="0050512A">
      <w:pPr>
        <w:numPr>
          <w:ilvl w:val="0"/>
          <w:numId w:val="56"/>
        </w:numPr>
        <w:spacing w:after="80"/>
        <w:ind w:right="-34"/>
        <w:rPr>
          <w:rFonts w:ascii="Arial" w:hAnsi="Arial" w:cs="Arial"/>
          <w:sz w:val="20"/>
          <w:szCs w:val="20"/>
        </w:rPr>
      </w:pPr>
      <w:r w:rsidRPr="00E00187">
        <w:rPr>
          <w:rFonts w:ascii="Arial" w:hAnsi="Arial" w:cs="Arial"/>
          <w:sz w:val="20"/>
          <w:szCs w:val="20"/>
        </w:rPr>
        <w:t>W</w:t>
      </w:r>
      <w:r w:rsidR="009A632A" w:rsidRPr="00E00187">
        <w:rPr>
          <w:rFonts w:ascii="Arial" w:hAnsi="Arial" w:cs="Arial"/>
          <w:sz w:val="20"/>
          <w:szCs w:val="20"/>
        </w:rPr>
        <w:t xml:space="preserve">ritten confirmation </w:t>
      </w:r>
      <w:r w:rsidRPr="00E00187">
        <w:rPr>
          <w:rFonts w:ascii="Arial" w:hAnsi="Arial" w:cs="Arial"/>
          <w:sz w:val="20"/>
          <w:szCs w:val="20"/>
        </w:rPr>
        <w:t xml:space="preserve">will be given </w:t>
      </w:r>
      <w:r w:rsidR="009A632A" w:rsidRPr="00E00187">
        <w:rPr>
          <w:rFonts w:ascii="Arial" w:hAnsi="Arial" w:cs="Arial"/>
          <w:sz w:val="20"/>
          <w:szCs w:val="20"/>
        </w:rPr>
        <w:t>that the application has been withdrawn.</w:t>
      </w:r>
    </w:p>
    <w:p w14:paraId="7DFA7B1A" w14:textId="2D5B8613" w:rsidR="009A632A" w:rsidRPr="00E00187" w:rsidRDefault="009A632A" w:rsidP="00E907B6">
      <w:pPr>
        <w:numPr>
          <w:ilvl w:val="0"/>
          <w:numId w:val="56"/>
        </w:numPr>
        <w:spacing w:after="120"/>
        <w:ind w:right="-34"/>
        <w:rPr>
          <w:rFonts w:ascii="Arial" w:hAnsi="Arial" w:cs="Arial"/>
          <w:sz w:val="20"/>
          <w:szCs w:val="20"/>
        </w:rPr>
      </w:pPr>
      <w:r w:rsidRPr="00E00187">
        <w:rPr>
          <w:rFonts w:ascii="Arial" w:hAnsi="Arial" w:cs="Arial"/>
          <w:sz w:val="20"/>
          <w:szCs w:val="20"/>
        </w:rPr>
        <w:lastRenderedPageBreak/>
        <w:t>Permit fees are not refundable if the applicant chooses to withdraw their permit application</w:t>
      </w:r>
      <w:r w:rsidR="001519B8" w:rsidRPr="00E00187">
        <w:rPr>
          <w:rFonts w:ascii="Arial" w:hAnsi="Arial" w:cs="Arial"/>
          <w:sz w:val="20"/>
          <w:szCs w:val="20"/>
        </w:rPr>
        <w:t xml:space="preserve">, unless the application is withdrawn before the fee is </w:t>
      </w:r>
      <w:r w:rsidR="00B55980" w:rsidRPr="00E00187">
        <w:rPr>
          <w:rFonts w:ascii="Arial" w:hAnsi="Arial" w:cs="Arial"/>
          <w:sz w:val="20"/>
          <w:szCs w:val="20"/>
        </w:rPr>
        <w:t>paid</w:t>
      </w:r>
      <w:r w:rsidRPr="00E00187">
        <w:rPr>
          <w:rFonts w:ascii="Arial" w:hAnsi="Arial" w:cs="Arial"/>
          <w:sz w:val="20"/>
          <w:szCs w:val="20"/>
        </w:rPr>
        <w:t xml:space="preserve">. </w:t>
      </w:r>
    </w:p>
    <w:p w14:paraId="0D51983F" w14:textId="1BC7D65E" w:rsidR="009A632A" w:rsidRPr="00231005" w:rsidRDefault="009A632A" w:rsidP="0050512A">
      <w:pPr>
        <w:numPr>
          <w:ilvl w:val="0"/>
          <w:numId w:val="46"/>
        </w:numPr>
        <w:spacing w:after="80"/>
        <w:ind w:right="-34"/>
        <w:rPr>
          <w:rFonts w:ascii="Arial" w:hAnsi="Arial"/>
          <w:color w:val="000000" w:themeColor="text1"/>
          <w:sz w:val="20"/>
          <w:szCs w:val="32"/>
        </w:rPr>
      </w:pPr>
      <w:r w:rsidRPr="009171D2">
        <w:rPr>
          <w:rFonts w:ascii="Arial" w:hAnsi="Arial"/>
          <w:color w:val="000000" w:themeColor="text1"/>
          <w:sz w:val="20"/>
          <w:szCs w:val="20"/>
        </w:rPr>
        <w:t>An application is automatically taken to be withdrawn if the applicant fails t</w:t>
      </w:r>
      <w:r w:rsidR="0073655E" w:rsidRPr="009171D2">
        <w:rPr>
          <w:rFonts w:ascii="Arial" w:hAnsi="Arial"/>
          <w:color w:val="000000" w:themeColor="text1"/>
          <w:sz w:val="20"/>
          <w:szCs w:val="20"/>
        </w:rPr>
        <w:t>o complete certain</w:t>
      </w:r>
      <w:r w:rsidR="0073655E" w:rsidRPr="00231005">
        <w:rPr>
          <w:rFonts w:ascii="Arial" w:hAnsi="Arial"/>
          <w:color w:val="000000" w:themeColor="text1"/>
          <w:sz w:val="20"/>
          <w:szCs w:val="32"/>
        </w:rPr>
        <w:t xml:space="preserve"> steps during</w:t>
      </w:r>
      <w:r w:rsidR="00AC2116" w:rsidRPr="00231005">
        <w:rPr>
          <w:rFonts w:ascii="Arial" w:hAnsi="Arial"/>
          <w:color w:val="000000" w:themeColor="text1"/>
          <w:sz w:val="20"/>
          <w:szCs w:val="32"/>
        </w:rPr>
        <w:t xml:space="preserve"> the </w:t>
      </w:r>
      <w:r w:rsidR="00EB0A9E" w:rsidRPr="00231005">
        <w:rPr>
          <w:rFonts w:ascii="Arial" w:hAnsi="Arial"/>
          <w:color w:val="000000" w:themeColor="text1"/>
          <w:sz w:val="20"/>
          <w:szCs w:val="32"/>
        </w:rPr>
        <w:t xml:space="preserve">public information package, public environment report, or environmental impact statement </w:t>
      </w:r>
      <w:r w:rsidRPr="00231005">
        <w:rPr>
          <w:rFonts w:ascii="Arial" w:hAnsi="Arial"/>
          <w:color w:val="000000" w:themeColor="text1"/>
          <w:sz w:val="20"/>
          <w:szCs w:val="32"/>
        </w:rPr>
        <w:t>assessment</w:t>
      </w:r>
      <w:r w:rsidR="00AC2116" w:rsidRPr="00231005">
        <w:rPr>
          <w:rFonts w:ascii="Arial" w:hAnsi="Arial"/>
          <w:color w:val="000000" w:themeColor="text1"/>
          <w:sz w:val="20"/>
          <w:szCs w:val="32"/>
        </w:rPr>
        <w:t xml:space="preserve"> process</w:t>
      </w:r>
      <w:r w:rsidRPr="00231005">
        <w:rPr>
          <w:rFonts w:ascii="Arial" w:hAnsi="Arial"/>
          <w:color w:val="000000" w:themeColor="text1"/>
          <w:sz w:val="20"/>
          <w:szCs w:val="32"/>
        </w:rPr>
        <w:t xml:space="preserve">. These are: </w:t>
      </w:r>
    </w:p>
    <w:p w14:paraId="0E4A6FD9" w14:textId="55B38E08" w:rsidR="009A632A" w:rsidRPr="00231005" w:rsidRDefault="0073655E" w:rsidP="009171D2">
      <w:pPr>
        <w:numPr>
          <w:ilvl w:val="1"/>
          <w:numId w:val="9"/>
        </w:numPr>
        <w:spacing w:after="80"/>
        <w:ind w:left="1134" w:right="-34" w:hanging="567"/>
        <w:rPr>
          <w:rFonts w:ascii="Arial" w:hAnsi="Arial"/>
          <w:color w:val="000000" w:themeColor="text1"/>
          <w:sz w:val="20"/>
          <w:szCs w:val="32"/>
        </w:rPr>
      </w:pPr>
      <w:r w:rsidRPr="00231005">
        <w:rPr>
          <w:rFonts w:ascii="Arial" w:hAnsi="Arial"/>
          <w:color w:val="000000" w:themeColor="text1"/>
          <w:sz w:val="20"/>
          <w:szCs w:val="32"/>
        </w:rPr>
        <w:t>If</w:t>
      </w:r>
      <w:r w:rsidR="00670A3F" w:rsidRPr="00231005">
        <w:rPr>
          <w:rFonts w:ascii="Arial" w:hAnsi="Arial"/>
          <w:color w:val="000000" w:themeColor="text1"/>
          <w:sz w:val="20"/>
          <w:szCs w:val="32"/>
        </w:rPr>
        <w:t xml:space="preserve"> the </w:t>
      </w:r>
      <w:r w:rsidR="00F227F7" w:rsidRPr="00231005">
        <w:rPr>
          <w:rFonts w:ascii="Arial" w:hAnsi="Arial"/>
          <w:color w:val="000000" w:themeColor="text1"/>
          <w:sz w:val="20"/>
          <w:szCs w:val="32"/>
        </w:rPr>
        <w:t xml:space="preserve">applicant </w:t>
      </w:r>
      <w:r w:rsidR="00670A3F" w:rsidRPr="00231005">
        <w:rPr>
          <w:rFonts w:ascii="Arial" w:hAnsi="Arial"/>
          <w:color w:val="000000" w:themeColor="text1"/>
          <w:sz w:val="20"/>
          <w:szCs w:val="32"/>
        </w:rPr>
        <w:t xml:space="preserve">fails to </w:t>
      </w:r>
      <w:r w:rsidR="00B55980" w:rsidRPr="00231005">
        <w:rPr>
          <w:rFonts w:ascii="Arial" w:hAnsi="Arial"/>
          <w:color w:val="000000" w:themeColor="text1"/>
          <w:sz w:val="20"/>
          <w:szCs w:val="32"/>
        </w:rPr>
        <w:t xml:space="preserve">advertise for public comment </w:t>
      </w:r>
      <w:r w:rsidR="00670A3F" w:rsidRPr="00231005">
        <w:rPr>
          <w:rFonts w:ascii="Arial" w:hAnsi="Arial"/>
          <w:color w:val="000000" w:themeColor="text1"/>
          <w:sz w:val="20"/>
          <w:szCs w:val="32"/>
        </w:rPr>
        <w:t xml:space="preserve">in accordance with the Terms of Reference for the relevant assessment approach (in accordance with </w:t>
      </w:r>
      <w:r w:rsidR="00072253">
        <w:rPr>
          <w:rFonts w:ascii="Arial" w:hAnsi="Arial"/>
          <w:color w:val="000000" w:themeColor="text1"/>
          <w:sz w:val="20"/>
          <w:szCs w:val="32"/>
        </w:rPr>
        <w:t>GBRMP section</w:t>
      </w:r>
      <w:r w:rsidR="00670A3F" w:rsidRPr="00B442D7">
        <w:rPr>
          <w:rFonts w:ascii="Arial" w:hAnsi="Arial"/>
          <w:color w:val="000000" w:themeColor="text1"/>
          <w:sz w:val="20"/>
          <w:szCs w:val="32"/>
        </w:rPr>
        <w:t xml:space="preserve"> </w:t>
      </w:r>
      <w:r w:rsidR="00B47C84" w:rsidRPr="00B442D7">
        <w:rPr>
          <w:rFonts w:ascii="Arial" w:hAnsi="Arial"/>
          <w:color w:val="000000" w:themeColor="text1"/>
          <w:sz w:val="20"/>
          <w:szCs w:val="32"/>
        </w:rPr>
        <w:t>96, 98</w:t>
      </w:r>
      <w:r w:rsidR="00B55980" w:rsidRPr="00B442D7">
        <w:rPr>
          <w:rFonts w:ascii="Arial" w:hAnsi="Arial"/>
          <w:color w:val="000000" w:themeColor="text1"/>
          <w:sz w:val="20"/>
          <w:szCs w:val="32"/>
        </w:rPr>
        <w:t>,</w:t>
      </w:r>
      <w:r w:rsidR="008131E1" w:rsidRPr="00B442D7">
        <w:rPr>
          <w:rFonts w:ascii="Arial" w:hAnsi="Arial"/>
          <w:color w:val="000000" w:themeColor="text1"/>
          <w:sz w:val="20"/>
          <w:szCs w:val="32"/>
        </w:rPr>
        <w:t xml:space="preserve"> </w:t>
      </w:r>
      <w:r w:rsidR="00B47C84" w:rsidRPr="00B442D7">
        <w:rPr>
          <w:rFonts w:ascii="Arial" w:hAnsi="Arial"/>
          <w:color w:val="000000" w:themeColor="text1"/>
          <w:sz w:val="20"/>
          <w:szCs w:val="32"/>
        </w:rPr>
        <w:t>and 101</w:t>
      </w:r>
      <w:r w:rsidR="00670A3F" w:rsidRPr="00231005">
        <w:rPr>
          <w:rFonts w:ascii="Arial" w:hAnsi="Arial"/>
          <w:color w:val="000000" w:themeColor="text1"/>
          <w:sz w:val="20"/>
          <w:szCs w:val="32"/>
        </w:rPr>
        <w:t>).</w:t>
      </w:r>
    </w:p>
    <w:p w14:paraId="64FB2B9C" w14:textId="76374DC6" w:rsidR="00670A3F" w:rsidRPr="00E00187" w:rsidRDefault="00670A3F" w:rsidP="00E907B6">
      <w:pPr>
        <w:numPr>
          <w:ilvl w:val="1"/>
          <w:numId w:val="9"/>
        </w:numPr>
        <w:spacing w:after="120"/>
        <w:ind w:left="1134" w:right="-34" w:hanging="567"/>
        <w:rPr>
          <w:rFonts w:ascii="Arial" w:hAnsi="Arial"/>
          <w:sz w:val="20"/>
          <w:szCs w:val="20"/>
        </w:rPr>
      </w:pPr>
      <w:r w:rsidRPr="00231005">
        <w:rPr>
          <w:rFonts w:ascii="Arial" w:hAnsi="Arial"/>
          <w:color w:val="000000" w:themeColor="text1"/>
          <w:sz w:val="20"/>
          <w:szCs w:val="32"/>
        </w:rPr>
        <w:t xml:space="preserve">If </w:t>
      </w:r>
      <w:r w:rsidR="00A720C6">
        <w:rPr>
          <w:rFonts w:ascii="Arial" w:hAnsi="Arial"/>
          <w:color w:val="000000" w:themeColor="text1"/>
          <w:sz w:val="20"/>
          <w:szCs w:val="32"/>
        </w:rPr>
        <w:t>the Authority</w:t>
      </w:r>
      <w:r w:rsidRPr="00231005">
        <w:rPr>
          <w:rFonts w:ascii="Arial" w:hAnsi="Arial"/>
          <w:color w:val="000000" w:themeColor="text1"/>
          <w:sz w:val="20"/>
          <w:szCs w:val="32"/>
        </w:rPr>
        <w:t xml:space="preserve"> direct</w:t>
      </w:r>
      <w:r w:rsidR="00EB0A9E" w:rsidRPr="00231005">
        <w:rPr>
          <w:rFonts w:ascii="Arial" w:hAnsi="Arial"/>
          <w:color w:val="000000" w:themeColor="text1"/>
          <w:sz w:val="20"/>
          <w:szCs w:val="32"/>
        </w:rPr>
        <w:t>s</w:t>
      </w:r>
      <w:r w:rsidRPr="00231005">
        <w:rPr>
          <w:rFonts w:ascii="Arial" w:hAnsi="Arial"/>
          <w:color w:val="000000" w:themeColor="text1"/>
          <w:sz w:val="20"/>
          <w:szCs w:val="32"/>
        </w:rPr>
        <w:t xml:space="preserve"> the applicant to do something in relation to the assessment, and the applicant fails to do that thing</w:t>
      </w:r>
      <w:r w:rsidR="00EB0A9E" w:rsidRPr="00231005">
        <w:rPr>
          <w:rFonts w:ascii="Arial" w:hAnsi="Arial"/>
          <w:color w:val="000000" w:themeColor="text1"/>
          <w:sz w:val="20"/>
          <w:szCs w:val="32"/>
        </w:rPr>
        <w:t>, or otherwise satisfy the Authority that the assessment should continue,</w:t>
      </w:r>
      <w:r w:rsidRPr="00231005">
        <w:rPr>
          <w:rFonts w:ascii="Arial" w:hAnsi="Arial"/>
          <w:color w:val="000000" w:themeColor="text1"/>
          <w:sz w:val="20"/>
          <w:szCs w:val="32"/>
        </w:rPr>
        <w:t xml:space="preserve"> </w:t>
      </w:r>
      <w:r w:rsidRPr="00E00187">
        <w:rPr>
          <w:rFonts w:ascii="Arial" w:hAnsi="Arial"/>
          <w:sz w:val="20"/>
          <w:szCs w:val="20"/>
        </w:rPr>
        <w:t xml:space="preserve">within the specified time (as per </w:t>
      </w:r>
      <w:r w:rsidR="00072253">
        <w:rPr>
          <w:rFonts w:ascii="Arial" w:hAnsi="Arial"/>
          <w:sz w:val="20"/>
          <w:szCs w:val="20"/>
        </w:rPr>
        <w:t>GBRMP section</w:t>
      </w:r>
      <w:r w:rsidRPr="00B442D7">
        <w:rPr>
          <w:rFonts w:ascii="Arial" w:hAnsi="Arial"/>
          <w:sz w:val="20"/>
          <w:szCs w:val="20"/>
        </w:rPr>
        <w:t xml:space="preserve"> </w:t>
      </w:r>
      <w:r w:rsidR="00CB32F9" w:rsidRPr="00B442D7">
        <w:rPr>
          <w:rFonts w:ascii="Arial" w:hAnsi="Arial"/>
          <w:sz w:val="20"/>
          <w:szCs w:val="20"/>
        </w:rPr>
        <w:t>102</w:t>
      </w:r>
      <w:r w:rsidRPr="00B442D7">
        <w:rPr>
          <w:rFonts w:ascii="Arial" w:hAnsi="Arial"/>
          <w:sz w:val="20"/>
          <w:szCs w:val="20"/>
        </w:rPr>
        <w:t>).</w:t>
      </w:r>
    </w:p>
    <w:p w14:paraId="3A03F94C" w14:textId="50035F4E" w:rsidR="00654E64" w:rsidRPr="00E00187" w:rsidRDefault="009A632A" w:rsidP="00E907B6">
      <w:pPr>
        <w:numPr>
          <w:ilvl w:val="0"/>
          <w:numId w:val="46"/>
        </w:numPr>
        <w:spacing w:after="120"/>
        <w:ind w:right="-34"/>
        <w:rPr>
          <w:rFonts w:ascii="Arial" w:hAnsi="Arial" w:cs="Arial"/>
          <w:sz w:val="20"/>
          <w:szCs w:val="20"/>
        </w:rPr>
      </w:pPr>
      <w:r w:rsidRPr="00E00187">
        <w:rPr>
          <w:rFonts w:ascii="Arial" w:hAnsi="Arial" w:cs="Arial"/>
          <w:sz w:val="20"/>
          <w:szCs w:val="20"/>
        </w:rPr>
        <w:t xml:space="preserve">Refer to the </w:t>
      </w:r>
      <w:r w:rsidR="00F227F7" w:rsidRPr="00E00187">
        <w:rPr>
          <w:rFonts w:ascii="Arial" w:hAnsi="Arial" w:cs="Arial"/>
          <w:sz w:val="20"/>
          <w:szCs w:val="20"/>
        </w:rPr>
        <w:t xml:space="preserve">Assessment </w:t>
      </w:r>
      <w:r w:rsidR="00966734" w:rsidRPr="00E00187">
        <w:rPr>
          <w:rFonts w:ascii="Arial" w:hAnsi="Arial" w:cs="Arial"/>
          <w:sz w:val="20"/>
          <w:szCs w:val="20"/>
        </w:rPr>
        <w:t xml:space="preserve">Guidelines </w:t>
      </w:r>
      <w:r w:rsidRPr="00E00187">
        <w:rPr>
          <w:rFonts w:ascii="Arial" w:hAnsi="Arial" w:cs="Arial"/>
          <w:sz w:val="20"/>
          <w:szCs w:val="20"/>
        </w:rPr>
        <w:t>for more information about the above situations.</w:t>
      </w:r>
    </w:p>
    <w:p w14:paraId="1AE1F270" w14:textId="1F1753D5" w:rsidR="00CE166D" w:rsidRPr="00E00187" w:rsidRDefault="009A632A" w:rsidP="00E907B6">
      <w:pPr>
        <w:numPr>
          <w:ilvl w:val="0"/>
          <w:numId w:val="46"/>
        </w:numPr>
        <w:spacing w:after="120"/>
        <w:ind w:right="-34"/>
        <w:rPr>
          <w:rFonts w:ascii="Arial" w:hAnsi="Arial" w:cs="Arial"/>
          <w:sz w:val="20"/>
          <w:szCs w:val="20"/>
        </w:rPr>
      </w:pPr>
      <w:r w:rsidRPr="00E00187">
        <w:rPr>
          <w:rFonts w:ascii="Arial" w:hAnsi="Arial"/>
          <w:sz w:val="20"/>
          <w:szCs w:val="20"/>
        </w:rPr>
        <w:t xml:space="preserve">If the </w:t>
      </w:r>
      <w:r w:rsidRPr="00E00187">
        <w:rPr>
          <w:rFonts w:ascii="Arial" w:hAnsi="Arial" w:cs="Arial"/>
          <w:sz w:val="20"/>
          <w:szCs w:val="20"/>
        </w:rPr>
        <w:t>application is a</w:t>
      </w:r>
      <w:r w:rsidR="00966734" w:rsidRPr="00E00187">
        <w:rPr>
          <w:rFonts w:ascii="Arial" w:hAnsi="Arial" w:cs="Arial"/>
          <w:sz w:val="20"/>
          <w:szCs w:val="20"/>
        </w:rPr>
        <w:t xml:space="preserve">n </w:t>
      </w:r>
      <w:r w:rsidRPr="00E00187">
        <w:rPr>
          <w:rFonts w:ascii="Arial" w:hAnsi="Arial" w:cs="Arial"/>
          <w:sz w:val="20"/>
          <w:szCs w:val="20"/>
        </w:rPr>
        <w:t xml:space="preserve">EPBC </w:t>
      </w:r>
      <w:r w:rsidR="00966734" w:rsidRPr="00E00187">
        <w:rPr>
          <w:rFonts w:ascii="Arial" w:hAnsi="Arial" w:cs="Arial"/>
          <w:sz w:val="20"/>
          <w:szCs w:val="20"/>
        </w:rPr>
        <w:t>referral deemed application please refer to the relevant</w:t>
      </w:r>
      <w:r w:rsidR="00A136AA" w:rsidRPr="00E00187">
        <w:rPr>
          <w:rFonts w:ascii="Arial" w:hAnsi="Arial" w:cs="Arial"/>
          <w:sz w:val="20"/>
          <w:szCs w:val="20"/>
        </w:rPr>
        <w:t xml:space="preserve"> </w:t>
      </w:r>
      <w:r w:rsidR="00966734" w:rsidRPr="00E00187">
        <w:rPr>
          <w:rFonts w:ascii="Arial" w:hAnsi="Arial" w:cs="Arial"/>
          <w:sz w:val="20"/>
          <w:szCs w:val="20"/>
        </w:rPr>
        <w:t>information sheet.</w:t>
      </w:r>
      <w:r w:rsidR="00C361BA" w:rsidRPr="00E00187">
        <w:rPr>
          <w:rFonts w:ascii="Arial" w:hAnsi="Arial" w:cs="Arial"/>
          <w:sz w:val="20"/>
          <w:szCs w:val="20"/>
        </w:rPr>
        <w:t xml:space="preserve"> </w:t>
      </w:r>
    </w:p>
    <w:p w14:paraId="5D023FEF" w14:textId="77777777" w:rsidR="001148E9" w:rsidRPr="00231005" w:rsidRDefault="001148E9" w:rsidP="00E00187">
      <w:pPr>
        <w:pStyle w:val="Heading2"/>
      </w:pPr>
      <w:bookmarkStart w:id="70" w:name="_Toc482192137"/>
      <w:bookmarkStart w:id="71" w:name="_Toc492712028"/>
      <w:r w:rsidRPr="00231005">
        <w:t>How does an application get assessed and decided?</w:t>
      </w:r>
      <w:bookmarkEnd w:id="70"/>
      <w:bookmarkEnd w:id="71"/>
    </w:p>
    <w:p w14:paraId="5D023FF0" w14:textId="42A1BDF1" w:rsidR="001148E9" w:rsidRPr="005253B4" w:rsidRDefault="001148E9" w:rsidP="00E907B6">
      <w:pPr>
        <w:pStyle w:val="ListParagraph"/>
        <w:numPr>
          <w:ilvl w:val="0"/>
          <w:numId w:val="46"/>
        </w:numPr>
        <w:tabs>
          <w:tab w:val="left" w:pos="567"/>
        </w:tabs>
        <w:spacing w:after="120"/>
        <w:ind w:right="-34"/>
        <w:rPr>
          <w:rFonts w:ascii="Arial" w:hAnsi="Arial" w:cs="Arial"/>
          <w:color w:val="215868" w:themeColor="accent5" w:themeShade="80"/>
          <w:sz w:val="20"/>
          <w:szCs w:val="20"/>
        </w:rPr>
      </w:pPr>
      <w:r w:rsidRPr="005253B4">
        <w:rPr>
          <w:rFonts w:ascii="Arial" w:hAnsi="Arial"/>
          <w:sz w:val="20"/>
        </w:rPr>
        <w:t xml:space="preserve">The Regulations specify what matters must </w:t>
      </w:r>
      <w:r w:rsidR="002246C7" w:rsidRPr="005253B4">
        <w:rPr>
          <w:rFonts w:ascii="Arial" w:hAnsi="Arial"/>
          <w:sz w:val="20"/>
        </w:rPr>
        <w:t xml:space="preserve">be </w:t>
      </w:r>
      <w:r w:rsidRPr="005253B4">
        <w:rPr>
          <w:rFonts w:ascii="Arial" w:hAnsi="Arial" w:cs="Arial"/>
          <w:sz w:val="20"/>
          <w:szCs w:val="20"/>
        </w:rPr>
        <w:t>consider</w:t>
      </w:r>
      <w:r w:rsidR="002246C7" w:rsidRPr="005253B4">
        <w:rPr>
          <w:rFonts w:ascii="Arial" w:hAnsi="Arial" w:cs="Arial"/>
          <w:sz w:val="20"/>
          <w:szCs w:val="20"/>
        </w:rPr>
        <w:t>ed</w:t>
      </w:r>
      <w:r w:rsidRPr="005253B4">
        <w:rPr>
          <w:rFonts w:ascii="Arial" w:hAnsi="Arial" w:cs="Arial"/>
          <w:sz w:val="20"/>
          <w:szCs w:val="20"/>
        </w:rPr>
        <w:t xml:space="preserve"> in making a decision on a </w:t>
      </w:r>
      <w:r w:rsidR="009258B2" w:rsidRPr="005253B4">
        <w:rPr>
          <w:rFonts w:ascii="Arial" w:hAnsi="Arial" w:cs="Arial"/>
          <w:sz w:val="20"/>
          <w:szCs w:val="20"/>
        </w:rPr>
        <w:t>permission</w:t>
      </w:r>
      <w:r w:rsidRPr="005253B4">
        <w:rPr>
          <w:rFonts w:ascii="Arial" w:hAnsi="Arial" w:cs="Arial"/>
          <w:sz w:val="20"/>
          <w:szCs w:val="20"/>
        </w:rPr>
        <w:t xml:space="preserve"> application. The </w:t>
      </w:r>
      <w:r w:rsidR="00F227F7" w:rsidRPr="005253B4">
        <w:rPr>
          <w:rFonts w:ascii="Arial" w:hAnsi="Arial" w:cs="Arial"/>
          <w:sz w:val="20"/>
          <w:szCs w:val="20"/>
        </w:rPr>
        <w:t xml:space="preserve">Assessment </w:t>
      </w:r>
      <w:r w:rsidR="00966734" w:rsidRPr="005253B4">
        <w:rPr>
          <w:rFonts w:ascii="Arial" w:hAnsi="Arial" w:cs="Arial"/>
          <w:sz w:val="20"/>
          <w:szCs w:val="20"/>
        </w:rPr>
        <w:t>Guidelines</w:t>
      </w:r>
      <w:r w:rsidR="00966734" w:rsidRPr="005253B4">
        <w:rPr>
          <w:rFonts w:ascii="Arial" w:hAnsi="Arial" w:cs="Arial"/>
          <w:color w:val="0070C0"/>
          <w:sz w:val="20"/>
          <w:szCs w:val="20"/>
        </w:rPr>
        <w:t xml:space="preserve"> </w:t>
      </w:r>
      <w:r w:rsidRPr="005253B4">
        <w:rPr>
          <w:rFonts w:ascii="Arial" w:hAnsi="Arial" w:cs="Arial"/>
          <w:sz w:val="20"/>
          <w:szCs w:val="20"/>
        </w:rPr>
        <w:t xml:space="preserve">explain in more detail how </w:t>
      </w:r>
      <w:r w:rsidR="00A661CE" w:rsidRPr="005253B4">
        <w:rPr>
          <w:rFonts w:ascii="Arial" w:hAnsi="Arial" w:cs="Arial"/>
          <w:sz w:val="20"/>
          <w:szCs w:val="20"/>
        </w:rPr>
        <w:t xml:space="preserve">the </w:t>
      </w:r>
      <w:r w:rsidR="00670A3F" w:rsidRPr="005253B4">
        <w:rPr>
          <w:rFonts w:ascii="Arial" w:hAnsi="Arial" w:cs="Arial"/>
          <w:sz w:val="20"/>
          <w:szCs w:val="20"/>
        </w:rPr>
        <w:t xml:space="preserve">managing agencies </w:t>
      </w:r>
      <w:r w:rsidR="00A661CE" w:rsidRPr="005253B4">
        <w:rPr>
          <w:rFonts w:ascii="Arial" w:hAnsi="Arial" w:cs="Arial"/>
          <w:sz w:val="20"/>
          <w:szCs w:val="20"/>
        </w:rPr>
        <w:t xml:space="preserve">consider and decide on </w:t>
      </w:r>
      <w:r w:rsidRPr="005253B4">
        <w:rPr>
          <w:rFonts w:ascii="Arial" w:hAnsi="Arial" w:cs="Arial"/>
          <w:sz w:val="20"/>
          <w:szCs w:val="20"/>
        </w:rPr>
        <w:t xml:space="preserve">applications. The </w:t>
      </w:r>
      <w:r w:rsidR="00A661CE" w:rsidRPr="005253B4">
        <w:rPr>
          <w:rFonts w:ascii="Arial" w:hAnsi="Arial" w:cs="Arial"/>
          <w:sz w:val="20"/>
          <w:szCs w:val="20"/>
        </w:rPr>
        <w:t xml:space="preserve">Assessment </w:t>
      </w:r>
      <w:r w:rsidR="00966734" w:rsidRPr="005253B4">
        <w:rPr>
          <w:rFonts w:ascii="Arial" w:hAnsi="Arial" w:cs="Arial"/>
          <w:sz w:val="20"/>
          <w:szCs w:val="20"/>
        </w:rPr>
        <w:t xml:space="preserve">Guidelines </w:t>
      </w:r>
      <w:r w:rsidRPr="005253B4">
        <w:rPr>
          <w:rFonts w:ascii="Arial" w:hAnsi="Arial" w:cs="Arial"/>
          <w:sz w:val="20"/>
          <w:szCs w:val="20"/>
        </w:rPr>
        <w:t xml:space="preserve">support the </w:t>
      </w:r>
      <w:r w:rsidR="00966734" w:rsidRPr="005253B4">
        <w:rPr>
          <w:rFonts w:ascii="Arial" w:hAnsi="Arial"/>
          <w:sz w:val="20"/>
        </w:rPr>
        <w:t>Permission System Policy</w:t>
      </w:r>
      <w:r w:rsidRPr="005253B4">
        <w:rPr>
          <w:rFonts w:ascii="Arial" w:hAnsi="Arial" w:cs="Arial"/>
          <w:sz w:val="20"/>
          <w:szCs w:val="20"/>
        </w:rPr>
        <w:t xml:space="preserve">, which is </w:t>
      </w:r>
      <w:r w:rsidR="006D2326" w:rsidRPr="005253B4">
        <w:rPr>
          <w:rFonts w:ascii="Arial" w:hAnsi="Arial" w:cs="Arial"/>
          <w:color w:val="000000" w:themeColor="text1"/>
          <w:sz w:val="20"/>
          <w:szCs w:val="20"/>
        </w:rPr>
        <w:t>the managing agencies’</w:t>
      </w:r>
      <w:r w:rsidR="006D2326" w:rsidRPr="005253B4">
        <w:rPr>
          <w:rFonts w:ascii="Arial" w:hAnsi="Arial" w:cs="Arial"/>
          <w:sz w:val="20"/>
          <w:szCs w:val="20"/>
        </w:rPr>
        <w:t xml:space="preserve"> </w:t>
      </w:r>
      <w:r w:rsidRPr="005253B4">
        <w:rPr>
          <w:rFonts w:ascii="Arial" w:hAnsi="Arial" w:cs="Arial"/>
          <w:sz w:val="20"/>
          <w:szCs w:val="20"/>
        </w:rPr>
        <w:t>position on environmental assessment and management for the permission system.</w:t>
      </w:r>
    </w:p>
    <w:p w14:paraId="5D024000" w14:textId="771F2D4D" w:rsidR="001148E9" w:rsidRPr="00231005" w:rsidRDefault="001148E9" w:rsidP="00E00187">
      <w:pPr>
        <w:pStyle w:val="Heading2"/>
      </w:pPr>
      <w:bookmarkStart w:id="72" w:name="_Permit_expiry_and"/>
      <w:bookmarkStart w:id="73" w:name="_Toc482192138"/>
      <w:bookmarkStart w:id="74" w:name="_Toc492712029"/>
      <w:bookmarkEnd w:id="72"/>
      <w:r w:rsidRPr="00231005">
        <w:t>Permit expiry</w:t>
      </w:r>
      <w:r w:rsidR="00052CD1" w:rsidRPr="00231005">
        <w:t xml:space="preserve"> and continuation</w:t>
      </w:r>
      <w:r w:rsidR="00803D7D" w:rsidRPr="00231005">
        <w:t xml:space="preserve"> (</w:t>
      </w:r>
      <w:r w:rsidR="00316395" w:rsidRPr="00231005">
        <w:t xml:space="preserve">GBRMP </w:t>
      </w:r>
      <w:r w:rsidR="00626452">
        <w:t xml:space="preserve">Regulations </w:t>
      </w:r>
      <w:r w:rsidR="009E308C">
        <w:t>Section</w:t>
      </w:r>
      <w:r w:rsidR="002966F2" w:rsidRPr="004960C0">
        <w:t xml:space="preserve"> 114</w:t>
      </w:r>
      <w:r w:rsidR="00803D7D" w:rsidRPr="004960C0">
        <w:t xml:space="preserve"> to </w:t>
      </w:r>
      <w:r w:rsidR="002966F2" w:rsidRPr="004960C0">
        <w:t>116</w:t>
      </w:r>
      <w:r w:rsidR="00A5743B" w:rsidRPr="00231005">
        <w:t xml:space="preserve"> </w:t>
      </w:r>
      <w:r w:rsidR="00422084" w:rsidRPr="00231005">
        <w:t xml:space="preserve">/ Marine Parks Regulation </w:t>
      </w:r>
      <w:r w:rsidR="00DF7AFD" w:rsidRPr="00231005">
        <w:t>Part 3</w:t>
      </w:r>
      <w:r w:rsidR="00803D7D" w:rsidRPr="00231005">
        <w:t>)</w:t>
      </w:r>
      <w:bookmarkEnd w:id="73"/>
      <w:bookmarkEnd w:id="74"/>
    </w:p>
    <w:p w14:paraId="5D024001" w14:textId="6B6E0ADA" w:rsidR="001148E9" w:rsidRPr="005253B4" w:rsidRDefault="001148E9" w:rsidP="00E907B6">
      <w:pPr>
        <w:pStyle w:val="ListParagraph"/>
        <w:numPr>
          <w:ilvl w:val="0"/>
          <w:numId w:val="47"/>
        </w:numPr>
        <w:spacing w:after="120"/>
        <w:ind w:right="-34"/>
        <w:rPr>
          <w:rFonts w:ascii="Arial" w:hAnsi="Arial" w:cs="Arial"/>
          <w:spacing w:val="-3"/>
          <w:sz w:val="20"/>
          <w:szCs w:val="20"/>
        </w:rPr>
      </w:pPr>
      <w:r w:rsidRPr="005253B4">
        <w:rPr>
          <w:rFonts w:ascii="Arial" w:hAnsi="Arial" w:cs="Arial"/>
          <w:spacing w:val="-3"/>
          <w:sz w:val="20"/>
          <w:szCs w:val="20"/>
        </w:rPr>
        <w:t xml:space="preserve">Permits can be </w:t>
      </w:r>
      <w:r w:rsidR="008C0592" w:rsidRPr="005253B4">
        <w:rPr>
          <w:rFonts w:ascii="Arial" w:hAnsi="Arial" w:cs="Arial"/>
          <w:spacing w:val="-3"/>
          <w:sz w:val="20"/>
          <w:szCs w:val="20"/>
        </w:rPr>
        <w:t>granted</w:t>
      </w:r>
      <w:r w:rsidRPr="005253B4">
        <w:rPr>
          <w:rFonts w:ascii="Arial" w:hAnsi="Arial" w:cs="Arial"/>
          <w:spacing w:val="-3"/>
          <w:sz w:val="20"/>
          <w:szCs w:val="20"/>
        </w:rPr>
        <w:t xml:space="preserve"> for any period of time</w:t>
      </w:r>
      <w:r w:rsidR="00422084" w:rsidRPr="005253B4">
        <w:rPr>
          <w:rFonts w:ascii="Arial" w:hAnsi="Arial" w:cs="Arial"/>
          <w:spacing w:val="-3"/>
          <w:sz w:val="20"/>
          <w:szCs w:val="20"/>
        </w:rPr>
        <w:t xml:space="preserve"> </w:t>
      </w:r>
      <w:r w:rsidR="008C0592" w:rsidRPr="005253B4">
        <w:rPr>
          <w:rFonts w:ascii="Arial" w:hAnsi="Arial" w:cs="Arial"/>
          <w:spacing w:val="-3"/>
          <w:sz w:val="20"/>
          <w:szCs w:val="20"/>
        </w:rPr>
        <w:t xml:space="preserve">and are </w:t>
      </w:r>
      <w:r w:rsidR="00422084" w:rsidRPr="005253B4">
        <w:rPr>
          <w:rFonts w:ascii="Arial" w:hAnsi="Arial" w:cs="Arial"/>
          <w:spacing w:val="-3"/>
          <w:sz w:val="20"/>
          <w:szCs w:val="20"/>
        </w:rPr>
        <w:t>generally</w:t>
      </w:r>
      <w:r w:rsidR="008C0592" w:rsidRPr="005253B4">
        <w:rPr>
          <w:rFonts w:ascii="Arial" w:hAnsi="Arial" w:cs="Arial"/>
          <w:spacing w:val="-3"/>
          <w:sz w:val="20"/>
          <w:szCs w:val="20"/>
        </w:rPr>
        <w:t xml:space="preserve"> granted for</w:t>
      </w:r>
      <w:r w:rsidR="00422084" w:rsidRPr="005253B4">
        <w:rPr>
          <w:rFonts w:ascii="Arial" w:hAnsi="Arial" w:cs="Arial"/>
          <w:spacing w:val="-3"/>
          <w:sz w:val="20"/>
          <w:szCs w:val="20"/>
        </w:rPr>
        <w:t xml:space="preserve"> between</w:t>
      </w:r>
      <w:r w:rsidR="000220CE" w:rsidRPr="005253B4">
        <w:rPr>
          <w:rFonts w:ascii="Arial" w:hAnsi="Arial" w:cs="Arial"/>
          <w:spacing w:val="-3"/>
          <w:sz w:val="20"/>
          <w:szCs w:val="20"/>
        </w:rPr>
        <w:t xml:space="preserve"> </w:t>
      </w:r>
      <w:r w:rsidR="00966734" w:rsidRPr="005253B4">
        <w:rPr>
          <w:rFonts w:ascii="Arial" w:hAnsi="Arial" w:cs="Arial"/>
          <w:spacing w:val="-3"/>
          <w:sz w:val="20"/>
          <w:szCs w:val="20"/>
        </w:rPr>
        <w:t>eight (8)</w:t>
      </w:r>
      <w:r w:rsidRPr="005253B4">
        <w:rPr>
          <w:rFonts w:ascii="Arial" w:hAnsi="Arial" w:cs="Arial"/>
          <w:spacing w:val="-3"/>
          <w:sz w:val="20"/>
          <w:szCs w:val="20"/>
        </w:rPr>
        <w:t xml:space="preserve"> </w:t>
      </w:r>
      <w:r w:rsidR="00422084" w:rsidRPr="005253B4">
        <w:rPr>
          <w:rFonts w:ascii="Arial" w:hAnsi="Arial" w:cs="Arial"/>
          <w:spacing w:val="-3"/>
          <w:sz w:val="20"/>
          <w:szCs w:val="20"/>
        </w:rPr>
        <w:t xml:space="preserve">and </w:t>
      </w:r>
      <w:r w:rsidR="004D73D7" w:rsidRPr="005253B4">
        <w:rPr>
          <w:rFonts w:ascii="Arial" w:hAnsi="Arial" w:cs="Arial"/>
          <w:spacing w:val="-3"/>
          <w:sz w:val="20"/>
          <w:szCs w:val="20"/>
        </w:rPr>
        <w:t>20</w:t>
      </w:r>
      <w:r w:rsidR="00A136AA" w:rsidRPr="005253B4">
        <w:rPr>
          <w:rFonts w:ascii="Arial" w:hAnsi="Arial" w:cs="Arial"/>
          <w:spacing w:val="-3"/>
          <w:sz w:val="20"/>
          <w:szCs w:val="20"/>
        </w:rPr>
        <w:t xml:space="preserve"> years. The </w:t>
      </w:r>
      <w:r w:rsidR="00670A3F" w:rsidRPr="005253B4">
        <w:rPr>
          <w:rFonts w:ascii="Arial" w:hAnsi="Arial" w:cs="Arial"/>
          <w:spacing w:val="-3"/>
          <w:sz w:val="20"/>
          <w:szCs w:val="20"/>
        </w:rPr>
        <w:t xml:space="preserve">Permission </w:t>
      </w:r>
      <w:r w:rsidR="00966734" w:rsidRPr="005253B4">
        <w:rPr>
          <w:rFonts w:ascii="Arial" w:hAnsi="Arial" w:cs="Arial"/>
          <w:spacing w:val="-3"/>
          <w:sz w:val="20"/>
          <w:szCs w:val="20"/>
        </w:rPr>
        <w:t>System Policy</w:t>
      </w:r>
      <w:r w:rsidR="00966734" w:rsidRPr="005253B4">
        <w:rPr>
          <w:rStyle w:val="Hyperlink"/>
          <w:color w:val="auto"/>
          <w:spacing w:val="-3"/>
          <w:u w:val="none"/>
        </w:rPr>
        <w:t xml:space="preserve"> </w:t>
      </w:r>
      <w:r w:rsidR="00EF299D" w:rsidRPr="005253B4">
        <w:rPr>
          <w:rFonts w:ascii="Arial" w:hAnsi="Arial" w:cs="Arial"/>
          <w:spacing w:val="-3"/>
          <w:sz w:val="20"/>
          <w:szCs w:val="20"/>
        </w:rPr>
        <w:t xml:space="preserve">and </w:t>
      </w:r>
      <w:r w:rsidR="00670A3F" w:rsidRPr="005253B4">
        <w:rPr>
          <w:rFonts w:ascii="Arial" w:hAnsi="Arial" w:cs="Arial"/>
          <w:spacing w:val="-3"/>
          <w:sz w:val="20"/>
          <w:szCs w:val="20"/>
        </w:rPr>
        <w:t xml:space="preserve">Assessment </w:t>
      </w:r>
      <w:r w:rsidR="00966734" w:rsidRPr="005253B4">
        <w:rPr>
          <w:rFonts w:ascii="Arial" w:hAnsi="Arial" w:cs="Arial"/>
          <w:spacing w:val="-3"/>
          <w:sz w:val="20"/>
          <w:szCs w:val="20"/>
        </w:rPr>
        <w:t xml:space="preserve">Guidelines </w:t>
      </w:r>
      <w:r w:rsidR="00EF299D" w:rsidRPr="005253B4">
        <w:rPr>
          <w:rFonts w:ascii="Arial" w:hAnsi="Arial" w:cs="Arial"/>
          <w:spacing w:val="-3"/>
          <w:sz w:val="20"/>
          <w:szCs w:val="20"/>
        </w:rPr>
        <w:t>explain</w:t>
      </w:r>
      <w:r w:rsidRPr="005253B4">
        <w:rPr>
          <w:rFonts w:ascii="Arial" w:hAnsi="Arial" w:cs="Arial"/>
          <w:spacing w:val="-3"/>
          <w:sz w:val="20"/>
          <w:szCs w:val="20"/>
        </w:rPr>
        <w:t xml:space="preserve"> </w:t>
      </w:r>
      <w:r w:rsidR="00552E2B" w:rsidRPr="005253B4">
        <w:rPr>
          <w:rFonts w:ascii="Arial" w:hAnsi="Arial" w:cs="Arial"/>
          <w:spacing w:val="-3"/>
          <w:sz w:val="20"/>
          <w:szCs w:val="20"/>
        </w:rPr>
        <w:t xml:space="preserve">the managing agencies’ </w:t>
      </w:r>
      <w:r w:rsidRPr="005253B4">
        <w:rPr>
          <w:rFonts w:ascii="Arial" w:hAnsi="Arial" w:cs="Arial"/>
          <w:spacing w:val="-3"/>
          <w:sz w:val="20"/>
          <w:szCs w:val="20"/>
        </w:rPr>
        <w:t>principles for setting permit terms.</w:t>
      </w:r>
      <w:r w:rsidR="00966734" w:rsidRPr="005253B4">
        <w:rPr>
          <w:rFonts w:ascii="Arial" w:hAnsi="Arial" w:cs="Arial"/>
          <w:spacing w:val="-3"/>
          <w:sz w:val="20"/>
          <w:szCs w:val="20"/>
        </w:rPr>
        <w:t xml:space="preserve"> The Assessment Guidelines include </w:t>
      </w:r>
      <w:r w:rsidR="008C0592" w:rsidRPr="005253B4">
        <w:rPr>
          <w:rFonts w:ascii="Arial" w:hAnsi="Arial" w:cs="Arial"/>
          <w:spacing w:val="-3"/>
          <w:sz w:val="20"/>
          <w:szCs w:val="20"/>
        </w:rPr>
        <w:t xml:space="preserve">likely </w:t>
      </w:r>
      <w:r w:rsidR="00966734" w:rsidRPr="005253B4">
        <w:rPr>
          <w:rFonts w:ascii="Arial" w:hAnsi="Arial" w:cs="Arial"/>
          <w:spacing w:val="-3"/>
          <w:sz w:val="20"/>
          <w:szCs w:val="20"/>
        </w:rPr>
        <w:t>permit terms for specific types of activities.</w:t>
      </w:r>
    </w:p>
    <w:p w14:paraId="5D024002" w14:textId="1A119759" w:rsidR="001148E9" w:rsidRPr="00E00187" w:rsidRDefault="001148E9" w:rsidP="00E907B6">
      <w:pPr>
        <w:numPr>
          <w:ilvl w:val="0"/>
          <w:numId w:val="47"/>
        </w:numPr>
        <w:spacing w:after="120"/>
        <w:ind w:right="-34"/>
        <w:rPr>
          <w:rFonts w:ascii="Arial" w:hAnsi="Arial" w:cs="Arial"/>
          <w:spacing w:val="-3"/>
          <w:sz w:val="20"/>
          <w:szCs w:val="20"/>
        </w:rPr>
      </w:pPr>
      <w:r w:rsidRPr="00E00187">
        <w:rPr>
          <w:rFonts w:ascii="Arial" w:hAnsi="Arial" w:cs="Arial"/>
          <w:spacing w:val="-3"/>
          <w:sz w:val="20"/>
          <w:szCs w:val="20"/>
        </w:rPr>
        <w:t xml:space="preserve">Should the </w:t>
      </w:r>
      <w:r w:rsidR="004D73D7" w:rsidRPr="00E00187">
        <w:rPr>
          <w:rFonts w:ascii="Arial" w:hAnsi="Arial" w:cs="Arial"/>
          <w:spacing w:val="-3"/>
          <w:sz w:val="20"/>
          <w:szCs w:val="20"/>
        </w:rPr>
        <w:t xml:space="preserve">permission </w:t>
      </w:r>
      <w:r w:rsidRPr="00E00187">
        <w:rPr>
          <w:rFonts w:ascii="Arial" w:hAnsi="Arial" w:cs="Arial"/>
          <w:spacing w:val="-3"/>
          <w:sz w:val="20"/>
          <w:szCs w:val="20"/>
        </w:rPr>
        <w:t xml:space="preserve">holder wish to continue the permitted activity, the </w:t>
      </w:r>
      <w:r w:rsidR="004D73D7" w:rsidRPr="00E00187">
        <w:rPr>
          <w:rFonts w:ascii="Arial" w:hAnsi="Arial" w:cs="Arial"/>
          <w:spacing w:val="-3"/>
          <w:sz w:val="20"/>
          <w:szCs w:val="20"/>
        </w:rPr>
        <w:t>permission</w:t>
      </w:r>
      <w:r w:rsidR="004D73D7" w:rsidRPr="00E00187" w:rsidDel="004D73D7">
        <w:rPr>
          <w:rFonts w:ascii="Arial" w:hAnsi="Arial" w:cs="Arial"/>
          <w:spacing w:val="-3"/>
          <w:sz w:val="20"/>
          <w:szCs w:val="20"/>
        </w:rPr>
        <w:t xml:space="preserve"> </w:t>
      </w:r>
      <w:r w:rsidRPr="00E00187">
        <w:rPr>
          <w:rFonts w:ascii="Arial" w:hAnsi="Arial" w:cs="Arial"/>
          <w:spacing w:val="-3"/>
          <w:sz w:val="20"/>
          <w:szCs w:val="20"/>
        </w:rPr>
        <w:t xml:space="preserve">holder is responsible for lodging a </w:t>
      </w:r>
      <w:r w:rsidR="00D17086" w:rsidRPr="00E00187">
        <w:rPr>
          <w:rFonts w:ascii="Arial" w:hAnsi="Arial" w:cs="Arial"/>
          <w:spacing w:val="-3"/>
          <w:sz w:val="20"/>
          <w:szCs w:val="20"/>
        </w:rPr>
        <w:t>properly made</w:t>
      </w:r>
      <w:r w:rsidRPr="00E00187">
        <w:rPr>
          <w:rFonts w:ascii="Arial" w:hAnsi="Arial" w:cs="Arial"/>
          <w:spacing w:val="-3"/>
          <w:sz w:val="20"/>
          <w:szCs w:val="20"/>
        </w:rPr>
        <w:t xml:space="preserve"> application </w:t>
      </w:r>
      <w:r w:rsidRPr="00E00187">
        <w:rPr>
          <w:rFonts w:ascii="Arial" w:hAnsi="Arial" w:cs="Arial"/>
          <w:b/>
          <w:i/>
          <w:spacing w:val="-3"/>
          <w:sz w:val="20"/>
          <w:szCs w:val="20"/>
        </w:rPr>
        <w:t>before</w:t>
      </w:r>
      <w:r w:rsidRPr="00E00187">
        <w:rPr>
          <w:rFonts w:ascii="Arial" w:hAnsi="Arial" w:cs="Arial"/>
          <w:spacing w:val="-3"/>
          <w:sz w:val="20"/>
          <w:szCs w:val="20"/>
        </w:rPr>
        <w:t xml:space="preserve"> the permit expires, including providing the required information to support the application</w:t>
      </w:r>
      <w:r w:rsidR="000220CE" w:rsidRPr="00E00187">
        <w:rPr>
          <w:rFonts w:ascii="Arial" w:hAnsi="Arial" w:cs="Arial"/>
          <w:spacing w:val="-3"/>
          <w:sz w:val="20"/>
          <w:szCs w:val="20"/>
        </w:rPr>
        <w:t xml:space="preserve"> (for </w:t>
      </w:r>
      <w:r w:rsidR="000220CE" w:rsidRPr="006D31AA">
        <w:rPr>
          <w:rFonts w:ascii="Arial" w:hAnsi="Arial" w:cs="Arial"/>
          <w:spacing w:val="-3"/>
          <w:sz w:val="20"/>
          <w:szCs w:val="20"/>
        </w:rPr>
        <w:t>example, inspection or maintenance certificates</w:t>
      </w:r>
      <w:r w:rsidR="000907BE" w:rsidRPr="006D31AA">
        <w:rPr>
          <w:rFonts w:ascii="Arial" w:hAnsi="Arial" w:cs="Arial"/>
          <w:spacing w:val="-3"/>
          <w:sz w:val="20"/>
          <w:szCs w:val="20"/>
        </w:rPr>
        <w:t xml:space="preserve"> for facilities</w:t>
      </w:r>
      <w:r w:rsidR="000220CE" w:rsidRPr="006D31AA">
        <w:rPr>
          <w:rFonts w:ascii="Arial" w:hAnsi="Arial" w:cs="Arial"/>
          <w:spacing w:val="-3"/>
          <w:sz w:val="20"/>
          <w:szCs w:val="20"/>
        </w:rPr>
        <w:t>).</w:t>
      </w:r>
      <w:r w:rsidRPr="006D31AA">
        <w:rPr>
          <w:rFonts w:ascii="Arial" w:hAnsi="Arial" w:cs="Arial"/>
          <w:spacing w:val="-3"/>
          <w:sz w:val="20"/>
          <w:szCs w:val="20"/>
        </w:rPr>
        <w:t xml:space="preserve"> This type of applic</w:t>
      </w:r>
      <w:r w:rsidR="003F14DB" w:rsidRPr="006D31AA">
        <w:rPr>
          <w:rFonts w:ascii="Arial" w:hAnsi="Arial" w:cs="Arial"/>
          <w:spacing w:val="-3"/>
          <w:sz w:val="20"/>
          <w:szCs w:val="20"/>
        </w:rPr>
        <w:t>ation is called a continuation</w:t>
      </w:r>
      <w:r w:rsidR="00670A3F" w:rsidRPr="006D31AA">
        <w:rPr>
          <w:rFonts w:ascii="Arial" w:hAnsi="Arial" w:cs="Arial"/>
          <w:spacing w:val="-3"/>
          <w:sz w:val="20"/>
          <w:szCs w:val="20"/>
        </w:rPr>
        <w:t xml:space="preserve"> application</w:t>
      </w:r>
      <w:r w:rsidR="003F14DB" w:rsidRPr="006D31AA">
        <w:rPr>
          <w:rFonts w:ascii="Arial" w:hAnsi="Arial" w:cs="Arial"/>
          <w:spacing w:val="-3"/>
          <w:sz w:val="20"/>
          <w:szCs w:val="20"/>
        </w:rPr>
        <w:t>. Holders of special permissions can apply to continue the special permission if the permit has expired</w:t>
      </w:r>
      <w:r w:rsidR="00D66115">
        <w:rPr>
          <w:rFonts w:ascii="Arial" w:hAnsi="Arial" w:cs="Arial"/>
          <w:spacing w:val="-3"/>
          <w:sz w:val="20"/>
          <w:szCs w:val="20"/>
        </w:rPr>
        <w:t xml:space="preserve"> </w:t>
      </w:r>
      <w:r w:rsidR="005F103A" w:rsidRPr="00D66115">
        <w:rPr>
          <w:rFonts w:ascii="Arial" w:hAnsi="Arial" w:cs="Arial"/>
          <w:spacing w:val="-3"/>
          <w:sz w:val="20"/>
          <w:szCs w:val="20"/>
        </w:rPr>
        <w:t xml:space="preserve">only </w:t>
      </w:r>
      <w:r w:rsidR="00D66115">
        <w:rPr>
          <w:rFonts w:ascii="Arial" w:hAnsi="Arial" w:cs="Arial"/>
          <w:spacing w:val="-3"/>
          <w:sz w:val="20"/>
          <w:szCs w:val="20"/>
        </w:rPr>
        <w:t>where an explanation of the extenuating</w:t>
      </w:r>
      <w:r w:rsidR="005F103A" w:rsidRPr="00D66115">
        <w:rPr>
          <w:rFonts w:ascii="Arial" w:hAnsi="Arial" w:cs="Arial"/>
          <w:spacing w:val="-3"/>
          <w:sz w:val="20"/>
          <w:szCs w:val="20"/>
        </w:rPr>
        <w:t xml:space="preserve"> circumstances are provided in writing</w:t>
      </w:r>
      <w:r w:rsidR="003F14DB" w:rsidRPr="00E00187">
        <w:rPr>
          <w:rFonts w:ascii="Arial" w:hAnsi="Arial" w:cs="Arial"/>
          <w:spacing w:val="-3"/>
          <w:sz w:val="20"/>
          <w:szCs w:val="20"/>
        </w:rPr>
        <w:t>.</w:t>
      </w:r>
      <w:r w:rsidR="005F103A" w:rsidRPr="00E00187">
        <w:rPr>
          <w:rFonts w:ascii="Arial" w:hAnsi="Arial" w:cs="Arial"/>
          <w:spacing w:val="-3"/>
          <w:sz w:val="20"/>
          <w:szCs w:val="20"/>
        </w:rPr>
        <w:t xml:space="preserve"> </w:t>
      </w:r>
      <w:r w:rsidR="003F14DB" w:rsidRPr="00E00187">
        <w:rPr>
          <w:rFonts w:ascii="Arial" w:hAnsi="Arial" w:cs="Arial"/>
          <w:spacing w:val="-3"/>
          <w:sz w:val="20"/>
          <w:szCs w:val="20"/>
        </w:rPr>
        <w:t xml:space="preserve">The </w:t>
      </w:r>
      <w:r w:rsidR="005F103A" w:rsidRPr="00E00187">
        <w:rPr>
          <w:rFonts w:ascii="Arial" w:hAnsi="Arial" w:cs="Arial"/>
          <w:spacing w:val="-3"/>
          <w:sz w:val="20"/>
          <w:szCs w:val="20"/>
        </w:rPr>
        <w:t xml:space="preserve">Assessment </w:t>
      </w:r>
      <w:r w:rsidR="001B075A" w:rsidRPr="00E00187">
        <w:rPr>
          <w:rFonts w:ascii="Arial" w:hAnsi="Arial" w:cs="Arial"/>
          <w:spacing w:val="-3"/>
          <w:sz w:val="20"/>
          <w:szCs w:val="20"/>
        </w:rPr>
        <w:t>Guidelines</w:t>
      </w:r>
      <w:r w:rsidR="001B075A" w:rsidRPr="00E00187">
        <w:rPr>
          <w:rStyle w:val="Hyperlink"/>
          <w:color w:val="auto"/>
          <w:spacing w:val="-3"/>
          <w:u w:val="none"/>
        </w:rPr>
        <w:t xml:space="preserve"> </w:t>
      </w:r>
      <w:r w:rsidR="00CB4847" w:rsidRPr="00E00187">
        <w:rPr>
          <w:rStyle w:val="Hyperlink"/>
          <w:color w:val="auto"/>
          <w:spacing w:val="-3"/>
          <w:u w:val="none"/>
        </w:rPr>
        <w:t>provide</w:t>
      </w:r>
      <w:r w:rsidR="003F14DB" w:rsidRPr="00E00187">
        <w:rPr>
          <w:rStyle w:val="Hyperlink"/>
          <w:color w:val="auto"/>
          <w:spacing w:val="-3"/>
          <w:u w:val="none"/>
        </w:rPr>
        <w:t xml:space="preserve"> more information about special permissions.</w:t>
      </w:r>
    </w:p>
    <w:p w14:paraId="5D024003" w14:textId="1BB24F05" w:rsidR="001148E9" w:rsidRPr="00E00187" w:rsidRDefault="001148E9" w:rsidP="00E907B6">
      <w:pPr>
        <w:numPr>
          <w:ilvl w:val="0"/>
          <w:numId w:val="47"/>
        </w:numPr>
        <w:spacing w:after="120"/>
        <w:ind w:right="-34"/>
        <w:rPr>
          <w:rFonts w:ascii="Arial" w:hAnsi="Arial" w:cs="Arial"/>
          <w:spacing w:val="-3"/>
          <w:sz w:val="20"/>
          <w:szCs w:val="20"/>
        </w:rPr>
      </w:pPr>
      <w:r w:rsidRPr="00E00187">
        <w:rPr>
          <w:rFonts w:ascii="Arial" w:hAnsi="Arial" w:cs="Arial"/>
          <w:spacing w:val="-3"/>
          <w:sz w:val="20"/>
          <w:szCs w:val="20"/>
        </w:rPr>
        <w:t xml:space="preserve">The </w:t>
      </w:r>
      <w:r w:rsidR="004D73D7" w:rsidRPr="00E00187">
        <w:rPr>
          <w:rFonts w:ascii="Arial" w:hAnsi="Arial" w:cs="Arial"/>
          <w:spacing w:val="-3"/>
          <w:sz w:val="20"/>
          <w:szCs w:val="20"/>
        </w:rPr>
        <w:t>permission</w:t>
      </w:r>
      <w:r w:rsidR="004D73D7" w:rsidRPr="00E00187" w:rsidDel="004D73D7">
        <w:rPr>
          <w:rFonts w:ascii="Arial" w:hAnsi="Arial" w:cs="Arial"/>
          <w:spacing w:val="-3"/>
          <w:sz w:val="20"/>
          <w:szCs w:val="20"/>
        </w:rPr>
        <w:t xml:space="preserve"> </w:t>
      </w:r>
      <w:r w:rsidRPr="00E00187">
        <w:rPr>
          <w:rFonts w:ascii="Arial" w:hAnsi="Arial" w:cs="Arial"/>
          <w:spacing w:val="-3"/>
          <w:sz w:val="20"/>
          <w:szCs w:val="20"/>
        </w:rPr>
        <w:t>holder is responsible for knowing when their permit is nearing its expiry date.</w:t>
      </w:r>
      <w:r w:rsidR="00953CE5" w:rsidRPr="00E00187">
        <w:rPr>
          <w:rFonts w:ascii="Arial" w:hAnsi="Arial" w:cs="Arial"/>
          <w:spacing w:val="-3"/>
          <w:sz w:val="20"/>
          <w:szCs w:val="20"/>
        </w:rPr>
        <w:t xml:space="preserve">  </w:t>
      </w:r>
      <w:r w:rsidR="004D73D7" w:rsidRPr="00E00187">
        <w:rPr>
          <w:rFonts w:ascii="Arial" w:hAnsi="Arial" w:cs="Arial"/>
          <w:spacing w:val="-3"/>
          <w:sz w:val="20"/>
          <w:szCs w:val="20"/>
        </w:rPr>
        <w:t>Permission</w:t>
      </w:r>
      <w:r w:rsidR="004D73D7" w:rsidRPr="00E00187" w:rsidDel="004D73D7">
        <w:rPr>
          <w:rFonts w:ascii="Arial" w:hAnsi="Arial" w:cs="Arial"/>
          <w:spacing w:val="-3"/>
          <w:sz w:val="20"/>
          <w:szCs w:val="20"/>
        </w:rPr>
        <w:t xml:space="preserve"> </w:t>
      </w:r>
      <w:r w:rsidRPr="00E00187">
        <w:rPr>
          <w:rFonts w:ascii="Arial" w:hAnsi="Arial" w:cs="Arial"/>
          <w:spacing w:val="-3"/>
          <w:sz w:val="20"/>
          <w:szCs w:val="20"/>
        </w:rPr>
        <w:t>holders nee</w:t>
      </w:r>
      <w:r w:rsidR="000930B2" w:rsidRPr="00E00187">
        <w:rPr>
          <w:rFonts w:ascii="Arial" w:hAnsi="Arial" w:cs="Arial"/>
          <w:spacing w:val="-3"/>
          <w:sz w:val="20"/>
          <w:szCs w:val="20"/>
        </w:rPr>
        <w:t>d to be aware that if they do not</w:t>
      </w:r>
      <w:r w:rsidRPr="00E00187">
        <w:rPr>
          <w:rFonts w:ascii="Arial" w:hAnsi="Arial" w:cs="Arial"/>
          <w:spacing w:val="-3"/>
          <w:sz w:val="20"/>
          <w:szCs w:val="20"/>
        </w:rPr>
        <w:t xml:space="preserve"> </w:t>
      </w:r>
      <w:r w:rsidR="006267A1" w:rsidRPr="00E00187">
        <w:rPr>
          <w:rFonts w:ascii="Arial" w:hAnsi="Arial" w:cs="Arial"/>
          <w:spacing w:val="-3"/>
          <w:sz w:val="20"/>
          <w:szCs w:val="20"/>
        </w:rPr>
        <w:t>submit a</w:t>
      </w:r>
      <w:r w:rsidRPr="00E00187">
        <w:rPr>
          <w:rFonts w:ascii="Arial" w:hAnsi="Arial" w:cs="Arial"/>
          <w:spacing w:val="-3"/>
          <w:sz w:val="20"/>
          <w:szCs w:val="20"/>
        </w:rPr>
        <w:t xml:space="preserve"> continuation application before the expiry date, the permit </w:t>
      </w:r>
      <w:r w:rsidR="006267A1" w:rsidRPr="00E00187">
        <w:rPr>
          <w:rFonts w:ascii="Arial" w:hAnsi="Arial" w:cs="Arial"/>
          <w:spacing w:val="-3"/>
          <w:sz w:val="20"/>
          <w:szCs w:val="20"/>
        </w:rPr>
        <w:t xml:space="preserve">will </w:t>
      </w:r>
      <w:r w:rsidRPr="00E00187">
        <w:rPr>
          <w:rFonts w:ascii="Arial" w:hAnsi="Arial" w:cs="Arial"/>
          <w:spacing w:val="-3"/>
          <w:sz w:val="20"/>
          <w:szCs w:val="20"/>
        </w:rPr>
        <w:t>expire on that date, and operations must cease</w:t>
      </w:r>
      <w:r w:rsidR="008A4E72" w:rsidRPr="00E00187">
        <w:rPr>
          <w:rFonts w:ascii="Arial" w:hAnsi="Arial" w:cs="Arial"/>
          <w:spacing w:val="-3"/>
          <w:sz w:val="20"/>
          <w:szCs w:val="20"/>
        </w:rPr>
        <w:t>.</w:t>
      </w:r>
    </w:p>
    <w:p w14:paraId="4675F514" w14:textId="0CA26CAF" w:rsidR="006267A1" w:rsidRPr="00E00187" w:rsidRDefault="006267A1" w:rsidP="00E907B6">
      <w:pPr>
        <w:numPr>
          <w:ilvl w:val="0"/>
          <w:numId w:val="47"/>
        </w:numPr>
        <w:spacing w:after="120"/>
        <w:ind w:right="-34"/>
        <w:rPr>
          <w:rFonts w:ascii="Arial" w:hAnsi="Arial" w:cs="Arial"/>
          <w:spacing w:val="-3"/>
          <w:sz w:val="20"/>
          <w:szCs w:val="20"/>
        </w:rPr>
      </w:pPr>
      <w:r w:rsidRPr="00E00187">
        <w:rPr>
          <w:rFonts w:ascii="Arial" w:hAnsi="Arial" w:cs="Arial"/>
          <w:spacing w:val="-3"/>
          <w:sz w:val="20"/>
          <w:szCs w:val="20"/>
        </w:rPr>
        <w:lastRenderedPageBreak/>
        <w:t>If a continuation application is submitted before the expiry date but is incomplete, the applicant</w:t>
      </w:r>
      <w:r w:rsidR="001B5918" w:rsidRPr="00E00187">
        <w:rPr>
          <w:rFonts w:ascii="Arial" w:hAnsi="Arial" w:cs="Arial"/>
          <w:spacing w:val="-3"/>
          <w:sz w:val="20"/>
          <w:szCs w:val="20"/>
        </w:rPr>
        <w:t xml:space="preserve"> will be notified</w:t>
      </w:r>
      <w:r w:rsidRPr="00E00187">
        <w:rPr>
          <w:rFonts w:ascii="Arial" w:hAnsi="Arial" w:cs="Arial"/>
          <w:spacing w:val="-3"/>
          <w:sz w:val="20"/>
          <w:szCs w:val="20"/>
        </w:rPr>
        <w:t xml:space="preserve"> in writing specifying what information is lacking and by what date this information must be supplied. Under </w:t>
      </w:r>
      <w:r w:rsidR="005F103A" w:rsidRPr="00E00187">
        <w:rPr>
          <w:rFonts w:ascii="Arial" w:hAnsi="Arial" w:cs="Arial"/>
          <w:spacing w:val="-3"/>
          <w:sz w:val="20"/>
          <w:szCs w:val="20"/>
        </w:rPr>
        <w:t>the managing agencies’ R</w:t>
      </w:r>
      <w:r w:rsidR="00DF7AFD" w:rsidRPr="00E00187">
        <w:rPr>
          <w:rFonts w:ascii="Arial" w:hAnsi="Arial" w:cs="Arial"/>
          <w:spacing w:val="-3"/>
          <w:sz w:val="20"/>
          <w:szCs w:val="20"/>
        </w:rPr>
        <w:t>egulations</w:t>
      </w:r>
      <w:r w:rsidRPr="00E00187">
        <w:rPr>
          <w:rFonts w:ascii="Arial" w:hAnsi="Arial" w:cs="Arial"/>
          <w:spacing w:val="-3"/>
          <w:sz w:val="20"/>
          <w:szCs w:val="20"/>
        </w:rPr>
        <w:t xml:space="preserve">, the applicant </w:t>
      </w:r>
      <w:r w:rsidR="001B075A" w:rsidRPr="00E00187">
        <w:rPr>
          <w:rFonts w:ascii="Arial" w:hAnsi="Arial" w:cs="Arial"/>
          <w:spacing w:val="-3"/>
          <w:sz w:val="20"/>
          <w:szCs w:val="20"/>
        </w:rPr>
        <w:t>will be given 30</w:t>
      </w:r>
      <w:r w:rsidR="00422084" w:rsidRPr="00E00187">
        <w:rPr>
          <w:rFonts w:ascii="Arial" w:hAnsi="Arial" w:cs="Arial"/>
          <w:spacing w:val="-3"/>
          <w:sz w:val="20"/>
          <w:szCs w:val="20"/>
        </w:rPr>
        <w:t xml:space="preserve"> </w:t>
      </w:r>
      <w:r w:rsidRPr="00E00187">
        <w:rPr>
          <w:rFonts w:ascii="Arial" w:hAnsi="Arial" w:cs="Arial"/>
          <w:spacing w:val="-3"/>
          <w:sz w:val="20"/>
          <w:szCs w:val="20"/>
        </w:rPr>
        <w:t>business days (from the date that the notice</w:t>
      </w:r>
      <w:r w:rsidR="001B5918" w:rsidRPr="00E00187">
        <w:rPr>
          <w:rFonts w:ascii="Arial" w:hAnsi="Arial" w:cs="Arial"/>
          <w:spacing w:val="-3"/>
          <w:sz w:val="20"/>
          <w:szCs w:val="20"/>
        </w:rPr>
        <w:t xml:space="preserve"> is issued</w:t>
      </w:r>
      <w:r w:rsidRPr="00E00187">
        <w:rPr>
          <w:rFonts w:ascii="Arial" w:hAnsi="Arial" w:cs="Arial"/>
          <w:spacing w:val="-3"/>
          <w:sz w:val="20"/>
          <w:szCs w:val="20"/>
        </w:rPr>
        <w:t xml:space="preserve">) to provide the outstanding information. If the outstanding information is not supplied by the date specified, the application is taken to be withdrawn. There is no ability for the managing agencies to grant any further extension of time. Once the previous permit </w:t>
      </w:r>
      <w:r w:rsidR="008A4E72" w:rsidRPr="00E00187">
        <w:rPr>
          <w:rFonts w:ascii="Arial" w:hAnsi="Arial" w:cs="Arial"/>
          <w:spacing w:val="-3"/>
          <w:sz w:val="20"/>
          <w:szCs w:val="20"/>
        </w:rPr>
        <w:t>expires, operations must cease.</w:t>
      </w:r>
    </w:p>
    <w:p w14:paraId="5D024009" w14:textId="7147DBF2" w:rsidR="001148E9" w:rsidRPr="00E00187" w:rsidRDefault="00316A9B" w:rsidP="00E907B6">
      <w:pPr>
        <w:numPr>
          <w:ilvl w:val="0"/>
          <w:numId w:val="47"/>
        </w:numPr>
        <w:spacing w:after="120"/>
        <w:ind w:right="-34"/>
        <w:rPr>
          <w:rFonts w:ascii="Arial" w:hAnsi="Arial" w:cs="Arial"/>
          <w:spacing w:val="-3"/>
          <w:sz w:val="20"/>
          <w:szCs w:val="20"/>
        </w:rPr>
      </w:pPr>
      <w:r w:rsidRPr="00316A9B">
        <w:rPr>
          <w:rFonts w:ascii="Arial" w:hAnsi="Arial" w:cs="Arial"/>
          <w:spacing w:val="-3"/>
          <w:sz w:val="20"/>
          <w:szCs w:val="20"/>
        </w:rPr>
        <w:fldChar w:fldCharType="begin"/>
      </w:r>
      <w:r w:rsidRPr="00316A9B">
        <w:rPr>
          <w:rFonts w:ascii="Arial" w:hAnsi="Arial" w:cs="Arial"/>
          <w:spacing w:val="-3"/>
          <w:sz w:val="20"/>
          <w:szCs w:val="20"/>
        </w:rPr>
        <w:instrText xml:space="preserve"> REF _Ref493236975 \h  \* MERGEFORMAT </w:instrText>
      </w:r>
      <w:r w:rsidRPr="00316A9B">
        <w:rPr>
          <w:rFonts w:ascii="Arial" w:hAnsi="Arial" w:cs="Arial"/>
          <w:spacing w:val="-3"/>
          <w:sz w:val="20"/>
          <w:szCs w:val="20"/>
        </w:rPr>
      </w:r>
      <w:r w:rsidRPr="00316A9B">
        <w:rPr>
          <w:rFonts w:ascii="Arial" w:hAnsi="Arial" w:cs="Arial"/>
          <w:spacing w:val="-3"/>
          <w:sz w:val="20"/>
          <w:szCs w:val="20"/>
        </w:rPr>
        <w:fldChar w:fldCharType="separate"/>
      </w:r>
      <w:r w:rsidR="005253B4" w:rsidRPr="005253B4">
        <w:rPr>
          <w:rFonts w:ascii="Arial" w:hAnsi="Arial" w:cs="Arial"/>
          <w:color w:val="365F91" w:themeColor="accent1" w:themeShade="BF"/>
          <w:sz w:val="20"/>
          <w:szCs w:val="20"/>
        </w:rPr>
        <w:t xml:space="preserve">Figure </w:t>
      </w:r>
      <w:r w:rsidR="005253B4" w:rsidRPr="005253B4">
        <w:rPr>
          <w:rFonts w:ascii="Arial" w:hAnsi="Arial" w:cs="Arial"/>
          <w:noProof/>
          <w:color w:val="365F91" w:themeColor="accent1" w:themeShade="BF"/>
          <w:sz w:val="20"/>
          <w:szCs w:val="20"/>
        </w:rPr>
        <w:t>2</w:t>
      </w:r>
      <w:r w:rsidRPr="00316A9B">
        <w:rPr>
          <w:rFonts w:ascii="Arial" w:hAnsi="Arial" w:cs="Arial"/>
          <w:spacing w:val="-3"/>
          <w:sz w:val="20"/>
          <w:szCs w:val="20"/>
        </w:rPr>
        <w:fldChar w:fldCharType="end"/>
      </w:r>
      <w:r w:rsidR="001148E9" w:rsidRPr="00316A9B">
        <w:rPr>
          <w:rFonts w:ascii="Arial" w:hAnsi="Arial" w:cs="Arial"/>
          <w:spacing w:val="-3"/>
          <w:sz w:val="20"/>
          <w:szCs w:val="20"/>
        </w:rPr>
        <w:t xml:space="preserve"> outlin</w:t>
      </w:r>
      <w:r w:rsidR="001148E9" w:rsidRPr="00E00187">
        <w:rPr>
          <w:rFonts w:ascii="Arial" w:hAnsi="Arial" w:cs="Arial"/>
          <w:spacing w:val="-3"/>
          <w:sz w:val="20"/>
          <w:szCs w:val="20"/>
        </w:rPr>
        <w:t>es a simplified process relating to the expiration of a permit. The circumstances around individual permits may require a</w:t>
      </w:r>
      <w:r w:rsidR="008A4E72" w:rsidRPr="00E00187">
        <w:rPr>
          <w:rFonts w:ascii="Arial" w:hAnsi="Arial" w:cs="Arial"/>
          <w:spacing w:val="-3"/>
          <w:sz w:val="20"/>
          <w:szCs w:val="20"/>
        </w:rPr>
        <w:t>dditional steps in the process.</w:t>
      </w:r>
    </w:p>
    <w:p w14:paraId="0574CF27" w14:textId="7B9A838E" w:rsidR="005F103A" w:rsidRPr="00E00187" w:rsidRDefault="007D34D3" w:rsidP="0050512A">
      <w:pPr>
        <w:numPr>
          <w:ilvl w:val="0"/>
          <w:numId w:val="47"/>
        </w:numPr>
        <w:spacing w:before="240" w:after="40"/>
        <w:ind w:right="-35"/>
        <w:rPr>
          <w:rFonts w:ascii="Arial" w:hAnsi="Arial" w:cs="Arial"/>
          <w:sz w:val="20"/>
          <w:szCs w:val="20"/>
        </w:rPr>
      </w:pPr>
      <w:r w:rsidRPr="00E00187">
        <w:rPr>
          <w:rFonts w:ascii="Arial" w:hAnsi="Arial" w:cs="Arial"/>
          <w:spacing w:val="-3"/>
          <w:sz w:val="20"/>
          <w:szCs w:val="20"/>
        </w:rPr>
        <w:t>If a</w:t>
      </w:r>
      <w:r w:rsidR="00AC32A1" w:rsidRPr="00E00187">
        <w:rPr>
          <w:rFonts w:ascii="Arial" w:hAnsi="Arial" w:cs="Arial"/>
          <w:spacing w:val="-3"/>
          <w:sz w:val="20"/>
          <w:szCs w:val="20"/>
        </w:rPr>
        <w:t>n</w:t>
      </w:r>
      <w:r w:rsidRPr="00E00187">
        <w:rPr>
          <w:rFonts w:ascii="Arial" w:hAnsi="Arial" w:cs="Arial"/>
          <w:spacing w:val="-3"/>
          <w:sz w:val="20"/>
          <w:szCs w:val="20"/>
        </w:rPr>
        <w:t xml:space="preserve"> application is </w:t>
      </w:r>
      <w:r w:rsidR="00FB1543" w:rsidRPr="00E00187">
        <w:rPr>
          <w:rFonts w:ascii="Arial" w:hAnsi="Arial" w:cs="Arial"/>
          <w:spacing w:val="-3"/>
          <w:sz w:val="20"/>
          <w:szCs w:val="20"/>
        </w:rPr>
        <w:t xml:space="preserve">accepted by the managing agencies </w:t>
      </w:r>
      <w:r w:rsidRPr="00E00187">
        <w:rPr>
          <w:rFonts w:ascii="Arial" w:hAnsi="Arial" w:cs="Arial"/>
          <w:spacing w:val="-3"/>
          <w:sz w:val="20"/>
          <w:szCs w:val="20"/>
        </w:rPr>
        <w:t>before the permit expires</w:t>
      </w:r>
      <w:r w:rsidR="00FB1543" w:rsidRPr="00E00187">
        <w:rPr>
          <w:rFonts w:ascii="Arial" w:hAnsi="Arial" w:cs="Arial"/>
          <w:spacing w:val="-3"/>
          <w:sz w:val="20"/>
          <w:szCs w:val="20"/>
        </w:rPr>
        <w:t xml:space="preserve"> (or within the timeframe specified</w:t>
      </w:r>
      <w:r w:rsidR="00502A29" w:rsidRPr="00E00187">
        <w:rPr>
          <w:rFonts w:ascii="Arial" w:hAnsi="Arial" w:cs="Arial"/>
          <w:spacing w:val="-3"/>
          <w:sz w:val="20"/>
          <w:szCs w:val="20"/>
        </w:rPr>
        <w:t xml:space="preserve"> in the Regulations</w:t>
      </w:r>
      <w:r w:rsidR="00FB1543" w:rsidRPr="00E00187">
        <w:rPr>
          <w:rFonts w:ascii="Arial" w:hAnsi="Arial" w:cs="Arial"/>
          <w:spacing w:val="-3"/>
          <w:sz w:val="20"/>
          <w:szCs w:val="20"/>
        </w:rPr>
        <w:t>)</w:t>
      </w:r>
      <w:r w:rsidRPr="00E00187">
        <w:rPr>
          <w:rFonts w:ascii="Arial" w:hAnsi="Arial" w:cs="Arial"/>
          <w:spacing w:val="-3"/>
          <w:sz w:val="20"/>
          <w:szCs w:val="20"/>
        </w:rPr>
        <w:t xml:space="preserve">, </w:t>
      </w:r>
      <w:r w:rsidR="00DF7AFD" w:rsidRPr="00E00187">
        <w:rPr>
          <w:rFonts w:ascii="Arial" w:hAnsi="Arial" w:cs="Arial"/>
          <w:spacing w:val="-3"/>
          <w:sz w:val="20"/>
          <w:szCs w:val="20"/>
        </w:rPr>
        <w:t xml:space="preserve">both GBRMP </w:t>
      </w:r>
      <w:r w:rsidRPr="00E00187">
        <w:rPr>
          <w:rFonts w:ascii="Arial" w:hAnsi="Arial" w:cs="Arial"/>
          <w:spacing w:val="-3"/>
          <w:sz w:val="20"/>
          <w:szCs w:val="20"/>
        </w:rPr>
        <w:t xml:space="preserve">Regulations </w:t>
      </w:r>
      <w:r w:rsidR="00DF7AFD" w:rsidRPr="00E00187">
        <w:rPr>
          <w:rFonts w:ascii="Arial" w:hAnsi="Arial" w:cs="Arial"/>
          <w:spacing w:val="-3"/>
          <w:sz w:val="20"/>
          <w:szCs w:val="20"/>
        </w:rPr>
        <w:t xml:space="preserve">and Marine Parks Regulations </w:t>
      </w:r>
      <w:r w:rsidRPr="00E00187">
        <w:rPr>
          <w:rFonts w:ascii="Arial" w:hAnsi="Arial" w:cs="Arial"/>
          <w:spacing w:val="-3"/>
          <w:sz w:val="20"/>
          <w:szCs w:val="20"/>
        </w:rPr>
        <w:t>allow the permitted activity to continue operating under th</w:t>
      </w:r>
      <w:r w:rsidR="00964385" w:rsidRPr="00E00187">
        <w:rPr>
          <w:rFonts w:ascii="Arial" w:hAnsi="Arial" w:cs="Arial"/>
          <w:spacing w:val="-3"/>
          <w:sz w:val="20"/>
          <w:szCs w:val="20"/>
        </w:rPr>
        <w:t>e original</w:t>
      </w:r>
      <w:r w:rsidRPr="00E00187">
        <w:rPr>
          <w:rFonts w:ascii="Arial" w:hAnsi="Arial" w:cs="Arial"/>
          <w:spacing w:val="-3"/>
          <w:sz w:val="20"/>
          <w:szCs w:val="20"/>
        </w:rPr>
        <w:t xml:space="preserve"> permit</w:t>
      </w:r>
      <w:r w:rsidR="00964385" w:rsidRPr="00E00187">
        <w:rPr>
          <w:rFonts w:ascii="Arial" w:hAnsi="Arial" w:cs="Arial"/>
          <w:spacing w:val="-3"/>
          <w:sz w:val="20"/>
          <w:szCs w:val="20"/>
        </w:rPr>
        <w:t xml:space="preserve"> after it expires</w:t>
      </w:r>
      <w:r w:rsidRPr="00E00187">
        <w:rPr>
          <w:rFonts w:ascii="Arial" w:hAnsi="Arial" w:cs="Arial"/>
          <w:spacing w:val="-3"/>
          <w:sz w:val="20"/>
          <w:szCs w:val="20"/>
        </w:rPr>
        <w:t>.</w:t>
      </w:r>
      <w:r w:rsidR="0077446B" w:rsidRPr="00E00187">
        <w:rPr>
          <w:rFonts w:ascii="Arial" w:hAnsi="Arial" w:cs="Arial"/>
          <w:spacing w:val="-3"/>
          <w:sz w:val="20"/>
          <w:szCs w:val="20"/>
        </w:rPr>
        <w:t xml:space="preserve"> Any activities applied for, which are not included in the </w:t>
      </w:r>
      <w:r w:rsidR="00964385" w:rsidRPr="00E00187">
        <w:rPr>
          <w:rFonts w:ascii="Arial" w:hAnsi="Arial" w:cs="Arial"/>
          <w:spacing w:val="-3"/>
          <w:sz w:val="20"/>
          <w:szCs w:val="20"/>
        </w:rPr>
        <w:t>original</w:t>
      </w:r>
      <w:r w:rsidR="0077446B" w:rsidRPr="00E00187">
        <w:rPr>
          <w:rFonts w:ascii="Arial" w:hAnsi="Arial" w:cs="Arial"/>
          <w:spacing w:val="-3"/>
          <w:sz w:val="20"/>
          <w:szCs w:val="20"/>
        </w:rPr>
        <w:t xml:space="preserve"> permit, must not be undertaken until a decision on the application is made. </w:t>
      </w:r>
      <w:r w:rsidRPr="00E00187">
        <w:rPr>
          <w:rFonts w:ascii="Arial" w:hAnsi="Arial" w:cs="Arial"/>
          <w:spacing w:val="-3"/>
          <w:sz w:val="20"/>
          <w:szCs w:val="20"/>
        </w:rPr>
        <w:t xml:space="preserve">The permit remains in force </w:t>
      </w:r>
      <w:r w:rsidR="000907BE" w:rsidRPr="00E00187">
        <w:rPr>
          <w:rFonts w:ascii="Arial" w:hAnsi="Arial" w:cs="Arial"/>
          <w:spacing w:val="-3"/>
          <w:sz w:val="20"/>
          <w:szCs w:val="20"/>
        </w:rPr>
        <w:t xml:space="preserve">beyond the expiry date </w:t>
      </w:r>
      <w:r w:rsidRPr="00E00187">
        <w:rPr>
          <w:rFonts w:ascii="Arial" w:hAnsi="Arial" w:cs="Arial"/>
          <w:spacing w:val="-3"/>
          <w:sz w:val="20"/>
          <w:szCs w:val="20"/>
        </w:rPr>
        <w:t xml:space="preserve">until the new application is </w:t>
      </w:r>
      <w:r w:rsidR="00964385" w:rsidRPr="00E00187">
        <w:rPr>
          <w:rFonts w:ascii="Arial" w:hAnsi="Arial" w:cs="Arial"/>
          <w:spacing w:val="-3"/>
          <w:sz w:val="20"/>
          <w:szCs w:val="20"/>
        </w:rPr>
        <w:t>either decided, withdrawn by the applicant or lapses</w:t>
      </w:r>
      <w:r w:rsidRPr="00E00187">
        <w:rPr>
          <w:rFonts w:ascii="Arial" w:hAnsi="Arial" w:cs="Arial"/>
          <w:spacing w:val="-3"/>
          <w:sz w:val="20"/>
          <w:szCs w:val="20"/>
        </w:rPr>
        <w:t>.</w:t>
      </w:r>
      <w:r w:rsidR="00E00187" w:rsidRPr="00E00187">
        <w:rPr>
          <w:rFonts w:ascii="Arial" w:hAnsi="Arial" w:cs="Arial"/>
          <w:spacing w:val="-3"/>
          <w:sz w:val="20"/>
          <w:szCs w:val="20"/>
        </w:rPr>
        <w:t xml:space="preserve">  </w:t>
      </w:r>
      <w:r w:rsidR="005F103A" w:rsidRPr="00E00187">
        <w:rPr>
          <w:rFonts w:ascii="Arial" w:hAnsi="Arial" w:cs="Arial"/>
          <w:sz w:val="20"/>
          <w:szCs w:val="20"/>
        </w:rPr>
        <w:br w:type="page"/>
      </w:r>
    </w:p>
    <w:p w14:paraId="1C20781A" w14:textId="77777777" w:rsidR="00316A9B" w:rsidRDefault="00316A9B" w:rsidP="00316A9B">
      <w:pPr>
        <w:keepNext/>
        <w:ind w:right="-35"/>
      </w:pPr>
      <w:r>
        <w:rPr>
          <w:rFonts w:ascii="Arial" w:hAnsi="Arial" w:cs="Arial"/>
          <w:noProof/>
          <w:color w:val="000000" w:themeColor="text1"/>
          <w:sz w:val="20"/>
          <w:szCs w:val="20"/>
          <w:vertAlign w:val="superscript"/>
          <w:lang w:val="en-US" w:eastAsia="en-US"/>
        </w:rPr>
        <w:lastRenderedPageBreak/>
        <w:drawing>
          <wp:inline distT="0" distB="0" distL="0" distR="0" wp14:anchorId="52D18D17" wp14:editId="1DD0A60C">
            <wp:extent cx="6188710" cy="8077200"/>
            <wp:effectExtent l="0" t="0" r="2540" b="0"/>
            <wp:docPr id="12" name="Picture 12" descr="A flow chart showing the general process for permit expiry and possible contin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uideline-Joint-permission-application-figure-2.jpg"/>
                    <pic:cNvPicPr/>
                  </pic:nvPicPr>
                  <pic:blipFill>
                    <a:blip r:embed="rId59">
                      <a:extLst>
                        <a:ext uri="{28A0092B-C50C-407E-A947-70E740481C1C}">
                          <a14:useLocalDpi xmlns:a14="http://schemas.microsoft.com/office/drawing/2010/main" val="0"/>
                        </a:ext>
                      </a:extLst>
                    </a:blip>
                    <a:stretch>
                      <a:fillRect/>
                    </a:stretch>
                  </pic:blipFill>
                  <pic:spPr>
                    <a:xfrm>
                      <a:off x="0" y="0"/>
                      <a:ext cx="6188710" cy="8077200"/>
                    </a:xfrm>
                    <a:prstGeom prst="rect">
                      <a:avLst/>
                    </a:prstGeom>
                  </pic:spPr>
                </pic:pic>
              </a:graphicData>
            </a:graphic>
          </wp:inline>
        </w:drawing>
      </w:r>
    </w:p>
    <w:p w14:paraId="76E6C81D" w14:textId="067F00E2" w:rsidR="00316A9B" w:rsidRPr="00C0247F" w:rsidRDefault="00316A9B" w:rsidP="00C0247F">
      <w:pPr>
        <w:pStyle w:val="Caption"/>
        <w:spacing w:before="80"/>
        <w:ind w:left="993" w:hanging="993"/>
        <w:rPr>
          <w:color w:val="365F91" w:themeColor="accent1" w:themeShade="BF"/>
          <w:sz w:val="20"/>
          <w:szCs w:val="20"/>
        </w:rPr>
      </w:pPr>
      <w:bookmarkStart w:id="75" w:name="_Ref493236975"/>
      <w:r w:rsidRPr="00C0247F">
        <w:rPr>
          <w:color w:val="365F91" w:themeColor="accent1" w:themeShade="BF"/>
          <w:sz w:val="20"/>
          <w:szCs w:val="20"/>
        </w:rPr>
        <w:lastRenderedPageBreak/>
        <w:t xml:space="preserve">Figure </w:t>
      </w:r>
      <w:r w:rsidRPr="00C0247F">
        <w:rPr>
          <w:color w:val="365F91" w:themeColor="accent1" w:themeShade="BF"/>
          <w:sz w:val="20"/>
          <w:szCs w:val="20"/>
        </w:rPr>
        <w:fldChar w:fldCharType="begin"/>
      </w:r>
      <w:r w:rsidRPr="00C0247F">
        <w:rPr>
          <w:color w:val="365F91" w:themeColor="accent1" w:themeShade="BF"/>
          <w:sz w:val="20"/>
          <w:szCs w:val="20"/>
        </w:rPr>
        <w:instrText xml:space="preserve"> SEQ Figure \* ARABIC </w:instrText>
      </w:r>
      <w:r w:rsidRPr="00C0247F">
        <w:rPr>
          <w:color w:val="365F91" w:themeColor="accent1" w:themeShade="BF"/>
          <w:sz w:val="20"/>
          <w:szCs w:val="20"/>
        </w:rPr>
        <w:fldChar w:fldCharType="separate"/>
      </w:r>
      <w:r w:rsidR="00866A92">
        <w:rPr>
          <w:noProof/>
          <w:color w:val="365F91" w:themeColor="accent1" w:themeShade="BF"/>
          <w:sz w:val="20"/>
          <w:szCs w:val="20"/>
        </w:rPr>
        <w:t>2</w:t>
      </w:r>
      <w:r w:rsidRPr="00C0247F">
        <w:rPr>
          <w:color w:val="365F91" w:themeColor="accent1" w:themeShade="BF"/>
          <w:sz w:val="20"/>
          <w:szCs w:val="20"/>
        </w:rPr>
        <w:fldChar w:fldCharType="end"/>
      </w:r>
      <w:bookmarkEnd w:id="75"/>
      <w:r w:rsidRPr="00C0247F">
        <w:rPr>
          <w:b w:val="0"/>
          <w:color w:val="365F91" w:themeColor="accent1" w:themeShade="BF"/>
          <w:sz w:val="20"/>
          <w:szCs w:val="20"/>
        </w:rPr>
        <w:t>:</w:t>
      </w:r>
      <w:r w:rsidRPr="00C0247F">
        <w:rPr>
          <w:b w:val="0"/>
          <w:color w:val="365F91" w:themeColor="accent1" w:themeShade="BF"/>
          <w:sz w:val="20"/>
          <w:szCs w:val="20"/>
        </w:rPr>
        <w:tab/>
        <w:t>General process relating to permit expiry and possible continuation - refer to text for details and explanations</w:t>
      </w:r>
    </w:p>
    <w:p w14:paraId="5515C315" w14:textId="77777777" w:rsidR="00D61520" w:rsidRPr="005253B4" w:rsidRDefault="00D61520" w:rsidP="005253B4">
      <w:r w:rsidRPr="005253B4">
        <w:br w:type="page"/>
      </w:r>
    </w:p>
    <w:p w14:paraId="64007E49" w14:textId="5282B7DA" w:rsidR="002060F3" w:rsidRPr="00316A9B" w:rsidRDefault="002060F3" w:rsidP="00316A9B">
      <w:pPr>
        <w:pStyle w:val="Heading2"/>
      </w:pPr>
      <w:bookmarkStart w:id="76" w:name="_Toc482192139"/>
      <w:bookmarkStart w:id="77" w:name="_Toc492712030"/>
      <w:r w:rsidRPr="00316A9B">
        <w:lastRenderedPageBreak/>
        <w:t xml:space="preserve">Change to a current permission (GBRMP </w:t>
      </w:r>
      <w:r w:rsidR="00A50C37" w:rsidRPr="00D33ABB">
        <w:t xml:space="preserve">Regulations Division </w:t>
      </w:r>
      <w:r w:rsidRPr="00D33ABB">
        <w:t>8</w:t>
      </w:r>
      <w:r w:rsidRPr="00316A9B">
        <w:t xml:space="preserve"> / Marine Parks Regulation s13)</w:t>
      </w:r>
      <w:bookmarkEnd w:id="76"/>
      <w:bookmarkEnd w:id="77"/>
    </w:p>
    <w:p w14:paraId="01F9905D" w14:textId="77777777" w:rsidR="002060F3" w:rsidRPr="00231005" w:rsidRDefault="002060F3" w:rsidP="00316A9B">
      <w:pPr>
        <w:pStyle w:val="Heading3"/>
      </w:pPr>
      <w:bookmarkStart w:id="78" w:name="_Toc482192140"/>
      <w:bookmarkStart w:id="79" w:name="_Toc492712031"/>
      <w:r w:rsidRPr="00231005">
        <w:t>Changes to core matters</w:t>
      </w:r>
      <w:bookmarkEnd w:id="78"/>
      <w:bookmarkEnd w:id="79"/>
    </w:p>
    <w:p w14:paraId="104AC5A4" w14:textId="4172314D" w:rsidR="002060F3" w:rsidRPr="005253B4" w:rsidRDefault="002060F3" w:rsidP="0050512A">
      <w:pPr>
        <w:pStyle w:val="ListParagraph"/>
        <w:numPr>
          <w:ilvl w:val="0"/>
          <w:numId w:val="57"/>
        </w:numPr>
        <w:spacing w:after="160"/>
        <w:ind w:right="-34"/>
        <w:rPr>
          <w:rFonts w:ascii="Arial" w:hAnsi="Arial"/>
          <w:color w:val="000000" w:themeColor="text1"/>
          <w:sz w:val="20"/>
          <w:szCs w:val="32"/>
        </w:rPr>
      </w:pPr>
      <w:r w:rsidRPr="005253B4">
        <w:rPr>
          <w:rFonts w:ascii="Arial" w:hAnsi="Arial"/>
          <w:color w:val="000000" w:themeColor="text1"/>
          <w:sz w:val="20"/>
          <w:szCs w:val="32"/>
        </w:rPr>
        <w:t>The managing agencies consider that some aspects of permission are material to the decision, and any change would be so substantial that it would require a new application for permission. These aspects of permission are called core matters and are to be clearly indicated on the permit document. It is intended</w:t>
      </w:r>
      <w:r w:rsidR="00674DD7" w:rsidRPr="005253B4">
        <w:rPr>
          <w:rFonts w:ascii="Arial" w:hAnsi="Arial"/>
          <w:color w:val="000000" w:themeColor="text1"/>
          <w:sz w:val="20"/>
          <w:szCs w:val="32"/>
        </w:rPr>
        <w:t xml:space="preserve"> </w:t>
      </w:r>
      <w:r w:rsidRPr="005253B4">
        <w:rPr>
          <w:rFonts w:ascii="Arial" w:hAnsi="Arial"/>
          <w:color w:val="000000" w:themeColor="text1"/>
          <w:sz w:val="20"/>
          <w:szCs w:val="32"/>
        </w:rPr>
        <w:t>that conditions of permissions do not contain core matters as these elements cannot be changed through modification processes.</w:t>
      </w:r>
    </w:p>
    <w:p w14:paraId="1F8CE7CB" w14:textId="77777777" w:rsidR="002060F3" w:rsidRPr="00231005" w:rsidRDefault="002060F3" w:rsidP="0050512A">
      <w:pPr>
        <w:numPr>
          <w:ilvl w:val="0"/>
          <w:numId w:val="57"/>
        </w:numPr>
        <w:spacing w:after="160"/>
        <w:ind w:right="-34"/>
        <w:rPr>
          <w:rFonts w:ascii="Arial" w:hAnsi="Arial"/>
          <w:color w:val="000000" w:themeColor="text1"/>
          <w:sz w:val="20"/>
          <w:szCs w:val="32"/>
        </w:rPr>
      </w:pPr>
      <w:r w:rsidRPr="00231005">
        <w:rPr>
          <w:rFonts w:ascii="Arial" w:hAnsi="Arial"/>
          <w:sz w:val="20"/>
          <w:szCs w:val="32"/>
        </w:rPr>
        <w:t>Permission holders wishing to change a core matter must apply for a new permission.</w:t>
      </w:r>
    </w:p>
    <w:p w14:paraId="7BA50799" w14:textId="2E32A7C6" w:rsidR="002060F3" w:rsidRPr="00316A9B" w:rsidRDefault="002060F3" w:rsidP="00316A9B">
      <w:pPr>
        <w:pStyle w:val="Heading3"/>
      </w:pPr>
      <w:bookmarkStart w:id="80" w:name="_Toc482192141"/>
      <w:bookmarkStart w:id="81" w:name="_Toc492712032"/>
      <w:r w:rsidRPr="00316A9B">
        <w:t>Changes to conditions</w:t>
      </w:r>
      <w:bookmarkEnd w:id="80"/>
      <w:bookmarkEnd w:id="81"/>
      <w:r w:rsidRPr="00316A9B">
        <w:tab/>
      </w:r>
    </w:p>
    <w:p w14:paraId="052162E9" w14:textId="77777777" w:rsidR="002060F3" w:rsidRPr="00231005" w:rsidRDefault="002060F3" w:rsidP="0050512A">
      <w:pPr>
        <w:numPr>
          <w:ilvl w:val="0"/>
          <w:numId w:val="57"/>
        </w:numPr>
        <w:spacing w:after="160"/>
        <w:ind w:right="-35"/>
        <w:rPr>
          <w:rFonts w:ascii="Arial" w:hAnsi="Arial"/>
          <w:color w:val="000000" w:themeColor="text1"/>
          <w:sz w:val="20"/>
          <w:szCs w:val="32"/>
        </w:rPr>
      </w:pPr>
      <w:r w:rsidRPr="00231005">
        <w:rPr>
          <w:rFonts w:ascii="Arial" w:hAnsi="Arial"/>
          <w:sz w:val="20"/>
          <w:szCs w:val="32"/>
        </w:rPr>
        <w:t>Some aspects of permission are identified as conditions of permission. Conditions usually limit or specify how the activity is to be conducted, monitored or managed to avoid or reduce risks to the Marine Parks.</w:t>
      </w:r>
    </w:p>
    <w:p w14:paraId="78DBF22E" w14:textId="6CDC2E87" w:rsidR="002060F3" w:rsidRPr="00231005" w:rsidRDefault="002060F3" w:rsidP="0050512A">
      <w:pPr>
        <w:numPr>
          <w:ilvl w:val="0"/>
          <w:numId w:val="57"/>
        </w:numPr>
        <w:spacing w:after="160"/>
        <w:ind w:right="-35"/>
        <w:rPr>
          <w:rFonts w:ascii="Arial" w:hAnsi="Arial"/>
          <w:color w:val="000000" w:themeColor="text1"/>
          <w:sz w:val="20"/>
          <w:szCs w:val="32"/>
        </w:rPr>
      </w:pPr>
      <w:r w:rsidRPr="00231005">
        <w:rPr>
          <w:rFonts w:ascii="Arial" w:hAnsi="Arial"/>
          <w:color w:val="000000" w:themeColor="text1"/>
          <w:sz w:val="20"/>
          <w:szCs w:val="32"/>
        </w:rPr>
        <w:t xml:space="preserve">The managing agencies </w:t>
      </w:r>
      <w:r w:rsidRPr="00231005">
        <w:rPr>
          <w:rFonts w:ascii="Arial" w:hAnsi="Arial"/>
          <w:sz w:val="20"/>
          <w:szCs w:val="32"/>
        </w:rPr>
        <w:t>may modify</w:t>
      </w:r>
      <w:r w:rsidRPr="00231005">
        <w:rPr>
          <w:rFonts w:ascii="Arial" w:hAnsi="Arial"/>
          <w:b/>
          <w:sz w:val="20"/>
          <w:szCs w:val="32"/>
        </w:rPr>
        <w:t xml:space="preserve"> </w:t>
      </w:r>
      <w:r w:rsidRPr="00231005">
        <w:rPr>
          <w:rFonts w:ascii="Arial" w:hAnsi="Arial"/>
          <w:sz w:val="20"/>
          <w:szCs w:val="32"/>
        </w:rPr>
        <w:t>permission conditions</w:t>
      </w:r>
      <w:r w:rsidRPr="00231005">
        <w:rPr>
          <w:rFonts w:ascii="Arial" w:hAnsi="Arial"/>
          <w:b/>
          <w:sz w:val="20"/>
          <w:szCs w:val="32"/>
        </w:rPr>
        <w:t xml:space="preserve"> </w:t>
      </w:r>
      <w:r w:rsidRPr="00231005">
        <w:rPr>
          <w:rFonts w:ascii="Arial" w:hAnsi="Arial"/>
          <w:sz w:val="20"/>
          <w:szCs w:val="32"/>
        </w:rPr>
        <w:t xml:space="preserve">to ensure protection to the Marine Parks values and the environment, or to conduct an </w:t>
      </w:r>
      <w:r w:rsidRPr="00231005">
        <w:rPr>
          <w:rFonts w:ascii="Arial" w:hAnsi="Arial" w:cs="Arial"/>
          <w:sz w:val="20"/>
          <w:szCs w:val="20"/>
        </w:rPr>
        <w:t>investigation</w:t>
      </w:r>
      <w:r w:rsidRPr="00231005">
        <w:rPr>
          <w:rFonts w:ascii="Arial" w:hAnsi="Arial"/>
          <w:sz w:val="20"/>
          <w:szCs w:val="32"/>
        </w:rPr>
        <w:t xml:space="preserve">. </w:t>
      </w:r>
      <w:r w:rsidRPr="00231005">
        <w:rPr>
          <w:rFonts w:ascii="Arial" w:hAnsi="Arial"/>
          <w:color w:val="000000" w:themeColor="text1"/>
          <w:sz w:val="20"/>
          <w:szCs w:val="32"/>
        </w:rPr>
        <w:t xml:space="preserve">For more information, refer to the </w:t>
      </w:r>
      <w:r w:rsidRPr="00231005">
        <w:rPr>
          <w:rFonts w:ascii="Arial" w:hAnsi="Arial"/>
          <w:sz w:val="20"/>
          <w:szCs w:val="32"/>
        </w:rPr>
        <w:t>Assessment guidelines</w:t>
      </w:r>
      <w:r w:rsidRPr="00231005">
        <w:rPr>
          <w:rFonts w:ascii="Arial" w:hAnsi="Arial"/>
          <w:color w:val="000000" w:themeColor="text1"/>
          <w:sz w:val="20"/>
          <w:szCs w:val="32"/>
        </w:rPr>
        <w:t>.</w:t>
      </w:r>
    </w:p>
    <w:p w14:paraId="5B6D6B61" w14:textId="56070BB9" w:rsidR="00674DD7" w:rsidRPr="00231005" w:rsidRDefault="00205E8F" w:rsidP="0050512A">
      <w:pPr>
        <w:numPr>
          <w:ilvl w:val="0"/>
          <w:numId w:val="57"/>
        </w:numPr>
        <w:spacing w:after="80"/>
        <w:ind w:right="-34"/>
        <w:rPr>
          <w:rFonts w:ascii="Arial" w:hAnsi="Arial"/>
          <w:color w:val="000000" w:themeColor="text1"/>
          <w:sz w:val="20"/>
          <w:szCs w:val="32"/>
        </w:rPr>
      </w:pPr>
      <w:r w:rsidRPr="00231005">
        <w:rPr>
          <w:rFonts w:ascii="Arial" w:hAnsi="Arial"/>
          <w:sz w:val="20"/>
          <w:szCs w:val="32"/>
        </w:rPr>
        <w:t xml:space="preserve">The Regulations do not contemplate Permit Holders approaching the managing agencies to request changes to permission conditions. </w:t>
      </w:r>
      <w:r w:rsidR="00F744D6" w:rsidRPr="00231005">
        <w:rPr>
          <w:rFonts w:ascii="Arial" w:hAnsi="Arial"/>
          <w:sz w:val="20"/>
          <w:szCs w:val="32"/>
        </w:rPr>
        <w:t>The managing agencies</w:t>
      </w:r>
      <w:r w:rsidR="001148E9" w:rsidRPr="00231005">
        <w:rPr>
          <w:rFonts w:ascii="Arial" w:hAnsi="Arial" w:cs="Arial"/>
          <w:sz w:val="20"/>
          <w:szCs w:val="20"/>
        </w:rPr>
        <w:t xml:space="preserve"> discourage</w:t>
      </w:r>
      <w:r w:rsidR="00F744D6" w:rsidRPr="00231005">
        <w:rPr>
          <w:rFonts w:ascii="Arial" w:hAnsi="Arial" w:cs="Arial"/>
          <w:sz w:val="20"/>
          <w:szCs w:val="20"/>
        </w:rPr>
        <w:t xml:space="preserve"> permission holders</w:t>
      </w:r>
      <w:r w:rsidR="001148E9" w:rsidRPr="00231005">
        <w:rPr>
          <w:rFonts w:ascii="Arial" w:hAnsi="Arial" w:cs="Arial"/>
          <w:sz w:val="20"/>
          <w:szCs w:val="20"/>
        </w:rPr>
        <w:t xml:space="preserve"> from requesting changes to conditions</w:t>
      </w:r>
      <w:r w:rsidR="006C1E4F" w:rsidRPr="00231005">
        <w:rPr>
          <w:rFonts w:ascii="Arial" w:hAnsi="Arial" w:cs="Arial"/>
          <w:sz w:val="20"/>
          <w:szCs w:val="20"/>
        </w:rPr>
        <w:t>:</w:t>
      </w:r>
    </w:p>
    <w:p w14:paraId="777E7F67" w14:textId="77777777" w:rsidR="00AB207A" w:rsidRPr="00231005" w:rsidRDefault="001148E9" w:rsidP="0050512A">
      <w:pPr>
        <w:numPr>
          <w:ilvl w:val="0"/>
          <w:numId w:val="33"/>
        </w:numPr>
        <w:spacing w:after="160"/>
        <w:ind w:right="-35"/>
        <w:rPr>
          <w:rFonts w:ascii="Arial" w:hAnsi="Arial"/>
          <w:color w:val="000000" w:themeColor="text1"/>
          <w:sz w:val="20"/>
          <w:szCs w:val="32"/>
        </w:rPr>
      </w:pPr>
      <w:r w:rsidRPr="00231005">
        <w:rPr>
          <w:rFonts w:ascii="Arial" w:hAnsi="Arial" w:cs="Arial"/>
          <w:sz w:val="20"/>
          <w:szCs w:val="20"/>
        </w:rPr>
        <w:t xml:space="preserve">If </w:t>
      </w:r>
      <w:r w:rsidR="006F0B20" w:rsidRPr="00231005">
        <w:rPr>
          <w:rFonts w:ascii="Arial" w:hAnsi="Arial" w:cs="Arial"/>
          <w:sz w:val="20"/>
          <w:szCs w:val="20"/>
        </w:rPr>
        <w:t xml:space="preserve">however </w:t>
      </w:r>
      <w:r w:rsidRPr="00231005">
        <w:rPr>
          <w:rFonts w:ascii="Arial" w:hAnsi="Arial" w:cs="Arial"/>
          <w:sz w:val="20"/>
          <w:szCs w:val="20"/>
        </w:rPr>
        <w:t>a permi</w:t>
      </w:r>
      <w:r w:rsidR="00F744D6" w:rsidRPr="00231005">
        <w:rPr>
          <w:rFonts w:ascii="Arial" w:hAnsi="Arial" w:cs="Arial"/>
          <w:sz w:val="20"/>
          <w:szCs w:val="20"/>
        </w:rPr>
        <w:t>s</w:t>
      </w:r>
      <w:r w:rsidR="000E222C" w:rsidRPr="00231005">
        <w:rPr>
          <w:rFonts w:ascii="Arial" w:hAnsi="Arial" w:cs="Arial"/>
          <w:sz w:val="20"/>
          <w:szCs w:val="20"/>
        </w:rPr>
        <w:t>s</w:t>
      </w:r>
      <w:r w:rsidR="00F744D6" w:rsidRPr="00231005">
        <w:rPr>
          <w:rFonts w:ascii="Arial" w:hAnsi="Arial" w:cs="Arial"/>
          <w:sz w:val="20"/>
          <w:szCs w:val="20"/>
        </w:rPr>
        <w:t>ion</w:t>
      </w:r>
      <w:r w:rsidRPr="00231005">
        <w:rPr>
          <w:rFonts w:ascii="Arial" w:hAnsi="Arial" w:cs="Arial"/>
          <w:sz w:val="20"/>
          <w:szCs w:val="20"/>
        </w:rPr>
        <w:t xml:space="preserve"> holder has serious </w:t>
      </w:r>
      <w:r w:rsidR="006F0B20" w:rsidRPr="00231005">
        <w:rPr>
          <w:rFonts w:ascii="Arial" w:hAnsi="Arial" w:cs="Arial"/>
          <w:sz w:val="20"/>
          <w:szCs w:val="20"/>
        </w:rPr>
        <w:t>concerns</w:t>
      </w:r>
      <w:r w:rsidRPr="00231005">
        <w:rPr>
          <w:rFonts w:ascii="Arial" w:hAnsi="Arial" w:cs="Arial"/>
          <w:sz w:val="20"/>
          <w:szCs w:val="20"/>
        </w:rPr>
        <w:t xml:space="preserve"> with a condition, they should email </w:t>
      </w:r>
      <w:r w:rsidR="00F744D6" w:rsidRPr="00231005">
        <w:rPr>
          <w:rFonts w:ascii="Arial" w:hAnsi="Arial" w:cs="Arial"/>
          <w:sz w:val="20"/>
          <w:szCs w:val="20"/>
        </w:rPr>
        <w:t xml:space="preserve">the managing agencies </w:t>
      </w:r>
      <w:r w:rsidRPr="00231005">
        <w:rPr>
          <w:rFonts w:ascii="Arial" w:hAnsi="Arial" w:cs="Arial"/>
          <w:sz w:val="20"/>
          <w:szCs w:val="20"/>
        </w:rPr>
        <w:t>explaining their situation.</w:t>
      </w:r>
    </w:p>
    <w:p w14:paraId="12A3E01C" w14:textId="4AEA77A5" w:rsidR="0074127B" w:rsidRPr="00231005" w:rsidRDefault="000C318E" w:rsidP="0050512A">
      <w:pPr>
        <w:numPr>
          <w:ilvl w:val="0"/>
          <w:numId w:val="33"/>
        </w:numPr>
        <w:spacing w:after="160"/>
        <w:ind w:right="-35"/>
        <w:rPr>
          <w:rFonts w:ascii="Arial" w:hAnsi="Arial"/>
          <w:color w:val="000000" w:themeColor="text1"/>
          <w:sz w:val="20"/>
          <w:szCs w:val="32"/>
        </w:rPr>
      </w:pPr>
      <w:r w:rsidRPr="00231005">
        <w:rPr>
          <w:rFonts w:ascii="Arial" w:hAnsi="Arial" w:cs="Arial"/>
          <w:sz w:val="20"/>
          <w:szCs w:val="20"/>
        </w:rPr>
        <w:t>In some cases a permission holder may request a variation to permi</w:t>
      </w:r>
      <w:r w:rsidR="00A45C45" w:rsidRPr="00231005">
        <w:rPr>
          <w:rFonts w:ascii="Arial" w:hAnsi="Arial" w:cs="Arial"/>
          <w:sz w:val="20"/>
          <w:szCs w:val="20"/>
        </w:rPr>
        <w:t>ssion</w:t>
      </w:r>
      <w:r w:rsidRPr="00231005">
        <w:rPr>
          <w:rFonts w:ascii="Arial" w:hAnsi="Arial" w:cs="Arial"/>
          <w:sz w:val="20"/>
          <w:szCs w:val="20"/>
        </w:rPr>
        <w:t xml:space="preserve"> conditions due to minor changes in the way they wish to conduct the permitted activities. These requests may be received at any time and the assessment will consider the changes </w:t>
      </w:r>
      <w:r w:rsidR="00B00263" w:rsidRPr="00231005">
        <w:rPr>
          <w:rFonts w:ascii="Arial" w:hAnsi="Arial" w:cs="Arial"/>
          <w:sz w:val="20"/>
          <w:szCs w:val="20"/>
        </w:rPr>
        <w:t>proposed</w:t>
      </w:r>
      <w:r w:rsidRPr="00231005">
        <w:rPr>
          <w:rFonts w:ascii="Arial" w:hAnsi="Arial" w:cs="Arial"/>
          <w:sz w:val="20"/>
          <w:szCs w:val="20"/>
        </w:rPr>
        <w:t>.</w:t>
      </w:r>
    </w:p>
    <w:p w14:paraId="3BFAE766" w14:textId="799F2E35" w:rsidR="0074127B" w:rsidRPr="00231005" w:rsidRDefault="001148E9" w:rsidP="0050512A">
      <w:pPr>
        <w:numPr>
          <w:ilvl w:val="0"/>
          <w:numId w:val="57"/>
        </w:numPr>
        <w:spacing w:after="160"/>
        <w:ind w:right="-35"/>
        <w:rPr>
          <w:rFonts w:ascii="Arial" w:hAnsi="Arial" w:cs="Arial"/>
          <w:sz w:val="20"/>
          <w:szCs w:val="20"/>
        </w:rPr>
      </w:pPr>
      <w:r w:rsidRPr="00231005">
        <w:rPr>
          <w:rFonts w:ascii="Arial" w:hAnsi="Arial" w:cs="Arial"/>
          <w:sz w:val="20"/>
          <w:szCs w:val="20"/>
        </w:rPr>
        <w:t>Any change to a permit</w:t>
      </w:r>
      <w:r w:rsidR="000C318E" w:rsidRPr="00231005">
        <w:rPr>
          <w:rFonts w:ascii="Arial" w:hAnsi="Arial" w:cs="Arial"/>
          <w:sz w:val="20"/>
          <w:szCs w:val="20"/>
        </w:rPr>
        <w:t xml:space="preserve"> </w:t>
      </w:r>
      <w:r w:rsidR="00577E4C" w:rsidRPr="00231005">
        <w:rPr>
          <w:rFonts w:ascii="Arial" w:hAnsi="Arial" w:cs="Arial"/>
          <w:sz w:val="20"/>
          <w:szCs w:val="20"/>
        </w:rPr>
        <w:t xml:space="preserve">requested by the </w:t>
      </w:r>
      <w:r w:rsidR="0056186E" w:rsidRPr="00231005">
        <w:rPr>
          <w:rFonts w:ascii="Arial" w:hAnsi="Arial"/>
          <w:color w:val="000000" w:themeColor="text1"/>
          <w:sz w:val="20"/>
          <w:szCs w:val="32"/>
        </w:rPr>
        <w:t>permission</w:t>
      </w:r>
      <w:r w:rsidR="0056186E" w:rsidRPr="00231005" w:rsidDel="0056186E">
        <w:rPr>
          <w:rFonts w:ascii="Arial" w:hAnsi="Arial" w:cs="Arial"/>
          <w:sz w:val="20"/>
          <w:szCs w:val="20"/>
        </w:rPr>
        <w:t xml:space="preserve"> </w:t>
      </w:r>
      <w:r w:rsidR="00577E4C" w:rsidRPr="00231005">
        <w:rPr>
          <w:rFonts w:ascii="Arial" w:hAnsi="Arial" w:cs="Arial"/>
          <w:sz w:val="20"/>
          <w:szCs w:val="20"/>
        </w:rPr>
        <w:t>holder</w:t>
      </w:r>
      <w:r w:rsidRPr="00231005">
        <w:rPr>
          <w:rFonts w:ascii="Arial" w:hAnsi="Arial" w:cs="Arial"/>
          <w:sz w:val="20"/>
          <w:szCs w:val="20"/>
        </w:rPr>
        <w:t xml:space="preserve"> is likely to attract a </w:t>
      </w:r>
      <w:r w:rsidR="00B00263" w:rsidRPr="00231005">
        <w:rPr>
          <w:rFonts w:ascii="Arial" w:hAnsi="Arial" w:cs="Arial"/>
          <w:sz w:val="20"/>
          <w:szCs w:val="20"/>
        </w:rPr>
        <w:t>processing</w:t>
      </w:r>
      <w:r w:rsidRPr="00231005">
        <w:rPr>
          <w:rFonts w:ascii="Arial" w:hAnsi="Arial" w:cs="Arial"/>
          <w:sz w:val="20"/>
          <w:szCs w:val="20"/>
        </w:rPr>
        <w:t xml:space="preserve"> fee (see </w:t>
      </w:r>
      <w:r w:rsidR="009656DA" w:rsidRPr="00231005">
        <w:rPr>
          <w:rFonts w:ascii="Arial" w:hAnsi="Arial" w:cs="Arial"/>
          <w:sz w:val="20"/>
          <w:szCs w:val="20"/>
        </w:rPr>
        <w:t xml:space="preserve">the section </w:t>
      </w:r>
      <w:hyperlink w:anchor="_Which_fee_applies?" w:history="1">
        <w:r w:rsidR="002E0720" w:rsidRPr="00316A9B">
          <w:rPr>
            <w:rStyle w:val="Hyperlink"/>
            <w:i/>
          </w:rPr>
          <w:t>W</w:t>
        </w:r>
        <w:r w:rsidR="00E333CF" w:rsidRPr="00316A9B">
          <w:rPr>
            <w:rStyle w:val="Hyperlink"/>
            <w:i/>
          </w:rPr>
          <w:t>hich fee applies</w:t>
        </w:r>
      </w:hyperlink>
      <w:r w:rsidRPr="00231005">
        <w:rPr>
          <w:rFonts w:ascii="Arial" w:hAnsi="Arial" w:cs="Arial"/>
          <w:sz w:val="20"/>
          <w:szCs w:val="20"/>
        </w:rPr>
        <w:t>)</w:t>
      </w:r>
      <w:r w:rsidR="002E0720" w:rsidRPr="00231005">
        <w:rPr>
          <w:rFonts w:ascii="Arial" w:hAnsi="Arial" w:cs="Arial"/>
          <w:sz w:val="20"/>
          <w:szCs w:val="20"/>
        </w:rPr>
        <w:t>,</w:t>
      </w:r>
      <w:r w:rsidRPr="00231005">
        <w:rPr>
          <w:rFonts w:ascii="Arial" w:hAnsi="Arial" w:cs="Arial"/>
          <w:sz w:val="20"/>
          <w:szCs w:val="20"/>
        </w:rPr>
        <w:t xml:space="preserve"> and in some cases may trigger </w:t>
      </w:r>
      <w:r w:rsidR="00AD649A" w:rsidRPr="00231005">
        <w:rPr>
          <w:rFonts w:ascii="Arial" w:hAnsi="Arial" w:cs="Arial"/>
          <w:sz w:val="20"/>
          <w:szCs w:val="20"/>
        </w:rPr>
        <w:t>modificati</w:t>
      </w:r>
      <w:r w:rsidR="00984567">
        <w:rPr>
          <w:rFonts w:ascii="Arial" w:hAnsi="Arial" w:cs="Arial"/>
          <w:sz w:val="20"/>
          <w:szCs w:val="20"/>
        </w:rPr>
        <w:t xml:space="preserve">on of </w:t>
      </w:r>
      <w:r w:rsidR="00137FBE" w:rsidRPr="00231005">
        <w:rPr>
          <w:rFonts w:ascii="Arial" w:hAnsi="Arial" w:cs="Arial"/>
          <w:sz w:val="20"/>
          <w:szCs w:val="20"/>
        </w:rPr>
        <w:t>condition</w:t>
      </w:r>
      <w:r w:rsidR="006C1E4F" w:rsidRPr="00231005">
        <w:rPr>
          <w:rFonts w:ascii="Arial" w:hAnsi="Arial" w:cs="Arial"/>
          <w:sz w:val="20"/>
          <w:szCs w:val="20"/>
        </w:rPr>
        <w:t xml:space="preserve">s or a new application for permission including an </w:t>
      </w:r>
      <w:r w:rsidRPr="00231005">
        <w:rPr>
          <w:rFonts w:ascii="Arial" w:hAnsi="Arial" w:cs="Arial"/>
          <w:sz w:val="20"/>
          <w:szCs w:val="20"/>
        </w:rPr>
        <w:t>assessment.</w:t>
      </w:r>
    </w:p>
    <w:p w14:paraId="5D024043" w14:textId="238BF58B" w:rsidR="001148E9" w:rsidRPr="00231005" w:rsidRDefault="001148E9" w:rsidP="0050512A">
      <w:pPr>
        <w:numPr>
          <w:ilvl w:val="0"/>
          <w:numId w:val="57"/>
        </w:numPr>
        <w:spacing w:after="160"/>
        <w:ind w:right="-34"/>
        <w:rPr>
          <w:rFonts w:ascii="Arial" w:hAnsi="Arial" w:cs="Arial"/>
          <w:sz w:val="20"/>
          <w:szCs w:val="20"/>
        </w:rPr>
      </w:pPr>
      <w:r w:rsidRPr="00231005">
        <w:rPr>
          <w:rFonts w:ascii="Arial" w:hAnsi="Arial" w:cs="Arial"/>
          <w:sz w:val="20"/>
          <w:szCs w:val="20"/>
        </w:rPr>
        <w:t>If the permitted</w:t>
      </w:r>
      <w:r w:rsidRPr="00231005">
        <w:rPr>
          <w:rFonts w:ascii="Arial" w:hAnsi="Arial"/>
          <w:color w:val="000000" w:themeColor="text1"/>
          <w:sz w:val="20"/>
          <w:szCs w:val="32"/>
        </w:rPr>
        <w:t xml:space="preserve"> activity is also subject of an EPBC Act approval, </w:t>
      </w:r>
      <w:r w:rsidR="001B5918" w:rsidRPr="00231005">
        <w:rPr>
          <w:rFonts w:ascii="Arial" w:hAnsi="Arial"/>
          <w:color w:val="000000" w:themeColor="text1"/>
          <w:sz w:val="20"/>
          <w:szCs w:val="32"/>
        </w:rPr>
        <w:t xml:space="preserve">the managing agencies </w:t>
      </w:r>
      <w:r w:rsidRPr="00231005">
        <w:rPr>
          <w:rFonts w:ascii="Arial" w:hAnsi="Arial"/>
          <w:color w:val="000000" w:themeColor="text1"/>
          <w:sz w:val="20"/>
          <w:szCs w:val="32"/>
        </w:rPr>
        <w:t xml:space="preserve">must seek endorsement from the </w:t>
      </w:r>
      <w:r w:rsidR="00381996" w:rsidRPr="00231005">
        <w:rPr>
          <w:rFonts w:ascii="Arial" w:hAnsi="Arial"/>
          <w:color w:val="000000" w:themeColor="text1"/>
          <w:sz w:val="20"/>
          <w:szCs w:val="32"/>
        </w:rPr>
        <w:t xml:space="preserve">relevant </w:t>
      </w:r>
      <w:r w:rsidRPr="00231005">
        <w:rPr>
          <w:rFonts w:ascii="Arial" w:hAnsi="Arial"/>
          <w:color w:val="000000" w:themeColor="text1"/>
          <w:sz w:val="20"/>
          <w:szCs w:val="32"/>
        </w:rPr>
        <w:t xml:space="preserve">Commonwealth </w:t>
      </w:r>
      <w:r w:rsidR="00137FBE" w:rsidRPr="00231005">
        <w:rPr>
          <w:rFonts w:ascii="Arial" w:hAnsi="Arial"/>
          <w:color w:val="000000" w:themeColor="text1"/>
          <w:sz w:val="20"/>
          <w:szCs w:val="32"/>
        </w:rPr>
        <w:t>D</w:t>
      </w:r>
      <w:r w:rsidRPr="00231005">
        <w:rPr>
          <w:rFonts w:ascii="Arial" w:hAnsi="Arial"/>
          <w:color w:val="000000" w:themeColor="text1"/>
          <w:sz w:val="20"/>
          <w:szCs w:val="32"/>
        </w:rPr>
        <w:t xml:space="preserve">epartment prior to making a decision on whether to modify the </w:t>
      </w:r>
      <w:r w:rsidRPr="00231005">
        <w:rPr>
          <w:rFonts w:ascii="Arial" w:hAnsi="Arial" w:cs="Arial"/>
          <w:color w:val="000000" w:themeColor="text1"/>
          <w:sz w:val="20"/>
          <w:szCs w:val="32"/>
        </w:rPr>
        <w:t xml:space="preserve">permit. </w:t>
      </w:r>
      <w:r w:rsidR="001727A8" w:rsidRPr="00231005">
        <w:rPr>
          <w:rFonts w:ascii="Arial" w:hAnsi="Arial" w:cs="Arial"/>
          <w:color w:val="000000" w:themeColor="text1"/>
          <w:sz w:val="20"/>
          <w:szCs w:val="32"/>
        </w:rPr>
        <w:t xml:space="preserve">Refer to the </w:t>
      </w:r>
      <w:r w:rsidR="00F70A68" w:rsidRPr="00231005">
        <w:rPr>
          <w:rFonts w:ascii="Arial" w:hAnsi="Arial" w:cs="Arial"/>
          <w:sz w:val="20"/>
          <w:szCs w:val="20"/>
        </w:rPr>
        <w:t>Information sheet for EPBC deemed applications.</w:t>
      </w:r>
    </w:p>
    <w:p w14:paraId="2E3A69EA" w14:textId="4B73CE52" w:rsidR="00B23CC9" w:rsidRPr="00231005" w:rsidRDefault="00B23CC9" w:rsidP="00316A9B">
      <w:pPr>
        <w:pStyle w:val="Heading2"/>
      </w:pPr>
      <w:bookmarkStart w:id="82" w:name="_Toc482192142"/>
      <w:bookmarkStart w:id="83" w:name="_Toc492712033"/>
      <w:r w:rsidRPr="00231005">
        <w:t xml:space="preserve">Death of </w:t>
      </w:r>
      <w:r w:rsidR="001272BC" w:rsidRPr="00231005">
        <w:t>a</w:t>
      </w:r>
      <w:r w:rsidRPr="00231005">
        <w:t xml:space="preserve"> permission holder</w:t>
      </w:r>
      <w:bookmarkEnd w:id="82"/>
      <w:bookmarkEnd w:id="83"/>
    </w:p>
    <w:p w14:paraId="4D4F7A17" w14:textId="30E1D9AE" w:rsidR="0074127B" w:rsidRPr="00231005" w:rsidRDefault="00173176" w:rsidP="0050512A">
      <w:pPr>
        <w:numPr>
          <w:ilvl w:val="0"/>
          <w:numId w:val="57"/>
        </w:numPr>
        <w:spacing w:after="160"/>
        <w:ind w:right="-34"/>
        <w:rPr>
          <w:rFonts w:ascii="Arial" w:hAnsi="Arial" w:cs="Arial"/>
          <w:sz w:val="20"/>
          <w:szCs w:val="20"/>
        </w:rPr>
      </w:pPr>
      <w:r w:rsidRPr="00231005">
        <w:rPr>
          <w:rFonts w:ascii="Arial" w:hAnsi="Arial" w:cs="Arial"/>
          <w:sz w:val="20"/>
          <w:szCs w:val="20"/>
        </w:rPr>
        <w:t xml:space="preserve">Permissions granted by </w:t>
      </w:r>
      <w:r w:rsidR="008D061C" w:rsidRPr="00231005">
        <w:rPr>
          <w:rFonts w:ascii="Arial" w:hAnsi="Arial" w:cs="Arial"/>
          <w:sz w:val="20"/>
          <w:szCs w:val="20"/>
        </w:rPr>
        <w:t xml:space="preserve">the managing agencies </w:t>
      </w:r>
      <w:r w:rsidRPr="00231005">
        <w:rPr>
          <w:rFonts w:ascii="Arial" w:hAnsi="Arial" w:cs="Arial"/>
          <w:sz w:val="20"/>
          <w:szCs w:val="20"/>
        </w:rPr>
        <w:t>are considered to</w:t>
      </w:r>
      <w:r w:rsidR="009D66C1" w:rsidRPr="00231005">
        <w:rPr>
          <w:rFonts w:ascii="Arial" w:hAnsi="Arial" w:cs="Arial"/>
          <w:sz w:val="20"/>
          <w:szCs w:val="20"/>
        </w:rPr>
        <w:t xml:space="preserve"> be</w:t>
      </w:r>
      <w:r w:rsidRPr="00231005">
        <w:rPr>
          <w:rFonts w:ascii="Arial" w:hAnsi="Arial" w:cs="Arial"/>
          <w:sz w:val="20"/>
          <w:szCs w:val="20"/>
        </w:rPr>
        <w:t xml:space="preserve"> the property of the permission holder.</w:t>
      </w:r>
      <w:r w:rsidR="00E61AB1" w:rsidRPr="00231005">
        <w:rPr>
          <w:rFonts w:ascii="Arial" w:hAnsi="Arial" w:cs="Arial"/>
          <w:sz w:val="20"/>
          <w:szCs w:val="20"/>
        </w:rPr>
        <w:t xml:space="preserve"> </w:t>
      </w:r>
      <w:r w:rsidRPr="00231005">
        <w:rPr>
          <w:rFonts w:ascii="Arial" w:hAnsi="Arial" w:cs="Arial"/>
          <w:sz w:val="20"/>
          <w:szCs w:val="20"/>
        </w:rPr>
        <w:t>For this reason, if a permission holder dies, the permission holder’s interest in the permission will vest in their beneficiary.</w:t>
      </w:r>
    </w:p>
    <w:p w14:paraId="783468B0" w14:textId="77777777" w:rsidR="0074127B" w:rsidRPr="00231005" w:rsidRDefault="008D061C" w:rsidP="0050512A">
      <w:pPr>
        <w:numPr>
          <w:ilvl w:val="0"/>
          <w:numId w:val="57"/>
        </w:numPr>
        <w:spacing w:after="160"/>
        <w:ind w:right="-34"/>
        <w:rPr>
          <w:rFonts w:ascii="Arial" w:hAnsi="Arial" w:cs="Arial"/>
          <w:sz w:val="20"/>
          <w:szCs w:val="20"/>
        </w:rPr>
      </w:pPr>
      <w:r w:rsidRPr="00231005">
        <w:rPr>
          <w:rFonts w:ascii="Arial" w:hAnsi="Arial" w:cs="Arial"/>
          <w:sz w:val="20"/>
          <w:szCs w:val="20"/>
        </w:rPr>
        <w:lastRenderedPageBreak/>
        <w:t>The</w:t>
      </w:r>
      <w:r w:rsidR="00373F45" w:rsidRPr="00231005">
        <w:rPr>
          <w:rFonts w:ascii="Arial" w:hAnsi="Arial" w:cs="Arial"/>
          <w:sz w:val="20"/>
          <w:szCs w:val="20"/>
        </w:rPr>
        <w:t xml:space="preserve"> estate or beneficiary </w:t>
      </w:r>
      <w:r w:rsidRPr="00231005">
        <w:rPr>
          <w:rFonts w:ascii="Arial" w:hAnsi="Arial" w:cs="Arial"/>
          <w:sz w:val="20"/>
          <w:szCs w:val="20"/>
        </w:rPr>
        <w:t xml:space="preserve">should notify the managing agencies </w:t>
      </w:r>
      <w:r w:rsidR="00173176" w:rsidRPr="00231005">
        <w:rPr>
          <w:rFonts w:ascii="Arial" w:hAnsi="Arial" w:cs="Arial"/>
          <w:sz w:val="20"/>
          <w:szCs w:val="20"/>
        </w:rPr>
        <w:t>as soon as possible</w:t>
      </w:r>
      <w:r w:rsidR="00577E4C" w:rsidRPr="00231005">
        <w:rPr>
          <w:rFonts w:ascii="Arial" w:hAnsi="Arial" w:cs="Arial"/>
          <w:sz w:val="20"/>
          <w:szCs w:val="20"/>
        </w:rPr>
        <w:t>.</w:t>
      </w:r>
      <w:r w:rsidR="00E61AB1" w:rsidRPr="00231005">
        <w:rPr>
          <w:rFonts w:ascii="Arial" w:hAnsi="Arial" w:cs="Arial"/>
          <w:sz w:val="20"/>
          <w:szCs w:val="20"/>
        </w:rPr>
        <w:t xml:space="preserve"> </w:t>
      </w:r>
      <w:r w:rsidR="00173176" w:rsidRPr="00231005">
        <w:rPr>
          <w:rFonts w:ascii="Arial" w:hAnsi="Arial" w:cs="Arial"/>
          <w:sz w:val="20"/>
          <w:szCs w:val="20"/>
        </w:rPr>
        <w:t>A copy of the death certificate and a copy of the relevant probate instrument, such as the will</w:t>
      </w:r>
      <w:r w:rsidR="00373F45" w:rsidRPr="00231005">
        <w:rPr>
          <w:rFonts w:ascii="Arial" w:hAnsi="Arial" w:cs="Arial"/>
          <w:sz w:val="20"/>
          <w:szCs w:val="20"/>
        </w:rPr>
        <w:t>,</w:t>
      </w:r>
      <w:r w:rsidR="00173176" w:rsidRPr="00231005">
        <w:rPr>
          <w:rFonts w:ascii="Arial" w:hAnsi="Arial" w:cs="Arial"/>
          <w:sz w:val="20"/>
          <w:szCs w:val="20"/>
        </w:rPr>
        <w:t xml:space="preserve"> must be provided to </w:t>
      </w:r>
      <w:r w:rsidR="001B5918" w:rsidRPr="00231005">
        <w:rPr>
          <w:rFonts w:ascii="Arial" w:hAnsi="Arial" w:cs="Arial"/>
          <w:sz w:val="20"/>
          <w:szCs w:val="20"/>
        </w:rPr>
        <w:t>the managing agencies</w:t>
      </w:r>
      <w:r w:rsidR="00173176" w:rsidRPr="00231005">
        <w:rPr>
          <w:rFonts w:ascii="Arial" w:hAnsi="Arial" w:cs="Arial"/>
          <w:sz w:val="20"/>
          <w:szCs w:val="20"/>
        </w:rPr>
        <w:t>.</w:t>
      </w:r>
    </w:p>
    <w:p w14:paraId="4B13AA4D" w14:textId="2FE7F358" w:rsidR="00B23CC9" w:rsidRPr="00231005" w:rsidRDefault="00677AD0" w:rsidP="0050512A">
      <w:pPr>
        <w:numPr>
          <w:ilvl w:val="0"/>
          <w:numId w:val="57"/>
        </w:numPr>
        <w:spacing w:after="160"/>
        <w:ind w:right="-34"/>
        <w:rPr>
          <w:rFonts w:ascii="Arial" w:hAnsi="Arial" w:cs="Arial"/>
          <w:sz w:val="20"/>
          <w:szCs w:val="20"/>
        </w:rPr>
      </w:pPr>
      <w:r w:rsidRPr="00231005">
        <w:rPr>
          <w:rFonts w:ascii="Arial" w:hAnsi="Arial" w:cs="Arial"/>
          <w:sz w:val="20"/>
          <w:szCs w:val="20"/>
        </w:rPr>
        <w:t>T</w:t>
      </w:r>
      <w:r w:rsidR="008D061C" w:rsidRPr="00231005">
        <w:rPr>
          <w:rFonts w:ascii="Arial" w:hAnsi="Arial" w:cs="Arial"/>
          <w:sz w:val="20"/>
          <w:szCs w:val="20"/>
        </w:rPr>
        <w:t xml:space="preserve">he managing agencies </w:t>
      </w:r>
      <w:r w:rsidR="001272BC" w:rsidRPr="00231005">
        <w:rPr>
          <w:rFonts w:ascii="Arial" w:hAnsi="Arial" w:cs="Arial"/>
          <w:sz w:val="20"/>
          <w:szCs w:val="20"/>
        </w:rPr>
        <w:t>will issue an updated permit which reflects the details of the person(s) now holding the interest in the permission</w:t>
      </w:r>
      <w:r w:rsidR="00ED6F5C" w:rsidRPr="00231005">
        <w:rPr>
          <w:rFonts w:ascii="Arial" w:hAnsi="Arial" w:cs="Arial"/>
          <w:sz w:val="20"/>
          <w:szCs w:val="20"/>
        </w:rPr>
        <w:t xml:space="preserve">. In Queensland, if a trustee has not been nominated in the deceased person’s will, then the public trustee will take ownership of the permit until such time as the estate matters are </w:t>
      </w:r>
      <w:r w:rsidR="00316A9B">
        <w:rPr>
          <w:rFonts w:ascii="Arial" w:hAnsi="Arial" w:cs="Arial"/>
          <w:sz w:val="20"/>
          <w:szCs w:val="20"/>
        </w:rPr>
        <w:t>resolved</w:t>
      </w:r>
      <w:r w:rsidR="00ED6F5C" w:rsidRPr="00231005">
        <w:rPr>
          <w:rFonts w:ascii="Arial" w:hAnsi="Arial" w:cs="Arial"/>
          <w:sz w:val="20"/>
          <w:szCs w:val="20"/>
        </w:rPr>
        <w:t>.</w:t>
      </w:r>
    </w:p>
    <w:p w14:paraId="5D024045" w14:textId="14E0A987" w:rsidR="001148E9" w:rsidRPr="00231005" w:rsidRDefault="001148E9" w:rsidP="00316A9B">
      <w:pPr>
        <w:pStyle w:val="Heading2"/>
      </w:pPr>
      <w:bookmarkStart w:id="84" w:name="_Toc482192143"/>
      <w:bookmarkStart w:id="85" w:name="_Toc492712034"/>
      <w:r w:rsidRPr="007A55CC">
        <w:t>Transfer of permission</w:t>
      </w:r>
      <w:r w:rsidR="00D107DE">
        <w:t xml:space="preserve"> (</w:t>
      </w:r>
      <w:r w:rsidR="009F45F8">
        <w:t xml:space="preserve">GBRMP </w:t>
      </w:r>
      <w:r w:rsidR="00D107DE">
        <w:t xml:space="preserve">Regulations </w:t>
      </w:r>
      <w:r w:rsidR="00892D1F">
        <w:t xml:space="preserve">Part 3 </w:t>
      </w:r>
      <w:r w:rsidR="00D107DE">
        <w:t>Division</w:t>
      </w:r>
      <w:r w:rsidR="006B1E24" w:rsidRPr="007A55CC">
        <w:t xml:space="preserve"> </w:t>
      </w:r>
      <w:r w:rsidR="006B1E24" w:rsidRPr="0081519F">
        <w:t>7</w:t>
      </w:r>
      <w:r w:rsidR="00892D1F">
        <w:t xml:space="preserve"> Subdivision </w:t>
      </w:r>
      <w:r w:rsidR="006B1E24" w:rsidRPr="0081519F">
        <w:t>A</w:t>
      </w:r>
      <w:r w:rsidR="00380BBD" w:rsidRPr="0081519F">
        <w:t xml:space="preserve"> /</w:t>
      </w:r>
      <w:r w:rsidR="00380BBD" w:rsidRPr="00231005">
        <w:t xml:space="preserve"> Marine Parks Regulation </w:t>
      </w:r>
      <w:r w:rsidR="00DF7AFD" w:rsidRPr="00231005">
        <w:t xml:space="preserve">Part 3, </w:t>
      </w:r>
      <w:r w:rsidR="00380BBD" w:rsidRPr="00231005">
        <w:t>Division 6</w:t>
      </w:r>
      <w:r w:rsidRPr="00231005">
        <w:t>)</w:t>
      </w:r>
      <w:bookmarkEnd w:id="84"/>
      <w:bookmarkEnd w:id="85"/>
    </w:p>
    <w:p w14:paraId="28E28989" w14:textId="04F4256C" w:rsidR="0074127B" w:rsidRPr="00231005" w:rsidRDefault="001148E9" w:rsidP="0050512A">
      <w:pPr>
        <w:numPr>
          <w:ilvl w:val="0"/>
          <w:numId w:val="57"/>
        </w:numPr>
        <w:spacing w:after="160"/>
        <w:ind w:right="-34"/>
        <w:rPr>
          <w:rFonts w:ascii="Arial" w:hAnsi="Arial" w:cs="Arial"/>
          <w:sz w:val="20"/>
          <w:szCs w:val="20"/>
        </w:rPr>
      </w:pPr>
      <w:r w:rsidRPr="00231005">
        <w:rPr>
          <w:rFonts w:ascii="Arial" w:hAnsi="Arial" w:cs="Arial"/>
          <w:sz w:val="20"/>
          <w:szCs w:val="20"/>
        </w:rPr>
        <w:t xml:space="preserve">Subject to the approval of </w:t>
      </w:r>
      <w:r w:rsidR="008D061C" w:rsidRPr="00231005">
        <w:rPr>
          <w:rFonts w:ascii="Arial" w:hAnsi="Arial" w:cs="Arial"/>
          <w:sz w:val="20"/>
          <w:szCs w:val="20"/>
        </w:rPr>
        <w:t>the managing agencies</w:t>
      </w:r>
      <w:r w:rsidRPr="00231005">
        <w:rPr>
          <w:rFonts w:ascii="Arial" w:hAnsi="Arial" w:cs="Arial"/>
          <w:sz w:val="20"/>
          <w:szCs w:val="20"/>
        </w:rPr>
        <w:t xml:space="preserve">, a permission which is current (not under suspension, has not been revoked or has not expired) may be transferred to another person or group. </w:t>
      </w:r>
      <w:r w:rsidR="00BF2121" w:rsidRPr="00231005">
        <w:rPr>
          <w:rFonts w:ascii="Arial" w:hAnsi="Arial" w:cs="Arial"/>
          <w:sz w:val="20"/>
          <w:szCs w:val="20"/>
        </w:rPr>
        <w:t xml:space="preserve">In addition, </w:t>
      </w:r>
      <w:r w:rsidR="008D061C" w:rsidRPr="00231005">
        <w:rPr>
          <w:rFonts w:ascii="Arial" w:hAnsi="Arial" w:cs="Arial"/>
          <w:sz w:val="20"/>
          <w:szCs w:val="20"/>
        </w:rPr>
        <w:t xml:space="preserve">the managing agencies </w:t>
      </w:r>
      <w:r w:rsidR="00BF2121" w:rsidRPr="00231005">
        <w:rPr>
          <w:rFonts w:ascii="Arial" w:hAnsi="Arial" w:cs="Arial"/>
          <w:sz w:val="20"/>
          <w:szCs w:val="20"/>
        </w:rPr>
        <w:t xml:space="preserve">do not transfer permissions that are </w:t>
      </w:r>
      <w:r w:rsidR="001E67AB" w:rsidRPr="00231005">
        <w:rPr>
          <w:rFonts w:ascii="Arial" w:hAnsi="Arial" w:cs="Arial"/>
          <w:sz w:val="20"/>
          <w:szCs w:val="20"/>
        </w:rPr>
        <w:t xml:space="preserve">under assessment for continuation </w:t>
      </w:r>
      <w:r w:rsidR="00BF2121" w:rsidRPr="00231005">
        <w:rPr>
          <w:rFonts w:ascii="Arial" w:hAnsi="Arial" w:cs="Arial"/>
          <w:sz w:val="20"/>
          <w:szCs w:val="20"/>
        </w:rPr>
        <w:t xml:space="preserve">(see section </w:t>
      </w:r>
      <w:hyperlink w:anchor="_Permit_expiry_and" w:history="1">
        <w:r w:rsidR="00BF2121" w:rsidRPr="00316A9B">
          <w:rPr>
            <w:rStyle w:val="Hyperlink"/>
            <w:i/>
          </w:rPr>
          <w:t>Permit expiry and continuation</w:t>
        </w:r>
      </w:hyperlink>
      <w:r w:rsidR="00BF2121" w:rsidRPr="00231005">
        <w:rPr>
          <w:rFonts w:ascii="Arial" w:hAnsi="Arial" w:cs="Arial"/>
          <w:sz w:val="20"/>
          <w:szCs w:val="20"/>
        </w:rPr>
        <w:t xml:space="preserve">). </w:t>
      </w:r>
      <w:r w:rsidR="009B47B3" w:rsidRPr="00231005">
        <w:rPr>
          <w:rFonts w:ascii="Arial" w:hAnsi="Arial" w:cs="Arial"/>
          <w:sz w:val="20"/>
          <w:szCs w:val="20"/>
        </w:rPr>
        <w:t>The expiry date of the permission must also be after the proposed date of transfer, that is, there must be enough time remaining on the permit to allow for the transfer.</w:t>
      </w:r>
    </w:p>
    <w:p w14:paraId="5F89F18A" w14:textId="77777777" w:rsidR="00A86975" w:rsidRDefault="00A86975" w:rsidP="005253B4">
      <w:r>
        <w:br w:type="page"/>
      </w:r>
    </w:p>
    <w:p w14:paraId="10BA84B4" w14:textId="039AAA75" w:rsidR="0074127B" w:rsidRPr="009C4251" w:rsidRDefault="00541E81" w:rsidP="0050512A">
      <w:pPr>
        <w:numPr>
          <w:ilvl w:val="0"/>
          <w:numId w:val="57"/>
        </w:numPr>
        <w:spacing w:after="160"/>
        <w:ind w:right="-34"/>
        <w:rPr>
          <w:rFonts w:ascii="Arial" w:hAnsi="Arial" w:cs="Arial"/>
          <w:spacing w:val="-3"/>
          <w:sz w:val="20"/>
          <w:szCs w:val="20"/>
        </w:rPr>
      </w:pPr>
      <w:r w:rsidRPr="009C4251">
        <w:rPr>
          <w:rFonts w:ascii="Arial" w:hAnsi="Arial" w:cs="Arial"/>
          <w:spacing w:val="-3"/>
          <w:sz w:val="20"/>
          <w:szCs w:val="20"/>
        </w:rPr>
        <w:lastRenderedPageBreak/>
        <w:t>Legislation requires that a</w:t>
      </w:r>
      <w:r w:rsidR="00F94DEC" w:rsidRPr="009C4251">
        <w:rPr>
          <w:rFonts w:ascii="Arial" w:hAnsi="Arial" w:cs="Arial"/>
          <w:spacing w:val="-3"/>
          <w:sz w:val="20"/>
          <w:szCs w:val="20"/>
        </w:rPr>
        <w:t>n</w:t>
      </w:r>
      <w:r w:rsidRPr="009C4251">
        <w:rPr>
          <w:rFonts w:ascii="Arial" w:hAnsi="Arial" w:cs="Arial"/>
          <w:spacing w:val="-3"/>
          <w:sz w:val="20"/>
          <w:szCs w:val="20"/>
        </w:rPr>
        <w:t xml:space="preserve"> application be made</w:t>
      </w:r>
      <w:r w:rsidR="00F94DEC" w:rsidRPr="009C4251">
        <w:rPr>
          <w:rFonts w:ascii="Arial" w:hAnsi="Arial" w:cs="Arial"/>
          <w:spacing w:val="-3"/>
          <w:sz w:val="20"/>
          <w:szCs w:val="20"/>
        </w:rPr>
        <w:t xml:space="preserve"> in the form approved by the Authority</w:t>
      </w:r>
      <w:r w:rsidRPr="009C4251">
        <w:rPr>
          <w:rFonts w:ascii="Arial" w:hAnsi="Arial" w:cs="Arial"/>
          <w:spacing w:val="-3"/>
          <w:sz w:val="20"/>
          <w:szCs w:val="20"/>
        </w:rPr>
        <w:t xml:space="preserve"> at least 20 business days before the desired transfer date.</w:t>
      </w:r>
      <w:r w:rsidRPr="009C4251">
        <w:rPr>
          <w:color w:val="215868" w:themeColor="accent5" w:themeShade="80"/>
          <w:spacing w:val="-3"/>
          <w:sz w:val="28"/>
          <w:szCs w:val="28"/>
        </w:rPr>
        <w:t xml:space="preserve"> </w:t>
      </w:r>
      <w:r w:rsidRPr="009C4251">
        <w:rPr>
          <w:rFonts w:ascii="Arial" w:hAnsi="Arial" w:cs="Arial"/>
          <w:spacing w:val="-3"/>
          <w:sz w:val="20"/>
          <w:szCs w:val="20"/>
        </w:rPr>
        <w:t>From</w:t>
      </w:r>
      <w:r w:rsidR="009B47B3" w:rsidRPr="009C4251">
        <w:rPr>
          <w:rFonts w:ascii="Arial" w:hAnsi="Arial" w:cs="Arial"/>
          <w:spacing w:val="-3"/>
          <w:sz w:val="20"/>
          <w:szCs w:val="20"/>
        </w:rPr>
        <w:t xml:space="preserve"> a practical perspective</w:t>
      </w:r>
      <w:r w:rsidRPr="009C4251">
        <w:rPr>
          <w:rFonts w:ascii="Arial" w:hAnsi="Arial" w:cs="Arial"/>
          <w:spacing w:val="-3"/>
          <w:sz w:val="20"/>
          <w:szCs w:val="20"/>
        </w:rPr>
        <w:t>, the managing agencies recommend</w:t>
      </w:r>
      <w:r w:rsidR="009B47B3" w:rsidRPr="009C4251">
        <w:rPr>
          <w:rFonts w:ascii="Arial" w:hAnsi="Arial" w:cs="Arial"/>
          <w:spacing w:val="-3"/>
          <w:sz w:val="20"/>
          <w:szCs w:val="20"/>
        </w:rPr>
        <w:t xml:space="preserve"> that the permission ha</w:t>
      </w:r>
      <w:r w:rsidRPr="009C4251">
        <w:rPr>
          <w:rFonts w:ascii="Arial" w:hAnsi="Arial" w:cs="Arial"/>
          <w:spacing w:val="-3"/>
          <w:sz w:val="20"/>
          <w:szCs w:val="20"/>
        </w:rPr>
        <w:t>s</w:t>
      </w:r>
      <w:r w:rsidR="009B47B3" w:rsidRPr="009C4251">
        <w:rPr>
          <w:rFonts w:ascii="Arial" w:hAnsi="Arial" w:cs="Arial"/>
          <w:spacing w:val="-3"/>
          <w:sz w:val="20"/>
          <w:szCs w:val="20"/>
        </w:rPr>
        <w:t xml:space="preserve"> at least </w:t>
      </w:r>
      <w:r w:rsidR="008D061C" w:rsidRPr="009C4251">
        <w:rPr>
          <w:rFonts w:ascii="Arial" w:hAnsi="Arial" w:cs="Arial"/>
          <w:spacing w:val="-3"/>
          <w:sz w:val="20"/>
          <w:szCs w:val="20"/>
        </w:rPr>
        <w:t xml:space="preserve">30 </w:t>
      </w:r>
      <w:r w:rsidR="009B47B3" w:rsidRPr="009C4251">
        <w:rPr>
          <w:rFonts w:ascii="Arial" w:hAnsi="Arial" w:cs="Arial"/>
          <w:spacing w:val="-3"/>
          <w:sz w:val="20"/>
          <w:szCs w:val="20"/>
        </w:rPr>
        <w:t>days remaining until its expiry date. Otherwise, there may not be enough time to complete the transfer and for the new permi</w:t>
      </w:r>
      <w:r w:rsidRPr="009C4251">
        <w:rPr>
          <w:rFonts w:ascii="Arial" w:hAnsi="Arial" w:cs="Arial"/>
          <w:spacing w:val="-3"/>
          <w:sz w:val="20"/>
          <w:szCs w:val="20"/>
        </w:rPr>
        <w:t>ssion</w:t>
      </w:r>
      <w:r w:rsidR="009B47B3" w:rsidRPr="009C4251">
        <w:rPr>
          <w:rFonts w:ascii="Arial" w:hAnsi="Arial" w:cs="Arial"/>
          <w:spacing w:val="-3"/>
          <w:sz w:val="20"/>
          <w:szCs w:val="20"/>
        </w:rPr>
        <w:t xml:space="preserve"> holder to lodge a continuation application before the permission expires.</w:t>
      </w:r>
    </w:p>
    <w:p w14:paraId="2E151EBD" w14:textId="77777777" w:rsidR="0074127B" w:rsidRPr="009C4251" w:rsidRDefault="009B47B3" w:rsidP="0050512A">
      <w:pPr>
        <w:numPr>
          <w:ilvl w:val="0"/>
          <w:numId w:val="57"/>
        </w:numPr>
        <w:spacing w:after="160"/>
        <w:ind w:right="-34"/>
        <w:rPr>
          <w:rFonts w:ascii="Arial" w:hAnsi="Arial" w:cs="Arial"/>
          <w:spacing w:val="-3"/>
          <w:sz w:val="20"/>
          <w:szCs w:val="20"/>
        </w:rPr>
      </w:pPr>
      <w:r w:rsidRPr="009C4251">
        <w:rPr>
          <w:rFonts w:ascii="Arial" w:hAnsi="Arial" w:cs="Arial"/>
          <w:spacing w:val="-3"/>
          <w:sz w:val="20"/>
          <w:szCs w:val="20"/>
        </w:rPr>
        <w:t>A</w:t>
      </w:r>
      <w:r w:rsidR="001148E9" w:rsidRPr="009C4251">
        <w:rPr>
          <w:rFonts w:ascii="Arial" w:hAnsi="Arial" w:cs="Arial"/>
          <w:spacing w:val="-3"/>
          <w:sz w:val="20"/>
          <w:szCs w:val="20"/>
        </w:rPr>
        <w:t xml:space="preserve"> single permit document may </w:t>
      </w:r>
      <w:r w:rsidR="00F94DEC" w:rsidRPr="009C4251">
        <w:rPr>
          <w:rFonts w:ascii="Arial" w:hAnsi="Arial" w:cs="Arial"/>
          <w:spacing w:val="-3"/>
          <w:sz w:val="20"/>
          <w:szCs w:val="20"/>
        </w:rPr>
        <w:t>contain</w:t>
      </w:r>
      <w:r w:rsidR="001148E9" w:rsidRPr="009C4251">
        <w:rPr>
          <w:rFonts w:ascii="Arial" w:hAnsi="Arial" w:cs="Arial"/>
          <w:spacing w:val="-3"/>
          <w:sz w:val="20"/>
          <w:szCs w:val="20"/>
        </w:rPr>
        <w:t xml:space="preserve"> multiple permissions. It </w:t>
      </w:r>
      <w:r w:rsidR="00F94DEC" w:rsidRPr="009C4251">
        <w:rPr>
          <w:rFonts w:ascii="Arial" w:hAnsi="Arial" w:cs="Arial"/>
          <w:spacing w:val="-3"/>
          <w:sz w:val="20"/>
          <w:szCs w:val="20"/>
        </w:rPr>
        <w:t>may be</w:t>
      </w:r>
      <w:r w:rsidR="001148E9" w:rsidRPr="009C4251">
        <w:rPr>
          <w:rFonts w:ascii="Arial" w:hAnsi="Arial" w:cs="Arial"/>
          <w:spacing w:val="-3"/>
          <w:sz w:val="20"/>
          <w:szCs w:val="20"/>
        </w:rPr>
        <w:t xml:space="preserve"> possible for individual permissions to be transferred</w:t>
      </w:r>
      <w:r w:rsidR="000907BE" w:rsidRPr="009C4251">
        <w:rPr>
          <w:rFonts w:ascii="Arial" w:hAnsi="Arial" w:cs="Arial"/>
          <w:spacing w:val="-3"/>
          <w:sz w:val="20"/>
          <w:szCs w:val="20"/>
        </w:rPr>
        <w:t xml:space="preserve">, </w:t>
      </w:r>
      <w:r w:rsidR="00011BAB" w:rsidRPr="009C4251">
        <w:rPr>
          <w:rFonts w:ascii="Arial" w:hAnsi="Arial" w:cs="Arial"/>
          <w:spacing w:val="-3"/>
          <w:sz w:val="20"/>
          <w:szCs w:val="20"/>
        </w:rPr>
        <w:t>if</w:t>
      </w:r>
      <w:r w:rsidR="000907BE" w:rsidRPr="009C4251">
        <w:rPr>
          <w:rFonts w:ascii="Arial" w:hAnsi="Arial" w:cs="Arial"/>
          <w:spacing w:val="-3"/>
          <w:sz w:val="20"/>
          <w:szCs w:val="20"/>
        </w:rPr>
        <w:t xml:space="preserve"> those individual permissions </w:t>
      </w:r>
      <w:r w:rsidR="00011BAB" w:rsidRPr="009C4251">
        <w:rPr>
          <w:rFonts w:ascii="Arial" w:hAnsi="Arial" w:cs="Arial"/>
          <w:spacing w:val="-3"/>
          <w:sz w:val="20"/>
          <w:szCs w:val="20"/>
        </w:rPr>
        <w:t>can appropriately be</w:t>
      </w:r>
      <w:r w:rsidR="000907BE" w:rsidRPr="009C4251">
        <w:rPr>
          <w:rFonts w:ascii="Arial" w:hAnsi="Arial" w:cs="Arial"/>
          <w:spacing w:val="-3"/>
          <w:sz w:val="20"/>
          <w:szCs w:val="20"/>
        </w:rPr>
        <w:t xml:space="preserve"> split into separate permits</w:t>
      </w:r>
      <w:r w:rsidR="008D061C" w:rsidRPr="009C4251">
        <w:rPr>
          <w:rFonts w:ascii="Arial" w:hAnsi="Arial" w:cs="Arial"/>
          <w:spacing w:val="-3"/>
          <w:sz w:val="20"/>
          <w:szCs w:val="20"/>
        </w:rPr>
        <w:t>.</w:t>
      </w:r>
    </w:p>
    <w:p w14:paraId="2E8B6419" w14:textId="77777777" w:rsidR="0074127B" w:rsidRPr="009C4251" w:rsidRDefault="001148E9" w:rsidP="0050512A">
      <w:pPr>
        <w:numPr>
          <w:ilvl w:val="0"/>
          <w:numId w:val="57"/>
        </w:numPr>
        <w:spacing w:after="160"/>
        <w:ind w:right="-34"/>
        <w:rPr>
          <w:rFonts w:ascii="Arial" w:hAnsi="Arial" w:cs="Arial"/>
          <w:spacing w:val="-3"/>
          <w:sz w:val="20"/>
          <w:szCs w:val="20"/>
        </w:rPr>
      </w:pPr>
      <w:r w:rsidRPr="009C4251">
        <w:rPr>
          <w:rFonts w:ascii="Arial" w:hAnsi="Arial" w:cs="Arial"/>
          <w:spacing w:val="-3"/>
          <w:sz w:val="20"/>
          <w:szCs w:val="20"/>
        </w:rPr>
        <w:t xml:space="preserve">Both the existing permission holder (transferor) and the proposed new permission holder (transferee) must apply to transfer the permission. </w:t>
      </w:r>
      <w:r w:rsidR="006A2E03" w:rsidRPr="009C4251">
        <w:rPr>
          <w:rFonts w:ascii="Arial" w:hAnsi="Arial" w:cs="Arial"/>
          <w:spacing w:val="-3"/>
          <w:sz w:val="20"/>
          <w:szCs w:val="20"/>
        </w:rPr>
        <w:t>The preference is for online applications.</w:t>
      </w:r>
      <w:r w:rsidR="00BC1F5C" w:rsidRPr="009C4251">
        <w:rPr>
          <w:rFonts w:ascii="Arial" w:hAnsi="Arial" w:cs="Arial"/>
          <w:spacing w:val="-3"/>
          <w:sz w:val="20"/>
          <w:szCs w:val="20"/>
        </w:rPr>
        <w:t xml:space="preserve"> </w:t>
      </w:r>
    </w:p>
    <w:p w14:paraId="5D024047" w14:textId="348BDF49" w:rsidR="001148E9" w:rsidRPr="009C4251" w:rsidRDefault="00BC1F5C" w:rsidP="0050512A">
      <w:pPr>
        <w:numPr>
          <w:ilvl w:val="0"/>
          <w:numId w:val="57"/>
        </w:numPr>
        <w:spacing w:after="80"/>
        <w:ind w:right="-34"/>
        <w:rPr>
          <w:rFonts w:ascii="Arial" w:hAnsi="Arial" w:cs="Arial"/>
          <w:spacing w:val="-3"/>
          <w:sz w:val="20"/>
          <w:szCs w:val="20"/>
        </w:rPr>
      </w:pPr>
      <w:r w:rsidRPr="009C4251">
        <w:rPr>
          <w:rFonts w:ascii="Arial" w:hAnsi="Arial" w:cs="Arial"/>
          <w:spacing w:val="-3"/>
          <w:sz w:val="20"/>
          <w:szCs w:val="20"/>
        </w:rPr>
        <w:t>Legislation specifies that:</w:t>
      </w:r>
    </w:p>
    <w:p w14:paraId="098973C4" w14:textId="4D342073" w:rsidR="000C318E" w:rsidRPr="009C4251" w:rsidRDefault="00BC1F5C" w:rsidP="0050512A">
      <w:pPr>
        <w:pStyle w:val="ListParagraph"/>
        <w:numPr>
          <w:ilvl w:val="0"/>
          <w:numId w:val="32"/>
        </w:numPr>
        <w:spacing w:after="80"/>
        <w:ind w:left="924" w:right="-34" w:hanging="357"/>
        <w:contextualSpacing w:val="0"/>
        <w:rPr>
          <w:rFonts w:ascii="Arial" w:hAnsi="Arial" w:cs="Arial"/>
          <w:color w:val="215868" w:themeColor="accent5" w:themeShade="80"/>
          <w:spacing w:val="-3"/>
          <w:sz w:val="20"/>
          <w:szCs w:val="20"/>
        </w:rPr>
      </w:pPr>
      <w:r w:rsidRPr="009C4251">
        <w:rPr>
          <w:rFonts w:ascii="Arial" w:hAnsi="Arial" w:cs="Arial"/>
          <w:spacing w:val="-3"/>
          <w:sz w:val="20"/>
          <w:szCs w:val="20"/>
        </w:rPr>
        <w:t xml:space="preserve">If the </w:t>
      </w:r>
      <w:r w:rsidR="009B43C1" w:rsidRPr="009C4251">
        <w:rPr>
          <w:rFonts w:ascii="Arial" w:hAnsi="Arial" w:cs="Arial"/>
          <w:spacing w:val="-3"/>
          <w:sz w:val="20"/>
          <w:szCs w:val="20"/>
        </w:rPr>
        <w:t xml:space="preserve">transfer </w:t>
      </w:r>
      <w:r w:rsidRPr="009C4251">
        <w:rPr>
          <w:rFonts w:ascii="Arial" w:hAnsi="Arial" w:cs="Arial"/>
          <w:spacing w:val="-3"/>
          <w:sz w:val="20"/>
          <w:szCs w:val="20"/>
        </w:rPr>
        <w:t>application is incomplete, the</w:t>
      </w:r>
      <w:r w:rsidR="001B5918" w:rsidRPr="009C4251">
        <w:rPr>
          <w:rFonts w:ascii="Arial" w:hAnsi="Arial" w:cs="Arial"/>
          <w:spacing w:val="-3"/>
          <w:sz w:val="20"/>
          <w:szCs w:val="20"/>
        </w:rPr>
        <w:t xml:space="preserve"> managing agencies </w:t>
      </w:r>
      <w:r w:rsidRPr="009C4251">
        <w:rPr>
          <w:rFonts w:ascii="Arial" w:hAnsi="Arial" w:cs="Arial"/>
          <w:spacing w:val="-3"/>
          <w:sz w:val="20"/>
          <w:szCs w:val="20"/>
        </w:rPr>
        <w:t>must notify the applicant and allow at least 30 business days for the applicant to provide the missing information. If th</w:t>
      </w:r>
      <w:r w:rsidR="009B43C1" w:rsidRPr="009C4251">
        <w:rPr>
          <w:rFonts w:ascii="Arial" w:hAnsi="Arial" w:cs="Arial"/>
          <w:spacing w:val="-3"/>
          <w:sz w:val="20"/>
          <w:szCs w:val="20"/>
        </w:rPr>
        <w:t>e applicant does not provide the missing</w:t>
      </w:r>
      <w:r w:rsidRPr="009C4251">
        <w:rPr>
          <w:rFonts w:ascii="Arial" w:hAnsi="Arial" w:cs="Arial"/>
          <w:spacing w:val="-3"/>
          <w:sz w:val="20"/>
          <w:szCs w:val="20"/>
        </w:rPr>
        <w:t xml:space="preserve"> </w:t>
      </w:r>
      <w:r w:rsidR="000C318E" w:rsidRPr="009C4251">
        <w:rPr>
          <w:rFonts w:ascii="Arial" w:hAnsi="Arial" w:cs="Arial"/>
          <w:spacing w:val="-3"/>
          <w:sz w:val="20"/>
          <w:szCs w:val="20"/>
        </w:rPr>
        <w:t xml:space="preserve">information </w:t>
      </w:r>
      <w:r w:rsidR="009B43C1" w:rsidRPr="009C4251">
        <w:rPr>
          <w:rFonts w:ascii="Arial" w:hAnsi="Arial" w:cs="Arial"/>
          <w:spacing w:val="-3"/>
          <w:sz w:val="20"/>
          <w:szCs w:val="20"/>
        </w:rPr>
        <w:t>by</w:t>
      </w:r>
      <w:r w:rsidR="000C318E" w:rsidRPr="009C4251">
        <w:rPr>
          <w:rFonts w:ascii="Arial" w:hAnsi="Arial" w:cs="Arial"/>
          <w:spacing w:val="-3"/>
          <w:sz w:val="20"/>
          <w:szCs w:val="20"/>
        </w:rPr>
        <w:t xml:space="preserve"> </w:t>
      </w:r>
      <w:r w:rsidRPr="009C4251">
        <w:rPr>
          <w:rFonts w:ascii="Arial" w:hAnsi="Arial" w:cs="Arial"/>
          <w:spacing w:val="-3"/>
          <w:sz w:val="20"/>
          <w:szCs w:val="20"/>
        </w:rPr>
        <w:t>the date specified in the notice</w:t>
      </w:r>
      <w:r w:rsidR="000C318E" w:rsidRPr="009C4251">
        <w:rPr>
          <w:rFonts w:ascii="Arial" w:hAnsi="Arial" w:cs="Arial"/>
          <w:spacing w:val="-3"/>
          <w:sz w:val="20"/>
          <w:szCs w:val="20"/>
        </w:rPr>
        <w:t xml:space="preserve">, the application </w:t>
      </w:r>
      <w:r w:rsidRPr="009C4251">
        <w:rPr>
          <w:rFonts w:ascii="Arial" w:hAnsi="Arial" w:cs="Arial"/>
          <w:spacing w:val="-3"/>
          <w:sz w:val="20"/>
          <w:szCs w:val="20"/>
        </w:rPr>
        <w:t>is</w:t>
      </w:r>
      <w:r w:rsidR="000C318E" w:rsidRPr="009C4251">
        <w:rPr>
          <w:rFonts w:ascii="Arial" w:hAnsi="Arial" w:cs="Arial"/>
          <w:spacing w:val="-3"/>
          <w:sz w:val="20"/>
          <w:szCs w:val="20"/>
        </w:rPr>
        <w:t xml:space="preserve"> taken to be withdrawn.</w:t>
      </w:r>
    </w:p>
    <w:p w14:paraId="5D024048" w14:textId="5C1CAFFC" w:rsidR="001148E9" w:rsidRPr="009C4251" w:rsidRDefault="000C318E" w:rsidP="0050512A">
      <w:pPr>
        <w:pStyle w:val="ListParagraph"/>
        <w:numPr>
          <w:ilvl w:val="0"/>
          <w:numId w:val="32"/>
        </w:numPr>
        <w:spacing w:after="160"/>
        <w:ind w:left="924" w:right="-35" w:hanging="357"/>
        <w:contextualSpacing w:val="0"/>
        <w:rPr>
          <w:rFonts w:ascii="Arial" w:hAnsi="Arial" w:cs="Arial"/>
          <w:color w:val="215868" w:themeColor="accent5" w:themeShade="80"/>
          <w:spacing w:val="-3"/>
          <w:sz w:val="20"/>
          <w:szCs w:val="20"/>
        </w:rPr>
      </w:pPr>
      <w:r w:rsidRPr="009C4251">
        <w:rPr>
          <w:rFonts w:ascii="Arial" w:hAnsi="Arial" w:cs="Arial"/>
          <w:spacing w:val="-3"/>
          <w:sz w:val="20"/>
          <w:szCs w:val="20"/>
        </w:rPr>
        <w:t>A</w:t>
      </w:r>
      <w:r w:rsidR="00886941" w:rsidRPr="009C4251">
        <w:rPr>
          <w:rFonts w:ascii="Arial" w:hAnsi="Arial" w:cs="Arial"/>
          <w:spacing w:val="-3"/>
          <w:sz w:val="20"/>
          <w:szCs w:val="20"/>
        </w:rPr>
        <w:t xml:space="preserve"> transfer cannot </w:t>
      </w:r>
      <w:r w:rsidR="00541E81" w:rsidRPr="009C4251">
        <w:rPr>
          <w:rFonts w:ascii="Arial" w:hAnsi="Arial" w:cs="Arial"/>
          <w:spacing w:val="-3"/>
          <w:sz w:val="20"/>
          <w:szCs w:val="20"/>
        </w:rPr>
        <w:t>be granted</w:t>
      </w:r>
      <w:r w:rsidR="00886941" w:rsidRPr="009C4251">
        <w:rPr>
          <w:rFonts w:ascii="Arial" w:hAnsi="Arial" w:cs="Arial"/>
          <w:spacing w:val="-3"/>
          <w:sz w:val="20"/>
          <w:szCs w:val="20"/>
        </w:rPr>
        <w:t xml:space="preserve"> until the relevant fee has been paid</w:t>
      </w:r>
      <w:r w:rsidR="001148E9" w:rsidRPr="009C4251">
        <w:rPr>
          <w:rFonts w:ascii="Arial" w:hAnsi="Arial" w:cs="Arial"/>
          <w:spacing w:val="-3"/>
          <w:sz w:val="20"/>
          <w:szCs w:val="20"/>
        </w:rPr>
        <w:t>.</w:t>
      </w:r>
      <w:r w:rsidR="00953CE5" w:rsidRPr="009C4251">
        <w:rPr>
          <w:rFonts w:ascii="Arial" w:hAnsi="Arial" w:cs="Arial"/>
          <w:spacing w:val="-3"/>
          <w:sz w:val="20"/>
          <w:szCs w:val="20"/>
        </w:rPr>
        <w:t xml:space="preserve">  </w:t>
      </w:r>
    </w:p>
    <w:p w14:paraId="0E712126" w14:textId="77777777" w:rsidR="0074127B" w:rsidRPr="009C4251" w:rsidRDefault="009B43C1" w:rsidP="0050512A">
      <w:pPr>
        <w:numPr>
          <w:ilvl w:val="0"/>
          <w:numId w:val="57"/>
        </w:numPr>
        <w:spacing w:after="160"/>
        <w:ind w:right="-34"/>
        <w:rPr>
          <w:rFonts w:ascii="Arial" w:hAnsi="Arial" w:cs="Arial"/>
          <w:spacing w:val="-3"/>
          <w:sz w:val="20"/>
          <w:szCs w:val="20"/>
        </w:rPr>
      </w:pPr>
      <w:r w:rsidRPr="009C4251">
        <w:rPr>
          <w:rFonts w:ascii="Arial" w:hAnsi="Arial" w:cs="Arial"/>
          <w:spacing w:val="-3"/>
          <w:sz w:val="20"/>
          <w:szCs w:val="20"/>
        </w:rPr>
        <w:t xml:space="preserve">The managing agencies may seek further information from the </w:t>
      </w:r>
      <w:r w:rsidR="00F94DEC" w:rsidRPr="009C4251">
        <w:rPr>
          <w:rFonts w:ascii="Arial" w:hAnsi="Arial" w:cs="Arial"/>
          <w:spacing w:val="-3"/>
          <w:sz w:val="20"/>
          <w:szCs w:val="20"/>
        </w:rPr>
        <w:t>transferor or transferee</w:t>
      </w:r>
      <w:r w:rsidRPr="009C4251">
        <w:rPr>
          <w:rFonts w:ascii="Arial" w:hAnsi="Arial" w:cs="Arial"/>
          <w:spacing w:val="-3"/>
          <w:sz w:val="20"/>
          <w:szCs w:val="20"/>
        </w:rPr>
        <w:t xml:space="preserve"> before making a decision. </w:t>
      </w:r>
      <w:r w:rsidR="00EF76E1" w:rsidRPr="009C4251">
        <w:rPr>
          <w:rFonts w:ascii="Arial" w:hAnsi="Arial" w:cs="Arial"/>
          <w:spacing w:val="-3"/>
          <w:sz w:val="20"/>
          <w:szCs w:val="20"/>
        </w:rPr>
        <w:t xml:space="preserve">Refer to the </w:t>
      </w:r>
      <w:r w:rsidR="00144595" w:rsidRPr="009C4251">
        <w:rPr>
          <w:rFonts w:ascii="Arial" w:hAnsi="Arial" w:cs="Arial"/>
          <w:spacing w:val="-3"/>
          <w:sz w:val="20"/>
          <w:szCs w:val="20"/>
        </w:rPr>
        <w:t>Assessment guidelines</w:t>
      </w:r>
      <w:r w:rsidR="00EF76E1" w:rsidRPr="009C4251">
        <w:rPr>
          <w:rFonts w:ascii="Arial" w:hAnsi="Arial" w:cs="Arial"/>
          <w:spacing w:val="-3"/>
          <w:sz w:val="20"/>
          <w:szCs w:val="20"/>
        </w:rPr>
        <w:t xml:space="preserve"> for more information on Further Information Requests.</w:t>
      </w:r>
    </w:p>
    <w:p w14:paraId="5D02404A" w14:textId="251162E2" w:rsidR="001148E9" w:rsidRPr="009C4251" w:rsidRDefault="001148E9" w:rsidP="0050512A">
      <w:pPr>
        <w:numPr>
          <w:ilvl w:val="0"/>
          <w:numId w:val="57"/>
        </w:numPr>
        <w:spacing w:after="80"/>
        <w:ind w:right="-34"/>
        <w:rPr>
          <w:rFonts w:ascii="Arial" w:hAnsi="Arial" w:cs="Arial"/>
          <w:spacing w:val="-3"/>
          <w:sz w:val="20"/>
          <w:szCs w:val="20"/>
        </w:rPr>
      </w:pPr>
      <w:r w:rsidRPr="009C4251">
        <w:rPr>
          <w:rFonts w:ascii="Arial" w:hAnsi="Arial" w:cs="Arial"/>
          <w:spacing w:val="-3"/>
          <w:sz w:val="20"/>
          <w:szCs w:val="20"/>
        </w:rPr>
        <w:t xml:space="preserve">Legislation requires that if a permission is transferred, the new permission has identical effect and identical conditions, unless: </w:t>
      </w:r>
    </w:p>
    <w:p w14:paraId="5D02404B" w14:textId="144F8E23" w:rsidR="001148E9" w:rsidRPr="009C4251" w:rsidRDefault="00875E41" w:rsidP="0050512A">
      <w:pPr>
        <w:numPr>
          <w:ilvl w:val="2"/>
          <w:numId w:val="18"/>
        </w:numPr>
        <w:spacing w:after="80"/>
        <w:ind w:left="993" w:right="-34" w:hanging="426"/>
        <w:rPr>
          <w:rFonts w:ascii="Arial" w:hAnsi="Arial" w:cs="Arial"/>
          <w:color w:val="215868" w:themeColor="accent5" w:themeShade="80"/>
          <w:spacing w:val="-3"/>
          <w:sz w:val="28"/>
          <w:szCs w:val="28"/>
        </w:rPr>
      </w:pPr>
      <w:r w:rsidRPr="009C4251">
        <w:rPr>
          <w:rFonts w:ascii="Arial" w:hAnsi="Arial" w:cs="Arial"/>
          <w:spacing w:val="-3"/>
          <w:sz w:val="20"/>
          <w:szCs w:val="20"/>
        </w:rPr>
        <w:t>T</w:t>
      </w:r>
      <w:r w:rsidR="001148E9" w:rsidRPr="009C4251">
        <w:rPr>
          <w:rFonts w:ascii="Arial" w:hAnsi="Arial" w:cs="Arial"/>
          <w:spacing w:val="-3"/>
          <w:sz w:val="20"/>
          <w:szCs w:val="20"/>
        </w:rPr>
        <w:t xml:space="preserve">he transferee agrees to </w:t>
      </w:r>
      <w:r w:rsidR="0097717F" w:rsidRPr="009C4251">
        <w:rPr>
          <w:rFonts w:ascii="Arial" w:hAnsi="Arial" w:cs="Arial"/>
          <w:spacing w:val="-3"/>
          <w:sz w:val="20"/>
          <w:szCs w:val="20"/>
        </w:rPr>
        <w:t>change</w:t>
      </w:r>
      <w:r w:rsidR="001148E9" w:rsidRPr="009C4251">
        <w:rPr>
          <w:rFonts w:ascii="Arial" w:hAnsi="Arial" w:cs="Arial"/>
          <w:spacing w:val="-3"/>
          <w:sz w:val="20"/>
          <w:szCs w:val="20"/>
        </w:rPr>
        <w:t xml:space="preserve"> the permit conditions</w:t>
      </w:r>
      <w:r w:rsidRPr="009C4251">
        <w:rPr>
          <w:rFonts w:ascii="Arial" w:hAnsi="Arial" w:cs="Arial"/>
          <w:spacing w:val="-3"/>
          <w:sz w:val="20"/>
          <w:szCs w:val="20"/>
        </w:rPr>
        <w:t>.</w:t>
      </w:r>
    </w:p>
    <w:p w14:paraId="5D02404C" w14:textId="7F493A44" w:rsidR="001148E9" w:rsidRPr="009C4251" w:rsidRDefault="008D061C" w:rsidP="0050512A">
      <w:pPr>
        <w:numPr>
          <w:ilvl w:val="2"/>
          <w:numId w:val="18"/>
        </w:numPr>
        <w:spacing w:after="40"/>
        <w:ind w:left="993" w:right="-34" w:hanging="426"/>
        <w:rPr>
          <w:color w:val="215868" w:themeColor="accent5" w:themeShade="80"/>
          <w:spacing w:val="-3"/>
          <w:sz w:val="28"/>
          <w:szCs w:val="28"/>
        </w:rPr>
      </w:pPr>
      <w:r w:rsidRPr="009C4251">
        <w:rPr>
          <w:rFonts w:ascii="Arial" w:hAnsi="Arial" w:cs="Arial"/>
          <w:spacing w:val="-3"/>
          <w:sz w:val="20"/>
          <w:szCs w:val="20"/>
        </w:rPr>
        <w:t xml:space="preserve">The managing agencies </w:t>
      </w:r>
      <w:r w:rsidR="001148E9" w:rsidRPr="009C4251">
        <w:rPr>
          <w:rFonts w:ascii="Arial" w:hAnsi="Arial" w:cs="Arial"/>
          <w:spacing w:val="-3"/>
          <w:sz w:val="20"/>
          <w:szCs w:val="20"/>
        </w:rPr>
        <w:t>believe it is necessary to add any of the following new conditions to the permit:</w:t>
      </w:r>
    </w:p>
    <w:p w14:paraId="5D02404D" w14:textId="3D60B042" w:rsidR="001148E9" w:rsidRPr="009C4251" w:rsidRDefault="00875E41" w:rsidP="0050512A">
      <w:pPr>
        <w:numPr>
          <w:ilvl w:val="3"/>
          <w:numId w:val="18"/>
        </w:numPr>
        <w:spacing w:after="40"/>
        <w:ind w:right="-34"/>
        <w:rPr>
          <w:rFonts w:ascii="Arial" w:hAnsi="Arial" w:cs="Arial"/>
          <w:color w:val="000000" w:themeColor="text1"/>
          <w:spacing w:val="-3"/>
          <w:sz w:val="20"/>
          <w:szCs w:val="20"/>
        </w:rPr>
      </w:pPr>
      <w:r w:rsidRPr="009C4251">
        <w:rPr>
          <w:rFonts w:ascii="Arial" w:hAnsi="Arial" w:cs="Arial"/>
          <w:color w:val="000000" w:themeColor="text1"/>
          <w:spacing w:val="-3"/>
          <w:sz w:val="20"/>
          <w:szCs w:val="20"/>
        </w:rPr>
        <w:t>P</w:t>
      </w:r>
      <w:r w:rsidR="001148E9" w:rsidRPr="009C4251">
        <w:rPr>
          <w:rFonts w:ascii="Arial" w:hAnsi="Arial" w:cs="Arial"/>
          <w:color w:val="000000" w:themeColor="text1"/>
          <w:spacing w:val="-3"/>
          <w:sz w:val="20"/>
          <w:szCs w:val="20"/>
        </w:rPr>
        <w:t>rovision of a security such as a bond, guarantee or cash deposit</w:t>
      </w:r>
      <w:r w:rsidRPr="009C4251">
        <w:rPr>
          <w:rFonts w:ascii="Arial" w:hAnsi="Arial" w:cs="Arial"/>
          <w:color w:val="000000" w:themeColor="text1"/>
          <w:spacing w:val="-3"/>
          <w:sz w:val="20"/>
          <w:szCs w:val="20"/>
        </w:rPr>
        <w:t>.</w:t>
      </w:r>
    </w:p>
    <w:p w14:paraId="5D02404E" w14:textId="27A28BC3" w:rsidR="001148E9" w:rsidRPr="009C4251" w:rsidRDefault="00875E41" w:rsidP="0050512A">
      <w:pPr>
        <w:numPr>
          <w:ilvl w:val="3"/>
          <w:numId w:val="18"/>
        </w:numPr>
        <w:spacing w:after="40"/>
        <w:ind w:right="-34"/>
        <w:rPr>
          <w:rFonts w:ascii="Arial" w:hAnsi="Arial" w:cs="Arial"/>
          <w:color w:val="000000" w:themeColor="text1"/>
          <w:spacing w:val="-3"/>
          <w:sz w:val="20"/>
          <w:szCs w:val="20"/>
        </w:rPr>
      </w:pPr>
      <w:r w:rsidRPr="009C4251">
        <w:rPr>
          <w:rFonts w:ascii="Arial" w:hAnsi="Arial" w:cs="Arial"/>
          <w:color w:val="000000" w:themeColor="text1"/>
          <w:spacing w:val="-3"/>
          <w:sz w:val="20"/>
          <w:szCs w:val="20"/>
        </w:rPr>
        <w:t>R</w:t>
      </w:r>
      <w:r w:rsidR="001148E9" w:rsidRPr="009C4251">
        <w:rPr>
          <w:rFonts w:ascii="Arial" w:hAnsi="Arial" w:cs="Arial"/>
          <w:color w:val="000000" w:themeColor="text1"/>
          <w:spacing w:val="-3"/>
          <w:sz w:val="20"/>
          <w:szCs w:val="20"/>
        </w:rPr>
        <w:t xml:space="preserve">equirement to pay </w:t>
      </w:r>
      <w:r w:rsidR="008D061C" w:rsidRPr="009C4251">
        <w:rPr>
          <w:rFonts w:ascii="Arial" w:hAnsi="Arial"/>
          <w:color w:val="000000" w:themeColor="text1"/>
          <w:spacing w:val="-3"/>
          <w:sz w:val="20"/>
          <w:szCs w:val="32"/>
        </w:rPr>
        <w:t>the managing agencies’</w:t>
      </w:r>
      <w:r w:rsidR="008D061C" w:rsidRPr="009C4251">
        <w:rPr>
          <w:rFonts w:ascii="Arial" w:hAnsi="Arial" w:cs="Arial"/>
          <w:color w:val="000000" w:themeColor="text1"/>
          <w:spacing w:val="-3"/>
          <w:sz w:val="20"/>
          <w:szCs w:val="20"/>
        </w:rPr>
        <w:t xml:space="preserve"> </w:t>
      </w:r>
      <w:r w:rsidR="001148E9" w:rsidRPr="009C4251">
        <w:rPr>
          <w:rFonts w:ascii="Arial" w:hAnsi="Arial" w:cs="Arial"/>
          <w:color w:val="000000" w:themeColor="text1"/>
          <w:spacing w:val="-3"/>
          <w:sz w:val="20"/>
          <w:szCs w:val="20"/>
        </w:rPr>
        <w:t>reasonable costs associated with inspections and supervision of the permitted activity</w:t>
      </w:r>
      <w:r w:rsidRPr="009C4251">
        <w:rPr>
          <w:rFonts w:ascii="Arial" w:hAnsi="Arial" w:cs="Arial"/>
          <w:color w:val="000000" w:themeColor="text1"/>
          <w:spacing w:val="-3"/>
          <w:sz w:val="20"/>
          <w:szCs w:val="20"/>
        </w:rPr>
        <w:t>.</w:t>
      </w:r>
    </w:p>
    <w:p w14:paraId="5D02404F" w14:textId="07156E8A" w:rsidR="001148E9" w:rsidRPr="009C4251" w:rsidRDefault="00875E41" w:rsidP="0050512A">
      <w:pPr>
        <w:numPr>
          <w:ilvl w:val="3"/>
          <w:numId w:val="18"/>
        </w:numPr>
        <w:spacing w:after="40"/>
        <w:ind w:right="-34"/>
        <w:rPr>
          <w:rFonts w:ascii="Arial" w:hAnsi="Arial" w:cs="Arial"/>
          <w:color w:val="000000" w:themeColor="text1"/>
          <w:spacing w:val="-3"/>
          <w:sz w:val="20"/>
          <w:szCs w:val="20"/>
        </w:rPr>
      </w:pPr>
      <w:r w:rsidRPr="009C4251">
        <w:rPr>
          <w:rFonts w:ascii="Arial" w:hAnsi="Arial" w:cs="Arial"/>
          <w:color w:val="000000" w:themeColor="text1"/>
          <w:spacing w:val="-3"/>
          <w:sz w:val="20"/>
          <w:szCs w:val="20"/>
        </w:rPr>
        <w:t>R</w:t>
      </w:r>
      <w:r w:rsidR="001148E9" w:rsidRPr="009C4251">
        <w:rPr>
          <w:rFonts w:ascii="Arial" w:hAnsi="Arial" w:cs="Arial"/>
          <w:color w:val="000000" w:themeColor="text1"/>
          <w:spacing w:val="-3"/>
          <w:sz w:val="20"/>
          <w:szCs w:val="20"/>
        </w:rPr>
        <w:t xml:space="preserve">equirement to indemnify </w:t>
      </w:r>
      <w:r w:rsidR="008D061C" w:rsidRPr="009C4251">
        <w:rPr>
          <w:rFonts w:ascii="Arial" w:hAnsi="Arial"/>
          <w:color w:val="000000" w:themeColor="text1"/>
          <w:spacing w:val="-3"/>
          <w:sz w:val="20"/>
          <w:szCs w:val="32"/>
        </w:rPr>
        <w:t>the managing agencies</w:t>
      </w:r>
      <w:r w:rsidR="008D061C" w:rsidRPr="009C4251">
        <w:rPr>
          <w:rFonts w:ascii="Arial" w:hAnsi="Arial" w:cs="Arial"/>
          <w:color w:val="000000" w:themeColor="text1"/>
          <w:spacing w:val="-3"/>
          <w:sz w:val="20"/>
          <w:szCs w:val="20"/>
        </w:rPr>
        <w:t xml:space="preserve"> </w:t>
      </w:r>
      <w:r w:rsidR="001148E9" w:rsidRPr="009C4251">
        <w:rPr>
          <w:rFonts w:ascii="Arial" w:hAnsi="Arial" w:cs="Arial"/>
          <w:color w:val="000000" w:themeColor="text1"/>
          <w:spacing w:val="-3"/>
          <w:sz w:val="20"/>
          <w:szCs w:val="20"/>
        </w:rPr>
        <w:t>for costs incurred as a result of the permitted activity</w:t>
      </w:r>
      <w:r w:rsidRPr="009C4251">
        <w:rPr>
          <w:rFonts w:ascii="Arial" w:hAnsi="Arial" w:cs="Arial"/>
          <w:color w:val="000000" w:themeColor="text1"/>
          <w:spacing w:val="-3"/>
          <w:sz w:val="20"/>
          <w:szCs w:val="20"/>
        </w:rPr>
        <w:t>.</w:t>
      </w:r>
    </w:p>
    <w:p w14:paraId="5D024050" w14:textId="25CC75A0" w:rsidR="001148E9" w:rsidRPr="009C4251" w:rsidRDefault="00875E41" w:rsidP="0050512A">
      <w:pPr>
        <w:numPr>
          <w:ilvl w:val="3"/>
          <w:numId w:val="18"/>
        </w:numPr>
        <w:spacing w:after="160"/>
        <w:ind w:right="-34"/>
        <w:rPr>
          <w:rFonts w:ascii="Arial" w:hAnsi="Arial" w:cs="Arial"/>
          <w:color w:val="000000" w:themeColor="text1"/>
          <w:spacing w:val="-3"/>
          <w:sz w:val="20"/>
          <w:szCs w:val="20"/>
        </w:rPr>
      </w:pPr>
      <w:r w:rsidRPr="009C4251">
        <w:rPr>
          <w:rFonts w:ascii="Arial" w:hAnsi="Arial" w:cs="Arial"/>
          <w:color w:val="000000" w:themeColor="text1"/>
          <w:spacing w:val="-3"/>
          <w:sz w:val="20"/>
          <w:szCs w:val="20"/>
        </w:rPr>
        <w:t>R</w:t>
      </w:r>
      <w:r w:rsidR="001148E9" w:rsidRPr="009C4251">
        <w:rPr>
          <w:rFonts w:ascii="Arial" w:hAnsi="Arial" w:cs="Arial"/>
          <w:color w:val="000000" w:themeColor="text1"/>
          <w:spacing w:val="-3"/>
          <w:sz w:val="20"/>
          <w:szCs w:val="20"/>
        </w:rPr>
        <w:t xml:space="preserve">equirement to insure against the costs of </w:t>
      </w:r>
      <w:r w:rsidR="002E22AC" w:rsidRPr="009C4251">
        <w:rPr>
          <w:rFonts w:ascii="Arial" w:hAnsi="Arial" w:cs="Arial"/>
          <w:color w:val="000000" w:themeColor="text1"/>
          <w:spacing w:val="-3"/>
          <w:sz w:val="20"/>
          <w:szCs w:val="20"/>
        </w:rPr>
        <w:t xml:space="preserve">the managing agencies </w:t>
      </w:r>
      <w:r w:rsidR="001148E9" w:rsidRPr="009C4251">
        <w:rPr>
          <w:rFonts w:ascii="Arial" w:hAnsi="Arial" w:cs="Arial"/>
          <w:color w:val="000000" w:themeColor="text1"/>
          <w:spacing w:val="-3"/>
          <w:sz w:val="20"/>
          <w:szCs w:val="20"/>
        </w:rPr>
        <w:t xml:space="preserve">repairing and mitigating damage </w:t>
      </w:r>
      <w:r w:rsidR="002E22AC" w:rsidRPr="009C4251">
        <w:rPr>
          <w:rFonts w:ascii="Arial" w:hAnsi="Arial" w:cs="Arial"/>
          <w:color w:val="000000" w:themeColor="text1"/>
          <w:spacing w:val="-3"/>
          <w:sz w:val="20"/>
          <w:szCs w:val="20"/>
        </w:rPr>
        <w:t>to the Marine Park</w:t>
      </w:r>
      <w:r w:rsidR="001148E9" w:rsidRPr="009C4251">
        <w:rPr>
          <w:rFonts w:ascii="Arial" w:hAnsi="Arial" w:cs="Arial"/>
          <w:color w:val="000000" w:themeColor="text1"/>
          <w:spacing w:val="-3"/>
          <w:sz w:val="20"/>
          <w:szCs w:val="20"/>
        </w:rPr>
        <w:t xml:space="preserve"> caused by the </w:t>
      </w:r>
      <w:r w:rsidR="002E22AC" w:rsidRPr="009C4251">
        <w:rPr>
          <w:rFonts w:ascii="Arial" w:hAnsi="Arial" w:cs="Arial"/>
          <w:color w:val="000000" w:themeColor="text1"/>
          <w:spacing w:val="-3"/>
          <w:sz w:val="20"/>
          <w:szCs w:val="20"/>
        </w:rPr>
        <w:t>permission holder’s activities</w:t>
      </w:r>
      <w:r w:rsidR="001148E9" w:rsidRPr="009C4251">
        <w:rPr>
          <w:rFonts w:ascii="Arial" w:hAnsi="Arial" w:cs="Arial"/>
          <w:color w:val="000000" w:themeColor="text1"/>
          <w:spacing w:val="-3"/>
          <w:sz w:val="20"/>
          <w:szCs w:val="20"/>
        </w:rPr>
        <w:t xml:space="preserve">. </w:t>
      </w:r>
    </w:p>
    <w:p w14:paraId="4E2DEE19" w14:textId="77777777" w:rsidR="0074127B" w:rsidRPr="009C4251" w:rsidRDefault="001148E9" w:rsidP="0050512A">
      <w:pPr>
        <w:numPr>
          <w:ilvl w:val="0"/>
          <w:numId w:val="57"/>
        </w:numPr>
        <w:spacing w:after="160"/>
        <w:ind w:right="-34"/>
        <w:rPr>
          <w:rFonts w:ascii="Arial" w:hAnsi="Arial" w:cs="Arial"/>
          <w:spacing w:val="-3"/>
          <w:sz w:val="20"/>
          <w:szCs w:val="20"/>
        </w:rPr>
      </w:pPr>
      <w:r w:rsidRPr="009C4251">
        <w:rPr>
          <w:rFonts w:ascii="Arial" w:hAnsi="Arial" w:cs="Arial"/>
          <w:spacing w:val="-3"/>
          <w:sz w:val="20"/>
          <w:szCs w:val="20"/>
        </w:rPr>
        <w:t xml:space="preserve">The </w:t>
      </w:r>
      <w:r w:rsidR="00144595" w:rsidRPr="009C4251">
        <w:rPr>
          <w:rFonts w:ascii="Arial" w:hAnsi="Arial"/>
          <w:spacing w:val="-3"/>
          <w:sz w:val="20"/>
          <w:szCs w:val="32"/>
        </w:rPr>
        <w:t>Assessment guidelines</w:t>
      </w:r>
      <w:r w:rsidR="00EA533A" w:rsidRPr="009C4251">
        <w:rPr>
          <w:rFonts w:ascii="Arial" w:hAnsi="Arial" w:cs="Arial"/>
          <w:color w:val="000000" w:themeColor="text1"/>
          <w:spacing w:val="-3"/>
          <w:sz w:val="20"/>
          <w:szCs w:val="20"/>
        </w:rPr>
        <w:t xml:space="preserve"> p</w:t>
      </w:r>
      <w:r w:rsidRPr="009C4251">
        <w:rPr>
          <w:rFonts w:ascii="Arial" w:hAnsi="Arial" w:cs="Arial"/>
          <w:color w:val="000000" w:themeColor="text1"/>
          <w:spacing w:val="-3"/>
          <w:sz w:val="20"/>
          <w:szCs w:val="20"/>
        </w:rPr>
        <w:t>rovide further information on the transfer of permission, including the cri</w:t>
      </w:r>
      <w:r w:rsidR="00421EBC" w:rsidRPr="009C4251">
        <w:rPr>
          <w:rFonts w:ascii="Arial" w:hAnsi="Arial" w:cs="Arial"/>
          <w:color w:val="000000" w:themeColor="text1"/>
          <w:spacing w:val="-3"/>
          <w:sz w:val="20"/>
          <w:szCs w:val="20"/>
        </w:rPr>
        <w:t xml:space="preserve">teria for determining whether </w:t>
      </w:r>
      <w:r w:rsidRPr="009C4251">
        <w:rPr>
          <w:rFonts w:ascii="Arial" w:hAnsi="Arial" w:cs="Arial"/>
          <w:color w:val="000000" w:themeColor="text1"/>
          <w:spacing w:val="-3"/>
          <w:sz w:val="20"/>
          <w:szCs w:val="20"/>
        </w:rPr>
        <w:t xml:space="preserve">permission </w:t>
      </w:r>
      <w:r w:rsidRPr="009C4251">
        <w:rPr>
          <w:rFonts w:ascii="Arial" w:hAnsi="Arial" w:cs="Arial"/>
          <w:spacing w:val="-3"/>
          <w:sz w:val="20"/>
          <w:szCs w:val="20"/>
        </w:rPr>
        <w:t>can be transferred.</w:t>
      </w:r>
    </w:p>
    <w:p w14:paraId="5AC11B72" w14:textId="77777777" w:rsidR="0074127B" w:rsidRPr="009C4251" w:rsidRDefault="001148E9" w:rsidP="0050512A">
      <w:pPr>
        <w:numPr>
          <w:ilvl w:val="0"/>
          <w:numId w:val="57"/>
        </w:numPr>
        <w:spacing w:after="160"/>
        <w:ind w:right="-34"/>
        <w:rPr>
          <w:rFonts w:ascii="Arial" w:hAnsi="Arial" w:cs="Arial"/>
          <w:spacing w:val="-3"/>
          <w:sz w:val="20"/>
          <w:szCs w:val="20"/>
        </w:rPr>
      </w:pPr>
      <w:r w:rsidRPr="009C4251">
        <w:rPr>
          <w:rFonts w:ascii="Arial" w:hAnsi="Arial" w:cs="Arial"/>
          <w:spacing w:val="-3"/>
          <w:sz w:val="20"/>
          <w:szCs w:val="20"/>
        </w:rPr>
        <w:lastRenderedPageBreak/>
        <w:t xml:space="preserve">Either party may withdraw from the </w:t>
      </w:r>
      <w:r w:rsidR="002E22AC" w:rsidRPr="009C4251">
        <w:rPr>
          <w:rFonts w:ascii="Arial" w:hAnsi="Arial" w:cs="Arial"/>
          <w:spacing w:val="-3"/>
          <w:sz w:val="20"/>
          <w:szCs w:val="20"/>
        </w:rPr>
        <w:t xml:space="preserve">proposed </w:t>
      </w:r>
      <w:r w:rsidRPr="009C4251">
        <w:rPr>
          <w:rFonts w:ascii="Arial" w:hAnsi="Arial" w:cs="Arial"/>
          <w:spacing w:val="-3"/>
          <w:sz w:val="20"/>
          <w:szCs w:val="20"/>
        </w:rPr>
        <w:t xml:space="preserve">transfer by notifying </w:t>
      </w:r>
      <w:r w:rsidR="008D061C" w:rsidRPr="009C4251">
        <w:rPr>
          <w:rFonts w:ascii="Arial" w:hAnsi="Arial" w:cs="Arial"/>
          <w:spacing w:val="-3"/>
          <w:sz w:val="20"/>
          <w:szCs w:val="20"/>
        </w:rPr>
        <w:t xml:space="preserve">the managing agencies </w:t>
      </w:r>
      <w:r w:rsidRPr="009C4251">
        <w:rPr>
          <w:rFonts w:ascii="Arial" w:hAnsi="Arial" w:cs="Arial"/>
          <w:spacing w:val="-3"/>
          <w:sz w:val="20"/>
          <w:szCs w:val="20"/>
        </w:rPr>
        <w:t xml:space="preserve">in writing prior to the transfer date. The application is taken to be withdrawn if one party withdraws – it is not necessary for both parties to agree on the withdrawal. </w:t>
      </w:r>
    </w:p>
    <w:p w14:paraId="488400C6" w14:textId="420EAB2B" w:rsidR="0074127B" w:rsidRPr="009C4251" w:rsidRDefault="001148E9" w:rsidP="0050512A">
      <w:pPr>
        <w:numPr>
          <w:ilvl w:val="0"/>
          <w:numId w:val="57"/>
        </w:numPr>
        <w:spacing w:after="160"/>
        <w:ind w:right="-34"/>
        <w:rPr>
          <w:rFonts w:ascii="Arial" w:hAnsi="Arial" w:cs="Arial"/>
          <w:spacing w:val="-3"/>
          <w:sz w:val="20"/>
          <w:szCs w:val="20"/>
        </w:rPr>
      </w:pPr>
      <w:r w:rsidRPr="009C4251">
        <w:rPr>
          <w:rFonts w:ascii="Arial" w:hAnsi="Arial" w:cs="Arial"/>
          <w:spacing w:val="-3"/>
          <w:sz w:val="20"/>
          <w:szCs w:val="20"/>
        </w:rPr>
        <w:t xml:space="preserve">If the permission relates to an activity which has also been approved under the EPBC Act, </w:t>
      </w:r>
      <w:r w:rsidR="00EE2AF3">
        <w:rPr>
          <w:rFonts w:ascii="Arial" w:hAnsi="Arial" w:cs="Arial"/>
          <w:spacing w:val="-3"/>
          <w:sz w:val="20"/>
          <w:szCs w:val="20"/>
        </w:rPr>
        <w:t>the Authority</w:t>
      </w:r>
      <w:r w:rsidRPr="009C4251">
        <w:rPr>
          <w:rFonts w:ascii="Arial" w:hAnsi="Arial" w:cs="Arial"/>
          <w:spacing w:val="-3"/>
          <w:sz w:val="20"/>
          <w:szCs w:val="20"/>
        </w:rPr>
        <w:t xml:space="preserve"> cannot grant a transfer of the permission unless the EPBC Act approval has been transferred or consent has been issued </w:t>
      </w:r>
      <w:r w:rsidR="00E65323" w:rsidRPr="009C4251">
        <w:rPr>
          <w:rFonts w:ascii="Arial" w:hAnsi="Arial" w:cs="Arial"/>
          <w:spacing w:val="-3"/>
          <w:sz w:val="20"/>
          <w:szCs w:val="20"/>
        </w:rPr>
        <w:t>by the relevant Minister</w:t>
      </w:r>
      <w:r w:rsidRPr="009C4251">
        <w:rPr>
          <w:rFonts w:ascii="Arial" w:hAnsi="Arial" w:cs="Arial"/>
          <w:spacing w:val="-3"/>
          <w:sz w:val="20"/>
          <w:szCs w:val="20"/>
        </w:rPr>
        <w:t xml:space="preserve"> to transfer the approval.</w:t>
      </w:r>
    </w:p>
    <w:p w14:paraId="5D024054" w14:textId="0B1E9A9A" w:rsidR="001148E9" w:rsidRPr="009C4251" w:rsidRDefault="001148E9" w:rsidP="0050512A">
      <w:pPr>
        <w:numPr>
          <w:ilvl w:val="0"/>
          <w:numId w:val="57"/>
        </w:numPr>
        <w:spacing w:after="160"/>
        <w:ind w:right="-34"/>
        <w:rPr>
          <w:rFonts w:ascii="Arial" w:hAnsi="Arial" w:cs="Arial"/>
          <w:spacing w:val="-3"/>
          <w:sz w:val="20"/>
          <w:szCs w:val="20"/>
        </w:rPr>
      </w:pPr>
      <w:r w:rsidRPr="009C4251">
        <w:rPr>
          <w:rFonts w:ascii="Arial" w:hAnsi="Arial" w:cs="Arial"/>
          <w:spacing w:val="-3"/>
          <w:sz w:val="20"/>
          <w:szCs w:val="20"/>
        </w:rPr>
        <w:t xml:space="preserve">Separate processes, potentially including additional assessment </w:t>
      </w:r>
      <w:r w:rsidR="000C318E" w:rsidRPr="009C4251">
        <w:rPr>
          <w:rFonts w:ascii="Arial" w:hAnsi="Arial" w:cs="Arial"/>
          <w:spacing w:val="-3"/>
          <w:sz w:val="20"/>
          <w:szCs w:val="20"/>
        </w:rPr>
        <w:t xml:space="preserve">fees, may be required under the </w:t>
      </w:r>
      <w:r w:rsidRPr="009C4251">
        <w:rPr>
          <w:rFonts w:ascii="Arial" w:hAnsi="Arial" w:cs="Arial"/>
          <w:i/>
          <w:spacing w:val="-3"/>
          <w:sz w:val="20"/>
          <w:szCs w:val="20"/>
        </w:rPr>
        <w:t xml:space="preserve">Environment Protection (Sea Dumping) Act 1981 </w:t>
      </w:r>
      <w:r w:rsidRPr="009C4251">
        <w:rPr>
          <w:rFonts w:ascii="Arial" w:hAnsi="Arial" w:cs="Arial"/>
          <w:spacing w:val="-3"/>
          <w:sz w:val="20"/>
          <w:szCs w:val="20"/>
        </w:rPr>
        <w:t xml:space="preserve">if the permit is subject to approvals under </w:t>
      </w:r>
      <w:r w:rsidR="006A1C90" w:rsidRPr="009C4251">
        <w:rPr>
          <w:rFonts w:ascii="Arial" w:hAnsi="Arial" w:cs="Arial"/>
          <w:spacing w:val="-3"/>
          <w:sz w:val="20"/>
          <w:szCs w:val="20"/>
        </w:rPr>
        <w:t>this</w:t>
      </w:r>
      <w:r w:rsidRPr="009C4251">
        <w:rPr>
          <w:rFonts w:ascii="Arial" w:hAnsi="Arial" w:cs="Arial"/>
          <w:spacing w:val="-3"/>
          <w:sz w:val="20"/>
          <w:szCs w:val="20"/>
        </w:rPr>
        <w:t xml:space="preserve"> legislation.</w:t>
      </w:r>
      <w:r w:rsidR="00FA7478" w:rsidRPr="009C4251">
        <w:rPr>
          <w:rFonts w:ascii="Arial" w:hAnsi="Arial" w:cs="Arial"/>
          <w:spacing w:val="-3"/>
          <w:sz w:val="20"/>
          <w:szCs w:val="20"/>
        </w:rPr>
        <w:t xml:space="preserve"> </w:t>
      </w:r>
    </w:p>
    <w:p w14:paraId="5D024056" w14:textId="7D0408AF" w:rsidR="001148E9" w:rsidRPr="00231005" w:rsidRDefault="001148E9" w:rsidP="00A86975">
      <w:pPr>
        <w:pStyle w:val="Heading2"/>
      </w:pPr>
      <w:bookmarkStart w:id="86" w:name="_Change_in_beneficial"/>
      <w:bookmarkStart w:id="87" w:name="_Toc482192144"/>
      <w:bookmarkStart w:id="88" w:name="_Toc492712035"/>
      <w:bookmarkEnd w:id="86"/>
      <w:r w:rsidRPr="00231005">
        <w:t xml:space="preserve">Change in beneficial ownership </w:t>
      </w:r>
      <w:r w:rsidR="00803D7D" w:rsidRPr="00231005">
        <w:t>(</w:t>
      </w:r>
      <w:r w:rsidR="00DF7AFD" w:rsidRPr="0081519F">
        <w:t xml:space="preserve">GBRMP </w:t>
      </w:r>
      <w:r w:rsidR="00803D7D" w:rsidRPr="0081519F">
        <w:t xml:space="preserve">Regulations </w:t>
      </w:r>
      <w:r w:rsidR="00E0743A">
        <w:t xml:space="preserve">Part 3 </w:t>
      </w:r>
      <w:r w:rsidR="0081519F" w:rsidRPr="0081519F">
        <w:t xml:space="preserve">Division 7 </w:t>
      </w:r>
      <w:r w:rsidR="000F4601" w:rsidRPr="0081519F">
        <w:t xml:space="preserve">Subdivision </w:t>
      </w:r>
      <w:r w:rsidR="00611EBF" w:rsidRPr="0081519F">
        <w:t>B</w:t>
      </w:r>
      <w:r w:rsidR="00803D7D" w:rsidRPr="00231005">
        <w:t>)</w:t>
      </w:r>
      <w:bookmarkEnd w:id="87"/>
      <w:bookmarkEnd w:id="88"/>
    </w:p>
    <w:p w14:paraId="5D024057" w14:textId="1105CC22" w:rsidR="001148E9" w:rsidRPr="00231005" w:rsidRDefault="006A16D3" w:rsidP="0050512A">
      <w:pPr>
        <w:numPr>
          <w:ilvl w:val="0"/>
          <w:numId w:val="57"/>
        </w:numPr>
        <w:spacing w:after="160"/>
        <w:ind w:right="-34"/>
        <w:rPr>
          <w:rFonts w:ascii="Arial" w:hAnsi="Arial" w:cs="Arial"/>
          <w:sz w:val="20"/>
          <w:szCs w:val="20"/>
        </w:rPr>
      </w:pPr>
      <w:r w:rsidRPr="00231005">
        <w:rPr>
          <w:rFonts w:ascii="Arial" w:hAnsi="Arial" w:cs="Arial"/>
          <w:sz w:val="20"/>
          <w:szCs w:val="20"/>
        </w:rPr>
        <w:t>A permission</w:t>
      </w:r>
      <w:r w:rsidR="001148E9" w:rsidRPr="00231005">
        <w:rPr>
          <w:rFonts w:ascii="Arial" w:hAnsi="Arial" w:cs="Arial"/>
          <w:sz w:val="20"/>
          <w:szCs w:val="20"/>
        </w:rPr>
        <w:t xml:space="preserve"> holder may be a company or </w:t>
      </w:r>
      <w:r w:rsidR="002E22AC" w:rsidRPr="00231005">
        <w:rPr>
          <w:rFonts w:ascii="Arial" w:hAnsi="Arial" w:cs="Arial"/>
          <w:sz w:val="20"/>
          <w:szCs w:val="20"/>
        </w:rPr>
        <w:t xml:space="preserve">other </w:t>
      </w:r>
      <w:r w:rsidR="001148E9" w:rsidRPr="00231005">
        <w:rPr>
          <w:rFonts w:ascii="Arial" w:hAnsi="Arial" w:cs="Arial"/>
          <w:sz w:val="20"/>
          <w:szCs w:val="20"/>
        </w:rPr>
        <w:t xml:space="preserve">body corporate. A change in beneficial ownership </w:t>
      </w:r>
      <w:r w:rsidR="002E22AC" w:rsidRPr="00231005">
        <w:rPr>
          <w:rFonts w:ascii="Arial" w:hAnsi="Arial" w:cs="Arial"/>
          <w:sz w:val="20"/>
          <w:szCs w:val="20"/>
        </w:rPr>
        <w:t xml:space="preserve">of a company </w:t>
      </w:r>
      <w:r w:rsidR="001148E9" w:rsidRPr="00231005">
        <w:rPr>
          <w:rFonts w:ascii="Arial" w:hAnsi="Arial" w:cs="Arial"/>
          <w:sz w:val="20"/>
          <w:szCs w:val="20"/>
        </w:rPr>
        <w:t xml:space="preserve">occurs when there is a change in </w:t>
      </w:r>
      <w:r w:rsidR="002E22AC" w:rsidRPr="00231005">
        <w:rPr>
          <w:rFonts w:ascii="Arial" w:hAnsi="Arial" w:cs="Arial"/>
          <w:sz w:val="20"/>
          <w:szCs w:val="20"/>
        </w:rPr>
        <w:t>the</w:t>
      </w:r>
      <w:r w:rsidR="001148E9" w:rsidRPr="00231005">
        <w:rPr>
          <w:rFonts w:ascii="Arial" w:hAnsi="Arial" w:cs="Arial"/>
          <w:sz w:val="20"/>
          <w:szCs w:val="20"/>
        </w:rPr>
        <w:t xml:space="preserve"> person</w:t>
      </w:r>
      <w:r w:rsidR="002E22AC" w:rsidRPr="00231005">
        <w:rPr>
          <w:rFonts w:ascii="Arial" w:hAnsi="Arial" w:cs="Arial"/>
          <w:sz w:val="20"/>
          <w:szCs w:val="20"/>
        </w:rPr>
        <w:t>s</w:t>
      </w:r>
      <w:r w:rsidR="001148E9" w:rsidRPr="00231005">
        <w:rPr>
          <w:rFonts w:ascii="Arial" w:hAnsi="Arial" w:cs="Arial"/>
          <w:sz w:val="20"/>
          <w:szCs w:val="20"/>
        </w:rPr>
        <w:t xml:space="preserve"> (</w:t>
      </w:r>
      <w:r w:rsidR="002E22AC" w:rsidRPr="00231005">
        <w:rPr>
          <w:rFonts w:ascii="Arial" w:hAnsi="Arial" w:cs="Arial"/>
          <w:sz w:val="20"/>
          <w:szCs w:val="20"/>
        </w:rPr>
        <w:t>whether individuals or bodies corporate</w:t>
      </w:r>
      <w:r w:rsidR="001148E9" w:rsidRPr="00231005">
        <w:rPr>
          <w:rFonts w:ascii="Arial" w:hAnsi="Arial" w:cs="Arial"/>
          <w:sz w:val="20"/>
          <w:szCs w:val="20"/>
        </w:rPr>
        <w:t>) hold</w:t>
      </w:r>
      <w:r w:rsidR="002E22AC" w:rsidRPr="00231005">
        <w:rPr>
          <w:rFonts w:ascii="Arial" w:hAnsi="Arial" w:cs="Arial"/>
          <w:sz w:val="20"/>
          <w:szCs w:val="20"/>
        </w:rPr>
        <w:t>ing</w:t>
      </w:r>
      <w:r w:rsidR="001148E9" w:rsidRPr="00231005">
        <w:rPr>
          <w:rFonts w:ascii="Arial" w:hAnsi="Arial" w:cs="Arial"/>
          <w:sz w:val="20"/>
          <w:szCs w:val="20"/>
        </w:rPr>
        <w:t xml:space="preserve"> an interest in 50</w:t>
      </w:r>
      <w:r w:rsidR="006F0B20" w:rsidRPr="00231005">
        <w:rPr>
          <w:rFonts w:ascii="Arial" w:hAnsi="Arial" w:cs="Arial"/>
          <w:sz w:val="20"/>
          <w:szCs w:val="20"/>
        </w:rPr>
        <w:t xml:space="preserve"> per cent</w:t>
      </w:r>
      <w:r w:rsidR="001148E9" w:rsidRPr="00231005">
        <w:rPr>
          <w:rFonts w:ascii="Arial" w:hAnsi="Arial" w:cs="Arial"/>
          <w:sz w:val="20"/>
          <w:szCs w:val="20"/>
        </w:rPr>
        <w:t xml:space="preserve"> or more of the total voting shares of the company; or the company becomes a subsidiary of another company.</w:t>
      </w:r>
    </w:p>
    <w:p w14:paraId="5D024058" w14:textId="2674E73B" w:rsidR="001148E9" w:rsidRPr="00231005" w:rsidRDefault="00733D6F" w:rsidP="0050512A">
      <w:pPr>
        <w:numPr>
          <w:ilvl w:val="0"/>
          <w:numId w:val="57"/>
        </w:numPr>
        <w:spacing w:after="160"/>
        <w:ind w:right="-34"/>
        <w:rPr>
          <w:rFonts w:ascii="Arial" w:hAnsi="Arial" w:cs="Arial"/>
          <w:sz w:val="20"/>
          <w:szCs w:val="20"/>
        </w:rPr>
      </w:pPr>
      <w:r w:rsidRPr="00231005">
        <w:rPr>
          <w:rFonts w:ascii="Arial" w:hAnsi="Arial" w:cs="Arial"/>
          <w:sz w:val="20"/>
          <w:szCs w:val="20"/>
        </w:rPr>
        <w:t>A</w:t>
      </w:r>
      <w:r w:rsidR="006A16D3" w:rsidRPr="00231005">
        <w:rPr>
          <w:rFonts w:ascii="Arial" w:hAnsi="Arial" w:cs="Arial"/>
          <w:sz w:val="20"/>
          <w:szCs w:val="20"/>
        </w:rPr>
        <w:t xml:space="preserve"> permission</w:t>
      </w:r>
      <w:r w:rsidR="001148E9" w:rsidRPr="00231005">
        <w:rPr>
          <w:rFonts w:ascii="Arial" w:hAnsi="Arial" w:cs="Arial"/>
          <w:sz w:val="20"/>
          <w:szCs w:val="20"/>
        </w:rPr>
        <w:t xml:space="preserve"> holder </w:t>
      </w:r>
      <w:r w:rsidRPr="00231005">
        <w:rPr>
          <w:rFonts w:ascii="Arial" w:hAnsi="Arial" w:cs="Arial"/>
          <w:sz w:val="20"/>
          <w:szCs w:val="20"/>
        </w:rPr>
        <w:t xml:space="preserve">that is a company </w:t>
      </w:r>
      <w:r w:rsidR="001148E9" w:rsidRPr="00231005">
        <w:rPr>
          <w:rFonts w:ascii="Arial" w:hAnsi="Arial" w:cs="Arial"/>
          <w:sz w:val="20"/>
          <w:szCs w:val="20"/>
        </w:rPr>
        <w:t xml:space="preserve">must notify </w:t>
      </w:r>
      <w:r w:rsidR="001B5918" w:rsidRPr="00231005">
        <w:rPr>
          <w:rFonts w:ascii="Arial" w:hAnsi="Arial" w:cs="Arial"/>
          <w:sz w:val="20"/>
          <w:szCs w:val="20"/>
        </w:rPr>
        <w:t xml:space="preserve">the managing agencies </w:t>
      </w:r>
      <w:r w:rsidR="001148E9" w:rsidRPr="00231005">
        <w:rPr>
          <w:rFonts w:ascii="Arial" w:hAnsi="Arial" w:cs="Arial"/>
          <w:sz w:val="20"/>
          <w:szCs w:val="20"/>
        </w:rPr>
        <w:t xml:space="preserve">in writing if there is a change in the beneficial ownership. This must be provided to </w:t>
      </w:r>
      <w:r w:rsidR="001B5918" w:rsidRPr="00231005">
        <w:rPr>
          <w:rFonts w:ascii="Arial" w:hAnsi="Arial" w:cs="Arial"/>
          <w:sz w:val="20"/>
          <w:szCs w:val="20"/>
        </w:rPr>
        <w:t xml:space="preserve">the managing agencies </w:t>
      </w:r>
      <w:r w:rsidR="001148E9" w:rsidRPr="00231005">
        <w:rPr>
          <w:rFonts w:ascii="Arial" w:hAnsi="Arial" w:cs="Arial"/>
          <w:sz w:val="20"/>
          <w:szCs w:val="20"/>
        </w:rPr>
        <w:t>within 20 business days after the change occurs.</w:t>
      </w:r>
    </w:p>
    <w:p w14:paraId="25834048" w14:textId="6DD782B8" w:rsidR="0087064E" w:rsidRPr="00231005" w:rsidRDefault="001148E9" w:rsidP="0050512A">
      <w:pPr>
        <w:numPr>
          <w:ilvl w:val="0"/>
          <w:numId w:val="57"/>
        </w:numPr>
        <w:spacing w:after="160"/>
        <w:ind w:right="-34"/>
        <w:rPr>
          <w:rFonts w:ascii="Arial" w:hAnsi="Arial" w:cs="Arial"/>
          <w:sz w:val="20"/>
          <w:szCs w:val="20"/>
        </w:rPr>
      </w:pPr>
      <w:r w:rsidRPr="00231005">
        <w:rPr>
          <w:rFonts w:ascii="Arial" w:hAnsi="Arial" w:cs="Arial"/>
          <w:sz w:val="20"/>
          <w:szCs w:val="20"/>
        </w:rPr>
        <w:t xml:space="preserve">The </w:t>
      </w:r>
      <w:r w:rsidR="0087064E" w:rsidRPr="00231005">
        <w:rPr>
          <w:rFonts w:ascii="Arial" w:hAnsi="Arial" w:cs="Arial"/>
          <w:sz w:val="20"/>
          <w:szCs w:val="20"/>
        </w:rPr>
        <w:t>Assessment guidelines</w:t>
      </w:r>
      <w:r w:rsidRPr="00231005">
        <w:rPr>
          <w:rFonts w:ascii="Arial" w:hAnsi="Arial" w:cs="Arial"/>
          <w:sz w:val="20"/>
          <w:szCs w:val="20"/>
        </w:rPr>
        <w:t xml:space="preserve"> provide more information in relation to how matters relating to a change in beneficial ownership</w:t>
      </w:r>
      <w:r w:rsidR="003A07E0" w:rsidRPr="00231005">
        <w:rPr>
          <w:rFonts w:ascii="Arial" w:hAnsi="Arial" w:cs="Arial"/>
          <w:sz w:val="20"/>
          <w:szCs w:val="20"/>
        </w:rPr>
        <w:t xml:space="preserve"> are considered</w:t>
      </w:r>
      <w:r w:rsidRPr="00231005">
        <w:rPr>
          <w:rFonts w:ascii="Arial" w:hAnsi="Arial" w:cs="Arial"/>
          <w:sz w:val="20"/>
          <w:szCs w:val="20"/>
        </w:rPr>
        <w:t xml:space="preserve">. Generally, </w:t>
      </w:r>
      <w:r w:rsidR="003A07E0" w:rsidRPr="00231005">
        <w:rPr>
          <w:rFonts w:ascii="Arial" w:hAnsi="Arial" w:cs="Arial"/>
          <w:sz w:val="20"/>
          <w:szCs w:val="20"/>
        </w:rPr>
        <w:t xml:space="preserve">the managing agencies </w:t>
      </w:r>
      <w:r w:rsidR="006A16D3" w:rsidRPr="00231005">
        <w:rPr>
          <w:rFonts w:ascii="Arial" w:hAnsi="Arial" w:cs="Arial"/>
          <w:sz w:val="20"/>
          <w:szCs w:val="20"/>
        </w:rPr>
        <w:t>will consider whether the permission</w:t>
      </w:r>
      <w:r w:rsidRPr="00231005">
        <w:rPr>
          <w:rFonts w:ascii="Arial" w:hAnsi="Arial" w:cs="Arial"/>
          <w:sz w:val="20"/>
          <w:szCs w:val="20"/>
        </w:rPr>
        <w:t xml:space="preserve"> can remain in effect based on the company’s ability to hold and comply with the permi</w:t>
      </w:r>
      <w:r w:rsidR="003F2799" w:rsidRPr="00231005">
        <w:rPr>
          <w:rFonts w:ascii="Arial" w:hAnsi="Arial" w:cs="Arial"/>
          <w:sz w:val="20"/>
          <w:szCs w:val="20"/>
        </w:rPr>
        <w:t>ssion</w:t>
      </w:r>
      <w:r w:rsidRPr="00231005">
        <w:rPr>
          <w:rFonts w:ascii="Arial" w:hAnsi="Arial" w:cs="Arial"/>
          <w:sz w:val="20"/>
          <w:szCs w:val="20"/>
        </w:rPr>
        <w:t xml:space="preserve">. </w:t>
      </w:r>
    </w:p>
    <w:p w14:paraId="5D024059" w14:textId="5178F169" w:rsidR="001D7829" w:rsidRPr="00231005" w:rsidRDefault="001148E9" w:rsidP="0050512A">
      <w:pPr>
        <w:numPr>
          <w:ilvl w:val="0"/>
          <w:numId w:val="57"/>
        </w:numPr>
        <w:spacing w:after="160"/>
        <w:ind w:right="-34"/>
        <w:rPr>
          <w:rFonts w:ascii="Arial" w:hAnsi="Arial" w:cs="Arial"/>
          <w:sz w:val="20"/>
          <w:szCs w:val="20"/>
        </w:rPr>
      </w:pPr>
      <w:r w:rsidRPr="00231005">
        <w:rPr>
          <w:rFonts w:ascii="Arial" w:hAnsi="Arial" w:cs="Arial"/>
          <w:sz w:val="20"/>
          <w:szCs w:val="20"/>
        </w:rPr>
        <w:t xml:space="preserve">If there are reasonable grounds to believe that the company is not a suitable person to hold such permission, </w:t>
      </w:r>
      <w:r w:rsidR="003A07E0" w:rsidRPr="00231005">
        <w:rPr>
          <w:rFonts w:ascii="Arial" w:hAnsi="Arial" w:cs="Arial"/>
          <w:sz w:val="20"/>
          <w:szCs w:val="20"/>
        </w:rPr>
        <w:t>the permission may be</w:t>
      </w:r>
      <w:r w:rsidRPr="00231005">
        <w:rPr>
          <w:rFonts w:ascii="Arial" w:hAnsi="Arial" w:cs="Arial"/>
          <w:sz w:val="20"/>
          <w:szCs w:val="20"/>
        </w:rPr>
        <w:t xml:space="preserve"> </w:t>
      </w:r>
      <w:r w:rsidR="003A07E0" w:rsidRPr="00231005">
        <w:rPr>
          <w:rFonts w:ascii="Arial" w:hAnsi="Arial" w:cs="Arial"/>
          <w:sz w:val="20"/>
          <w:szCs w:val="20"/>
        </w:rPr>
        <w:t xml:space="preserve">modified, </w:t>
      </w:r>
      <w:r w:rsidRPr="00231005">
        <w:rPr>
          <w:rFonts w:ascii="Arial" w:hAnsi="Arial" w:cs="Arial"/>
          <w:sz w:val="20"/>
          <w:szCs w:val="20"/>
        </w:rPr>
        <w:t>susp</w:t>
      </w:r>
      <w:r w:rsidR="006A16D3" w:rsidRPr="00231005">
        <w:rPr>
          <w:rFonts w:ascii="Arial" w:hAnsi="Arial" w:cs="Arial"/>
          <w:sz w:val="20"/>
          <w:szCs w:val="20"/>
        </w:rPr>
        <w:t>end</w:t>
      </w:r>
      <w:r w:rsidR="003A07E0" w:rsidRPr="00231005">
        <w:rPr>
          <w:rFonts w:ascii="Arial" w:hAnsi="Arial" w:cs="Arial"/>
          <w:sz w:val="20"/>
          <w:szCs w:val="20"/>
        </w:rPr>
        <w:t xml:space="preserve">ed or </w:t>
      </w:r>
      <w:r w:rsidR="006A16D3" w:rsidRPr="00231005">
        <w:rPr>
          <w:rFonts w:ascii="Arial" w:hAnsi="Arial" w:cs="Arial"/>
          <w:sz w:val="20"/>
          <w:szCs w:val="20"/>
        </w:rPr>
        <w:t>revoke</w:t>
      </w:r>
      <w:r w:rsidR="003F2799" w:rsidRPr="00231005">
        <w:rPr>
          <w:rFonts w:ascii="Arial" w:hAnsi="Arial" w:cs="Arial"/>
          <w:sz w:val="20"/>
          <w:szCs w:val="20"/>
        </w:rPr>
        <w:t>d</w:t>
      </w:r>
      <w:r w:rsidR="006A16D3" w:rsidRPr="00231005">
        <w:rPr>
          <w:rFonts w:ascii="Arial" w:hAnsi="Arial" w:cs="Arial"/>
          <w:sz w:val="20"/>
          <w:szCs w:val="20"/>
        </w:rPr>
        <w:t xml:space="preserve"> </w:t>
      </w:r>
      <w:r w:rsidRPr="00231005">
        <w:rPr>
          <w:rFonts w:ascii="Arial" w:hAnsi="Arial" w:cs="Arial"/>
          <w:sz w:val="20"/>
          <w:szCs w:val="20"/>
        </w:rPr>
        <w:t xml:space="preserve">following notification of the </w:t>
      </w:r>
      <w:r w:rsidR="0074127B" w:rsidRPr="00231005">
        <w:rPr>
          <w:rFonts w:ascii="Arial" w:hAnsi="Arial" w:cs="Arial"/>
          <w:sz w:val="20"/>
          <w:szCs w:val="20"/>
        </w:rPr>
        <w:t>change in beneficial ownership.</w:t>
      </w:r>
    </w:p>
    <w:p w14:paraId="5074444F" w14:textId="2CC5F006" w:rsidR="005C5CC3" w:rsidRPr="00231005" w:rsidRDefault="005C5CC3" w:rsidP="00A86975">
      <w:pPr>
        <w:pStyle w:val="Heading2"/>
      </w:pPr>
      <w:bookmarkStart w:id="89" w:name="_Activities_not_requiring"/>
      <w:bookmarkStart w:id="90" w:name="_Toc482192145"/>
      <w:bookmarkStart w:id="91" w:name="_Toc492712036"/>
      <w:bookmarkEnd w:id="89"/>
      <w:r w:rsidRPr="00231005">
        <w:t>Activities not requiring permission</w:t>
      </w:r>
      <w:bookmarkEnd w:id="90"/>
      <w:bookmarkEnd w:id="91"/>
    </w:p>
    <w:p w14:paraId="063EA6AA" w14:textId="77777777" w:rsidR="00D24B2C" w:rsidRPr="00231005" w:rsidRDefault="00D24B2C" w:rsidP="00A86975">
      <w:pPr>
        <w:pStyle w:val="Heading3"/>
      </w:pPr>
      <w:bookmarkStart w:id="92" w:name="_Toc482192146"/>
      <w:bookmarkStart w:id="93" w:name="_Toc492712037"/>
      <w:r w:rsidRPr="00231005">
        <w:t>Low impact activities</w:t>
      </w:r>
      <w:bookmarkEnd w:id="92"/>
      <w:bookmarkEnd w:id="93"/>
    </w:p>
    <w:p w14:paraId="4708F8C8" w14:textId="38F6C7D0" w:rsidR="0074127B" w:rsidRPr="00231005" w:rsidRDefault="00D24B2C" w:rsidP="0050512A">
      <w:pPr>
        <w:numPr>
          <w:ilvl w:val="0"/>
          <w:numId w:val="57"/>
        </w:numPr>
        <w:spacing w:after="160"/>
        <w:ind w:right="-34"/>
        <w:rPr>
          <w:rFonts w:ascii="Arial" w:hAnsi="Arial" w:cs="Arial"/>
          <w:sz w:val="20"/>
          <w:szCs w:val="20"/>
        </w:rPr>
      </w:pPr>
      <w:r w:rsidRPr="00231005">
        <w:rPr>
          <w:rFonts w:ascii="Arial" w:hAnsi="Arial" w:cs="Arial"/>
          <w:sz w:val="20"/>
          <w:szCs w:val="20"/>
        </w:rPr>
        <w:t>The Zoning Plan</w:t>
      </w:r>
      <w:r w:rsidR="00317912" w:rsidRPr="00231005">
        <w:rPr>
          <w:rFonts w:ascii="Arial" w:hAnsi="Arial" w:cs="Arial"/>
          <w:sz w:val="20"/>
          <w:szCs w:val="20"/>
        </w:rPr>
        <w:t>s</w:t>
      </w:r>
      <w:r w:rsidRPr="00231005">
        <w:rPr>
          <w:rFonts w:ascii="Arial" w:hAnsi="Arial" w:cs="Arial"/>
          <w:sz w:val="20"/>
          <w:szCs w:val="20"/>
        </w:rPr>
        <w:t xml:space="preserve"> establish that all zones except Preservation (pink) Zones can be entered and used without permission to conduct low impact activities</w:t>
      </w:r>
      <w:r w:rsidR="003F2799" w:rsidRPr="00231005">
        <w:rPr>
          <w:rFonts w:ascii="Arial" w:hAnsi="Arial" w:cs="Arial"/>
          <w:sz w:val="20"/>
          <w:szCs w:val="20"/>
        </w:rPr>
        <w:t xml:space="preserve">, including low impact recreational </w:t>
      </w:r>
      <w:r w:rsidR="0097717F" w:rsidRPr="00231005">
        <w:rPr>
          <w:rFonts w:ascii="Arial" w:hAnsi="Arial" w:cs="Arial"/>
          <w:sz w:val="20"/>
          <w:szCs w:val="20"/>
        </w:rPr>
        <w:t>activities</w:t>
      </w:r>
      <w:r w:rsidR="00137FBE" w:rsidRPr="00231005">
        <w:rPr>
          <w:rFonts w:ascii="Arial" w:hAnsi="Arial" w:cs="Arial"/>
          <w:sz w:val="20"/>
          <w:szCs w:val="20"/>
        </w:rPr>
        <w:t xml:space="preserve"> </w:t>
      </w:r>
      <w:r w:rsidR="003F2799" w:rsidRPr="00231005">
        <w:rPr>
          <w:rFonts w:ascii="Arial" w:hAnsi="Arial" w:cs="Arial"/>
          <w:sz w:val="20"/>
          <w:szCs w:val="20"/>
        </w:rPr>
        <w:t>that do not involve the taking of plants animals or marine products. Such use may however be</w:t>
      </w:r>
      <w:r w:rsidR="00137FBE" w:rsidRPr="00231005">
        <w:rPr>
          <w:rFonts w:ascii="Arial" w:hAnsi="Arial" w:cs="Arial"/>
          <w:sz w:val="20"/>
          <w:szCs w:val="20"/>
        </w:rPr>
        <w:t xml:space="preserve"> further restricted by a Special Management Area</w:t>
      </w:r>
      <w:r w:rsidRPr="00231005">
        <w:rPr>
          <w:rFonts w:ascii="Arial" w:hAnsi="Arial" w:cs="Arial"/>
          <w:sz w:val="20"/>
          <w:szCs w:val="20"/>
        </w:rPr>
        <w:t>.</w:t>
      </w:r>
    </w:p>
    <w:p w14:paraId="21F0BA89" w14:textId="53F2CDF9" w:rsidR="00D24B2C" w:rsidRPr="00231005" w:rsidRDefault="00D24B2C" w:rsidP="0050512A">
      <w:pPr>
        <w:numPr>
          <w:ilvl w:val="0"/>
          <w:numId w:val="57"/>
        </w:numPr>
        <w:spacing w:after="160"/>
        <w:ind w:right="-34"/>
        <w:rPr>
          <w:rFonts w:ascii="Arial" w:hAnsi="Arial" w:cs="Arial"/>
          <w:sz w:val="20"/>
          <w:szCs w:val="20"/>
        </w:rPr>
      </w:pPr>
      <w:r w:rsidRPr="00231005">
        <w:rPr>
          <w:rFonts w:ascii="Arial" w:hAnsi="Arial" w:cs="Arial"/>
          <w:sz w:val="20"/>
          <w:szCs w:val="20"/>
        </w:rPr>
        <w:t xml:space="preserve">See the </w:t>
      </w:r>
      <w:hyperlink r:id="rId60" w:tooltip="link to the permission system policy" w:history="1">
        <w:r w:rsidR="00966734" w:rsidRPr="00231005">
          <w:rPr>
            <w:rStyle w:val="Hyperlink"/>
          </w:rPr>
          <w:t>Permission System Policy</w:t>
        </w:r>
      </w:hyperlink>
      <w:r w:rsidRPr="00231005">
        <w:rPr>
          <w:rFonts w:ascii="Arial" w:hAnsi="Arial" w:cs="Arial"/>
          <w:sz w:val="20"/>
          <w:szCs w:val="20"/>
        </w:rPr>
        <w:t xml:space="preserve"> for guidance on what constitutes</w:t>
      </w:r>
      <w:r w:rsidR="00ED6F5C" w:rsidRPr="00231005">
        <w:rPr>
          <w:rFonts w:ascii="Arial" w:hAnsi="Arial" w:cs="Arial"/>
          <w:sz w:val="20"/>
          <w:szCs w:val="20"/>
        </w:rPr>
        <w:t xml:space="preserve"> a low impact activity.</w:t>
      </w:r>
    </w:p>
    <w:p w14:paraId="2B30D8B6" w14:textId="04883418" w:rsidR="00D24B2C" w:rsidRPr="00231005" w:rsidRDefault="00D24B2C" w:rsidP="00A86975">
      <w:pPr>
        <w:pStyle w:val="Heading3"/>
      </w:pPr>
      <w:bookmarkStart w:id="94" w:name="_Toc482192147"/>
      <w:bookmarkStart w:id="95" w:name="_Toc492712038"/>
      <w:r w:rsidRPr="00231005">
        <w:t>Transiting the Marine Park</w:t>
      </w:r>
      <w:bookmarkEnd w:id="94"/>
      <w:r w:rsidR="00994F78" w:rsidRPr="00231005">
        <w:t>s</w:t>
      </w:r>
      <w:bookmarkEnd w:id="95"/>
    </w:p>
    <w:p w14:paraId="5FAC978E" w14:textId="320FFAF2" w:rsidR="00D24B2C" w:rsidRPr="00231005" w:rsidRDefault="00317912" w:rsidP="0050512A">
      <w:pPr>
        <w:numPr>
          <w:ilvl w:val="0"/>
          <w:numId w:val="57"/>
        </w:numPr>
        <w:spacing w:after="160"/>
        <w:ind w:right="-34"/>
        <w:rPr>
          <w:rFonts w:ascii="Arial" w:hAnsi="Arial" w:cs="Arial"/>
          <w:sz w:val="20"/>
          <w:szCs w:val="20"/>
        </w:rPr>
      </w:pPr>
      <w:r w:rsidRPr="00231005">
        <w:rPr>
          <w:rFonts w:ascii="Arial" w:hAnsi="Arial" w:cs="Arial"/>
          <w:sz w:val="20"/>
          <w:szCs w:val="20"/>
        </w:rPr>
        <w:lastRenderedPageBreak/>
        <w:t xml:space="preserve">GBRMP </w:t>
      </w:r>
      <w:r w:rsidR="0080730C">
        <w:rPr>
          <w:rFonts w:ascii="Arial" w:hAnsi="Arial" w:cs="Arial"/>
          <w:sz w:val="20"/>
          <w:szCs w:val="20"/>
        </w:rPr>
        <w:t>Section</w:t>
      </w:r>
      <w:r w:rsidR="00302F68" w:rsidRPr="00DC6F13">
        <w:rPr>
          <w:rFonts w:ascii="Arial" w:hAnsi="Arial" w:cs="Arial"/>
          <w:sz w:val="20"/>
          <w:szCs w:val="20"/>
        </w:rPr>
        <w:t xml:space="preserve"> 38</w:t>
      </w:r>
      <w:r w:rsidR="00D24B2C" w:rsidRPr="00231005">
        <w:rPr>
          <w:rFonts w:ascii="Arial" w:hAnsi="Arial" w:cs="Arial"/>
          <w:sz w:val="20"/>
          <w:szCs w:val="20"/>
        </w:rPr>
        <w:t xml:space="preserve"> establishes that a person is not conducting a vessel or aircraft charter operation (and therefore </w:t>
      </w:r>
      <w:r w:rsidR="007423A9" w:rsidRPr="00231005">
        <w:rPr>
          <w:rFonts w:ascii="Arial" w:hAnsi="Arial" w:cs="Arial"/>
          <w:sz w:val="20"/>
          <w:szCs w:val="20"/>
        </w:rPr>
        <w:t xml:space="preserve">in most cases </w:t>
      </w:r>
      <w:r w:rsidR="00D24B2C" w:rsidRPr="00231005">
        <w:rPr>
          <w:rFonts w:ascii="Arial" w:hAnsi="Arial" w:cs="Arial"/>
          <w:sz w:val="20"/>
          <w:szCs w:val="20"/>
        </w:rPr>
        <w:t>does not require permission</w:t>
      </w:r>
      <w:r w:rsidR="003F2799" w:rsidRPr="00231005">
        <w:rPr>
          <w:rFonts w:ascii="Arial" w:hAnsi="Arial" w:cs="Arial"/>
          <w:sz w:val="20"/>
          <w:szCs w:val="20"/>
        </w:rPr>
        <w:t xml:space="preserve"> </w:t>
      </w:r>
      <w:r w:rsidR="007423A9" w:rsidRPr="00231005">
        <w:rPr>
          <w:rFonts w:ascii="Arial" w:hAnsi="Arial" w:cs="Arial"/>
          <w:sz w:val="20"/>
          <w:szCs w:val="20"/>
        </w:rPr>
        <w:t>to use or enter most zones</w:t>
      </w:r>
      <w:r w:rsidR="003F2799" w:rsidRPr="00231005">
        <w:rPr>
          <w:rFonts w:ascii="Arial" w:hAnsi="Arial" w:cs="Arial"/>
          <w:sz w:val="20"/>
          <w:szCs w:val="20"/>
        </w:rPr>
        <w:t xml:space="preserve"> pursuant to the zoning plan</w:t>
      </w:r>
      <w:r w:rsidR="00D24B2C" w:rsidRPr="00231005">
        <w:rPr>
          <w:rFonts w:ascii="Arial" w:hAnsi="Arial" w:cs="Arial"/>
          <w:sz w:val="20"/>
          <w:szCs w:val="20"/>
        </w:rPr>
        <w:t xml:space="preserve">) if they are </w:t>
      </w:r>
      <w:r w:rsidR="007423A9" w:rsidRPr="00231005">
        <w:rPr>
          <w:rFonts w:ascii="Arial" w:hAnsi="Arial" w:cs="Arial"/>
          <w:sz w:val="20"/>
          <w:szCs w:val="20"/>
        </w:rPr>
        <w:t xml:space="preserve">operating a vessel or aircraft that is </w:t>
      </w:r>
      <w:r w:rsidR="00D24B2C" w:rsidRPr="00231005">
        <w:rPr>
          <w:rFonts w:ascii="Arial" w:hAnsi="Arial" w:cs="Arial"/>
          <w:sz w:val="20"/>
          <w:szCs w:val="20"/>
        </w:rPr>
        <w:t>merely transiting through the Marine Park</w:t>
      </w:r>
      <w:r w:rsidR="003A07E0" w:rsidRPr="00231005">
        <w:rPr>
          <w:rFonts w:ascii="Arial" w:hAnsi="Arial" w:cs="Arial"/>
          <w:sz w:val="20"/>
          <w:szCs w:val="20"/>
        </w:rPr>
        <w:t>s</w:t>
      </w:r>
      <w:r w:rsidR="00D24B2C" w:rsidRPr="00231005">
        <w:rPr>
          <w:rFonts w:ascii="Arial" w:hAnsi="Arial" w:cs="Arial"/>
          <w:sz w:val="20"/>
          <w:szCs w:val="20"/>
        </w:rPr>
        <w:t xml:space="preserve"> by the most direct and reasonable route to a place outside the Marine Park</w:t>
      </w:r>
      <w:r w:rsidR="003A07E0" w:rsidRPr="00231005">
        <w:rPr>
          <w:rFonts w:ascii="Arial" w:hAnsi="Arial" w:cs="Arial"/>
          <w:sz w:val="20"/>
          <w:szCs w:val="20"/>
        </w:rPr>
        <w:t>s</w:t>
      </w:r>
      <w:r w:rsidR="004A42C5" w:rsidRPr="00231005">
        <w:rPr>
          <w:rFonts w:ascii="Arial" w:hAnsi="Arial" w:cs="Arial"/>
          <w:sz w:val="20"/>
          <w:szCs w:val="20"/>
        </w:rPr>
        <w:t>.</w:t>
      </w:r>
      <w:r w:rsidR="00270381" w:rsidRPr="00231005">
        <w:rPr>
          <w:rFonts w:ascii="Arial" w:hAnsi="Arial" w:cs="Arial"/>
          <w:sz w:val="20"/>
          <w:szCs w:val="20"/>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box"/>
        <w:tblDescription w:val="Examples of transiting"/>
      </w:tblPr>
      <w:tblGrid>
        <w:gridCol w:w="9962"/>
      </w:tblGrid>
      <w:tr w:rsidR="00933692" w:rsidRPr="00231005" w14:paraId="7A974C3B" w14:textId="77777777" w:rsidTr="00D5235F">
        <w:trPr>
          <w:tblHeader/>
        </w:trPr>
        <w:tc>
          <w:tcPr>
            <w:tcW w:w="9962" w:type="dxa"/>
            <w:shd w:val="clear" w:color="auto" w:fill="DBE5F1" w:themeFill="accent1" w:themeFillTint="33"/>
          </w:tcPr>
          <w:p w14:paraId="42B3AFD2" w14:textId="6C0C8850" w:rsidR="00933692" w:rsidRPr="00231005" w:rsidRDefault="00933692" w:rsidP="00A86975">
            <w:pPr>
              <w:spacing w:after="160"/>
              <w:ind w:right="-34"/>
              <w:rPr>
                <w:rFonts w:ascii="Arial" w:hAnsi="Arial" w:cs="Arial"/>
                <w:b/>
                <w:sz w:val="20"/>
                <w:szCs w:val="20"/>
              </w:rPr>
            </w:pPr>
            <w:r w:rsidRPr="00231005">
              <w:rPr>
                <w:rFonts w:ascii="Arial" w:hAnsi="Arial" w:cs="Arial"/>
                <w:b/>
                <w:sz w:val="20"/>
                <w:szCs w:val="20"/>
              </w:rPr>
              <w:t>Example</w:t>
            </w:r>
          </w:p>
          <w:p w14:paraId="026CEBCD" w14:textId="05D9E3D7" w:rsidR="00933692" w:rsidRPr="00231005" w:rsidRDefault="00933692" w:rsidP="00A86975">
            <w:pPr>
              <w:spacing w:after="160"/>
              <w:ind w:right="-34"/>
              <w:rPr>
                <w:rFonts w:ascii="Arial" w:hAnsi="Arial" w:cs="Arial"/>
                <w:sz w:val="20"/>
                <w:szCs w:val="20"/>
              </w:rPr>
            </w:pPr>
            <w:r w:rsidRPr="00231005">
              <w:rPr>
                <w:rFonts w:ascii="Arial" w:hAnsi="Arial" w:cs="Arial"/>
                <w:sz w:val="20"/>
                <w:szCs w:val="20"/>
              </w:rPr>
              <w:t>An island resort charters a helicopter to deliver supplies and workers. The helicopter starts its trip on the Queensland mainland (outside the Marine Park</w:t>
            </w:r>
            <w:r w:rsidR="00355D30" w:rsidRPr="00231005">
              <w:rPr>
                <w:rFonts w:ascii="Arial" w:hAnsi="Arial" w:cs="Arial"/>
                <w:sz w:val="20"/>
                <w:szCs w:val="20"/>
              </w:rPr>
              <w:t>s</w:t>
            </w:r>
            <w:r w:rsidRPr="00231005">
              <w:rPr>
                <w:rFonts w:ascii="Arial" w:hAnsi="Arial" w:cs="Arial"/>
                <w:sz w:val="20"/>
                <w:szCs w:val="20"/>
              </w:rPr>
              <w:t>) and ends its trip on a Queensland island (outside the Marine Park</w:t>
            </w:r>
            <w:r w:rsidR="003A07E0" w:rsidRPr="00231005">
              <w:rPr>
                <w:rFonts w:ascii="Arial" w:hAnsi="Arial" w:cs="Arial"/>
                <w:sz w:val="20"/>
                <w:szCs w:val="20"/>
              </w:rPr>
              <w:t>s</w:t>
            </w:r>
            <w:r w:rsidRPr="00231005">
              <w:rPr>
                <w:rFonts w:ascii="Arial" w:hAnsi="Arial" w:cs="Arial"/>
                <w:sz w:val="20"/>
                <w:szCs w:val="20"/>
              </w:rPr>
              <w:t xml:space="preserve">). </w:t>
            </w:r>
          </w:p>
          <w:p w14:paraId="279EC927" w14:textId="65A23B4E" w:rsidR="00933692" w:rsidRPr="00231005" w:rsidRDefault="00270381" w:rsidP="00A86975">
            <w:pPr>
              <w:spacing w:after="80"/>
              <w:ind w:right="-34"/>
              <w:rPr>
                <w:rFonts w:ascii="Arial" w:hAnsi="Arial" w:cs="Arial"/>
                <w:sz w:val="20"/>
                <w:szCs w:val="20"/>
              </w:rPr>
            </w:pPr>
            <w:r w:rsidRPr="00231005">
              <w:rPr>
                <w:rFonts w:ascii="Arial" w:hAnsi="Arial" w:cs="Arial"/>
                <w:sz w:val="20"/>
                <w:szCs w:val="20"/>
              </w:rPr>
              <w:t>I</w:t>
            </w:r>
            <w:r w:rsidR="00933692" w:rsidRPr="00231005">
              <w:rPr>
                <w:rFonts w:ascii="Arial" w:hAnsi="Arial" w:cs="Arial"/>
                <w:sz w:val="20"/>
                <w:szCs w:val="20"/>
              </w:rPr>
              <w:t>f the helicopter enters the airspace of the Marine Park</w:t>
            </w:r>
            <w:r w:rsidR="003A07E0" w:rsidRPr="00231005">
              <w:rPr>
                <w:rFonts w:ascii="Arial" w:hAnsi="Arial" w:cs="Arial"/>
                <w:sz w:val="20"/>
                <w:szCs w:val="20"/>
              </w:rPr>
              <w:t>s</w:t>
            </w:r>
            <w:r w:rsidR="00933692" w:rsidRPr="00231005">
              <w:rPr>
                <w:rFonts w:ascii="Arial" w:hAnsi="Arial" w:cs="Arial"/>
                <w:sz w:val="20"/>
                <w:szCs w:val="20"/>
              </w:rPr>
              <w:t xml:space="preserve"> </w:t>
            </w:r>
            <w:r w:rsidRPr="00231005">
              <w:rPr>
                <w:rFonts w:ascii="Arial" w:hAnsi="Arial" w:cs="Arial"/>
                <w:sz w:val="20"/>
                <w:szCs w:val="20"/>
              </w:rPr>
              <w:t xml:space="preserve">to transit through the Marine Park by </w:t>
            </w:r>
            <w:r w:rsidR="00933692" w:rsidRPr="00231005">
              <w:rPr>
                <w:rFonts w:ascii="Arial" w:hAnsi="Arial" w:cs="Arial"/>
                <w:sz w:val="20"/>
                <w:szCs w:val="20"/>
              </w:rPr>
              <w:t>the most direct and reasonable route</w:t>
            </w:r>
            <w:r w:rsidRPr="00231005">
              <w:rPr>
                <w:rFonts w:ascii="Arial" w:hAnsi="Arial" w:cs="Arial"/>
                <w:sz w:val="20"/>
                <w:szCs w:val="20"/>
              </w:rPr>
              <w:t>, this</w:t>
            </w:r>
            <w:r w:rsidR="0097717F" w:rsidRPr="00231005">
              <w:rPr>
                <w:rFonts w:ascii="Arial" w:hAnsi="Arial" w:cs="Arial"/>
                <w:sz w:val="20"/>
                <w:szCs w:val="20"/>
              </w:rPr>
              <w:t xml:space="preserve"> will not be considered to be a</w:t>
            </w:r>
            <w:r w:rsidRPr="00231005">
              <w:rPr>
                <w:rFonts w:ascii="Arial" w:hAnsi="Arial" w:cs="Arial"/>
                <w:sz w:val="20"/>
                <w:szCs w:val="20"/>
              </w:rPr>
              <w:t xml:space="preserve"> charter operation</w:t>
            </w:r>
            <w:r w:rsidR="00933692" w:rsidRPr="00231005">
              <w:rPr>
                <w:rFonts w:ascii="Arial" w:hAnsi="Arial" w:cs="Arial"/>
                <w:sz w:val="20"/>
                <w:szCs w:val="20"/>
              </w:rPr>
              <w:t xml:space="preserve">. </w:t>
            </w:r>
          </w:p>
          <w:p w14:paraId="1197A10F" w14:textId="1CCF5E62" w:rsidR="00933692" w:rsidRPr="00231005" w:rsidRDefault="00933692" w:rsidP="0050512A">
            <w:pPr>
              <w:pStyle w:val="ListParagraph"/>
              <w:numPr>
                <w:ilvl w:val="0"/>
                <w:numId w:val="19"/>
              </w:numPr>
              <w:spacing w:after="160"/>
              <w:ind w:left="567" w:right="-34" w:hanging="567"/>
              <w:contextualSpacing w:val="0"/>
              <w:rPr>
                <w:rFonts w:ascii="Arial" w:hAnsi="Arial" w:cs="Arial"/>
                <w:sz w:val="20"/>
                <w:szCs w:val="20"/>
              </w:rPr>
            </w:pPr>
            <w:r w:rsidRPr="00231005">
              <w:rPr>
                <w:rFonts w:ascii="Arial" w:hAnsi="Arial" w:cs="Arial"/>
                <w:sz w:val="20"/>
                <w:szCs w:val="20"/>
              </w:rPr>
              <w:t>No permission would be required</w:t>
            </w:r>
            <w:r w:rsidR="00270381" w:rsidRPr="00231005">
              <w:rPr>
                <w:rFonts w:ascii="Arial" w:hAnsi="Arial" w:cs="Arial"/>
                <w:sz w:val="20"/>
                <w:szCs w:val="20"/>
              </w:rPr>
              <w:t xml:space="preserve"> in most cases</w:t>
            </w:r>
            <w:r w:rsidRPr="00231005">
              <w:rPr>
                <w:rFonts w:ascii="Arial" w:hAnsi="Arial" w:cs="Arial"/>
                <w:sz w:val="20"/>
                <w:szCs w:val="20"/>
              </w:rPr>
              <w:t>.</w:t>
            </w:r>
          </w:p>
          <w:p w14:paraId="010A764C" w14:textId="09C2CEA8" w:rsidR="00933692" w:rsidRPr="00A86975" w:rsidRDefault="00933692" w:rsidP="00A86975">
            <w:pPr>
              <w:spacing w:after="80"/>
              <w:ind w:right="-34"/>
              <w:rPr>
                <w:rFonts w:ascii="Arial" w:hAnsi="Arial" w:cs="Arial"/>
                <w:sz w:val="20"/>
                <w:szCs w:val="20"/>
              </w:rPr>
            </w:pPr>
            <w:r w:rsidRPr="00231005">
              <w:rPr>
                <w:rFonts w:ascii="Arial" w:hAnsi="Arial" w:cs="Arial"/>
                <w:sz w:val="20"/>
                <w:szCs w:val="20"/>
              </w:rPr>
              <w:t>If, however, the helicopter deviates from its direct course to fly low over a scenic reef to take photos, then the helicopter is not merely transiting the Marine Park</w:t>
            </w:r>
            <w:r w:rsidR="003A07E0" w:rsidRPr="00231005">
              <w:rPr>
                <w:rFonts w:ascii="Arial" w:hAnsi="Arial" w:cs="Arial"/>
                <w:sz w:val="20"/>
                <w:szCs w:val="20"/>
              </w:rPr>
              <w:t>s</w:t>
            </w:r>
            <w:r w:rsidRPr="00231005">
              <w:rPr>
                <w:rFonts w:ascii="Arial" w:hAnsi="Arial" w:cs="Arial"/>
                <w:sz w:val="20"/>
                <w:szCs w:val="20"/>
              </w:rPr>
              <w:t xml:space="preserve">. </w:t>
            </w:r>
            <w:r w:rsidR="006C1E4F" w:rsidRPr="00A86975">
              <w:rPr>
                <w:rFonts w:ascii="Arial" w:hAnsi="Arial" w:cs="Arial"/>
                <w:sz w:val="20"/>
                <w:szCs w:val="20"/>
              </w:rPr>
              <w:t xml:space="preserve">Note - </w:t>
            </w:r>
            <w:r w:rsidR="00A86975">
              <w:rPr>
                <w:rFonts w:ascii="Arial" w:hAnsi="Arial" w:cs="Arial"/>
                <w:sz w:val="20"/>
                <w:szCs w:val="20"/>
              </w:rPr>
              <w:t>t</w:t>
            </w:r>
            <w:r w:rsidR="006C1E4F" w:rsidRPr="00A86975">
              <w:rPr>
                <w:rFonts w:ascii="Arial" w:hAnsi="Arial" w:cs="Arial"/>
                <w:sz w:val="20"/>
                <w:szCs w:val="20"/>
              </w:rPr>
              <w:t>here are specific requirements relating to altitude depending on where the operation is taking place, such as over significant bird sites in the Whitsundays Planning Area.</w:t>
            </w:r>
          </w:p>
          <w:p w14:paraId="44FB5FCE" w14:textId="1A19A3C9" w:rsidR="00933692" w:rsidRPr="00231005" w:rsidRDefault="003A07E0" w:rsidP="0050512A">
            <w:pPr>
              <w:pStyle w:val="ListParagraph"/>
              <w:numPr>
                <w:ilvl w:val="0"/>
                <w:numId w:val="19"/>
              </w:numPr>
              <w:spacing w:after="160"/>
              <w:ind w:left="567" w:right="-34" w:hanging="567"/>
              <w:contextualSpacing w:val="0"/>
              <w:rPr>
                <w:rFonts w:ascii="Arial" w:hAnsi="Arial" w:cs="Arial"/>
                <w:sz w:val="20"/>
                <w:szCs w:val="20"/>
              </w:rPr>
            </w:pPr>
            <w:r w:rsidRPr="00231005">
              <w:rPr>
                <w:rFonts w:ascii="Arial" w:hAnsi="Arial" w:cs="Arial"/>
                <w:sz w:val="20"/>
                <w:szCs w:val="20"/>
              </w:rPr>
              <w:t>P</w:t>
            </w:r>
            <w:r w:rsidR="00933692" w:rsidRPr="00231005">
              <w:rPr>
                <w:rFonts w:ascii="Arial" w:hAnsi="Arial" w:cs="Arial"/>
                <w:sz w:val="20"/>
                <w:szCs w:val="20"/>
              </w:rPr>
              <w:t>ermission would be required to conduct an aircraft charter operation.</w:t>
            </w:r>
          </w:p>
        </w:tc>
      </w:tr>
    </w:tbl>
    <w:p w14:paraId="5DEEACBA" w14:textId="0F380B61" w:rsidR="005C5CC3" w:rsidRPr="00A86975" w:rsidRDefault="005C5CC3" w:rsidP="00A86975">
      <w:pPr>
        <w:pStyle w:val="Heading3"/>
      </w:pPr>
      <w:bookmarkStart w:id="96" w:name="_Toc492712039"/>
      <w:bookmarkStart w:id="97" w:name="_Toc482192148"/>
      <w:r w:rsidRPr="00A86975">
        <w:t>Accreditations: Traditional Use of Marine Resource Agreements</w:t>
      </w:r>
      <w:r w:rsidR="00FB7F90" w:rsidRPr="00A86975">
        <w:t xml:space="preserve"> </w:t>
      </w:r>
      <w:r w:rsidR="00FB7F90" w:rsidRPr="002C7C49">
        <w:t>(</w:t>
      </w:r>
      <w:r w:rsidR="001B2DEC" w:rsidRPr="002C7C49">
        <w:rPr>
          <w:i w:val="0"/>
        </w:rPr>
        <w:t>GBRMP Regulations</w:t>
      </w:r>
      <w:r w:rsidR="00DC6F13" w:rsidRPr="002C7C49">
        <w:rPr>
          <w:i w:val="0"/>
        </w:rPr>
        <w:t xml:space="preserve"> Part 4</w:t>
      </w:r>
      <w:r w:rsidR="001B2DEC" w:rsidRPr="002C7C49">
        <w:rPr>
          <w:i w:val="0"/>
        </w:rPr>
        <w:t xml:space="preserve"> Division</w:t>
      </w:r>
      <w:r w:rsidR="001B2DEC" w:rsidRPr="002C7C49">
        <w:t xml:space="preserve"> </w:t>
      </w:r>
      <w:r w:rsidR="001B2DEC" w:rsidRPr="00D83706">
        <w:t>2</w:t>
      </w:r>
      <w:r w:rsidR="00DF7AFD" w:rsidRPr="00A86975">
        <w:t xml:space="preserve"> &amp; Marine Parks (Great Barrier Reef Coast) Zoning Plan 2004, Part 5</w:t>
      </w:r>
      <w:r w:rsidR="00FB7F90" w:rsidRPr="00A86975">
        <w:t>)</w:t>
      </w:r>
      <w:bookmarkEnd w:id="96"/>
      <w:r w:rsidRPr="00A86975">
        <w:t xml:space="preserve"> </w:t>
      </w:r>
      <w:bookmarkEnd w:id="97"/>
    </w:p>
    <w:p w14:paraId="7CD9E8A5" w14:textId="172DE9B6" w:rsidR="0074127B" w:rsidRPr="00231005" w:rsidRDefault="00555341" w:rsidP="0050512A">
      <w:pPr>
        <w:numPr>
          <w:ilvl w:val="0"/>
          <w:numId w:val="57"/>
        </w:numPr>
        <w:spacing w:after="160"/>
        <w:ind w:right="-34"/>
        <w:rPr>
          <w:rFonts w:ascii="Arial" w:hAnsi="Arial" w:cs="Arial"/>
          <w:sz w:val="20"/>
          <w:szCs w:val="20"/>
        </w:rPr>
      </w:pPr>
      <w:r w:rsidRPr="00231005">
        <w:rPr>
          <w:rFonts w:ascii="Arial" w:hAnsi="Arial"/>
          <w:color w:val="000000" w:themeColor="text1"/>
          <w:sz w:val="20"/>
          <w:szCs w:val="32"/>
        </w:rPr>
        <w:t>Whilst the Zoning Plan</w:t>
      </w:r>
      <w:r w:rsidR="003A07E0" w:rsidRPr="00231005">
        <w:rPr>
          <w:rFonts w:ascii="Arial" w:hAnsi="Arial"/>
          <w:color w:val="000000" w:themeColor="text1"/>
          <w:sz w:val="20"/>
          <w:szCs w:val="32"/>
        </w:rPr>
        <w:t>s</w:t>
      </w:r>
      <w:r w:rsidRPr="00231005">
        <w:rPr>
          <w:rFonts w:ascii="Arial" w:hAnsi="Arial"/>
          <w:color w:val="000000" w:themeColor="text1"/>
          <w:sz w:val="20"/>
          <w:szCs w:val="32"/>
        </w:rPr>
        <w:t xml:space="preserve"> do not extinguish any native title rights and interest, nor affect the operation of section 211 of the </w:t>
      </w:r>
      <w:r w:rsidRPr="00231005">
        <w:rPr>
          <w:rFonts w:ascii="Arial" w:hAnsi="Arial"/>
          <w:i/>
          <w:color w:val="000000" w:themeColor="text1"/>
          <w:sz w:val="20"/>
          <w:szCs w:val="32"/>
        </w:rPr>
        <w:t>Native Title Act 1993</w:t>
      </w:r>
      <w:r w:rsidRPr="00231005">
        <w:rPr>
          <w:rFonts w:ascii="Arial" w:hAnsi="Arial"/>
          <w:color w:val="000000" w:themeColor="text1"/>
          <w:sz w:val="20"/>
          <w:szCs w:val="32"/>
        </w:rPr>
        <w:t xml:space="preserve">, </w:t>
      </w:r>
      <w:r w:rsidR="003A07E0" w:rsidRPr="00231005">
        <w:rPr>
          <w:rFonts w:ascii="Arial" w:hAnsi="Arial"/>
          <w:color w:val="000000" w:themeColor="text1"/>
          <w:sz w:val="20"/>
          <w:szCs w:val="32"/>
        </w:rPr>
        <w:t xml:space="preserve">the Zoning Plans </w:t>
      </w:r>
      <w:r w:rsidRPr="00231005">
        <w:rPr>
          <w:rFonts w:ascii="Arial" w:hAnsi="Arial"/>
          <w:color w:val="000000" w:themeColor="text1"/>
          <w:sz w:val="20"/>
          <w:szCs w:val="32"/>
        </w:rPr>
        <w:t>and the</w:t>
      </w:r>
      <w:r w:rsidR="003A07E0" w:rsidRPr="00231005">
        <w:rPr>
          <w:rFonts w:ascii="Arial" w:hAnsi="Arial"/>
          <w:color w:val="000000" w:themeColor="text1"/>
          <w:sz w:val="20"/>
          <w:szCs w:val="32"/>
        </w:rPr>
        <w:t xml:space="preserve"> </w:t>
      </w:r>
      <w:r w:rsidR="003A07E0" w:rsidRPr="00231005">
        <w:rPr>
          <w:rFonts w:ascii="Arial" w:hAnsi="Arial" w:cs="Arial"/>
          <w:sz w:val="20"/>
          <w:szCs w:val="20"/>
        </w:rPr>
        <w:t xml:space="preserve">Regulations </w:t>
      </w:r>
      <w:r w:rsidR="005C5CC3" w:rsidRPr="00231005">
        <w:rPr>
          <w:rFonts w:ascii="Arial" w:hAnsi="Arial" w:cs="Arial"/>
          <w:color w:val="000000" w:themeColor="text1"/>
          <w:sz w:val="20"/>
          <w:szCs w:val="20"/>
        </w:rPr>
        <w:t>provide</w:t>
      </w:r>
      <w:r w:rsidR="005C5CC3" w:rsidRPr="00231005">
        <w:rPr>
          <w:rFonts w:ascii="Arial" w:hAnsi="Arial"/>
          <w:color w:val="000000" w:themeColor="text1"/>
          <w:szCs w:val="32"/>
        </w:rPr>
        <w:t xml:space="preserve"> </w:t>
      </w:r>
      <w:r w:rsidR="005C5CC3" w:rsidRPr="00231005">
        <w:rPr>
          <w:rFonts w:ascii="Arial" w:hAnsi="Arial"/>
          <w:color w:val="000000" w:themeColor="text1"/>
          <w:sz w:val="20"/>
          <w:szCs w:val="32"/>
        </w:rPr>
        <w:t xml:space="preserve">for </w:t>
      </w:r>
      <w:r w:rsidRPr="00231005">
        <w:rPr>
          <w:rFonts w:ascii="Arial" w:hAnsi="Arial"/>
          <w:color w:val="000000" w:themeColor="text1"/>
          <w:sz w:val="20"/>
          <w:szCs w:val="32"/>
        </w:rPr>
        <w:t xml:space="preserve">the establishment of </w:t>
      </w:r>
      <w:r w:rsidR="005C5CC3" w:rsidRPr="00231005">
        <w:rPr>
          <w:rFonts w:ascii="Arial" w:hAnsi="Arial"/>
          <w:color w:val="000000" w:themeColor="text1"/>
          <w:sz w:val="20"/>
          <w:szCs w:val="32"/>
        </w:rPr>
        <w:t>Traditional Use of Marine Resource Agreements (TUMRA</w:t>
      </w:r>
      <w:r w:rsidR="00074575" w:rsidRPr="00231005">
        <w:rPr>
          <w:rFonts w:ascii="Arial" w:hAnsi="Arial"/>
          <w:color w:val="000000" w:themeColor="text1"/>
          <w:sz w:val="20"/>
          <w:szCs w:val="32"/>
        </w:rPr>
        <w:t>s</w:t>
      </w:r>
      <w:r w:rsidR="005C5CC3" w:rsidRPr="00231005">
        <w:rPr>
          <w:rFonts w:ascii="Arial" w:hAnsi="Arial"/>
          <w:color w:val="000000" w:themeColor="text1"/>
          <w:sz w:val="20"/>
          <w:szCs w:val="32"/>
        </w:rPr>
        <w:t xml:space="preserve">) between </w:t>
      </w:r>
      <w:r w:rsidR="003A07E0" w:rsidRPr="00231005">
        <w:rPr>
          <w:rFonts w:ascii="Arial" w:hAnsi="Arial"/>
          <w:color w:val="000000" w:themeColor="text1"/>
          <w:sz w:val="20"/>
          <w:szCs w:val="32"/>
        </w:rPr>
        <w:t xml:space="preserve">the managing agencies </w:t>
      </w:r>
      <w:r w:rsidR="005C5CC3" w:rsidRPr="00231005">
        <w:rPr>
          <w:rFonts w:ascii="Arial" w:hAnsi="Arial"/>
          <w:color w:val="000000" w:themeColor="text1"/>
          <w:sz w:val="20"/>
          <w:szCs w:val="32"/>
        </w:rPr>
        <w:t xml:space="preserve">and Traditional Owners. TUMRAs allow the use and entry of certain zones to undertake Traditional Owner activities without the need for individual permission or a Native Title </w:t>
      </w:r>
      <w:r w:rsidR="005C5CC3" w:rsidRPr="00231005">
        <w:rPr>
          <w:rFonts w:ascii="Arial" w:hAnsi="Arial" w:cs="Arial"/>
          <w:color w:val="000000" w:themeColor="text1"/>
          <w:sz w:val="20"/>
          <w:szCs w:val="20"/>
        </w:rPr>
        <w:t>determination</w:t>
      </w:r>
      <w:r w:rsidR="005C5CC3" w:rsidRPr="00231005">
        <w:rPr>
          <w:rFonts w:ascii="Arial" w:hAnsi="Arial"/>
          <w:color w:val="000000" w:themeColor="text1"/>
          <w:sz w:val="20"/>
          <w:szCs w:val="32"/>
        </w:rPr>
        <w:t>. TUMRAs describe how the Tra</w:t>
      </w:r>
      <w:r w:rsidR="00EE2AF3">
        <w:rPr>
          <w:rFonts w:ascii="Arial" w:hAnsi="Arial"/>
          <w:color w:val="000000" w:themeColor="text1"/>
          <w:sz w:val="20"/>
          <w:szCs w:val="32"/>
        </w:rPr>
        <w:t>ditional Owners work with the Authority</w:t>
      </w:r>
      <w:r w:rsidR="005C5CC3" w:rsidRPr="00231005">
        <w:rPr>
          <w:rFonts w:ascii="Arial" w:hAnsi="Arial"/>
          <w:color w:val="000000" w:themeColor="text1"/>
          <w:sz w:val="20"/>
          <w:szCs w:val="32"/>
        </w:rPr>
        <w:t xml:space="preserve"> and Queensland government to manage traditional use activities in their sea country.</w:t>
      </w:r>
    </w:p>
    <w:p w14:paraId="3447F88B" w14:textId="77777777" w:rsidR="0074127B" w:rsidRPr="00231005" w:rsidRDefault="005C5CC3" w:rsidP="0050512A">
      <w:pPr>
        <w:numPr>
          <w:ilvl w:val="0"/>
          <w:numId w:val="57"/>
        </w:numPr>
        <w:spacing w:after="160"/>
        <w:ind w:right="-34"/>
        <w:rPr>
          <w:rFonts w:ascii="Arial" w:hAnsi="Arial" w:cs="Arial"/>
          <w:sz w:val="20"/>
          <w:szCs w:val="20"/>
        </w:rPr>
      </w:pPr>
      <w:r w:rsidRPr="00231005">
        <w:rPr>
          <w:rFonts w:ascii="Arial" w:hAnsi="Arial"/>
          <w:color w:val="000000" w:themeColor="text1"/>
          <w:sz w:val="20"/>
          <w:szCs w:val="32"/>
        </w:rPr>
        <w:t>Some traditional activities may</w:t>
      </w:r>
      <w:r w:rsidR="00463484" w:rsidRPr="00231005">
        <w:rPr>
          <w:rFonts w:ascii="Arial" w:hAnsi="Arial"/>
          <w:color w:val="000000" w:themeColor="text1"/>
          <w:sz w:val="20"/>
          <w:szCs w:val="32"/>
        </w:rPr>
        <w:t xml:space="preserve"> also</w:t>
      </w:r>
      <w:r w:rsidRPr="00231005">
        <w:rPr>
          <w:rFonts w:ascii="Arial" w:hAnsi="Arial"/>
          <w:color w:val="000000" w:themeColor="text1"/>
          <w:sz w:val="20"/>
          <w:szCs w:val="32"/>
        </w:rPr>
        <w:t xml:space="preserve"> be allowed </w:t>
      </w:r>
      <w:r w:rsidRPr="00231005">
        <w:rPr>
          <w:rFonts w:ascii="Arial" w:hAnsi="Arial" w:cs="Arial"/>
          <w:color w:val="000000" w:themeColor="text1"/>
          <w:sz w:val="20"/>
          <w:szCs w:val="20"/>
        </w:rPr>
        <w:t>without</w:t>
      </w:r>
      <w:r w:rsidRPr="00231005">
        <w:rPr>
          <w:rFonts w:ascii="Arial" w:hAnsi="Arial"/>
          <w:color w:val="000000" w:themeColor="text1"/>
          <w:sz w:val="20"/>
          <w:szCs w:val="32"/>
        </w:rPr>
        <w:t xml:space="preserve"> permission under the Zoning Plan</w:t>
      </w:r>
      <w:r w:rsidR="003A07E0" w:rsidRPr="00231005">
        <w:rPr>
          <w:rFonts w:ascii="Arial" w:hAnsi="Arial"/>
          <w:color w:val="000000" w:themeColor="text1"/>
          <w:sz w:val="20"/>
          <w:szCs w:val="32"/>
        </w:rPr>
        <w:t>s</w:t>
      </w:r>
      <w:r w:rsidRPr="00231005">
        <w:rPr>
          <w:rFonts w:ascii="Arial" w:hAnsi="Arial"/>
          <w:color w:val="000000" w:themeColor="text1"/>
          <w:sz w:val="20"/>
          <w:szCs w:val="32"/>
        </w:rPr>
        <w:t xml:space="preserve"> or under the </w:t>
      </w:r>
      <w:hyperlink r:id="rId61" w:history="1">
        <w:r w:rsidRPr="00231005">
          <w:rPr>
            <w:rStyle w:val="Hyperlink"/>
            <w:i/>
          </w:rPr>
          <w:t>Native Title Act 1993</w:t>
        </w:r>
      </w:hyperlink>
      <w:r w:rsidRPr="00231005">
        <w:rPr>
          <w:rFonts w:ascii="Arial" w:hAnsi="Arial"/>
          <w:color w:val="000000" w:themeColor="text1"/>
          <w:sz w:val="20"/>
          <w:szCs w:val="32"/>
        </w:rPr>
        <w:t>.</w:t>
      </w:r>
    </w:p>
    <w:p w14:paraId="2E8ECCA7" w14:textId="58C6A6D6" w:rsidR="0074127B" w:rsidRPr="00231005" w:rsidRDefault="005C5CC3" w:rsidP="0050512A">
      <w:pPr>
        <w:numPr>
          <w:ilvl w:val="0"/>
          <w:numId w:val="57"/>
        </w:numPr>
        <w:spacing w:after="160"/>
        <w:ind w:right="-34"/>
        <w:rPr>
          <w:rFonts w:ascii="Arial" w:hAnsi="Arial" w:cs="Arial"/>
          <w:sz w:val="20"/>
          <w:szCs w:val="20"/>
        </w:rPr>
      </w:pPr>
      <w:r w:rsidRPr="00231005">
        <w:rPr>
          <w:rFonts w:ascii="Arial" w:hAnsi="Arial" w:cs="Arial"/>
          <w:color w:val="000000" w:themeColor="text1"/>
          <w:sz w:val="20"/>
          <w:szCs w:val="20"/>
        </w:rPr>
        <w:t>Traditional</w:t>
      </w:r>
      <w:r w:rsidRPr="00231005">
        <w:rPr>
          <w:rFonts w:ascii="Arial" w:hAnsi="Arial"/>
          <w:color w:val="000000" w:themeColor="text1"/>
          <w:sz w:val="20"/>
          <w:szCs w:val="32"/>
        </w:rPr>
        <w:t xml:space="preserve"> Owners who wish to develop a</w:t>
      </w:r>
      <w:r w:rsidR="00EE2AF3">
        <w:rPr>
          <w:rFonts w:ascii="Arial" w:hAnsi="Arial"/>
          <w:color w:val="000000" w:themeColor="text1"/>
          <w:sz w:val="20"/>
          <w:szCs w:val="32"/>
        </w:rPr>
        <w:t xml:space="preserve"> TUMRA should contact the Authority</w:t>
      </w:r>
      <w:r w:rsidRPr="00231005">
        <w:rPr>
          <w:rFonts w:ascii="Arial" w:hAnsi="Arial"/>
          <w:color w:val="000000" w:themeColor="text1"/>
          <w:sz w:val="20"/>
          <w:szCs w:val="32"/>
        </w:rPr>
        <w:t xml:space="preserve">. Funding may be available to assist Traditional Owner groups with developing a TUMRA. More information </w:t>
      </w:r>
      <w:r w:rsidR="008F4764">
        <w:rPr>
          <w:rFonts w:ascii="Arial" w:hAnsi="Arial"/>
          <w:color w:val="000000" w:themeColor="text1"/>
          <w:sz w:val="20"/>
          <w:szCs w:val="32"/>
        </w:rPr>
        <w:t xml:space="preserve">about Traditional Owner connections to sea country </w:t>
      </w:r>
      <w:r w:rsidRPr="00231005">
        <w:rPr>
          <w:rFonts w:ascii="Arial" w:hAnsi="Arial"/>
          <w:color w:val="000000" w:themeColor="text1"/>
          <w:sz w:val="20"/>
          <w:szCs w:val="32"/>
        </w:rPr>
        <w:t xml:space="preserve">is available in </w:t>
      </w:r>
      <w:r w:rsidR="008F4764">
        <w:rPr>
          <w:rFonts w:ascii="Arial" w:hAnsi="Arial"/>
          <w:color w:val="000000" w:themeColor="text1"/>
          <w:sz w:val="20"/>
          <w:szCs w:val="32"/>
        </w:rPr>
        <w:t xml:space="preserve">on the </w:t>
      </w:r>
      <w:hyperlink r:id="rId62" w:history="1">
        <w:r w:rsidR="008F4764" w:rsidRPr="008F4764">
          <w:rPr>
            <w:rStyle w:val="Hyperlink"/>
            <w:rFonts w:cs="Times New Roman"/>
            <w:szCs w:val="32"/>
          </w:rPr>
          <w:t>Authority’s web site</w:t>
        </w:r>
      </w:hyperlink>
      <w:r w:rsidR="0074127B" w:rsidRPr="00231005">
        <w:rPr>
          <w:rFonts w:ascii="Arial" w:hAnsi="Arial"/>
          <w:color w:val="000000" w:themeColor="text1"/>
          <w:sz w:val="20"/>
          <w:szCs w:val="32"/>
        </w:rPr>
        <w:t>.</w:t>
      </w:r>
    </w:p>
    <w:p w14:paraId="6DB0A22B" w14:textId="374DF7F0" w:rsidR="005C5CC3" w:rsidRPr="00231005" w:rsidRDefault="005C5CC3" w:rsidP="0050512A">
      <w:pPr>
        <w:numPr>
          <w:ilvl w:val="0"/>
          <w:numId w:val="57"/>
        </w:numPr>
        <w:ind w:right="-34"/>
        <w:rPr>
          <w:rFonts w:ascii="Arial" w:hAnsi="Arial" w:cs="Arial"/>
          <w:sz w:val="20"/>
          <w:szCs w:val="20"/>
        </w:rPr>
      </w:pPr>
      <w:r w:rsidRPr="00231005">
        <w:rPr>
          <w:rFonts w:ascii="Arial" w:hAnsi="Arial"/>
          <w:color w:val="000000" w:themeColor="text1"/>
          <w:sz w:val="20"/>
          <w:szCs w:val="32"/>
        </w:rPr>
        <w:t xml:space="preserve">In </w:t>
      </w:r>
      <w:r w:rsidRPr="00231005">
        <w:rPr>
          <w:rFonts w:ascii="Arial" w:hAnsi="Arial" w:cs="Arial"/>
          <w:color w:val="000000" w:themeColor="text1"/>
          <w:sz w:val="20"/>
          <w:szCs w:val="20"/>
        </w:rPr>
        <w:t>general</w:t>
      </w:r>
      <w:r w:rsidRPr="00231005">
        <w:rPr>
          <w:rFonts w:ascii="Arial" w:hAnsi="Arial"/>
          <w:color w:val="000000" w:themeColor="text1"/>
          <w:sz w:val="20"/>
          <w:szCs w:val="32"/>
        </w:rPr>
        <w:t xml:space="preserve"> a TUMRA application must identify: </w:t>
      </w:r>
    </w:p>
    <w:p w14:paraId="2C4A4E4C" w14:textId="0E2DB7E1" w:rsidR="005C5CC3" w:rsidRPr="00231005" w:rsidRDefault="00183AE1" w:rsidP="0050512A">
      <w:pPr>
        <w:numPr>
          <w:ilvl w:val="0"/>
          <w:numId w:val="63"/>
        </w:numPr>
        <w:ind w:right="-35"/>
        <w:rPr>
          <w:rFonts w:ascii="Arial" w:hAnsi="Arial"/>
          <w:color w:val="000000" w:themeColor="text1"/>
          <w:sz w:val="20"/>
          <w:szCs w:val="32"/>
        </w:rPr>
      </w:pPr>
      <w:r w:rsidRPr="00231005">
        <w:rPr>
          <w:rFonts w:ascii="Arial" w:hAnsi="Arial"/>
          <w:color w:val="000000" w:themeColor="text1"/>
          <w:sz w:val="20"/>
          <w:szCs w:val="32"/>
        </w:rPr>
        <w:t>t</w:t>
      </w:r>
      <w:r w:rsidR="005C5CC3" w:rsidRPr="00231005">
        <w:rPr>
          <w:rFonts w:ascii="Arial" w:hAnsi="Arial"/>
          <w:color w:val="000000" w:themeColor="text1"/>
          <w:sz w:val="20"/>
          <w:szCs w:val="32"/>
        </w:rPr>
        <w:t>he area of sea country to be covered</w:t>
      </w:r>
    </w:p>
    <w:p w14:paraId="39AA8B0F" w14:textId="1683DE2F" w:rsidR="005C5CC3" w:rsidRPr="00231005" w:rsidRDefault="00183AE1" w:rsidP="0050512A">
      <w:pPr>
        <w:numPr>
          <w:ilvl w:val="0"/>
          <w:numId w:val="63"/>
        </w:numPr>
        <w:ind w:right="-35"/>
        <w:rPr>
          <w:rFonts w:ascii="Arial" w:hAnsi="Arial"/>
          <w:color w:val="000000" w:themeColor="text1"/>
          <w:sz w:val="20"/>
          <w:szCs w:val="32"/>
        </w:rPr>
      </w:pPr>
      <w:r w:rsidRPr="00231005">
        <w:rPr>
          <w:rFonts w:ascii="Arial" w:hAnsi="Arial"/>
          <w:color w:val="000000" w:themeColor="text1"/>
          <w:sz w:val="20"/>
          <w:szCs w:val="32"/>
        </w:rPr>
        <w:t>t</w:t>
      </w:r>
      <w:r w:rsidR="005C5CC3" w:rsidRPr="00231005">
        <w:rPr>
          <w:rFonts w:ascii="Arial" w:hAnsi="Arial"/>
          <w:color w:val="000000" w:themeColor="text1"/>
          <w:sz w:val="20"/>
          <w:szCs w:val="32"/>
        </w:rPr>
        <w:t>he Traditional Owner group and holder(s) of the TUMRA</w:t>
      </w:r>
    </w:p>
    <w:p w14:paraId="5EA582EF" w14:textId="6FA6B75E" w:rsidR="005C5CC3" w:rsidRPr="00231005" w:rsidRDefault="00183AE1" w:rsidP="0050512A">
      <w:pPr>
        <w:numPr>
          <w:ilvl w:val="0"/>
          <w:numId w:val="63"/>
        </w:numPr>
        <w:ind w:right="-35"/>
        <w:rPr>
          <w:rFonts w:ascii="Arial" w:hAnsi="Arial"/>
          <w:color w:val="000000" w:themeColor="text1"/>
          <w:sz w:val="20"/>
          <w:szCs w:val="32"/>
        </w:rPr>
      </w:pPr>
      <w:r w:rsidRPr="00231005">
        <w:rPr>
          <w:rFonts w:ascii="Arial" w:hAnsi="Arial"/>
          <w:color w:val="000000" w:themeColor="text1"/>
          <w:sz w:val="20"/>
          <w:szCs w:val="32"/>
        </w:rPr>
        <w:t>t</w:t>
      </w:r>
      <w:r w:rsidR="005C5CC3" w:rsidRPr="00231005">
        <w:rPr>
          <w:rFonts w:ascii="Arial" w:hAnsi="Arial"/>
          <w:color w:val="000000" w:themeColor="text1"/>
          <w:sz w:val="20"/>
          <w:szCs w:val="32"/>
        </w:rPr>
        <w:t>he species to be harvested</w:t>
      </w:r>
    </w:p>
    <w:p w14:paraId="0E9CE56A" w14:textId="69D57194" w:rsidR="005C5CC3" w:rsidRPr="00231005" w:rsidRDefault="00183AE1" w:rsidP="0050512A">
      <w:pPr>
        <w:numPr>
          <w:ilvl w:val="0"/>
          <w:numId w:val="63"/>
        </w:numPr>
        <w:ind w:right="-35"/>
        <w:rPr>
          <w:rFonts w:ascii="Arial" w:hAnsi="Arial"/>
          <w:color w:val="000000" w:themeColor="text1"/>
          <w:sz w:val="20"/>
          <w:szCs w:val="32"/>
        </w:rPr>
      </w:pPr>
      <w:r w:rsidRPr="00231005">
        <w:rPr>
          <w:rFonts w:ascii="Arial" w:hAnsi="Arial"/>
          <w:color w:val="000000" w:themeColor="text1"/>
          <w:sz w:val="20"/>
          <w:szCs w:val="32"/>
        </w:rPr>
        <w:t>w</w:t>
      </w:r>
      <w:r w:rsidR="005C5CC3" w:rsidRPr="00231005">
        <w:rPr>
          <w:rFonts w:ascii="Arial" w:hAnsi="Arial"/>
          <w:color w:val="000000" w:themeColor="text1"/>
          <w:sz w:val="20"/>
          <w:szCs w:val="32"/>
        </w:rPr>
        <w:t>here a protected species is proposed to be harvested, the proposed number to be taken</w:t>
      </w:r>
    </w:p>
    <w:p w14:paraId="3419DE23" w14:textId="3C733247" w:rsidR="005C5CC3" w:rsidRPr="00231005" w:rsidRDefault="00183AE1" w:rsidP="0050512A">
      <w:pPr>
        <w:numPr>
          <w:ilvl w:val="0"/>
          <w:numId w:val="63"/>
        </w:numPr>
        <w:ind w:right="-35"/>
        <w:rPr>
          <w:rFonts w:ascii="Arial" w:hAnsi="Arial"/>
          <w:color w:val="000000" w:themeColor="text1"/>
          <w:sz w:val="20"/>
          <w:szCs w:val="32"/>
        </w:rPr>
      </w:pPr>
      <w:r w:rsidRPr="00231005">
        <w:rPr>
          <w:rFonts w:ascii="Arial" w:hAnsi="Arial"/>
          <w:color w:val="000000" w:themeColor="text1"/>
          <w:sz w:val="20"/>
          <w:szCs w:val="32"/>
        </w:rPr>
        <w:t>m</w:t>
      </w:r>
      <w:r w:rsidR="005C5CC3" w:rsidRPr="00231005">
        <w:rPr>
          <w:rFonts w:ascii="Arial" w:hAnsi="Arial"/>
          <w:color w:val="000000" w:themeColor="text1"/>
          <w:sz w:val="20"/>
          <w:szCs w:val="32"/>
        </w:rPr>
        <w:t>anagement arrangements including collecting, monitoring and reporting of information</w:t>
      </w:r>
    </w:p>
    <w:p w14:paraId="5F6BBB41" w14:textId="0D195D44" w:rsidR="005C5CC3" w:rsidRPr="00231005" w:rsidRDefault="00183AE1" w:rsidP="0050512A">
      <w:pPr>
        <w:numPr>
          <w:ilvl w:val="0"/>
          <w:numId w:val="63"/>
        </w:numPr>
        <w:spacing w:after="160"/>
        <w:ind w:right="-35"/>
        <w:rPr>
          <w:rFonts w:ascii="Arial" w:hAnsi="Arial"/>
          <w:color w:val="000000" w:themeColor="text1"/>
          <w:sz w:val="20"/>
          <w:szCs w:val="32"/>
        </w:rPr>
      </w:pPr>
      <w:r w:rsidRPr="00231005">
        <w:rPr>
          <w:rFonts w:ascii="Arial" w:hAnsi="Arial"/>
          <w:color w:val="000000" w:themeColor="text1"/>
          <w:sz w:val="20"/>
          <w:szCs w:val="32"/>
        </w:rPr>
        <w:t>t</w:t>
      </w:r>
      <w:r w:rsidR="005C5CC3" w:rsidRPr="00231005">
        <w:rPr>
          <w:rFonts w:ascii="Arial" w:hAnsi="Arial"/>
          <w:color w:val="000000" w:themeColor="text1"/>
          <w:sz w:val="20"/>
          <w:szCs w:val="32"/>
        </w:rPr>
        <w:t>he process used for the development of the TUMRA including any consultation undertaken.</w:t>
      </w:r>
    </w:p>
    <w:p w14:paraId="42FBA4F3" w14:textId="5FAFFDDA" w:rsidR="005C5CC3" w:rsidRPr="00231005" w:rsidRDefault="005C5CC3" w:rsidP="0050512A">
      <w:pPr>
        <w:numPr>
          <w:ilvl w:val="0"/>
          <w:numId w:val="57"/>
        </w:numPr>
        <w:spacing w:after="160"/>
        <w:ind w:right="-34"/>
        <w:rPr>
          <w:rFonts w:ascii="Arial" w:hAnsi="Arial" w:cs="Arial"/>
          <w:sz w:val="20"/>
          <w:szCs w:val="20"/>
        </w:rPr>
      </w:pPr>
      <w:r w:rsidRPr="00231005">
        <w:rPr>
          <w:rFonts w:ascii="Arial" w:hAnsi="Arial" w:cs="Arial"/>
          <w:sz w:val="20"/>
          <w:szCs w:val="20"/>
        </w:rPr>
        <w:lastRenderedPageBreak/>
        <w:t xml:space="preserve">Assessments and decisions about proposed TUMRA accreditations are covered in the </w:t>
      </w:r>
      <w:r w:rsidR="0087064E" w:rsidRPr="00231005">
        <w:rPr>
          <w:rFonts w:ascii="Arial" w:hAnsi="Arial" w:cs="Arial"/>
          <w:sz w:val="20"/>
          <w:szCs w:val="20"/>
        </w:rPr>
        <w:t>Assessment guidelines</w:t>
      </w:r>
      <w:r w:rsidRPr="00231005">
        <w:rPr>
          <w:rFonts w:ascii="Arial" w:hAnsi="Arial" w:cs="Arial"/>
          <w:sz w:val="20"/>
          <w:szCs w:val="20"/>
        </w:rPr>
        <w:t>.</w:t>
      </w:r>
    </w:p>
    <w:p w14:paraId="4AF3CD2D" w14:textId="17B96E2E" w:rsidR="005C5CC3" w:rsidRPr="00CE6F44" w:rsidRDefault="005C5CC3" w:rsidP="00CE6F44">
      <w:pPr>
        <w:pStyle w:val="Heading3"/>
      </w:pPr>
      <w:bookmarkStart w:id="98" w:name="_Accreditations:_Educational_and"/>
      <w:bookmarkStart w:id="99" w:name="_Toc482192149"/>
      <w:bookmarkStart w:id="100" w:name="_Toc492712040"/>
      <w:bookmarkEnd w:id="98"/>
      <w:r w:rsidRPr="00CE6F44">
        <w:t xml:space="preserve">Accreditations: </w:t>
      </w:r>
      <w:r w:rsidR="00F753FA" w:rsidRPr="00CE6F44">
        <w:t>E</w:t>
      </w:r>
      <w:r w:rsidRPr="00CE6F44">
        <w:t>ducational and research institutions (</w:t>
      </w:r>
      <w:r w:rsidR="00C85475" w:rsidRPr="00851AAE">
        <w:t xml:space="preserve">GBRMP </w:t>
      </w:r>
      <w:r w:rsidR="00E26438">
        <w:t xml:space="preserve">Regulations Section </w:t>
      </w:r>
      <w:r w:rsidR="00E834F0" w:rsidRPr="00851AAE">
        <w:t>13</w:t>
      </w:r>
      <w:r w:rsidR="00DF7AFD" w:rsidRPr="00CE6F44">
        <w:t xml:space="preserve"> &amp; Marine Parks Regulations, Part 5, Division 3</w:t>
      </w:r>
      <w:r w:rsidRPr="00CE6F44">
        <w:t>)</w:t>
      </w:r>
      <w:bookmarkEnd w:id="99"/>
      <w:bookmarkEnd w:id="100"/>
      <w:r w:rsidRPr="00CE6F44">
        <w:t xml:space="preserve"> </w:t>
      </w:r>
    </w:p>
    <w:p w14:paraId="06131B75" w14:textId="3F2452C6" w:rsidR="005C5CC3" w:rsidRPr="00231005" w:rsidRDefault="005C5CC3" w:rsidP="0050512A">
      <w:pPr>
        <w:numPr>
          <w:ilvl w:val="0"/>
          <w:numId w:val="57"/>
        </w:numPr>
        <w:spacing w:after="80"/>
        <w:ind w:right="-34"/>
        <w:rPr>
          <w:rFonts w:ascii="Arial" w:hAnsi="Arial"/>
          <w:color w:val="000000" w:themeColor="text1"/>
          <w:sz w:val="20"/>
          <w:szCs w:val="32"/>
        </w:rPr>
      </w:pPr>
      <w:r w:rsidRPr="00231005">
        <w:rPr>
          <w:rFonts w:ascii="Arial" w:hAnsi="Arial"/>
          <w:color w:val="000000" w:themeColor="text1"/>
          <w:sz w:val="20"/>
          <w:szCs w:val="32"/>
        </w:rPr>
        <w:t>Certain</w:t>
      </w:r>
      <w:r w:rsidR="00B75893" w:rsidRPr="00231005">
        <w:rPr>
          <w:rFonts w:ascii="Arial" w:hAnsi="Arial"/>
          <w:color w:val="000000" w:themeColor="text1"/>
          <w:sz w:val="20"/>
          <w:szCs w:val="32"/>
        </w:rPr>
        <w:t xml:space="preserve"> </w:t>
      </w:r>
      <w:r w:rsidR="00B75893" w:rsidRPr="00231005">
        <w:rPr>
          <w:rFonts w:ascii="Arial" w:hAnsi="Arial" w:cs="Arial"/>
          <w:color w:val="000000" w:themeColor="text1"/>
          <w:sz w:val="20"/>
          <w:szCs w:val="20"/>
        </w:rPr>
        <w:t>educational</w:t>
      </w:r>
      <w:r w:rsidR="00B75893" w:rsidRPr="00231005">
        <w:rPr>
          <w:rFonts w:ascii="Arial" w:hAnsi="Arial"/>
          <w:color w:val="000000" w:themeColor="text1"/>
          <w:sz w:val="20"/>
          <w:szCs w:val="32"/>
        </w:rPr>
        <w:t xml:space="preserve"> and research</w:t>
      </w:r>
      <w:r w:rsidRPr="00231005">
        <w:rPr>
          <w:rFonts w:ascii="Arial" w:hAnsi="Arial"/>
          <w:color w:val="000000" w:themeColor="text1"/>
          <w:sz w:val="20"/>
          <w:szCs w:val="32"/>
        </w:rPr>
        <w:t xml:space="preserve"> activities can be conducted in the Marine Park without permission from </w:t>
      </w:r>
      <w:r w:rsidR="00C85475" w:rsidRPr="00231005">
        <w:rPr>
          <w:rFonts w:ascii="Arial" w:hAnsi="Arial"/>
          <w:color w:val="000000" w:themeColor="text1"/>
          <w:sz w:val="20"/>
          <w:szCs w:val="32"/>
        </w:rPr>
        <w:t xml:space="preserve">the managing agencies </w:t>
      </w:r>
      <w:r w:rsidRPr="00231005">
        <w:rPr>
          <w:rFonts w:ascii="Arial" w:hAnsi="Arial"/>
          <w:color w:val="000000" w:themeColor="text1"/>
          <w:sz w:val="20"/>
          <w:szCs w:val="32"/>
        </w:rPr>
        <w:t xml:space="preserve">if they: </w:t>
      </w:r>
    </w:p>
    <w:p w14:paraId="2610FE65" w14:textId="609EE725" w:rsidR="005C5CC3" w:rsidRPr="00231005" w:rsidRDefault="002F6FB1" w:rsidP="0050512A">
      <w:pPr>
        <w:numPr>
          <w:ilvl w:val="0"/>
          <w:numId w:val="34"/>
        </w:numPr>
        <w:spacing w:after="80"/>
        <w:ind w:right="-35"/>
        <w:rPr>
          <w:rFonts w:ascii="Arial" w:hAnsi="Arial"/>
          <w:color w:val="000000" w:themeColor="text1"/>
          <w:sz w:val="20"/>
          <w:szCs w:val="32"/>
        </w:rPr>
      </w:pPr>
      <w:r w:rsidRPr="00231005">
        <w:rPr>
          <w:rFonts w:ascii="Arial" w:hAnsi="Arial"/>
          <w:color w:val="000000" w:themeColor="text1"/>
          <w:sz w:val="20"/>
          <w:szCs w:val="32"/>
        </w:rPr>
        <w:t>m</w:t>
      </w:r>
      <w:r w:rsidR="005C5CC3" w:rsidRPr="00231005">
        <w:rPr>
          <w:rFonts w:ascii="Arial" w:hAnsi="Arial"/>
          <w:color w:val="000000" w:themeColor="text1"/>
          <w:sz w:val="20"/>
          <w:szCs w:val="32"/>
        </w:rPr>
        <w:t xml:space="preserve">eet the definition of limited impact research </w:t>
      </w:r>
      <w:r w:rsidR="001B075A" w:rsidRPr="00231005">
        <w:rPr>
          <w:rFonts w:ascii="Arial" w:hAnsi="Arial"/>
          <w:color w:val="000000" w:themeColor="text1"/>
          <w:sz w:val="20"/>
          <w:szCs w:val="32"/>
        </w:rPr>
        <w:t xml:space="preserve">in accordance with </w:t>
      </w:r>
      <w:r w:rsidR="002A7070" w:rsidRPr="00231005">
        <w:rPr>
          <w:rFonts w:ascii="Arial" w:hAnsi="Arial"/>
          <w:color w:val="000000" w:themeColor="text1"/>
          <w:sz w:val="20"/>
          <w:szCs w:val="32"/>
        </w:rPr>
        <w:t xml:space="preserve">GBRMP </w:t>
      </w:r>
      <w:r w:rsidR="005C5CC3" w:rsidRPr="00231005">
        <w:rPr>
          <w:rFonts w:ascii="Arial" w:hAnsi="Arial"/>
          <w:color w:val="000000" w:themeColor="text1"/>
          <w:sz w:val="20"/>
          <w:szCs w:val="32"/>
        </w:rPr>
        <w:t>Regulation</w:t>
      </w:r>
      <w:r w:rsidR="002A7070" w:rsidRPr="00231005">
        <w:rPr>
          <w:rFonts w:ascii="Arial" w:hAnsi="Arial"/>
          <w:color w:val="000000" w:themeColor="text1"/>
          <w:sz w:val="20"/>
          <w:szCs w:val="32"/>
        </w:rPr>
        <w:t xml:space="preserve">s </w:t>
      </w:r>
      <w:r w:rsidR="00AE4CC3">
        <w:rPr>
          <w:rFonts w:ascii="Arial" w:hAnsi="Arial"/>
          <w:color w:val="000000" w:themeColor="text1"/>
          <w:sz w:val="20"/>
          <w:szCs w:val="32"/>
        </w:rPr>
        <w:t xml:space="preserve">section </w:t>
      </w:r>
      <w:r w:rsidR="002A7070" w:rsidRPr="00231005">
        <w:rPr>
          <w:rFonts w:ascii="Arial" w:hAnsi="Arial"/>
          <w:color w:val="000000" w:themeColor="text1"/>
          <w:sz w:val="20"/>
          <w:szCs w:val="32"/>
        </w:rPr>
        <w:t>19 and</w:t>
      </w:r>
      <w:r w:rsidR="005C5CC3" w:rsidRPr="00231005">
        <w:rPr>
          <w:rFonts w:ascii="Arial" w:hAnsi="Arial"/>
          <w:color w:val="000000" w:themeColor="text1"/>
          <w:sz w:val="20"/>
          <w:szCs w:val="32"/>
        </w:rPr>
        <w:t xml:space="preserve"> </w:t>
      </w:r>
      <w:r w:rsidR="005C5CC3" w:rsidRPr="00231005">
        <w:rPr>
          <w:rFonts w:ascii="Arial" w:hAnsi="Arial"/>
          <w:sz w:val="20"/>
          <w:szCs w:val="32"/>
        </w:rPr>
        <w:t xml:space="preserve">20 </w:t>
      </w:r>
    </w:p>
    <w:p w14:paraId="44D97B12" w14:textId="1913B723" w:rsidR="001B075A" w:rsidRPr="00231005" w:rsidRDefault="001B075A" w:rsidP="0050512A">
      <w:pPr>
        <w:numPr>
          <w:ilvl w:val="0"/>
          <w:numId w:val="34"/>
        </w:numPr>
        <w:spacing w:after="80"/>
        <w:ind w:right="-35"/>
        <w:rPr>
          <w:rFonts w:ascii="Arial" w:hAnsi="Arial"/>
          <w:color w:val="000000" w:themeColor="text1"/>
          <w:sz w:val="20"/>
          <w:szCs w:val="32"/>
        </w:rPr>
      </w:pPr>
      <w:r w:rsidRPr="00231005">
        <w:rPr>
          <w:rFonts w:ascii="Arial" w:hAnsi="Arial"/>
          <w:color w:val="000000" w:themeColor="text1"/>
          <w:sz w:val="20"/>
          <w:szCs w:val="32"/>
        </w:rPr>
        <w:t>meet the definition of limited educational program in accordance with the GBRMP Zoning Plan</w:t>
      </w:r>
    </w:p>
    <w:p w14:paraId="74FC2694" w14:textId="736AC11E" w:rsidR="005C5CC3" w:rsidRPr="00231005" w:rsidRDefault="002F6FB1" w:rsidP="0050512A">
      <w:pPr>
        <w:numPr>
          <w:ilvl w:val="0"/>
          <w:numId w:val="34"/>
        </w:numPr>
        <w:spacing w:after="160"/>
        <w:ind w:right="-35"/>
        <w:rPr>
          <w:rFonts w:ascii="Arial" w:hAnsi="Arial"/>
          <w:color w:val="000000" w:themeColor="text1"/>
          <w:sz w:val="20"/>
          <w:szCs w:val="32"/>
        </w:rPr>
      </w:pPr>
      <w:r w:rsidRPr="00231005">
        <w:rPr>
          <w:rFonts w:ascii="Arial" w:hAnsi="Arial"/>
          <w:color w:val="000000" w:themeColor="text1"/>
          <w:sz w:val="20"/>
          <w:szCs w:val="32"/>
        </w:rPr>
        <w:t>a</w:t>
      </w:r>
      <w:r w:rsidR="005C5CC3" w:rsidRPr="00231005">
        <w:rPr>
          <w:rFonts w:ascii="Arial" w:hAnsi="Arial"/>
          <w:color w:val="000000" w:themeColor="text1"/>
          <w:sz w:val="20"/>
          <w:szCs w:val="32"/>
        </w:rPr>
        <w:t xml:space="preserve">re conducted by an accredited educational or research institution. </w:t>
      </w:r>
    </w:p>
    <w:p w14:paraId="1EC13882" w14:textId="5BE85A48" w:rsidR="00253E7D" w:rsidRPr="00231005" w:rsidRDefault="003A07E0" w:rsidP="0050512A">
      <w:pPr>
        <w:numPr>
          <w:ilvl w:val="0"/>
          <w:numId w:val="57"/>
        </w:numPr>
        <w:spacing w:after="160"/>
        <w:ind w:right="-34"/>
        <w:rPr>
          <w:rFonts w:ascii="Arial" w:hAnsi="Arial" w:cs="Arial"/>
          <w:sz w:val="20"/>
          <w:szCs w:val="20"/>
        </w:rPr>
      </w:pPr>
      <w:r w:rsidRPr="00231005">
        <w:rPr>
          <w:rFonts w:ascii="Arial" w:hAnsi="Arial"/>
          <w:color w:val="000000" w:themeColor="text1"/>
          <w:sz w:val="20"/>
          <w:szCs w:val="32"/>
        </w:rPr>
        <w:t xml:space="preserve">The managing agencies </w:t>
      </w:r>
      <w:r w:rsidR="005C5CC3" w:rsidRPr="00231005">
        <w:rPr>
          <w:rFonts w:ascii="Arial" w:hAnsi="Arial"/>
          <w:color w:val="000000" w:themeColor="text1"/>
          <w:sz w:val="20"/>
          <w:szCs w:val="32"/>
        </w:rPr>
        <w:t>encourage institutions to consider applying for accreditation as it avoids the need for multiple individual permits for limited impact activities. There is no formal system for applying to become accredited. In</w:t>
      </w:r>
      <w:r w:rsidR="00EE2AF3">
        <w:rPr>
          <w:rFonts w:ascii="Arial" w:hAnsi="Arial"/>
          <w:color w:val="000000" w:themeColor="text1"/>
          <w:sz w:val="20"/>
          <w:szCs w:val="32"/>
        </w:rPr>
        <w:t>stitutions should contact the Authority</w:t>
      </w:r>
      <w:r w:rsidR="005C5CC3" w:rsidRPr="00231005">
        <w:rPr>
          <w:rFonts w:ascii="Arial" w:hAnsi="Arial"/>
          <w:color w:val="000000" w:themeColor="text1"/>
          <w:sz w:val="20"/>
          <w:szCs w:val="32"/>
        </w:rPr>
        <w:t xml:space="preserve"> (</w:t>
      </w:r>
      <w:hyperlink r:id="rId63" w:history="1">
        <w:r w:rsidR="00C029C3" w:rsidRPr="00231005">
          <w:rPr>
            <w:rStyle w:val="Hyperlink"/>
            <w:szCs w:val="32"/>
          </w:rPr>
          <w:t>assessments@gbrmpa.gov.au</w:t>
        </w:r>
      </w:hyperlink>
      <w:r w:rsidR="005C5CC3" w:rsidRPr="00231005">
        <w:rPr>
          <w:rFonts w:ascii="Arial" w:hAnsi="Arial"/>
          <w:color w:val="000000" w:themeColor="text1"/>
          <w:sz w:val="20"/>
          <w:szCs w:val="32"/>
        </w:rPr>
        <w:t xml:space="preserve">) to </w:t>
      </w:r>
      <w:r w:rsidR="00C57B89" w:rsidRPr="00231005">
        <w:rPr>
          <w:rFonts w:ascii="Arial" w:hAnsi="Arial"/>
          <w:color w:val="000000" w:themeColor="text1"/>
          <w:sz w:val="20"/>
          <w:szCs w:val="32"/>
        </w:rPr>
        <w:t>enquire about</w:t>
      </w:r>
      <w:r w:rsidR="00253E7D" w:rsidRPr="00231005">
        <w:rPr>
          <w:rFonts w:ascii="Arial" w:hAnsi="Arial"/>
          <w:color w:val="000000" w:themeColor="text1"/>
          <w:sz w:val="20"/>
          <w:szCs w:val="32"/>
        </w:rPr>
        <w:t xml:space="preserve"> their individual situation.</w:t>
      </w:r>
    </w:p>
    <w:p w14:paraId="295C7FA3" w14:textId="6918BB92" w:rsidR="00253E7D" w:rsidRPr="00231005" w:rsidRDefault="00EE2AF3" w:rsidP="0050512A">
      <w:pPr>
        <w:numPr>
          <w:ilvl w:val="0"/>
          <w:numId w:val="57"/>
        </w:numPr>
        <w:spacing w:after="160"/>
        <w:ind w:right="-34"/>
        <w:rPr>
          <w:rFonts w:ascii="Arial" w:hAnsi="Arial" w:cs="Arial"/>
          <w:sz w:val="20"/>
          <w:szCs w:val="20"/>
        </w:rPr>
      </w:pPr>
      <w:r>
        <w:rPr>
          <w:rFonts w:ascii="Arial" w:hAnsi="Arial"/>
          <w:color w:val="000000" w:themeColor="text1"/>
          <w:sz w:val="20"/>
          <w:szCs w:val="32"/>
        </w:rPr>
        <w:t>The Authority</w:t>
      </w:r>
      <w:r w:rsidR="005C5CC3" w:rsidRPr="00231005">
        <w:rPr>
          <w:rFonts w:ascii="Arial" w:hAnsi="Arial"/>
          <w:color w:val="000000" w:themeColor="text1"/>
          <w:sz w:val="20"/>
          <w:szCs w:val="32"/>
        </w:rPr>
        <w:t xml:space="preserve"> may accredit an educational or research institution if the institution has appropriate environmental standards and practices in place and a commitment to improve those practices and standards. In order for an institution to be accredited, the institution m</w:t>
      </w:r>
      <w:r w:rsidR="00270381" w:rsidRPr="00231005">
        <w:rPr>
          <w:rFonts w:ascii="Arial" w:hAnsi="Arial"/>
          <w:color w:val="000000" w:themeColor="text1"/>
          <w:sz w:val="20"/>
          <w:szCs w:val="32"/>
        </w:rPr>
        <w:t>ay be requested to</w:t>
      </w:r>
      <w:r w:rsidR="005C5CC3" w:rsidRPr="00231005">
        <w:rPr>
          <w:rFonts w:ascii="Arial" w:hAnsi="Arial"/>
          <w:color w:val="000000" w:themeColor="text1"/>
          <w:sz w:val="20"/>
          <w:szCs w:val="32"/>
        </w:rPr>
        <w:t xml:space="preserve"> enter into a Memoran</w:t>
      </w:r>
      <w:r>
        <w:rPr>
          <w:rFonts w:ascii="Arial" w:hAnsi="Arial"/>
          <w:color w:val="000000" w:themeColor="text1"/>
          <w:sz w:val="20"/>
          <w:szCs w:val="32"/>
        </w:rPr>
        <w:t>dum of Understanding with the Authority</w:t>
      </w:r>
      <w:r w:rsidR="005C5CC3" w:rsidRPr="00231005">
        <w:rPr>
          <w:rFonts w:ascii="Arial" w:hAnsi="Arial"/>
          <w:color w:val="000000" w:themeColor="text1"/>
          <w:sz w:val="20"/>
          <w:szCs w:val="32"/>
        </w:rPr>
        <w:t xml:space="preserve">. </w:t>
      </w:r>
    </w:p>
    <w:p w14:paraId="1AFECC7F" w14:textId="6C0F9552" w:rsidR="005C5CC3" w:rsidRPr="00231005" w:rsidRDefault="005C5CC3" w:rsidP="0050512A">
      <w:pPr>
        <w:numPr>
          <w:ilvl w:val="0"/>
          <w:numId w:val="57"/>
        </w:numPr>
        <w:spacing w:after="160"/>
        <w:ind w:right="-34"/>
        <w:rPr>
          <w:rFonts w:ascii="Arial" w:hAnsi="Arial" w:cs="Arial"/>
          <w:sz w:val="20"/>
          <w:szCs w:val="20"/>
        </w:rPr>
      </w:pPr>
      <w:r w:rsidRPr="00231005">
        <w:rPr>
          <w:rFonts w:ascii="Arial" w:hAnsi="Arial"/>
          <w:color w:val="000000" w:themeColor="text1"/>
          <w:sz w:val="20"/>
          <w:szCs w:val="32"/>
        </w:rPr>
        <w:t>The</w:t>
      </w:r>
      <w:r w:rsidRPr="00231005">
        <w:rPr>
          <w:rFonts w:ascii="Arial" w:hAnsi="Arial"/>
          <w:color w:val="000000" w:themeColor="text1"/>
          <w:sz w:val="20"/>
          <w:szCs w:val="20"/>
        </w:rPr>
        <w:t xml:space="preserve"> </w:t>
      </w:r>
      <w:r w:rsidR="0087064E" w:rsidRPr="00231005">
        <w:rPr>
          <w:rFonts w:ascii="Arial" w:hAnsi="Arial"/>
          <w:sz w:val="20"/>
          <w:szCs w:val="32"/>
        </w:rPr>
        <w:t>Assessment guidelines</w:t>
      </w:r>
      <w:r w:rsidR="00260334" w:rsidRPr="00231005">
        <w:rPr>
          <w:rFonts w:ascii="Arial" w:hAnsi="Arial"/>
          <w:color w:val="0070C0"/>
          <w:sz w:val="20"/>
          <w:szCs w:val="32"/>
        </w:rPr>
        <w:t xml:space="preserve"> </w:t>
      </w:r>
      <w:r w:rsidRPr="00231005">
        <w:rPr>
          <w:rFonts w:ascii="Arial" w:hAnsi="Arial"/>
          <w:color w:val="000000" w:themeColor="text1"/>
          <w:sz w:val="20"/>
          <w:szCs w:val="20"/>
        </w:rPr>
        <w:t xml:space="preserve">explain how </w:t>
      </w:r>
      <w:r w:rsidR="00EE2AF3">
        <w:rPr>
          <w:rFonts w:ascii="Arial" w:hAnsi="Arial"/>
          <w:color w:val="000000" w:themeColor="text1"/>
          <w:sz w:val="20"/>
          <w:szCs w:val="32"/>
        </w:rPr>
        <w:t>the Authority</w:t>
      </w:r>
      <w:r w:rsidRPr="00231005">
        <w:rPr>
          <w:rFonts w:ascii="Arial" w:hAnsi="Arial"/>
          <w:color w:val="000000" w:themeColor="text1"/>
          <w:sz w:val="20"/>
          <w:szCs w:val="20"/>
        </w:rPr>
        <w:t xml:space="preserve"> makes decisions on whether to accredit an institution.</w:t>
      </w:r>
    </w:p>
    <w:p w14:paraId="3BF7F4FC" w14:textId="24E05B4C" w:rsidR="005C5CC3" w:rsidRPr="00231005" w:rsidRDefault="005C5CC3" w:rsidP="00A86975">
      <w:pPr>
        <w:pStyle w:val="Heading3"/>
      </w:pPr>
      <w:bookmarkStart w:id="101" w:name="_Toc482192150"/>
      <w:bookmarkStart w:id="102" w:name="_Toc492712041"/>
      <w:r w:rsidRPr="00231005">
        <w:t>Accreditations: Harvest fisheries (</w:t>
      </w:r>
      <w:r w:rsidR="00C85475" w:rsidRPr="00231005">
        <w:t xml:space="preserve">GBRMP </w:t>
      </w:r>
      <w:r w:rsidR="002C70A8">
        <w:t xml:space="preserve">Regulations section </w:t>
      </w:r>
      <w:r w:rsidR="00E834F0">
        <w:t>18</w:t>
      </w:r>
      <w:r w:rsidR="00DF7AFD" w:rsidRPr="00231005">
        <w:t xml:space="preserve"> &amp; Marine Parks Regulation Part 5, Division 4</w:t>
      </w:r>
      <w:r w:rsidRPr="00231005">
        <w:t>)</w:t>
      </w:r>
      <w:bookmarkEnd w:id="101"/>
      <w:bookmarkEnd w:id="102"/>
    </w:p>
    <w:p w14:paraId="327E4103" w14:textId="106085A2" w:rsidR="005C5CC3" w:rsidRPr="00231005" w:rsidRDefault="009D77C3" w:rsidP="0050512A">
      <w:pPr>
        <w:numPr>
          <w:ilvl w:val="0"/>
          <w:numId w:val="57"/>
        </w:numPr>
        <w:spacing w:after="40"/>
        <w:ind w:right="-34"/>
        <w:rPr>
          <w:rFonts w:ascii="Arial" w:hAnsi="Arial" w:cs="Arial"/>
          <w:sz w:val="20"/>
          <w:szCs w:val="20"/>
        </w:rPr>
      </w:pPr>
      <w:r w:rsidRPr="00231005">
        <w:rPr>
          <w:rFonts w:ascii="Arial" w:hAnsi="Arial"/>
          <w:color w:val="000000" w:themeColor="text1"/>
          <w:sz w:val="20"/>
          <w:szCs w:val="32"/>
        </w:rPr>
        <w:t xml:space="preserve">GBRMP </w:t>
      </w:r>
      <w:r w:rsidR="00895ADC">
        <w:rPr>
          <w:rFonts w:ascii="Arial" w:hAnsi="Arial"/>
          <w:color w:val="000000" w:themeColor="text1"/>
          <w:sz w:val="20"/>
          <w:szCs w:val="32"/>
        </w:rPr>
        <w:t>Regulation</w:t>
      </w:r>
      <w:r w:rsidR="00D75274">
        <w:rPr>
          <w:rFonts w:ascii="Arial" w:hAnsi="Arial"/>
          <w:color w:val="000000" w:themeColor="text1"/>
          <w:sz w:val="20"/>
          <w:szCs w:val="32"/>
        </w:rPr>
        <w:t>s</w:t>
      </w:r>
      <w:r w:rsidR="00895ADC">
        <w:rPr>
          <w:rFonts w:ascii="Arial" w:hAnsi="Arial"/>
          <w:color w:val="000000" w:themeColor="text1"/>
          <w:sz w:val="20"/>
          <w:szCs w:val="32"/>
        </w:rPr>
        <w:t xml:space="preserve"> </w:t>
      </w:r>
      <w:r w:rsidR="00D75274">
        <w:rPr>
          <w:rFonts w:ascii="Arial" w:hAnsi="Arial"/>
          <w:color w:val="000000" w:themeColor="text1"/>
          <w:sz w:val="20"/>
          <w:szCs w:val="32"/>
        </w:rPr>
        <w:t xml:space="preserve">section </w:t>
      </w:r>
      <w:r w:rsidR="00895ADC">
        <w:rPr>
          <w:rFonts w:ascii="Arial" w:hAnsi="Arial"/>
          <w:color w:val="000000" w:themeColor="text1"/>
          <w:sz w:val="20"/>
          <w:szCs w:val="32"/>
        </w:rPr>
        <w:t xml:space="preserve">18 </w:t>
      </w:r>
      <w:r w:rsidR="005C5CC3" w:rsidRPr="00231005">
        <w:rPr>
          <w:rFonts w:ascii="Arial" w:hAnsi="Arial"/>
          <w:color w:val="000000" w:themeColor="text1"/>
          <w:sz w:val="20"/>
          <w:szCs w:val="32"/>
        </w:rPr>
        <w:t xml:space="preserve">establishes ten (10) harvest fisheries: </w:t>
      </w:r>
    </w:p>
    <w:p w14:paraId="3090E549" w14:textId="270EA598" w:rsidR="005C5CC3" w:rsidRPr="00231005" w:rsidRDefault="005C5CC3" w:rsidP="0050512A">
      <w:pPr>
        <w:numPr>
          <w:ilvl w:val="0"/>
          <w:numId w:val="35"/>
        </w:numPr>
        <w:spacing w:after="40"/>
        <w:ind w:right="-35"/>
        <w:rPr>
          <w:rFonts w:ascii="Arial" w:hAnsi="Arial"/>
          <w:color w:val="000000" w:themeColor="text1"/>
          <w:sz w:val="20"/>
          <w:szCs w:val="32"/>
        </w:rPr>
      </w:pPr>
      <w:r w:rsidRPr="00231005">
        <w:rPr>
          <w:rFonts w:ascii="Arial" w:hAnsi="Arial"/>
          <w:color w:val="000000" w:themeColor="text1"/>
          <w:sz w:val="20"/>
          <w:szCs w:val="32"/>
        </w:rPr>
        <w:t xml:space="preserve">Aquarium Fish Fishery </w:t>
      </w:r>
    </w:p>
    <w:p w14:paraId="41B8E927" w14:textId="0F2E1845" w:rsidR="005C5CC3" w:rsidRPr="00231005" w:rsidRDefault="007A016D" w:rsidP="0050512A">
      <w:pPr>
        <w:numPr>
          <w:ilvl w:val="0"/>
          <w:numId w:val="35"/>
        </w:numPr>
        <w:spacing w:after="40"/>
        <w:ind w:right="-35"/>
        <w:rPr>
          <w:rFonts w:ascii="Arial" w:hAnsi="Arial"/>
          <w:color w:val="000000" w:themeColor="text1"/>
          <w:sz w:val="20"/>
          <w:szCs w:val="32"/>
        </w:rPr>
      </w:pPr>
      <w:r w:rsidRPr="0069259A">
        <w:rPr>
          <w:rFonts w:ascii="Arial" w:hAnsi="Arial"/>
          <w:color w:val="000000" w:themeColor="text1"/>
          <w:sz w:val="20"/>
          <w:szCs w:val="32"/>
        </w:rPr>
        <w:t>The Sea Cucumber Fishery</w:t>
      </w:r>
      <w:r w:rsidR="005C5CC3" w:rsidRPr="0069259A">
        <w:rPr>
          <w:rFonts w:ascii="Arial" w:hAnsi="Arial"/>
          <w:color w:val="000000" w:themeColor="text1"/>
          <w:sz w:val="20"/>
          <w:szCs w:val="32"/>
        </w:rPr>
        <w:t xml:space="preserve"> (East Coast)</w:t>
      </w:r>
    </w:p>
    <w:p w14:paraId="6DD54984" w14:textId="54097436" w:rsidR="005C5CC3" w:rsidRPr="00231005" w:rsidRDefault="005C5CC3" w:rsidP="0050512A">
      <w:pPr>
        <w:numPr>
          <w:ilvl w:val="0"/>
          <w:numId w:val="35"/>
        </w:numPr>
        <w:spacing w:after="40"/>
        <w:ind w:right="-35"/>
        <w:rPr>
          <w:rFonts w:ascii="Arial" w:hAnsi="Arial"/>
          <w:color w:val="000000" w:themeColor="text1"/>
          <w:sz w:val="20"/>
          <w:szCs w:val="32"/>
        </w:rPr>
      </w:pPr>
      <w:r w:rsidRPr="00231005">
        <w:rPr>
          <w:rFonts w:ascii="Arial" w:hAnsi="Arial"/>
          <w:color w:val="000000" w:themeColor="text1"/>
          <w:sz w:val="20"/>
          <w:szCs w:val="32"/>
        </w:rPr>
        <w:t>Coral Fishery</w:t>
      </w:r>
    </w:p>
    <w:p w14:paraId="2A7250AE" w14:textId="09BC0EDE" w:rsidR="005C5CC3" w:rsidRPr="00231005" w:rsidRDefault="005C5CC3" w:rsidP="0050512A">
      <w:pPr>
        <w:numPr>
          <w:ilvl w:val="0"/>
          <w:numId w:val="35"/>
        </w:numPr>
        <w:spacing w:after="40"/>
        <w:ind w:right="-35"/>
        <w:rPr>
          <w:rFonts w:ascii="Arial" w:hAnsi="Arial"/>
          <w:color w:val="000000" w:themeColor="text1"/>
          <w:sz w:val="20"/>
          <w:szCs w:val="32"/>
        </w:rPr>
      </w:pPr>
      <w:r w:rsidRPr="00231005">
        <w:rPr>
          <w:rFonts w:ascii="Arial" w:hAnsi="Arial"/>
          <w:color w:val="000000" w:themeColor="text1"/>
          <w:sz w:val="20"/>
          <w:szCs w:val="32"/>
        </w:rPr>
        <w:t>Commercial Crayfish and Rocklobster Fishery</w:t>
      </w:r>
    </w:p>
    <w:p w14:paraId="7E8DE345" w14:textId="0E93068F" w:rsidR="005C5CC3" w:rsidRPr="00231005" w:rsidRDefault="005C5CC3" w:rsidP="0050512A">
      <w:pPr>
        <w:numPr>
          <w:ilvl w:val="0"/>
          <w:numId w:val="35"/>
        </w:numPr>
        <w:spacing w:after="40"/>
        <w:ind w:right="-35"/>
        <w:rPr>
          <w:rFonts w:ascii="Arial" w:hAnsi="Arial"/>
          <w:color w:val="000000" w:themeColor="text1"/>
          <w:sz w:val="20"/>
          <w:szCs w:val="32"/>
        </w:rPr>
      </w:pPr>
      <w:r w:rsidRPr="00231005">
        <w:rPr>
          <w:rFonts w:ascii="Arial" w:hAnsi="Arial"/>
          <w:color w:val="000000" w:themeColor="text1"/>
          <w:sz w:val="20"/>
          <w:szCs w:val="32"/>
        </w:rPr>
        <w:t>Pearl Fishery</w:t>
      </w:r>
    </w:p>
    <w:p w14:paraId="2454D9E2" w14:textId="396F605C" w:rsidR="005C5CC3" w:rsidRPr="00231005" w:rsidRDefault="005C5CC3" w:rsidP="0050512A">
      <w:pPr>
        <w:numPr>
          <w:ilvl w:val="0"/>
          <w:numId w:val="35"/>
        </w:numPr>
        <w:spacing w:after="40"/>
        <w:ind w:right="-35"/>
        <w:rPr>
          <w:rFonts w:ascii="Arial" w:hAnsi="Arial"/>
          <w:color w:val="000000" w:themeColor="text1"/>
          <w:sz w:val="20"/>
          <w:szCs w:val="32"/>
        </w:rPr>
      </w:pPr>
      <w:r w:rsidRPr="00231005">
        <w:rPr>
          <w:rFonts w:ascii="Arial" w:hAnsi="Arial"/>
          <w:color w:val="000000" w:themeColor="text1"/>
          <w:sz w:val="20"/>
          <w:szCs w:val="32"/>
        </w:rPr>
        <w:t>Shell Fishery</w:t>
      </w:r>
    </w:p>
    <w:p w14:paraId="66378AD7" w14:textId="00D07D0C" w:rsidR="005C5CC3" w:rsidRPr="00231005" w:rsidRDefault="005C5CC3" w:rsidP="0050512A">
      <w:pPr>
        <w:numPr>
          <w:ilvl w:val="0"/>
          <w:numId w:val="35"/>
        </w:numPr>
        <w:spacing w:after="40"/>
        <w:ind w:right="-35"/>
        <w:rPr>
          <w:rFonts w:ascii="Arial" w:hAnsi="Arial"/>
          <w:color w:val="000000" w:themeColor="text1"/>
          <w:sz w:val="20"/>
          <w:szCs w:val="32"/>
        </w:rPr>
      </w:pPr>
      <w:r w:rsidRPr="00231005">
        <w:rPr>
          <w:rFonts w:ascii="Arial" w:hAnsi="Arial"/>
          <w:color w:val="000000" w:themeColor="text1"/>
          <w:sz w:val="20"/>
          <w:szCs w:val="32"/>
        </w:rPr>
        <w:t>Trochus Fishery (East Coast)</w:t>
      </w:r>
    </w:p>
    <w:p w14:paraId="7BD64ED7" w14:textId="5959DDBF" w:rsidR="005C5CC3" w:rsidRPr="00231005" w:rsidRDefault="005C5CC3" w:rsidP="0050512A">
      <w:pPr>
        <w:numPr>
          <w:ilvl w:val="0"/>
          <w:numId w:val="35"/>
        </w:numPr>
        <w:spacing w:after="40"/>
        <w:ind w:right="-35"/>
        <w:rPr>
          <w:rFonts w:ascii="Arial" w:hAnsi="Arial"/>
          <w:color w:val="000000" w:themeColor="text1"/>
          <w:sz w:val="20"/>
          <w:szCs w:val="32"/>
        </w:rPr>
      </w:pPr>
      <w:r w:rsidRPr="00231005">
        <w:rPr>
          <w:rFonts w:ascii="Arial" w:hAnsi="Arial"/>
          <w:color w:val="000000" w:themeColor="text1"/>
          <w:sz w:val="20"/>
          <w:szCs w:val="32"/>
        </w:rPr>
        <w:t>Beachworm Fishery</w:t>
      </w:r>
    </w:p>
    <w:p w14:paraId="679B8E28" w14:textId="679CBE8E" w:rsidR="005C5CC3" w:rsidRPr="00231005" w:rsidRDefault="005C5CC3" w:rsidP="0050512A">
      <w:pPr>
        <w:numPr>
          <w:ilvl w:val="0"/>
          <w:numId w:val="35"/>
        </w:numPr>
        <w:spacing w:after="40"/>
        <w:ind w:right="-35"/>
        <w:rPr>
          <w:rFonts w:ascii="Arial" w:hAnsi="Arial"/>
          <w:color w:val="000000" w:themeColor="text1"/>
          <w:sz w:val="20"/>
          <w:szCs w:val="32"/>
        </w:rPr>
      </w:pPr>
      <w:r w:rsidRPr="00231005">
        <w:rPr>
          <w:rFonts w:ascii="Arial" w:hAnsi="Arial"/>
          <w:color w:val="000000" w:themeColor="text1"/>
          <w:sz w:val="20"/>
          <w:szCs w:val="32"/>
        </w:rPr>
        <w:t>Bloodworm Fishery</w:t>
      </w:r>
    </w:p>
    <w:p w14:paraId="55A97EB4" w14:textId="77777777" w:rsidR="005C5CC3" w:rsidRPr="00231005" w:rsidRDefault="005C5CC3" w:rsidP="0050512A">
      <w:pPr>
        <w:numPr>
          <w:ilvl w:val="0"/>
          <w:numId w:val="35"/>
        </w:numPr>
        <w:spacing w:after="160"/>
        <w:ind w:right="-35"/>
        <w:rPr>
          <w:rFonts w:ascii="Arial" w:hAnsi="Arial"/>
          <w:color w:val="000000" w:themeColor="text1"/>
          <w:sz w:val="20"/>
          <w:szCs w:val="32"/>
        </w:rPr>
      </w:pPr>
      <w:r w:rsidRPr="00231005">
        <w:rPr>
          <w:rFonts w:ascii="Arial" w:hAnsi="Arial"/>
          <w:color w:val="000000" w:themeColor="text1"/>
          <w:sz w:val="20"/>
          <w:szCs w:val="32"/>
        </w:rPr>
        <w:t xml:space="preserve">Marine Yabby Fishery. </w:t>
      </w:r>
    </w:p>
    <w:p w14:paraId="1CADE993" w14:textId="77777777" w:rsidR="00253E7D" w:rsidRPr="00231005" w:rsidRDefault="00FF2E2F" w:rsidP="0050512A">
      <w:pPr>
        <w:numPr>
          <w:ilvl w:val="0"/>
          <w:numId w:val="57"/>
        </w:numPr>
        <w:spacing w:after="160"/>
        <w:ind w:right="-34"/>
        <w:rPr>
          <w:rFonts w:ascii="Arial" w:hAnsi="Arial"/>
          <w:color w:val="000000" w:themeColor="text1"/>
          <w:sz w:val="20"/>
          <w:szCs w:val="32"/>
        </w:rPr>
      </w:pPr>
      <w:r w:rsidRPr="00231005">
        <w:rPr>
          <w:rFonts w:ascii="Arial" w:hAnsi="Arial"/>
          <w:color w:val="000000" w:themeColor="text1"/>
          <w:sz w:val="20"/>
          <w:szCs w:val="32"/>
        </w:rPr>
        <w:lastRenderedPageBreak/>
        <w:t xml:space="preserve">The managing agencies </w:t>
      </w:r>
      <w:r w:rsidR="005C5CC3" w:rsidRPr="00231005">
        <w:rPr>
          <w:rFonts w:ascii="Arial" w:hAnsi="Arial"/>
          <w:color w:val="000000" w:themeColor="text1"/>
          <w:sz w:val="20"/>
          <w:szCs w:val="32"/>
        </w:rPr>
        <w:t xml:space="preserve">may accredit a harvest fishery if </w:t>
      </w:r>
      <w:r w:rsidR="008B7CED" w:rsidRPr="00231005">
        <w:rPr>
          <w:rFonts w:ascii="Arial" w:hAnsi="Arial"/>
          <w:color w:val="000000" w:themeColor="text1"/>
          <w:sz w:val="20"/>
          <w:szCs w:val="32"/>
        </w:rPr>
        <w:t xml:space="preserve">satisfied that </w:t>
      </w:r>
      <w:r w:rsidR="005C5CC3" w:rsidRPr="00231005">
        <w:rPr>
          <w:rFonts w:ascii="Arial" w:hAnsi="Arial"/>
          <w:color w:val="000000" w:themeColor="text1"/>
          <w:sz w:val="20"/>
          <w:szCs w:val="32"/>
        </w:rPr>
        <w:t xml:space="preserve">the management arrangements in place under Queensland fisheries legislation provide a </w:t>
      </w:r>
      <w:r w:rsidR="008B7CED" w:rsidRPr="00231005">
        <w:rPr>
          <w:rFonts w:ascii="Arial" w:hAnsi="Arial"/>
          <w:color w:val="000000" w:themeColor="text1"/>
          <w:sz w:val="20"/>
          <w:szCs w:val="32"/>
        </w:rPr>
        <w:t xml:space="preserve">sound </w:t>
      </w:r>
      <w:r w:rsidR="005C5CC3" w:rsidRPr="00231005">
        <w:rPr>
          <w:rFonts w:ascii="Arial" w:hAnsi="Arial"/>
          <w:color w:val="000000" w:themeColor="text1"/>
          <w:sz w:val="20"/>
          <w:szCs w:val="32"/>
        </w:rPr>
        <w:t xml:space="preserve">basis for </w:t>
      </w:r>
      <w:r w:rsidR="008B7CED" w:rsidRPr="00231005">
        <w:rPr>
          <w:rFonts w:ascii="Arial" w:hAnsi="Arial"/>
          <w:color w:val="000000" w:themeColor="text1"/>
          <w:sz w:val="20"/>
          <w:szCs w:val="32"/>
        </w:rPr>
        <w:t xml:space="preserve">an </w:t>
      </w:r>
      <w:r w:rsidR="005C5CC3" w:rsidRPr="00231005">
        <w:rPr>
          <w:rFonts w:ascii="Arial" w:hAnsi="Arial"/>
          <w:color w:val="000000" w:themeColor="text1"/>
          <w:sz w:val="20"/>
          <w:szCs w:val="32"/>
        </w:rPr>
        <w:t>ecologically sustainable harvest</w:t>
      </w:r>
      <w:r w:rsidR="008B7CED" w:rsidRPr="00231005">
        <w:rPr>
          <w:rFonts w:ascii="Arial" w:hAnsi="Arial"/>
          <w:color w:val="000000" w:themeColor="text1"/>
          <w:sz w:val="20"/>
          <w:szCs w:val="32"/>
        </w:rPr>
        <w:t xml:space="preserve"> fishery</w:t>
      </w:r>
      <w:r w:rsidR="005C5CC3" w:rsidRPr="00231005">
        <w:rPr>
          <w:rFonts w:ascii="Arial" w:hAnsi="Arial"/>
          <w:color w:val="000000" w:themeColor="text1"/>
          <w:sz w:val="20"/>
          <w:szCs w:val="32"/>
        </w:rPr>
        <w:t>. The accreditation would be provided to Queensland Department of Agriculture and Fisheries.</w:t>
      </w:r>
    </w:p>
    <w:p w14:paraId="5E6897DA" w14:textId="77777777" w:rsidR="00253E7D" w:rsidRPr="00231005" w:rsidRDefault="005C5CC3" w:rsidP="0050512A">
      <w:pPr>
        <w:numPr>
          <w:ilvl w:val="0"/>
          <w:numId w:val="57"/>
        </w:numPr>
        <w:spacing w:after="160"/>
        <w:ind w:right="-34"/>
        <w:rPr>
          <w:rFonts w:ascii="Arial" w:hAnsi="Arial"/>
          <w:color w:val="000000" w:themeColor="text1"/>
          <w:sz w:val="20"/>
          <w:szCs w:val="32"/>
        </w:rPr>
      </w:pPr>
      <w:r w:rsidRPr="00231005">
        <w:rPr>
          <w:rFonts w:ascii="Arial" w:hAnsi="Arial"/>
          <w:color w:val="000000" w:themeColor="text1"/>
          <w:sz w:val="20"/>
          <w:szCs w:val="32"/>
        </w:rPr>
        <w:t xml:space="preserve">If a fishery is accredited, individual fishers do not need to obtain permission from </w:t>
      </w:r>
      <w:r w:rsidR="00FF2E2F" w:rsidRPr="00231005">
        <w:rPr>
          <w:rFonts w:ascii="Arial" w:hAnsi="Arial"/>
          <w:color w:val="000000" w:themeColor="text1"/>
          <w:sz w:val="20"/>
          <w:szCs w:val="32"/>
        </w:rPr>
        <w:t>the managing agencies</w:t>
      </w:r>
      <w:r w:rsidRPr="00231005">
        <w:rPr>
          <w:rFonts w:ascii="Arial" w:hAnsi="Arial"/>
          <w:color w:val="000000" w:themeColor="text1"/>
          <w:sz w:val="20"/>
          <w:szCs w:val="32"/>
        </w:rPr>
        <w:t>.</w:t>
      </w:r>
    </w:p>
    <w:p w14:paraId="1BFFE7A9" w14:textId="6D966367" w:rsidR="005C5CC3" w:rsidRPr="00231005" w:rsidRDefault="005C5CC3" w:rsidP="0050512A">
      <w:pPr>
        <w:numPr>
          <w:ilvl w:val="0"/>
          <w:numId w:val="57"/>
        </w:numPr>
        <w:spacing w:after="160"/>
        <w:ind w:right="-34"/>
        <w:rPr>
          <w:rFonts w:ascii="Arial" w:hAnsi="Arial"/>
          <w:color w:val="000000" w:themeColor="text1"/>
          <w:sz w:val="20"/>
          <w:szCs w:val="32"/>
        </w:rPr>
      </w:pPr>
      <w:r w:rsidRPr="00231005">
        <w:rPr>
          <w:rFonts w:ascii="Arial" w:hAnsi="Arial"/>
          <w:color w:val="000000" w:themeColor="text1"/>
          <w:sz w:val="20"/>
          <w:szCs w:val="32"/>
        </w:rPr>
        <w:t xml:space="preserve">As of 1 </w:t>
      </w:r>
      <w:r w:rsidR="000F33D4" w:rsidRPr="00231005">
        <w:rPr>
          <w:rFonts w:ascii="Arial" w:hAnsi="Arial"/>
          <w:color w:val="000000" w:themeColor="text1"/>
          <w:sz w:val="20"/>
          <w:szCs w:val="32"/>
        </w:rPr>
        <w:t>September</w:t>
      </w:r>
      <w:r w:rsidRPr="00231005">
        <w:rPr>
          <w:rFonts w:ascii="Arial" w:hAnsi="Arial"/>
          <w:color w:val="000000" w:themeColor="text1"/>
          <w:sz w:val="20"/>
          <w:szCs w:val="32"/>
        </w:rPr>
        <w:t xml:space="preserve"> 201</w:t>
      </w:r>
      <w:r w:rsidR="00137FBE" w:rsidRPr="00231005">
        <w:rPr>
          <w:rFonts w:ascii="Arial" w:hAnsi="Arial"/>
          <w:color w:val="000000" w:themeColor="text1"/>
          <w:sz w:val="20"/>
          <w:szCs w:val="32"/>
        </w:rPr>
        <w:t>7</w:t>
      </w:r>
      <w:r w:rsidRPr="00231005">
        <w:rPr>
          <w:rFonts w:ascii="Arial" w:hAnsi="Arial"/>
          <w:color w:val="000000" w:themeColor="text1"/>
          <w:sz w:val="20"/>
          <w:szCs w:val="32"/>
        </w:rPr>
        <w:t xml:space="preserve">, no harvest fisheries were accredited by </w:t>
      </w:r>
      <w:r w:rsidR="00FF2E2F" w:rsidRPr="00231005">
        <w:rPr>
          <w:rFonts w:ascii="Arial" w:hAnsi="Arial"/>
          <w:color w:val="000000" w:themeColor="text1"/>
          <w:sz w:val="20"/>
          <w:szCs w:val="32"/>
        </w:rPr>
        <w:t>the managing agencies</w:t>
      </w:r>
      <w:r w:rsidRPr="00231005">
        <w:rPr>
          <w:rFonts w:ascii="Arial" w:hAnsi="Arial"/>
          <w:color w:val="000000" w:themeColor="text1"/>
          <w:sz w:val="20"/>
          <w:szCs w:val="32"/>
        </w:rPr>
        <w:t>.</w:t>
      </w:r>
    </w:p>
    <w:p w14:paraId="436709B3" w14:textId="23F7BB64" w:rsidR="005C5CC3" w:rsidRPr="00231005" w:rsidRDefault="005C5CC3" w:rsidP="001224A4">
      <w:pPr>
        <w:pStyle w:val="Heading3"/>
      </w:pPr>
      <w:bookmarkStart w:id="103" w:name="_Toc482192151"/>
      <w:bookmarkStart w:id="104" w:name="_Toc492712042"/>
      <w:r w:rsidRPr="0069259A">
        <w:t>Pilotag</w:t>
      </w:r>
      <w:r w:rsidR="000A165E" w:rsidRPr="0069259A">
        <w:t>e exemptions (Part 10</w:t>
      </w:r>
      <w:r w:rsidRPr="0069259A">
        <w:t xml:space="preserve"> of </w:t>
      </w:r>
      <w:r w:rsidR="00C85475" w:rsidRPr="0069259A">
        <w:t xml:space="preserve">the GBRMP </w:t>
      </w:r>
      <w:r w:rsidRPr="0069259A">
        <w:t>Regulations</w:t>
      </w:r>
      <w:r w:rsidRPr="00231005">
        <w:t>)</w:t>
      </w:r>
      <w:bookmarkEnd w:id="103"/>
      <w:bookmarkEnd w:id="104"/>
    </w:p>
    <w:p w14:paraId="7CBDBE7F" w14:textId="5BBCE8A8" w:rsidR="00253E7D" w:rsidRPr="00231005" w:rsidRDefault="008D04D2" w:rsidP="0050512A">
      <w:pPr>
        <w:numPr>
          <w:ilvl w:val="0"/>
          <w:numId w:val="57"/>
        </w:numPr>
        <w:spacing w:after="160"/>
        <w:ind w:right="-34"/>
        <w:rPr>
          <w:rFonts w:ascii="Arial" w:hAnsi="Arial"/>
          <w:color w:val="000000" w:themeColor="text1"/>
          <w:sz w:val="20"/>
          <w:szCs w:val="32"/>
        </w:rPr>
      </w:pPr>
      <w:r w:rsidRPr="00231005">
        <w:rPr>
          <w:rFonts w:ascii="Arial" w:hAnsi="Arial" w:cs="Arial"/>
          <w:bCs/>
          <w:iCs/>
          <w:sz w:val="20"/>
          <w:szCs w:val="20"/>
        </w:rPr>
        <w:t>Ships</w:t>
      </w:r>
      <w:r w:rsidR="005C5CC3" w:rsidRPr="00231005">
        <w:rPr>
          <w:rFonts w:ascii="Arial" w:hAnsi="Arial" w:cs="Arial"/>
          <w:bCs/>
          <w:iCs/>
          <w:sz w:val="20"/>
          <w:szCs w:val="20"/>
        </w:rPr>
        <w:t xml:space="preserve"> do not </w:t>
      </w:r>
      <w:r w:rsidR="00CB7B1D" w:rsidRPr="00231005">
        <w:rPr>
          <w:rFonts w:ascii="Arial" w:hAnsi="Arial" w:cs="Arial"/>
          <w:bCs/>
          <w:iCs/>
          <w:sz w:val="20"/>
          <w:szCs w:val="20"/>
        </w:rPr>
        <w:t xml:space="preserve">generally </w:t>
      </w:r>
      <w:r w:rsidR="005C5CC3" w:rsidRPr="00231005">
        <w:rPr>
          <w:rFonts w:ascii="Arial" w:hAnsi="Arial" w:cs="Arial"/>
          <w:bCs/>
          <w:iCs/>
          <w:sz w:val="20"/>
          <w:szCs w:val="20"/>
        </w:rPr>
        <w:t xml:space="preserve">require </w:t>
      </w:r>
      <w:r w:rsidR="00322EA1">
        <w:rPr>
          <w:rFonts w:ascii="Arial" w:hAnsi="Arial" w:cs="Arial"/>
          <w:bCs/>
          <w:iCs/>
          <w:sz w:val="20"/>
          <w:szCs w:val="20"/>
        </w:rPr>
        <w:t>the Authority</w:t>
      </w:r>
      <w:r w:rsidR="006C1FC8" w:rsidRPr="00231005">
        <w:rPr>
          <w:rFonts w:ascii="Arial" w:hAnsi="Arial" w:cs="Arial"/>
          <w:bCs/>
          <w:iCs/>
          <w:sz w:val="20"/>
          <w:szCs w:val="20"/>
        </w:rPr>
        <w:t>’s</w:t>
      </w:r>
      <w:r w:rsidR="005C5CC3" w:rsidRPr="00231005">
        <w:rPr>
          <w:rFonts w:ascii="Arial" w:hAnsi="Arial" w:cs="Arial"/>
          <w:bCs/>
          <w:iCs/>
          <w:sz w:val="20"/>
          <w:szCs w:val="20"/>
        </w:rPr>
        <w:t xml:space="preserve"> written permission to operate, provided they </w:t>
      </w:r>
      <w:r w:rsidR="00CB7B1D" w:rsidRPr="00231005">
        <w:rPr>
          <w:rFonts w:ascii="Arial" w:hAnsi="Arial" w:cs="Arial"/>
          <w:bCs/>
          <w:iCs/>
          <w:sz w:val="20"/>
          <w:szCs w:val="20"/>
        </w:rPr>
        <w:t xml:space="preserve">are merely transiting the Marine Park and </w:t>
      </w:r>
      <w:r w:rsidR="005C5CC3" w:rsidRPr="00231005">
        <w:rPr>
          <w:rFonts w:ascii="Arial" w:hAnsi="Arial" w:cs="Arial"/>
          <w:bCs/>
          <w:iCs/>
          <w:sz w:val="20"/>
          <w:szCs w:val="20"/>
        </w:rPr>
        <w:t xml:space="preserve">navigate within the </w:t>
      </w:r>
      <w:hyperlink r:id="rId64" w:history="1">
        <w:r w:rsidR="005C5CC3" w:rsidRPr="00231005">
          <w:rPr>
            <w:rStyle w:val="Hyperlink"/>
            <w:bCs/>
            <w:iCs/>
          </w:rPr>
          <w:t>Designated Shipping Area</w:t>
        </w:r>
      </w:hyperlink>
      <w:r w:rsidR="005C5CC3" w:rsidRPr="00231005">
        <w:rPr>
          <w:rFonts w:ascii="Arial" w:hAnsi="Arial" w:cs="Arial"/>
          <w:bCs/>
          <w:iCs/>
          <w:sz w:val="20"/>
          <w:szCs w:val="20"/>
        </w:rPr>
        <w:t xml:space="preserve">. </w:t>
      </w:r>
    </w:p>
    <w:p w14:paraId="542023D4" w14:textId="5BD5017C" w:rsidR="00D83110" w:rsidRPr="00231005" w:rsidRDefault="00D83110" w:rsidP="0050512A">
      <w:pPr>
        <w:numPr>
          <w:ilvl w:val="0"/>
          <w:numId w:val="57"/>
        </w:numPr>
        <w:spacing w:after="40"/>
        <w:ind w:right="-34"/>
        <w:rPr>
          <w:rFonts w:ascii="Arial" w:hAnsi="Arial"/>
          <w:color w:val="000000" w:themeColor="text1"/>
          <w:sz w:val="20"/>
          <w:szCs w:val="32"/>
        </w:rPr>
      </w:pPr>
      <w:r w:rsidRPr="00231005">
        <w:rPr>
          <w:rFonts w:ascii="Arial" w:eastAsia="Times New Roman" w:hAnsi="Arial" w:cs="Arial"/>
          <w:color w:val="000000"/>
          <w:sz w:val="20"/>
          <w:szCs w:val="20"/>
        </w:rPr>
        <w:t>There are three (3) compulsory pilotage areas within the Marine Parks as</w:t>
      </w:r>
      <w:r w:rsidRPr="00231005">
        <w:rPr>
          <w:rFonts w:ascii="Arial" w:hAnsi="Arial" w:cs="Arial"/>
          <w:bCs/>
          <w:iCs/>
          <w:sz w:val="20"/>
          <w:szCs w:val="20"/>
        </w:rPr>
        <w:t xml:space="preserve"> established by </w:t>
      </w:r>
      <w:r w:rsidR="00F03466">
        <w:rPr>
          <w:rFonts w:ascii="Arial" w:hAnsi="Arial" w:cs="Arial"/>
          <w:bCs/>
          <w:iCs/>
          <w:sz w:val="20"/>
          <w:szCs w:val="20"/>
        </w:rPr>
        <w:t>section</w:t>
      </w:r>
      <w:r w:rsidR="00F029E6" w:rsidRPr="007634DF">
        <w:rPr>
          <w:rFonts w:ascii="Arial" w:hAnsi="Arial" w:cs="Arial"/>
          <w:bCs/>
          <w:iCs/>
          <w:sz w:val="20"/>
          <w:szCs w:val="20"/>
        </w:rPr>
        <w:t xml:space="preserve"> 192</w:t>
      </w:r>
      <w:r w:rsidRPr="00231005">
        <w:rPr>
          <w:rFonts w:ascii="Arial" w:hAnsi="Arial" w:cs="Arial"/>
          <w:bCs/>
          <w:iCs/>
          <w:sz w:val="20"/>
          <w:szCs w:val="20"/>
        </w:rPr>
        <w:t xml:space="preserve"> of the GBRMP </w:t>
      </w:r>
      <w:r w:rsidR="001224A4" w:rsidRPr="00231005">
        <w:rPr>
          <w:rFonts w:ascii="Arial" w:hAnsi="Arial" w:cs="Arial"/>
          <w:bCs/>
          <w:iCs/>
          <w:sz w:val="20"/>
          <w:szCs w:val="20"/>
        </w:rPr>
        <w:t>Regulations.</w:t>
      </w:r>
      <w:r w:rsidR="001224A4" w:rsidRPr="00231005">
        <w:rPr>
          <w:rFonts w:ascii="Arial" w:eastAsia="Times New Roman" w:hAnsi="Arial" w:cs="Arial"/>
          <w:color w:val="000000"/>
          <w:sz w:val="20"/>
          <w:szCs w:val="20"/>
        </w:rPr>
        <w:t xml:space="preserve"> These</w:t>
      </w:r>
      <w:r w:rsidRPr="00231005">
        <w:rPr>
          <w:rFonts w:ascii="Arial" w:eastAsia="Times New Roman" w:hAnsi="Arial" w:cs="Arial"/>
          <w:color w:val="000000"/>
          <w:sz w:val="20"/>
          <w:szCs w:val="20"/>
        </w:rPr>
        <w:t xml:space="preserve"> are: </w:t>
      </w:r>
    </w:p>
    <w:p w14:paraId="700B70C0" w14:textId="77777777" w:rsidR="00D83110" w:rsidRPr="00231005" w:rsidRDefault="00D83110" w:rsidP="0050512A">
      <w:pPr>
        <w:numPr>
          <w:ilvl w:val="0"/>
          <w:numId w:val="36"/>
        </w:numPr>
        <w:autoSpaceDE w:val="0"/>
        <w:autoSpaceDN w:val="0"/>
        <w:adjustRightInd w:val="0"/>
        <w:spacing w:after="40"/>
        <w:ind w:right="-35"/>
        <w:rPr>
          <w:rFonts w:ascii="Arial" w:hAnsi="Arial" w:cs="Arial"/>
          <w:sz w:val="20"/>
          <w:szCs w:val="20"/>
        </w:rPr>
      </w:pPr>
      <w:r w:rsidRPr="00231005">
        <w:rPr>
          <w:rFonts w:ascii="Arial" w:eastAsia="Times New Roman" w:hAnsi="Arial" w:cs="Arial"/>
          <w:color w:val="000000"/>
          <w:sz w:val="20"/>
          <w:szCs w:val="20"/>
        </w:rPr>
        <w:t>Inner Route (from Cape York to Cairns)</w:t>
      </w:r>
    </w:p>
    <w:p w14:paraId="01F175CE" w14:textId="77777777" w:rsidR="00D83110" w:rsidRPr="00231005" w:rsidRDefault="00D83110" w:rsidP="0050512A">
      <w:pPr>
        <w:numPr>
          <w:ilvl w:val="0"/>
          <w:numId w:val="36"/>
        </w:numPr>
        <w:autoSpaceDE w:val="0"/>
        <w:autoSpaceDN w:val="0"/>
        <w:adjustRightInd w:val="0"/>
        <w:spacing w:after="40"/>
        <w:ind w:right="-35"/>
        <w:rPr>
          <w:rFonts w:ascii="Arial" w:hAnsi="Arial" w:cs="Arial"/>
          <w:sz w:val="20"/>
          <w:szCs w:val="20"/>
        </w:rPr>
      </w:pPr>
      <w:r w:rsidRPr="00231005">
        <w:rPr>
          <w:rFonts w:ascii="Arial" w:eastAsia="Times New Roman" w:hAnsi="Arial" w:cs="Arial"/>
          <w:color w:val="000000"/>
          <w:sz w:val="20"/>
          <w:szCs w:val="20"/>
        </w:rPr>
        <w:t>Hydrographers Passage (near Mackay)</w:t>
      </w:r>
    </w:p>
    <w:p w14:paraId="69C8B74D" w14:textId="29C7A1A5" w:rsidR="00D83110" w:rsidRPr="00231005" w:rsidRDefault="00D83110" w:rsidP="0050512A">
      <w:pPr>
        <w:numPr>
          <w:ilvl w:val="0"/>
          <w:numId w:val="36"/>
        </w:numPr>
        <w:autoSpaceDE w:val="0"/>
        <w:autoSpaceDN w:val="0"/>
        <w:adjustRightInd w:val="0"/>
        <w:spacing w:after="160"/>
        <w:ind w:right="-35"/>
        <w:rPr>
          <w:rFonts w:ascii="Arial" w:hAnsi="Arial" w:cs="Arial"/>
          <w:sz w:val="20"/>
          <w:szCs w:val="20"/>
        </w:rPr>
      </w:pPr>
      <w:r w:rsidRPr="00231005">
        <w:rPr>
          <w:rFonts w:ascii="Arial" w:hAnsi="Arial" w:cs="Arial"/>
          <w:color w:val="000000"/>
          <w:sz w:val="20"/>
          <w:szCs w:val="20"/>
        </w:rPr>
        <w:t>Whitsundays (Whitsunday Passage, Whitsunday Group and Lindeman Group).</w:t>
      </w:r>
    </w:p>
    <w:p w14:paraId="39478EF5" w14:textId="77777777" w:rsidR="00253E7D" w:rsidRPr="00231005" w:rsidRDefault="005C5CC3" w:rsidP="0050512A">
      <w:pPr>
        <w:numPr>
          <w:ilvl w:val="0"/>
          <w:numId w:val="57"/>
        </w:numPr>
        <w:spacing w:after="160"/>
        <w:ind w:right="-34"/>
        <w:rPr>
          <w:rFonts w:ascii="Arial" w:hAnsi="Arial"/>
          <w:color w:val="000000" w:themeColor="text1"/>
          <w:sz w:val="20"/>
          <w:szCs w:val="32"/>
        </w:rPr>
      </w:pPr>
      <w:r w:rsidRPr="00231005">
        <w:rPr>
          <w:rFonts w:ascii="Arial" w:hAnsi="Arial"/>
          <w:color w:val="000000" w:themeColor="text1"/>
          <w:sz w:val="20"/>
          <w:szCs w:val="32"/>
        </w:rPr>
        <w:t xml:space="preserve">Under Part VIIA of the </w:t>
      </w:r>
      <w:r w:rsidR="009D77C3" w:rsidRPr="00590D3A">
        <w:rPr>
          <w:rFonts w:ascii="Arial" w:hAnsi="Arial"/>
          <w:i/>
          <w:color w:val="000000" w:themeColor="text1"/>
          <w:sz w:val="20"/>
          <w:szCs w:val="32"/>
        </w:rPr>
        <w:t xml:space="preserve">GBRMP </w:t>
      </w:r>
      <w:r w:rsidRPr="00590D3A">
        <w:rPr>
          <w:rFonts w:ascii="Arial" w:hAnsi="Arial"/>
          <w:i/>
          <w:color w:val="000000" w:themeColor="text1"/>
          <w:sz w:val="20"/>
          <w:szCs w:val="32"/>
        </w:rPr>
        <w:t>Act</w:t>
      </w:r>
      <w:r w:rsidRPr="00231005">
        <w:rPr>
          <w:rFonts w:ascii="Arial" w:hAnsi="Arial"/>
          <w:color w:val="000000" w:themeColor="text1"/>
          <w:sz w:val="20"/>
          <w:szCs w:val="32"/>
        </w:rPr>
        <w:t>, regulated ships are required to embark a licensed pilot when navigating a compulsory pilotage area.</w:t>
      </w:r>
    </w:p>
    <w:p w14:paraId="2C1B7C69" w14:textId="09441DDC" w:rsidR="005C5CC3" w:rsidRPr="00231005" w:rsidRDefault="005C5CC3" w:rsidP="0050512A">
      <w:pPr>
        <w:numPr>
          <w:ilvl w:val="0"/>
          <w:numId w:val="57"/>
        </w:numPr>
        <w:spacing w:after="160"/>
        <w:ind w:right="-34"/>
        <w:rPr>
          <w:rFonts w:ascii="Arial" w:hAnsi="Arial"/>
          <w:color w:val="000000" w:themeColor="text1"/>
          <w:sz w:val="20"/>
          <w:szCs w:val="32"/>
        </w:rPr>
      </w:pPr>
      <w:r w:rsidRPr="00231005">
        <w:rPr>
          <w:rFonts w:ascii="Arial" w:hAnsi="Arial" w:cs="Arial"/>
          <w:sz w:val="20"/>
          <w:szCs w:val="20"/>
        </w:rPr>
        <w:t xml:space="preserve">A pilot </w:t>
      </w:r>
      <w:r w:rsidRPr="00231005">
        <w:rPr>
          <w:rFonts w:ascii="Arial" w:eastAsia="Times New Roman" w:hAnsi="Arial" w:cs="Arial"/>
          <w:color w:val="000000"/>
          <w:sz w:val="20"/>
          <w:szCs w:val="20"/>
        </w:rPr>
        <w:t xml:space="preserve">is a </w:t>
      </w:r>
      <w:r w:rsidR="00DF7AFD" w:rsidRPr="00231005">
        <w:rPr>
          <w:rFonts w:ascii="Arial" w:eastAsia="Times New Roman" w:hAnsi="Arial" w:cs="Arial"/>
          <w:color w:val="000000"/>
          <w:sz w:val="20"/>
          <w:szCs w:val="20"/>
        </w:rPr>
        <w:t xml:space="preserve">licensed </w:t>
      </w:r>
      <w:r w:rsidRPr="00231005">
        <w:rPr>
          <w:rFonts w:ascii="Arial" w:eastAsia="Times New Roman" w:hAnsi="Arial" w:cs="Arial"/>
          <w:color w:val="000000"/>
          <w:sz w:val="20"/>
          <w:szCs w:val="20"/>
        </w:rPr>
        <w:t xml:space="preserve">professional mariner with local knowledge and expertise in handling large ships through </w:t>
      </w:r>
      <w:r w:rsidR="00B66AC5" w:rsidRPr="00231005">
        <w:rPr>
          <w:rFonts w:ascii="Arial" w:eastAsia="Times New Roman" w:hAnsi="Arial" w:cs="Arial"/>
          <w:color w:val="000000"/>
          <w:sz w:val="20"/>
          <w:szCs w:val="20"/>
        </w:rPr>
        <w:t xml:space="preserve">navigationally challenging </w:t>
      </w:r>
      <w:r w:rsidRPr="00231005">
        <w:rPr>
          <w:rFonts w:ascii="Arial" w:eastAsia="Times New Roman" w:hAnsi="Arial" w:cs="Arial"/>
          <w:color w:val="000000"/>
          <w:sz w:val="20"/>
          <w:szCs w:val="20"/>
        </w:rPr>
        <w:t xml:space="preserve">waters. The pilot’s role is to work with the Ship’s Master or Officer of the Watch to ensure a safe passage is achieved. </w:t>
      </w:r>
    </w:p>
    <w:p w14:paraId="2AAF9F98" w14:textId="52240504" w:rsidR="00253E7D" w:rsidRPr="00231005" w:rsidRDefault="005C5CC3" w:rsidP="0050512A">
      <w:pPr>
        <w:numPr>
          <w:ilvl w:val="0"/>
          <w:numId w:val="57"/>
        </w:numPr>
        <w:spacing w:after="160"/>
        <w:ind w:right="-34"/>
        <w:rPr>
          <w:rFonts w:ascii="Arial" w:hAnsi="Arial" w:cs="Arial"/>
          <w:sz w:val="20"/>
          <w:szCs w:val="20"/>
        </w:rPr>
      </w:pPr>
      <w:r w:rsidRPr="00231005">
        <w:rPr>
          <w:rFonts w:ascii="Arial" w:eastAsia="Times New Roman" w:hAnsi="Arial" w:cs="Arial"/>
          <w:color w:val="000000"/>
          <w:sz w:val="20"/>
          <w:szCs w:val="20"/>
        </w:rPr>
        <w:t>Pilotage l</w:t>
      </w:r>
      <w:r w:rsidR="00D024E7" w:rsidRPr="00231005">
        <w:rPr>
          <w:rFonts w:ascii="Arial" w:eastAsia="Times New Roman" w:hAnsi="Arial" w:cs="Arial"/>
          <w:color w:val="000000"/>
          <w:sz w:val="20"/>
          <w:szCs w:val="20"/>
        </w:rPr>
        <w:t>icens</w:t>
      </w:r>
      <w:r w:rsidRPr="00231005">
        <w:rPr>
          <w:rFonts w:ascii="Arial" w:eastAsia="Times New Roman" w:hAnsi="Arial" w:cs="Arial"/>
          <w:color w:val="000000"/>
          <w:sz w:val="20"/>
          <w:szCs w:val="20"/>
        </w:rPr>
        <w:t xml:space="preserve">es are administered by the Australian Maritime Safety Authority, and more information can be found on </w:t>
      </w:r>
      <w:r w:rsidR="0087064E" w:rsidRPr="00231005">
        <w:rPr>
          <w:rFonts w:ascii="Arial" w:eastAsia="Times New Roman" w:hAnsi="Arial" w:cs="Arial"/>
          <w:color w:val="000000"/>
          <w:sz w:val="20"/>
          <w:szCs w:val="20"/>
        </w:rPr>
        <w:t>the</w:t>
      </w:r>
      <w:r w:rsidR="0087064E" w:rsidRPr="00231005">
        <w:t xml:space="preserve"> </w:t>
      </w:r>
      <w:hyperlink r:id="rId65" w:history="1">
        <w:r w:rsidR="0087064E" w:rsidRPr="00231005">
          <w:rPr>
            <w:rStyle w:val="Hyperlink"/>
            <w:rFonts w:eastAsia="Times New Roman"/>
          </w:rPr>
          <w:t>AMSA website</w:t>
        </w:r>
      </w:hyperlink>
      <w:r w:rsidR="00253E7D" w:rsidRPr="00231005">
        <w:rPr>
          <w:rFonts w:ascii="Arial" w:eastAsia="Times New Roman" w:hAnsi="Arial" w:cs="Arial"/>
          <w:color w:val="000000"/>
          <w:sz w:val="20"/>
          <w:szCs w:val="20"/>
        </w:rPr>
        <w:t>.</w:t>
      </w:r>
    </w:p>
    <w:p w14:paraId="200D122A" w14:textId="2E8A572C" w:rsidR="005C5CC3" w:rsidRPr="00231005" w:rsidRDefault="005C5CC3" w:rsidP="0050512A">
      <w:pPr>
        <w:numPr>
          <w:ilvl w:val="0"/>
          <w:numId w:val="57"/>
        </w:numPr>
        <w:spacing w:after="40"/>
        <w:ind w:right="-34"/>
        <w:rPr>
          <w:rFonts w:ascii="Arial" w:hAnsi="Arial" w:cs="Arial"/>
          <w:sz w:val="20"/>
          <w:szCs w:val="20"/>
        </w:rPr>
      </w:pPr>
      <w:r w:rsidRPr="00231005">
        <w:rPr>
          <w:rFonts w:ascii="Arial" w:hAnsi="Arial" w:cs="Arial"/>
          <w:sz w:val="20"/>
          <w:szCs w:val="20"/>
        </w:rPr>
        <w:t xml:space="preserve">Upon </w:t>
      </w:r>
      <w:r w:rsidRPr="00231005">
        <w:rPr>
          <w:rFonts w:ascii="Arial" w:eastAsia="Times New Roman" w:hAnsi="Arial" w:cs="Arial"/>
          <w:color w:val="000000"/>
          <w:sz w:val="20"/>
          <w:szCs w:val="20"/>
        </w:rPr>
        <w:t>application</w:t>
      </w:r>
      <w:r w:rsidRPr="00231005">
        <w:rPr>
          <w:rFonts w:ascii="Arial" w:hAnsi="Arial" w:cs="Arial"/>
          <w:sz w:val="20"/>
          <w:szCs w:val="20"/>
        </w:rPr>
        <w:t xml:space="preserve">, </w:t>
      </w:r>
      <w:r w:rsidR="00CD0A7A" w:rsidRPr="00231005">
        <w:rPr>
          <w:rFonts w:ascii="Arial" w:hAnsi="Arial" w:cs="Arial"/>
          <w:sz w:val="20"/>
          <w:szCs w:val="20"/>
        </w:rPr>
        <w:t>the Minister</w:t>
      </w:r>
      <w:r w:rsidRPr="00231005">
        <w:rPr>
          <w:rFonts w:ascii="Arial" w:hAnsi="Arial" w:cs="Arial"/>
          <w:sz w:val="20"/>
          <w:szCs w:val="20"/>
        </w:rPr>
        <w:t xml:space="preserve"> may grant an owner or master of a regulated ship an exemption from the requirement to navigate with a pilot in the compulsory pilotage area if </w:t>
      </w:r>
      <w:r w:rsidR="00CD0A7A" w:rsidRPr="00231005">
        <w:rPr>
          <w:rFonts w:ascii="Arial" w:hAnsi="Arial" w:cs="Arial"/>
          <w:color w:val="000000" w:themeColor="text1"/>
          <w:sz w:val="20"/>
          <w:szCs w:val="20"/>
        </w:rPr>
        <w:t>in the Minister’s opinion</w:t>
      </w:r>
      <w:r w:rsidRPr="00231005">
        <w:rPr>
          <w:rFonts w:ascii="Arial" w:hAnsi="Arial" w:cs="Arial"/>
          <w:sz w:val="20"/>
          <w:szCs w:val="20"/>
        </w:rPr>
        <w:t>:</w:t>
      </w:r>
    </w:p>
    <w:p w14:paraId="307E9CBE" w14:textId="78279D7A" w:rsidR="005C5CC3" w:rsidRPr="00231005" w:rsidRDefault="00C029C3" w:rsidP="0050512A">
      <w:pPr>
        <w:numPr>
          <w:ilvl w:val="0"/>
          <w:numId w:val="37"/>
        </w:numPr>
        <w:autoSpaceDE w:val="0"/>
        <w:autoSpaceDN w:val="0"/>
        <w:adjustRightInd w:val="0"/>
        <w:spacing w:after="40"/>
        <w:ind w:right="-35"/>
        <w:rPr>
          <w:rFonts w:ascii="Arial" w:hAnsi="Arial" w:cs="Arial"/>
          <w:sz w:val="20"/>
          <w:szCs w:val="20"/>
        </w:rPr>
      </w:pPr>
      <w:r w:rsidRPr="00231005">
        <w:rPr>
          <w:rFonts w:ascii="Arial" w:hAnsi="Arial" w:cs="Arial"/>
          <w:sz w:val="20"/>
          <w:szCs w:val="20"/>
        </w:rPr>
        <w:t>A</w:t>
      </w:r>
      <w:r w:rsidR="005C5CC3" w:rsidRPr="00231005">
        <w:rPr>
          <w:rFonts w:ascii="Arial" w:hAnsi="Arial" w:cs="Arial"/>
          <w:sz w:val="20"/>
          <w:szCs w:val="20"/>
        </w:rPr>
        <w:t xml:space="preserve"> pilot would not improve environmental protection</w:t>
      </w:r>
      <w:r w:rsidRPr="00231005">
        <w:rPr>
          <w:rFonts w:ascii="Arial" w:hAnsi="Arial" w:cs="Arial"/>
          <w:sz w:val="20"/>
          <w:szCs w:val="20"/>
        </w:rPr>
        <w:t>.</w:t>
      </w:r>
    </w:p>
    <w:p w14:paraId="044FE371" w14:textId="22D15486" w:rsidR="005C5CC3" w:rsidRPr="00231005" w:rsidRDefault="00C029C3" w:rsidP="0050512A">
      <w:pPr>
        <w:numPr>
          <w:ilvl w:val="0"/>
          <w:numId w:val="37"/>
        </w:numPr>
        <w:autoSpaceDE w:val="0"/>
        <w:autoSpaceDN w:val="0"/>
        <w:adjustRightInd w:val="0"/>
        <w:spacing w:after="160"/>
        <w:ind w:right="-35"/>
        <w:rPr>
          <w:rFonts w:ascii="Arial" w:hAnsi="Arial" w:cs="Arial"/>
          <w:sz w:val="20"/>
          <w:szCs w:val="20"/>
        </w:rPr>
      </w:pPr>
      <w:r w:rsidRPr="00231005">
        <w:rPr>
          <w:rFonts w:ascii="Arial" w:hAnsi="Arial" w:cs="Arial"/>
          <w:sz w:val="20"/>
          <w:szCs w:val="20"/>
        </w:rPr>
        <w:t>T</w:t>
      </w:r>
      <w:r w:rsidR="005C5CC3" w:rsidRPr="00231005">
        <w:rPr>
          <w:rFonts w:ascii="Arial" w:hAnsi="Arial" w:cs="Arial"/>
          <w:sz w:val="20"/>
          <w:szCs w:val="20"/>
        </w:rPr>
        <w:t>he ship does not pose a threat to the environment because it is likely to remain stationary or in a limited area within the compulsory pilotage area.</w:t>
      </w:r>
    </w:p>
    <w:p w14:paraId="76AED024" w14:textId="6F4CD9EE" w:rsidR="00253E7D" w:rsidRPr="00231005" w:rsidRDefault="005C5CC3" w:rsidP="0050512A">
      <w:pPr>
        <w:numPr>
          <w:ilvl w:val="0"/>
          <w:numId w:val="57"/>
        </w:numPr>
        <w:spacing w:after="160"/>
        <w:ind w:right="-34"/>
        <w:rPr>
          <w:rFonts w:ascii="Arial" w:hAnsi="Arial"/>
          <w:color w:val="000000" w:themeColor="text1"/>
          <w:sz w:val="20"/>
          <w:szCs w:val="32"/>
        </w:rPr>
      </w:pPr>
      <w:r w:rsidRPr="00231005">
        <w:rPr>
          <w:rFonts w:ascii="Arial" w:hAnsi="Arial"/>
          <w:color w:val="000000" w:themeColor="text1"/>
          <w:sz w:val="20"/>
          <w:szCs w:val="32"/>
        </w:rPr>
        <w:t>An exemption</w:t>
      </w:r>
      <w:r w:rsidR="00CF4D50" w:rsidRPr="00231005">
        <w:rPr>
          <w:rFonts w:ascii="Arial" w:hAnsi="Arial"/>
          <w:color w:val="000000" w:themeColor="text1"/>
          <w:sz w:val="20"/>
          <w:szCs w:val="32"/>
        </w:rPr>
        <w:t>,</w:t>
      </w:r>
      <w:r w:rsidRPr="00231005">
        <w:rPr>
          <w:rFonts w:ascii="Arial" w:hAnsi="Arial"/>
          <w:color w:val="000000" w:themeColor="text1"/>
          <w:sz w:val="20"/>
          <w:szCs w:val="32"/>
        </w:rPr>
        <w:t xml:space="preserve"> </w:t>
      </w:r>
      <w:r w:rsidR="00CF4D50" w:rsidRPr="00231005">
        <w:rPr>
          <w:rFonts w:ascii="Arial" w:hAnsi="Arial"/>
          <w:color w:val="000000" w:themeColor="text1"/>
          <w:sz w:val="20"/>
          <w:szCs w:val="32"/>
        </w:rPr>
        <w:t xml:space="preserve">if granted, </w:t>
      </w:r>
      <w:r w:rsidRPr="00231005">
        <w:rPr>
          <w:rFonts w:ascii="Arial" w:hAnsi="Arial"/>
          <w:color w:val="000000" w:themeColor="text1"/>
          <w:sz w:val="20"/>
          <w:szCs w:val="32"/>
        </w:rPr>
        <w:t>is usually granted for a limited period of time (generally around five years) and may be s</w:t>
      </w:r>
      <w:r w:rsidR="00253E7D" w:rsidRPr="00231005">
        <w:rPr>
          <w:rFonts w:ascii="Arial" w:hAnsi="Arial"/>
          <w:color w:val="000000" w:themeColor="text1"/>
          <w:sz w:val="20"/>
          <w:szCs w:val="32"/>
        </w:rPr>
        <w:t>ubject to specified conditions.</w:t>
      </w:r>
    </w:p>
    <w:p w14:paraId="17046D6A" w14:textId="2B73E5B2" w:rsidR="005C5CC3" w:rsidRPr="00231005" w:rsidRDefault="005C5CC3" w:rsidP="0050512A">
      <w:pPr>
        <w:numPr>
          <w:ilvl w:val="0"/>
          <w:numId w:val="57"/>
        </w:numPr>
        <w:spacing w:after="80"/>
        <w:ind w:right="-34"/>
        <w:rPr>
          <w:rFonts w:ascii="Arial" w:hAnsi="Arial"/>
          <w:color w:val="000000" w:themeColor="text1"/>
          <w:sz w:val="20"/>
          <w:szCs w:val="32"/>
        </w:rPr>
      </w:pPr>
      <w:r w:rsidRPr="00231005">
        <w:rPr>
          <w:rFonts w:ascii="Arial" w:eastAsia="Times New Roman" w:hAnsi="Arial" w:cs="Arial"/>
          <w:color w:val="000000"/>
          <w:sz w:val="20"/>
          <w:szCs w:val="20"/>
        </w:rPr>
        <w:t>Applications</w:t>
      </w:r>
      <w:r w:rsidRPr="00231005">
        <w:rPr>
          <w:rFonts w:ascii="Arial" w:hAnsi="Arial" w:cs="Arial"/>
          <w:sz w:val="20"/>
          <w:szCs w:val="20"/>
        </w:rPr>
        <w:t xml:space="preserve"> for a compulsory pilotage exemption</w:t>
      </w:r>
      <w:r w:rsidR="00CF4D50" w:rsidRPr="00231005">
        <w:rPr>
          <w:rFonts w:ascii="Arial" w:hAnsi="Arial" w:cs="Arial"/>
          <w:sz w:val="20"/>
          <w:szCs w:val="20"/>
        </w:rPr>
        <w:t xml:space="preserve"> </w:t>
      </w:r>
      <w:r w:rsidR="00CF4D50" w:rsidRPr="00231005">
        <w:rPr>
          <w:rFonts w:ascii="Arial" w:eastAsia="Times New Roman" w:hAnsi="Arial" w:cs="Arial"/>
          <w:color w:val="000000"/>
          <w:sz w:val="20"/>
          <w:szCs w:val="20"/>
        </w:rPr>
        <w:t xml:space="preserve">application attract a fee </w:t>
      </w:r>
      <w:r w:rsidR="00CF4D50" w:rsidRPr="00CD355B">
        <w:rPr>
          <w:rFonts w:ascii="Arial" w:eastAsia="Times New Roman" w:hAnsi="Arial" w:cs="Arial"/>
          <w:color w:val="000000"/>
          <w:sz w:val="20"/>
          <w:szCs w:val="20"/>
        </w:rPr>
        <w:t>of $750</w:t>
      </w:r>
      <w:r w:rsidR="00CD0A7A" w:rsidRPr="00CD355B">
        <w:rPr>
          <w:rFonts w:ascii="Arial" w:eastAsia="Times New Roman" w:hAnsi="Arial" w:cs="Arial"/>
          <w:color w:val="000000"/>
          <w:sz w:val="20"/>
          <w:szCs w:val="20"/>
        </w:rPr>
        <w:t>,</w:t>
      </w:r>
      <w:r w:rsidR="00CD0A7A" w:rsidRPr="00231005">
        <w:rPr>
          <w:rFonts w:ascii="Arial" w:eastAsia="Times New Roman" w:hAnsi="Arial" w:cs="Arial"/>
          <w:color w:val="000000"/>
          <w:sz w:val="20"/>
          <w:szCs w:val="20"/>
        </w:rPr>
        <w:t xml:space="preserve"> must be in writing</w:t>
      </w:r>
      <w:r w:rsidR="00CF4D50" w:rsidRPr="00231005">
        <w:rPr>
          <w:rFonts w:ascii="Arial" w:eastAsia="Times New Roman" w:hAnsi="Arial" w:cs="Arial"/>
          <w:color w:val="000000"/>
          <w:sz w:val="20"/>
          <w:szCs w:val="20"/>
        </w:rPr>
        <w:t xml:space="preserve"> and</w:t>
      </w:r>
      <w:r w:rsidRPr="00231005">
        <w:rPr>
          <w:rFonts w:ascii="Arial" w:hAnsi="Arial" w:cs="Arial"/>
          <w:sz w:val="20"/>
          <w:szCs w:val="20"/>
        </w:rPr>
        <w:t xml:space="preserve"> should include the following information:</w:t>
      </w:r>
    </w:p>
    <w:p w14:paraId="1FE633B5" w14:textId="3539392E" w:rsidR="005C5CC3" w:rsidRPr="00231005" w:rsidRDefault="00983D62" w:rsidP="0050512A">
      <w:pPr>
        <w:numPr>
          <w:ilvl w:val="1"/>
          <w:numId w:val="22"/>
        </w:numPr>
        <w:autoSpaceDE w:val="0"/>
        <w:autoSpaceDN w:val="0"/>
        <w:adjustRightInd w:val="0"/>
        <w:spacing w:after="80"/>
        <w:ind w:left="1134" w:right="-35" w:hanging="567"/>
        <w:rPr>
          <w:rFonts w:ascii="Arial" w:hAnsi="Arial" w:cs="Arial"/>
          <w:sz w:val="20"/>
          <w:szCs w:val="20"/>
        </w:rPr>
      </w:pPr>
      <w:r w:rsidRPr="00231005">
        <w:rPr>
          <w:rFonts w:ascii="Arial" w:hAnsi="Arial" w:cs="Arial"/>
          <w:bCs/>
          <w:iCs/>
          <w:sz w:val="20"/>
          <w:szCs w:val="20"/>
        </w:rPr>
        <w:t>t</w:t>
      </w:r>
      <w:r w:rsidR="005C5CC3" w:rsidRPr="00231005">
        <w:rPr>
          <w:rFonts w:ascii="Arial" w:hAnsi="Arial" w:cs="Arial"/>
          <w:bCs/>
          <w:iCs/>
          <w:sz w:val="20"/>
          <w:szCs w:val="20"/>
        </w:rPr>
        <w:t xml:space="preserve">he 'prescribed information' required by </w:t>
      </w:r>
      <w:r w:rsidR="008467B7">
        <w:rPr>
          <w:rFonts w:ascii="Arial" w:hAnsi="Arial" w:cs="Arial"/>
          <w:bCs/>
          <w:iCs/>
          <w:sz w:val="20"/>
          <w:szCs w:val="20"/>
        </w:rPr>
        <w:t>Section</w:t>
      </w:r>
      <w:r w:rsidR="00B50A83" w:rsidRPr="00590D3A">
        <w:rPr>
          <w:rFonts w:ascii="Arial" w:hAnsi="Arial" w:cs="Arial"/>
          <w:bCs/>
          <w:iCs/>
          <w:sz w:val="20"/>
          <w:szCs w:val="20"/>
        </w:rPr>
        <w:t xml:space="preserve"> 193</w:t>
      </w:r>
      <w:r w:rsidR="005C5CC3" w:rsidRPr="00590D3A">
        <w:rPr>
          <w:rFonts w:ascii="Arial" w:hAnsi="Arial" w:cs="Arial"/>
          <w:bCs/>
          <w:iCs/>
          <w:sz w:val="20"/>
          <w:szCs w:val="20"/>
        </w:rPr>
        <w:t>;</w:t>
      </w:r>
      <w:r w:rsidR="005C5CC3" w:rsidRPr="00231005">
        <w:rPr>
          <w:rFonts w:ascii="Arial" w:hAnsi="Arial" w:cs="Arial"/>
          <w:bCs/>
          <w:iCs/>
          <w:sz w:val="20"/>
          <w:szCs w:val="20"/>
        </w:rPr>
        <w:t xml:space="preserve"> and </w:t>
      </w:r>
    </w:p>
    <w:p w14:paraId="5D5A6312" w14:textId="4F93046C" w:rsidR="005C5CC3" w:rsidRPr="00231005" w:rsidRDefault="00983D62" w:rsidP="0050512A">
      <w:pPr>
        <w:numPr>
          <w:ilvl w:val="1"/>
          <w:numId w:val="22"/>
        </w:numPr>
        <w:autoSpaceDE w:val="0"/>
        <w:autoSpaceDN w:val="0"/>
        <w:adjustRightInd w:val="0"/>
        <w:spacing w:after="40"/>
        <w:ind w:left="1134" w:right="-34" w:hanging="567"/>
        <w:rPr>
          <w:rFonts w:ascii="Arial" w:hAnsi="Arial" w:cs="Arial"/>
          <w:sz w:val="20"/>
          <w:szCs w:val="20"/>
        </w:rPr>
      </w:pPr>
      <w:r w:rsidRPr="00231005">
        <w:rPr>
          <w:rFonts w:ascii="Arial" w:hAnsi="Arial" w:cs="Arial"/>
          <w:bCs/>
          <w:iCs/>
          <w:sz w:val="20"/>
          <w:szCs w:val="20"/>
        </w:rPr>
        <w:lastRenderedPageBreak/>
        <w:t>o</w:t>
      </w:r>
      <w:r w:rsidR="005C5CC3" w:rsidRPr="00231005">
        <w:rPr>
          <w:rFonts w:ascii="Arial" w:hAnsi="Arial" w:cs="Arial"/>
          <w:bCs/>
          <w:iCs/>
          <w:sz w:val="20"/>
          <w:szCs w:val="20"/>
        </w:rPr>
        <w:t xml:space="preserve">ther information that may help </w:t>
      </w:r>
      <w:r w:rsidR="00CD0A7A" w:rsidRPr="00231005">
        <w:rPr>
          <w:rFonts w:ascii="Arial" w:hAnsi="Arial" w:cs="Arial"/>
          <w:bCs/>
          <w:iCs/>
          <w:sz w:val="20"/>
          <w:szCs w:val="20"/>
        </w:rPr>
        <w:t>the Minister</w:t>
      </w:r>
      <w:r w:rsidR="005C5CC3" w:rsidRPr="00231005">
        <w:rPr>
          <w:rFonts w:ascii="Arial" w:hAnsi="Arial" w:cs="Arial"/>
          <w:bCs/>
          <w:iCs/>
          <w:sz w:val="20"/>
          <w:szCs w:val="20"/>
        </w:rPr>
        <w:t xml:space="preserve"> assess the application, such as: </w:t>
      </w:r>
    </w:p>
    <w:p w14:paraId="6F978BD8" w14:textId="3575910E" w:rsidR="005C5CC3" w:rsidRPr="00231005" w:rsidRDefault="00983D62" w:rsidP="0050512A">
      <w:pPr>
        <w:pStyle w:val="ListParagraph"/>
        <w:numPr>
          <w:ilvl w:val="0"/>
          <w:numId w:val="39"/>
        </w:numPr>
        <w:autoSpaceDE w:val="0"/>
        <w:autoSpaceDN w:val="0"/>
        <w:adjustRightInd w:val="0"/>
        <w:spacing w:after="40"/>
        <w:ind w:right="-34" w:hanging="567"/>
        <w:contextualSpacing w:val="0"/>
        <w:rPr>
          <w:rFonts w:ascii="Arial" w:hAnsi="Arial" w:cs="Arial"/>
          <w:sz w:val="20"/>
          <w:szCs w:val="20"/>
        </w:rPr>
      </w:pPr>
      <w:r w:rsidRPr="00231005">
        <w:rPr>
          <w:rFonts w:ascii="Arial" w:hAnsi="Arial" w:cs="Arial"/>
          <w:bCs/>
          <w:iCs/>
          <w:sz w:val="20"/>
          <w:szCs w:val="20"/>
        </w:rPr>
        <w:t>t</w:t>
      </w:r>
      <w:r w:rsidR="005C5CC3" w:rsidRPr="00231005">
        <w:rPr>
          <w:rFonts w:ascii="Arial" w:hAnsi="Arial" w:cs="Arial"/>
          <w:bCs/>
          <w:iCs/>
          <w:sz w:val="20"/>
          <w:szCs w:val="20"/>
        </w:rPr>
        <w:t>he proposed duration and purpose of the ship's stay within the compulsory pilotage area</w:t>
      </w:r>
    </w:p>
    <w:p w14:paraId="23DCC34C" w14:textId="789393D3" w:rsidR="005C5CC3" w:rsidRPr="00231005" w:rsidRDefault="00983D62" w:rsidP="0050512A">
      <w:pPr>
        <w:pStyle w:val="ListParagraph"/>
        <w:numPr>
          <w:ilvl w:val="0"/>
          <w:numId w:val="39"/>
        </w:numPr>
        <w:autoSpaceDE w:val="0"/>
        <w:autoSpaceDN w:val="0"/>
        <w:adjustRightInd w:val="0"/>
        <w:spacing w:after="40"/>
        <w:ind w:right="-34" w:hanging="567"/>
        <w:contextualSpacing w:val="0"/>
        <w:rPr>
          <w:rFonts w:ascii="Arial" w:hAnsi="Arial" w:cs="Arial"/>
          <w:sz w:val="20"/>
          <w:szCs w:val="20"/>
        </w:rPr>
      </w:pPr>
      <w:r w:rsidRPr="00231005">
        <w:rPr>
          <w:rFonts w:ascii="Arial" w:hAnsi="Arial" w:cs="Arial"/>
          <w:bCs/>
          <w:iCs/>
          <w:sz w:val="20"/>
          <w:szCs w:val="20"/>
        </w:rPr>
        <w:t>w</w:t>
      </w:r>
      <w:r w:rsidR="005C5CC3" w:rsidRPr="00231005">
        <w:rPr>
          <w:rFonts w:ascii="Arial" w:hAnsi="Arial" w:cs="Arial"/>
          <w:bCs/>
          <w:iCs/>
          <w:sz w:val="20"/>
          <w:szCs w:val="20"/>
        </w:rPr>
        <w:t>hether the ship will be navigating or stationary</w:t>
      </w:r>
    </w:p>
    <w:p w14:paraId="673D0EC0" w14:textId="5AB1F4EA" w:rsidR="005C5CC3" w:rsidRPr="00231005" w:rsidRDefault="00983D62" w:rsidP="0050512A">
      <w:pPr>
        <w:pStyle w:val="ListParagraph"/>
        <w:numPr>
          <w:ilvl w:val="0"/>
          <w:numId w:val="39"/>
        </w:numPr>
        <w:autoSpaceDE w:val="0"/>
        <w:autoSpaceDN w:val="0"/>
        <w:adjustRightInd w:val="0"/>
        <w:spacing w:after="160"/>
        <w:ind w:right="-35" w:hanging="567"/>
        <w:contextualSpacing w:val="0"/>
        <w:rPr>
          <w:rFonts w:ascii="Arial" w:hAnsi="Arial" w:cs="Arial"/>
          <w:sz w:val="20"/>
          <w:szCs w:val="20"/>
        </w:rPr>
      </w:pPr>
      <w:r w:rsidRPr="00231005">
        <w:rPr>
          <w:rFonts w:ascii="Arial" w:hAnsi="Arial" w:cs="Arial"/>
          <w:bCs/>
          <w:iCs/>
          <w:sz w:val="20"/>
          <w:szCs w:val="20"/>
        </w:rPr>
        <w:t>p</w:t>
      </w:r>
      <w:r w:rsidR="005C5CC3" w:rsidRPr="00231005">
        <w:rPr>
          <w:rFonts w:ascii="Arial" w:hAnsi="Arial" w:cs="Arial"/>
          <w:bCs/>
          <w:iCs/>
          <w:sz w:val="20"/>
          <w:szCs w:val="20"/>
        </w:rPr>
        <w:t xml:space="preserve">hotos, drawings or technical specifications (such as tank capacity) of the ship. </w:t>
      </w:r>
    </w:p>
    <w:p w14:paraId="1A39DE0B" w14:textId="77777777" w:rsidR="00253E7D" w:rsidRPr="00231005" w:rsidRDefault="005C5CC3" w:rsidP="0050512A">
      <w:pPr>
        <w:numPr>
          <w:ilvl w:val="0"/>
          <w:numId w:val="57"/>
        </w:numPr>
        <w:spacing w:after="160"/>
        <w:ind w:right="-34"/>
        <w:rPr>
          <w:rFonts w:ascii="Arial" w:hAnsi="Arial"/>
          <w:color w:val="000000" w:themeColor="text1"/>
          <w:sz w:val="20"/>
          <w:szCs w:val="32"/>
        </w:rPr>
      </w:pPr>
      <w:r w:rsidRPr="00231005">
        <w:rPr>
          <w:rFonts w:ascii="Arial" w:hAnsi="Arial"/>
          <w:color w:val="000000" w:themeColor="text1"/>
          <w:sz w:val="20"/>
          <w:szCs w:val="32"/>
        </w:rPr>
        <w:t xml:space="preserve">The master and owner of the ship have responsibility for the pilotage exemption. The exemption can be terminated if the conditions of the exemption are contravened or if the master or owner of the ship fail to inform </w:t>
      </w:r>
      <w:r w:rsidR="00CD0A7A" w:rsidRPr="00231005">
        <w:rPr>
          <w:rFonts w:ascii="Arial" w:hAnsi="Arial"/>
          <w:color w:val="000000" w:themeColor="text1"/>
          <w:sz w:val="20"/>
          <w:szCs w:val="32"/>
        </w:rPr>
        <w:t xml:space="preserve">the Minister </w:t>
      </w:r>
      <w:r w:rsidRPr="00231005">
        <w:rPr>
          <w:rFonts w:ascii="Arial" w:hAnsi="Arial"/>
          <w:color w:val="000000" w:themeColor="text1"/>
          <w:sz w:val="20"/>
          <w:szCs w:val="32"/>
        </w:rPr>
        <w:t xml:space="preserve">of changes to the information provided in the original application. </w:t>
      </w:r>
    </w:p>
    <w:p w14:paraId="4F013FB7" w14:textId="77777777" w:rsidR="00253E7D" w:rsidRPr="00231005" w:rsidRDefault="005C5CC3" w:rsidP="0050512A">
      <w:pPr>
        <w:numPr>
          <w:ilvl w:val="0"/>
          <w:numId w:val="57"/>
        </w:numPr>
        <w:spacing w:after="160"/>
        <w:ind w:right="-34"/>
        <w:rPr>
          <w:rFonts w:ascii="Arial" w:hAnsi="Arial"/>
          <w:color w:val="000000" w:themeColor="text1"/>
          <w:sz w:val="20"/>
          <w:szCs w:val="32"/>
        </w:rPr>
      </w:pPr>
      <w:r w:rsidRPr="00231005">
        <w:rPr>
          <w:rFonts w:ascii="Arial" w:eastAsia="Times New Roman" w:hAnsi="Arial" w:cs="Arial"/>
          <w:color w:val="000000"/>
          <w:sz w:val="20"/>
          <w:szCs w:val="20"/>
        </w:rPr>
        <w:t>The</w:t>
      </w:r>
      <w:r w:rsidRPr="00231005">
        <w:rPr>
          <w:rFonts w:ascii="Arial" w:hAnsi="Arial" w:cs="Arial"/>
          <w:sz w:val="20"/>
          <w:szCs w:val="20"/>
        </w:rPr>
        <w:t xml:space="preserve"> </w:t>
      </w:r>
      <w:r w:rsidRPr="00231005">
        <w:rPr>
          <w:rFonts w:ascii="Arial" w:hAnsi="Arial" w:cs="Arial"/>
          <w:i/>
          <w:sz w:val="20"/>
          <w:szCs w:val="20"/>
        </w:rPr>
        <w:t>Great Barrier Reef Marine Park Act 1975</w:t>
      </w:r>
      <w:r w:rsidRPr="00231005">
        <w:rPr>
          <w:rFonts w:ascii="Arial" w:hAnsi="Arial" w:cs="Arial"/>
          <w:sz w:val="20"/>
          <w:szCs w:val="20"/>
        </w:rPr>
        <w:t xml:space="preserve"> (Section 59B) establishes significant penalties for navigating without a pilot in the compulsory pilotage area and without a pilotage exemption.</w:t>
      </w:r>
    </w:p>
    <w:p w14:paraId="5679AA6F" w14:textId="7DF636F4" w:rsidR="005C5CC3" w:rsidRPr="00231005" w:rsidRDefault="005C5CC3" w:rsidP="0050512A">
      <w:pPr>
        <w:numPr>
          <w:ilvl w:val="0"/>
          <w:numId w:val="57"/>
        </w:numPr>
        <w:spacing w:after="160"/>
        <w:ind w:right="-34"/>
        <w:rPr>
          <w:rFonts w:ascii="Arial" w:hAnsi="Arial"/>
          <w:color w:val="000000" w:themeColor="text1"/>
          <w:sz w:val="20"/>
          <w:szCs w:val="32"/>
        </w:rPr>
      </w:pPr>
      <w:r w:rsidRPr="00231005">
        <w:rPr>
          <w:rFonts w:ascii="Arial" w:hAnsi="Arial" w:cs="Arial"/>
          <w:sz w:val="20"/>
          <w:szCs w:val="20"/>
        </w:rPr>
        <w:t xml:space="preserve">Pilotage is also regulated by the </w:t>
      </w:r>
      <w:r w:rsidRPr="00231005">
        <w:rPr>
          <w:rFonts w:ascii="Arial" w:hAnsi="Arial" w:cs="Arial"/>
          <w:i/>
          <w:sz w:val="20"/>
          <w:szCs w:val="20"/>
        </w:rPr>
        <w:t>Navigation Act 2012</w:t>
      </w:r>
      <w:r w:rsidRPr="00231005">
        <w:rPr>
          <w:rFonts w:ascii="Arial" w:hAnsi="Arial" w:cs="Arial"/>
          <w:sz w:val="20"/>
          <w:szCs w:val="20"/>
        </w:rPr>
        <w:t xml:space="preserve">, so permission is also required from the Australian </w:t>
      </w:r>
      <w:r w:rsidRPr="00231005">
        <w:rPr>
          <w:rFonts w:ascii="Arial" w:eastAsia="Times New Roman" w:hAnsi="Arial" w:cs="Arial"/>
          <w:color w:val="000000"/>
          <w:sz w:val="20"/>
          <w:szCs w:val="20"/>
        </w:rPr>
        <w:t xml:space="preserve">Maritime Safety Authority to navigate without a pilot. This is additional and separate to any pilotage exemption granted by </w:t>
      </w:r>
      <w:r w:rsidR="00CD0A7A" w:rsidRPr="00231005">
        <w:rPr>
          <w:rFonts w:ascii="Arial" w:eastAsia="Times New Roman" w:hAnsi="Arial" w:cs="Arial"/>
          <w:color w:val="000000"/>
          <w:sz w:val="20"/>
          <w:szCs w:val="20"/>
        </w:rPr>
        <w:t xml:space="preserve">the Minister </w:t>
      </w:r>
      <w:r w:rsidRPr="00231005">
        <w:rPr>
          <w:rFonts w:ascii="Arial" w:eastAsia="Times New Roman" w:hAnsi="Arial" w:cs="Arial"/>
          <w:color w:val="000000"/>
          <w:sz w:val="20"/>
          <w:szCs w:val="20"/>
        </w:rPr>
        <w:t xml:space="preserve">under the </w:t>
      </w:r>
      <w:r w:rsidRPr="00231005">
        <w:rPr>
          <w:rFonts w:ascii="Arial" w:eastAsia="Times New Roman" w:hAnsi="Arial" w:cs="Arial"/>
          <w:i/>
          <w:color w:val="000000"/>
          <w:sz w:val="20"/>
          <w:szCs w:val="20"/>
        </w:rPr>
        <w:t>Great Barrier Reef Marine Park Act 1975</w:t>
      </w:r>
      <w:r w:rsidRPr="00231005">
        <w:rPr>
          <w:rFonts w:ascii="Arial" w:eastAsia="Times New Roman" w:hAnsi="Arial" w:cs="Arial"/>
          <w:color w:val="000000"/>
          <w:sz w:val="20"/>
          <w:szCs w:val="20"/>
        </w:rPr>
        <w:t>. An exemption granted by one agency does not equate to an exemption by the other agency.</w:t>
      </w:r>
    </w:p>
    <w:p w14:paraId="66BA7A94" w14:textId="4163E2CC" w:rsidR="005C5CC3" w:rsidRPr="00231005" w:rsidRDefault="005C5CC3" w:rsidP="001224A4">
      <w:pPr>
        <w:pStyle w:val="Heading3"/>
      </w:pPr>
      <w:bookmarkStart w:id="105" w:name="_Toc482192152"/>
      <w:bookmarkStart w:id="106" w:name="_Toc492712043"/>
      <w:r w:rsidRPr="00231005">
        <w:t xml:space="preserve">Cetacean </w:t>
      </w:r>
      <w:r w:rsidR="001224A4">
        <w:t xml:space="preserve">(whales and dolphins) </w:t>
      </w:r>
      <w:r w:rsidRPr="00231005">
        <w:t>exemptions</w:t>
      </w:r>
      <w:bookmarkEnd w:id="105"/>
      <w:bookmarkEnd w:id="106"/>
    </w:p>
    <w:p w14:paraId="1492EC2D" w14:textId="5EBC1072" w:rsidR="00253E7D" w:rsidRPr="00231005" w:rsidRDefault="00D841AB" w:rsidP="0050512A">
      <w:pPr>
        <w:numPr>
          <w:ilvl w:val="0"/>
          <w:numId w:val="57"/>
        </w:numPr>
        <w:spacing w:after="160"/>
        <w:ind w:right="-34"/>
        <w:rPr>
          <w:rFonts w:ascii="Arial" w:hAnsi="Arial"/>
          <w:color w:val="000000" w:themeColor="text1"/>
          <w:sz w:val="20"/>
          <w:szCs w:val="32"/>
        </w:rPr>
      </w:pPr>
      <w:r w:rsidRPr="00590D3A">
        <w:rPr>
          <w:rFonts w:ascii="Arial" w:hAnsi="Arial"/>
          <w:color w:val="000000" w:themeColor="text1"/>
          <w:sz w:val="20"/>
          <w:szCs w:val="32"/>
        </w:rPr>
        <w:t>Part 9</w:t>
      </w:r>
      <w:r w:rsidR="005C5CC3" w:rsidRPr="00231005">
        <w:rPr>
          <w:rFonts w:ascii="Arial" w:hAnsi="Arial"/>
          <w:color w:val="000000" w:themeColor="text1"/>
          <w:sz w:val="20"/>
          <w:szCs w:val="32"/>
        </w:rPr>
        <w:t xml:space="preserve"> of the </w:t>
      </w:r>
      <w:r w:rsidR="0047243E" w:rsidRPr="00231005">
        <w:rPr>
          <w:rFonts w:ascii="Arial" w:hAnsi="Arial"/>
          <w:color w:val="000000" w:themeColor="text1"/>
          <w:sz w:val="20"/>
          <w:szCs w:val="32"/>
        </w:rPr>
        <w:t xml:space="preserve">GBRMP </w:t>
      </w:r>
      <w:r w:rsidR="005C5CC3" w:rsidRPr="00231005">
        <w:rPr>
          <w:rFonts w:ascii="Arial" w:hAnsi="Arial"/>
          <w:color w:val="000000" w:themeColor="text1"/>
          <w:sz w:val="20"/>
          <w:szCs w:val="32"/>
        </w:rPr>
        <w:t>Regulations governs how people, vessels and aircraft may interact with cetaceans (whales and dolphins). It sets up limits on approach distances, swimming-with-whales activities, feeding and general behaviour.</w:t>
      </w:r>
    </w:p>
    <w:p w14:paraId="071B01B0" w14:textId="7ACAECA2" w:rsidR="005C5CC3" w:rsidRPr="00231005" w:rsidRDefault="005C5CC3" w:rsidP="0050512A">
      <w:pPr>
        <w:numPr>
          <w:ilvl w:val="0"/>
          <w:numId w:val="57"/>
        </w:numPr>
        <w:spacing w:after="40"/>
        <w:ind w:right="-34"/>
        <w:rPr>
          <w:rFonts w:ascii="Arial" w:hAnsi="Arial"/>
          <w:color w:val="000000" w:themeColor="text1"/>
          <w:sz w:val="20"/>
          <w:szCs w:val="32"/>
        </w:rPr>
      </w:pPr>
      <w:r w:rsidRPr="00231005">
        <w:rPr>
          <w:rFonts w:ascii="Arial" w:hAnsi="Arial" w:cs="Arial"/>
          <w:color w:val="000000" w:themeColor="text1"/>
          <w:sz w:val="20"/>
          <w:szCs w:val="20"/>
        </w:rPr>
        <w:t xml:space="preserve">Under </w:t>
      </w:r>
      <w:r w:rsidR="0047243E" w:rsidRPr="00231005">
        <w:rPr>
          <w:rFonts w:ascii="Arial" w:hAnsi="Arial" w:cs="Arial"/>
          <w:color w:val="000000" w:themeColor="text1"/>
          <w:sz w:val="20"/>
          <w:szCs w:val="20"/>
        </w:rPr>
        <w:t xml:space="preserve">GBRMP </w:t>
      </w:r>
      <w:r w:rsidR="004D4371">
        <w:rPr>
          <w:rFonts w:ascii="Arial" w:hAnsi="Arial" w:cs="Arial"/>
          <w:color w:val="000000" w:themeColor="text1"/>
          <w:sz w:val="20"/>
          <w:szCs w:val="20"/>
        </w:rPr>
        <w:t>Regulation</w:t>
      </w:r>
      <w:r w:rsidR="00B362E1">
        <w:rPr>
          <w:rFonts w:ascii="Arial" w:hAnsi="Arial" w:cs="Arial"/>
          <w:color w:val="000000" w:themeColor="text1"/>
          <w:sz w:val="20"/>
          <w:szCs w:val="20"/>
        </w:rPr>
        <w:t>s section</w:t>
      </w:r>
      <w:r w:rsidR="004D4371">
        <w:rPr>
          <w:rFonts w:ascii="Arial" w:hAnsi="Arial" w:cs="Arial"/>
          <w:color w:val="000000" w:themeColor="text1"/>
          <w:sz w:val="20"/>
          <w:szCs w:val="20"/>
        </w:rPr>
        <w:t xml:space="preserve"> 188</w:t>
      </w:r>
      <w:r w:rsidR="00322EA1">
        <w:rPr>
          <w:rFonts w:ascii="Arial" w:hAnsi="Arial" w:cs="Arial"/>
          <w:color w:val="000000" w:themeColor="text1"/>
          <w:sz w:val="20"/>
          <w:szCs w:val="20"/>
        </w:rPr>
        <w:t>(1)(b), the Authority</w:t>
      </w:r>
      <w:r w:rsidRPr="00231005">
        <w:rPr>
          <w:rFonts w:ascii="Arial" w:hAnsi="Arial" w:cs="Arial"/>
          <w:color w:val="000000" w:themeColor="text1"/>
          <w:sz w:val="20"/>
          <w:szCs w:val="20"/>
        </w:rPr>
        <w:t xml:space="preserve"> may </w:t>
      </w:r>
      <w:r w:rsidR="00B362E1">
        <w:rPr>
          <w:rFonts w:ascii="Arial" w:hAnsi="Arial" w:cs="Arial"/>
          <w:color w:val="000000" w:themeColor="text1"/>
          <w:sz w:val="20"/>
          <w:szCs w:val="20"/>
        </w:rPr>
        <w:t>on application under section</w:t>
      </w:r>
      <w:r w:rsidR="009D3CE7" w:rsidRPr="00231005">
        <w:rPr>
          <w:rFonts w:ascii="Arial" w:hAnsi="Arial" w:cs="Arial"/>
          <w:color w:val="000000" w:themeColor="text1"/>
          <w:sz w:val="20"/>
          <w:szCs w:val="20"/>
        </w:rPr>
        <w:t xml:space="preserve"> </w:t>
      </w:r>
      <w:r w:rsidR="004D4371">
        <w:rPr>
          <w:rFonts w:ascii="Arial" w:hAnsi="Arial" w:cs="Arial"/>
          <w:color w:val="000000" w:themeColor="text1"/>
          <w:sz w:val="20"/>
          <w:szCs w:val="20"/>
        </w:rPr>
        <w:t>189</w:t>
      </w:r>
      <w:r w:rsidR="009D3CE7" w:rsidRPr="00231005">
        <w:rPr>
          <w:rFonts w:ascii="Arial" w:hAnsi="Arial" w:cs="Arial"/>
          <w:color w:val="000000" w:themeColor="text1"/>
          <w:sz w:val="20"/>
          <w:szCs w:val="20"/>
        </w:rPr>
        <w:t xml:space="preserve"> the GBRMP Regulations </w:t>
      </w:r>
      <w:r w:rsidRPr="00231005">
        <w:rPr>
          <w:rFonts w:ascii="Arial" w:hAnsi="Arial" w:cs="Arial"/>
          <w:color w:val="000000" w:themeColor="text1"/>
          <w:sz w:val="20"/>
          <w:szCs w:val="20"/>
        </w:rPr>
        <w:t xml:space="preserve">grant a person an exemption </w:t>
      </w:r>
      <w:r w:rsidR="009D3CE7" w:rsidRPr="00231005">
        <w:rPr>
          <w:rFonts w:ascii="Arial" w:hAnsi="Arial" w:cs="Arial"/>
          <w:color w:val="000000" w:themeColor="text1"/>
          <w:sz w:val="20"/>
          <w:szCs w:val="20"/>
        </w:rPr>
        <w:t xml:space="preserve">from any or all of the provisions of </w:t>
      </w:r>
      <w:r w:rsidR="004D4371">
        <w:rPr>
          <w:rFonts w:ascii="Arial" w:hAnsi="Arial" w:cs="Arial"/>
          <w:color w:val="000000" w:themeColor="text1"/>
          <w:sz w:val="20"/>
          <w:szCs w:val="20"/>
        </w:rPr>
        <w:t xml:space="preserve"> Part 9</w:t>
      </w:r>
      <w:r w:rsidRPr="00231005">
        <w:rPr>
          <w:rFonts w:ascii="Arial" w:hAnsi="Arial" w:cs="Arial"/>
          <w:color w:val="000000" w:themeColor="text1"/>
          <w:sz w:val="20"/>
          <w:szCs w:val="20"/>
        </w:rPr>
        <w:t xml:space="preserve"> </w:t>
      </w:r>
      <w:r w:rsidR="00CD0A7A" w:rsidRPr="00231005">
        <w:rPr>
          <w:rFonts w:ascii="Arial" w:hAnsi="Arial" w:cs="Arial"/>
          <w:color w:val="000000" w:themeColor="text1"/>
          <w:sz w:val="20"/>
          <w:szCs w:val="20"/>
        </w:rPr>
        <w:t>if a person holds a</w:t>
      </w:r>
      <w:r w:rsidRPr="00231005">
        <w:rPr>
          <w:rFonts w:ascii="Arial" w:hAnsi="Arial" w:cs="Arial"/>
          <w:color w:val="000000" w:themeColor="text1"/>
          <w:sz w:val="20"/>
          <w:szCs w:val="20"/>
        </w:rPr>
        <w:t xml:space="preserve"> permission to:</w:t>
      </w:r>
    </w:p>
    <w:p w14:paraId="321C701D" w14:textId="5DBD84A1" w:rsidR="005C5CC3" w:rsidRPr="00231005" w:rsidRDefault="002F6FB1" w:rsidP="0050512A">
      <w:pPr>
        <w:numPr>
          <w:ilvl w:val="0"/>
          <w:numId w:val="38"/>
        </w:numPr>
        <w:spacing w:after="40"/>
        <w:ind w:right="-35"/>
        <w:rPr>
          <w:rFonts w:ascii="Arial" w:hAnsi="Arial"/>
          <w:color w:val="000000" w:themeColor="text1"/>
          <w:sz w:val="20"/>
          <w:szCs w:val="32"/>
        </w:rPr>
      </w:pPr>
      <w:r w:rsidRPr="00231005">
        <w:rPr>
          <w:rFonts w:ascii="Arial" w:hAnsi="Arial" w:cs="Arial"/>
          <w:color w:val="000000" w:themeColor="text1"/>
          <w:sz w:val="20"/>
          <w:szCs w:val="20"/>
        </w:rPr>
        <w:t>u</w:t>
      </w:r>
      <w:r w:rsidR="005C5CC3" w:rsidRPr="00231005">
        <w:rPr>
          <w:rFonts w:ascii="Arial" w:hAnsi="Arial" w:cs="Arial"/>
          <w:color w:val="000000" w:themeColor="text1"/>
          <w:sz w:val="20"/>
          <w:szCs w:val="20"/>
        </w:rPr>
        <w:t>ndertake research in relation to cetaceans</w:t>
      </w:r>
    </w:p>
    <w:p w14:paraId="0805E4B3" w14:textId="0D2A5CC8" w:rsidR="005C5CC3" w:rsidRPr="00231005" w:rsidRDefault="002F6FB1" w:rsidP="0050512A">
      <w:pPr>
        <w:numPr>
          <w:ilvl w:val="0"/>
          <w:numId w:val="38"/>
        </w:numPr>
        <w:spacing w:after="40"/>
        <w:ind w:right="-35"/>
        <w:rPr>
          <w:rFonts w:ascii="Arial" w:hAnsi="Arial"/>
          <w:color w:val="000000" w:themeColor="text1"/>
          <w:sz w:val="20"/>
          <w:szCs w:val="32"/>
        </w:rPr>
      </w:pPr>
      <w:r w:rsidRPr="00231005">
        <w:rPr>
          <w:rFonts w:ascii="Arial" w:hAnsi="Arial" w:cs="Arial"/>
          <w:color w:val="000000" w:themeColor="text1"/>
          <w:sz w:val="20"/>
          <w:szCs w:val="20"/>
        </w:rPr>
        <w:t>u</w:t>
      </w:r>
      <w:r w:rsidR="005C5CC3" w:rsidRPr="00231005">
        <w:rPr>
          <w:rFonts w:ascii="Arial" w:hAnsi="Arial" w:cs="Arial"/>
          <w:color w:val="000000" w:themeColor="text1"/>
          <w:sz w:val="20"/>
          <w:szCs w:val="20"/>
        </w:rPr>
        <w:t>ndertake photography, filming or sound recording of cetaceans</w:t>
      </w:r>
    </w:p>
    <w:p w14:paraId="65236A89" w14:textId="1082ED26" w:rsidR="005C5CC3" w:rsidRPr="00231005" w:rsidRDefault="002F6FB1" w:rsidP="0050512A">
      <w:pPr>
        <w:numPr>
          <w:ilvl w:val="0"/>
          <w:numId w:val="38"/>
        </w:numPr>
        <w:spacing w:after="40"/>
        <w:ind w:right="-35"/>
        <w:rPr>
          <w:rFonts w:ascii="Arial" w:hAnsi="Arial"/>
          <w:color w:val="000000" w:themeColor="text1"/>
          <w:sz w:val="20"/>
          <w:szCs w:val="32"/>
        </w:rPr>
      </w:pPr>
      <w:r w:rsidRPr="00231005">
        <w:rPr>
          <w:rFonts w:ascii="Arial" w:hAnsi="Arial" w:cs="Arial"/>
          <w:color w:val="000000" w:themeColor="text1"/>
          <w:sz w:val="20"/>
          <w:szCs w:val="20"/>
        </w:rPr>
        <w:t>c</w:t>
      </w:r>
      <w:r w:rsidR="005C5CC3" w:rsidRPr="00231005">
        <w:rPr>
          <w:rFonts w:ascii="Arial" w:hAnsi="Arial" w:cs="Arial"/>
          <w:color w:val="000000" w:themeColor="text1"/>
          <w:sz w:val="20"/>
          <w:szCs w:val="20"/>
        </w:rPr>
        <w:t>onduct a tourist program that includes swimming-with-whales or whale watching</w:t>
      </w:r>
      <w:r w:rsidR="00CD0A7A" w:rsidRPr="00231005">
        <w:rPr>
          <w:rFonts w:ascii="Arial" w:hAnsi="Arial" w:cs="Arial"/>
          <w:color w:val="000000" w:themeColor="text1"/>
          <w:sz w:val="20"/>
          <w:szCs w:val="20"/>
        </w:rPr>
        <w:t xml:space="preserve"> or</w:t>
      </w:r>
    </w:p>
    <w:p w14:paraId="1ABAFCDD" w14:textId="2E47CE68" w:rsidR="005C5CC3" w:rsidRPr="00231005" w:rsidRDefault="002F6FB1" w:rsidP="0050512A">
      <w:pPr>
        <w:numPr>
          <w:ilvl w:val="0"/>
          <w:numId w:val="38"/>
        </w:numPr>
        <w:spacing w:after="160"/>
        <w:ind w:right="-35"/>
        <w:rPr>
          <w:rFonts w:ascii="Arial" w:hAnsi="Arial"/>
          <w:color w:val="000000" w:themeColor="text1"/>
          <w:sz w:val="20"/>
          <w:szCs w:val="32"/>
        </w:rPr>
      </w:pPr>
      <w:r w:rsidRPr="00231005">
        <w:rPr>
          <w:rFonts w:ascii="Arial" w:hAnsi="Arial" w:cs="Arial"/>
          <w:color w:val="000000" w:themeColor="text1"/>
          <w:sz w:val="20"/>
          <w:szCs w:val="20"/>
        </w:rPr>
        <w:t>o</w:t>
      </w:r>
      <w:r w:rsidR="005C5CC3" w:rsidRPr="00231005">
        <w:rPr>
          <w:rFonts w:ascii="Arial" w:hAnsi="Arial" w:cs="Arial"/>
          <w:color w:val="000000" w:themeColor="text1"/>
          <w:sz w:val="20"/>
          <w:szCs w:val="20"/>
        </w:rPr>
        <w:t>perate a vessel (other than a</w:t>
      </w:r>
      <w:r w:rsidR="00983D62" w:rsidRPr="00231005">
        <w:rPr>
          <w:rFonts w:ascii="Arial" w:hAnsi="Arial" w:cs="Arial"/>
          <w:color w:val="000000" w:themeColor="text1"/>
          <w:sz w:val="20"/>
          <w:szCs w:val="20"/>
        </w:rPr>
        <w:t xml:space="preserve"> prohibited vessel) or aircraft; t</w:t>
      </w:r>
      <w:r w:rsidR="005C5CC3" w:rsidRPr="00231005">
        <w:rPr>
          <w:rFonts w:ascii="Arial" w:hAnsi="Arial" w:cs="Arial"/>
          <w:color w:val="000000" w:themeColor="text1"/>
          <w:sz w:val="20"/>
          <w:szCs w:val="20"/>
        </w:rPr>
        <w:t xml:space="preserve">he exemption may also apply to the vessel or aircraft used for the photography, filming or sound recording activity for the time it is operating in support of this activity. </w:t>
      </w:r>
    </w:p>
    <w:p w14:paraId="7B23FC90" w14:textId="4EAA78EE" w:rsidR="00253E7D" w:rsidRPr="00231005" w:rsidRDefault="0047243E" w:rsidP="0050512A">
      <w:pPr>
        <w:numPr>
          <w:ilvl w:val="0"/>
          <w:numId w:val="57"/>
        </w:numPr>
        <w:spacing w:after="160"/>
        <w:ind w:right="-34"/>
        <w:rPr>
          <w:rFonts w:ascii="Arial" w:hAnsi="Arial"/>
          <w:color w:val="000000" w:themeColor="text1"/>
          <w:sz w:val="20"/>
          <w:szCs w:val="32"/>
        </w:rPr>
      </w:pPr>
      <w:r w:rsidRPr="00231005">
        <w:rPr>
          <w:rFonts w:ascii="Arial" w:hAnsi="Arial"/>
          <w:color w:val="000000" w:themeColor="text1"/>
          <w:sz w:val="20"/>
          <w:szCs w:val="32"/>
        </w:rPr>
        <w:t xml:space="preserve">GBRMP </w:t>
      </w:r>
      <w:r w:rsidR="00EE3F56">
        <w:rPr>
          <w:rFonts w:ascii="Arial" w:hAnsi="Arial"/>
          <w:color w:val="000000" w:themeColor="text1"/>
          <w:sz w:val="20"/>
          <w:szCs w:val="32"/>
        </w:rPr>
        <w:t>R</w:t>
      </w:r>
      <w:r w:rsidR="005C5CC3" w:rsidRPr="00231005">
        <w:rPr>
          <w:rFonts w:ascii="Arial" w:hAnsi="Arial"/>
          <w:color w:val="000000" w:themeColor="text1"/>
          <w:sz w:val="20"/>
          <w:szCs w:val="32"/>
        </w:rPr>
        <w:t>egulation</w:t>
      </w:r>
      <w:r w:rsidR="00EE3F56">
        <w:rPr>
          <w:rFonts w:ascii="Arial" w:hAnsi="Arial"/>
          <w:color w:val="000000" w:themeColor="text1"/>
          <w:sz w:val="20"/>
          <w:szCs w:val="32"/>
        </w:rPr>
        <w:t>s section</w:t>
      </w:r>
      <w:r w:rsidR="005C5CC3" w:rsidRPr="00231005">
        <w:rPr>
          <w:rFonts w:ascii="Arial" w:hAnsi="Arial"/>
          <w:color w:val="000000" w:themeColor="text1"/>
          <w:sz w:val="20"/>
          <w:szCs w:val="32"/>
        </w:rPr>
        <w:t xml:space="preserve"> </w:t>
      </w:r>
      <w:r w:rsidR="00A56FAC">
        <w:rPr>
          <w:rFonts w:ascii="Arial" w:hAnsi="Arial"/>
          <w:color w:val="000000" w:themeColor="text1"/>
          <w:sz w:val="20"/>
          <w:szCs w:val="32"/>
        </w:rPr>
        <w:t>189</w:t>
      </w:r>
      <w:r w:rsidR="005C5CC3" w:rsidRPr="00231005">
        <w:rPr>
          <w:rFonts w:ascii="Arial" w:hAnsi="Arial"/>
          <w:color w:val="000000" w:themeColor="text1"/>
          <w:sz w:val="20"/>
          <w:szCs w:val="32"/>
        </w:rPr>
        <w:t xml:space="preserve"> explains the process for making such an application.</w:t>
      </w:r>
    </w:p>
    <w:p w14:paraId="07841FE1" w14:textId="132BDAD1" w:rsidR="00253E7D" w:rsidRPr="00052D73" w:rsidRDefault="003452DE" w:rsidP="0050512A">
      <w:pPr>
        <w:numPr>
          <w:ilvl w:val="0"/>
          <w:numId w:val="57"/>
        </w:numPr>
        <w:spacing w:after="160"/>
        <w:ind w:right="-34"/>
        <w:rPr>
          <w:rFonts w:ascii="Arial" w:hAnsi="Arial"/>
          <w:color w:val="000000" w:themeColor="text1"/>
          <w:sz w:val="20"/>
          <w:szCs w:val="32"/>
        </w:rPr>
      </w:pPr>
      <w:r w:rsidRPr="00052D73">
        <w:rPr>
          <w:rFonts w:ascii="Arial" w:hAnsi="Arial" w:cs="Arial"/>
          <w:color w:val="000000" w:themeColor="text1"/>
          <w:sz w:val="20"/>
          <w:szCs w:val="20"/>
        </w:rPr>
        <w:t>Cetacean</w:t>
      </w:r>
      <w:r w:rsidR="00137627" w:rsidRPr="00052D73">
        <w:rPr>
          <w:rFonts w:ascii="Arial" w:hAnsi="Arial" w:cs="Arial"/>
          <w:color w:val="000000" w:themeColor="text1"/>
          <w:sz w:val="20"/>
          <w:szCs w:val="20"/>
        </w:rPr>
        <w:t xml:space="preserve"> exemptions cannot be granted </w:t>
      </w:r>
      <w:r w:rsidR="009D3CE7" w:rsidRPr="00052D73">
        <w:rPr>
          <w:rFonts w:ascii="Arial" w:hAnsi="Arial" w:cs="Arial"/>
          <w:color w:val="000000" w:themeColor="text1"/>
          <w:sz w:val="20"/>
          <w:szCs w:val="20"/>
        </w:rPr>
        <w:t>to holders of permissions to operate</w:t>
      </w:r>
      <w:r w:rsidR="0097717F" w:rsidRPr="00052D73">
        <w:rPr>
          <w:rFonts w:ascii="Arial" w:hAnsi="Arial" w:cs="Arial"/>
          <w:color w:val="000000" w:themeColor="text1"/>
          <w:sz w:val="20"/>
          <w:szCs w:val="20"/>
        </w:rPr>
        <w:t xml:space="preserve"> </w:t>
      </w:r>
      <w:r w:rsidR="00137627" w:rsidRPr="00052D73">
        <w:rPr>
          <w:rFonts w:ascii="Arial" w:hAnsi="Arial" w:cs="Arial"/>
          <w:color w:val="000000" w:themeColor="text1"/>
          <w:sz w:val="20"/>
          <w:szCs w:val="20"/>
        </w:rPr>
        <w:t>prohibited vessels</w:t>
      </w:r>
      <w:r w:rsidRPr="00052D73">
        <w:rPr>
          <w:rFonts w:ascii="Arial" w:hAnsi="Arial" w:cs="Arial"/>
          <w:color w:val="000000" w:themeColor="text1"/>
          <w:sz w:val="20"/>
          <w:szCs w:val="20"/>
        </w:rPr>
        <w:t xml:space="preserve">, as defined in </w:t>
      </w:r>
      <w:r w:rsidR="0047243E" w:rsidRPr="00052D73">
        <w:rPr>
          <w:rFonts w:ascii="Arial" w:hAnsi="Arial" w:cs="Arial"/>
          <w:color w:val="000000" w:themeColor="text1"/>
          <w:sz w:val="20"/>
          <w:szCs w:val="20"/>
        </w:rPr>
        <w:t>GBRMP</w:t>
      </w:r>
      <w:r w:rsidR="006D206C">
        <w:rPr>
          <w:rFonts w:ascii="Arial" w:hAnsi="Arial" w:cs="Arial"/>
          <w:color w:val="000000" w:themeColor="text1"/>
          <w:sz w:val="20"/>
          <w:szCs w:val="20"/>
        </w:rPr>
        <w:t xml:space="preserve"> Regulations</w:t>
      </w:r>
      <w:r w:rsidR="0047243E" w:rsidRPr="00052D73">
        <w:rPr>
          <w:rFonts w:ascii="Arial" w:hAnsi="Arial" w:cs="Arial"/>
          <w:color w:val="000000" w:themeColor="text1"/>
          <w:sz w:val="20"/>
          <w:szCs w:val="20"/>
        </w:rPr>
        <w:t xml:space="preserve"> </w:t>
      </w:r>
      <w:r w:rsidR="00052D73" w:rsidRPr="00052D73">
        <w:rPr>
          <w:rFonts w:ascii="Arial" w:hAnsi="Arial" w:cs="Arial"/>
          <w:color w:val="000000" w:themeColor="text1"/>
          <w:sz w:val="20"/>
          <w:szCs w:val="20"/>
        </w:rPr>
        <w:t>Division 5</w:t>
      </w:r>
      <w:r w:rsidR="009D3CE7" w:rsidRPr="00052D73">
        <w:rPr>
          <w:rFonts w:ascii="Arial" w:hAnsi="Arial" w:cs="Arial"/>
          <w:color w:val="000000" w:themeColor="text1"/>
          <w:sz w:val="20"/>
          <w:szCs w:val="20"/>
        </w:rPr>
        <w:t>, being</w:t>
      </w:r>
      <w:r w:rsidRPr="00052D73">
        <w:rPr>
          <w:rFonts w:ascii="Arial" w:hAnsi="Arial" w:cs="Arial"/>
          <w:color w:val="000000" w:themeColor="text1"/>
          <w:sz w:val="20"/>
          <w:szCs w:val="20"/>
        </w:rPr>
        <w:t xml:space="preserve"> jet skis, parasails, hovercraft, hydrofoils, wing-in-ground-effect craft</w:t>
      </w:r>
      <w:r w:rsidR="00162779" w:rsidRPr="00052D73">
        <w:rPr>
          <w:rFonts w:ascii="Arial" w:hAnsi="Arial" w:cs="Arial"/>
          <w:color w:val="000000" w:themeColor="text1"/>
          <w:sz w:val="20"/>
          <w:szCs w:val="20"/>
        </w:rPr>
        <w:t xml:space="preserve"> (also called WIGEs, WIGs or GEVs)</w:t>
      </w:r>
      <w:r w:rsidRPr="00052D73">
        <w:rPr>
          <w:rFonts w:ascii="Arial" w:hAnsi="Arial" w:cs="Arial"/>
          <w:color w:val="000000" w:themeColor="text1"/>
          <w:sz w:val="20"/>
          <w:szCs w:val="20"/>
        </w:rPr>
        <w:t xml:space="preserve"> and motorised diving aids.</w:t>
      </w:r>
    </w:p>
    <w:p w14:paraId="7BAB2BDB" w14:textId="2606C7E1" w:rsidR="0012148E" w:rsidRPr="00231005" w:rsidRDefault="005C5CC3" w:rsidP="0050512A">
      <w:pPr>
        <w:numPr>
          <w:ilvl w:val="0"/>
          <w:numId w:val="57"/>
        </w:numPr>
        <w:spacing w:after="80"/>
        <w:ind w:right="-34"/>
        <w:rPr>
          <w:rFonts w:ascii="Arial" w:hAnsi="Arial"/>
          <w:color w:val="000000" w:themeColor="text1"/>
          <w:sz w:val="20"/>
          <w:szCs w:val="32"/>
        </w:rPr>
      </w:pPr>
      <w:r w:rsidRPr="00231005">
        <w:rPr>
          <w:rFonts w:ascii="Arial" w:hAnsi="Arial" w:cs="Arial"/>
          <w:color w:val="000000" w:themeColor="text1"/>
          <w:sz w:val="20"/>
          <w:szCs w:val="20"/>
        </w:rPr>
        <w:t>Refer to the</w:t>
      </w:r>
      <w:r w:rsidR="0012148E" w:rsidRPr="00231005">
        <w:rPr>
          <w:rFonts w:ascii="Arial" w:hAnsi="Arial" w:cs="Arial"/>
          <w:color w:val="000000" w:themeColor="text1"/>
          <w:sz w:val="20"/>
          <w:szCs w:val="20"/>
        </w:rPr>
        <w:t xml:space="preserve"> following policies and guidelin</w:t>
      </w:r>
      <w:r w:rsidR="003D2575">
        <w:rPr>
          <w:rFonts w:ascii="Arial" w:hAnsi="Arial" w:cs="Arial"/>
          <w:color w:val="000000" w:themeColor="text1"/>
          <w:sz w:val="20"/>
          <w:szCs w:val="20"/>
        </w:rPr>
        <w:t>es for information on how the Authority</w:t>
      </w:r>
      <w:r w:rsidR="0012148E" w:rsidRPr="00231005">
        <w:rPr>
          <w:rFonts w:ascii="Arial" w:hAnsi="Arial" w:cs="Arial"/>
          <w:color w:val="000000" w:themeColor="text1"/>
          <w:sz w:val="20"/>
          <w:szCs w:val="20"/>
        </w:rPr>
        <w:t xml:space="preserve"> makes decisions on applications for cetacean exemptions:</w:t>
      </w:r>
    </w:p>
    <w:p w14:paraId="3DE2B49A" w14:textId="06C99BAA" w:rsidR="00A136AA" w:rsidRPr="00231005" w:rsidRDefault="009C71CE" w:rsidP="0050512A">
      <w:pPr>
        <w:numPr>
          <w:ilvl w:val="1"/>
          <w:numId w:val="57"/>
        </w:numPr>
        <w:spacing w:after="80"/>
        <w:ind w:left="1134" w:right="-34" w:hanging="567"/>
        <w:rPr>
          <w:rStyle w:val="Hyperlink"/>
          <w:rFonts w:eastAsia="Times New Roman"/>
          <w:color w:val="auto"/>
          <w:u w:val="none"/>
        </w:rPr>
      </w:pPr>
      <w:hyperlink r:id="rId66" w:history="1">
        <w:r w:rsidR="00A136AA" w:rsidRPr="00231005">
          <w:rPr>
            <w:rStyle w:val="Hyperlink"/>
            <w:rFonts w:eastAsia="Times New Roman"/>
          </w:rPr>
          <w:t>Guidelines: Activity impact assessment in the permission system – Tourism program involving whale watching or swimming with whales</w:t>
        </w:r>
      </w:hyperlink>
      <w:r w:rsidR="00A136AA" w:rsidRPr="00231005">
        <w:rPr>
          <w:rStyle w:val="Hyperlink"/>
          <w:rFonts w:eastAsia="Times New Roman"/>
        </w:rPr>
        <w:t xml:space="preserve"> </w:t>
      </w:r>
      <w:r w:rsidR="00A136AA" w:rsidRPr="00231005">
        <w:rPr>
          <w:rStyle w:val="Hyperlink"/>
          <w:rFonts w:eastAsia="Times New Roman"/>
          <w:color w:val="auto"/>
          <w:u w:val="none"/>
        </w:rPr>
        <w:t xml:space="preserve">(Whale-based tourism activity assessment guidelines). </w:t>
      </w:r>
    </w:p>
    <w:p w14:paraId="7DECDDEB" w14:textId="3E41C7D2" w:rsidR="0012148E" w:rsidRPr="00231005" w:rsidRDefault="009C71CE" w:rsidP="0050512A">
      <w:pPr>
        <w:numPr>
          <w:ilvl w:val="1"/>
          <w:numId w:val="57"/>
        </w:numPr>
        <w:spacing w:after="80"/>
        <w:ind w:left="1134" w:right="-34" w:hanging="567"/>
        <w:rPr>
          <w:rStyle w:val="Hyperlink"/>
          <w:color w:val="000000" w:themeColor="text1"/>
          <w:szCs w:val="32"/>
          <w:u w:val="none"/>
        </w:rPr>
      </w:pPr>
      <w:hyperlink r:id="rId67" w:history="1">
        <w:r w:rsidR="0012148E" w:rsidRPr="00231005">
          <w:rPr>
            <w:rStyle w:val="Hyperlink"/>
            <w:rFonts w:eastAsia="Times New Roman"/>
          </w:rPr>
          <w:t>Policy on Managing Scientific Research in the Great Barrier Reef Marine Park</w:t>
        </w:r>
      </w:hyperlink>
    </w:p>
    <w:p w14:paraId="538559EB" w14:textId="26B70032" w:rsidR="001D7829" w:rsidRPr="00231005" w:rsidRDefault="009C71CE" w:rsidP="0050512A">
      <w:pPr>
        <w:numPr>
          <w:ilvl w:val="1"/>
          <w:numId w:val="57"/>
        </w:numPr>
        <w:spacing w:after="160"/>
        <w:ind w:left="1134" w:right="-34" w:hanging="567"/>
        <w:rPr>
          <w:rFonts w:ascii="Calibri" w:hAnsi="Calibri"/>
          <w:color w:val="005782"/>
          <w:sz w:val="30"/>
          <w:szCs w:val="30"/>
        </w:rPr>
      </w:pPr>
      <w:hyperlink r:id="rId68" w:history="1">
        <w:r w:rsidR="0012148E" w:rsidRPr="00231005">
          <w:rPr>
            <w:rFonts w:ascii="Arial" w:eastAsia="Times New Roman" w:hAnsi="Arial" w:cs="Arial"/>
            <w:color w:val="0000FF"/>
            <w:sz w:val="20"/>
            <w:szCs w:val="20"/>
            <w:u w:val="single"/>
          </w:rPr>
          <w:t>Policy on Managing Activities that include the Direct Take of Protected Species for the Great Barrier Reef Marine Park</w:t>
        </w:r>
      </w:hyperlink>
      <w:r w:rsidR="00983D62" w:rsidRPr="00231005">
        <w:rPr>
          <w:rFonts w:ascii="Arial" w:eastAsia="Times New Roman" w:hAnsi="Arial" w:cs="Arial"/>
          <w:color w:val="0000FF"/>
          <w:sz w:val="20"/>
          <w:szCs w:val="20"/>
          <w:u w:val="single"/>
        </w:rPr>
        <w:t>.</w:t>
      </w:r>
      <w:r w:rsidR="0012148E" w:rsidRPr="00231005">
        <w:rPr>
          <w:rFonts w:ascii="Arial" w:eastAsia="Times New Roman" w:hAnsi="Arial" w:cs="Arial"/>
          <w:color w:val="0000FF"/>
          <w:sz w:val="20"/>
          <w:szCs w:val="20"/>
          <w:u w:val="single"/>
        </w:rPr>
        <w:t xml:space="preserve"> </w:t>
      </w:r>
      <w:bookmarkStart w:id="107" w:name="_Toc482192153"/>
    </w:p>
    <w:p w14:paraId="6C1B86E5" w14:textId="3F87184A" w:rsidR="008D07C8" w:rsidRPr="00231005" w:rsidRDefault="008D07C8" w:rsidP="00CE6F44">
      <w:pPr>
        <w:pStyle w:val="Heading1"/>
      </w:pPr>
      <w:bookmarkStart w:id="108" w:name="_Toc492712044"/>
      <w:r w:rsidRPr="00231005">
        <w:t>Implementation</w:t>
      </w:r>
      <w:bookmarkEnd w:id="107"/>
      <w:bookmarkEnd w:id="108"/>
    </w:p>
    <w:p w14:paraId="6A9BF168" w14:textId="2020A7E0" w:rsidR="001879E0" w:rsidRPr="00231005" w:rsidRDefault="001879E0" w:rsidP="0050512A">
      <w:pPr>
        <w:pStyle w:val="BodyTextNumbering"/>
        <w:numPr>
          <w:ilvl w:val="0"/>
          <w:numId w:val="57"/>
        </w:numPr>
        <w:rPr>
          <w:color w:val="FF0000"/>
        </w:rPr>
      </w:pPr>
      <w:r w:rsidRPr="00231005">
        <w:t xml:space="preserve">These guidelines will be reviewed and updated if required at least every </w:t>
      </w:r>
      <w:r w:rsidR="0087064E" w:rsidRPr="00231005">
        <w:t xml:space="preserve">three </w:t>
      </w:r>
      <w:r w:rsidRPr="00231005">
        <w:t>(</w:t>
      </w:r>
      <w:r w:rsidR="0087064E" w:rsidRPr="00231005">
        <w:t>3</w:t>
      </w:r>
      <w:r w:rsidRPr="00231005">
        <w:t>) years.</w:t>
      </w:r>
    </w:p>
    <w:p w14:paraId="4F7600DB" w14:textId="55EF7DDD" w:rsidR="000C67AE" w:rsidRPr="00231005" w:rsidRDefault="001879E0" w:rsidP="0050512A">
      <w:pPr>
        <w:pStyle w:val="BodyTextNumbering"/>
        <w:numPr>
          <w:ilvl w:val="0"/>
          <w:numId w:val="57"/>
        </w:numPr>
      </w:pPr>
      <w:r w:rsidRPr="00231005">
        <w:rPr>
          <w:color w:val="auto"/>
        </w:rPr>
        <w:t xml:space="preserve">The </w:t>
      </w:r>
      <w:r w:rsidR="00966734" w:rsidRPr="00231005">
        <w:rPr>
          <w:color w:val="auto"/>
        </w:rPr>
        <w:t>Permission System Policy</w:t>
      </w:r>
      <w:r w:rsidRPr="00231005">
        <w:rPr>
          <w:color w:val="auto"/>
        </w:rPr>
        <w:t xml:space="preserve"> and other </w:t>
      </w:r>
      <w:r w:rsidR="00E9426E" w:rsidRPr="00231005">
        <w:rPr>
          <w:color w:val="auto"/>
        </w:rPr>
        <w:t xml:space="preserve">guidelines </w:t>
      </w:r>
      <w:r w:rsidRPr="00231005">
        <w:rPr>
          <w:color w:val="auto"/>
        </w:rPr>
        <w:t xml:space="preserve">are available which provide further detail on how the </w:t>
      </w:r>
      <w:r w:rsidR="00E9426E" w:rsidRPr="00231005">
        <w:rPr>
          <w:rFonts w:cs="Arial"/>
          <w:szCs w:val="20"/>
        </w:rPr>
        <w:t>managing agencies</w:t>
      </w:r>
      <w:r w:rsidR="00E9426E" w:rsidRPr="00231005">
        <w:rPr>
          <w:color w:val="auto"/>
        </w:rPr>
        <w:t xml:space="preserve"> </w:t>
      </w:r>
      <w:r w:rsidRPr="00231005">
        <w:rPr>
          <w:color w:val="auto"/>
        </w:rPr>
        <w:t>assess, decide and manage specific aspects of the permission system and the application process.</w:t>
      </w:r>
    </w:p>
    <w:p w14:paraId="07B7C00B" w14:textId="77777777" w:rsidR="000C67AE" w:rsidRPr="00231005" w:rsidRDefault="00E9426E" w:rsidP="0050512A">
      <w:pPr>
        <w:pStyle w:val="BodyTextNumbering"/>
        <w:numPr>
          <w:ilvl w:val="0"/>
          <w:numId w:val="57"/>
        </w:numPr>
      </w:pPr>
      <w:r w:rsidRPr="00231005">
        <w:t xml:space="preserve">For actions that are wholly or partially outside the Marine Parks, the </w:t>
      </w:r>
      <w:r w:rsidRPr="00231005">
        <w:rPr>
          <w:rFonts w:cs="Arial"/>
          <w:szCs w:val="20"/>
        </w:rPr>
        <w:t>Authority</w:t>
      </w:r>
      <w:r w:rsidRPr="00231005">
        <w:t xml:space="preserve"> will continue to liaise with the Commonwealth Department responsible for the EPBC Act</w:t>
      </w:r>
      <w:r w:rsidRPr="00231005">
        <w:rPr>
          <w:rFonts w:cs="Arial"/>
          <w:i/>
          <w:sz w:val="19"/>
          <w:szCs w:val="19"/>
        </w:rPr>
        <w:t>.</w:t>
      </w:r>
      <w:r w:rsidRPr="00231005">
        <w:t xml:space="preserve"> Where a bilateral agreement exists between the Australian Government and the Queensland Government, depending on the terms of the agreement the Commonwealth Department’s role may be delivered by the Queensland Government. The </w:t>
      </w:r>
      <w:r w:rsidRPr="00231005">
        <w:rPr>
          <w:rFonts w:cs="Arial"/>
          <w:szCs w:val="20"/>
        </w:rPr>
        <w:t>Authority</w:t>
      </w:r>
      <w:r w:rsidRPr="00231005">
        <w:t xml:space="preserve"> will work with both levels of government according to agreed procedures, such as a Memorandum of Understanding, to provide advice on matters that may affect the Great Barrier Reef. </w:t>
      </w:r>
    </w:p>
    <w:p w14:paraId="5D02405C" w14:textId="7426CD97" w:rsidR="001148E9" w:rsidRPr="00231005" w:rsidRDefault="001148E9" w:rsidP="00CE6F44">
      <w:pPr>
        <w:pStyle w:val="Heading1"/>
      </w:pPr>
      <w:bookmarkStart w:id="109" w:name="_Toc482192154"/>
      <w:bookmarkStart w:id="110" w:name="_Toc492712045"/>
      <w:r w:rsidRPr="00231005">
        <w:t>Definitions</w:t>
      </w:r>
      <w:bookmarkEnd w:id="109"/>
      <w:bookmarkEnd w:id="110"/>
    </w:p>
    <w:p w14:paraId="3077560D" w14:textId="6D6A26E6" w:rsidR="00B97B9E" w:rsidRPr="00CE6F44" w:rsidRDefault="00B97B9E" w:rsidP="00CE6F44">
      <w:pPr>
        <w:pStyle w:val="DefinitionHeadings"/>
        <w:spacing w:after="60"/>
        <w:rPr>
          <w:b w:val="0"/>
          <w:sz w:val="20"/>
          <w:szCs w:val="20"/>
        </w:rPr>
      </w:pPr>
      <w:r w:rsidRPr="00CE6F44">
        <w:rPr>
          <w:b w:val="0"/>
          <w:sz w:val="20"/>
          <w:szCs w:val="20"/>
        </w:rPr>
        <w:t xml:space="preserve">Refer to </w:t>
      </w:r>
      <w:r w:rsidRPr="00CE6F44">
        <w:rPr>
          <w:b w:val="0"/>
          <w:color w:val="auto"/>
          <w:sz w:val="20"/>
          <w:szCs w:val="20"/>
        </w:rPr>
        <w:t xml:space="preserve">the </w:t>
      </w:r>
      <w:hyperlink r:id="rId69" w:history="1">
        <w:r w:rsidR="00966734" w:rsidRPr="00CE6F44">
          <w:rPr>
            <w:rStyle w:val="Hyperlink"/>
            <w:b w:val="0"/>
          </w:rPr>
          <w:t>Permission System Policy</w:t>
        </w:r>
      </w:hyperlink>
      <w:r w:rsidRPr="00CE6F44">
        <w:rPr>
          <w:b w:val="0"/>
          <w:color w:val="auto"/>
          <w:sz w:val="20"/>
          <w:szCs w:val="20"/>
        </w:rPr>
        <w:t xml:space="preserve"> </w:t>
      </w:r>
      <w:r w:rsidRPr="00CE6F44">
        <w:rPr>
          <w:b w:val="0"/>
          <w:sz w:val="20"/>
          <w:szCs w:val="20"/>
        </w:rPr>
        <w:t>for a list of general definitions relating to the permission system.</w:t>
      </w:r>
    </w:p>
    <w:p w14:paraId="5D024067" w14:textId="232CB079" w:rsidR="001148E9" w:rsidRPr="00CE6F44" w:rsidRDefault="001148E9" w:rsidP="00CE6F44">
      <w:pPr>
        <w:pStyle w:val="DefinitionHeadings"/>
        <w:spacing w:before="0" w:after="0"/>
        <w:rPr>
          <w:sz w:val="20"/>
          <w:szCs w:val="20"/>
        </w:rPr>
      </w:pPr>
      <w:r w:rsidRPr="00CE6F44">
        <w:rPr>
          <w:sz w:val="20"/>
          <w:szCs w:val="20"/>
        </w:rPr>
        <w:t>Bond</w:t>
      </w:r>
    </w:p>
    <w:p w14:paraId="5D024068" w14:textId="26E89393" w:rsidR="001148E9" w:rsidRPr="00CE6F44" w:rsidRDefault="009D2EA3" w:rsidP="00CE6F44">
      <w:pPr>
        <w:pStyle w:val="DefinitionText"/>
        <w:spacing w:after="120"/>
        <w:rPr>
          <w:sz w:val="20"/>
          <w:szCs w:val="20"/>
        </w:rPr>
      </w:pPr>
      <w:r w:rsidRPr="00CE6F44">
        <w:rPr>
          <w:bCs/>
          <w:sz w:val="20"/>
          <w:szCs w:val="20"/>
        </w:rPr>
        <w:t>A</w:t>
      </w:r>
      <w:r w:rsidRPr="00CE6F44">
        <w:rPr>
          <w:sz w:val="20"/>
          <w:szCs w:val="20"/>
        </w:rPr>
        <w:t xml:space="preserve"> form of financial security (cash, bank guarantee or undertaking) provided </w:t>
      </w:r>
      <w:r w:rsidR="00CF4D50" w:rsidRPr="00CE6F44">
        <w:rPr>
          <w:sz w:val="20"/>
          <w:szCs w:val="20"/>
        </w:rPr>
        <w:t xml:space="preserve">by the permission holder to the Authority, as required </w:t>
      </w:r>
      <w:r w:rsidRPr="00CE6F44">
        <w:rPr>
          <w:sz w:val="20"/>
          <w:szCs w:val="20"/>
        </w:rPr>
        <w:t>under the terms of a deed</w:t>
      </w:r>
      <w:r w:rsidR="00CF4D50" w:rsidRPr="00CE6F44">
        <w:rPr>
          <w:sz w:val="20"/>
          <w:szCs w:val="20"/>
        </w:rPr>
        <w:t xml:space="preserve"> of agreement, executed by the permission holder and</w:t>
      </w:r>
      <w:r w:rsidRPr="00CE6F44">
        <w:rPr>
          <w:sz w:val="20"/>
          <w:szCs w:val="20"/>
        </w:rPr>
        <w:t xml:space="preserve"> the Authority. </w:t>
      </w:r>
    </w:p>
    <w:p w14:paraId="769C494B" w14:textId="77777777" w:rsidR="00D350E9" w:rsidRPr="00CE6F44" w:rsidRDefault="00D350E9" w:rsidP="00CE6F44">
      <w:pPr>
        <w:pStyle w:val="DefinitionHeadings"/>
        <w:spacing w:before="0" w:after="0"/>
        <w:rPr>
          <w:sz w:val="20"/>
          <w:szCs w:val="20"/>
        </w:rPr>
      </w:pPr>
      <w:r w:rsidRPr="00CE6F44">
        <w:rPr>
          <w:sz w:val="20"/>
          <w:szCs w:val="20"/>
        </w:rPr>
        <w:t>Core matter</w:t>
      </w:r>
    </w:p>
    <w:p w14:paraId="048093F1" w14:textId="07DE42C9" w:rsidR="00D350E9" w:rsidRPr="00CE6F44" w:rsidRDefault="00D350E9" w:rsidP="00C0247F">
      <w:pPr>
        <w:pStyle w:val="DefinitionText"/>
        <w:spacing w:after="120"/>
        <w:rPr>
          <w:sz w:val="20"/>
          <w:szCs w:val="20"/>
        </w:rPr>
      </w:pPr>
      <w:r w:rsidRPr="00CE6F44">
        <w:rPr>
          <w:sz w:val="20"/>
          <w:szCs w:val="20"/>
        </w:rPr>
        <w:t xml:space="preserve">An element of an application which, if changed, could change the public’s views </w:t>
      </w:r>
      <w:r w:rsidR="00924449" w:rsidRPr="00CE6F44">
        <w:rPr>
          <w:sz w:val="20"/>
          <w:szCs w:val="20"/>
        </w:rPr>
        <w:t xml:space="preserve">on the proposal or the decision </w:t>
      </w:r>
      <w:r w:rsidRPr="00CE6F44">
        <w:rPr>
          <w:sz w:val="20"/>
          <w:szCs w:val="20"/>
        </w:rPr>
        <w:t xml:space="preserve">maker’s view as to whether permission should be granted. </w:t>
      </w:r>
      <w:r w:rsidR="00953CE5" w:rsidRPr="00CE6F44">
        <w:rPr>
          <w:sz w:val="20"/>
          <w:szCs w:val="20"/>
        </w:rPr>
        <w:t xml:space="preserve">Examples are given in the </w:t>
      </w:r>
      <w:r w:rsidR="00966734" w:rsidRPr="00CE6F44">
        <w:rPr>
          <w:sz w:val="20"/>
          <w:szCs w:val="20"/>
        </w:rPr>
        <w:t>Permission System Policy</w:t>
      </w:r>
      <w:r w:rsidR="00953CE5" w:rsidRPr="00CE6F44">
        <w:rPr>
          <w:color w:val="0070C0"/>
          <w:sz w:val="20"/>
          <w:szCs w:val="20"/>
        </w:rPr>
        <w:t xml:space="preserve"> </w:t>
      </w:r>
      <w:r w:rsidR="00953CE5" w:rsidRPr="00CE6F44">
        <w:rPr>
          <w:sz w:val="20"/>
          <w:szCs w:val="20"/>
        </w:rPr>
        <w:t>and these guidelines.</w:t>
      </w:r>
    </w:p>
    <w:p w14:paraId="28E9E58E" w14:textId="7B4C9E1D" w:rsidR="00A863BA" w:rsidRPr="00CE6F44" w:rsidRDefault="00A863BA" w:rsidP="00CE6F44">
      <w:pPr>
        <w:pStyle w:val="DefinitionHeadings"/>
        <w:spacing w:before="0" w:after="0"/>
        <w:rPr>
          <w:sz w:val="20"/>
          <w:szCs w:val="20"/>
        </w:rPr>
      </w:pPr>
      <w:r w:rsidRPr="00CE6F44">
        <w:rPr>
          <w:sz w:val="20"/>
          <w:szCs w:val="20"/>
        </w:rPr>
        <w:t xml:space="preserve">Continuation application </w:t>
      </w:r>
    </w:p>
    <w:p w14:paraId="3C6061AD" w14:textId="30185161" w:rsidR="00A863BA" w:rsidRPr="00CE6F44" w:rsidRDefault="00A863BA" w:rsidP="00CF45DC">
      <w:pPr>
        <w:pStyle w:val="DefinitionText"/>
        <w:spacing w:after="60"/>
        <w:ind w:left="0" w:firstLine="284"/>
        <w:rPr>
          <w:sz w:val="20"/>
          <w:szCs w:val="20"/>
        </w:rPr>
      </w:pPr>
      <w:r w:rsidRPr="00CE6F44">
        <w:rPr>
          <w:sz w:val="20"/>
          <w:szCs w:val="20"/>
        </w:rPr>
        <w:t>means an application for a permission for which the following conditions are met:</w:t>
      </w:r>
    </w:p>
    <w:p w14:paraId="14171305" w14:textId="77777777" w:rsidR="00EF209A" w:rsidRPr="00CE6F44" w:rsidRDefault="00A863BA" w:rsidP="0050512A">
      <w:pPr>
        <w:pStyle w:val="DefinitionText"/>
        <w:numPr>
          <w:ilvl w:val="0"/>
          <w:numId w:val="52"/>
        </w:numPr>
        <w:spacing w:after="60"/>
        <w:ind w:hanging="436"/>
        <w:rPr>
          <w:sz w:val="20"/>
          <w:szCs w:val="20"/>
        </w:rPr>
      </w:pPr>
      <w:r w:rsidRPr="00CE6F44">
        <w:rPr>
          <w:sz w:val="20"/>
          <w:szCs w:val="20"/>
        </w:rPr>
        <w:lastRenderedPageBreak/>
        <w:t>the permission is of the same kind and relates to the same conduct as a permission (the original permission) the applicant holds or held;</w:t>
      </w:r>
    </w:p>
    <w:p w14:paraId="28437011" w14:textId="54415FE9" w:rsidR="00A863BA" w:rsidRPr="00CE6F44" w:rsidRDefault="00A863BA" w:rsidP="0050512A">
      <w:pPr>
        <w:pStyle w:val="DefinitionText"/>
        <w:numPr>
          <w:ilvl w:val="0"/>
          <w:numId w:val="52"/>
        </w:numPr>
        <w:spacing w:after="60"/>
        <w:ind w:hanging="436"/>
        <w:rPr>
          <w:sz w:val="20"/>
          <w:szCs w:val="20"/>
        </w:rPr>
      </w:pPr>
      <w:r w:rsidRPr="00CE6F44">
        <w:rPr>
          <w:sz w:val="20"/>
          <w:szCs w:val="20"/>
        </w:rPr>
        <w:t>either:</w:t>
      </w:r>
    </w:p>
    <w:p w14:paraId="7633E096" w14:textId="77777777" w:rsidR="00EF209A" w:rsidRPr="00CE6F44" w:rsidRDefault="00A863BA" w:rsidP="0050512A">
      <w:pPr>
        <w:pStyle w:val="DefinitionText"/>
        <w:numPr>
          <w:ilvl w:val="0"/>
          <w:numId w:val="53"/>
        </w:numPr>
        <w:spacing w:after="60"/>
        <w:ind w:left="1134" w:hanging="425"/>
        <w:rPr>
          <w:sz w:val="20"/>
          <w:szCs w:val="20"/>
        </w:rPr>
      </w:pPr>
      <w:r w:rsidRPr="00CE6F44">
        <w:rPr>
          <w:sz w:val="20"/>
          <w:szCs w:val="20"/>
        </w:rPr>
        <w:t>the application was made before the original permission ceased to be in force; or</w:t>
      </w:r>
    </w:p>
    <w:p w14:paraId="3CA1378B" w14:textId="2EB92944" w:rsidR="00A863BA" w:rsidRPr="00CE6F44" w:rsidRDefault="00A863BA" w:rsidP="0050512A">
      <w:pPr>
        <w:pStyle w:val="DefinitionText"/>
        <w:numPr>
          <w:ilvl w:val="0"/>
          <w:numId w:val="53"/>
        </w:numPr>
        <w:spacing w:after="120"/>
        <w:ind w:left="1134" w:hanging="425"/>
        <w:rPr>
          <w:sz w:val="20"/>
          <w:szCs w:val="20"/>
        </w:rPr>
      </w:pPr>
      <w:r w:rsidRPr="00CE6F44">
        <w:rPr>
          <w:sz w:val="20"/>
          <w:szCs w:val="20"/>
        </w:rPr>
        <w:t>the application was made after the original permission ceased to be in force but the Authority</w:t>
      </w:r>
      <w:r w:rsidR="0056413D">
        <w:rPr>
          <w:sz w:val="20"/>
          <w:szCs w:val="20"/>
        </w:rPr>
        <w:t xml:space="preserve"> decided under </w:t>
      </w:r>
      <w:r w:rsidR="00315D48">
        <w:rPr>
          <w:sz w:val="20"/>
          <w:szCs w:val="20"/>
        </w:rPr>
        <w:t>section</w:t>
      </w:r>
      <w:r w:rsidR="0056413D" w:rsidRPr="00A62371">
        <w:rPr>
          <w:sz w:val="20"/>
          <w:szCs w:val="20"/>
        </w:rPr>
        <w:t xml:space="preserve"> 83</w:t>
      </w:r>
      <w:r w:rsidRPr="00A62371">
        <w:rPr>
          <w:sz w:val="20"/>
          <w:szCs w:val="20"/>
        </w:rPr>
        <w:t>(2)</w:t>
      </w:r>
      <w:r w:rsidRPr="00CE6F44">
        <w:rPr>
          <w:sz w:val="20"/>
          <w:szCs w:val="20"/>
        </w:rPr>
        <w:t xml:space="preserve"> to treat the application for the permission as having been made before the expiry of the original permission.</w:t>
      </w:r>
      <w:r w:rsidR="00EF209A" w:rsidRPr="00CE6F44">
        <w:rPr>
          <w:sz w:val="20"/>
          <w:szCs w:val="20"/>
        </w:rPr>
        <w:t xml:space="preserve"> (Special permissions).</w:t>
      </w:r>
    </w:p>
    <w:p w14:paraId="5D024069" w14:textId="64B4BB41" w:rsidR="001148E9" w:rsidRPr="00CE6F44" w:rsidRDefault="001148E9" w:rsidP="00CE6F44">
      <w:pPr>
        <w:pStyle w:val="DefinitionHeadings"/>
        <w:spacing w:before="0" w:after="0"/>
        <w:rPr>
          <w:sz w:val="20"/>
          <w:szCs w:val="20"/>
        </w:rPr>
      </w:pPr>
      <w:r w:rsidRPr="00CE6F44">
        <w:rPr>
          <w:sz w:val="20"/>
          <w:szCs w:val="20"/>
        </w:rPr>
        <w:t>Deed of agreement</w:t>
      </w:r>
    </w:p>
    <w:p w14:paraId="5D02406A" w14:textId="0ADCD14F" w:rsidR="001148E9" w:rsidRPr="00CE6F44" w:rsidRDefault="001148E9" w:rsidP="00C0247F">
      <w:pPr>
        <w:spacing w:before="40" w:after="120"/>
        <w:ind w:left="284" w:right="-35"/>
        <w:rPr>
          <w:rFonts w:ascii="Arial" w:hAnsi="Arial" w:cs="Arial"/>
          <w:bCs/>
          <w:color w:val="000000" w:themeColor="text1"/>
          <w:sz w:val="20"/>
          <w:szCs w:val="20"/>
        </w:rPr>
      </w:pPr>
      <w:r w:rsidRPr="00CE6F44">
        <w:rPr>
          <w:rFonts w:ascii="Arial" w:hAnsi="Arial" w:cs="Arial"/>
          <w:bCs/>
          <w:color w:val="000000" w:themeColor="text1"/>
          <w:sz w:val="20"/>
          <w:szCs w:val="20"/>
        </w:rPr>
        <w:t xml:space="preserve">A binding </w:t>
      </w:r>
      <w:r w:rsidR="009D3CE7" w:rsidRPr="00CE6F44">
        <w:rPr>
          <w:rFonts w:ascii="Arial" w:hAnsi="Arial" w:cs="Arial"/>
          <w:bCs/>
          <w:color w:val="000000" w:themeColor="text1"/>
          <w:sz w:val="20"/>
          <w:szCs w:val="20"/>
        </w:rPr>
        <w:t>agreement</w:t>
      </w:r>
      <w:r w:rsidRPr="00CE6F44">
        <w:rPr>
          <w:rFonts w:ascii="Arial" w:hAnsi="Arial" w:cs="Arial"/>
          <w:bCs/>
          <w:color w:val="000000" w:themeColor="text1"/>
          <w:sz w:val="20"/>
          <w:szCs w:val="20"/>
        </w:rPr>
        <w:t xml:space="preserve"> attached to a permi</w:t>
      </w:r>
      <w:r w:rsidR="009D3CE7" w:rsidRPr="00CE6F44">
        <w:rPr>
          <w:rFonts w:ascii="Arial" w:hAnsi="Arial" w:cs="Arial"/>
          <w:bCs/>
          <w:color w:val="000000" w:themeColor="text1"/>
          <w:sz w:val="20"/>
          <w:szCs w:val="20"/>
        </w:rPr>
        <w:t>ssion</w:t>
      </w:r>
      <w:r w:rsidRPr="00CE6F44">
        <w:rPr>
          <w:rFonts w:ascii="Arial" w:hAnsi="Arial" w:cs="Arial"/>
          <w:bCs/>
          <w:color w:val="000000" w:themeColor="text1"/>
          <w:sz w:val="20"/>
          <w:szCs w:val="20"/>
        </w:rPr>
        <w:t xml:space="preserve"> which details obligations of the permi</w:t>
      </w:r>
      <w:r w:rsidR="00906899" w:rsidRPr="00CE6F44">
        <w:rPr>
          <w:rFonts w:ascii="Arial" w:hAnsi="Arial" w:cs="Arial"/>
          <w:bCs/>
          <w:color w:val="000000" w:themeColor="text1"/>
          <w:sz w:val="20"/>
          <w:szCs w:val="20"/>
        </w:rPr>
        <w:t>ssion</w:t>
      </w:r>
      <w:r w:rsidRPr="00CE6F44">
        <w:rPr>
          <w:rFonts w:ascii="Arial" w:hAnsi="Arial" w:cs="Arial"/>
          <w:bCs/>
          <w:color w:val="000000" w:themeColor="text1"/>
          <w:sz w:val="20"/>
          <w:szCs w:val="20"/>
        </w:rPr>
        <w:t xml:space="preserve"> holder, indemnities and any requirement for insurance or a bond.</w:t>
      </w:r>
    </w:p>
    <w:p w14:paraId="7A9DD318" w14:textId="54566CD5" w:rsidR="00E36F64" w:rsidRPr="00CE6F44" w:rsidRDefault="009D3CE7" w:rsidP="00CE6F44">
      <w:pPr>
        <w:pStyle w:val="DefinitionHeadings"/>
        <w:spacing w:before="0" w:after="0"/>
        <w:rPr>
          <w:sz w:val="20"/>
          <w:szCs w:val="20"/>
        </w:rPr>
      </w:pPr>
      <w:r w:rsidRPr="00CE6F44">
        <w:rPr>
          <w:sz w:val="20"/>
          <w:szCs w:val="20"/>
        </w:rPr>
        <w:t>EPBC referral d</w:t>
      </w:r>
      <w:r w:rsidR="001148E9" w:rsidRPr="00CE6F44">
        <w:rPr>
          <w:sz w:val="20"/>
          <w:szCs w:val="20"/>
        </w:rPr>
        <w:t>e</w:t>
      </w:r>
      <w:r w:rsidR="00E36F64" w:rsidRPr="00CE6F44">
        <w:rPr>
          <w:sz w:val="20"/>
          <w:szCs w:val="20"/>
        </w:rPr>
        <w:t>emed application</w:t>
      </w:r>
    </w:p>
    <w:p w14:paraId="42B97972" w14:textId="684E4EAB" w:rsidR="001F7DCA" w:rsidRPr="00CE6F44" w:rsidRDefault="007E696C" w:rsidP="00C0247F">
      <w:pPr>
        <w:pStyle w:val="DefinitionHeadings"/>
        <w:spacing w:after="120"/>
        <w:ind w:left="284"/>
        <w:rPr>
          <w:b w:val="0"/>
          <w:sz w:val="20"/>
          <w:szCs w:val="20"/>
        </w:rPr>
      </w:pPr>
      <w:r w:rsidRPr="00CE6F44">
        <w:rPr>
          <w:b w:val="0"/>
          <w:sz w:val="20"/>
          <w:szCs w:val="20"/>
        </w:rPr>
        <w:t>A</w:t>
      </w:r>
      <w:r w:rsidR="009D3CE7" w:rsidRPr="00CE6F44">
        <w:rPr>
          <w:b w:val="0"/>
          <w:sz w:val="20"/>
          <w:szCs w:val="20"/>
        </w:rPr>
        <w:t xml:space="preserve"> referral under the </w:t>
      </w:r>
      <w:r w:rsidR="009D3CE7" w:rsidRPr="00CE6F44">
        <w:rPr>
          <w:b w:val="0"/>
          <w:i/>
          <w:sz w:val="20"/>
          <w:szCs w:val="20"/>
        </w:rPr>
        <w:t>Environment Protection and Biodiversity Conservation Act 1999</w:t>
      </w:r>
      <w:r w:rsidR="009D3CE7" w:rsidRPr="00CE6F44">
        <w:rPr>
          <w:b w:val="0"/>
          <w:sz w:val="20"/>
          <w:szCs w:val="20"/>
        </w:rPr>
        <w:t xml:space="preserve"> of a proposal to take an action that, under section 37AB of the </w:t>
      </w:r>
      <w:r w:rsidR="009D3CE7" w:rsidRPr="00CE6F44">
        <w:rPr>
          <w:b w:val="0"/>
          <w:i/>
          <w:sz w:val="20"/>
          <w:szCs w:val="20"/>
        </w:rPr>
        <w:t>Great Barrier Reef Marine Park Act 1975</w:t>
      </w:r>
      <w:r w:rsidR="009D3CE7" w:rsidRPr="00CE6F44">
        <w:rPr>
          <w:b w:val="0"/>
          <w:sz w:val="20"/>
          <w:szCs w:val="20"/>
        </w:rPr>
        <w:t>, is taken to be an application for a permission</w:t>
      </w:r>
    </w:p>
    <w:p w14:paraId="0B95C254" w14:textId="6074F57C" w:rsidR="000C67AE" w:rsidRPr="00CE6F44" w:rsidRDefault="000C67AE" w:rsidP="00C0247F">
      <w:pPr>
        <w:pStyle w:val="DefinitionHeadings"/>
        <w:spacing w:before="0" w:after="0"/>
        <w:rPr>
          <w:sz w:val="20"/>
          <w:szCs w:val="20"/>
        </w:rPr>
      </w:pPr>
      <w:r w:rsidRPr="00CE6F44">
        <w:rPr>
          <w:sz w:val="20"/>
          <w:szCs w:val="20"/>
        </w:rPr>
        <w:t>Edu-tourism</w:t>
      </w:r>
    </w:p>
    <w:p w14:paraId="062AB0A1" w14:textId="293D6C48" w:rsidR="000C67AE" w:rsidRPr="00CE6F44" w:rsidRDefault="000C67AE" w:rsidP="00C0247F">
      <w:pPr>
        <w:spacing w:before="40" w:after="120"/>
        <w:ind w:left="284" w:right="-35"/>
        <w:rPr>
          <w:rFonts w:ascii="Arial" w:hAnsi="Arial" w:cs="Arial"/>
          <w:color w:val="000000" w:themeColor="text1"/>
          <w:sz w:val="20"/>
          <w:szCs w:val="20"/>
        </w:rPr>
      </w:pPr>
      <w:r w:rsidRPr="00CE6F44">
        <w:rPr>
          <w:rFonts w:ascii="Arial" w:hAnsi="Arial" w:cs="Arial"/>
          <w:color w:val="000000" w:themeColor="text1"/>
          <w:sz w:val="20"/>
          <w:szCs w:val="20"/>
        </w:rPr>
        <w:t>A combination of education and tourism.</w:t>
      </w:r>
      <w:r w:rsidRPr="00CE6F44">
        <w:rPr>
          <w:rFonts w:ascii="Arial" w:hAnsi="Arial" w:cs="Arial"/>
          <w:i/>
          <w:color w:val="000000" w:themeColor="text1"/>
          <w:sz w:val="20"/>
          <w:szCs w:val="20"/>
        </w:rPr>
        <w:t xml:space="preserve"> </w:t>
      </w:r>
    </w:p>
    <w:p w14:paraId="5D024073" w14:textId="77777777" w:rsidR="001148E9" w:rsidRPr="00CE6F44" w:rsidRDefault="001148E9" w:rsidP="00CE6F44">
      <w:pPr>
        <w:pStyle w:val="DefinitionHeadings"/>
        <w:spacing w:before="0" w:after="0"/>
        <w:rPr>
          <w:sz w:val="20"/>
          <w:szCs w:val="20"/>
        </w:rPr>
      </w:pPr>
      <w:r w:rsidRPr="00CE6F44">
        <w:rPr>
          <w:sz w:val="20"/>
          <w:szCs w:val="20"/>
        </w:rPr>
        <w:t>Limited educational program</w:t>
      </w:r>
    </w:p>
    <w:p w14:paraId="5D024074" w14:textId="346FC120" w:rsidR="001148E9" w:rsidRPr="00CE6F44" w:rsidRDefault="001148E9" w:rsidP="00C0247F">
      <w:pPr>
        <w:spacing w:before="40" w:after="120"/>
        <w:ind w:left="284" w:right="-35"/>
        <w:rPr>
          <w:rFonts w:ascii="Arial" w:hAnsi="Arial" w:cs="Arial"/>
          <w:color w:val="000000" w:themeColor="text1"/>
          <w:sz w:val="20"/>
          <w:szCs w:val="20"/>
        </w:rPr>
      </w:pPr>
      <w:r w:rsidRPr="00CE6F44">
        <w:rPr>
          <w:rFonts w:ascii="Arial" w:hAnsi="Arial" w:cs="Arial"/>
          <w:color w:val="000000" w:themeColor="text1"/>
          <w:sz w:val="20"/>
          <w:szCs w:val="20"/>
        </w:rPr>
        <w:t xml:space="preserve">Has the meaning given by </w:t>
      </w:r>
      <w:r w:rsidR="00CA3601" w:rsidRPr="00CE6F44">
        <w:rPr>
          <w:rFonts w:ascii="Arial" w:hAnsi="Arial" w:cs="Arial"/>
          <w:color w:val="000000" w:themeColor="text1"/>
          <w:sz w:val="20"/>
          <w:szCs w:val="20"/>
        </w:rPr>
        <w:t xml:space="preserve">the </w:t>
      </w:r>
      <w:r w:rsidR="00CA3601" w:rsidRPr="00CE6F44">
        <w:rPr>
          <w:rFonts w:ascii="Arial" w:hAnsi="Arial" w:cs="Arial"/>
          <w:i/>
          <w:color w:val="000000" w:themeColor="text1"/>
          <w:sz w:val="20"/>
          <w:szCs w:val="20"/>
        </w:rPr>
        <w:t>Great Barrier Reef Marine Park Zoning Plan 2003</w:t>
      </w:r>
      <w:r w:rsidR="000C67AE" w:rsidRPr="00CE6F44">
        <w:rPr>
          <w:rFonts w:ascii="Arial" w:hAnsi="Arial" w:cs="Arial"/>
          <w:i/>
          <w:color w:val="000000" w:themeColor="text1"/>
          <w:sz w:val="20"/>
          <w:szCs w:val="20"/>
        </w:rPr>
        <w:t>.</w:t>
      </w:r>
      <w:r w:rsidR="001935F0" w:rsidRPr="00CE6F44">
        <w:rPr>
          <w:rFonts w:ascii="Arial" w:hAnsi="Arial" w:cs="Arial"/>
          <w:i/>
          <w:color w:val="000000" w:themeColor="text1"/>
          <w:sz w:val="20"/>
          <w:szCs w:val="20"/>
        </w:rPr>
        <w:t xml:space="preserve"> </w:t>
      </w:r>
    </w:p>
    <w:p w14:paraId="5D024079" w14:textId="77777777" w:rsidR="001148E9" w:rsidRPr="00CE6F44" w:rsidRDefault="001148E9" w:rsidP="00CE6F44">
      <w:pPr>
        <w:pStyle w:val="DefinitionHeadings"/>
        <w:spacing w:before="0" w:after="0"/>
        <w:rPr>
          <w:sz w:val="20"/>
          <w:szCs w:val="20"/>
        </w:rPr>
      </w:pPr>
      <w:r w:rsidRPr="00CE6F44">
        <w:rPr>
          <w:sz w:val="20"/>
          <w:szCs w:val="20"/>
        </w:rPr>
        <w:t>Matters of national environmental significance (MNES)</w:t>
      </w:r>
    </w:p>
    <w:p w14:paraId="5D02407A" w14:textId="77777777" w:rsidR="001148E9" w:rsidRPr="00CE6F44" w:rsidRDefault="001148E9" w:rsidP="00C0247F">
      <w:pPr>
        <w:pStyle w:val="DefinitionText"/>
        <w:spacing w:after="120"/>
        <w:rPr>
          <w:sz w:val="20"/>
          <w:szCs w:val="20"/>
        </w:rPr>
      </w:pPr>
      <w:r w:rsidRPr="00CE6F44">
        <w:rPr>
          <w:sz w:val="20"/>
          <w:szCs w:val="20"/>
        </w:rPr>
        <w:t xml:space="preserve">Those matters defined in the </w:t>
      </w:r>
      <w:r w:rsidRPr="00CE6F44">
        <w:rPr>
          <w:i/>
          <w:sz w:val="20"/>
          <w:szCs w:val="20"/>
        </w:rPr>
        <w:t>Environment Protection and Biodiversity Conservation Act 1999</w:t>
      </w:r>
      <w:r w:rsidRPr="00CE6F44">
        <w:rPr>
          <w:sz w:val="20"/>
          <w:szCs w:val="20"/>
        </w:rPr>
        <w:t>.</w:t>
      </w:r>
    </w:p>
    <w:p w14:paraId="2E313B46" w14:textId="75F1D985" w:rsidR="00682FD1" w:rsidRPr="00CE6F44" w:rsidRDefault="00CF4D50" w:rsidP="00CE6F44">
      <w:pPr>
        <w:pStyle w:val="DefinitionHeadings"/>
        <w:spacing w:before="0" w:after="0"/>
        <w:rPr>
          <w:sz w:val="20"/>
          <w:szCs w:val="20"/>
        </w:rPr>
      </w:pPr>
      <w:r w:rsidRPr="00CE6F44">
        <w:rPr>
          <w:sz w:val="20"/>
          <w:szCs w:val="20"/>
        </w:rPr>
        <w:t>Mean High</w:t>
      </w:r>
      <w:r w:rsidR="00682FD1" w:rsidRPr="00CE6F44">
        <w:rPr>
          <w:sz w:val="20"/>
          <w:szCs w:val="20"/>
        </w:rPr>
        <w:t xml:space="preserve"> Water Mark</w:t>
      </w:r>
    </w:p>
    <w:p w14:paraId="0B8418D0" w14:textId="0631024C" w:rsidR="00682FD1" w:rsidRPr="00CE6F44" w:rsidRDefault="00682FD1" w:rsidP="00C0247F">
      <w:pPr>
        <w:pStyle w:val="DefinitionText"/>
        <w:spacing w:after="120"/>
        <w:rPr>
          <w:sz w:val="20"/>
          <w:szCs w:val="20"/>
        </w:rPr>
      </w:pPr>
      <w:r w:rsidRPr="00CE6F44">
        <w:rPr>
          <w:sz w:val="20"/>
          <w:szCs w:val="20"/>
        </w:rPr>
        <w:t xml:space="preserve">The average height of all </w:t>
      </w:r>
      <w:r w:rsidR="00CF4D50" w:rsidRPr="00CE6F44">
        <w:rPr>
          <w:sz w:val="20"/>
          <w:szCs w:val="20"/>
        </w:rPr>
        <w:t>high</w:t>
      </w:r>
      <w:r w:rsidRPr="00CE6F44">
        <w:rPr>
          <w:sz w:val="20"/>
          <w:szCs w:val="20"/>
        </w:rPr>
        <w:t xml:space="preserve"> tides over a 19-year period.</w:t>
      </w:r>
      <w:r w:rsidR="00953CE5" w:rsidRPr="00CE6F44">
        <w:rPr>
          <w:sz w:val="20"/>
          <w:szCs w:val="20"/>
        </w:rPr>
        <w:t xml:space="preserve">  </w:t>
      </w:r>
    </w:p>
    <w:p w14:paraId="3B9CC18F" w14:textId="77777777" w:rsidR="000A791E" w:rsidRPr="00CE6F44" w:rsidRDefault="00D83110" w:rsidP="00CE6F44">
      <w:pPr>
        <w:pStyle w:val="DefinitionHeadings"/>
        <w:spacing w:before="0" w:after="0"/>
        <w:rPr>
          <w:sz w:val="20"/>
          <w:szCs w:val="20"/>
        </w:rPr>
      </w:pPr>
      <w:r w:rsidRPr="00CE6F44">
        <w:rPr>
          <w:sz w:val="20"/>
          <w:szCs w:val="20"/>
        </w:rPr>
        <w:t xml:space="preserve">Regulated ship </w:t>
      </w:r>
    </w:p>
    <w:p w14:paraId="51ADFAF6" w14:textId="6E75EE0D" w:rsidR="00D83110" w:rsidRPr="00CE6F44" w:rsidRDefault="000A791E" w:rsidP="00C0247F">
      <w:pPr>
        <w:pStyle w:val="DefinitionText"/>
        <w:spacing w:after="120"/>
        <w:rPr>
          <w:i/>
          <w:sz w:val="20"/>
          <w:szCs w:val="20"/>
        </w:rPr>
      </w:pPr>
      <w:r w:rsidRPr="00CE6F44">
        <w:rPr>
          <w:sz w:val="20"/>
          <w:szCs w:val="20"/>
        </w:rPr>
        <w:t xml:space="preserve">Has the meaning given by the </w:t>
      </w:r>
      <w:r w:rsidRPr="00CE6F44">
        <w:rPr>
          <w:i/>
          <w:sz w:val="20"/>
          <w:szCs w:val="20"/>
        </w:rPr>
        <w:t>Great Barrier Reef Marine Park Act 1975</w:t>
      </w:r>
    </w:p>
    <w:p w14:paraId="715498E4" w14:textId="77777777" w:rsidR="00C0247F" w:rsidRDefault="00C0247F" w:rsidP="00C0247F">
      <w:pPr>
        <w:pStyle w:val="BodyTextNumbering"/>
        <w:rPr>
          <w:rFonts w:cs="Arial"/>
          <w:b/>
          <w:bCs/>
        </w:rPr>
      </w:pPr>
      <w:r>
        <w:br w:type="page"/>
      </w:r>
    </w:p>
    <w:p w14:paraId="4A828CAF" w14:textId="7815A47F" w:rsidR="003F14DB" w:rsidRPr="00CE6F44" w:rsidRDefault="003F14DB" w:rsidP="00CE6F44">
      <w:pPr>
        <w:pStyle w:val="DefinitionHeadings"/>
        <w:spacing w:before="0" w:after="0"/>
        <w:rPr>
          <w:sz w:val="20"/>
          <w:szCs w:val="20"/>
        </w:rPr>
      </w:pPr>
      <w:r w:rsidRPr="00CE6F44">
        <w:rPr>
          <w:sz w:val="20"/>
          <w:szCs w:val="20"/>
        </w:rPr>
        <w:lastRenderedPageBreak/>
        <w:t xml:space="preserve">Special </w:t>
      </w:r>
      <w:r w:rsidR="00994F78" w:rsidRPr="00CE6F44">
        <w:rPr>
          <w:sz w:val="20"/>
          <w:szCs w:val="20"/>
        </w:rPr>
        <w:t xml:space="preserve">tourism </w:t>
      </w:r>
      <w:r w:rsidRPr="00CE6F44">
        <w:rPr>
          <w:sz w:val="20"/>
          <w:szCs w:val="20"/>
        </w:rPr>
        <w:t xml:space="preserve">permission </w:t>
      </w:r>
    </w:p>
    <w:p w14:paraId="1530781D" w14:textId="4E98971E" w:rsidR="004F60FE" w:rsidRPr="00CE6F44" w:rsidRDefault="004F60FE" w:rsidP="004F60FE">
      <w:pPr>
        <w:pStyle w:val="DefinitionText"/>
        <w:spacing w:after="60"/>
        <w:rPr>
          <w:sz w:val="20"/>
          <w:szCs w:val="20"/>
        </w:rPr>
      </w:pPr>
      <w:r w:rsidRPr="00CE6F44">
        <w:rPr>
          <w:sz w:val="20"/>
          <w:szCs w:val="20"/>
        </w:rPr>
        <w:t>means a permission to conduct a tourist program, or to conduct an activity under a tourist program, where:</w:t>
      </w:r>
    </w:p>
    <w:p w14:paraId="1018A94F" w14:textId="77777777" w:rsidR="004F60FE" w:rsidRPr="00CE6F44" w:rsidRDefault="004F60FE" w:rsidP="0050512A">
      <w:pPr>
        <w:pStyle w:val="DefinitionText"/>
        <w:numPr>
          <w:ilvl w:val="0"/>
          <w:numId w:val="54"/>
        </w:numPr>
        <w:spacing w:after="60"/>
        <w:ind w:left="709" w:hanging="425"/>
        <w:rPr>
          <w:sz w:val="20"/>
          <w:szCs w:val="20"/>
        </w:rPr>
      </w:pPr>
      <w:r w:rsidRPr="00CE6F44">
        <w:rPr>
          <w:sz w:val="20"/>
          <w:szCs w:val="20"/>
        </w:rPr>
        <w:t>the Regulations or a plan of management has imposed a limit on the number of such permissions that may be granted; or</w:t>
      </w:r>
    </w:p>
    <w:p w14:paraId="055C4C0F" w14:textId="297D2E9E" w:rsidR="00994F78" w:rsidRPr="00CE6F44" w:rsidRDefault="004F60FE" w:rsidP="0050512A">
      <w:pPr>
        <w:pStyle w:val="DefinitionText"/>
        <w:numPr>
          <w:ilvl w:val="0"/>
          <w:numId w:val="54"/>
        </w:numPr>
        <w:spacing w:after="60"/>
        <w:ind w:left="709" w:hanging="425"/>
        <w:rPr>
          <w:sz w:val="20"/>
          <w:szCs w:val="20"/>
        </w:rPr>
      </w:pPr>
      <w:r w:rsidRPr="00CE6F44">
        <w:rPr>
          <w:sz w:val="20"/>
          <w:szCs w:val="20"/>
        </w:rPr>
        <w:t>a plan of management declares such permissions to be special tourism permissions for the purposes of the Regulations</w:t>
      </w:r>
      <w:r w:rsidR="00994F78" w:rsidRPr="00CE6F44">
        <w:rPr>
          <w:sz w:val="20"/>
          <w:szCs w:val="20"/>
        </w:rPr>
        <w:t xml:space="preserve">; or </w:t>
      </w:r>
    </w:p>
    <w:p w14:paraId="0F91286B" w14:textId="7E1BC324" w:rsidR="00994F78" w:rsidRPr="00CE6F44" w:rsidRDefault="00994F78" w:rsidP="0050512A">
      <w:pPr>
        <w:pStyle w:val="DefinitionText"/>
        <w:numPr>
          <w:ilvl w:val="0"/>
          <w:numId w:val="54"/>
        </w:numPr>
        <w:spacing w:after="120"/>
        <w:ind w:left="709" w:hanging="425"/>
        <w:rPr>
          <w:sz w:val="20"/>
          <w:szCs w:val="20"/>
        </w:rPr>
      </w:pPr>
      <w:r w:rsidRPr="00CE6F44">
        <w:rPr>
          <w:sz w:val="20"/>
          <w:szCs w:val="20"/>
        </w:rPr>
        <w:t>a special permiss</w:t>
      </w:r>
      <w:r w:rsidR="00C25A77">
        <w:rPr>
          <w:sz w:val="20"/>
          <w:szCs w:val="20"/>
        </w:rPr>
        <w:t>ion as defined in Section</w:t>
      </w:r>
      <w:r w:rsidR="00964EA5">
        <w:rPr>
          <w:sz w:val="20"/>
          <w:szCs w:val="20"/>
        </w:rPr>
        <w:t xml:space="preserve"> 82(1)</w:t>
      </w:r>
      <w:r w:rsidRPr="00CE6F44">
        <w:rPr>
          <w:sz w:val="20"/>
          <w:szCs w:val="20"/>
        </w:rPr>
        <w:t>.</w:t>
      </w:r>
    </w:p>
    <w:p w14:paraId="5D024087" w14:textId="77777777" w:rsidR="001148E9" w:rsidRPr="00CE6F44" w:rsidRDefault="001148E9" w:rsidP="00CE6F44">
      <w:pPr>
        <w:pStyle w:val="DefinitionHeadings"/>
        <w:spacing w:before="0" w:after="0"/>
        <w:rPr>
          <w:sz w:val="20"/>
          <w:szCs w:val="20"/>
        </w:rPr>
      </w:pPr>
      <w:r w:rsidRPr="00CE6F44">
        <w:rPr>
          <w:sz w:val="20"/>
          <w:szCs w:val="20"/>
        </w:rPr>
        <w:t>Traditional Use of Marine Resource Agreement (TUMRA)</w:t>
      </w:r>
    </w:p>
    <w:p w14:paraId="5D024088" w14:textId="6CA654E8" w:rsidR="001148E9" w:rsidRPr="00CE6F44" w:rsidRDefault="001148E9" w:rsidP="00C0247F">
      <w:pPr>
        <w:pStyle w:val="DefinitionText"/>
        <w:spacing w:after="120"/>
        <w:rPr>
          <w:i/>
          <w:sz w:val="20"/>
          <w:szCs w:val="20"/>
        </w:rPr>
      </w:pPr>
      <w:r w:rsidRPr="00CE6F44">
        <w:rPr>
          <w:sz w:val="20"/>
          <w:szCs w:val="20"/>
        </w:rPr>
        <w:t xml:space="preserve">Has the meaning given by the </w:t>
      </w:r>
      <w:r w:rsidRPr="00CE6F44">
        <w:rPr>
          <w:i/>
          <w:sz w:val="20"/>
          <w:szCs w:val="20"/>
        </w:rPr>
        <w:t>Great Barrier Re</w:t>
      </w:r>
      <w:r w:rsidR="00CF4D50" w:rsidRPr="00CE6F44">
        <w:rPr>
          <w:i/>
          <w:sz w:val="20"/>
          <w:szCs w:val="20"/>
        </w:rPr>
        <w:t>ef Marine Park Zoning Plan 2003</w:t>
      </w:r>
      <w:r w:rsidR="00CA3601" w:rsidRPr="00CE6F44">
        <w:rPr>
          <w:i/>
          <w:sz w:val="20"/>
          <w:szCs w:val="20"/>
        </w:rPr>
        <w:t>.</w:t>
      </w:r>
    </w:p>
    <w:p w14:paraId="3106FD56" w14:textId="1206A12C" w:rsidR="004F60FE" w:rsidRPr="00CE6F44" w:rsidRDefault="004F60FE" w:rsidP="001F7DCA">
      <w:pPr>
        <w:pStyle w:val="definition"/>
        <w:shd w:val="clear" w:color="auto" w:fill="FFFFFF"/>
        <w:spacing w:before="120" w:beforeAutospacing="0" w:after="0" w:afterAutospacing="0"/>
        <w:rPr>
          <w:rFonts w:ascii="Arial" w:hAnsi="Arial" w:cs="Arial"/>
          <w:sz w:val="20"/>
          <w:szCs w:val="20"/>
        </w:rPr>
      </w:pPr>
      <w:r w:rsidRPr="00CE6F44">
        <w:rPr>
          <w:rFonts w:ascii="Arial" w:hAnsi="Arial" w:cs="Arial"/>
          <w:b/>
          <w:bCs/>
          <w:iCs/>
          <w:sz w:val="20"/>
          <w:szCs w:val="20"/>
        </w:rPr>
        <w:t>T</w:t>
      </w:r>
      <w:r w:rsidR="00994F78" w:rsidRPr="00CE6F44">
        <w:rPr>
          <w:rFonts w:ascii="Arial" w:hAnsi="Arial" w:cs="Arial"/>
          <w:b/>
          <w:bCs/>
          <w:iCs/>
          <w:sz w:val="20"/>
          <w:szCs w:val="20"/>
        </w:rPr>
        <w:t>r</w:t>
      </w:r>
      <w:r w:rsidRPr="00CE6F44">
        <w:rPr>
          <w:rFonts w:ascii="Arial" w:hAnsi="Arial" w:cs="Arial"/>
          <w:b/>
          <w:bCs/>
          <w:iCs/>
          <w:sz w:val="20"/>
          <w:szCs w:val="20"/>
        </w:rPr>
        <w:t>ansiting</w:t>
      </w:r>
      <w:r w:rsidRPr="00CE6F44">
        <w:rPr>
          <w:rFonts w:ascii="Arial" w:hAnsi="Arial" w:cs="Arial"/>
          <w:sz w:val="20"/>
          <w:szCs w:val="20"/>
        </w:rPr>
        <w:t xml:space="preserve"> a vessel or aircraft is </w:t>
      </w:r>
      <w:r w:rsidRPr="00CE6F44">
        <w:rPr>
          <w:rFonts w:ascii="Arial" w:hAnsi="Arial" w:cs="Arial"/>
          <w:bCs/>
          <w:i/>
          <w:iCs/>
          <w:sz w:val="20"/>
          <w:szCs w:val="20"/>
        </w:rPr>
        <w:t>transiting</w:t>
      </w:r>
      <w:r w:rsidRPr="00CE6F44">
        <w:rPr>
          <w:rFonts w:ascii="Arial" w:hAnsi="Arial" w:cs="Arial"/>
          <w:sz w:val="20"/>
          <w:szCs w:val="20"/>
        </w:rPr>
        <w:t xml:space="preserve"> an area (however described), or from a place (the </w:t>
      </w:r>
      <w:r w:rsidRPr="00CE6F44">
        <w:rPr>
          <w:rFonts w:ascii="Arial" w:hAnsi="Arial" w:cs="Arial"/>
          <w:bCs/>
          <w:i/>
          <w:iCs/>
          <w:sz w:val="20"/>
          <w:szCs w:val="20"/>
        </w:rPr>
        <w:t>origin</w:t>
      </w:r>
      <w:r w:rsidRPr="00CE6F44">
        <w:rPr>
          <w:rFonts w:ascii="Arial" w:hAnsi="Arial" w:cs="Arial"/>
          <w:sz w:val="20"/>
          <w:szCs w:val="20"/>
        </w:rPr>
        <w:t xml:space="preserve">) to another place (the </w:t>
      </w:r>
      <w:r w:rsidRPr="00CE6F44">
        <w:rPr>
          <w:rFonts w:ascii="Arial" w:hAnsi="Arial" w:cs="Arial"/>
          <w:bCs/>
          <w:i/>
          <w:iCs/>
          <w:sz w:val="20"/>
          <w:szCs w:val="20"/>
        </w:rPr>
        <w:t>destination</w:t>
      </w:r>
      <w:r w:rsidRPr="00CE6F44">
        <w:rPr>
          <w:rFonts w:ascii="Arial" w:hAnsi="Arial" w:cs="Arial"/>
          <w:sz w:val="20"/>
          <w:szCs w:val="20"/>
        </w:rPr>
        <w:t>), if the vessel or aircraft is travelling:</w:t>
      </w:r>
    </w:p>
    <w:p w14:paraId="14178E97" w14:textId="51D28F84" w:rsidR="004F60FE" w:rsidRPr="00CE6F44" w:rsidRDefault="004F60FE" w:rsidP="0050512A">
      <w:pPr>
        <w:pStyle w:val="DefinitionText"/>
        <w:numPr>
          <w:ilvl w:val="0"/>
          <w:numId w:val="60"/>
        </w:numPr>
        <w:spacing w:after="60"/>
        <w:ind w:hanging="436"/>
        <w:rPr>
          <w:sz w:val="20"/>
          <w:szCs w:val="20"/>
        </w:rPr>
      </w:pPr>
      <w:r w:rsidRPr="00CE6F44">
        <w:rPr>
          <w:sz w:val="20"/>
          <w:szCs w:val="20"/>
        </w:rPr>
        <w:t>through the area, or from the origin to the destination, by the most direct and reasonable route; and</w:t>
      </w:r>
    </w:p>
    <w:p w14:paraId="1344561B" w14:textId="66C5EAEE" w:rsidR="004F60FE" w:rsidRPr="00CE6F44" w:rsidRDefault="004F60FE" w:rsidP="0050512A">
      <w:pPr>
        <w:pStyle w:val="DefinitionText"/>
        <w:numPr>
          <w:ilvl w:val="0"/>
          <w:numId w:val="60"/>
        </w:numPr>
        <w:spacing w:after="60"/>
        <w:ind w:hanging="436"/>
        <w:rPr>
          <w:sz w:val="20"/>
          <w:szCs w:val="20"/>
        </w:rPr>
      </w:pPr>
      <w:r w:rsidRPr="00CE6F44">
        <w:rPr>
          <w:sz w:val="20"/>
          <w:szCs w:val="20"/>
        </w:rPr>
        <w:t>in the case of a vessel—in such a manner that, at all times when the vessel is on that route, the vessel is being propelled (whether by engine, sail or human power) through the water in a forward direction and is not adrift.</w:t>
      </w:r>
    </w:p>
    <w:p w14:paraId="0A10BB31" w14:textId="039E2EF5" w:rsidR="004F60FE" w:rsidRPr="00CE6F44" w:rsidRDefault="004F60FE" w:rsidP="00C0247F">
      <w:pPr>
        <w:pStyle w:val="subsection2"/>
        <w:shd w:val="clear" w:color="auto" w:fill="FFFFFF"/>
        <w:spacing w:before="40" w:beforeAutospacing="0" w:after="120" w:afterAutospacing="0"/>
        <w:ind w:left="284"/>
        <w:rPr>
          <w:sz w:val="20"/>
          <w:szCs w:val="20"/>
        </w:rPr>
      </w:pPr>
      <w:r w:rsidRPr="00CE6F44">
        <w:rPr>
          <w:rFonts w:ascii="Arial" w:hAnsi="Arial" w:cs="Arial"/>
          <w:sz w:val="20"/>
          <w:szCs w:val="20"/>
        </w:rPr>
        <w:t>For this purpose, it does not matter where the origin or the destination is, whether the origin is a point or an area or whether the destination is a point or an area.</w:t>
      </w:r>
    </w:p>
    <w:p w14:paraId="60E4DC0F" w14:textId="30CFA5F3" w:rsidR="000C67AE" w:rsidRPr="00C0247F" w:rsidRDefault="000C67AE" w:rsidP="00C0247F">
      <w:pPr>
        <w:pStyle w:val="DefinitionHeadings"/>
        <w:spacing w:before="0" w:after="0"/>
        <w:rPr>
          <w:sz w:val="20"/>
          <w:szCs w:val="20"/>
        </w:rPr>
      </w:pPr>
      <w:r w:rsidRPr="00C0247F">
        <w:rPr>
          <w:sz w:val="20"/>
          <w:szCs w:val="20"/>
        </w:rPr>
        <w:t>Volun-tourism</w:t>
      </w:r>
    </w:p>
    <w:p w14:paraId="2D489493" w14:textId="75126A2A" w:rsidR="000C67AE" w:rsidRPr="00CE6F44" w:rsidRDefault="000C67AE" w:rsidP="000C67AE">
      <w:pPr>
        <w:pStyle w:val="DefinitionText"/>
        <w:spacing w:after="60"/>
        <w:rPr>
          <w:i/>
          <w:sz w:val="20"/>
          <w:szCs w:val="20"/>
        </w:rPr>
      </w:pPr>
      <w:r w:rsidRPr="00CE6F44">
        <w:rPr>
          <w:sz w:val="20"/>
          <w:szCs w:val="20"/>
        </w:rPr>
        <w:t>A combination of volunteering and tourism</w:t>
      </w:r>
      <w:r w:rsidRPr="00CE6F44">
        <w:rPr>
          <w:i/>
          <w:sz w:val="20"/>
          <w:szCs w:val="20"/>
        </w:rPr>
        <w:t>.</w:t>
      </w:r>
    </w:p>
    <w:p w14:paraId="67BBEE9C" w14:textId="77777777" w:rsidR="00A06DCC" w:rsidRPr="00231005" w:rsidRDefault="00A06DCC" w:rsidP="00CE6F44">
      <w:pPr>
        <w:pStyle w:val="Heading1"/>
      </w:pPr>
      <w:bookmarkStart w:id="111" w:name="_Toc482192155"/>
      <w:bookmarkStart w:id="112" w:name="_Toc492712046"/>
      <w:r w:rsidRPr="00231005">
        <w:t>Supporting information</w:t>
      </w:r>
      <w:bookmarkEnd w:id="111"/>
      <w:bookmarkEnd w:id="112"/>
    </w:p>
    <w:p w14:paraId="2FBDB409" w14:textId="7CA15B32" w:rsidR="00A06DCC" w:rsidRPr="00231005" w:rsidRDefault="00C0247F" w:rsidP="00C0247F">
      <w:pPr>
        <w:pStyle w:val="BodyTextNumbering"/>
        <w:numPr>
          <w:ilvl w:val="0"/>
          <w:numId w:val="0"/>
        </w:numPr>
        <w:spacing w:before="120"/>
        <w:ind w:left="360" w:hanging="360"/>
      </w:pPr>
      <w:r>
        <w:t>Links</w:t>
      </w:r>
      <w:r w:rsidR="00A06DCC" w:rsidRPr="00231005">
        <w:t xml:space="preserve"> to supporting information are provided </w:t>
      </w:r>
      <w:r>
        <w:t>throughout</w:t>
      </w:r>
      <w:r w:rsidR="0087064E" w:rsidRPr="00231005">
        <w:t xml:space="preserve"> </w:t>
      </w:r>
      <w:r w:rsidR="00A06DCC" w:rsidRPr="00231005">
        <w:t>th</w:t>
      </w:r>
      <w:r w:rsidR="0087064E" w:rsidRPr="00231005">
        <w:t>is</w:t>
      </w:r>
      <w:r w:rsidR="00A06DCC" w:rsidRPr="00231005">
        <w:t xml:space="preserve"> document.</w:t>
      </w:r>
    </w:p>
    <w:p w14:paraId="5D02408C" w14:textId="3CC4F05F" w:rsidR="001148E9" w:rsidRPr="00231005" w:rsidRDefault="001148E9" w:rsidP="00CE6F44">
      <w:pPr>
        <w:pStyle w:val="Heading1"/>
      </w:pPr>
      <w:bookmarkStart w:id="113" w:name="_Toc482192156"/>
      <w:bookmarkStart w:id="114" w:name="_Toc492712047"/>
      <w:r w:rsidRPr="00231005">
        <w:t>Further information</w:t>
      </w:r>
      <w:bookmarkEnd w:id="113"/>
      <w:bookmarkEnd w:id="114"/>
    </w:p>
    <w:p w14:paraId="5D02408D" w14:textId="77777777" w:rsidR="001148E9" w:rsidRPr="00231005" w:rsidRDefault="001148E9" w:rsidP="00C0247F">
      <w:pPr>
        <w:spacing w:before="40" w:after="120"/>
        <w:ind w:right="-34"/>
        <w:rPr>
          <w:rFonts w:ascii="Arial" w:hAnsi="Arial" w:cs="Arial"/>
          <w:color w:val="000000" w:themeColor="text1"/>
          <w:sz w:val="20"/>
          <w:szCs w:val="20"/>
        </w:rPr>
      </w:pPr>
      <w:r w:rsidRPr="00231005">
        <w:rPr>
          <w:rFonts w:ascii="Arial" w:hAnsi="Arial" w:cs="Arial"/>
          <w:color w:val="000000" w:themeColor="text1"/>
          <w:sz w:val="20"/>
          <w:szCs w:val="20"/>
        </w:rPr>
        <w:t>Director – Environmental Assessment and Protection</w:t>
      </w:r>
    </w:p>
    <w:p w14:paraId="5D02408F" w14:textId="77777777" w:rsidR="001148E9" w:rsidRPr="00231005" w:rsidRDefault="001148E9" w:rsidP="00183AE1">
      <w:pPr>
        <w:spacing w:before="40" w:after="40"/>
        <w:ind w:right="-35"/>
        <w:rPr>
          <w:rFonts w:ascii="Arial" w:hAnsi="Arial" w:cs="Arial"/>
          <w:b/>
          <w:color w:val="000000" w:themeColor="text1"/>
          <w:sz w:val="20"/>
          <w:szCs w:val="20"/>
        </w:rPr>
      </w:pPr>
      <w:r w:rsidRPr="00231005">
        <w:rPr>
          <w:rFonts w:ascii="Arial" w:hAnsi="Arial" w:cs="Arial"/>
          <w:b/>
          <w:color w:val="000000" w:themeColor="text1"/>
          <w:sz w:val="20"/>
          <w:szCs w:val="20"/>
        </w:rPr>
        <w:t>Great Barrier Reef Marine Park Authority</w:t>
      </w:r>
    </w:p>
    <w:p w14:paraId="5D024090" w14:textId="07EF7823" w:rsidR="001148E9" w:rsidRPr="00231005" w:rsidRDefault="00764EE6" w:rsidP="00183AE1">
      <w:pPr>
        <w:spacing w:before="40" w:after="40"/>
        <w:ind w:right="-35"/>
        <w:rPr>
          <w:rFonts w:ascii="Arial" w:hAnsi="Arial" w:cs="Arial"/>
          <w:color w:val="000000" w:themeColor="text1"/>
          <w:sz w:val="20"/>
          <w:szCs w:val="20"/>
        </w:rPr>
      </w:pPr>
      <w:r>
        <w:rPr>
          <w:rFonts w:ascii="Arial" w:hAnsi="Arial" w:cs="Arial"/>
          <w:color w:val="000000" w:themeColor="text1"/>
          <w:sz w:val="20"/>
          <w:szCs w:val="20"/>
        </w:rPr>
        <w:t>280</w:t>
      </w:r>
      <w:r w:rsidR="001148E9" w:rsidRPr="00231005">
        <w:rPr>
          <w:rFonts w:ascii="Arial" w:hAnsi="Arial" w:cs="Arial"/>
          <w:color w:val="000000" w:themeColor="text1"/>
          <w:sz w:val="20"/>
          <w:szCs w:val="20"/>
        </w:rPr>
        <w:t xml:space="preserve"> Flinders Street </w:t>
      </w:r>
    </w:p>
    <w:p w14:paraId="5D024091" w14:textId="77777777" w:rsidR="001148E9" w:rsidRPr="00231005" w:rsidRDefault="001148E9" w:rsidP="00183AE1">
      <w:pPr>
        <w:spacing w:before="40" w:after="40"/>
        <w:ind w:right="-35"/>
        <w:rPr>
          <w:rFonts w:ascii="Arial" w:hAnsi="Arial" w:cs="Arial"/>
          <w:color w:val="000000" w:themeColor="text1"/>
          <w:sz w:val="20"/>
          <w:szCs w:val="20"/>
        </w:rPr>
      </w:pPr>
      <w:r w:rsidRPr="00231005">
        <w:rPr>
          <w:rFonts w:ascii="Arial" w:hAnsi="Arial" w:cs="Arial"/>
          <w:color w:val="000000" w:themeColor="text1"/>
          <w:sz w:val="20"/>
          <w:szCs w:val="20"/>
        </w:rPr>
        <w:t>PO Box 1379</w:t>
      </w:r>
    </w:p>
    <w:p w14:paraId="5D024092" w14:textId="77777777" w:rsidR="001148E9" w:rsidRPr="00231005" w:rsidRDefault="001148E9" w:rsidP="00183AE1">
      <w:pPr>
        <w:spacing w:before="40" w:after="40"/>
        <w:ind w:right="-35"/>
        <w:rPr>
          <w:rFonts w:ascii="Arial" w:hAnsi="Arial" w:cs="Arial"/>
          <w:color w:val="000000" w:themeColor="text1"/>
          <w:sz w:val="20"/>
          <w:szCs w:val="20"/>
        </w:rPr>
      </w:pPr>
      <w:r w:rsidRPr="00231005">
        <w:rPr>
          <w:rFonts w:ascii="Arial" w:hAnsi="Arial" w:cs="Arial"/>
          <w:color w:val="000000" w:themeColor="text1"/>
          <w:sz w:val="20"/>
          <w:szCs w:val="20"/>
        </w:rPr>
        <w:t>Townsville Qld 4810</w:t>
      </w:r>
    </w:p>
    <w:p w14:paraId="5D024093" w14:textId="77777777" w:rsidR="001148E9" w:rsidRPr="00231005" w:rsidRDefault="004D0B15" w:rsidP="00C0247F">
      <w:pPr>
        <w:spacing w:before="40" w:after="120"/>
        <w:ind w:right="-34"/>
        <w:rPr>
          <w:rFonts w:ascii="Arial" w:hAnsi="Arial" w:cs="Arial"/>
          <w:color w:val="000000" w:themeColor="text1"/>
          <w:sz w:val="20"/>
          <w:szCs w:val="20"/>
        </w:rPr>
      </w:pPr>
      <w:r w:rsidRPr="00231005">
        <w:rPr>
          <w:rFonts w:ascii="Arial" w:hAnsi="Arial" w:cs="Arial"/>
          <w:color w:val="000000" w:themeColor="text1"/>
          <w:sz w:val="20"/>
          <w:szCs w:val="20"/>
        </w:rPr>
        <w:t>Australia</w:t>
      </w:r>
      <w:bookmarkStart w:id="115" w:name="_GoBack"/>
      <w:bookmarkEnd w:id="115"/>
    </w:p>
    <w:p w14:paraId="548F5675" w14:textId="26ACC7CC" w:rsidR="001462AF" w:rsidRPr="00764EE6" w:rsidRDefault="001148E9" w:rsidP="001462AF">
      <w:pPr>
        <w:spacing w:before="40" w:after="40"/>
        <w:ind w:right="-35"/>
        <w:rPr>
          <w:rFonts w:ascii="Arial" w:hAnsi="Arial" w:cs="Arial"/>
          <w:color w:val="000000" w:themeColor="text1"/>
          <w:sz w:val="20"/>
          <w:szCs w:val="20"/>
        </w:rPr>
      </w:pPr>
      <w:r w:rsidRPr="00231005">
        <w:rPr>
          <w:rFonts w:ascii="Arial" w:hAnsi="Arial" w:cs="Arial"/>
          <w:color w:val="000000" w:themeColor="text1"/>
          <w:sz w:val="20"/>
          <w:szCs w:val="20"/>
        </w:rPr>
        <w:t xml:space="preserve">Phone + 61 7 4750 0700 </w:t>
      </w:r>
    </w:p>
    <w:p w14:paraId="134EE40C" w14:textId="3E7A5BDD" w:rsidR="001462AF" w:rsidRPr="00231005" w:rsidRDefault="003B3A32" w:rsidP="00C0247F">
      <w:pPr>
        <w:pStyle w:val="FurtherInformationText"/>
        <w:spacing w:after="120"/>
      </w:pPr>
      <w:r w:rsidRPr="00231005">
        <w:t>E</w:t>
      </w:r>
      <w:r w:rsidR="001462AF" w:rsidRPr="00231005">
        <w:t>mail</w:t>
      </w:r>
      <w:r w:rsidRPr="00231005">
        <w:t>:</w:t>
      </w:r>
      <w:r w:rsidR="001462AF" w:rsidRPr="00231005">
        <w:t xml:space="preserve"> </w:t>
      </w:r>
      <w:hyperlink r:id="rId70" w:history="1">
        <w:r w:rsidR="001462AF" w:rsidRPr="00231005">
          <w:rPr>
            <w:rStyle w:val="Hyperlink"/>
          </w:rPr>
          <w:t>consultation@gbrmpa.gov.au</w:t>
        </w:r>
      </w:hyperlink>
      <w:r w:rsidR="00953CE5" w:rsidRPr="00231005">
        <w:t xml:space="preserve">  </w:t>
      </w:r>
    </w:p>
    <w:p w14:paraId="5B79697F" w14:textId="52E54DE1" w:rsidR="00BB437D" w:rsidRPr="00231005" w:rsidRDefault="009C71CE" w:rsidP="00EA533A">
      <w:pPr>
        <w:spacing w:before="40" w:after="40"/>
        <w:ind w:right="-35"/>
        <w:rPr>
          <w:rFonts w:ascii="Arial" w:hAnsi="Arial" w:cs="Arial"/>
          <w:color w:val="000000" w:themeColor="text1"/>
          <w:sz w:val="20"/>
          <w:szCs w:val="20"/>
        </w:rPr>
      </w:pPr>
      <w:hyperlink r:id="rId71" w:history="1">
        <w:r w:rsidR="00CA216A">
          <w:rPr>
            <w:rStyle w:val="Hyperlink"/>
          </w:rPr>
          <w:t>Visit the Authority website</w:t>
        </w:r>
      </w:hyperlink>
      <w:r w:rsidR="001462AF" w:rsidRPr="00231005">
        <w:rPr>
          <w:rFonts w:ascii="Arial" w:hAnsi="Arial" w:cs="Arial"/>
          <w:color w:val="000000" w:themeColor="text1"/>
          <w:sz w:val="20"/>
          <w:szCs w:val="20"/>
        </w:rPr>
        <w:t xml:space="preserve"> </w:t>
      </w:r>
    </w:p>
    <w:p w14:paraId="443815F2" w14:textId="77777777" w:rsidR="00BB437D" w:rsidRPr="00231005" w:rsidRDefault="00BB437D" w:rsidP="00BB437D">
      <w:pPr>
        <w:pStyle w:val="FurtherInformationText"/>
      </w:pPr>
    </w:p>
    <w:tbl>
      <w:tblPr>
        <w:tblW w:w="5000" w:type="pct"/>
        <w:tblBorders>
          <w:top w:val="single" w:sz="4" w:space="0" w:color="1F497D" w:themeColor="text2"/>
          <w:left w:val="single" w:sz="4" w:space="0" w:color="1F497D" w:themeColor="text2"/>
          <w:bottom w:val="single" w:sz="4" w:space="0" w:color="1F497D" w:themeColor="text2"/>
          <w:right w:val="single" w:sz="4" w:space="0" w:color="1F497D" w:themeColor="text2"/>
        </w:tblBorders>
        <w:shd w:val="clear" w:color="auto" w:fill="DBE5F1" w:themeFill="accent1" w:themeFillTint="33"/>
        <w:tblLook w:val="04A0" w:firstRow="1" w:lastRow="0" w:firstColumn="1" w:lastColumn="0" w:noHBand="0" w:noVBand="1"/>
      </w:tblPr>
      <w:tblGrid>
        <w:gridCol w:w="1806"/>
        <w:gridCol w:w="2718"/>
        <w:gridCol w:w="2718"/>
        <w:gridCol w:w="2720"/>
      </w:tblGrid>
      <w:tr w:rsidR="00BB437D" w:rsidRPr="00231005" w14:paraId="689F465F" w14:textId="77777777" w:rsidTr="00C0247F">
        <w:trPr>
          <w:trHeight w:val="283"/>
        </w:trPr>
        <w:tc>
          <w:tcPr>
            <w:tcW w:w="5000" w:type="pct"/>
            <w:gridSpan w:val="4"/>
            <w:shd w:val="clear" w:color="auto" w:fill="C6D9F1" w:themeFill="text2" w:themeFillTint="33"/>
            <w:vAlign w:val="center"/>
            <w:hideMark/>
          </w:tcPr>
          <w:p w14:paraId="36AEBD41" w14:textId="77777777" w:rsidR="00BB437D" w:rsidRPr="00231005" w:rsidRDefault="00BB437D" w:rsidP="0044525F">
            <w:pPr>
              <w:rPr>
                <w:rFonts w:ascii="Arial" w:hAnsi="Arial" w:cs="Arial"/>
                <w:b/>
                <w:i/>
                <w:color w:val="005782"/>
                <w:sz w:val="18"/>
                <w:szCs w:val="18"/>
              </w:rPr>
            </w:pPr>
            <w:r w:rsidRPr="00231005">
              <w:rPr>
                <w:rFonts w:ascii="Arial" w:hAnsi="Arial" w:cs="Arial"/>
                <w:b/>
                <w:i/>
                <w:color w:val="005782"/>
                <w:sz w:val="18"/>
                <w:szCs w:val="18"/>
              </w:rPr>
              <w:t>Document control information</w:t>
            </w:r>
          </w:p>
        </w:tc>
      </w:tr>
      <w:tr w:rsidR="003A173E" w:rsidRPr="00231005" w14:paraId="468955E0" w14:textId="77777777" w:rsidTr="003A173E">
        <w:trPr>
          <w:trHeight w:val="283"/>
        </w:trPr>
        <w:tc>
          <w:tcPr>
            <w:tcW w:w="907" w:type="pct"/>
            <w:shd w:val="clear" w:color="auto" w:fill="DBE5F1" w:themeFill="accent1" w:themeFillTint="33"/>
            <w:hideMark/>
          </w:tcPr>
          <w:p w14:paraId="415B8999" w14:textId="77777777" w:rsidR="003A173E" w:rsidRPr="003A173E" w:rsidRDefault="003A173E" w:rsidP="003A173E">
            <w:pPr>
              <w:rPr>
                <w:rFonts w:ascii="Arial" w:hAnsi="Arial" w:cs="Arial"/>
                <w:i/>
                <w:color w:val="005782"/>
                <w:sz w:val="16"/>
                <w:szCs w:val="16"/>
              </w:rPr>
            </w:pPr>
            <w:r w:rsidRPr="003A173E">
              <w:rPr>
                <w:rFonts w:ascii="Arial" w:hAnsi="Arial" w:cs="Arial"/>
                <w:i/>
                <w:color w:val="005782"/>
                <w:sz w:val="16"/>
                <w:szCs w:val="16"/>
              </w:rPr>
              <w:t>Approved by:</w:t>
            </w:r>
          </w:p>
        </w:tc>
        <w:tc>
          <w:tcPr>
            <w:tcW w:w="4093" w:type="pct"/>
            <w:gridSpan w:val="3"/>
            <w:shd w:val="clear" w:color="auto" w:fill="DBE5F1" w:themeFill="accent1" w:themeFillTint="33"/>
            <w:hideMark/>
          </w:tcPr>
          <w:p w14:paraId="1FBACDA0" w14:textId="377266BA" w:rsidR="003A173E" w:rsidRDefault="009C71CE" w:rsidP="003A173E">
            <w:pPr>
              <w:rPr>
                <w:rFonts w:ascii="Arial" w:hAnsi="Arial" w:cs="Arial"/>
                <w:i/>
                <w:color w:val="005782"/>
                <w:sz w:val="16"/>
                <w:szCs w:val="16"/>
              </w:rPr>
            </w:pPr>
            <w:sdt>
              <w:sdtPr>
                <w:rPr>
                  <w:rFonts w:ascii="Arial" w:hAnsi="Arial" w:cs="Arial"/>
                  <w:i/>
                  <w:color w:val="005782"/>
                  <w:sz w:val="16"/>
                  <w:szCs w:val="16"/>
                </w:rPr>
                <w:id w:val="-1021853488"/>
                <w:text/>
              </w:sdtPr>
              <w:sdtEndPr/>
              <w:sdtContent>
                <w:r w:rsidR="000B7A9F">
                  <w:rPr>
                    <w:rFonts w:ascii="Arial" w:hAnsi="Arial" w:cs="Arial"/>
                    <w:i/>
                    <w:color w:val="005782"/>
                    <w:sz w:val="16"/>
                    <w:szCs w:val="16"/>
                  </w:rPr>
                  <w:t>Chairman</w:t>
                </w:r>
              </w:sdtContent>
            </w:sdt>
            <w:r w:rsidR="003D2575">
              <w:rPr>
                <w:rFonts w:ascii="Arial" w:hAnsi="Arial" w:cs="Arial"/>
                <w:i/>
                <w:color w:val="005782"/>
                <w:sz w:val="16"/>
                <w:szCs w:val="16"/>
              </w:rPr>
              <w:t>, the Authority</w:t>
            </w:r>
            <w:r w:rsidR="003A173E">
              <w:rPr>
                <w:rFonts w:ascii="Arial" w:hAnsi="Arial" w:cs="Arial"/>
                <w:i/>
                <w:color w:val="005782"/>
                <w:sz w:val="16"/>
                <w:szCs w:val="16"/>
              </w:rPr>
              <w:t xml:space="preserve"> on </w:t>
            </w:r>
            <w:sdt>
              <w:sdtPr>
                <w:rPr>
                  <w:rFonts w:ascii="Arial" w:hAnsi="Arial" w:cs="Arial"/>
                  <w:i/>
                  <w:color w:val="005782"/>
                  <w:sz w:val="16"/>
                  <w:szCs w:val="16"/>
                </w:rPr>
                <w:id w:val="776686038"/>
                <w:date w:fullDate="2017-10-04T00:00:00Z">
                  <w:dateFormat w:val="d-MMM-yy"/>
                  <w:lid w:val="en-AU"/>
                  <w:storeMappedDataAs w:val="dateTime"/>
                  <w:calendar w:val="gregorian"/>
                </w:date>
              </w:sdtPr>
              <w:sdtEndPr/>
              <w:sdtContent>
                <w:r w:rsidR="000B7A9F">
                  <w:rPr>
                    <w:rFonts w:ascii="Arial" w:hAnsi="Arial" w:cs="Arial"/>
                    <w:i/>
                    <w:color w:val="005782"/>
                    <w:sz w:val="16"/>
                    <w:szCs w:val="16"/>
                  </w:rPr>
                  <w:t>4-Oct-17</w:t>
                </w:r>
              </w:sdtContent>
            </w:sdt>
          </w:p>
          <w:p w14:paraId="2F886C98" w14:textId="25B102E0" w:rsidR="003A173E" w:rsidRPr="003A173E" w:rsidRDefault="009C71CE" w:rsidP="003A173E">
            <w:pPr>
              <w:rPr>
                <w:rFonts w:ascii="Arial" w:hAnsi="Arial" w:cs="Arial"/>
                <w:i/>
                <w:color w:val="005782"/>
                <w:sz w:val="16"/>
                <w:szCs w:val="16"/>
              </w:rPr>
            </w:pPr>
            <w:sdt>
              <w:sdtPr>
                <w:rPr>
                  <w:rFonts w:ascii="Arial" w:hAnsi="Arial" w:cs="Arial"/>
                  <w:i/>
                  <w:color w:val="005782"/>
                  <w:sz w:val="16"/>
                  <w:szCs w:val="16"/>
                </w:rPr>
                <w:id w:val="-1623925235"/>
                <w:text/>
              </w:sdtPr>
              <w:sdtEndPr/>
              <w:sdtContent>
                <w:r w:rsidR="000B7A9F">
                  <w:rPr>
                    <w:rFonts w:ascii="Arial" w:hAnsi="Arial" w:cs="Arial"/>
                    <w:i/>
                    <w:color w:val="005782"/>
                    <w:sz w:val="16"/>
                    <w:szCs w:val="16"/>
                  </w:rPr>
                  <w:t>Executive Leadership Team</w:t>
                </w:r>
              </w:sdtContent>
            </w:sdt>
            <w:r w:rsidR="003A173E">
              <w:rPr>
                <w:rFonts w:ascii="Arial" w:hAnsi="Arial" w:cs="Arial"/>
                <w:i/>
                <w:color w:val="005782"/>
                <w:sz w:val="16"/>
                <w:szCs w:val="16"/>
              </w:rPr>
              <w:t xml:space="preserve">, Queensland Parks and Wildlife Service on </w:t>
            </w:r>
            <w:sdt>
              <w:sdtPr>
                <w:rPr>
                  <w:rFonts w:ascii="Arial" w:hAnsi="Arial" w:cs="Arial"/>
                  <w:i/>
                  <w:color w:val="005782"/>
                  <w:sz w:val="16"/>
                  <w:szCs w:val="16"/>
                </w:rPr>
                <w:id w:val="-78675168"/>
                <w:date w:fullDate="2017-09-05T00:00:00Z">
                  <w:dateFormat w:val="d-MMM-yy"/>
                  <w:lid w:val="en-AU"/>
                  <w:storeMappedDataAs w:val="dateTime"/>
                  <w:calendar w:val="gregorian"/>
                </w:date>
              </w:sdtPr>
              <w:sdtEndPr/>
              <w:sdtContent>
                <w:r w:rsidR="000B7A9F">
                  <w:rPr>
                    <w:rFonts w:ascii="Arial" w:hAnsi="Arial" w:cs="Arial"/>
                    <w:i/>
                    <w:color w:val="005782"/>
                    <w:sz w:val="16"/>
                    <w:szCs w:val="16"/>
                  </w:rPr>
                  <w:t>5-Sep-17</w:t>
                </w:r>
              </w:sdtContent>
            </w:sdt>
          </w:p>
          <w:p w14:paraId="51690FA0" w14:textId="03B0C529" w:rsidR="003A173E" w:rsidRPr="003A173E" w:rsidRDefault="003A173E" w:rsidP="003A173E">
            <w:pPr>
              <w:rPr>
                <w:rFonts w:ascii="Arial" w:hAnsi="Arial" w:cs="Arial"/>
                <w:i/>
                <w:color w:val="005782"/>
                <w:sz w:val="16"/>
                <w:szCs w:val="16"/>
              </w:rPr>
            </w:pPr>
          </w:p>
        </w:tc>
      </w:tr>
      <w:tr w:rsidR="00362CA4" w:rsidRPr="00231005" w14:paraId="13B3DA03" w14:textId="77777777" w:rsidTr="00362CA4">
        <w:trPr>
          <w:trHeight w:val="283"/>
        </w:trPr>
        <w:tc>
          <w:tcPr>
            <w:tcW w:w="907" w:type="pct"/>
            <w:shd w:val="clear" w:color="auto" w:fill="DBE5F1" w:themeFill="accent1" w:themeFillTint="33"/>
          </w:tcPr>
          <w:p w14:paraId="0A282118" w14:textId="0A7CB171" w:rsidR="00362CA4" w:rsidRPr="003A173E" w:rsidRDefault="00362CA4" w:rsidP="003A173E">
            <w:pPr>
              <w:rPr>
                <w:rFonts w:ascii="Arial" w:hAnsi="Arial" w:cs="Arial"/>
                <w:i/>
                <w:color w:val="005782"/>
                <w:sz w:val="16"/>
                <w:szCs w:val="16"/>
              </w:rPr>
            </w:pPr>
            <w:r>
              <w:rPr>
                <w:rFonts w:ascii="Arial" w:hAnsi="Arial" w:cs="Arial"/>
                <w:i/>
                <w:color w:val="005782"/>
                <w:sz w:val="16"/>
                <w:szCs w:val="16"/>
              </w:rPr>
              <w:t>Minor amendment approved</w:t>
            </w:r>
            <w:r w:rsidR="006A42C3">
              <w:rPr>
                <w:rFonts w:ascii="Arial" w:hAnsi="Arial" w:cs="Arial"/>
                <w:i/>
                <w:color w:val="005782"/>
                <w:sz w:val="16"/>
                <w:szCs w:val="16"/>
              </w:rPr>
              <w:t>:</w:t>
            </w:r>
          </w:p>
        </w:tc>
        <w:tc>
          <w:tcPr>
            <w:tcW w:w="1364" w:type="pct"/>
            <w:shd w:val="clear" w:color="auto" w:fill="DBE5F1" w:themeFill="accent1" w:themeFillTint="33"/>
          </w:tcPr>
          <w:p w14:paraId="3EBB927B" w14:textId="22C51D4F" w:rsidR="00362CA4" w:rsidRDefault="00362CA4" w:rsidP="003A173E">
            <w:pPr>
              <w:rPr>
                <w:rFonts w:ascii="Arial" w:hAnsi="Arial" w:cs="Arial"/>
                <w:i/>
                <w:color w:val="005782"/>
                <w:sz w:val="16"/>
                <w:szCs w:val="16"/>
              </w:rPr>
            </w:pPr>
            <w:r>
              <w:rPr>
                <w:rFonts w:ascii="Arial" w:hAnsi="Arial" w:cs="Arial"/>
                <w:i/>
                <w:color w:val="005782"/>
                <w:sz w:val="16"/>
                <w:szCs w:val="16"/>
              </w:rPr>
              <w:t>General Manager, Reef Protection</w:t>
            </w:r>
          </w:p>
        </w:tc>
        <w:tc>
          <w:tcPr>
            <w:tcW w:w="1364" w:type="pct"/>
            <w:shd w:val="clear" w:color="auto" w:fill="DBE5F1" w:themeFill="accent1" w:themeFillTint="33"/>
          </w:tcPr>
          <w:p w14:paraId="3CEF5A51" w14:textId="1658AAE0" w:rsidR="00362CA4" w:rsidRDefault="00362CA4" w:rsidP="00362CA4">
            <w:pPr>
              <w:jc w:val="right"/>
              <w:rPr>
                <w:rFonts w:ascii="Arial" w:hAnsi="Arial" w:cs="Arial"/>
                <w:i/>
                <w:color w:val="005782"/>
                <w:sz w:val="16"/>
                <w:szCs w:val="16"/>
              </w:rPr>
            </w:pPr>
            <w:r>
              <w:rPr>
                <w:rFonts w:ascii="Arial" w:hAnsi="Arial" w:cs="Arial"/>
                <w:i/>
                <w:color w:val="005782"/>
                <w:sz w:val="16"/>
                <w:szCs w:val="16"/>
              </w:rPr>
              <w:t>Date:</w:t>
            </w:r>
          </w:p>
        </w:tc>
        <w:tc>
          <w:tcPr>
            <w:tcW w:w="1365" w:type="pct"/>
            <w:shd w:val="clear" w:color="auto" w:fill="DBE5F1" w:themeFill="accent1" w:themeFillTint="33"/>
          </w:tcPr>
          <w:p w14:paraId="408A4633" w14:textId="128BBCDA" w:rsidR="00362CA4" w:rsidRDefault="00362CA4" w:rsidP="009C71CE">
            <w:pPr>
              <w:rPr>
                <w:rFonts w:ascii="Arial" w:hAnsi="Arial" w:cs="Arial"/>
                <w:i/>
                <w:color w:val="005782"/>
                <w:sz w:val="16"/>
                <w:szCs w:val="16"/>
              </w:rPr>
            </w:pPr>
            <w:r>
              <w:rPr>
                <w:rFonts w:ascii="Arial" w:hAnsi="Arial" w:cs="Arial"/>
                <w:i/>
                <w:color w:val="005782"/>
                <w:sz w:val="16"/>
                <w:szCs w:val="16"/>
              </w:rPr>
              <w:t>1</w:t>
            </w:r>
            <w:r w:rsidR="009C71CE">
              <w:rPr>
                <w:rFonts w:ascii="Arial" w:hAnsi="Arial" w:cs="Arial"/>
                <w:i/>
                <w:color w:val="005782"/>
                <w:sz w:val="16"/>
                <w:szCs w:val="16"/>
              </w:rPr>
              <w:t>4</w:t>
            </w:r>
            <w:r>
              <w:rPr>
                <w:rFonts w:ascii="Arial" w:hAnsi="Arial" w:cs="Arial"/>
                <w:i/>
                <w:color w:val="005782"/>
                <w:sz w:val="16"/>
                <w:szCs w:val="16"/>
              </w:rPr>
              <w:t xml:space="preserve"> August 2019</w:t>
            </w:r>
          </w:p>
        </w:tc>
      </w:tr>
      <w:tr w:rsidR="00362CA4" w:rsidRPr="00231005" w14:paraId="0E8DD50E" w14:textId="77777777" w:rsidTr="003A173E">
        <w:trPr>
          <w:trHeight w:val="283"/>
        </w:trPr>
        <w:tc>
          <w:tcPr>
            <w:tcW w:w="907" w:type="pct"/>
            <w:shd w:val="clear" w:color="auto" w:fill="DBE5F1" w:themeFill="accent1" w:themeFillTint="33"/>
          </w:tcPr>
          <w:p w14:paraId="69750244" w14:textId="39D9551B" w:rsidR="00362CA4" w:rsidRDefault="00362CA4" w:rsidP="003A173E">
            <w:pPr>
              <w:rPr>
                <w:rFonts w:ascii="Arial" w:hAnsi="Arial" w:cs="Arial"/>
                <w:i/>
                <w:color w:val="005782"/>
                <w:sz w:val="16"/>
                <w:szCs w:val="16"/>
              </w:rPr>
            </w:pPr>
            <w:r>
              <w:rPr>
                <w:rFonts w:ascii="Arial" w:hAnsi="Arial" w:cs="Arial"/>
                <w:i/>
                <w:color w:val="005782"/>
                <w:sz w:val="16"/>
                <w:szCs w:val="16"/>
              </w:rPr>
              <w:t>Note:</w:t>
            </w:r>
          </w:p>
        </w:tc>
        <w:tc>
          <w:tcPr>
            <w:tcW w:w="4093" w:type="pct"/>
            <w:gridSpan w:val="3"/>
            <w:shd w:val="clear" w:color="auto" w:fill="DBE5F1" w:themeFill="accent1" w:themeFillTint="33"/>
          </w:tcPr>
          <w:p w14:paraId="48E4DA0C" w14:textId="147DB60F" w:rsidR="00362CA4" w:rsidRDefault="0073433E" w:rsidP="003A173E">
            <w:pPr>
              <w:rPr>
                <w:rFonts w:ascii="Arial" w:hAnsi="Arial" w:cs="Arial"/>
                <w:i/>
                <w:color w:val="005782"/>
                <w:sz w:val="16"/>
                <w:szCs w:val="16"/>
              </w:rPr>
            </w:pPr>
            <w:r w:rsidRPr="006B28F2">
              <w:rPr>
                <w:rFonts w:ascii="Arial" w:hAnsi="Arial" w:cs="Arial"/>
                <w:color w:val="005782"/>
                <w:sz w:val="16"/>
                <w:szCs w:val="16"/>
              </w:rPr>
              <w:t>Minor</w:t>
            </w:r>
            <w:r>
              <w:rPr>
                <w:rFonts w:ascii="Arial" w:hAnsi="Arial" w:cs="Arial"/>
                <w:color w:val="005782"/>
                <w:sz w:val="16"/>
                <w:szCs w:val="16"/>
              </w:rPr>
              <w:t xml:space="preserve"> amendments to reflect Great Barrier Reef Marine Park Regulations 2019. </w:t>
            </w:r>
            <w:r w:rsidR="00362CA4" w:rsidRPr="005179D4">
              <w:rPr>
                <w:rFonts w:ascii="Arial" w:hAnsi="Arial" w:cs="Arial"/>
                <w:color w:val="005782"/>
                <w:sz w:val="16"/>
                <w:szCs w:val="16"/>
              </w:rPr>
              <w:t>Full review yet to be completed</w:t>
            </w:r>
            <w:r w:rsidR="00362CA4">
              <w:rPr>
                <w:rFonts w:ascii="Arial" w:hAnsi="Arial" w:cs="Arial"/>
                <w:i/>
                <w:color w:val="005782"/>
                <w:sz w:val="16"/>
                <w:szCs w:val="16"/>
              </w:rPr>
              <w:t>.</w:t>
            </w:r>
          </w:p>
        </w:tc>
      </w:tr>
      <w:tr w:rsidR="00BB437D" w:rsidRPr="00231005" w14:paraId="1833EEC7" w14:textId="77777777" w:rsidTr="003A173E">
        <w:trPr>
          <w:trHeight w:val="283"/>
        </w:trPr>
        <w:tc>
          <w:tcPr>
            <w:tcW w:w="907" w:type="pct"/>
            <w:shd w:val="clear" w:color="auto" w:fill="DBE5F1" w:themeFill="accent1" w:themeFillTint="33"/>
            <w:hideMark/>
          </w:tcPr>
          <w:p w14:paraId="1DB049AB" w14:textId="77777777" w:rsidR="00BB437D" w:rsidRPr="003A173E" w:rsidRDefault="00BB437D" w:rsidP="003A173E">
            <w:pPr>
              <w:rPr>
                <w:rFonts w:ascii="Arial" w:hAnsi="Arial" w:cs="Arial"/>
                <w:i/>
                <w:color w:val="005782"/>
                <w:sz w:val="16"/>
                <w:szCs w:val="16"/>
              </w:rPr>
            </w:pPr>
            <w:r w:rsidRPr="003A173E">
              <w:rPr>
                <w:rFonts w:ascii="Arial" w:hAnsi="Arial" w:cs="Arial"/>
                <w:i/>
                <w:color w:val="005782"/>
                <w:sz w:val="16"/>
                <w:szCs w:val="16"/>
              </w:rPr>
              <w:t>Last reviewed:</w:t>
            </w:r>
          </w:p>
        </w:tc>
        <w:tc>
          <w:tcPr>
            <w:tcW w:w="4093" w:type="pct"/>
            <w:gridSpan w:val="3"/>
            <w:shd w:val="clear" w:color="auto" w:fill="DBE5F1" w:themeFill="accent1" w:themeFillTint="33"/>
            <w:hideMark/>
          </w:tcPr>
          <w:p w14:paraId="0F06F00D" w14:textId="3C74186C" w:rsidR="00BB437D" w:rsidRPr="003A173E" w:rsidRDefault="009C71CE" w:rsidP="003A173E">
            <w:pPr>
              <w:rPr>
                <w:rFonts w:ascii="Arial" w:hAnsi="Arial" w:cs="Arial"/>
                <w:i/>
                <w:color w:val="005782"/>
                <w:sz w:val="16"/>
                <w:szCs w:val="16"/>
              </w:rPr>
            </w:pPr>
            <w:sdt>
              <w:sdtPr>
                <w:rPr>
                  <w:rFonts w:ascii="Arial" w:hAnsi="Arial" w:cs="Arial"/>
                  <w:i/>
                  <w:color w:val="005782"/>
                  <w:sz w:val="16"/>
                  <w:szCs w:val="16"/>
                </w:rPr>
                <w:id w:val="2066687607"/>
                <w:date w:fullDate="2017-10-04T00:00:00Z">
                  <w:dateFormat w:val="d-MMM-yy"/>
                  <w:lid w:val="en-AU"/>
                  <w:storeMappedDataAs w:val="dateTime"/>
                  <w:calendar w:val="gregorian"/>
                </w:date>
              </w:sdtPr>
              <w:sdtEndPr/>
              <w:sdtContent>
                <w:r w:rsidR="000B7A9F">
                  <w:rPr>
                    <w:rFonts w:ascii="Arial" w:hAnsi="Arial" w:cs="Arial"/>
                    <w:i/>
                    <w:color w:val="005782"/>
                    <w:sz w:val="16"/>
                    <w:szCs w:val="16"/>
                  </w:rPr>
                  <w:t>4-Oct-17</w:t>
                </w:r>
              </w:sdtContent>
            </w:sdt>
            <w:r w:rsidR="00BB437D" w:rsidRPr="003A173E">
              <w:rPr>
                <w:rFonts w:ascii="Arial" w:hAnsi="Arial" w:cs="Arial"/>
                <w:i/>
                <w:color w:val="005782"/>
                <w:sz w:val="16"/>
                <w:szCs w:val="16"/>
              </w:rPr>
              <w:t xml:space="preserve">  </w:t>
            </w:r>
          </w:p>
        </w:tc>
      </w:tr>
      <w:tr w:rsidR="00BB437D" w:rsidRPr="00231005" w14:paraId="7858051A" w14:textId="77777777" w:rsidTr="003A173E">
        <w:trPr>
          <w:trHeight w:val="283"/>
        </w:trPr>
        <w:tc>
          <w:tcPr>
            <w:tcW w:w="907" w:type="pct"/>
            <w:shd w:val="clear" w:color="auto" w:fill="DBE5F1" w:themeFill="accent1" w:themeFillTint="33"/>
            <w:hideMark/>
          </w:tcPr>
          <w:p w14:paraId="1B5C09C8" w14:textId="77777777" w:rsidR="00BB437D" w:rsidRPr="003A173E" w:rsidRDefault="00BB437D" w:rsidP="003A173E">
            <w:pPr>
              <w:rPr>
                <w:rFonts w:ascii="Arial" w:hAnsi="Arial" w:cs="Arial"/>
                <w:i/>
                <w:color w:val="005782"/>
                <w:sz w:val="16"/>
                <w:szCs w:val="16"/>
              </w:rPr>
            </w:pPr>
            <w:r w:rsidRPr="003A173E">
              <w:rPr>
                <w:rFonts w:ascii="Arial" w:hAnsi="Arial" w:cs="Arial"/>
                <w:i/>
                <w:color w:val="005782"/>
                <w:sz w:val="16"/>
                <w:szCs w:val="16"/>
              </w:rPr>
              <w:t>Next review:</w:t>
            </w:r>
          </w:p>
        </w:tc>
        <w:tc>
          <w:tcPr>
            <w:tcW w:w="4093" w:type="pct"/>
            <w:gridSpan w:val="3"/>
            <w:shd w:val="clear" w:color="auto" w:fill="DBE5F1" w:themeFill="accent1" w:themeFillTint="33"/>
            <w:hideMark/>
          </w:tcPr>
          <w:p w14:paraId="34F00E0E" w14:textId="53FA3F75" w:rsidR="00BB437D" w:rsidRPr="003A173E" w:rsidRDefault="009C71CE" w:rsidP="002D52AA">
            <w:pPr>
              <w:rPr>
                <w:rFonts w:ascii="Arial" w:hAnsi="Arial" w:cs="Arial"/>
                <w:i/>
                <w:color w:val="005782"/>
                <w:sz w:val="16"/>
                <w:szCs w:val="16"/>
              </w:rPr>
            </w:pPr>
            <w:sdt>
              <w:sdtPr>
                <w:rPr>
                  <w:rFonts w:ascii="Arial" w:hAnsi="Arial" w:cs="Arial"/>
                  <w:i/>
                  <w:color w:val="005782"/>
                  <w:sz w:val="16"/>
                  <w:szCs w:val="16"/>
                </w:rPr>
                <w:id w:val="-102880633"/>
                <w:date w:fullDate="2020-10-04T00:00:00Z">
                  <w:dateFormat w:val="d-MMM-yy"/>
                  <w:lid w:val="en-AU"/>
                  <w:storeMappedDataAs w:val="dateTime"/>
                  <w:calendar w:val="gregorian"/>
                </w:date>
              </w:sdtPr>
              <w:sdtEndPr/>
              <w:sdtContent>
                <w:r w:rsidR="000B7A9F">
                  <w:rPr>
                    <w:rFonts w:ascii="Arial" w:hAnsi="Arial" w:cs="Arial"/>
                    <w:i/>
                    <w:color w:val="005782"/>
                    <w:sz w:val="16"/>
                    <w:szCs w:val="16"/>
                  </w:rPr>
                  <w:t>4-Oct-20</w:t>
                </w:r>
              </w:sdtContent>
            </w:sdt>
            <w:r w:rsidR="00BB437D" w:rsidRPr="003A173E">
              <w:rPr>
                <w:rFonts w:ascii="Arial" w:hAnsi="Arial" w:cs="Arial"/>
                <w:i/>
                <w:color w:val="005782"/>
                <w:sz w:val="16"/>
                <w:szCs w:val="16"/>
              </w:rPr>
              <w:t xml:space="preserve"> </w:t>
            </w:r>
          </w:p>
        </w:tc>
      </w:tr>
      <w:tr w:rsidR="00BB437D" w:rsidRPr="00231005" w14:paraId="460475C2" w14:textId="77777777" w:rsidTr="003A173E">
        <w:trPr>
          <w:trHeight w:val="283"/>
        </w:trPr>
        <w:tc>
          <w:tcPr>
            <w:tcW w:w="907" w:type="pct"/>
            <w:shd w:val="clear" w:color="auto" w:fill="DBE5F1" w:themeFill="accent1" w:themeFillTint="33"/>
            <w:hideMark/>
          </w:tcPr>
          <w:p w14:paraId="63C8A45D" w14:textId="77777777" w:rsidR="00BB437D" w:rsidRPr="003A173E" w:rsidRDefault="00BB437D" w:rsidP="003A173E">
            <w:pPr>
              <w:rPr>
                <w:rFonts w:ascii="Arial" w:hAnsi="Arial" w:cs="Arial"/>
                <w:i/>
                <w:color w:val="005782"/>
                <w:sz w:val="16"/>
                <w:szCs w:val="16"/>
              </w:rPr>
            </w:pPr>
            <w:r w:rsidRPr="003A173E">
              <w:rPr>
                <w:rFonts w:ascii="Arial" w:hAnsi="Arial" w:cs="Arial"/>
                <w:i/>
                <w:color w:val="005782"/>
                <w:sz w:val="16"/>
                <w:szCs w:val="16"/>
              </w:rPr>
              <w:t>Created:</w:t>
            </w:r>
          </w:p>
        </w:tc>
        <w:tc>
          <w:tcPr>
            <w:tcW w:w="4093" w:type="pct"/>
            <w:gridSpan w:val="3"/>
            <w:shd w:val="clear" w:color="auto" w:fill="DBE5F1" w:themeFill="accent1" w:themeFillTint="33"/>
            <w:hideMark/>
          </w:tcPr>
          <w:p w14:paraId="23566F9C" w14:textId="4A8E83BD" w:rsidR="00BB437D" w:rsidRPr="003A173E" w:rsidRDefault="009C71CE" w:rsidP="003A173E">
            <w:pPr>
              <w:rPr>
                <w:rFonts w:ascii="Arial" w:hAnsi="Arial" w:cs="Arial"/>
                <w:i/>
                <w:color w:val="005782"/>
                <w:sz w:val="16"/>
                <w:szCs w:val="16"/>
              </w:rPr>
            </w:pPr>
            <w:sdt>
              <w:sdtPr>
                <w:rPr>
                  <w:rFonts w:ascii="Arial" w:hAnsi="Arial" w:cs="Arial"/>
                  <w:i/>
                  <w:color w:val="005782"/>
                  <w:sz w:val="16"/>
                  <w:szCs w:val="16"/>
                </w:rPr>
                <w:id w:val="-1163159528"/>
                <w:date w:fullDate="2017-10-04T00:00:00Z">
                  <w:dateFormat w:val="d-MMM-yy"/>
                  <w:lid w:val="en-AU"/>
                  <w:storeMappedDataAs w:val="dateTime"/>
                  <w:calendar w:val="gregorian"/>
                </w:date>
              </w:sdtPr>
              <w:sdtEndPr/>
              <w:sdtContent>
                <w:r w:rsidR="000B7A9F">
                  <w:rPr>
                    <w:rFonts w:ascii="Arial" w:hAnsi="Arial" w:cs="Arial"/>
                    <w:i/>
                    <w:color w:val="005782"/>
                    <w:sz w:val="16"/>
                    <w:szCs w:val="16"/>
                  </w:rPr>
                  <w:t>4-Oct-17</w:t>
                </w:r>
              </w:sdtContent>
            </w:sdt>
            <w:r w:rsidR="00BB437D" w:rsidRPr="003A173E">
              <w:rPr>
                <w:rFonts w:ascii="Arial" w:hAnsi="Arial" w:cs="Arial"/>
                <w:i/>
                <w:color w:val="005782"/>
                <w:sz w:val="16"/>
                <w:szCs w:val="16"/>
              </w:rPr>
              <w:t xml:space="preserve">  </w:t>
            </w:r>
          </w:p>
        </w:tc>
      </w:tr>
      <w:tr w:rsidR="00BB437D" w:rsidRPr="00231005" w14:paraId="744C06E1" w14:textId="77777777" w:rsidTr="003A173E">
        <w:trPr>
          <w:trHeight w:val="283"/>
        </w:trPr>
        <w:tc>
          <w:tcPr>
            <w:tcW w:w="907" w:type="pct"/>
            <w:shd w:val="clear" w:color="auto" w:fill="DBE5F1" w:themeFill="accent1" w:themeFillTint="33"/>
            <w:hideMark/>
          </w:tcPr>
          <w:p w14:paraId="34267542" w14:textId="77777777" w:rsidR="00BB437D" w:rsidRPr="003A173E" w:rsidRDefault="00BB437D" w:rsidP="003A173E">
            <w:pPr>
              <w:rPr>
                <w:rFonts w:ascii="Arial" w:hAnsi="Arial" w:cs="Arial"/>
                <w:i/>
                <w:color w:val="005782"/>
                <w:sz w:val="16"/>
                <w:szCs w:val="16"/>
              </w:rPr>
            </w:pPr>
            <w:r w:rsidRPr="003A173E">
              <w:rPr>
                <w:rFonts w:ascii="Arial" w:hAnsi="Arial" w:cs="Arial"/>
                <w:i/>
                <w:color w:val="005782"/>
                <w:sz w:val="16"/>
                <w:szCs w:val="16"/>
              </w:rPr>
              <w:t>Document custodian:</w:t>
            </w:r>
          </w:p>
        </w:tc>
        <w:tc>
          <w:tcPr>
            <w:tcW w:w="4093" w:type="pct"/>
            <w:gridSpan w:val="3"/>
            <w:shd w:val="clear" w:color="auto" w:fill="DBE5F1" w:themeFill="accent1" w:themeFillTint="33"/>
            <w:hideMark/>
          </w:tcPr>
          <w:p w14:paraId="426D4064" w14:textId="0FFC0A8E" w:rsidR="00BB437D" w:rsidRPr="003A173E" w:rsidRDefault="009C71CE" w:rsidP="003A173E">
            <w:pPr>
              <w:rPr>
                <w:rFonts w:ascii="Arial" w:hAnsi="Arial" w:cs="Arial"/>
                <w:i/>
                <w:color w:val="005782"/>
                <w:sz w:val="16"/>
                <w:szCs w:val="16"/>
                <w:highlight w:val="yellow"/>
              </w:rPr>
            </w:pPr>
            <w:sdt>
              <w:sdtPr>
                <w:rPr>
                  <w:rFonts w:ascii="Arial" w:hAnsi="Arial" w:cs="Arial"/>
                  <w:i/>
                  <w:color w:val="005782"/>
                  <w:sz w:val="16"/>
                  <w:szCs w:val="16"/>
                </w:rPr>
                <w:id w:val="-21548213"/>
                <w:text/>
              </w:sdtPr>
              <w:sdtEndPr/>
              <w:sdtContent>
                <w:r w:rsidR="000B7A9F">
                  <w:rPr>
                    <w:rFonts w:ascii="Arial" w:hAnsi="Arial" w:cs="Arial"/>
                    <w:i/>
                    <w:color w:val="005782"/>
                    <w:sz w:val="16"/>
                    <w:szCs w:val="16"/>
                  </w:rPr>
                  <w:t xml:space="preserve">Director, Environmental Assessment and Protection Section, the </w:t>
                </w:r>
                <w:r w:rsidR="009523C2">
                  <w:rPr>
                    <w:rFonts w:ascii="Arial" w:hAnsi="Arial" w:cs="Arial"/>
                    <w:i/>
                    <w:color w:val="005782"/>
                    <w:sz w:val="16"/>
                    <w:szCs w:val="16"/>
                  </w:rPr>
                  <w:t>Authority</w:t>
                </w:r>
              </w:sdtContent>
            </w:sdt>
          </w:p>
        </w:tc>
      </w:tr>
      <w:tr w:rsidR="00BB437D" w:rsidRPr="00231005" w14:paraId="35A218D1" w14:textId="77777777" w:rsidTr="003A173E">
        <w:trPr>
          <w:trHeight w:val="283"/>
        </w:trPr>
        <w:tc>
          <w:tcPr>
            <w:tcW w:w="907" w:type="pct"/>
            <w:shd w:val="clear" w:color="auto" w:fill="DBE5F1" w:themeFill="accent1" w:themeFillTint="33"/>
            <w:hideMark/>
          </w:tcPr>
          <w:p w14:paraId="23B0DBAD" w14:textId="77777777" w:rsidR="00BB437D" w:rsidRPr="003A173E" w:rsidRDefault="00BB437D" w:rsidP="003A173E">
            <w:pPr>
              <w:rPr>
                <w:rFonts w:ascii="Arial" w:hAnsi="Arial" w:cs="Arial"/>
                <w:i/>
                <w:color w:val="005782"/>
                <w:sz w:val="16"/>
                <w:szCs w:val="16"/>
              </w:rPr>
            </w:pPr>
            <w:r w:rsidRPr="003A173E">
              <w:rPr>
                <w:rFonts w:ascii="Arial" w:hAnsi="Arial" w:cs="Arial"/>
                <w:i/>
                <w:color w:val="005782"/>
                <w:sz w:val="16"/>
                <w:szCs w:val="16"/>
              </w:rPr>
              <w:t>Replaces:</w:t>
            </w:r>
          </w:p>
        </w:tc>
        <w:tc>
          <w:tcPr>
            <w:tcW w:w="4093" w:type="pct"/>
            <w:gridSpan w:val="3"/>
            <w:shd w:val="clear" w:color="auto" w:fill="DBE5F1" w:themeFill="accent1" w:themeFillTint="33"/>
            <w:hideMark/>
          </w:tcPr>
          <w:p w14:paraId="52E85217" w14:textId="05B31AEE" w:rsidR="00BB437D" w:rsidRPr="003A173E" w:rsidRDefault="009C71CE" w:rsidP="0050512A">
            <w:pPr>
              <w:rPr>
                <w:rFonts w:ascii="Arial" w:hAnsi="Arial" w:cs="Arial"/>
                <w:i/>
                <w:color w:val="005782"/>
                <w:sz w:val="16"/>
                <w:szCs w:val="16"/>
                <w:highlight w:val="yellow"/>
              </w:rPr>
            </w:pPr>
            <w:sdt>
              <w:sdtPr>
                <w:rPr>
                  <w:rFonts w:ascii="Arial" w:hAnsi="Arial" w:cs="Arial"/>
                  <w:i/>
                  <w:color w:val="005782"/>
                  <w:sz w:val="16"/>
                  <w:szCs w:val="16"/>
                </w:rPr>
                <w:id w:val="-954319110"/>
                <w:text/>
              </w:sdtPr>
              <w:sdtEndPr/>
              <w:sdtContent>
                <w:r w:rsidR="000B7A9F">
                  <w:rPr>
                    <w:rFonts w:ascii="Arial" w:hAnsi="Arial" w:cs="Arial"/>
                    <w:i/>
                    <w:color w:val="005782"/>
                    <w:sz w:val="16"/>
                    <w:szCs w:val="16"/>
                  </w:rPr>
                  <w:t>Revision 0 – formatting and linking errors were rectified.</w:t>
                </w:r>
              </w:sdtContent>
            </w:sdt>
          </w:p>
        </w:tc>
      </w:tr>
    </w:tbl>
    <w:p w14:paraId="269EE950" w14:textId="77777777" w:rsidR="00BB437D" w:rsidRPr="00231005" w:rsidRDefault="00BB437D" w:rsidP="00BB437D">
      <w:pPr>
        <w:pStyle w:val="Superscript"/>
      </w:pPr>
    </w:p>
    <w:sectPr w:rsidR="00BB437D" w:rsidRPr="00231005" w:rsidSect="00231005">
      <w:headerReference w:type="even" r:id="rId72"/>
      <w:footerReference w:type="first" r:id="rId73"/>
      <w:pgSz w:w="11906" w:h="16838"/>
      <w:pgMar w:top="1135" w:right="1080" w:bottom="1135" w:left="1080" w:header="568" w:footer="567"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7D2761" w14:textId="77777777" w:rsidR="006A42C3" w:rsidRDefault="006A42C3" w:rsidP="0072104F">
      <w:r>
        <w:separator/>
      </w:r>
    </w:p>
    <w:p w14:paraId="665C6577" w14:textId="77777777" w:rsidR="006A42C3" w:rsidRDefault="006A42C3"/>
    <w:p w14:paraId="01AD6D09" w14:textId="77777777" w:rsidR="006A42C3" w:rsidRDefault="006A42C3"/>
    <w:p w14:paraId="753CADD6" w14:textId="77777777" w:rsidR="006A42C3" w:rsidRDefault="006A42C3" w:rsidP="00A34BFD"/>
    <w:p w14:paraId="33E5D418" w14:textId="77777777" w:rsidR="006A42C3" w:rsidRDefault="006A42C3" w:rsidP="00A34BFD"/>
  </w:endnote>
  <w:endnote w:type="continuationSeparator" w:id="0">
    <w:p w14:paraId="79EDDE65" w14:textId="77777777" w:rsidR="006A42C3" w:rsidRDefault="006A42C3" w:rsidP="0072104F">
      <w:r>
        <w:continuationSeparator/>
      </w:r>
    </w:p>
    <w:p w14:paraId="3579BACF" w14:textId="77777777" w:rsidR="006A42C3" w:rsidRDefault="006A42C3"/>
    <w:p w14:paraId="1A006341" w14:textId="77777777" w:rsidR="006A42C3" w:rsidRDefault="006A42C3"/>
    <w:p w14:paraId="1BEC761A" w14:textId="77777777" w:rsidR="006A42C3" w:rsidRDefault="006A42C3" w:rsidP="00A34BFD"/>
    <w:p w14:paraId="597B93D8" w14:textId="77777777" w:rsidR="006A42C3" w:rsidRDefault="006A42C3" w:rsidP="00A34BFD"/>
  </w:endnote>
  <w:endnote w:type="continuationNotice" w:id="1">
    <w:p w14:paraId="5AD0D1F7" w14:textId="77777777" w:rsidR="006A42C3" w:rsidRDefault="006A42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9931F8" w14:textId="77777777" w:rsidR="00E71C16" w:rsidRDefault="00E71C1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1EE5BC" w14:textId="229CA953" w:rsidR="006A42C3" w:rsidRPr="00FB338A" w:rsidRDefault="006A42C3" w:rsidP="00FB338A">
    <w:pPr>
      <w:pBdr>
        <w:top w:val="single" w:sz="4" w:space="1" w:color="DBE5F1" w:themeColor="accent1" w:themeTint="33"/>
      </w:pBdr>
      <w:tabs>
        <w:tab w:val="center" w:pos="4153"/>
        <w:tab w:val="right" w:pos="8306"/>
      </w:tabs>
      <w:ind w:left="-567" w:right="-568"/>
      <w:jc w:val="center"/>
      <w:rPr>
        <w:rFonts w:ascii="Arial" w:hAnsi="Arial" w:cs="Arial"/>
        <w:color w:val="BFBFBF" w:themeColor="background1" w:themeShade="BF"/>
        <w:sz w:val="16"/>
        <w:szCs w:val="16"/>
      </w:rPr>
    </w:pPr>
    <w:r w:rsidRPr="00FB338A">
      <w:rPr>
        <w:rFonts w:ascii="Arial" w:hAnsi="Arial" w:cs="Arial"/>
        <w:b/>
        <w:color w:val="BFBFBF" w:themeColor="background1" w:themeShade="BF"/>
        <w:sz w:val="16"/>
        <w:szCs w:val="16"/>
      </w:rPr>
      <w:t>CAUTION</w:t>
    </w:r>
    <w:r w:rsidRPr="00FB338A">
      <w:rPr>
        <w:rFonts w:ascii="Arial" w:hAnsi="Arial" w:cs="Arial"/>
        <w:color w:val="BFBFBF" w:themeColor="background1" w:themeShade="BF"/>
        <w:sz w:val="16"/>
        <w:szCs w:val="16"/>
      </w:rPr>
      <w:t xml:space="preserve">: Only the electronic copy of a document sourced from </w:t>
    </w:r>
    <w:r>
      <w:rPr>
        <w:rFonts w:ascii="Arial" w:hAnsi="Arial" w:cs="Arial"/>
        <w:color w:val="BFBFBF" w:themeColor="background1" w:themeShade="BF"/>
        <w:sz w:val="16"/>
        <w:szCs w:val="16"/>
      </w:rPr>
      <w:t>either the Authority</w:t>
    </w:r>
    <w:r w:rsidRPr="00FB338A">
      <w:rPr>
        <w:rFonts w:ascii="Arial" w:hAnsi="Arial" w:cs="Arial"/>
        <w:color w:val="BFBFBF" w:themeColor="background1" w:themeShade="BF"/>
        <w:sz w:val="16"/>
        <w:szCs w:val="16"/>
      </w:rPr>
      <w:t>’s internal ‘</w:t>
    </w:r>
    <w:hyperlink r:id="rId1" w:history="1">
      <w:r w:rsidRPr="00FB338A">
        <w:rPr>
          <w:rFonts w:ascii="Arial" w:hAnsi="Arial" w:cs="Arial"/>
          <w:color w:val="0000FF" w:themeColor="hyperlink"/>
          <w:sz w:val="16"/>
          <w:szCs w:val="16"/>
          <w:u w:val="single"/>
        </w:rPr>
        <w:t>Master Document List</w:t>
      </w:r>
    </w:hyperlink>
    <w:r w:rsidRPr="00FB338A">
      <w:rPr>
        <w:rFonts w:ascii="Arial" w:hAnsi="Arial" w:cs="Arial"/>
        <w:color w:val="BFBFBF" w:themeColor="background1" w:themeShade="BF"/>
        <w:sz w:val="16"/>
        <w:szCs w:val="16"/>
      </w:rPr>
      <w:t>’ or external ‘</w:t>
    </w:r>
    <w:hyperlink r:id="rId2" w:history="1">
      <w:r w:rsidRPr="00FB338A">
        <w:rPr>
          <w:rFonts w:ascii="Arial" w:hAnsi="Arial" w:cs="Arial"/>
          <w:color w:val="0000FF" w:themeColor="hyperlink"/>
          <w:sz w:val="16"/>
          <w:szCs w:val="16"/>
          <w:u w:val="single"/>
        </w:rPr>
        <w:t>eLibrary</w:t>
      </w:r>
    </w:hyperlink>
    <w:r w:rsidRPr="00FB338A">
      <w:rPr>
        <w:rFonts w:ascii="Arial" w:hAnsi="Arial" w:cs="Arial"/>
        <w:color w:val="BFBFBF" w:themeColor="background1" w:themeShade="BF"/>
        <w:sz w:val="16"/>
        <w:szCs w:val="16"/>
      </w:rPr>
      <w:t>’ is controlled. Check the revision number of printed copies against these lists to verify currency.</w:t>
    </w:r>
  </w:p>
  <w:p w14:paraId="73601B1C" w14:textId="5AC98A4F" w:rsidR="006A42C3" w:rsidRPr="00FB338A" w:rsidRDefault="006A42C3" w:rsidP="00FB338A">
    <w:pPr>
      <w:tabs>
        <w:tab w:val="right" w:pos="9746"/>
        <w:tab w:val="right" w:pos="10348"/>
      </w:tabs>
      <w:rPr>
        <w:rFonts w:ascii="Arial" w:hAnsi="Arial" w:cs="Arial"/>
        <w:iCs/>
        <w:color w:val="BFBFBF" w:themeColor="background1" w:themeShade="BF"/>
        <w:spacing w:val="4"/>
        <w:sz w:val="16"/>
        <w:szCs w:val="16"/>
      </w:rPr>
    </w:pPr>
    <w:r w:rsidRPr="00FB338A">
      <w:rPr>
        <w:rFonts w:ascii="Arial" w:hAnsi="Arial" w:cs="Arial"/>
        <w:b/>
        <w:color w:val="7F7F7F" w:themeColor="text1" w:themeTint="80"/>
        <w:sz w:val="16"/>
        <w:szCs w:val="16"/>
      </w:rPr>
      <w:t>GUIDELINES</w:t>
    </w:r>
    <w:r w:rsidRPr="00FB338A">
      <w:rPr>
        <w:rFonts w:ascii="Arial" w:hAnsi="Arial" w:cs="Arial"/>
        <w:b/>
        <w:color w:val="BFBFBF" w:themeColor="background1" w:themeShade="BF"/>
        <w:sz w:val="16"/>
        <w:szCs w:val="16"/>
      </w:rPr>
      <w:tab/>
    </w:r>
    <w:r>
      <w:rPr>
        <w:rFonts w:ascii="Arial" w:hAnsi="Arial" w:cs="Arial"/>
        <w:color w:val="BFBFBF" w:themeColor="background1" w:themeShade="BF"/>
        <w:sz w:val="16"/>
        <w:szCs w:val="16"/>
      </w:rPr>
      <w:t>the Authority</w:t>
    </w:r>
    <w:r w:rsidRPr="00FB338A">
      <w:rPr>
        <w:rFonts w:ascii="Arial" w:hAnsi="Arial" w:cs="Arial"/>
        <w:color w:val="BFBFBF" w:themeColor="background1" w:themeShade="BF"/>
        <w:sz w:val="16"/>
        <w:szCs w:val="16"/>
      </w:rPr>
      <w:t xml:space="preserve"> d</w:t>
    </w:r>
    <w:r w:rsidRPr="00FB338A">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100440</w:t>
    </w:r>
    <w:r w:rsidRPr="00FB338A">
      <w:rPr>
        <w:rFonts w:ascii="Arial" w:hAnsi="Arial" w:cs="Arial"/>
        <w:iCs/>
        <w:color w:val="BFBFBF" w:themeColor="background1" w:themeShade="BF"/>
        <w:spacing w:val="4"/>
        <w:sz w:val="16"/>
        <w:szCs w:val="16"/>
      </w:rPr>
      <w:t xml:space="preserve"> Revision: </w:t>
    </w:r>
    <w:r>
      <w:rPr>
        <w:rFonts w:ascii="Arial" w:hAnsi="Arial" w:cs="Arial"/>
        <w:iCs/>
        <w:color w:val="BFBFBF" w:themeColor="background1" w:themeShade="BF"/>
        <w:spacing w:val="4"/>
        <w:sz w:val="16"/>
        <w:szCs w:val="16"/>
      </w:rPr>
      <w:t>2</w:t>
    </w:r>
  </w:p>
  <w:p w14:paraId="09BDCC3F" w14:textId="1650C19A" w:rsidR="006A42C3" w:rsidRPr="00FB338A" w:rsidRDefault="006A42C3" w:rsidP="00FB338A">
    <w:pPr>
      <w:tabs>
        <w:tab w:val="right" w:pos="9746"/>
      </w:tabs>
      <w:rPr>
        <w:rFonts w:ascii="Arial" w:hAnsi="Arial" w:cs="Arial"/>
        <w:iCs/>
        <w:color w:val="BFBFBF" w:themeColor="background1" w:themeShade="BF"/>
        <w:spacing w:val="4"/>
        <w:sz w:val="16"/>
        <w:szCs w:val="16"/>
      </w:rPr>
    </w:pPr>
    <w:r w:rsidRPr="00FB338A">
      <w:rPr>
        <w:rFonts w:ascii="Arial" w:hAnsi="Arial" w:cs="Arial"/>
        <w:spacing w:val="4"/>
        <w:sz w:val="16"/>
        <w:szCs w:val="16"/>
      </w:rPr>
      <w:t xml:space="preserve">Page </w:t>
    </w:r>
    <w:r w:rsidRPr="00FB338A">
      <w:rPr>
        <w:rFonts w:ascii="Arial" w:hAnsi="Arial" w:cs="Arial"/>
        <w:b/>
        <w:spacing w:val="4"/>
        <w:sz w:val="16"/>
        <w:szCs w:val="16"/>
      </w:rPr>
      <w:fldChar w:fldCharType="begin"/>
    </w:r>
    <w:r w:rsidRPr="00FB338A">
      <w:rPr>
        <w:rFonts w:ascii="Arial" w:hAnsi="Arial" w:cs="Arial"/>
        <w:b/>
        <w:spacing w:val="4"/>
        <w:sz w:val="16"/>
        <w:szCs w:val="16"/>
      </w:rPr>
      <w:instrText xml:space="preserve"> PAGE </w:instrText>
    </w:r>
    <w:r w:rsidRPr="00FB338A">
      <w:rPr>
        <w:rFonts w:ascii="Arial" w:hAnsi="Arial" w:cs="Arial"/>
        <w:b/>
        <w:spacing w:val="4"/>
        <w:sz w:val="16"/>
        <w:szCs w:val="16"/>
      </w:rPr>
      <w:fldChar w:fldCharType="separate"/>
    </w:r>
    <w:r w:rsidR="009C71CE">
      <w:rPr>
        <w:rFonts w:ascii="Arial" w:hAnsi="Arial" w:cs="Arial"/>
        <w:b/>
        <w:noProof/>
        <w:spacing w:val="4"/>
        <w:sz w:val="16"/>
        <w:szCs w:val="16"/>
      </w:rPr>
      <w:t>30</w:t>
    </w:r>
    <w:r w:rsidRPr="00FB338A">
      <w:rPr>
        <w:rFonts w:ascii="Arial" w:hAnsi="Arial" w:cs="Arial"/>
        <w:b/>
        <w:spacing w:val="4"/>
        <w:sz w:val="16"/>
        <w:szCs w:val="16"/>
      </w:rPr>
      <w:fldChar w:fldCharType="end"/>
    </w:r>
    <w:r w:rsidRPr="00FB338A">
      <w:rPr>
        <w:rFonts w:ascii="Arial" w:hAnsi="Arial" w:cs="Arial"/>
        <w:spacing w:val="4"/>
        <w:sz w:val="16"/>
        <w:szCs w:val="16"/>
      </w:rPr>
      <w:t xml:space="preserve"> of </w:t>
    </w:r>
    <w:r w:rsidRPr="00FB338A">
      <w:rPr>
        <w:rFonts w:ascii="Arial" w:hAnsi="Arial" w:cs="Arial"/>
        <w:b/>
        <w:spacing w:val="4"/>
        <w:sz w:val="16"/>
        <w:szCs w:val="16"/>
      </w:rPr>
      <w:fldChar w:fldCharType="begin"/>
    </w:r>
    <w:r w:rsidRPr="00FB338A">
      <w:rPr>
        <w:rFonts w:ascii="Arial" w:hAnsi="Arial" w:cs="Arial"/>
        <w:b/>
        <w:spacing w:val="4"/>
        <w:sz w:val="16"/>
        <w:szCs w:val="16"/>
      </w:rPr>
      <w:instrText xml:space="preserve"> NUMPAGES </w:instrText>
    </w:r>
    <w:r w:rsidRPr="00FB338A">
      <w:rPr>
        <w:rFonts w:ascii="Arial" w:hAnsi="Arial" w:cs="Arial"/>
        <w:b/>
        <w:spacing w:val="4"/>
        <w:sz w:val="16"/>
        <w:szCs w:val="16"/>
      </w:rPr>
      <w:fldChar w:fldCharType="separate"/>
    </w:r>
    <w:r w:rsidR="009C71CE">
      <w:rPr>
        <w:rFonts w:ascii="Arial" w:hAnsi="Arial" w:cs="Arial"/>
        <w:b/>
        <w:noProof/>
        <w:spacing w:val="4"/>
        <w:sz w:val="16"/>
        <w:szCs w:val="16"/>
      </w:rPr>
      <w:t>30</w:t>
    </w:r>
    <w:r w:rsidRPr="00FB338A">
      <w:rPr>
        <w:rFonts w:ascii="Arial" w:hAnsi="Arial" w:cs="Arial"/>
        <w:b/>
        <w:spacing w:val="4"/>
        <w:sz w:val="16"/>
        <w:szCs w:val="16"/>
      </w:rPr>
      <w:fldChar w:fldCharType="end"/>
    </w:r>
    <w:r w:rsidRPr="00FB338A">
      <w:rPr>
        <w:rFonts w:ascii="Arial" w:hAnsi="Arial" w:cs="Arial"/>
        <w:color w:val="BFBFBF" w:themeColor="background1" w:themeShade="BF"/>
        <w:spacing w:val="4"/>
        <w:sz w:val="16"/>
        <w:szCs w:val="16"/>
      </w:rPr>
      <w:tab/>
    </w:r>
    <w:r w:rsidRPr="00FB338A">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8"/>
          <w:sz w:val="16"/>
          <w:szCs w:val="16"/>
        </w:rPr>
        <w:id w:val="1661967711"/>
        <w:date w:fullDate="2019-08-16T00:00:00Z">
          <w:dateFormat w:val="dd-MMM-yyyy"/>
          <w:lid w:val="en-AU"/>
          <w:storeMappedDataAs w:val="dateTime"/>
          <w:calendar w:val="gregorian"/>
        </w:date>
      </w:sdtPr>
      <w:sdtEndPr/>
      <w:sdtContent>
        <w:r>
          <w:rPr>
            <w:rFonts w:ascii="Arial" w:hAnsi="Arial" w:cs="Arial"/>
            <w:iCs/>
            <w:color w:val="BFBFBF" w:themeColor="background1" w:themeShade="BF"/>
            <w:spacing w:val="8"/>
            <w:sz w:val="16"/>
            <w:szCs w:val="16"/>
          </w:rPr>
          <w:t>16-Aug-2019</w:t>
        </w:r>
      </w:sdtContent>
    </w:sdt>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1EF5A2" w14:textId="77777777" w:rsidR="00E71C16" w:rsidRDefault="00E71C1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183E8F" w14:textId="77777777" w:rsidR="006A42C3" w:rsidRDefault="006A42C3">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3731CC" w14:textId="77777777" w:rsidR="006A42C3" w:rsidRDefault="006A42C3">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BE7C6E" w14:textId="1FE88DC8" w:rsidR="006A42C3" w:rsidRPr="00A67E2E" w:rsidRDefault="006A42C3" w:rsidP="000E125F">
    <w:pPr>
      <w:pStyle w:val="Footer"/>
      <w:pBdr>
        <w:top w:val="single" w:sz="4" w:space="1" w:color="DBE5F1" w:themeColor="accent1" w:themeTint="33"/>
      </w:pBdr>
      <w:ind w:left="-567" w:right="-568"/>
      <w:jc w:val="center"/>
      <w:rPr>
        <w:rFonts w:ascii="Arial" w:hAnsi="Arial" w:cs="Arial"/>
        <w:color w:val="BFBFBF" w:themeColor="background1" w:themeShade="BF"/>
        <w:sz w:val="16"/>
        <w:szCs w:val="16"/>
      </w:rPr>
    </w:pPr>
    <w:r w:rsidRPr="00A67E2E">
      <w:rPr>
        <w:rFonts w:ascii="Arial" w:hAnsi="Arial" w:cs="Arial"/>
        <w:b/>
        <w:color w:val="BFBFBF" w:themeColor="background1" w:themeShade="BF"/>
        <w:sz w:val="16"/>
        <w:szCs w:val="16"/>
      </w:rPr>
      <w:t>CAUTION</w:t>
    </w:r>
    <w:r w:rsidRPr="00A67E2E">
      <w:rPr>
        <w:rFonts w:ascii="Arial" w:hAnsi="Arial" w:cs="Arial"/>
        <w:color w:val="BFBFBF" w:themeColor="background1" w:themeShade="BF"/>
        <w:sz w:val="16"/>
        <w:szCs w:val="16"/>
      </w:rPr>
      <w:t>: Only the electronic copy of a doc</w:t>
    </w:r>
    <w:r>
      <w:rPr>
        <w:rFonts w:ascii="Arial" w:hAnsi="Arial" w:cs="Arial"/>
        <w:color w:val="BFBFBF" w:themeColor="background1" w:themeShade="BF"/>
        <w:sz w:val="16"/>
        <w:szCs w:val="16"/>
      </w:rPr>
      <w:t>ument sourced from either the Authority</w:t>
    </w:r>
    <w:r w:rsidRPr="00A67E2E">
      <w:rPr>
        <w:rFonts w:ascii="Arial" w:hAnsi="Arial" w:cs="Arial"/>
        <w:color w:val="BFBFBF" w:themeColor="background1" w:themeShade="BF"/>
        <w:sz w:val="16"/>
        <w:szCs w:val="16"/>
      </w:rPr>
      <w:t>’s internal ‘</w:t>
    </w:r>
    <w:hyperlink r:id="rId1" w:history="1">
      <w:r w:rsidRPr="00A67E2E">
        <w:rPr>
          <w:rStyle w:val="Hyperlink"/>
          <w:sz w:val="16"/>
          <w:szCs w:val="16"/>
        </w:rPr>
        <w:t>Master Document List</w:t>
      </w:r>
    </w:hyperlink>
    <w:r w:rsidRPr="00A67E2E">
      <w:rPr>
        <w:rFonts w:ascii="Arial" w:hAnsi="Arial" w:cs="Arial"/>
        <w:color w:val="BFBFBF" w:themeColor="background1" w:themeShade="BF"/>
        <w:sz w:val="16"/>
        <w:szCs w:val="16"/>
      </w:rPr>
      <w:t>’ or external ‘</w:t>
    </w:r>
    <w:hyperlink r:id="rId2" w:history="1">
      <w:r w:rsidRPr="00A67E2E">
        <w:rPr>
          <w:rStyle w:val="Hyperlink"/>
          <w:sz w:val="16"/>
          <w:szCs w:val="16"/>
        </w:rPr>
        <w:t>eLibrary</w:t>
      </w:r>
    </w:hyperlink>
    <w:r w:rsidRPr="00A67E2E">
      <w:rPr>
        <w:rFonts w:ascii="Arial" w:hAnsi="Arial" w:cs="Arial"/>
        <w:color w:val="BFBFBF" w:themeColor="background1" w:themeShade="BF"/>
        <w:sz w:val="16"/>
        <w:szCs w:val="16"/>
      </w:rPr>
      <w:t>’ is controlled.</w:t>
    </w:r>
    <w:r>
      <w:rPr>
        <w:rFonts w:ascii="Arial" w:hAnsi="Arial" w:cs="Arial"/>
        <w:color w:val="BFBFBF" w:themeColor="background1" w:themeShade="BF"/>
        <w:sz w:val="16"/>
        <w:szCs w:val="16"/>
      </w:rPr>
      <w:t xml:space="preserve"> </w:t>
    </w:r>
    <w:r w:rsidRPr="00A67E2E">
      <w:rPr>
        <w:rFonts w:ascii="Arial" w:hAnsi="Arial" w:cs="Arial"/>
        <w:color w:val="BFBFBF" w:themeColor="background1" w:themeShade="BF"/>
        <w:sz w:val="16"/>
        <w:szCs w:val="16"/>
      </w:rPr>
      <w:t>Check the revision number of printed copies against these lists to verify currency.</w:t>
    </w:r>
  </w:p>
  <w:p w14:paraId="2EB85729" w14:textId="1E35D7D1" w:rsidR="006A42C3" w:rsidRPr="00A67E2E" w:rsidRDefault="006A42C3" w:rsidP="000E125F">
    <w:pPr>
      <w:pStyle w:val="Footer"/>
      <w:tabs>
        <w:tab w:val="clear" w:pos="4153"/>
        <w:tab w:val="clear" w:pos="8306"/>
        <w:tab w:val="right" w:pos="9746"/>
        <w:tab w:val="right" w:pos="10348"/>
      </w:tabs>
      <w:rPr>
        <w:rFonts w:ascii="Arial" w:hAnsi="Arial" w:cs="Arial"/>
        <w:iCs/>
        <w:color w:val="BFBFBF" w:themeColor="background1" w:themeShade="BF"/>
        <w:spacing w:val="4"/>
        <w:sz w:val="16"/>
        <w:szCs w:val="16"/>
      </w:rPr>
    </w:pPr>
    <w:r w:rsidRPr="00A67E2E">
      <w:rPr>
        <w:rFonts w:ascii="Arial" w:hAnsi="Arial" w:cs="Arial"/>
        <w:b/>
        <w:color w:val="7F7F7F" w:themeColor="text1" w:themeTint="80"/>
        <w:sz w:val="16"/>
        <w:szCs w:val="16"/>
      </w:rPr>
      <w:t>GUIDELINES</w:t>
    </w:r>
    <w:r w:rsidRPr="00A67E2E">
      <w:rPr>
        <w:rFonts w:ascii="Arial" w:hAnsi="Arial" w:cs="Arial"/>
        <w:b/>
        <w:color w:val="BFBFBF" w:themeColor="background1" w:themeShade="BF"/>
        <w:sz w:val="16"/>
        <w:szCs w:val="16"/>
      </w:rPr>
      <w:tab/>
    </w:r>
    <w:r>
      <w:rPr>
        <w:rFonts w:ascii="Arial" w:hAnsi="Arial" w:cs="Arial"/>
        <w:color w:val="BFBFBF" w:themeColor="background1" w:themeShade="BF"/>
        <w:sz w:val="16"/>
        <w:szCs w:val="16"/>
      </w:rPr>
      <w:t>the Authority</w:t>
    </w:r>
    <w:r w:rsidRPr="00A67E2E">
      <w:rPr>
        <w:rFonts w:ascii="Arial" w:hAnsi="Arial" w:cs="Arial"/>
        <w:color w:val="BFBFBF" w:themeColor="background1" w:themeShade="BF"/>
        <w:sz w:val="16"/>
        <w:szCs w:val="16"/>
      </w:rPr>
      <w:t xml:space="preserve"> d</w:t>
    </w:r>
    <w:r w:rsidRPr="00A67E2E">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100440</w:t>
    </w:r>
    <w:r w:rsidRPr="00FB338A">
      <w:rPr>
        <w:rFonts w:ascii="Arial" w:hAnsi="Arial" w:cs="Arial"/>
        <w:iCs/>
        <w:color w:val="BFBFBF" w:themeColor="background1" w:themeShade="BF"/>
        <w:spacing w:val="4"/>
        <w:sz w:val="16"/>
        <w:szCs w:val="16"/>
      </w:rPr>
      <w:t xml:space="preserve"> </w:t>
    </w:r>
    <w:r w:rsidRPr="00A67E2E">
      <w:rPr>
        <w:rFonts w:ascii="Arial" w:hAnsi="Arial" w:cs="Arial"/>
        <w:iCs/>
        <w:color w:val="BFBFBF" w:themeColor="background1" w:themeShade="BF"/>
        <w:spacing w:val="4"/>
        <w:sz w:val="16"/>
        <w:szCs w:val="16"/>
      </w:rPr>
      <w:t xml:space="preserve">Revision: </w:t>
    </w:r>
    <w:r>
      <w:rPr>
        <w:rFonts w:ascii="Arial" w:hAnsi="Arial" w:cs="Arial"/>
        <w:iCs/>
        <w:color w:val="BFBFBF" w:themeColor="background1" w:themeShade="BF"/>
        <w:spacing w:val="4"/>
        <w:sz w:val="16"/>
        <w:szCs w:val="16"/>
      </w:rPr>
      <w:t>0</w:t>
    </w:r>
  </w:p>
  <w:p w14:paraId="24E1D395" w14:textId="5EAC158F" w:rsidR="006A42C3" w:rsidRPr="000E125F" w:rsidRDefault="006A42C3" w:rsidP="000E125F">
    <w:pPr>
      <w:pStyle w:val="Footer"/>
      <w:tabs>
        <w:tab w:val="clear" w:pos="4153"/>
        <w:tab w:val="clear" w:pos="8306"/>
        <w:tab w:val="right" w:pos="9746"/>
      </w:tabs>
      <w:rPr>
        <w:rFonts w:ascii="Arial" w:hAnsi="Arial" w:cs="Arial"/>
        <w:iCs/>
        <w:color w:val="BFBFBF" w:themeColor="background1" w:themeShade="BF"/>
        <w:spacing w:val="4"/>
        <w:sz w:val="16"/>
        <w:szCs w:val="16"/>
      </w:rPr>
    </w:pPr>
    <w:r w:rsidRPr="00A67E2E">
      <w:rPr>
        <w:rFonts w:ascii="Arial" w:hAnsi="Arial" w:cs="Arial"/>
        <w:spacing w:val="4"/>
        <w:sz w:val="16"/>
        <w:szCs w:val="16"/>
      </w:rPr>
      <w:t xml:space="preserve">Page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PAGE </w:instrText>
    </w:r>
    <w:r w:rsidRPr="00A67E2E">
      <w:rPr>
        <w:rFonts w:ascii="Arial" w:hAnsi="Arial" w:cs="Arial"/>
        <w:b/>
        <w:spacing w:val="4"/>
        <w:sz w:val="16"/>
        <w:szCs w:val="16"/>
      </w:rPr>
      <w:fldChar w:fldCharType="separate"/>
    </w:r>
    <w:r w:rsidR="009C71CE">
      <w:rPr>
        <w:rFonts w:ascii="Arial" w:hAnsi="Arial" w:cs="Arial"/>
        <w:b/>
        <w:noProof/>
        <w:spacing w:val="4"/>
        <w:sz w:val="16"/>
        <w:szCs w:val="16"/>
      </w:rPr>
      <w:t>14</w:t>
    </w:r>
    <w:r w:rsidRPr="00A67E2E">
      <w:rPr>
        <w:rFonts w:ascii="Arial" w:hAnsi="Arial" w:cs="Arial"/>
        <w:b/>
        <w:spacing w:val="4"/>
        <w:sz w:val="16"/>
        <w:szCs w:val="16"/>
      </w:rPr>
      <w:fldChar w:fldCharType="end"/>
    </w:r>
    <w:r w:rsidRPr="00A67E2E">
      <w:rPr>
        <w:rFonts w:ascii="Arial" w:hAnsi="Arial" w:cs="Arial"/>
        <w:spacing w:val="4"/>
        <w:sz w:val="16"/>
        <w:szCs w:val="16"/>
      </w:rPr>
      <w:t xml:space="preserve"> of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NUMPAGES </w:instrText>
    </w:r>
    <w:r w:rsidRPr="00A67E2E">
      <w:rPr>
        <w:rFonts w:ascii="Arial" w:hAnsi="Arial" w:cs="Arial"/>
        <w:b/>
        <w:spacing w:val="4"/>
        <w:sz w:val="16"/>
        <w:szCs w:val="16"/>
      </w:rPr>
      <w:fldChar w:fldCharType="separate"/>
    </w:r>
    <w:r w:rsidR="009C71CE">
      <w:rPr>
        <w:rFonts w:ascii="Arial" w:hAnsi="Arial" w:cs="Arial"/>
        <w:b/>
        <w:noProof/>
        <w:spacing w:val="4"/>
        <w:sz w:val="16"/>
        <w:szCs w:val="16"/>
      </w:rPr>
      <w:t>30</w:t>
    </w:r>
    <w:r w:rsidRPr="00A67E2E">
      <w:rPr>
        <w:rFonts w:ascii="Arial" w:hAnsi="Arial" w:cs="Arial"/>
        <w:b/>
        <w:spacing w:val="4"/>
        <w:sz w:val="16"/>
        <w:szCs w:val="16"/>
      </w:rPr>
      <w:fldChar w:fldCharType="end"/>
    </w:r>
    <w:r w:rsidRPr="00A67E2E">
      <w:rPr>
        <w:rFonts w:ascii="Arial" w:hAnsi="Arial" w:cs="Arial"/>
        <w:color w:val="BFBFBF" w:themeColor="background1" w:themeShade="BF"/>
        <w:spacing w:val="4"/>
        <w:sz w:val="16"/>
        <w:szCs w:val="16"/>
      </w:rPr>
      <w:tab/>
    </w:r>
    <w:r w:rsidRPr="00A67E2E">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4"/>
          <w:sz w:val="16"/>
          <w:szCs w:val="16"/>
        </w:rPr>
        <w:id w:val="-1715040425"/>
        <w:date w:fullDate="2017-10-04T00:00:00Z">
          <w:dateFormat w:val="dd-MMM-yyyy"/>
          <w:lid w:val="en-AU"/>
          <w:storeMappedDataAs w:val="dateTime"/>
          <w:calendar w:val="gregorian"/>
        </w:date>
      </w:sdtPr>
      <w:sdtEndPr>
        <w:rPr>
          <w:spacing w:val="8"/>
        </w:rPr>
      </w:sdtEndPr>
      <w:sdtContent>
        <w:r>
          <w:rPr>
            <w:rFonts w:ascii="Arial" w:hAnsi="Arial" w:cs="Arial"/>
            <w:iCs/>
            <w:color w:val="BFBFBF" w:themeColor="background1" w:themeShade="BF"/>
            <w:spacing w:val="4"/>
            <w:sz w:val="16"/>
            <w:szCs w:val="16"/>
          </w:rPr>
          <w:t>04-Oct-2017</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989EBF" w14:textId="77777777" w:rsidR="006A42C3" w:rsidRDefault="006A42C3" w:rsidP="0072104F">
      <w:r>
        <w:separator/>
      </w:r>
    </w:p>
    <w:p w14:paraId="250ED5A3" w14:textId="77777777" w:rsidR="006A42C3" w:rsidRDefault="006A42C3"/>
    <w:p w14:paraId="4526964C" w14:textId="77777777" w:rsidR="006A42C3" w:rsidRDefault="006A42C3"/>
    <w:p w14:paraId="7460B168" w14:textId="77777777" w:rsidR="006A42C3" w:rsidRDefault="006A42C3" w:rsidP="00A34BFD"/>
    <w:p w14:paraId="3C82CDC8" w14:textId="77777777" w:rsidR="006A42C3" w:rsidRDefault="006A42C3" w:rsidP="00A34BFD"/>
  </w:footnote>
  <w:footnote w:type="continuationSeparator" w:id="0">
    <w:p w14:paraId="5859C1AD" w14:textId="77777777" w:rsidR="006A42C3" w:rsidRDefault="006A42C3" w:rsidP="0072104F">
      <w:r>
        <w:continuationSeparator/>
      </w:r>
    </w:p>
    <w:p w14:paraId="0667E125" w14:textId="77777777" w:rsidR="006A42C3" w:rsidRDefault="006A42C3"/>
    <w:p w14:paraId="5A34F878" w14:textId="77777777" w:rsidR="006A42C3" w:rsidRDefault="006A42C3"/>
    <w:p w14:paraId="3D2CFDFE" w14:textId="77777777" w:rsidR="006A42C3" w:rsidRDefault="006A42C3" w:rsidP="00A34BFD"/>
    <w:p w14:paraId="0218D06B" w14:textId="77777777" w:rsidR="006A42C3" w:rsidRDefault="006A42C3" w:rsidP="00A34BFD"/>
  </w:footnote>
  <w:footnote w:type="continuationNotice" w:id="1">
    <w:p w14:paraId="60EAD395" w14:textId="77777777" w:rsidR="006A42C3" w:rsidRDefault="006A42C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CC9FEE" w14:textId="77777777" w:rsidR="00E71C16" w:rsidRDefault="00E71C1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3DE251" w14:textId="15B61478" w:rsidR="006A42C3" w:rsidRPr="00131DD0" w:rsidRDefault="006A42C3" w:rsidP="00131DD0">
    <w:pPr>
      <w:pStyle w:val="Header"/>
      <w:tabs>
        <w:tab w:val="clear" w:pos="4153"/>
        <w:tab w:val="clear" w:pos="8306"/>
        <w:tab w:val="left" w:pos="945"/>
      </w:tabs>
    </w:pPr>
    <w:r>
      <w:rPr>
        <w:noProof/>
        <w:lang w:val="en-US" w:eastAsia="en-US"/>
      </w:rPr>
      <mc:AlternateContent>
        <mc:Choice Requires="wps">
          <w:drawing>
            <wp:anchor distT="0" distB="0" distL="114300" distR="114300" simplePos="0" relativeHeight="251653120" behindDoc="0" locked="0" layoutInCell="1" allowOverlap="1" wp14:anchorId="1579AD09" wp14:editId="0BCE8DD0">
              <wp:simplePos x="0" y="0"/>
              <wp:positionH relativeFrom="column">
                <wp:posOffset>-83820</wp:posOffset>
              </wp:positionH>
              <wp:positionV relativeFrom="paragraph">
                <wp:posOffset>792481</wp:posOffset>
              </wp:positionV>
              <wp:extent cx="6444615" cy="57150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4615" cy="571500"/>
                      </a:xfrm>
                      <a:prstGeom prst="rect">
                        <a:avLst/>
                      </a:prstGeom>
                      <a:noFill/>
                      <a:ln w="9525">
                        <a:noFill/>
                        <a:miter lim="800000"/>
                        <a:headEnd/>
                        <a:tailEnd/>
                      </a:ln>
                    </wps:spPr>
                    <wps:txbx>
                      <w:txbxContent>
                        <w:p w14:paraId="59FC1924" w14:textId="2142D2C2" w:rsidR="006A42C3" w:rsidRPr="00CE4EA4" w:rsidRDefault="006A42C3" w:rsidP="00606B2D">
                          <w:pPr>
                            <w:jc w:val="center"/>
                            <w:rPr>
                              <w:b/>
                              <w:color w:val="1F497D" w:themeColor="text2"/>
                              <w:sz w:val="34"/>
                              <w:szCs w:val="34"/>
                            </w:rPr>
                          </w:pPr>
                          <w:r w:rsidRPr="00CE4EA4">
                            <w:rPr>
                              <w:b/>
                              <w:color w:val="1F497D" w:themeColor="text2"/>
                              <w:sz w:val="34"/>
                              <w:szCs w:val="34"/>
                            </w:rPr>
                            <w:t>Application</w:t>
                          </w:r>
                          <w:r>
                            <w:rPr>
                              <w:b/>
                              <w:color w:val="1F497D" w:themeColor="text2"/>
                              <w:sz w:val="34"/>
                              <w:szCs w:val="34"/>
                            </w:rPr>
                            <w:t>s for J</w:t>
                          </w:r>
                          <w:r w:rsidRPr="00CE4EA4">
                            <w:rPr>
                              <w:b/>
                              <w:color w:val="1F497D" w:themeColor="text2"/>
                              <w:sz w:val="34"/>
                              <w:szCs w:val="34"/>
                            </w:rPr>
                            <w:t xml:space="preserve">oint </w:t>
                          </w:r>
                          <w:r>
                            <w:rPr>
                              <w:b/>
                              <w:color w:val="1F497D" w:themeColor="text2"/>
                              <w:sz w:val="34"/>
                              <w:szCs w:val="34"/>
                            </w:rPr>
                            <w:t>P</w:t>
                          </w:r>
                          <w:r w:rsidRPr="00CE4EA4">
                            <w:rPr>
                              <w:b/>
                              <w:color w:val="1F497D" w:themeColor="text2"/>
                              <w:sz w:val="34"/>
                              <w:szCs w:val="34"/>
                            </w:rPr>
                            <w:t>ermissions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1579AD09" id="_x0000_t202" coordsize="21600,21600" o:spt="202" path="m,l,21600r21600,l21600,xe">
              <v:stroke joinstyle="miter"/>
              <v:path gradientshapeok="t" o:connecttype="rect"/>
            </v:shapetype>
            <v:shape id="Text Box 2" o:spid="_x0000_s1045" type="#_x0000_t202" style="position:absolute;margin-left:-6.6pt;margin-top:62.4pt;width:507.45pt;height:4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" filled="f" stroked="f">
              <v:textbox>
                <w:txbxContent>
                  <w:p w14:paraId="59FC1924" w14:textId="2142D2C2" w:rsidR="006A42C3" w:rsidRPr="00CE4EA4" w:rsidRDefault="006A42C3" w:rsidP="00606B2D">
                    <w:pPr>
                      <w:jc w:val="center"/>
                      <w:rPr>
                        <w:b/>
                        <w:color w:val="1F497D" w:themeColor="text2"/>
                        <w:sz w:val="34"/>
                        <w:szCs w:val="34"/>
                      </w:rPr>
                    </w:pPr>
                    <w:r w:rsidRPr="00CE4EA4">
                      <w:rPr>
                        <w:b/>
                        <w:color w:val="1F497D" w:themeColor="text2"/>
                        <w:sz w:val="34"/>
                        <w:szCs w:val="34"/>
                      </w:rPr>
                      <w:t>Application</w:t>
                    </w:r>
                    <w:r>
                      <w:rPr>
                        <w:b/>
                        <w:color w:val="1F497D" w:themeColor="text2"/>
                        <w:sz w:val="34"/>
                        <w:szCs w:val="34"/>
                      </w:rPr>
                      <w:t>s for J</w:t>
                    </w:r>
                    <w:r w:rsidRPr="00CE4EA4">
                      <w:rPr>
                        <w:b/>
                        <w:color w:val="1F497D" w:themeColor="text2"/>
                        <w:sz w:val="34"/>
                        <w:szCs w:val="34"/>
                      </w:rPr>
                      <w:t xml:space="preserve">oint </w:t>
                    </w:r>
                    <w:r>
                      <w:rPr>
                        <w:b/>
                        <w:color w:val="1F497D" w:themeColor="text2"/>
                        <w:sz w:val="34"/>
                        <w:szCs w:val="34"/>
                      </w:rPr>
                      <w:t>P</w:t>
                    </w:r>
                    <w:r w:rsidRPr="00CE4EA4">
                      <w:rPr>
                        <w:b/>
                        <w:color w:val="1F497D" w:themeColor="text2"/>
                        <w:sz w:val="34"/>
                        <w:szCs w:val="34"/>
                      </w:rPr>
                      <w:t>ermissions</w:t>
                    </w:r>
                  </w:p>
                </w:txbxContent>
              </v:textbox>
            </v:shape>
          </w:pict>
        </mc:Fallback>
      </mc:AlternateContent>
    </w:r>
    <w:r>
      <w:rPr>
        <w:noProof/>
        <w:lang w:val="en-US" w:eastAsia="en-US"/>
      </w:rPr>
      <w:drawing>
        <wp:anchor distT="0" distB="2397" distL="114300" distR="116603" simplePos="0" relativeHeight="251673600" behindDoc="0" locked="0" layoutInCell="1" allowOverlap="1" wp14:anchorId="6B0CC1B7" wp14:editId="053C00A3">
          <wp:simplePos x="0" y="0"/>
          <wp:positionH relativeFrom="margin">
            <wp:posOffset>-514985</wp:posOffset>
          </wp:positionH>
          <wp:positionV relativeFrom="margin">
            <wp:posOffset>-646430</wp:posOffset>
          </wp:positionV>
          <wp:extent cx="2567940" cy="946785"/>
          <wp:effectExtent l="0" t="0" r="3810" b="5715"/>
          <wp:wrapSquare wrapText="bothSides"/>
          <wp:docPr id="6" name="Picture 6" descr="Australian Government Great Barrier Reef Marine Park Authority&#10;Policy - Marine Tourism Contingency Plan for the Great Barrier Reef Marine Park" title="Header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ustralian Government Great Barrier Reef Marine Park Authority&#10;Policy - Marine Tourism Contingency Plan for the Great Barrier Reef Marine Park" title="Header banner"/>
                  <pic:cNvPicPr>
                    <a:picLocks noChangeAspect="1" noChangeArrowheads="1"/>
                  </pic:cNvPicPr>
                </pic:nvPicPr>
                <pic:blipFill rotWithShape="1">
                  <a:blip r:embed="rId1">
                    <a:extLst>
                      <a:ext uri="{28A0092B-C50C-407E-A947-70E740481C1C}">
                        <a14:useLocalDpi xmlns:a14="http://schemas.microsoft.com/office/drawing/2010/main" val="0"/>
                      </a:ext>
                    </a:extLst>
                  </a:blip>
                  <a:srcRect r="61848" b="37762"/>
                  <a:stretch/>
                </pic:blipFill>
                <pic:spPr bwMode="auto">
                  <a:xfrm>
                    <a:off x="0" y="0"/>
                    <a:ext cx="2567940" cy="946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n-US" w:eastAsia="en-US"/>
      </w:rPr>
      <w:drawing>
        <wp:anchor distT="0" distB="0" distL="114300" distR="114300" simplePos="0" relativeHeight="251645952" behindDoc="0" locked="0" layoutInCell="1" allowOverlap="1" wp14:anchorId="167ECA4B" wp14:editId="382151BB">
          <wp:simplePos x="0" y="0"/>
          <wp:positionH relativeFrom="margin">
            <wp:posOffset>-697230</wp:posOffset>
          </wp:positionH>
          <wp:positionV relativeFrom="margin">
            <wp:posOffset>-777875</wp:posOffset>
          </wp:positionV>
          <wp:extent cx="7667625" cy="1714500"/>
          <wp:effectExtent l="0" t="0" r="9525" b="0"/>
          <wp:wrapSquare wrapText="bothSides"/>
          <wp:docPr id="7" name="Picture 1" descr="Guidelines for applications for joint permissions" title="Title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elines_Header.jpg"/>
                  <pic:cNvPicPr/>
                </pic:nvPicPr>
                <pic:blipFill>
                  <a:blip r:embed="rId2"/>
                  <a:stretch>
                    <a:fillRect/>
                  </a:stretch>
                </pic:blipFill>
                <pic:spPr>
                  <a:xfrm>
                    <a:off x="0" y="0"/>
                    <a:ext cx="7667625" cy="1714500"/>
                  </a:xfrm>
                  <a:prstGeom prst="rect">
                    <a:avLst/>
                  </a:prstGeom>
                </pic:spPr>
              </pic:pic>
            </a:graphicData>
          </a:graphic>
        </wp:anchor>
      </w:drawing>
    </w: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CD42E" w14:textId="77777777" w:rsidR="00E71C16" w:rsidRDefault="00E71C1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9D822" w14:textId="77777777" w:rsidR="006A42C3" w:rsidRDefault="006A42C3">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6FC6BB" w14:textId="5EF76E48" w:rsidR="006A42C3" w:rsidRDefault="006A42C3" w:rsidP="00057217">
    <w:pPr>
      <w:pStyle w:val="Header"/>
      <w:pBdr>
        <w:bottom w:val="single" w:sz="4" w:space="0" w:color="4F81BD" w:themeColor="accent1"/>
      </w:pBdr>
      <w:tabs>
        <w:tab w:val="left" w:pos="3848"/>
        <w:tab w:val="right" w:pos="9694"/>
      </w:tabs>
      <w:jc w:val="right"/>
    </w:pPr>
    <w:r w:rsidRPr="00333B13">
      <w:rPr>
        <w:rFonts w:ascii="Calibri" w:hAnsi="Calibri" w:cs="Calibri"/>
        <w:b/>
        <w:bCs/>
        <w:color w:val="006187"/>
        <w:spacing w:val="40"/>
        <w:sz w:val="22"/>
        <w:szCs w:val="22"/>
      </w:rPr>
      <w:t xml:space="preserve">Guidelines </w:t>
    </w:r>
    <w:r w:rsidRPr="00333B13">
      <w:rPr>
        <w:rFonts w:ascii="Calibri" w:hAnsi="Calibri" w:cs="Calibri"/>
        <w:color w:val="006187"/>
        <w:sz w:val="22"/>
        <w:szCs w:val="22"/>
      </w:rPr>
      <w:t>– Application</w:t>
    </w:r>
    <w:r>
      <w:rPr>
        <w:rFonts w:ascii="Calibri" w:hAnsi="Calibri" w:cs="Calibri"/>
        <w:color w:val="006187"/>
        <w:sz w:val="22"/>
        <w:szCs w:val="22"/>
      </w:rPr>
      <w:t xml:space="preserve">s for joint permissions </w:t>
    </w:r>
    <w:r>
      <w:rPr>
        <w:noProof/>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A00453" w14:textId="743DDB3D" w:rsidR="006A42C3" w:rsidRDefault="006A42C3" w:rsidP="000E125F">
    <w:pPr>
      <w:pStyle w:val="Header"/>
      <w:pBdr>
        <w:bottom w:val="single" w:sz="4" w:space="0" w:color="4F81BD" w:themeColor="accent1"/>
      </w:pBdr>
      <w:tabs>
        <w:tab w:val="left" w:pos="3848"/>
        <w:tab w:val="right" w:pos="9694"/>
      </w:tabs>
      <w:jc w:val="right"/>
    </w:pPr>
    <w:r w:rsidRPr="00333B13">
      <w:rPr>
        <w:rFonts w:ascii="Calibri" w:hAnsi="Calibri" w:cs="Calibri"/>
        <w:b/>
        <w:bCs/>
        <w:color w:val="006187"/>
        <w:spacing w:val="40"/>
        <w:sz w:val="22"/>
        <w:szCs w:val="22"/>
      </w:rPr>
      <w:t xml:space="preserve">Guidelines </w:t>
    </w:r>
    <w:r w:rsidRPr="00333B13">
      <w:rPr>
        <w:rFonts w:ascii="Calibri" w:hAnsi="Calibri" w:cs="Calibri"/>
        <w:color w:val="006187"/>
        <w:sz w:val="22"/>
        <w:szCs w:val="22"/>
      </w:rPr>
      <w:t>– Application</w:t>
    </w:r>
    <w:r>
      <w:rPr>
        <w:rFonts w:ascii="Calibri" w:hAnsi="Calibri" w:cs="Calibri"/>
        <w:color w:val="006187"/>
        <w:sz w:val="22"/>
        <w:szCs w:val="22"/>
      </w:rPr>
      <w:t>s for joint permissions (v0)</w:t>
    </w:r>
    <w:r>
      <w:rPr>
        <w:noProof/>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40D738" w14:textId="0C4B9919" w:rsidR="006A42C3" w:rsidRDefault="006A42C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F0775"/>
    <w:multiLevelType w:val="hybridMultilevel"/>
    <w:tmpl w:val="717075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25B7B86"/>
    <w:multiLevelType w:val="multilevel"/>
    <w:tmpl w:val="538CB70C"/>
    <w:lvl w:ilvl="0">
      <w:start w:val="127"/>
      <w:numFmt w:val="decimal"/>
      <w:lvlText w:val="%1."/>
      <w:lvlJc w:val="left"/>
      <w:pPr>
        <w:ind w:left="567" w:hanging="567"/>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Letter"/>
      <w:lvlText w:val="%3."/>
      <w:lvlJc w:val="left"/>
      <w:pPr>
        <w:ind w:left="1080" w:hanging="360"/>
      </w:pPr>
      <w:rPr>
        <w:rFonts w:ascii="Arial" w:hAnsi="Arial" w:cs="Arial" w:hint="default"/>
        <w:b w:val="0"/>
        <w:color w:val="auto"/>
        <w:sz w:val="20"/>
        <w:szCs w:val="20"/>
      </w:rPr>
    </w:lvl>
    <w:lvl w:ilvl="3">
      <w:start w:val="1"/>
      <w:numFmt w:val="lowerRoman"/>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35C168C"/>
    <w:multiLevelType w:val="hybridMultilevel"/>
    <w:tmpl w:val="820A2630"/>
    <w:lvl w:ilvl="0" w:tplc="EADEDE06">
      <w:start w:val="69"/>
      <w:numFmt w:val="decimal"/>
      <w:lvlText w:val="%1."/>
      <w:lvlJc w:val="left"/>
      <w:pPr>
        <w:ind w:left="567" w:hanging="567"/>
      </w:pPr>
      <w:rPr>
        <w:rFonts w:hint="default"/>
      </w:rPr>
    </w:lvl>
    <w:lvl w:ilvl="1" w:tplc="0C090019" w:tentative="1">
      <w:start w:val="1"/>
      <w:numFmt w:val="lowerLetter"/>
      <w:lvlText w:val="%2."/>
      <w:lvlJc w:val="left"/>
      <w:pPr>
        <w:ind w:left="873" w:hanging="360"/>
      </w:pPr>
    </w:lvl>
    <w:lvl w:ilvl="2" w:tplc="0C09001B" w:tentative="1">
      <w:start w:val="1"/>
      <w:numFmt w:val="lowerRoman"/>
      <w:lvlText w:val="%3."/>
      <w:lvlJc w:val="right"/>
      <w:pPr>
        <w:ind w:left="1593" w:hanging="180"/>
      </w:pPr>
    </w:lvl>
    <w:lvl w:ilvl="3" w:tplc="0C09000F" w:tentative="1">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3" w15:restartNumberingAfterBreak="0">
    <w:nsid w:val="049168DF"/>
    <w:multiLevelType w:val="multilevel"/>
    <w:tmpl w:val="F03A8D02"/>
    <w:lvl w:ilvl="0">
      <w:start w:val="3"/>
      <w:numFmt w:val="decimal"/>
      <w:lvlText w:val="%1."/>
      <w:lvlJc w:val="left"/>
      <w:pPr>
        <w:ind w:left="567" w:hanging="567"/>
      </w:pPr>
      <w:rPr>
        <w:rFonts w:ascii="Arial" w:hAnsi="Arial" w:cs="Arial" w:hint="default"/>
        <w:i w:val="0"/>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4" w15:restartNumberingAfterBreak="0">
    <w:nsid w:val="0492733E"/>
    <w:multiLevelType w:val="hybridMultilevel"/>
    <w:tmpl w:val="EA3EDA88"/>
    <w:lvl w:ilvl="0" w:tplc="63529FDA">
      <w:start w:val="1"/>
      <w:numFmt w:val="lowerRoman"/>
      <w:lvlText w:val="%1."/>
      <w:lvlJc w:val="left"/>
      <w:pPr>
        <w:ind w:left="1701" w:hanging="360"/>
      </w:pPr>
      <w:rPr>
        <w:rFonts w:hint="default"/>
      </w:rPr>
    </w:lvl>
    <w:lvl w:ilvl="1" w:tplc="0C090019" w:tentative="1">
      <w:start w:val="1"/>
      <w:numFmt w:val="lowerLetter"/>
      <w:lvlText w:val="%2."/>
      <w:lvlJc w:val="left"/>
      <w:pPr>
        <w:ind w:left="2421" w:hanging="360"/>
      </w:pPr>
    </w:lvl>
    <w:lvl w:ilvl="2" w:tplc="0C09001B" w:tentative="1">
      <w:start w:val="1"/>
      <w:numFmt w:val="lowerRoman"/>
      <w:lvlText w:val="%3."/>
      <w:lvlJc w:val="right"/>
      <w:pPr>
        <w:ind w:left="3141" w:hanging="180"/>
      </w:pPr>
    </w:lvl>
    <w:lvl w:ilvl="3" w:tplc="0C09000F" w:tentative="1">
      <w:start w:val="1"/>
      <w:numFmt w:val="decimal"/>
      <w:lvlText w:val="%4."/>
      <w:lvlJc w:val="left"/>
      <w:pPr>
        <w:ind w:left="3861" w:hanging="360"/>
      </w:pPr>
    </w:lvl>
    <w:lvl w:ilvl="4" w:tplc="0C090019" w:tentative="1">
      <w:start w:val="1"/>
      <w:numFmt w:val="lowerLetter"/>
      <w:lvlText w:val="%5."/>
      <w:lvlJc w:val="left"/>
      <w:pPr>
        <w:ind w:left="4581" w:hanging="360"/>
      </w:pPr>
    </w:lvl>
    <w:lvl w:ilvl="5" w:tplc="0C09001B" w:tentative="1">
      <w:start w:val="1"/>
      <w:numFmt w:val="lowerRoman"/>
      <w:lvlText w:val="%6."/>
      <w:lvlJc w:val="right"/>
      <w:pPr>
        <w:ind w:left="5301" w:hanging="180"/>
      </w:pPr>
    </w:lvl>
    <w:lvl w:ilvl="6" w:tplc="0C09000F" w:tentative="1">
      <w:start w:val="1"/>
      <w:numFmt w:val="decimal"/>
      <w:lvlText w:val="%7."/>
      <w:lvlJc w:val="left"/>
      <w:pPr>
        <w:ind w:left="6021" w:hanging="360"/>
      </w:pPr>
    </w:lvl>
    <w:lvl w:ilvl="7" w:tplc="0C090019" w:tentative="1">
      <w:start w:val="1"/>
      <w:numFmt w:val="lowerLetter"/>
      <w:lvlText w:val="%8."/>
      <w:lvlJc w:val="left"/>
      <w:pPr>
        <w:ind w:left="6741" w:hanging="360"/>
      </w:pPr>
    </w:lvl>
    <w:lvl w:ilvl="8" w:tplc="0C09001B" w:tentative="1">
      <w:start w:val="1"/>
      <w:numFmt w:val="lowerRoman"/>
      <w:lvlText w:val="%9."/>
      <w:lvlJc w:val="right"/>
      <w:pPr>
        <w:ind w:left="7461" w:hanging="180"/>
      </w:pPr>
    </w:lvl>
  </w:abstractNum>
  <w:abstractNum w:abstractNumId="5" w15:restartNumberingAfterBreak="0">
    <w:nsid w:val="06800FD1"/>
    <w:multiLevelType w:val="multilevel"/>
    <w:tmpl w:val="034E2118"/>
    <w:lvl w:ilvl="0">
      <w:start w:val="1"/>
      <w:numFmt w:val="lowerLetter"/>
      <w:lvlText w:val="%1."/>
      <w:lvlJc w:val="left"/>
      <w:pPr>
        <w:ind w:left="1134" w:hanging="567"/>
      </w:pPr>
      <w:rPr>
        <w:rFonts w:ascii="Arial" w:hAnsi="Arial" w:cs="Arial" w:hint="default"/>
        <w:b w:val="0"/>
        <w:i w:val="0"/>
        <w:color w:val="auto"/>
        <w:sz w:val="20"/>
        <w:szCs w:val="20"/>
      </w:rPr>
    </w:lvl>
    <w:lvl w:ilvl="1">
      <w:start w:val="1"/>
      <w:numFmt w:val="lowerLetter"/>
      <w:lvlText w:val="%2."/>
      <w:lvlJc w:val="left"/>
      <w:pPr>
        <w:ind w:left="1287" w:hanging="360"/>
      </w:pPr>
      <w:rPr>
        <w:rFonts w:hint="default"/>
        <w:b w:val="0"/>
        <w:i w:val="0"/>
        <w:color w:val="auto"/>
        <w:sz w:val="20"/>
        <w:szCs w:val="20"/>
      </w:rPr>
    </w:lvl>
    <w:lvl w:ilvl="2">
      <w:start w:val="1"/>
      <w:numFmt w:val="bullet"/>
      <w:lvlText w:val=""/>
      <w:lvlJc w:val="left"/>
      <w:pPr>
        <w:ind w:left="1647" w:hanging="360"/>
      </w:pPr>
      <w:rPr>
        <w:rFonts w:ascii="Wingdings" w:hAnsi="Wingdings" w:hint="default"/>
      </w:rPr>
    </w:lvl>
    <w:lvl w:ilvl="3">
      <w:start w:val="1"/>
      <w:numFmt w:val="decimal"/>
      <w:lvlText w:val="(%4)"/>
      <w:lvlJc w:val="left"/>
      <w:pPr>
        <w:ind w:left="2007" w:hanging="360"/>
      </w:pPr>
      <w:rPr>
        <w:rFonts w:hint="default"/>
      </w:rPr>
    </w:lvl>
    <w:lvl w:ilvl="4">
      <w:start w:val="1"/>
      <w:numFmt w:val="lowerLetter"/>
      <w:lvlText w:val="(%5)"/>
      <w:lvlJc w:val="left"/>
      <w:pPr>
        <w:ind w:left="2367" w:hanging="360"/>
      </w:pPr>
      <w:rPr>
        <w:rFonts w:hint="default"/>
      </w:rPr>
    </w:lvl>
    <w:lvl w:ilvl="5">
      <w:start w:val="1"/>
      <w:numFmt w:val="lowerRoman"/>
      <w:lvlText w:val="(%6)"/>
      <w:lvlJc w:val="left"/>
      <w:pPr>
        <w:ind w:left="2727" w:hanging="360"/>
      </w:pPr>
      <w:rPr>
        <w:rFonts w:hint="default"/>
      </w:rPr>
    </w:lvl>
    <w:lvl w:ilvl="6">
      <w:start w:val="1"/>
      <w:numFmt w:val="decimal"/>
      <w:lvlText w:val="%7."/>
      <w:lvlJc w:val="left"/>
      <w:pPr>
        <w:ind w:left="3087" w:hanging="360"/>
      </w:pPr>
      <w:rPr>
        <w:rFonts w:hint="default"/>
      </w:rPr>
    </w:lvl>
    <w:lvl w:ilvl="7">
      <w:start w:val="1"/>
      <w:numFmt w:val="lowerLetter"/>
      <w:lvlText w:val="%8."/>
      <w:lvlJc w:val="left"/>
      <w:pPr>
        <w:ind w:left="3447" w:hanging="360"/>
      </w:pPr>
      <w:rPr>
        <w:rFonts w:hint="default"/>
      </w:rPr>
    </w:lvl>
    <w:lvl w:ilvl="8">
      <w:start w:val="1"/>
      <w:numFmt w:val="lowerRoman"/>
      <w:lvlText w:val="%9."/>
      <w:lvlJc w:val="left"/>
      <w:pPr>
        <w:ind w:left="3807" w:hanging="360"/>
      </w:pPr>
      <w:rPr>
        <w:rFonts w:hint="default"/>
      </w:rPr>
    </w:lvl>
  </w:abstractNum>
  <w:abstractNum w:abstractNumId="6" w15:restartNumberingAfterBreak="0">
    <w:nsid w:val="06EC2D1F"/>
    <w:multiLevelType w:val="hybridMultilevel"/>
    <w:tmpl w:val="35102C04"/>
    <w:lvl w:ilvl="0" w:tplc="F09AD2C4">
      <w:start w:val="1"/>
      <w:numFmt w:val="lowerLetter"/>
      <w:lvlText w:val="%1."/>
      <w:lvlJc w:val="left"/>
      <w:pPr>
        <w:ind w:left="1134" w:hanging="567"/>
      </w:pPr>
      <w:rPr>
        <w:rFonts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7" w15:restartNumberingAfterBreak="0">
    <w:nsid w:val="0A1330C2"/>
    <w:multiLevelType w:val="multilevel"/>
    <w:tmpl w:val="8938C50E"/>
    <w:lvl w:ilvl="0">
      <w:start w:val="1"/>
      <w:numFmt w:val="lowerLetter"/>
      <w:lvlText w:val="%1."/>
      <w:lvlJc w:val="left"/>
      <w:pPr>
        <w:ind w:left="1134" w:hanging="567"/>
      </w:pPr>
      <w:rPr>
        <w:rFonts w:ascii="Arial" w:hAnsi="Arial" w:cs="Arial" w:hint="default"/>
        <w:b w:val="0"/>
        <w:i w:val="0"/>
        <w:color w:val="auto"/>
        <w:sz w:val="20"/>
        <w:szCs w:val="20"/>
      </w:rPr>
    </w:lvl>
    <w:lvl w:ilvl="1">
      <w:start w:val="1"/>
      <w:numFmt w:val="lowerLetter"/>
      <w:lvlText w:val="%2."/>
      <w:lvlJc w:val="left"/>
      <w:pPr>
        <w:ind w:left="1287" w:hanging="360"/>
      </w:pPr>
      <w:rPr>
        <w:rFonts w:hint="default"/>
        <w:i w:val="0"/>
        <w:color w:val="auto"/>
        <w:sz w:val="20"/>
        <w:szCs w:val="20"/>
      </w:rPr>
    </w:lvl>
    <w:lvl w:ilvl="2">
      <w:start w:val="1"/>
      <w:numFmt w:val="bullet"/>
      <w:lvlText w:val=""/>
      <w:lvlJc w:val="left"/>
      <w:pPr>
        <w:ind w:left="1647" w:hanging="360"/>
      </w:pPr>
      <w:rPr>
        <w:rFonts w:ascii="Wingdings" w:hAnsi="Wingdings" w:hint="default"/>
      </w:rPr>
    </w:lvl>
    <w:lvl w:ilvl="3">
      <w:start w:val="1"/>
      <w:numFmt w:val="decimal"/>
      <w:lvlText w:val="(%4)"/>
      <w:lvlJc w:val="left"/>
      <w:pPr>
        <w:ind w:left="2007" w:hanging="360"/>
      </w:pPr>
      <w:rPr>
        <w:rFonts w:hint="default"/>
      </w:rPr>
    </w:lvl>
    <w:lvl w:ilvl="4">
      <w:start w:val="1"/>
      <w:numFmt w:val="lowerLetter"/>
      <w:lvlText w:val="(%5)"/>
      <w:lvlJc w:val="left"/>
      <w:pPr>
        <w:ind w:left="2367" w:hanging="360"/>
      </w:pPr>
      <w:rPr>
        <w:rFonts w:hint="default"/>
      </w:rPr>
    </w:lvl>
    <w:lvl w:ilvl="5">
      <w:start w:val="1"/>
      <w:numFmt w:val="lowerRoman"/>
      <w:lvlText w:val="(%6)"/>
      <w:lvlJc w:val="left"/>
      <w:pPr>
        <w:ind w:left="2727" w:hanging="360"/>
      </w:pPr>
      <w:rPr>
        <w:rFonts w:hint="default"/>
      </w:rPr>
    </w:lvl>
    <w:lvl w:ilvl="6">
      <w:start w:val="1"/>
      <w:numFmt w:val="decimal"/>
      <w:lvlText w:val="%7."/>
      <w:lvlJc w:val="left"/>
      <w:pPr>
        <w:ind w:left="3087" w:hanging="360"/>
      </w:pPr>
      <w:rPr>
        <w:rFonts w:hint="default"/>
      </w:rPr>
    </w:lvl>
    <w:lvl w:ilvl="7">
      <w:start w:val="1"/>
      <w:numFmt w:val="lowerLetter"/>
      <w:lvlText w:val="%8."/>
      <w:lvlJc w:val="left"/>
      <w:pPr>
        <w:ind w:left="3447" w:hanging="360"/>
      </w:pPr>
      <w:rPr>
        <w:rFonts w:hint="default"/>
      </w:rPr>
    </w:lvl>
    <w:lvl w:ilvl="8">
      <w:start w:val="1"/>
      <w:numFmt w:val="lowerRoman"/>
      <w:lvlText w:val="%9."/>
      <w:lvlJc w:val="left"/>
      <w:pPr>
        <w:ind w:left="3807" w:hanging="360"/>
      </w:pPr>
      <w:rPr>
        <w:rFonts w:hint="default"/>
      </w:rPr>
    </w:lvl>
  </w:abstractNum>
  <w:abstractNum w:abstractNumId="8" w15:restartNumberingAfterBreak="0">
    <w:nsid w:val="0FCF3050"/>
    <w:multiLevelType w:val="hybridMultilevel"/>
    <w:tmpl w:val="67BC22DE"/>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11464E2C"/>
    <w:multiLevelType w:val="multilevel"/>
    <w:tmpl w:val="4AA861EC"/>
    <w:lvl w:ilvl="0">
      <w:start w:val="1"/>
      <w:numFmt w:val="lowerLetter"/>
      <w:lvlText w:val="%1."/>
      <w:lvlJc w:val="left"/>
      <w:pPr>
        <w:ind w:left="1134" w:hanging="567"/>
      </w:pPr>
      <w:rPr>
        <w:rFonts w:hint="default"/>
        <w:b w:val="0"/>
        <w:i w:val="0"/>
        <w:color w:val="auto"/>
        <w:sz w:val="20"/>
        <w:szCs w:val="20"/>
      </w:rPr>
    </w:lvl>
    <w:lvl w:ilvl="1">
      <w:start w:val="1"/>
      <w:numFmt w:val="lowerLetter"/>
      <w:lvlText w:val="%2."/>
      <w:lvlJc w:val="left"/>
      <w:pPr>
        <w:ind w:left="1701" w:hanging="567"/>
      </w:pPr>
      <w:rPr>
        <w:rFonts w:hint="default"/>
        <w:b w:val="0"/>
        <w:i w:val="0"/>
        <w:color w:val="auto"/>
        <w:sz w:val="20"/>
        <w:szCs w:val="20"/>
      </w:rPr>
    </w:lvl>
    <w:lvl w:ilvl="2">
      <w:start w:val="1"/>
      <w:numFmt w:val="bullet"/>
      <w:lvlText w:val=""/>
      <w:lvlJc w:val="left"/>
      <w:pPr>
        <w:ind w:left="2268" w:hanging="567"/>
      </w:pPr>
      <w:rPr>
        <w:rFonts w:ascii="Wingdings" w:hAnsi="Wingdings" w:hint="default"/>
      </w:rPr>
    </w:lvl>
    <w:lvl w:ilvl="3">
      <w:start w:val="1"/>
      <w:numFmt w:val="decimal"/>
      <w:lvlText w:val="(%4)"/>
      <w:lvlJc w:val="left"/>
      <w:pPr>
        <w:ind w:left="2835" w:hanging="567"/>
      </w:pPr>
      <w:rPr>
        <w:rFonts w:hint="default"/>
      </w:rPr>
    </w:lvl>
    <w:lvl w:ilvl="4">
      <w:start w:val="1"/>
      <w:numFmt w:val="lowerLetter"/>
      <w:lvlText w:val="(%5)"/>
      <w:lvlJc w:val="left"/>
      <w:pPr>
        <w:ind w:left="3402" w:hanging="567"/>
      </w:pPr>
      <w:rPr>
        <w:rFonts w:hint="default"/>
      </w:rPr>
    </w:lvl>
    <w:lvl w:ilvl="5">
      <w:start w:val="1"/>
      <w:numFmt w:val="lowerRoman"/>
      <w:lvlText w:val="(%6)"/>
      <w:lvlJc w:val="left"/>
      <w:pPr>
        <w:ind w:left="3969" w:hanging="567"/>
      </w:pPr>
      <w:rPr>
        <w:rFonts w:hint="default"/>
      </w:rPr>
    </w:lvl>
    <w:lvl w:ilvl="6">
      <w:start w:val="1"/>
      <w:numFmt w:val="decimal"/>
      <w:lvlText w:val="%7."/>
      <w:lvlJc w:val="left"/>
      <w:pPr>
        <w:ind w:left="4536" w:hanging="567"/>
      </w:pPr>
      <w:rPr>
        <w:rFonts w:hint="default"/>
      </w:rPr>
    </w:lvl>
    <w:lvl w:ilvl="7">
      <w:start w:val="1"/>
      <w:numFmt w:val="lowerLetter"/>
      <w:lvlText w:val="%8."/>
      <w:lvlJc w:val="left"/>
      <w:pPr>
        <w:ind w:left="5103" w:hanging="567"/>
      </w:pPr>
      <w:rPr>
        <w:rFonts w:hint="default"/>
      </w:rPr>
    </w:lvl>
    <w:lvl w:ilvl="8">
      <w:start w:val="1"/>
      <w:numFmt w:val="lowerRoman"/>
      <w:lvlText w:val="%9."/>
      <w:lvlJc w:val="left"/>
      <w:pPr>
        <w:ind w:left="5670" w:hanging="567"/>
      </w:pPr>
      <w:rPr>
        <w:rFonts w:hint="default"/>
      </w:rPr>
    </w:lvl>
  </w:abstractNum>
  <w:abstractNum w:abstractNumId="10" w15:restartNumberingAfterBreak="0">
    <w:nsid w:val="168064B1"/>
    <w:multiLevelType w:val="hybridMultilevel"/>
    <w:tmpl w:val="62EEBBB2"/>
    <w:lvl w:ilvl="0" w:tplc="3E161F5A">
      <w:start w:val="1"/>
      <w:numFmt w:val="bullet"/>
      <w:lvlText w:val=""/>
      <w:lvlJc w:val="left"/>
      <w:pPr>
        <w:ind w:left="360" w:hanging="360"/>
      </w:pPr>
      <w:rPr>
        <w:rFonts w:ascii="Symbol" w:hAnsi="Symbol" w:hint="default"/>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15:restartNumberingAfterBreak="0">
    <w:nsid w:val="1774623F"/>
    <w:multiLevelType w:val="hybridMultilevel"/>
    <w:tmpl w:val="F23C9970"/>
    <w:lvl w:ilvl="0" w:tplc="FF725A14">
      <w:start w:val="1"/>
      <w:numFmt w:val="decimal"/>
      <w:pStyle w:val="Numberedlist"/>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2" w15:restartNumberingAfterBreak="0">
    <w:nsid w:val="17E13DE3"/>
    <w:multiLevelType w:val="multilevel"/>
    <w:tmpl w:val="CA42D8CA"/>
    <w:lvl w:ilvl="0">
      <w:start w:val="1"/>
      <w:numFmt w:val="lowerLetter"/>
      <w:lvlText w:val="%1."/>
      <w:lvlJc w:val="left"/>
      <w:pPr>
        <w:ind w:left="1134" w:hanging="567"/>
      </w:pPr>
      <w:rPr>
        <w:rFonts w:ascii="Arial" w:hAnsi="Arial" w:cs="Arial" w:hint="default"/>
        <w:b w:val="0"/>
        <w:i w:val="0"/>
        <w:color w:val="auto"/>
        <w:sz w:val="20"/>
        <w:szCs w:val="20"/>
      </w:rPr>
    </w:lvl>
    <w:lvl w:ilvl="1">
      <w:start w:val="1"/>
      <w:numFmt w:val="lowerLetter"/>
      <w:lvlText w:val="%2."/>
      <w:lvlJc w:val="left"/>
      <w:pPr>
        <w:ind w:left="1287" w:hanging="360"/>
      </w:pPr>
      <w:rPr>
        <w:rFonts w:hint="default"/>
        <w:i w:val="0"/>
        <w:color w:val="auto"/>
        <w:sz w:val="20"/>
        <w:szCs w:val="20"/>
      </w:rPr>
    </w:lvl>
    <w:lvl w:ilvl="2">
      <w:start w:val="1"/>
      <w:numFmt w:val="bullet"/>
      <w:lvlText w:val=""/>
      <w:lvlJc w:val="left"/>
      <w:pPr>
        <w:ind w:left="1647" w:hanging="360"/>
      </w:pPr>
      <w:rPr>
        <w:rFonts w:ascii="Wingdings" w:hAnsi="Wingdings" w:hint="default"/>
      </w:rPr>
    </w:lvl>
    <w:lvl w:ilvl="3">
      <w:start w:val="1"/>
      <w:numFmt w:val="decimal"/>
      <w:lvlText w:val="(%4)"/>
      <w:lvlJc w:val="left"/>
      <w:pPr>
        <w:ind w:left="2007" w:hanging="360"/>
      </w:pPr>
      <w:rPr>
        <w:rFonts w:hint="default"/>
      </w:rPr>
    </w:lvl>
    <w:lvl w:ilvl="4">
      <w:start w:val="1"/>
      <w:numFmt w:val="lowerLetter"/>
      <w:lvlText w:val="(%5)"/>
      <w:lvlJc w:val="left"/>
      <w:pPr>
        <w:ind w:left="2367" w:hanging="360"/>
      </w:pPr>
      <w:rPr>
        <w:rFonts w:hint="default"/>
      </w:rPr>
    </w:lvl>
    <w:lvl w:ilvl="5">
      <w:start w:val="1"/>
      <w:numFmt w:val="lowerRoman"/>
      <w:lvlText w:val="(%6)"/>
      <w:lvlJc w:val="left"/>
      <w:pPr>
        <w:ind w:left="2727" w:hanging="360"/>
      </w:pPr>
      <w:rPr>
        <w:rFonts w:hint="default"/>
      </w:rPr>
    </w:lvl>
    <w:lvl w:ilvl="6">
      <w:start w:val="1"/>
      <w:numFmt w:val="decimal"/>
      <w:lvlText w:val="%7."/>
      <w:lvlJc w:val="left"/>
      <w:pPr>
        <w:ind w:left="3087" w:hanging="360"/>
      </w:pPr>
      <w:rPr>
        <w:rFonts w:hint="default"/>
      </w:rPr>
    </w:lvl>
    <w:lvl w:ilvl="7">
      <w:start w:val="1"/>
      <w:numFmt w:val="lowerLetter"/>
      <w:lvlText w:val="%8."/>
      <w:lvlJc w:val="left"/>
      <w:pPr>
        <w:ind w:left="3447" w:hanging="360"/>
      </w:pPr>
      <w:rPr>
        <w:rFonts w:hint="default"/>
      </w:rPr>
    </w:lvl>
    <w:lvl w:ilvl="8">
      <w:start w:val="1"/>
      <w:numFmt w:val="lowerRoman"/>
      <w:lvlText w:val="%9."/>
      <w:lvlJc w:val="left"/>
      <w:pPr>
        <w:ind w:left="3807" w:hanging="360"/>
      </w:pPr>
      <w:rPr>
        <w:rFonts w:hint="default"/>
      </w:rPr>
    </w:lvl>
  </w:abstractNum>
  <w:abstractNum w:abstractNumId="13" w15:restartNumberingAfterBreak="0">
    <w:nsid w:val="19E92C08"/>
    <w:multiLevelType w:val="multilevel"/>
    <w:tmpl w:val="EF44948E"/>
    <w:lvl w:ilvl="0">
      <w:start w:val="108"/>
      <w:numFmt w:val="decimal"/>
      <w:lvlText w:val="%1."/>
      <w:lvlJc w:val="left"/>
      <w:pPr>
        <w:ind w:left="567" w:hanging="567"/>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Letter"/>
      <w:lvlText w:val="%3."/>
      <w:lvlJc w:val="left"/>
      <w:pPr>
        <w:ind w:left="1080" w:hanging="360"/>
      </w:pPr>
      <w:rPr>
        <w:rFonts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1AFC654F"/>
    <w:multiLevelType w:val="hybridMultilevel"/>
    <w:tmpl w:val="04569BE8"/>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1B3741DC"/>
    <w:multiLevelType w:val="hybridMultilevel"/>
    <w:tmpl w:val="0E6A74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1C730E5E"/>
    <w:multiLevelType w:val="hybridMultilevel"/>
    <w:tmpl w:val="6B2E5848"/>
    <w:lvl w:ilvl="0" w:tplc="150CEAA6">
      <w:start w:val="1"/>
      <w:numFmt w:val="lowerLetter"/>
      <w:lvlText w:val="%1."/>
      <w:lvlJc w:val="left"/>
      <w:pPr>
        <w:ind w:left="1134" w:hanging="567"/>
      </w:pPr>
      <w:rPr>
        <w:rFonts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17" w15:restartNumberingAfterBreak="0">
    <w:nsid w:val="20BC0F30"/>
    <w:multiLevelType w:val="multilevel"/>
    <w:tmpl w:val="CA92F4BA"/>
    <w:lvl w:ilvl="0">
      <w:start w:val="1"/>
      <w:numFmt w:val="lowerLetter"/>
      <w:lvlText w:val="%1."/>
      <w:lvlJc w:val="left"/>
      <w:pPr>
        <w:ind w:left="1134" w:hanging="567"/>
      </w:pPr>
      <w:rPr>
        <w:rFonts w:ascii="Arial" w:hAnsi="Arial" w:cs="Arial" w:hint="default"/>
        <w:b w:val="0"/>
        <w:i w:val="0"/>
        <w:color w:val="auto"/>
        <w:sz w:val="20"/>
        <w:szCs w:val="20"/>
      </w:rPr>
    </w:lvl>
    <w:lvl w:ilvl="1">
      <w:start w:val="1"/>
      <w:numFmt w:val="lowerLetter"/>
      <w:lvlText w:val="%2."/>
      <w:lvlJc w:val="left"/>
      <w:pPr>
        <w:ind w:left="1287" w:hanging="360"/>
      </w:pPr>
      <w:rPr>
        <w:rFonts w:hint="default"/>
        <w:i w:val="0"/>
        <w:color w:val="auto"/>
        <w:sz w:val="20"/>
        <w:szCs w:val="20"/>
      </w:rPr>
    </w:lvl>
    <w:lvl w:ilvl="2">
      <w:start w:val="1"/>
      <w:numFmt w:val="bullet"/>
      <w:lvlText w:val=""/>
      <w:lvlJc w:val="left"/>
      <w:pPr>
        <w:ind w:left="1647" w:hanging="360"/>
      </w:pPr>
      <w:rPr>
        <w:rFonts w:ascii="Wingdings" w:hAnsi="Wingdings" w:hint="default"/>
      </w:rPr>
    </w:lvl>
    <w:lvl w:ilvl="3">
      <w:start w:val="1"/>
      <w:numFmt w:val="decimal"/>
      <w:lvlText w:val="(%4)"/>
      <w:lvlJc w:val="left"/>
      <w:pPr>
        <w:ind w:left="2007" w:hanging="360"/>
      </w:pPr>
      <w:rPr>
        <w:rFonts w:hint="default"/>
      </w:rPr>
    </w:lvl>
    <w:lvl w:ilvl="4">
      <w:start w:val="1"/>
      <w:numFmt w:val="lowerLetter"/>
      <w:lvlText w:val="(%5)"/>
      <w:lvlJc w:val="left"/>
      <w:pPr>
        <w:ind w:left="2367" w:hanging="360"/>
      </w:pPr>
      <w:rPr>
        <w:rFonts w:hint="default"/>
      </w:rPr>
    </w:lvl>
    <w:lvl w:ilvl="5">
      <w:start w:val="1"/>
      <w:numFmt w:val="lowerRoman"/>
      <w:lvlText w:val="(%6)"/>
      <w:lvlJc w:val="left"/>
      <w:pPr>
        <w:ind w:left="2727" w:hanging="360"/>
      </w:pPr>
      <w:rPr>
        <w:rFonts w:hint="default"/>
      </w:rPr>
    </w:lvl>
    <w:lvl w:ilvl="6">
      <w:start w:val="1"/>
      <w:numFmt w:val="decimal"/>
      <w:lvlText w:val="%7."/>
      <w:lvlJc w:val="left"/>
      <w:pPr>
        <w:ind w:left="3087" w:hanging="360"/>
      </w:pPr>
      <w:rPr>
        <w:rFonts w:hint="default"/>
      </w:rPr>
    </w:lvl>
    <w:lvl w:ilvl="7">
      <w:start w:val="1"/>
      <w:numFmt w:val="lowerLetter"/>
      <w:lvlText w:val="%8."/>
      <w:lvlJc w:val="left"/>
      <w:pPr>
        <w:ind w:left="3447" w:hanging="360"/>
      </w:pPr>
      <w:rPr>
        <w:rFonts w:hint="default"/>
      </w:rPr>
    </w:lvl>
    <w:lvl w:ilvl="8">
      <w:start w:val="1"/>
      <w:numFmt w:val="lowerRoman"/>
      <w:lvlText w:val="%9."/>
      <w:lvlJc w:val="left"/>
      <w:pPr>
        <w:ind w:left="3807" w:hanging="360"/>
      </w:pPr>
      <w:rPr>
        <w:rFonts w:hint="default"/>
      </w:rPr>
    </w:lvl>
  </w:abstractNum>
  <w:abstractNum w:abstractNumId="18" w15:restartNumberingAfterBreak="0">
    <w:nsid w:val="21CA6AD9"/>
    <w:multiLevelType w:val="multilevel"/>
    <w:tmpl w:val="245EB680"/>
    <w:lvl w:ilvl="0">
      <w:start w:val="13"/>
      <w:numFmt w:val="decimal"/>
      <w:lvlText w:val="%1."/>
      <w:lvlJc w:val="left"/>
      <w:pPr>
        <w:ind w:left="567" w:hanging="567"/>
      </w:pPr>
      <w:rPr>
        <w:rFonts w:ascii="Arial" w:hAnsi="Arial" w:cs="Arial" w:hint="default"/>
        <w:b w:val="0"/>
        <w:i w:val="0"/>
        <w:color w:val="auto"/>
        <w:sz w:val="20"/>
        <w:szCs w:val="20"/>
      </w:rPr>
    </w:lvl>
    <w:lvl w:ilvl="1">
      <w:start w:val="1"/>
      <w:numFmt w:val="lowerLetter"/>
      <w:lvlText w:val="%2."/>
      <w:lvlJc w:val="left"/>
      <w:pPr>
        <w:ind w:left="1134" w:hanging="567"/>
      </w:pPr>
      <w:rPr>
        <w:rFonts w:hint="default"/>
        <w:b w:val="0"/>
        <w:i w:val="0"/>
        <w:color w:val="auto"/>
        <w:sz w:val="20"/>
        <w:szCs w:val="20"/>
      </w:rPr>
    </w:lvl>
    <w:lvl w:ilvl="2">
      <w:start w:val="1"/>
      <w:numFmt w:val="lowerRoman"/>
      <w:lvlText w:val="%3."/>
      <w:lvlJc w:val="righ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bullet"/>
      <w:lvlText w:val=""/>
      <w:lvlJc w:val="left"/>
      <w:pPr>
        <w:ind w:left="709" w:hanging="567"/>
      </w:pPr>
      <w:rPr>
        <w:rFonts w:ascii="Wingdings" w:hAnsi="Wingdings" w:hint="default"/>
        <w:color w:val="auto"/>
        <w:sz w:val="22"/>
        <w:szCs w:val="22"/>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19" w15:restartNumberingAfterBreak="0">
    <w:nsid w:val="249823EC"/>
    <w:multiLevelType w:val="multilevel"/>
    <w:tmpl w:val="B4300F1C"/>
    <w:lvl w:ilvl="0">
      <w:start w:val="1"/>
      <w:numFmt w:val="lowerLetter"/>
      <w:lvlText w:val="%1."/>
      <w:lvlJc w:val="left"/>
      <w:pPr>
        <w:ind w:left="1134" w:hanging="567"/>
      </w:pPr>
      <w:rPr>
        <w:rFonts w:hint="default"/>
        <w:b w:val="0"/>
        <w:i w:val="0"/>
        <w:color w:val="auto"/>
        <w:sz w:val="20"/>
        <w:szCs w:val="20"/>
      </w:rPr>
    </w:lvl>
    <w:lvl w:ilvl="1">
      <w:start w:val="1"/>
      <w:numFmt w:val="decimal"/>
      <w:lvlText w:val="%1.%2."/>
      <w:lvlJc w:val="left"/>
      <w:pPr>
        <w:ind w:left="1437" w:hanging="432"/>
      </w:pPr>
      <w:rPr>
        <w:rFonts w:ascii="Arial" w:hAnsi="Arial" w:cs="Arial" w:hint="default"/>
        <w:b w:val="0"/>
        <w:i w:val="0"/>
        <w:color w:val="auto"/>
        <w:sz w:val="20"/>
        <w:szCs w:val="20"/>
      </w:rPr>
    </w:lvl>
    <w:lvl w:ilvl="2">
      <w:start w:val="1"/>
      <w:numFmt w:val="decimal"/>
      <w:lvlText w:val="%1.%2.%3."/>
      <w:lvlJc w:val="left"/>
      <w:pPr>
        <w:ind w:left="1869" w:hanging="504"/>
      </w:pPr>
      <w:rPr>
        <w:rFonts w:hint="default"/>
      </w:rPr>
    </w:lvl>
    <w:lvl w:ilvl="3">
      <w:start w:val="1"/>
      <w:numFmt w:val="decimal"/>
      <w:lvlText w:val="%1.%2.%3.%4."/>
      <w:lvlJc w:val="left"/>
      <w:pPr>
        <w:ind w:left="2373" w:hanging="648"/>
      </w:pPr>
      <w:rPr>
        <w:rFonts w:hint="default"/>
      </w:rPr>
    </w:lvl>
    <w:lvl w:ilvl="4">
      <w:start w:val="1"/>
      <w:numFmt w:val="decimal"/>
      <w:lvlText w:val="%1.%2.%3.%4.%5."/>
      <w:lvlJc w:val="left"/>
      <w:pPr>
        <w:ind w:left="2877" w:hanging="792"/>
      </w:pPr>
      <w:rPr>
        <w:rFonts w:hint="default"/>
      </w:rPr>
    </w:lvl>
    <w:lvl w:ilvl="5">
      <w:start w:val="1"/>
      <w:numFmt w:val="decimal"/>
      <w:lvlText w:val="%1.%2.%3.%4.%5.%6."/>
      <w:lvlJc w:val="left"/>
      <w:pPr>
        <w:ind w:left="3381" w:hanging="936"/>
      </w:pPr>
      <w:rPr>
        <w:rFonts w:hint="default"/>
      </w:rPr>
    </w:lvl>
    <w:lvl w:ilvl="6">
      <w:start w:val="1"/>
      <w:numFmt w:val="decimal"/>
      <w:lvlText w:val="%1.%2.%3.%4.%5.%6.%7."/>
      <w:lvlJc w:val="left"/>
      <w:pPr>
        <w:ind w:left="3885" w:hanging="1080"/>
      </w:pPr>
      <w:rPr>
        <w:rFonts w:hint="default"/>
      </w:rPr>
    </w:lvl>
    <w:lvl w:ilvl="7">
      <w:start w:val="1"/>
      <w:numFmt w:val="decimal"/>
      <w:lvlText w:val="%1.%2.%3.%4.%5.%6.%7.%8."/>
      <w:lvlJc w:val="left"/>
      <w:pPr>
        <w:ind w:left="4389" w:hanging="1224"/>
      </w:pPr>
      <w:rPr>
        <w:rFonts w:hint="default"/>
      </w:rPr>
    </w:lvl>
    <w:lvl w:ilvl="8">
      <w:start w:val="1"/>
      <w:numFmt w:val="decimal"/>
      <w:lvlText w:val="%1.%2.%3.%4.%5.%6.%7.%8.%9."/>
      <w:lvlJc w:val="left"/>
      <w:pPr>
        <w:ind w:left="4965" w:hanging="1440"/>
      </w:pPr>
      <w:rPr>
        <w:rFonts w:hint="default"/>
      </w:rPr>
    </w:lvl>
  </w:abstractNum>
  <w:abstractNum w:abstractNumId="20" w15:restartNumberingAfterBreak="0">
    <w:nsid w:val="27A7743D"/>
    <w:multiLevelType w:val="multilevel"/>
    <w:tmpl w:val="83FE0B36"/>
    <w:lvl w:ilvl="0">
      <w:start w:val="97"/>
      <w:numFmt w:val="decimal"/>
      <w:lvlText w:val="%1."/>
      <w:lvlJc w:val="left"/>
      <w:pPr>
        <w:ind w:left="567" w:hanging="567"/>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bullet"/>
      <w:lvlText w:val=""/>
      <w:lvlJc w:val="left"/>
      <w:pPr>
        <w:ind w:left="1080" w:hanging="360"/>
      </w:pPr>
      <w:rPr>
        <w:rFonts w:ascii="Wingdings" w:hAnsi="Wingding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282E1A25"/>
    <w:multiLevelType w:val="hybridMultilevel"/>
    <w:tmpl w:val="AAE6AE42"/>
    <w:lvl w:ilvl="0" w:tplc="F238DC8C">
      <w:start w:val="1"/>
      <w:numFmt w:val="bullet"/>
      <w:lvlText w:val=""/>
      <w:lvlJc w:val="left"/>
      <w:pPr>
        <w:ind w:left="360" w:hanging="360"/>
      </w:pPr>
      <w:rPr>
        <w:rFonts w:ascii="Symbol" w:hAnsi="Symbol" w:hint="default"/>
        <w:sz w:val="20"/>
        <w:szCs w:val="20"/>
      </w:rPr>
    </w:lvl>
    <w:lvl w:ilvl="1" w:tplc="7D06F43C">
      <w:start w:val="1"/>
      <w:numFmt w:val="bullet"/>
      <w:lvlText w:val="̵"/>
      <w:lvlJc w:val="left"/>
      <w:pPr>
        <w:ind w:left="1080" w:hanging="360"/>
      </w:pPr>
      <w:rPr>
        <w:rFonts w:ascii="Courier New" w:hAnsi="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 w15:restartNumberingAfterBreak="0">
    <w:nsid w:val="2BCB4CE7"/>
    <w:multiLevelType w:val="multilevel"/>
    <w:tmpl w:val="F99EC276"/>
    <w:lvl w:ilvl="0">
      <w:start w:val="11"/>
      <w:numFmt w:val="decimal"/>
      <w:lvlText w:val="%1."/>
      <w:lvlJc w:val="left"/>
      <w:pPr>
        <w:ind w:left="567" w:hanging="567"/>
      </w:pPr>
      <w:rPr>
        <w:rFonts w:ascii="Arial" w:hAnsi="Arial" w:cs="Arial" w:hint="default"/>
        <w:b w:val="0"/>
        <w:i w:val="0"/>
        <w:color w:val="auto"/>
        <w:sz w:val="20"/>
        <w:szCs w:val="20"/>
      </w:rPr>
    </w:lvl>
    <w:lvl w:ilvl="1">
      <w:start w:val="1"/>
      <w:numFmt w:val="lowerRoman"/>
      <w:lvlText w:val="%2."/>
      <w:lvlJc w:val="left"/>
      <w:pPr>
        <w:ind w:left="1702" w:hanging="567"/>
      </w:pPr>
      <w:rPr>
        <w:rFonts w:hint="default"/>
        <w:b w:val="0"/>
        <w:i w:val="0"/>
        <w:color w:val="auto"/>
        <w:sz w:val="20"/>
        <w:szCs w:val="20"/>
      </w:rPr>
    </w:lvl>
    <w:lvl w:ilvl="2">
      <w:start w:val="1"/>
      <w:numFmt w:val="bullet"/>
      <w:lvlText w:val=""/>
      <w:lvlJc w:val="left"/>
      <w:pPr>
        <w:ind w:left="1701" w:hanging="567"/>
      </w:pPr>
      <w:rPr>
        <w:rFonts w:ascii="Wingdings" w:hAnsi="Wingding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23" w15:restartNumberingAfterBreak="0">
    <w:nsid w:val="2CC00239"/>
    <w:multiLevelType w:val="multilevel"/>
    <w:tmpl w:val="034E2118"/>
    <w:lvl w:ilvl="0">
      <w:start w:val="1"/>
      <w:numFmt w:val="lowerLetter"/>
      <w:lvlText w:val="%1."/>
      <w:lvlJc w:val="left"/>
      <w:pPr>
        <w:ind w:left="1134" w:hanging="567"/>
      </w:pPr>
      <w:rPr>
        <w:rFonts w:ascii="Arial" w:hAnsi="Arial" w:cs="Arial" w:hint="default"/>
        <w:b w:val="0"/>
        <w:i w:val="0"/>
        <w:color w:val="auto"/>
        <w:sz w:val="20"/>
        <w:szCs w:val="20"/>
      </w:rPr>
    </w:lvl>
    <w:lvl w:ilvl="1">
      <w:start w:val="1"/>
      <w:numFmt w:val="lowerLetter"/>
      <w:lvlText w:val="%2."/>
      <w:lvlJc w:val="left"/>
      <w:pPr>
        <w:ind w:left="1287" w:hanging="360"/>
      </w:pPr>
      <w:rPr>
        <w:rFonts w:hint="default"/>
        <w:b w:val="0"/>
        <w:i w:val="0"/>
        <w:color w:val="auto"/>
        <w:sz w:val="20"/>
        <w:szCs w:val="20"/>
      </w:rPr>
    </w:lvl>
    <w:lvl w:ilvl="2">
      <w:start w:val="1"/>
      <w:numFmt w:val="bullet"/>
      <w:lvlText w:val=""/>
      <w:lvlJc w:val="left"/>
      <w:pPr>
        <w:ind w:left="1647" w:hanging="360"/>
      </w:pPr>
      <w:rPr>
        <w:rFonts w:ascii="Wingdings" w:hAnsi="Wingdings" w:hint="default"/>
      </w:rPr>
    </w:lvl>
    <w:lvl w:ilvl="3">
      <w:start w:val="1"/>
      <w:numFmt w:val="decimal"/>
      <w:lvlText w:val="(%4)"/>
      <w:lvlJc w:val="left"/>
      <w:pPr>
        <w:ind w:left="2007" w:hanging="360"/>
      </w:pPr>
      <w:rPr>
        <w:rFonts w:hint="default"/>
      </w:rPr>
    </w:lvl>
    <w:lvl w:ilvl="4">
      <w:start w:val="1"/>
      <w:numFmt w:val="lowerLetter"/>
      <w:lvlText w:val="(%5)"/>
      <w:lvlJc w:val="left"/>
      <w:pPr>
        <w:ind w:left="2367" w:hanging="360"/>
      </w:pPr>
      <w:rPr>
        <w:rFonts w:hint="default"/>
      </w:rPr>
    </w:lvl>
    <w:lvl w:ilvl="5">
      <w:start w:val="1"/>
      <w:numFmt w:val="lowerRoman"/>
      <w:lvlText w:val="(%6)"/>
      <w:lvlJc w:val="left"/>
      <w:pPr>
        <w:ind w:left="2727" w:hanging="360"/>
      </w:pPr>
      <w:rPr>
        <w:rFonts w:hint="default"/>
      </w:rPr>
    </w:lvl>
    <w:lvl w:ilvl="6">
      <w:start w:val="1"/>
      <w:numFmt w:val="decimal"/>
      <w:lvlText w:val="%7."/>
      <w:lvlJc w:val="left"/>
      <w:pPr>
        <w:ind w:left="3087" w:hanging="360"/>
      </w:pPr>
      <w:rPr>
        <w:rFonts w:hint="default"/>
      </w:rPr>
    </w:lvl>
    <w:lvl w:ilvl="7">
      <w:start w:val="1"/>
      <w:numFmt w:val="lowerLetter"/>
      <w:lvlText w:val="%8."/>
      <w:lvlJc w:val="left"/>
      <w:pPr>
        <w:ind w:left="3447" w:hanging="360"/>
      </w:pPr>
      <w:rPr>
        <w:rFonts w:hint="default"/>
      </w:rPr>
    </w:lvl>
    <w:lvl w:ilvl="8">
      <w:start w:val="1"/>
      <w:numFmt w:val="lowerRoman"/>
      <w:lvlText w:val="%9."/>
      <w:lvlJc w:val="left"/>
      <w:pPr>
        <w:ind w:left="3807" w:hanging="360"/>
      </w:pPr>
      <w:rPr>
        <w:rFonts w:hint="default"/>
      </w:rPr>
    </w:lvl>
  </w:abstractNum>
  <w:abstractNum w:abstractNumId="24" w15:restartNumberingAfterBreak="0">
    <w:nsid w:val="32F35053"/>
    <w:multiLevelType w:val="hybridMultilevel"/>
    <w:tmpl w:val="97A64354"/>
    <w:lvl w:ilvl="0" w:tplc="0C09000B">
      <w:start w:val="1"/>
      <w:numFmt w:val="bullet"/>
      <w:lvlText w:val=""/>
      <w:lvlJc w:val="left"/>
      <w:pPr>
        <w:ind w:left="720" w:hanging="360"/>
      </w:pPr>
      <w:rPr>
        <w:rFonts w:ascii="Wingdings" w:hAnsi="Wingdings" w:hint="default"/>
        <w:color w:val="auto"/>
        <w:sz w:val="22"/>
        <w:szCs w:val="22"/>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332020C5"/>
    <w:multiLevelType w:val="hybridMultilevel"/>
    <w:tmpl w:val="8FF67BE2"/>
    <w:lvl w:ilvl="0" w:tplc="3A7C2E38">
      <w:start w:val="1"/>
      <w:numFmt w:val="lowerLetter"/>
      <w:lvlText w:val="%1."/>
      <w:lvlJc w:val="left"/>
      <w:pPr>
        <w:ind w:left="1134"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365633BC"/>
    <w:multiLevelType w:val="hybridMultilevel"/>
    <w:tmpl w:val="794E1688"/>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39663B3C"/>
    <w:multiLevelType w:val="multilevel"/>
    <w:tmpl w:val="63261F4E"/>
    <w:lvl w:ilvl="0">
      <w:start w:val="1"/>
      <w:numFmt w:val="lowerLetter"/>
      <w:lvlText w:val="%1."/>
      <w:lvlJc w:val="left"/>
      <w:pPr>
        <w:ind w:left="1134" w:hanging="567"/>
      </w:pPr>
      <w:rPr>
        <w:rFonts w:ascii="Arial" w:hAnsi="Arial" w:cs="Arial" w:hint="default"/>
        <w:b w:val="0"/>
        <w:i w:val="0"/>
        <w:color w:val="auto"/>
        <w:sz w:val="20"/>
        <w:szCs w:val="20"/>
      </w:rPr>
    </w:lvl>
    <w:lvl w:ilvl="1">
      <w:start w:val="1"/>
      <w:numFmt w:val="lowerLetter"/>
      <w:lvlText w:val="%2."/>
      <w:lvlJc w:val="left"/>
      <w:pPr>
        <w:ind w:left="1287" w:hanging="360"/>
      </w:pPr>
      <w:rPr>
        <w:rFonts w:hint="default"/>
        <w:i w:val="0"/>
        <w:color w:val="auto"/>
        <w:sz w:val="20"/>
        <w:szCs w:val="20"/>
      </w:rPr>
    </w:lvl>
    <w:lvl w:ilvl="2">
      <w:start w:val="1"/>
      <w:numFmt w:val="bullet"/>
      <w:lvlText w:val=""/>
      <w:lvlJc w:val="left"/>
      <w:pPr>
        <w:ind w:left="1647" w:hanging="360"/>
      </w:pPr>
      <w:rPr>
        <w:rFonts w:ascii="Wingdings" w:hAnsi="Wingdings" w:hint="default"/>
      </w:rPr>
    </w:lvl>
    <w:lvl w:ilvl="3">
      <w:start w:val="1"/>
      <w:numFmt w:val="decimal"/>
      <w:lvlText w:val="(%4)"/>
      <w:lvlJc w:val="left"/>
      <w:pPr>
        <w:ind w:left="2007" w:hanging="360"/>
      </w:pPr>
      <w:rPr>
        <w:rFonts w:hint="default"/>
      </w:rPr>
    </w:lvl>
    <w:lvl w:ilvl="4">
      <w:start w:val="1"/>
      <w:numFmt w:val="lowerLetter"/>
      <w:lvlText w:val="(%5)"/>
      <w:lvlJc w:val="left"/>
      <w:pPr>
        <w:ind w:left="2367" w:hanging="360"/>
      </w:pPr>
      <w:rPr>
        <w:rFonts w:hint="default"/>
      </w:rPr>
    </w:lvl>
    <w:lvl w:ilvl="5">
      <w:start w:val="1"/>
      <w:numFmt w:val="lowerRoman"/>
      <w:lvlText w:val="(%6)"/>
      <w:lvlJc w:val="left"/>
      <w:pPr>
        <w:ind w:left="2727" w:hanging="360"/>
      </w:pPr>
      <w:rPr>
        <w:rFonts w:hint="default"/>
      </w:rPr>
    </w:lvl>
    <w:lvl w:ilvl="6">
      <w:start w:val="1"/>
      <w:numFmt w:val="decimal"/>
      <w:lvlText w:val="%7."/>
      <w:lvlJc w:val="left"/>
      <w:pPr>
        <w:ind w:left="3087" w:hanging="360"/>
      </w:pPr>
      <w:rPr>
        <w:rFonts w:hint="default"/>
      </w:rPr>
    </w:lvl>
    <w:lvl w:ilvl="7">
      <w:start w:val="1"/>
      <w:numFmt w:val="lowerLetter"/>
      <w:lvlText w:val="%8."/>
      <w:lvlJc w:val="left"/>
      <w:pPr>
        <w:ind w:left="3447" w:hanging="360"/>
      </w:pPr>
      <w:rPr>
        <w:rFonts w:hint="default"/>
      </w:rPr>
    </w:lvl>
    <w:lvl w:ilvl="8">
      <w:start w:val="1"/>
      <w:numFmt w:val="lowerRoman"/>
      <w:lvlText w:val="%9."/>
      <w:lvlJc w:val="left"/>
      <w:pPr>
        <w:ind w:left="3807" w:hanging="360"/>
      </w:pPr>
      <w:rPr>
        <w:rFonts w:hint="default"/>
      </w:rPr>
    </w:lvl>
  </w:abstractNum>
  <w:abstractNum w:abstractNumId="28" w15:restartNumberingAfterBreak="0">
    <w:nsid w:val="399F51D0"/>
    <w:multiLevelType w:val="hybridMultilevel"/>
    <w:tmpl w:val="E0084B6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9" w15:restartNumberingAfterBreak="0">
    <w:nsid w:val="3C067BC5"/>
    <w:multiLevelType w:val="hybridMultilevel"/>
    <w:tmpl w:val="52D2B76C"/>
    <w:lvl w:ilvl="0" w:tplc="B6AC5B66">
      <w:start w:val="1"/>
      <w:numFmt w:val="lowerLetter"/>
      <w:lvlText w:val="%1."/>
      <w:lvlJc w:val="left"/>
      <w:pPr>
        <w:ind w:left="1134" w:hanging="567"/>
      </w:pPr>
      <w:rPr>
        <w:rFonts w:ascii="Arial" w:hAnsi="Arial" w:cs="Arial" w:hint="default"/>
        <w:color w:val="auto"/>
        <w:sz w:val="20"/>
        <w:szCs w:val="20"/>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30" w15:restartNumberingAfterBreak="0">
    <w:nsid w:val="3D686E44"/>
    <w:multiLevelType w:val="multilevel"/>
    <w:tmpl w:val="A9B29CDE"/>
    <w:lvl w:ilvl="0">
      <w:start w:val="114"/>
      <w:numFmt w:val="decimal"/>
      <w:lvlText w:val="%1."/>
      <w:lvlJc w:val="left"/>
      <w:pPr>
        <w:ind w:left="567" w:hanging="567"/>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Letter"/>
      <w:lvlText w:val="%3."/>
      <w:lvlJc w:val="left"/>
      <w:pPr>
        <w:ind w:left="1080" w:hanging="360"/>
      </w:pPr>
      <w:rPr>
        <w:rFonts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1"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32"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3" w15:restartNumberingAfterBreak="0">
    <w:nsid w:val="40717738"/>
    <w:multiLevelType w:val="hybridMultilevel"/>
    <w:tmpl w:val="CDEC9212"/>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15:restartNumberingAfterBreak="0">
    <w:nsid w:val="411C1AD3"/>
    <w:multiLevelType w:val="multilevel"/>
    <w:tmpl w:val="04BE628A"/>
    <w:lvl w:ilvl="0">
      <w:start w:val="70"/>
      <w:numFmt w:val="decimal"/>
      <w:lvlText w:val="%1."/>
      <w:lvlJc w:val="left"/>
      <w:pPr>
        <w:ind w:left="567" w:hanging="567"/>
      </w:pPr>
      <w:rPr>
        <w:rFonts w:ascii="Arial" w:hAnsi="Arial" w:cs="Arial" w:hint="default"/>
        <w:b w:val="0"/>
        <w:i w:val="0"/>
        <w:color w:val="auto"/>
        <w:sz w:val="20"/>
        <w:szCs w:val="20"/>
      </w:rPr>
    </w:lvl>
    <w:lvl w:ilvl="1">
      <w:start w:val="1"/>
      <w:numFmt w:val="lowerLetter"/>
      <w:lvlText w:val="%2."/>
      <w:lvlJc w:val="left"/>
      <w:pPr>
        <w:ind w:left="720" w:hanging="360"/>
      </w:pPr>
      <w:rPr>
        <w:rFonts w:ascii="Arial" w:hAnsi="Arial" w:cs="Arial" w:hint="default"/>
        <w:b w:val="0"/>
        <w:i w:val="0"/>
        <w:color w:val="auto"/>
        <w:sz w:val="20"/>
        <w:szCs w:val="20"/>
      </w:rPr>
    </w:lvl>
    <w:lvl w:ilvl="2">
      <w:start w:val="1"/>
      <w:numFmt w:val="bullet"/>
      <w:lvlText w:val=""/>
      <w:lvlJc w:val="left"/>
      <w:pPr>
        <w:ind w:left="1080" w:hanging="360"/>
      </w:pPr>
      <w:rPr>
        <w:rFonts w:ascii="Wingdings" w:hAnsi="Wingding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5" w15:restartNumberingAfterBreak="0">
    <w:nsid w:val="41B4469A"/>
    <w:multiLevelType w:val="hybridMultilevel"/>
    <w:tmpl w:val="91FCECF8"/>
    <w:lvl w:ilvl="0" w:tplc="B6AC5B66">
      <w:start w:val="1"/>
      <w:numFmt w:val="lowerLetter"/>
      <w:lvlText w:val="%1."/>
      <w:lvlJc w:val="left"/>
      <w:pPr>
        <w:ind w:left="786" w:hanging="360"/>
      </w:pPr>
      <w:rPr>
        <w:rFonts w:ascii="Arial" w:hAnsi="Arial" w:cs="Arial" w:hint="default"/>
        <w:color w:val="auto"/>
        <w:sz w:val="20"/>
        <w:szCs w:val="20"/>
      </w:rPr>
    </w:lvl>
    <w:lvl w:ilvl="1" w:tplc="0C090019" w:tentative="1">
      <w:start w:val="1"/>
      <w:numFmt w:val="lowerLetter"/>
      <w:lvlText w:val="%2."/>
      <w:lvlJc w:val="left"/>
      <w:pPr>
        <w:ind w:left="1506" w:hanging="360"/>
      </w:pPr>
    </w:lvl>
    <w:lvl w:ilvl="2" w:tplc="0C09001B" w:tentative="1">
      <w:start w:val="1"/>
      <w:numFmt w:val="lowerRoman"/>
      <w:lvlText w:val="%3."/>
      <w:lvlJc w:val="right"/>
      <w:pPr>
        <w:ind w:left="2226" w:hanging="180"/>
      </w:pPr>
    </w:lvl>
    <w:lvl w:ilvl="3" w:tplc="0C09000F" w:tentative="1">
      <w:start w:val="1"/>
      <w:numFmt w:val="decimal"/>
      <w:lvlText w:val="%4."/>
      <w:lvlJc w:val="left"/>
      <w:pPr>
        <w:ind w:left="2946" w:hanging="360"/>
      </w:pPr>
    </w:lvl>
    <w:lvl w:ilvl="4" w:tplc="0C090019" w:tentative="1">
      <w:start w:val="1"/>
      <w:numFmt w:val="lowerLetter"/>
      <w:lvlText w:val="%5."/>
      <w:lvlJc w:val="left"/>
      <w:pPr>
        <w:ind w:left="3666" w:hanging="360"/>
      </w:pPr>
    </w:lvl>
    <w:lvl w:ilvl="5" w:tplc="0C09001B" w:tentative="1">
      <w:start w:val="1"/>
      <w:numFmt w:val="lowerRoman"/>
      <w:lvlText w:val="%6."/>
      <w:lvlJc w:val="right"/>
      <w:pPr>
        <w:ind w:left="4386" w:hanging="180"/>
      </w:pPr>
    </w:lvl>
    <w:lvl w:ilvl="6" w:tplc="0C09000F" w:tentative="1">
      <w:start w:val="1"/>
      <w:numFmt w:val="decimal"/>
      <w:lvlText w:val="%7."/>
      <w:lvlJc w:val="left"/>
      <w:pPr>
        <w:ind w:left="5106" w:hanging="360"/>
      </w:pPr>
    </w:lvl>
    <w:lvl w:ilvl="7" w:tplc="0C090019" w:tentative="1">
      <w:start w:val="1"/>
      <w:numFmt w:val="lowerLetter"/>
      <w:lvlText w:val="%8."/>
      <w:lvlJc w:val="left"/>
      <w:pPr>
        <w:ind w:left="5826" w:hanging="360"/>
      </w:pPr>
    </w:lvl>
    <w:lvl w:ilvl="8" w:tplc="0C09001B" w:tentative="1">
      <w:start w:val="1"/>
      <w:numFmt w:val="lowerRoman"/>
      <w:lvlText w:val="%9."/>
      <w:lvlJc w:val="right"/>
      <w:pPr>
        <w:ind w:left="6546" w:hanging="180"/>
      </w:pPr>
    </w:lvl>
  </w:abstractNum>
  <w:abstractNum w:abstractNumId="36" w15:restartNumberingAfterBreak="0">
    <w:nsid w:val="43C8132A"/>
    <w:multiLevelType w:val="hybridMultilevel"/>
    <w:tmpl w:val="9044F5A2"/>
    <w:lvl w:ilvl="0" w:tplc="6E9026D2">
      <w:start w:val="1"/>
      <w:numFmt w:val="lowerLetter"/>
      <w:lvlText w:val="%1."/>
      <w:lvlJc w:val="left"/>
      <w:pPr>
        <w:ind w:left="1134" w:hanging="567"/>
      </w:pPr>
      <w:rPr>
        <w:rFonts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37" w15:restartNumberingAfterBreak="0">
    <w:nsid w:val="446A683D"/>
    <w:multiLevelType w:val="multilevel"/>
    <w:tmpl w:val="AB84842C"/>
    <w:lvl w:ilvl="0">
      <w:start w:val="58"/>
      <w:numFmt w:val="decimal"/>
      <w:lvlText w:val="%1."/>
      <w:lvlJc w:val="left"/>
      <w:pPr>
        <w:ind w:left="567" w:hanging="567"/>
      </w:pPr>
      <w:rPr>
        <w:rFonts w:ascii="Arial" w:hAnsi="Arial" w:cs="Arial" w:hint="default"/>
        <w:b w:val="0"/>
        <w:i w:val="0"/>
        <w:color w:val="auto"/>
        <w:sz w:val="20"/>
        <w:szCs w:val="20"/>
      </w:rPr>
    </w:lvl>
    <w:lvl w:ilvl="1">
      <w:start w:val="1"/>
      <w:numFmt w:val="lowerLetter"/>
      <w:lvlText w:val="%2."/>
      <w:lvlJc w:val="left"/>
      <w:pPr>
        <w:ind w:left="1134" w:hanging="567"/>
      </w:pPr>
      <w:rPr>
        <w:rFonts w:ascii="Arial" w:hAnsi="Arial" w:cs="Arial" w:hint="default"/>
        <w:b w:val="0"/>
        <w:i w:val="0"/>
        <w:color w:val="auto"/>
        <w:sz w:val="20"/>
        <w:szCs w:val="20"/>
      </w:rPr>
    </w:lvl>
    <w:lvl w:ilvl="2">
      <w:start w:val="1"/>
      <w:numFmt w:val="bullet"/>
      <w:lvlText w:val=""/>
      <w:lvlJc w:val="left"/>
      <w:pPr>
        <w:ind w:left="1701" w:hanging="567"/>
      </w:pPr>
      <w:rPr>
        <w:rFonts w:ascii="Wingdings" w:hAnsi="Wingding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38" w15:restartNumberingAfterBreak="0">
    <w:nsid w:val="47ED03FF"/>
    <w:multiLevelType w:val="hybridMultilevel"/>
    <w:tmpl w:val="16CA8AE0"/>
    <w:lvl w:ilvl="0" w:tplc="22C41FE8">
      <w:start w:val="1"/>
      <w:numFmt w:val="bullet"/>
      <w:lvlText w:val=""/>
      <w:lvlJc w:val="left"/>
      <w:pPr>
        <w:ind w:left="360" w:hanging="360"/>
      </w:pPr>
      <w:rPr>
        <w:rFonts w:ascii="Symbol" w:hAnsi="Symbol" w:hint="default"/>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9" w15:restartNumberingAfterBreak="0">
    <w:nsid w:val="4C7D0AB8"/>
    <w:multiLevelType w:val="multilevel"/>
    <w:tmpl w:val="B7D280F2"/>
    <w:lvl w:ilvl="0">
      <w:start w:val="1"/>
      <w:numFmt w:val="lowerLetter"/>
      <w:lvlText w:val="%1."/>
      <w:lvlJc w:val="left"/>
      <w:pPr>
        <w:ind w:left="927" w:hanging="360"/>
      </w:pPr>
      <w:rPr>
        <w:rFonts w:ascii="Arial" w:hAnsi="Arial" w:cs="Arial" w:hint="default"/>
        <w:b w:val="0"/>
        <w:i w:val="0"/>
        <w:color w:val="auto"/>
        <w:sz w:val="20"/>
        <w:szCs w:val="20"/>
      </w:rPr>
    </w:lvl>
    <w:lvl w:ilvl="1">
      <w:start w:val="1"/>
      <w:numFmt w:val="lowerLetter"/>
      <w:lvlText w:val="%2."/>
      <w:lvlJc w:val="left"/>
      <w:pPr>
        <w:ind w:left="1359" w:hanging="432"/>
      </w:pPr>
      <w:rPr>
        <w:rFonts w:hint="default"/>
        <w:b w:val="0"/>
        <w:i w:val="0"/>
        <w:color w:val="auto"/>
        <w:sz w:val="20"/>
        <w:szCs w:val="20"/>
      </w:rPr>
    </w:lvl>
    <w:lvl w:ilvl="2">
      <w:start w:val="1"/>
      <w:numFmt w:val="decimal"/>
      <w:lvlText w:val="%1.%2.%3."/>
      <w:lvlJc w:val="left"/>
      <w:pPr>
        <w:ind w:left="1791" w:hanging="504"/>
      </w:pPr>
    </w:lvl>
    <w:lvl w:ilvl="3">
      <w:start w:val="1"/>
      <w:numFmt w:val="decimal"/>
      <w:lvlText w:val="%1.%2.%3.%4."/>
      <w:lvlJc w:val="left"/>
      <w:pPr>
        <w:ind w:left="2295" w:hanging="648"/>
      </w:pPr>
    </w:lvl>
    <w:lvl w:ilvl="4">
      <w:start w:val="1"/>
      <w:numFmt w:val="decimal"/>
      <w:lvlText w:val="%1.%2.%3.%4.%5."/>
      <w:lvlJc w:val="left"/>
      <w:pPr>
        <w:ind w:left="2799" w:hanging="792"/>
      </w:pPr>
    </w:lvl>
    <w:lvl w:ilvl="5">
      <w:start w:val="1"/>
      <w:numFmt w:val="decimal"/>
      <w:lvlText w:val="%1.%2.%3.%4.%5.%6."/>
      <w:lvlJc w:val="left"/>
      <w:pPr>
        <w:ind w:left="3303" w:hanging="936"/>
      </w:pPr>
    </w:lvl>
    <w:lvl w:ilvl="6">
      <w:start w:val="1"/>
      <w:numFmt w:val="decimal"/>
      <w:lvlText w:val="%1.%2.%3.%4.%5.%6.%7."/>
      <w:lvlJc w:val="left"/>
      <w:pPr>
        <w:ind w:left="3807" w:hanging="1080"/>
      </w:p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0" w15:restartNumberingAfterBreak="0">
    <w:nsid w:val="4DF44FAC"/>
    <w:multiLevelType w:val="multilevel"/>
    <w:tmpl w:val="92DC8610"/>
    <w:lvl w:ilvl="0">
      <w:start w:val="1"/>
      <w:numFmt w:val="lowerLetter"/>
      <w:lvlText w:val="%1."/>
      <w:lvlJc w:val="left"/>
      <w:pPr>
        <w:ind w:left="1134" w:hanging="567"/>
      </w:pPr>
      <w:rPr>
        <w:rFonts w:hint="default"/>
        <w:b w:val="0"/>
        <w:i w:val="0"/>
        <w:color w:val="auto"/>
        <w:sz w:val="20"/>
        <w:szCs w:val="20"/>
      </w:rPr>
    </w:lvl>
    <w:lvl w:ilvl="1">
      <w:start w:val="1"/>
      <w:numFmt w:val="lowerLetter"/>
      <w:lvlText w:val="%2."/>
      <w:lvlJc w:val="left"/>
      <w:pPr>
        <w:ind w:left="1359" w:hanging="432"/>
      </w:pPr>
      <w:rPr>
        <w:rFonts w:hint="default"/>
        <w:b w:val="0"/>
        <w:i w:val="0"/>
        <w:color w:val="auto"/>
        <w:sz w:val="20"/>
        <w:szCs w:val="20"/>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41" w15:restartNumberingAfterBreak="0">
    <w:nsid w:val="505354C9"/>
    <w:multiLevelType w:val="multilevel"/>
    <w:tmpl w:val="CA42D8CA"/>
    <w:lvl w:ilvl="0">
      <w:start w:val="1"/>
      <w:numFmt w:val="lowerLetter"/>
      <w:lvlText w:val="%1."/>
      <w:lvlJc w:val="left"/>
      <w:pPr>
        <w:ind w:left="1134" w:hanging="567"/>
      </w:pPr>
      <w:rPr>
        <w:rFonts w:ascii="Arial" w:hAnsi="Arial" w:cs="Arial" w:hint="default"/>
        <w:b w:val="0"/>
        <w:i w:val="0"/>
        <w:color w:val="auto"/>
        <w:sz w:val="20"/>
        <w:szCs w:val="20"/>
      </w:rPr>
    </w:lvl>
    <w:lvl w:ilvl="1">
      <w:start w:val="1"/>
      <w:numFmt w:val="lowerLetter"/>
      <w:lvlText w:val="%2."/>
      <w:lvlJc w:val="left"/>
      <w:pPr>
        <w:ind w:left="1287" w:hanging="360"/>
      </w:pPr>
      <w:rPr>
        <w:rFonts w:hint="default"/>
        <w:i w:val="0"/>
        <w:color w:val="auto"/>
        <w:sz w:val="20"/>
        <w:szCs w:val="20"/>
      </w:rPr>
    </w:lvl>
    <w:lvl w:ilvl="2">
      <w:start w:val="1"/>
      <w:numFmt w:val="bullet"/>
      <w:lvlText w:val=""/>
      <w:lvlJc w:val="left"/>
      <w:pPr>
        <w:ind w:left="1647" w:hanging="360"/>
      </w:pPr>
      <w:rPr>
        <w:rFonts w:ascii="Wingdings" w:hAnsi="Wingdings" w:hint="default"/>
      </w:rPr>
    </w:lvl>
    <w:lvl w:ilvl="3">
      <w:start w:val="1"/>
      <w:numFmt w:val="decimal"/>
      <w:lvlText w:val="(%4)"/>
      <w:lvlJc w:val="left"/>
      <w:pPr>
        <w:ind w:left="2007" w:hanging="360"/>
      </w:pPr>
      <w:rPr>
        <w:rFonts w:hint="default"/>
      </w:rPr>
    </w:lvl>
    <w:lvl w:ilvl="4">
      <w:start w:val="1"/>
      <w:numFmt w:val="lowerLetter"/>
      <w:lvlText w:val="(%5)"/>
      <w:lvlJc w:val="left"/>
      <w:pPr>
        <w:ind w:left="2367" w:hanging="360"/>
      </w:pPr>
      <w:rPr>
        <w:rFonts w:hint="default"/>
      </w:rPr>
    </w:lvl>
    <w:lvl w:ilvl="5">
      <w:start w:val="1"/>
      <w:numFmt w:val="lowerRoman"/>
      <w:lvlText w:val="(%6)"/>
      <w:lvlJc w:val="left"/>
      <w:pPr>
        <w:ind w:left="2727" w:hanging="360"/>
      </w:pPr>
      <w:rPr>
        <w:rFonts w:hint="default"/>
      </w:rPr>
    </w:lvl>
    <w:lvl w:ilvl="6">
      <w:start w:val="1"/>
      <w:numFmt w:val="decimal"/>
      <w:lvlText w:val="%7."/>
      <w:lvlJc w:val="left"/>
      <w:pPr>
        <w:ind w:left="3087" w:hanging="360"/>
      </w:pPr>
      <w:rPr>
        <w:rFonts w:hint="default"/>
      </w:rPr>
    </w:lvl>
    <w:lvl w:ilvl="7">
      <w:start w:val="1"/>
      <w:numFmt w:val="lowerLetter"/>
      <w:lvlText w:val="%8."/>
      <w:lvlJc w:val="left"/>
      <w:pPr>
        <w:ind w:left="3447" w:hanging="360"/>
      </w:pPr>
      <w:rPr>
        <w:rFonts w:hint="default"/>
      </w:rPr>
    </w:lvl>
    <w:lvl w:ilvl="8">
      <w:start w:val="1"/>
      <w:numFmt w:val="lowerRoman"/>
      <w:lvlText w:val="%9."/>
      <w:lvlJc w:val="left"/>
      <w:pPr>
        <w:ind w:left="3807" w:hanging="360"/>
      </w:pPr>
      <w:rPr>
        <w:rFonts w:hint="default"/>
      </w:rPr>
    </w:lvl>
  </w:abstractNum>
  <w:abstractNum w:abstractNumId="42" w15:restartNumberingAfterBreak="0">
    <w:nsid w:val="517E13E1"/>
    <w:multiLevelType w:val="multilevel"/>
    <w:tmpl w:val="93941D84"/>
    <w:lvl w:ilvl="0">
      <w:start w:val="1"/>
      <w:numFmt w:val="lowerLetter"/>
      <w:lvlText w:val="%1."/>
      <w:lvlJc w:val="left"/>
      <w:pPr>
        <w:ind w:left="1134" w:hanging="567"/>
      </w:pPr>
      <w:rPr>
        <w:rFonts w:ascii="Arial" w:hAnsi="Arial" w:cs="Arial" w:hint="default"/>
        <w:b w:val="0"/>
        <w:i w:val="0"/>
        <w:color w:val="auto"/>
        <w:sz w:val="20"/>
        <w:szCs w:val="20"/>
      </w:rPr>
    </w:lvl>
    <w:lvl w:ilvl="1">
      <w:start w:val="1"/>
      <w:numFmt w:val="lowerLetter"/>
      <w:lvlText w:val="%2."/>
      <w:lvlJc w:val="left"/>
      <w:pPr>
        <w:ind w:left="1287" w:hanging="360"/>
      </w:pPr>
      <w:rPr>
        <w:rFonts w:hint="default"/>
        <w:b w:val="0"/>
        <w:i w:val="0"/>
        <w:color w:val="auto"/>
        <w:sz w:val="20"/>
        <w:szCs w:val="20"/>
      </w:rPr>
    </w:lvl>
    <w:lvl w:ilvl="2">
      <w:start w:val="1"/>
      <w:numFmt w:val="bullet"/>
      <w:lvlText w:val=""/>
      <w:lvlJc w:val="left"/>
      <w:pPr>
        <w:ind w:left="1647" w:hanging="360"/>
      </w:pPr>
      <w:rPr>
        <w:rFonts w:ascii="Wingdings" w:hAnsi="Wingdings" w:hint="default"/>
      </w:rPr>
    </w:lvl>
    <w:lvl w:ilvl="3">
      <w:start w:val="1"/>
      <w:numFmt w:val="decimal"/>
      <w:lvlText w:val="(%4)"/>
      <w:lvlJc w:val="left"/>
      <w:pPr>
        <w:ind w:left="2007" w:hanging="360"/>
      </w:pPr>
      <w:rPr>
        <w:rFonts w:hint="default"/>
      </w:rPr>
    </w:lvl>
    <w:lvl w:ilvl="4">
      <w:start w:val="1"/>
      <w:numFmt w:val="lowerLetter"/>
      <w:lvlText w:val="(%5)"/>
      <w:lvlJc w:val="left"/>
      <w:pPr>
        <w:ind w:left="2367" w:hanging="360"/>
      </w:pPr>
      <w:rPr>
        <w:rFonts w:hint="default"/>
      </w:rPr>
    </w:lvl>
    <w:lvl w:ilvl="5">
      <w:start w:val="1"/>
      <w:numFmt w:val="lowerRoman"/>
      <w:lvlText w:val="(%6)"/>
      <w:lvlJc w:val="left"/>
      <w:pPr>
        <w:ind w:left="2727" w:hanging="360"/>
      </w:pPr>
      <w:rPr>
        <w:rFonts w:hint="default"/>
      </w:rPr>
    </w:lvl>
    <w:lvl w:ilvl="6">
      <w:start w:val="1"/>
      <w:numFmt w:val="decimal"/>
      <w:lvlText w:val="%7."/>
      <w:lvlJc w:val="left"/>
      <w:pPr>
        <w:ind w:left="3087" w:hanging="360"/>
      </w:pPr>
      <w:rPr>
        <w:rFonts w:hint="default"/>
      </w:rPr>
    </w:lvl>
    <w:lvl w:ilvl="7">
      <w:start w:val="1"/>
      <w:numFmt w:val="lowerLetter"/>
      <w:lvlText w:val="%8."/>
      <w:lvlJc w:val="left"/>
      <w:pPr>
        <w:ind w:left="3447" w:hanging="360"/>
      </w:pPr>
      <w:rPr>
        <w:rFonts w:hint="default"/>
      </w:rPr>
    </w:lvl>
    <w:lvl w:ilvl="8">
      <w:start w:val="1"/>
      <w:numFmt w:val="lowerRoman"/>
      <w:lvlText w:val="%9."/>
      <w:lvlJc w:val="left"/>
      <w:pPr>
        <w:ind w:left="3807" w:hanging="360"/>
      </w:pPr>
      <w:rPr>
        <w:rFonts w:hint="default"/>
      </w:rPr>
    </w:lvl>
  </w:abstractNum>
  <w:abstractNum w:abstractNumId="43"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4" w15:restartNumberingAfterBreak="0">
    <w:nsid w:val="539F370D"/>
    <w:multiLevelType w:val="multilevel"/>
    <w:tmpl w:val="93B04EC4"/>
    <w:lvl w:ilvl="0">
      <w:start w:val="100"/>
      <w:numFmt w:val="decimal"/>
      <w:lvlText w:val="%1."/>
      <w:lvlJc w:val="left"/>
      <w:pPr>
        <w:ind w:left="567" w:hanging="567"/>
      </w:pPr>
      <w:rPr>
        <w:rFonts w:ascii="Arial" w:hAnsi="Arial" w:cs="Arial" w:hint="default"/>
        <w:b w:val="0"/>
        <w:i w:val="0"/>
        <w:color w:val="auto"/>
        <w:sz w:val="20"/>
        <w:szCs w:val="20"/>
      </w:rPr>
    </w:lvl>
    <w:lvl w:ilvl="1">
      <w:start w:val="1"/>
      <w:numFmt w:val="lowerLetter"/>
      <w:lvlText w:val="%2."/>
      <w:lvlJc w:val="left"/>
      <w:pPr>
        <w:ind w:left="1134" w:hanging="567"/>
      </w:pPr>
      <w:rPr>
        <w:rFonts w:hint="default"/>
        <w:b w:val="0"/>
        <w:i w:val="0"/>
        <w:color w:val="auto"/>
        <w:sz w:val="20"/>
        <w:szCs w:val="20"/>
      </w:rPr>
    </w:lvl>
    <w:lvl w:ilvl="2">
      <w:start w:val="1"/>
      <w:numFmt w:val="lowerRoman"/>
      <w:lvlText w:val="%3."/>
      <w:lvlJc w:val="righ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45" w15:restartNumberingAfterBreak="0">
    <w:nsid w:val="53AF1C51"/>
    <w:multiLevelType w:val="hybridMultilevel"/>
    <w:tmpl w:val="0770CCB4"/>
    <w:lvl w:ilvl="0" w:tplc="2B3E7264">
      <w:start w:val="1"/>
      <w:numFmt w:val="lowerRoman"/>
      <w:lvlText w:val="%1."/>
      <w:lvlJc w:val="left"/>
      <w:pPr>
        <w:ind w:left="1440" w:hanging="360"/>
      </w:pPr>
      <w:rPr>
        <w:rFonts w:hint="default"/>
      </w:r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46" w15:restartNumberingAfterBreak="0">
    <w:nsid w:val="54E23458"/>
    <w:multiLevelType w:val="hybridMultilevel"/>
    <w:tmpl w:val="0E5C509C"/>
    <w:lvl w:ilvl="0" w:tplc="628AA914">
      <w:start w:val="1"/>
      <w:numFmt w:val="lowerLetter"/>
      <w:lvlText w:val="%1."/>
      <w:lvlJc w:val="left"/>
      <w:pPr>
        <w:ind w:left="1134" w:hanging="567"/>
      </w:pPr>
      <w:rPr>
        <w:rFonts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47" w15:restartNumberingAfterBreak="0">
    <w:nsid w:val="56F40BE3"/>
    <w:multiLevelType w:val="hybridMultilevel"/>
    <w:tmpl w:val="7108C20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8" w15:restartNumberingAfterBreak="0">
    <w:nsid w:val="57580DA9"/>
    <w:multiLevelType w:val="hybridMultilevel"/>
    <w:tmpl w:val="5FB06C3C"/>
    <w:lvl w:ilvl="0" w:tplc="BB566AC0">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9" w15:restartNumberingAfterBreak="0">
    <w:nsid w:val="5C3D4CA9"/>
    <w:multiLevelType w:val="multilevel"/>
    <w:tmpl w:val="17CC5904"/>
    <w:lvl w:ilvl="0">
      <w:start w:val="128"/>
      <w:numFmt w:val="decimal"/>
      <w:lvlText w:val="%1."/>
      <w:lvlJc w:val="left"/>
      <w:pPr>
        <w:ind w:left="567" w:hanging="567"/>
      </w:pPr>
      <w:rPr>
        <w:rFonts w:ascii="Arial" w:hAnsi="Arial" w:cs="Arial" w:hint="default"/>
        <w:b w:val="0"/>
        <w:i w:val="0"/>
        <w:color w:val="auto"/>
        <w:sz w:val="20"/>
        <w:szCs w:val="20"/>
      </w:rPr>
    </w:lvl>
    <w:lvl w:ilvl="1">
      <w:start w:val="1"/>
      <w:numFmt w:val="lowerLetter"/>
      <w:lvlText w:val="%2."/>
      <w:lvlJc w:val="left"/>
      <w:pPr>
        <w:ind w:left="720" w:hanging="360"/>
      </w:pPr>
      <w:rPr>
        <w:rFonts w:hint="default"/>
        <w:i w:val="0"/>
        <w:color w:val="auto"/>
        <w:sz w:val="20"/>
        <w:szCs w:val="20"/>
      </w:rPr>
    </w:lvl>
    <w:lvl w:ilvl="2">
      <w:start w:val="1"/>
      <w:numFmt w:val="bullet"/>
      <w:lvlText w:val=""/>
      <w:lvlJc w:val="left"/>
      <w:pPr>
        <w:ind w:left="1080" w:hanging="360"/>
      </w:pPr>
      <w:rPr>
        <w:rFonts w:ascii="Wingdings" w:hAnsi="Wingding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0" w15:restartNumberingAfterBreak="0">
    <w:nsid w:val="5E4B3300"/>
    <w:multiLevelType w:val="multilevel"/>
    <w:tmpl w:val="D7428F9E"/>
    <w:lvl w:ilvl="0">
      <w:start w:val="4"/>
      <w:numFmt w:val="decimal"/>
      <w:lvlText w:val="%1."/>
      <w:lvlJc w:val="left"/>
      <w:pPr>
        <w:ind w:left="567" w:hanging="567"/>
      </w:pPr>
      <w:rPr>
        <w:rFonts w:ascii="Arial" w:hAnsi="Arial" w:cs="Arial" w:hint="default"/>
        <w:b w:val="0"/>
        <w:i w:val="0"/>
        <w:color w:val="auto"/>
        <w:sz w:val="20"/>
        <w:szCs w:val="20"/>
      </w:rPr>
    </w:lvl>
    <w:lvl w:ilvl="1">
      <w:start w:val="1"/>
      <w:numFmt w:val="lowerLetter"/>
      <w:lvlText w:val="%2."/>
      <w:lvlJc w:val="left"/>
      <w:pPr>
        <w:ind w:left="1134" w:hanging="567"/>
      </w:pPr>
      <w:rPr>
        <w:rFonts w:hint="default"/>
        <w:b w:val="0"/>
        <w:i w:val="0"/>
        <w:color w:val="auto"/>
        <w:sz w:val="20"/>
        <w:szCs w:val="20"/>
      </w:rPr>
    </w:lvl>
    <w:lvl w:ilvl="2">
      <w:start w:val="1"/>
      <w:numFmt w:val="bullet"/>
      <w:lvlText w:val=""/>
      <w:lvlJc w:val="left"/>
      <w:pPr>
        <w:ind w:left="1701" w:hanging="567"/>
      </w:pPr>
      <w:rPr>
        <w:rFonts w:ascii="Wingdings" w:hAnsi="Wingding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51" w15:restartNumberingAfterBreak="0">
    <w:nsid w:val="67493B20"/>
    <w:multiLevelType w:val="multilevel"/>
    <w:tmpl w:val="F33C0CE2"/>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2" w15:restartNumberingAfterBreak="0">
    <w:nsid w:val="68DD27DD"/>
    <w:multiLevelType w:val="hybridMultilevel"/>
    <w:tmpl w:val="7D467D76"/>
    <w:lvl w:ilvl="0" w:tplc="9954C106">
      <w:start w:val="1"/>
      <w:numFmt w:val="decimal"/>
      <w:pStyle w:val="SupportingInformation"/>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3" w15:restartNumberingAfterBreak="0">
    <w:nsid w:val="6B074587"/>
    <w:multiLevelType w:val="hybridMultilevel"/>
    <w:tmpl w:val="06763FB6"/>
    <w:lvl w:ilvl="0" w:tplc="82A22394">
      <w:start w:val="1"/>
      <w:numFmt w:val="decimal"/>
      <w:pStyle w:val="BodyTextNumbering"/>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4" w15:restartNumberingAfterBreak="0">
    <w:nsid w:val="6B3F21C7"/>
    <w:multiLevelType w:val="multilevel"/>
    <w:tmpl w:val="1974EBFC"/>
    <w:lvl w:ilvl="0">
      <w:start w:val="1"/>
      <w:numFmt w:val="lowerLetter"/>
      <w:lvlText w:val="%1."/>
      <w:lvlJc w:val="left"/>
      <w:pPr>
        <w:ind w:left="1134" w:hanging="567"/>
      </w:pPr>
      <w:rPr>
        <w:rFonts w:ascii="Arial" w:hAnsi="Arial" w:cs="Arial" w:hint="default"/>
        <w:b w:val="0"/>
        <w:i w:val="0"/>
        <w:color w:val="auto"/>
        <w:sz w:val="20"/>
        <w:szCs w:val="20"/>
      </w:rPr>
    </w:lvl>
    <w:lvl w:ilvl="1">
      <w:start w:val="1"/>
      <w:numFmt w:val="lowerLetter"/>
      <w:lvlText w:val="%2."/>
      <w:lvlJc w:val="left"/>
      <w:pPr>
        <w:ind w:left="1287" w:hanging="360"/>
      </w:pPr>
      <w:rPr>
        <w:rFonts w:hint="default"/>
        <w:i w:val="0"/>
        <w:color w:val="auto"/>
        <w:sz w:val="20"/>
        <w:szCs w:val="20"/>
      </w:rPr>
    </w:lvl>
    <w:lvl w:ilvl="2">
      <w:start w:val="1"/>
      <w:numFmt w:val="bullet"/>
      <w:lvlText w:val=""/>
      <w:lvlJc w:val="left"/>
      <w:pPr>
        <w:ind w:left="1647" w:hanging="360"/>
      </w:pPr>
      <w:rPr>
        <w:rFonts w:ascii="Wingdings" w:hAnsi="Wingdings" w:hint="default"/>
      </w:rPr>
    </w:lvl>
    <w:lvl w:ilvl="3">
      <w:start w:val="1"/>
      <w:numFmt w:val="decimal"/>
      <w:lvlText w:val="(%4)"/>
      <w:lvlJc w:val="left"/>
      <w:pPr>
        <w:ind w:left="2007" w:hanging="360"/>
      </w:pPr>
      <w:rPr>
        <w:rFonts w:hint="default"/>
      </w:rPr>
    </w:lvl>
    <w:lvl w:ilvl="4">
      <w:start w:val="1"/>
      <w:numFmt w:val="lowerLetter"/>
      <w:lvlText w:val="(%5)"/>
      <w:lvlJc w:val="left"/>
      <w:pPr>
        <w:ind w:left="2367" w:hanging="360"/>
      </w:pPr>
      <w:rPr>
        <w:rFonts w:hint="default"/>
      </w:rPr>
    </w:lvl>
    <w:lvl w:ilvl="5">
      <w:start w:val="1"/>
      <w:numFmt w:val="lowerRoman"/>
      <w:lvlText w:val="(%6)"/>
      <w:lvlJc w:val="left"/>
      <w:pPr>
        <w:ind w:left="2727" w:hanging="360"/>
      </w:pPr>
      <w:rPr>
        <w:rFonts w:hint="default"/>
      </w:rPr>
    </w:lvl>
    <w:lvl w:ilvl="6">
      <w:start w:val="1"/>
      <w:numFmt w:val="decimal"/>
      <w:lvlText w:val="%7."/>
      <w:lvlJc w:val="left"/>
      <w:pPr>
        <w:ind w:left="3087" w:hanging="360"/>
      </w:pPr>
      <w:rPr>
        <w:rFonts w:hint="default"/>
      </w:rPr>
    </w:lvl>
    <w:lvl w:ilvl="7">
      <w:start w:val="1"/>
      <w:numFmt w:val="lowerLetter"/>
      <w:lvlText w:val="%8."/>
      <w:lvlJc w:val="left"/>
      <w:pPr>
        <w:ind w:left="3447" w:hanging="360"/>
      </w:pPr>
      <w:rPr>
        <w:rFonts w:hint="default"/>
      </w:rPr>
    </w:lvl>
    <w:lvl w:ilvl="8">
      <w:start w:val="1"/>
      <w:numFmt w:val="lowerRoman"/>
      <w:lvlText w:val="%9."/>
      <w:lvlJc w:val="left"/>
      <w:pPr>
        <w:ind w:left="3807" w:hanging="360"/>
      </w:pPr>
      <w:rPr>
        <w:rFonts w:hint="default"/>
      </w:rPr>
    </w:lvl>
  </w:abstractNum>
  <w:abstractNum w:abstractNumId="55" w15:restartNumberingAfterBreak="0">
    <w:nsid w:val="6BC53EB6"/>
    <w:multiLevelType w:val="hybridMultilevel"/>
    <w:tmpl w:val="51A8FA54"/>
    <w:lvl w:ilvl="0" w:tplc="B6AC5B66">
      <w:start w:val="1"/>
      <w:numFmt w:val="lowerLetter"/>
      <w:lvlText w:val="%1."/>
      <w:lvlJc w:val="left"/>
      <w:pPr>
        <w:ind w:left="1134" w:hanging="567"/>
      </w:pPr>
      <w:rPr>
        <w:rFonts w:ascii="Arial" w:hAnsi="Arial" w:cs="Arial" w:hint="default"/>
        <w:color w:val="auto"/>
        <w:sz w:val="20"/>
        <w:szCs w:val="20"/>
      </w:rPr>
    </w:lvl>
    <w:lvl w:ilvl="1" w:tplc="AA54EED0">
      <w:start w:val="1"/>
      <w:numFmt w:val="lowerLetter"/>
      <w:lvlText w:val="%2."/>
      <w:lvlJc w:val="left"/>
      <w:pPr>
        <w:ind w:left="1647" w:hanging="360"/>
      </w:pPr>
      <w:rPr>
        <w:rFonts w:ascii="Arial" w:hAnsi="Arial" w:cs="Arial" w:hint="default"/>
        <w:color w:val="auto"/>
        <w:sz w:val="20"/>
        <w:szCs w:val="20"/>
      </w:rPr>
    </w:lvl>
    <w:lvl w:ilvl="2" w:tplc="0C09001B">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56" w15:restartNumberingAfterBreak="0">
    <w:nsid w:val="6DE417EC"/>
    <w:multiLevelType w:val="multilevel"/>
    <w:tmpl w:val="D838807C"/>
    <w:lvl w:ilvl="0">
      <w:start w:val="13"/>
      <w:numFmt w:val="decimal"/>
      <w:lvlText w:val="%1."/>
      <w:lvlJc w:val="left"/>
      <w:pPr>
        <w:ind w:left="567" w:hanging="567"/>
      </w:pPr>
      <w:rPr>
        <w:rFonts w:ascii="Arial" w:hAnsi="Arial" w:cs="Arial" w:hint="default"/>
        <w:b w:val="0"/>
        <w:i w:val="0"/>
        <w:color w:val="auto"/>
        <w:sz w:val="20"/>
        <w:szCs w:val="20"/>
      </w:rPr>
    </w:lvl>
    <w:lvl w:ilvl="1">
      <w:start w:val="1"/>
      <w:numFmt w:val="lowerLetter"/>
      <w:lvlText w:val="%2."/>
      <w:lvlJc w:val="left"/>
      <w:pPr>
        <w:ind w:left="1134" w:hanging="567"/>
      </w:pPr>
      <w:rPr>
        <w:rFonts w:hint="default"/>
        <w:b w:val="0"/>
        <w:i w:val="0"/>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bullet"/>
      <w:lvlText w:val=""/>
      <w:lvlJc w:val="left"/>
      <w:pPr>
        <w:ind w:left="709" w:hanging="567"/>
      </w:pPr>
      <w:rPr>
        <w:rFonts w:ascii="Wingdings" w:hAnsi="Wingdings" w:hint="default"/>
        <w:color w:val="auto"/>
        <w:sz w:val="22"/>
        <w:szCs w:val="22"/>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57" w15:restartNumberingAfterBreak="0">
    <w:nsid w:val="731C40A8"/>
    <w:multiLevelType w:val="hybridMultilevel"/>
    <w:tmpl w:val="E102AF70"/>
    <w:lvl w:ilvl="0" w:tplc="0C09000B">
      <w:start w:val="1"/>
      <w:numFmt w:val="bullet"/>
      <w:lvlText w:val=""/>
      <w:lvlJc w:val="left"/>
      <w:pPr>
        <w:ind w:left="360" w:hanging="360"/>
      </w:pPr>
      <w:rPr>
        <w:rFonts w:ascii="Wingdings" w:hAnsi="Wingdings" w:hint="default"/>
        <w:color w:val="auto"/>
        <w:sz w:val="22"/>
        <w:szCs w:val="22"/>
      </w:rPr>
    </w:lvl>
    <w:lvl w:ilvl="1" w:tplc="0C09000B">
      <w:start w:val="1"/>
      <w:numFmt w:val="bullet"/>
      <w:lvlText w:val=""/>
      <w:lvlJc w:val="left"/>
      <w:pPr>
        <w:ind w:left="1080" w:hanging="360"/>
      </w:pPr>
      <w:rPr>
        <w:rFonts w:ascii="Wingdings" w:hAnsi="Wingdings"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8" w15:restartNumberingAfterBreak="0">
    <w:nsid w:val="77193D6D"/>
    <w:multiLevelType w:val="hybridMultilevel"/>
    <w:tmpl w:val="5D5AD410"/>
    <w:lvl w:ilvl="0" w:tplc="0C090017">
      <w:start w:val="1"/>
      <w:numFmt w:val="lowerLetter"/>
      <w:lvlText w:val="%1)"/>
      <w:lvlJc w:val="left"/>
      <w:pPr>
        <w:ind w:left="1077" w:hanging="360"/>
      </w:pPr>
    </w:lvl>
    <w:lvl w:ilvl="1" w:tplc="0C090019" w:tentative="1">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59" w15:restartNumberingAfterBreak="0">
    <w:nsid w:val="78467A23"/>
    <w:multiLevelType w:val="hybridMultilevel"/>
    <w:tmpl w:val="85745C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0" w15:restartNumberingAfterBreak="0">
    <w:nsid w:val="7C3016E1"/>
    <w:multiLevelType w:val="hybridMultilevel"/>
    <w:tmpl w:val="CDEC9212"/>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1" w15:restartNumberingAfterBreak="0">
    <w:nsid w:val="7CB8674B"/>
    <w:multiLevelType w:val="hybridMultilevel"/>
    <w:tmpl w:val="DEA03564"/>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2" w15:restartNumberingAfterBreak="0">
    <w:nsid w:val="7DF15CF6"/>
    <w:multiLevelType w:val="multilevel"/>
    <w:tmpl w:val="A92A43C0"/>
    <w:lvl w:ilvl="0">
      <w:start w:val="1"/>
      <w:numFmt w:val="decimal"/>
      <w:lvlText w:val="%1."/>
      <w:lvlJc w:val="left"/>
      <w:pPr>
        <w:ind w:left="567" w:hanging="567"/>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32"/>
  </w:num>
  <w:num w:numId="2">
    <w:abstractNumId w:val="31"/>
  </w:num>
  <w:num w:numId="3">
    <w:abstractNumId w:val="52"/>
  </w:num>
  <w:num w:numId="4">
    <w:abstractNumId w:val="53"/>
  </w:num>
  <w:num w:numId="5">
    <w:abstractNumId w:val="43"/>
    <w:lvlOverride w:ilvl="0">
      <w:startOverride w:val="1"/>
    </w:lvlOverride>
  </w:num>
  <w:num w:numId="6">
    <w:abstractNumId w:val="19"/>
  </w:num>
  <w:num w:numId="7">
    <w:abstractNumId w:val="55"/>
  </w:num>
  <w:num w:numId="8">
    <w:abstractNumId w:val="40"/>
  </w:num>
  <w:num w:numId="9">
    <w:abstractNumId w:val="51"/>
  </w:num>
  <w:num w:numId="10">
    <w:abstractNumId w:val="15"/>
  </w:num>
  <w:num w:numId="11">
    <w:abstractNumId w:val="62"/>
  </w:num>
  <w:num w:numId="12">
    <w:abstractNumId w:val="58"/>
  </w:num>
  <w:num w:numId="13">
    <w:abstractNumId w:val="21"/>
  </w:num>
  <w:num w:numId="14">
    <w:abstractNumId w:val="28"/>
  </w:num>
  <w:num w:numId="15">
    <w:abstractNumId w:val="10"/>
  </w:num>
  <w:num w:numId="16">
    <w:abstractNumId w:val="38"/>
  </w:num>
  <w:num w:numId="17">
    <w:abstractNumId w:val="11"/>
  </w:num>
  <w:num w:numId="18">
    <w:abstractNumId w:val="1"/>
  </w:num>
  <w:num w:numId="19">
    <w:abstractNumId w:val="57"/>
  </w:num>
  <w:num w:numId="20">
    <w:abstractNumId w:val="34"/>
  </w:num>
  <w:num w:numId="21">
    <w:abstractNumId w:val="20"/>
  </w:num>
  <w:num w:numId="22">
    <w:abstractNumId w:val="49"/>
  </w:num>
  <w:num w:numId="23">
    <w:abstractNumId w:val="9"/>
  </w:num>
  <w:num w:numId="24">
    <w:abstractNumId w:val="25"/>
  </w:num>
  <w:num w:numId="25">
    <w:abstractNumId w:val="6"/>
  </w:num>
  <w:num w:numId="26">
    <w:abstractNumId w:val="36"/>
  </w:num>
  <w:num w:numId="27">
    <w:abstractNumId w:val="16"/>
  </w:num>
  <w:num w:numId="28">
    <w:abstractNumId w:val="37"/>
  </w:num>
  <w:num w:numId="29">
    <w:abstractNumId w:val="29"/>
  </w:num>
  <w:num w:numId="30">
    <w:abstractNumId w:val="42"/>
  </w:num>
  <w:num w:numId="31">
    <w:abstractNumId w:val="5"/>
  </w:num>
  <w:num w:numId="32">
    <w:abstractNumId w:val="35"/>
  </w:num>
  <w:num w:numId="33">
    <w:abstractNumId w:val="41"/>
  </w:num>
  <w:num w:numId="34">
    <w:abstractNumId w:val="39"/>
  </w:num>
  <w:num w:numId="35">
    <w:abstractNumId w:val="7"/>
  </w:num>
  <w:num w:numId="36">
    <w:abstractNumId w:val="54"/>
  </w:num>
  <w:num w:numId="37">
    <w:abstractNumId w:val="27"/>
  </w:num>
  <w:num w:numId="38">
    <w:abstractNumId w:val="17"/>
  </w:num>
  <w:num w:numId="39">
    <w:abstractNumId w:val="4"/>
  </w:num>
  <w:num w:numId="40">
    <w:abstractNumId w:val="46"/>
  </w:num>
  <w:num w:numId="41">
    <w:abstractNumId w:val="3"/>
  </w:num>
  <w:num w:numId="42">
    <w:abstractNumId w:val="47"/>
  </w:num>
  <w:num w:numId="43">
    <w:abstractNumId w:val="48"/>
  </w:num>
  <w:num w:numId="44">
    <w:abstractNumId w:val="0"/>
  </w:num>
  <w:num w:numId="45">
    <w:abstractNumId w:val="59"/>
  </w:num>
  <w:num w:numId="46">
    <w:abstractNumId w:val="44"/>
  </w:num>
  <w:num w:numId="47">
    <w:abstractNumId w:val="13"/>
  </w:num>
  <w:num w:numId="48">
    <w:abstractNumId w:val="61"/>
  </w:num>
  <w:num w:numId="49">
    <w:abstractNumId w:val="14"/>
  </w:num>
  <w:num w:numId="50">
    <w:abstractNumId w:val="26"/>
  </w:num>
  <w:num w:numId="51">
    <w:abstractNumId w:val="24"/>
  </w:num>
  <w:num w:numId="52">
    <w:abstractNumId w:val="8"/>
  </w:num>
  <w:num w:numId="53">
    <w:abstractNumId w:val="45"/>
  </w:num>
  <w:num w:numId="54">
    <w:abstractNumId w:val="33"/>
  </w:num>
  <w:num w:numId="55">
    <w:abstractNumId w:val="2"/>
  </w:num>
  <w:num w:numId="56">
    <w:abstractNumId w:val="23"/>
  </w:num>
  <w:num w:numId="57">
    <w:abstractNumId w:val="30"/>
  </w:num>
  <w:num w:numId="58">
    <w:abstractNumId w:val="22"/>
  </w:num>
  <w:num w:numId="59">
    <w:abstractNumId w:val="56"/>
  </w:num>
  <w:num w:numId="60">
    <w:abstractNumId w:val="60"/>
  </w:num>
  <w:num w:numId="61">
    <w:abstractNumId w:val="50"/>
  </w:num>
  <w:num w:numId="62">
    <w:abstractNumId w:val="18"/>
  </w:num>
  <w:num w:numId="63">
    <w:abstractNumId w:val="12"/>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formatting="1" w:enforcement="0"/>
  <w:styleLockTheme/>
  <w:styleLockQFSet/>
  <w:defaultTabStop w:val="720"/>
  <w:doNotHyphenateCaps/>
  <w:drawingGridHorizontalSpacing w:val="100"/>
  <w:displayHorizontalDrawingGridEvery w:val="0"/>
  <w:displayVerticalDrawingGridEvery w:val="0"/>
  <w:noPunctuationKerning/>
  <w:characterSpacingControl w:val="doNotCompress"/>
  <w:hdrShapeDefaults>
    <o:shapedefaults v:ext="edit" spidmax="26625"/>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5134"/>
    <w:rsid w:val="000004DC"/>
    <w:rsid w:val="00002A2B"/>
    <w:rsid w:val="00005D3A"/>
    <w:rsid w:val="000061CB"/>
    <w:rsid w:val="00010E34"/>
    <w:rsid w:val="00011355"/>
    <w:rsid w:val="00011BAB"/>
    <w:rsid w:val="000156DA"/>
    <w:rsid w:val="00016F29"/>
    <w:rsid w:val="00017128"/>
    <w:rsid w:val="000220CE"/>
    <w:rsid w:val="0002273B"/>
    <w:rsid w:val="00022EFB"/>
    <w:rsid w:val="00023E0F"/>
    <w:rsid w:val="00024B66"/>
    <w:rsid w:val="0002582E"/>
    <w:rsid w:val="00026C6E"/>
    <w:rsid w:val="00027A10"/>
    <w:rsid w:val="00027D84"/>
    <w:rsid w:val="00031415"/>
    <w:rsid w:val="000316AD"/>
    <w:rsid w:val="00032DCB"/>
    <w:rsid w:val="00033216"/>
    <w:rsid w:val="00035C21"/>
    <w:rsid w:val="0004230C"/>
    <w:rsid w:val="000429D0"/>
    <w:rsid w:val="00043DDC"/>
    <w:rsid w:val="00044750"/>
    <w:rsid w:val="000466B3"/>
    <w:rsid w:val="0004774F"/>
    <w:rsid w:val="00050AD4"/>
    <w:rsid w:val="00051643"/>
    <w:rsid w:val="00052A68"/>
    <w:rsid w:val="00052CD1"/>
    <w:rsid w:val="00052D73"/>
    <w:rsid w:val="0005330F"/>
    <w:rsid w:val="00054216"/>
    <w:rsid w:val="0005473C"/>
    <w:rsid w:val="0005572B"/>
    <w:rsid w:val="00056B95"/>
    <w:rsid w:val="00057217"/>
    <w:rsid w:val="00064DE4"/>
    <w:rsid w:val="00066A63"/>
    <w:rsid w:val="00070D68"/>
    <w:rsid w:val="00072253"/>
    <w:rsid w:val="0007251A"/>
    <w:rsid w:val="000738DD"/>
    <w:rsid w:val="00074575"/>
    <w:rsid w:val="000746EA"/>
    <w:rsid w:val="00074C87"/>
    <w:rsid w:val="00076B04"/>
    <w:rsid w:val="00076DCE"/>
    <w:rsid w:val="00076F0D"/>
    <w:rsid w:val="00077772"/>
    <w:rsid w:val="000779CF"/>
    <w:rsid w:val="000779E4"/>
    <w:rsid w:val="0008008A"/>
    <w:rsid w:val="00080A08"/>
    <w:rsid w:val="00080AEC"/>
    <w:rsid w:val="00082384"/>
    <w:rsid w:val="00082BAE"/>
    <w:rsid w:val="0009043D"/>
    <w:rsid w:val="000907BE"/>
    <w:rsid w:val="00092AA6"/>
    <w:rsid w:val="000930B2"/>
    <w:rsid w:val="00094EE9"/>
    <w:rsid w:val="00095CB8"/>
    <w:rsid w:val="00097CB9"/>
    <w:rsid w:val="000A05E4"/>
    <w:rsid w:val="000A096E"/>
    <w:rsid w:val="000A165E"/>
    <w:rsid w:val="000A2313"/>
    <w:rsid w:val="000A2650"/>
    <w:rsid w:val="000A26E8"/>
    <w:rsid w:val="000A2CC2"/>
    <w:rsid w:val="000A42DC"/>
    <w:rsid w:val="000A577F"/>
    <w:rsid w:val="000A5A2B"/>
    <w:rsid w:val="000A791E"/>
    <w:rsid w:val="000B0172"/>
    <w:rsid w:val="000B13A8"/>
    <w:rsid w:val="000B454A"/>
    <w:rsid w:val="000B4A1D"/>
    <w:rsid w:val="000B54ED"/>
    <w:rsid w:val="000B7A9F"/>
    <w:rsid w:val="000B7C4B"/>
    <w:rsid w:val="000C09F8"/>
    <w:rsid w:val="000C0A10"/>
    <w:rsid w:val="000C125C"/>
    <w:rsid w:val="000C1ADC"/>
    <w:rsid w:val="000C223C"/>
    <w:rsid w:val="000C2B90"/>
    <w:rsid w:val="000C318E"/>
    <w:rsid w:val="000C3CF2"/>
    <w:rsid w:val="000C4DAC"/>
    <w:rsid w:val="000C5D49"/>
    <w:rsid w:val="000C5EB2"/>
    <w:rsid w:val="000C67AE"/>
    <w:rsid w:val="000C734B"/>
    <w:rsid w:val="000D1E82"/>
    <w:rsid w:val="000D2D0E"/>
    <w:rsid w:val="000D2FB2"/>
    <w:rsid w:val="000D372F"/>
    <w:rsid w:val="000D47A4"/>
    <w:rsid w:val="000D5380"/>
    <w:rsid w:val="000D634F"/>
    <w:rsid w:val="000D677F"/>
    <w:rsid w:val="000D691B"/>
    <w:rsid w:val="000D708A"/>
    <w:rsid w:val="000D787A"/>
    <w:rsid w:val="000D7B6A"/>
    <w:rsid w:val="000D7F7C"/>
    <w:rsid w:val="000E125F"/>
    <w:rsid w:val="000E222C"/>
    <w:rsid w:val="000E25BE"/>
    <w:rsid w:val="000E485A"/>
    <w:rsid w:val="000E4D96"/>
    <w:rsid w:val="000E5AFF"/>
    <w:rsid w:val="000E6B22"/>
    <w:rsid w:val="000F00F0"/>
    <w:rsid w:val="000F0407"/>
    <w:rsid w:val="000F09B8"/>
    <w:rsid w:val="000F0B63"/>
    <w:rsid w:val="000F1024"/>
    <w:rsid w:val="000F1882"/>
    <w:rsid w:val="000F2F18"/>
    <w:rsid w:val="000F33D4"/>
    <w:rsid w:val="000F4601"/>
    <w:rsid w:val="000F570E"/>
    <w:rsid w:val="000F6253"/>
    <w:rsid w:val="000F7EEB"/>
    <w:rsid w:val="00101C60"/>
    <w:rsid w:val="00103F18"/>
    <w:rsid w:val="001050B1"/>
    <w:rsid w:val="00110389"/>
    <w:rsid w:val="0011107B"/>
    <w:rsid w:val="00111423"/>
    <w:rsid w:val="00111E1F"/>
    <w:rsid w:val="00112E24"/>
    <w:rsid w:val="00114814"/>
    <w:rsid w:val="001148E9"/>
    <w:rsid w:val="00114A2B"/>
    <w:rsid w:val="00114BCE"/>
    <w:rsid w:val="001160D3"/>
    <w:rsid w:val="00116C94"/>
    <w:rsid w:val="00120087"/>
    <w:rsid w:val="00120508"/>
    <w:rsid w:val="0012148E"/>
    <w:rsid w:val="00121C22"/>
    <w:rsid w:val="001224A4"/>
    <w:rsid w:val="001239CB"/>
    <w:rsid w:val="00124925"/>
    <w:rsid w:val="00124BEB"/>
    <w:rsid w:val="00125641"/>
    <w:rsid w:val="00125A13"/>
    <w:rsid w:val="0012729F"/>
    <w:rsid w:val="001272BC"/>
    <w:rsid w:val="00127C40"/>
    <w:rsid w:val="00131B31"/>
    <w:rsid w:val="00131DD0"/>
    <w:rsid w:val="00133107"/>
    <w:rsid w:val="00133112"/>
    <w:rsid w:val="00133360"/>
    <w:rsid w:val="00133837"/>
    <w:rsid w:val="00133E58"/>
    <w:rsid w:val="001344E6"/>
    <w:rsid w:val="00137627"/>
    <w:rsid w:val="00137BD7"/>
    <w:rsid w:val="00137FBE"/>
    <w:rsid w:val="0014172A"/>
    <w:rsid w:val="0014214E"/>
    <w:rsid w:val="00142326"/>
    <w:rsid w:val="001423C4"/>
    <w:rsid w:val="00142A4B"/>
    <w:rsid w:val="00142C64"/>
    <w:rsid w:val="00142CC6"/>
    <w:rsid w:val="00143273"/>
    <w:rsid w:val="00144595"/>
    <w:rsid w:val="001449A5"/>
    <w:rsid w:val="00144B1F"/>
    <w:rsid w:val="001462AF"/>
    <w:rsid w:val="0014752C"/>
    <w:rsid w:val="001475BD"/>
    <w:rsid w:val="001509F9"/>
    <w:rsid w:val="0015191D"/>
    <w:rsid w:val="001519B8"/>
    <w:rsid w:val="00152F23"/>
    <w:rsid w:val="00154B94"/>
    <w:rsid w:val="001551C1"/>
    <w:rsid w:val="00157BB9"/>
    <w:rsid w:val="00162779"/>
    <w:rsid w:val="001662BC"/>
    <w:rsid w:val="00170474"/>
    <w:rsid w:val="00170DC2"/>
    <w:rsid w:val="001711AC"/>
    <w:rsid w:val="00171C3E"/>
    <w:rsid w:val="00172236"/>
    <w:rsid w:val="00172256"/>
    <w:rsid w:val="001727A8"/>
    <w:rsid w:val="00172C98"/>
    <w:rsid w:val="00172FB1"/>
    <w:rsid w:val="00173176"/>
    <w:rsid w:val="00174E17"/>
    <w:rsid w:val="00175091"/>
    <w:rsid w:val="001763D0"/>
    <w:rsid w:val="00176647"/>
    <w:rsid w:val="001766A4"/>
    <w:rsid w:val="00181B0C"/>
    <w:rsid w:val="00181E42"/>
    <w:rsid w:val="00182920"/>
    <w:rsid w:val="00182A66"/>
    <w:rsid w:val="00183AE1"/>
    <w:rsid w:val="00183D08"/>
    <w:rsid w:val="00184739"/>
    <w:rsid w:val="00184BFB"/>
    <w:rsid w:val="001851CC"/>
    <w:rsid w:val="00185B11"/>
    <w:rsid w:val="001879E0"/>
    <w:rsid w:val="00190D0B"/>
    <w:rsid w:val="0019227F"/>
    <w:rsid w:val="00193547"/>
    <w:rsid w:val="001935F0"/>
    <w:rsid w:val="0019388C"/>
    <w:rsid w:val="001955F0"/>
    <w:rsid w:val="001A033F"/>
    <w:rsid w:val="001A581E"/>
    <w:rsid w:val="001A5B12"/>
    <w:rsid w:val="001A6D75"/>
    <w:rsid w:val="001B075A"/>
    <w:rsid w:val="001B265D"/>
    <w:rsid w:val="001B28C0"/>
    <w:rsid w:val="001B2DEC"/>
    <w:rsid w:val="001B5918"/>
    <w:rsid w:val="001B618F"/>
    <w:rsid w:val="001B65BC"/>
    <w:rsid w:val="001B6F06"/>
    <w:rsid w:val="001B6F3D"/>
    <w:rsid w:val="001B7C0C"/>
    <w:rsid w:val="001C01EF"/>
    <w:rsid w:val="001C0AD4"/>
    <w:rsid w:val="001C31BE"/>
    <w:rsid w:val="001C40C6"/>
    <w:rsid w:val="001C5C4D"/>
    <w:rsid w:val="001C5C9C"/>
    <w:rsid w:val="001C679E"/>
    <w:rsid w:val="001D0184"/>
    <w:rsid w:val="001D0435"/>
    <w:rsid w:val="001D04B5"/>
    <w:rsid w:val="001D3AE3"/>
    <w:rsid w:val="001D4FFD"/>
    <w:rsid w:val="001D52AD"/>
    <w:rsid w:val="001D562B"/>
    <w:rsid w:val="001D6C55"/>
    <w:rsid w:val="001D7829"/>
    <w:rsid w:val="001D7899"/>
    <w:rsid w:val="001D78C6"/>
    <w:rsid w:val="001E0933"/>
    <w:rsid w:val="001E1CD8"/>
    <w:rsid w:val="001E3C5E"/>
    <w:rsid w:val="001E56FF"/>
    <w:rsid w:val="001E5CB5"/>
    <w:rsid w:val="001E67AB"/>
    <w:rsid w:val="001F0641"/>
    <w:rsid w:val="001F0DB3"/>
    <w:rsid w:val="001F2B89"/>
    <w:rsid w:val="001F311D"/>
    <w:rsid w:val="001F3B18"/>
    <w:rsid w:val="001F466F"/>
    <w:rsid w:val="001F531D"/>
    <w:rsid w:val="001F7DCA"/>
    <w:rsid w:val="002011BA"/>
    <w:rsid w:val="0020356B"/>
    <w:rsid w:val="00203835"/>
    <w:rsid w:val="00203838"/>
    <w:rsid w:val="00205E8F"/>
    <w:rsid w:val="002060F3"/>
    <w:rsid w:val="00206A89"/>
    <w:rsid w:val="002070EF"/>
    <w:rsid w:val="002075AC"/>
    <w:rsid w:val="002112FF"/>
    <w:rsid w:val="002121D2"/>
    <w:rsid w:val="0021657C"/>
    <w:rsid w:val="00217257"/>
    <w:rsid w:val="002176D2"/>
    <w:rsid w:val="00217F73"/>
    <w:rsid w:val="002209B1"/>
    <w:rsid w:val="0022397A"/>
    <w:rsid w:val="002246C7"/>
    <w:rsid w:val="00225CFB"/>
    <w:rsid w:val="00226419"/>
    <w:rsid w:val="00230892"/>
    <w:rsid w:val="00231005"/>
    <w:rsid w:val="0023248B"/>
    <w:rsid w:val="00232DE4"/>
    <w:rsid w:val="002352AC"/>
    <w:rsid w:val="00236160"/>
    <w:rsid w:val="002362A1"/>
    <w:rsid w:val="002364D2"/>
    <w:rsid w:val="002411C9"/>
    <w:rsid w:val="002468D7"/>
    <w:rsid w:val="00246D1E"/>
    <w:rsid w:val="00246E1C"/>
    <w:rsid w:val="00250E30"/>
    <w:rsid w:val="0025222B"/>
    <w:rsid w:val="00252CF5"/>
    <w:rsid w:val="00253E7D"/>
    <w:rsid w:val="002540D5"/>
    <w:rsid w:val="00254A38"/>
    <w:rsid w:val="002571FF"/>
    <w:rsid w:val="00260334"/>
    <w:rsid w:val="0026052B"/>
    <w:rsid w:val="0026362B"/>
    <w:rsid w:val="00263CDB"/>
    <w:rsid w:val="00264228"/>
    <w:rsid w:val="00264C96"/>
    <w:rsid w:val="0026699A"/>
    <w:rsid w:val="00267A25"/>
    <w:rsid w:val="00267C75"/>
    <w:rsid w:val="00270381"/>
    <w:rsid w:val="002709F0"/>
    <w:rsid w:val="0027223C"/>
    <w:rsid w:val="00273263"/>
    <w:rsid w:val="00273847"/>
    <w:rsid w:val="00273F8D"/>
    <w:rsid w:val="00275A1D"/>
    <w:rsid w:val="00280835"/>
    <w:rsid w:val="00281DED"/>
    <w:rsid w:val="00283212"/>
    <w:rsid w:val="00285CAA"/>
    <w:rsid w:val="00286838"/>
    <w:rsid w:val="0029095C"/>
    <w:rsid w:val="00290CCA"/>
    <w:rsid w:val="00292403"/>
    <w:rsid w:val="002955DD"/>
    <w:rsid w:val="00295BFD"/>
    <w:rsid w:val="00295E22"/>
    <w:rsid w:val="0029617E"/>
    <w:rsid w:val="002963DF"/>
    <w:rsid w:val="002966F2"/>
    <w:rsid w:val="002968AF"/>
    <w:rsid w:val="002975A8"/>
    <w:rsid w:val="002A1151"/>
    <w:rsid w:val="002A18E7"/>
    <w:rsid w:val="002A2393"/>
    <w:rsid w:val="002A356F"/>
    <w:rsid w:val="002A3DC1"/>
    <w:rsid w:val="002A4CF8"/>
    <w:rsid w:val="002A4FCE"/>
    <w:rsid w:val="002A7070"/>
    <w:rsid w:val="002B001A"/>
    <w:rsid w:val="002B1E3D"/>
    <w:rsid w:val="002B2AE4"/>
    <w:rsid w:val="002B5522"/>
    <w:rsid w:val="002B5B23"/>
    <w:rsid w:val="002B7C7E"/>
    <w:rsid w:val="002C1189"/>
    <w:rsid w:val="002C4A00"/>
    <w:rsid w:val="002C58C6"/>
    <w:rsid w:val="002C70A8"/>
    <w:rsid w:val="002C70EE"/>
    <w:rsid w:val="002C7C49"/>
    <w:rsid w:val="002D083C"/>
    <w:rsid w:val="002D09C3"/>
    <w:rsid w:val="002D52AA"/>
    <w:rsid w:val="002D5521"/>
    <w:rsid w:val="002D6A81"/>
    <w:rsid w:val="002D7BC7"/>
    <w:rsid w:val="002E024B"/>
    <w:rsid w:val="002E0520"/>
    <w:rsid w:val="002E0720"/>
    <w:rsid w:val="002E0C0A"/>
    <w:rsid w:val="002E0C38"/>
    <w:rsid w:val="002E22AC"/>
    <w:rsid w:val="002E6191"/>
    <w:rsid w:val="002E71C4"/>
    <w:rsid w:val="002E7DB2"/>
    <w:rsid w:val="002F03DF"/>
    <w:rsid w:val="002F1F0C"/>
    <w:rsid w:val="002F2A17"/>
    <w:rsid w:val="002F45AD"/>
    <w:rsid w:val="002F6137"/>
    <w:rsid w:val="002F667E"/>
    <w:rsid w:val="002F676B"/>
    <w:rsid w:val="002F6FB1"/>
    <w:rsid w:val="002F7350"/>
    <w:rsid w:val="002F7421"/>
    <w:rsid w:val="002F7A72"/>
    <w:rsid w:val="00300856"/>
    <w:rsid w:val="00301194"/>
    <w:rsid w:val="00302487"/>
    <w:rsid w:val="00302F68"/>
    <w:rsid w:val="003033AC"/>
    <w:rsid w:val="0030377F"/>
    <w:rsid w:val="003041BD"/>
    <w:rsid w:val="0030454E"/>
    <w:rsid w:val="003062D8"/>
    <w:rsid w:val="00306C07"/>
    <w:rsid w:val="0030747B"/>
    <w:rsid w:val="0030764D"/>
    <w:rsid w:val="003103A5"/>
    <w:rsid w:val="0031179A"/>
    <w:rsid w:val="00315D48"/>
    <w:rsid w:val="00316179"/>
    <w:rsid w:val="00316395"/>
    <w:rsid w:val="00316A9B"/>
    <w:rsid w:val="0031718B"/>
    <w:rsid w:val="00317912"/>
    <w:rsid w:val="00320523"/>
    <w:rsid w:val="003210C9"/>
    <w:rsid w:val="00321794"/>
    <w:rsid w:val="00321AC7"/>
    <w:rsid w:val="00322EA1"/>
    <w:rsid w:val="003259C1"/>
    <w:rsid w:val="003265C8"/>
    <w:rsid w:val="00326A0E"/>
    <w:rsid w:val="003317F6"/>
    <w:rsid w:val="00332354"/>
    <w:rsid w:val="00332937"/>
    <w:rsid w:val="00333B13"/>
    <w:rsid w:val="003348D0"/>
    <w:rsid w:val="0033564F"/>
    <w:rsid w:val="00337A5D"/>
    <w:rsid w:val="00337C0D"/>
    <w:rsid w:val="00340352"/>
    <w:rsid w:val="00341272"/>
    <w:rsid w:val="00341467"/>
    <w:rsid w:val="00341EA2"/>
    <w:rsid w:val="00342E79"/>
    <w:rsid w:val="00343354"/>
    <w:rsid w:val="00343557"/>
    <w:rsid w:val="0034448B"/>
    <w:rsid w:val="003452DE"/>
    <w:rsid w:val="0034710C"/>
    <w:rsid w:val="0035011D"/>
    <w:rsid w:val="00350198"/>
    <w:rsid w:val="00352912"/>
    <w:rsid w:val="00355D30"/>
    <w:rsid w:val="00357C59"/>
    <w:rsid w:val="00361104"/>
    <w:rsid w:val="00361D45"/>
    <w:rsid w:val="00362CA4"/>
    <w:rsid w:val="003635DF"/>
    <w:rsid w:val="00363972"/>
    <w:rsid w:val="00364409"/>
    <w:rsid w:val="003644FC"/>
    <w:rsid w:val="00364C4F"/>
    <w:rsid w:val="00364CA4"/>
    <w:rsid w:val="00365CD3"/>
    <w:rsid w:val="00366B92"/>
    <w:rsid w:val="00370599"/>
    <w:rsid w:val="00373F45"/>
    <w:rsid w:val="00374CA4"/>
    <w:rsid w:val="00375320"/>
    <w:rsid w:val="00376D40"/>
    <w:rsid w:val="003778BA"/>
    <w:rsid w:val="00380B59"/>
    <w:rsid w:val="00380BBD"/>
    <w:rsid w:val="00380C03"/>
    <w:rsid w:val="00381049"/>
    <w:rsid w:val="003814E5"/>
    <w:rsid w:val="00381996"/>
    <w:rsid w:val="00382C65"/>
    <w:rsid w:val="00382CF4"/>
    <w:rsid w:val="00384EA8"/>
    <w:rsid w:val="00387E89"/>
    <w:rsid w:val="00390A20"/>
    <w:rsid w:val="00391EA1"/>
    <w:rsid w:val="00393711"/>
    <w:rsid w:val="00394D22"/>
    <w:rsid w:val="00395953"/>
    <w:rsid w:val="00395C1A"/>
    <w:rsid w:val="00396122"/>
    <w:rsid w:val="00396582"/>
    <w:rsid w:val="00397137"/>
    <w:rsid w:val="003A07E0"/>
    <w:rsid w:val="003A122A"/>
    <w:rsid w:val="003A173E"/>
    <w:rsid w:val="003A3BA7"/>
    <w:rsid w:val="003A4A58"/>
    <w:rsid w:val="003A5C9A"/>
    <w:rsid w:val="003A5D9E"/>
    <w:rsid w:val="003A658D"/>
    <w:rsid w:val="003A6AD8"/>
    <w:rsid w:val="003A7D31"/>
    <w:rsid w:val="003A7DBC"/>
    <w:rsid w:val="003B1980"/>
    <w:rsid w:val="003B3A32"/>
    <w:rsid w:val="003B4873"/>
    <w:rsid w:val="003B508F"/>
    <w:rsid w:val="003B537F"/>
    <w:rsid w:val="003C190B"/>
    <w:rsid w:val="003C2FAC"/>
    <w:rsid w:val="003C54CC"/>
    <w:rsid w:val="003C663B"/>
    <w:rsid w:val="003C67FB"/>
    <w:rsid w:val="003C78AA"/>
    <w:rsid w:val="003D1F98"/>
    <w:rsid w:val="003D2575"/>
    <w:rsid w:val="003D378A"/>
    <w:rsid w:val="003D3D72"/>
    <w:rsid w:val="003D6BF5"/>
    <w:rsid w:val="003D7C4E"/>
    <w:rsid w:val="003E1A6F"/>
    <w:rsid w:val="003E2B3E"/>
    <w:rsid w:val="003E4EC7"/>
    <w:rsid w:val="003E58CA"/>
    <w:rsid w:val="003E61E4"/>
    <w:rsid w:val="003E65E3"/>
    <w:rsid w:val="003F08E5"/>
    <w:rsid w:val="003F0AD8"/>
    <w:rsid w:val="003F0D6A"/>
    <w:rsid w:val="003F1401"/>
    <w:rsid w:val="003F14DB"/>
    <w:rsid w:val="003F1708"/>
    <w:rsid w:val="003F224E"/>
    <w:rsid w:val="003F26A0"/>
    <w:rsid w:val="003F2799"/>
    <w:rsid w:val="003F39A2"/>
    <w:rsid w:val="003F5764"/>
    <w:rsid w:val="003F6168"/>
    <w:rsid w:val="003F7A4A"/>
    <w:rsid w:val="0040050C"/>
    <w:rsid w:val="00400793"/>
    <w:rsid w:val="0040088C"/>
    <w:rsid w:val="0040191B"/>
    <w:rsid w:val="00402EB0"/>
    <w:rsid w:val="00403587"/>
    <w:rsid w:val="0040474D"/>
    <w:rsid w:val="00404E74"/>
    <w:rsid w:val="00405B9E"/>
    <w:rsid w:val="004068C8"/>
    <w:rsid w:val="00406F6D"/>
    <w:rsid w:val="00407CB8"/>
    <w:rsid w:val="00411BD8"/>
    <w:rsid w:val="004124B7"/>
    <w:rsid w:val="004125D8"/>
    <w:rsid w:val="00412B70"/>
    <w:rsid w:val="00414C4F"/>
    <w:rsid w:val="0041600D"/>
    <w:rsid w:val="00416430"/>
    <w:rsid w:val="00416896"/>
    <w:rsid w:val="00417387"/>
    <w:rsid w:val="004177FD"/>
    <w:rsid w:val="00420D72"/>
    <w:rsid w:val="0042173C"/>
    <w:rsid w:val="00421A9A"/>
    <w:rsid w:val="00421CA8"/>
    <w:rsid w:val="00421EBC"/>
    <w:rsid w:val="00422084"/>
    <w:rsid w:val="0042426C"/>
    <w:rsid w:val="00425872"/>
    <w:rsid w:val="0042720F"/>
    <w:rsid w:val="0043015E"/>
    <w:rsid w:val="004316EA"/>
    <w:rsid w:val="004319A9"/>
    <w:rsid w:val="00431FAC"/>
    <w:rsid w:val="00436221"/>
    <w:rsid w:val="00437008"/>
    <w:rsid w:val="004377DE"/>
    <w:rsid w:val="00444BD6"/>
    <w:rsid w:val="0044525F"/>
    <w:rsid w:val="00447B6D"/>
    <w:rsid w:val="00451DC2"/>
    <w:rsid w:val="00451DD3"/>
    <w:rsid w:val="004536CC"/>
    <w:rsid w:val="00453E48"/>
    <w:rsid w:val="00454528"/>
    <w:rsid w:val="0045493B"/>
    <w:rsid w:val="004558D5"/>
    <w:rsid w:val="004613A3"/>
    <w:rsid w:val="0046219E"/>
    <w:rsid w:val="00462A07"/>
    <w:rsid w:val="00463484"/>
    <w:rsid w:val="004634EC"/>
    <w:rsid w:val="00465325"/>
    <w:rsid w:val="004655A4"/>
    <w:rsid w:val="004658AC"/>
    <w:rsid w:val="00465A89"/>
    <w:rsid w:val="004672EB"/>
    <w:rsid w:val="00467E16"/>
    <w:rsid w:val="0047088C"/>
    <w:rsid w:val="00470F3C"/>
    <w:rsid w:val="004718C1"/>
    <w:rsid w:val="0047243E"/>
    <w:rsid w:val="004736AF"/>
    <w:rsid w:val="00473E49"/>
    <w:rsid w:val="004756D6"/>
    <w:rsid w:val="004771F6"/>
    <w:rsid w:val="004776C6"/>
    <w:rsid w:val="00480557"/>
    <w:rsid w:val="00481874"/>
    <w:rsid w:val="004831FD"/>
    <w:rsid w:val="004832DD"/>
    <w:rsid w:val="0048383C"/>
    <w:rsid w:val="0048416D"/>
    <w:rsid w:val="004865B1"/>
    <w:rsid w:val="00486CA6"/>
    <w:rsid w:val="004871D6"/>
    <w:rsid w:val="004909CB"/>
    <w:rsid w:val="004911E2"/>
    <w:rsid w:val="004918CE"/>
    <w:rsid w:val="00492028"/>
    <w:rsid w:val="0049290A"/>
    <w:rsid w:val="00493B12"/>
    <w:rsid w:val="00493D31"/>
    <w:rsid w:val="0049427D"/>
    <w:rsid w:val="00495C6C"/>
    <w:rsid w:val="004960C0"/>
    <w:rsid w:val="00496A0C"/>
    <w:rsid w:val="0049785C"/>
    <w:rsid w:val="004A08FB"/>
    <w:rsid w:val="004A0B45"/>
    <w:rsid w:val="004A0D86"/>
    <w:rsid w:val="004A11CF"/>
    <w:rsid w:val="004A42C5"/>
    <w:rsid w:val="004A4733"/>
    <w:rsid w:val="004A4CC5"/>
    <w:rsid w:val="004A5055"/>
    <w:rsid w:val="004A5350"/>
    <w:rsid w:val="004A5FEC"/>
    <w:rsid w:val="004A6A1C"/>
    <w:rsid w:val="004B068D"/>
    <w:rsid w:val="004B0A1F"/>
    <w:rsid w:val="004B0DFC"/>
    <w:rsid w:val="004B0F64"/>
    <w:rsid w:val="004B38D3"/>
    <w:rsid w:val="004B531A"/>
    <w:rsid w:val="004B568A"/>
    <w:rsid w:val="004B6DEB"/>
    <w:rsid w:val="004B6F0F"/>
    <w:rsid w:val="004B7A76"/>
    <w:rsid w:val="004B7F67"/>
    <w:rsid w:val="004C1485"/>
    <w:rsid w:val="004C3DDD"/>
    <w:rsid w:val="004C3E4C"/>
    <w:rsid w:val="004C4CEC"/>
    <w:rsid w:val="004C5CF5"/>
    <w:rsid w:val="004D0B15"/>
    <w:rsid w:val="004D4371"/>
    <w:rsid w:val="004D4BA1"/>
    <w:rsid w:val="004D4F5F"/>
    <w:rsid w:val="004D73D7"/>
    <w:rsid w:val="004D7E51"/>
    <w:rsid w:val="004E052A"/>
    <w:rsid w:val="004E07A1"/>
    <w:rsid w:val="004E13FF"/>
    <w:rsid w:val="004E185E"/>
    <w:rsid w:val="004E7030"/>
    <w:rsid w:val="004E7D02"/>
    <w:rsid w:val="004F005F"/>
    <w:rsid w:val="004F0E07"/>
    <w:rsid w:val="004F1A76"/>
    <w:rsid w:val="004F2E5A"/>
    <w:rsid w:val="004F60FE"/>
    <w:rsid w:val="004F6214"/>
    <w:rsid w:val="00500950"/>
    <w:rsid w:val="00500EA5"/>
    <w:rsid w:val="00502A29"/>
    <w:rsid w:val="00502AE9"/>
    <w:rsid w:val="005033FB"/>
    <w:rsid w:val="0050512A"/>
    <w:rsid w:val="00505455"/>
    <w:rsid w:val="0050614E"/>
    <w:rsid w:val="0050690D"/>
    <w:rsid w:val="00507C80"/>
    <w:rsid w:val="0051094A"/>
    <w:rsid w:val="00510EB1"/>
    <w:rsid w:val="00513297"/>
    <w:rsid w:val="00513A9A"/>
    <w:rsid w:val="0051446E"/>
    <w:rsid w:val="005179D4"/>
    <w:rsid w:val="00521662"/>
    <w:rsid w:val="005225B7"/>
    <w:rsid w:val="00523ECD"/>
    <w:rsid w:val="005253B4"/>
    <w:rsid w:val="00525BF0"/>
    <w:rsid w:val="0052684B"/>
    <w:rsid w:val="0052758F"/>
    <w:rsid w:val="0053011E"/>
    <w:rsid w:val="005334C0"/>
    <w:rsid w:val="00533B5A"/>
    <w:rsid w:val="00535A19"/>
    <w:rsid w:val="00540C75"/>
    <w:rsid w:val="00540F1E"/>
    <w:rsid w:val="00541DA5"/>
    <w:rsid w:val="00541E81"/>
    <w:rsid w:val="00542943"/>
    <w:rsid w:val="00544195"/>
    <w:rsid w:val="00544BB7"/>
    <w:rsid w:val="0055149A"/>
    <w:rsid w:val="005515A9"/>
    <w:rsid w:val="00552E2B"/>
    <w:rsid w:val="00555341"/>
    <w:rsid w:val="005553A1"/>
    <w:rsid w:val="00555B8B"/>
    <w:rsid w:val="0055674A"/>
    <w:rsid w:val="0055677B"/>
    <w:rsid w:val="005571E5"/>
    <w:rsid w:val="00557742"/>
    <w:rsid w:val="005579F0"/>
    <w:rsid w:val="00557D2E"/>
    <w:rsid w:val="005617A4"/>
    <w:rsid w:val="0056186E"/>
    <w:rsid w:val="005623C1"/>
    <w:rsid w:val="005623F9"/>
    <w:rsid w:val="0056272D"/>
    <w:rsid w:val="005630C1"/>
    <w:rsid w:val="0056311A"/>
    <w:rsid w:val="00563415"/>
    <w:rsid w:val="00563B91"/>
    <w:rsid w:val="0056413D"/>
    <w:rsid w:val="00565D32"/>
    <w:rsid w:val="005675EC"/>
    <w:rsid w:val="00567E98"/>
    <w:rsid w:val="00570C0E"/>
    <w:rsid w:val="005711B0"/>
    <w:rsid w:val="00571CD9"/>
    <w:rsid w:val="005724B0"/>
    <w:rsid w:val="00572A0A"/>
    <w:rsid w:val="005734D4"/>
    <w:rsid w:val="0057388D"/>
    <w:rsid w:val="00574B37"/>
    <w:rsid w:val="00575C7C"/>
    <w:rsid w:val="00577114"/>
    <w:rsid w:val="00577119"/>
    <w:rsid w:val="00577E4C"/>
    <w:rsid w:val="00582DCF"/>
    <w:rsid w:val="00584BA9"/>
    <w:rsid w:val="0058541D"/>
    <w:rsid w:val="00585B1B"/>
    <w:rsid w:val="00587DD0"/>
    <w:rsid w:val="00590D3A"/>
    <w:rsid w:val="0059433C"/>
    <w:rsid w:val="005962D3"/>
    <w:rsid w:val="00596E1F"/>
    <w:rsid w:val="005A020F"/>
    <w:rsid w:val="005A1BB3"/>
    <w:rsid w:val="005A274E"/>
    <w:rsid w:val="005A3C3D"/>
    <w:rsid w:val="005A3F73"/>
    <w:rsid w:val="005A74DE"/>
    <w:rsid w:val="005B0098"/>
    <w:rsid w:val="005B4E43"/>
    <w:rsid w:val="005B5F14"/>
    <w:rsid w:val="005B771B"/>
    <w:rsid w:val="005C0C80"/>
    <w:rsid w:val="005C3E04"/>
    <w:rsid w:val="005C4992"/>
    <w:rsid w:val="005C5182"/>
    <w:rsid w:val="005C5CC3"/>
    <w:rsid w:val="005C6940"/>
    <w:rsid w:val="005D2174"/>
    <w:rsid w:val="005D27A3"/>
    <w:rsid w:val="005D4765"/>
    <w:rsid w:val="005D6C4F"/>
    <w:rsid w:val="005D726D"/>
    <w:rsid w:val="005E0542"/>
    <w:rsid w:val="005E31FA"/>
    <w:rsid w:val="005E4645"/>
    <w:rsid w:val="005E7032"/>
    <w:rsid w:val="005E73CB"/>
    <w:rsid w:val="005F103A"/>
    <w:rsid w:val="005F188E"/>
    <w:rsid w:val="005F18EB"/>
    <w:rsid w:val="005F1A3C"/>
    <w:rsid w:val="005F1A74"/>
    <w:rsid w:val="005F1AA1"/>
    <w:rsid w:val="005F1D5E"/>
    <w:rsid w:val="005F39A9"/>
    <w:rsid w:val="005F3A25"/>
    <w:rsid w:val="005F5C3A"/>
    <w:rsid w:val="005F6C3A"/>
    <w:rsid w:val="00600E7C"/>
    <w:rsid w:val="00601973"/>
    <w:rsid w:val="006036E9"/>
    <w:rsid w:val="006041CC"/>
    <w:rsid w:val="0060500B"/>
    <w:rsid w:val="00606B2D"/>
    <w:rsid w:val="00607169"/>
    <w:rsid w:val="00607AB0"/>
    <w:rsid w:val="00607F39"/>
    <w:rsid w:val="00607F88"/>
    <w:rsid w:val="00611C12"/>
    <w:rsid w:val="00611EBF"/>
    <w:rsid w:val="00612B1B"/>
    <w:rsid w:val="00613B72"/>
    <w:rsid w:val="00614D43"/>
    <w:rsid w:val="00616138"/>
    <w:rsid w:val="0061658C"/>
    <w:rsid w:val="00620BEB"/>
    <w:rsid w:val="006212F6"/>
    <w:rsid w:val="006218B8"/>
    <w:rsid w:val="00622B64"/>
    <w:rsid w:val="0062389C"/>
    <w:rsid w:val="00623D08"/>
    <w:rsid w:val="00624953"/>
    <w:rsid w:val="00626319"/>
    <w:rsid w:val="00626452"/>
    <w:rsid w:val="006267A1"/>
    <w:rsid w:val="00626BD0"/>
    <w:rsid w:val="00627549"/>
    <w:rsid w:val="00630AA2"/>
    <w:rsid w:val="006335FD"/>
    <w:rsid w:val="00634108"/>
    <w:rsid w:val="00634740"/>
    <w:rsid w:val="00640C42"/>
    <w:rsid w:val="00641181"/>
    <w:rsid w:val="00641794"/>
    <w:rsid w:val="00643900"/>
    <w:rsid w:val="00644147"/>
    <w:rsid w:val="006455BB"/>
    <w:rsid w:val="00645910"/>
    <w:rsid w:val="00645E58"/>
    <w:rsid w:val="00646101"/>
    <w:rsid w:val="006473C8"/>
    <w:rsid w:val="00650236"/>
    <w:rsid w:val="006509D7"/>
    <w:rsid w:val="00650C52"/>
    <w:rsid w:val="00654270"/>
    <w:rsid w:val="006547E5"/>
    <w:rsid w:val="00654E64"/>
    <w:rsid w:val="0065613A"/>
    <w:rsid w:val="006561D2"/>
    <w:rsid w:val="0065731F"/>
    <w:rsid w:val="00657792"/>
    <w:rsid w:val="00662986"/>
    <w:rsid w:val="00663487"/>
    <w:rsid w:val="00664CA5"/>
    <w:rsid w:val="00664E1D"/>
    <w:rsid w:val="0066653B"/>
    <w:rsid w:val="00667222"/>
    <w:rsid w:val="00670A3F"/>
    <w:rsid w:val="00672375"/>
    <w:rsid w:val="006730E1"/>
    <w:rsid w:val="006749C0"/>
    <w:rsid w:val="00674DD7"/>
    <w:rsid w:val="00675CBB"/>
    <w:rsid w:val="006775E3"/>
    <w:rsid w:val="00677AD0"/>
    <w:rsid w:val="00680DB8"/>
    <w:rsid w:val="00680EAD"/>
    <w:rsid w:val="00681293"/>
    <w:rsid w:val="00682FD1"/>
    <w:rsid w:val="006835E2"/>
    <w:rsid w:val="0068564B"/>
    <w:rsid w:val="00690A27"/>
    <w:rsid w:val="0069106E"/>
    <w:rsid w:val="006916BD"/>
    <w:rsid w:val="00691A9C"/>
    <w:rsid w:val="00691B28"/>
    <w:rsid w:val="0069259A"/>
    <w:rsid w:val="006949E1"/>
    <w:rsid w:val="00696A75"/>
    <w:rsid w:val="00696E0D"/>
    <w:rsid w:val="00697B16"/>
    <w:rsid w:val="006A16D3"/>
    <w:rsid w:val="006A1B95"/>
    <w:rsid w:val="006A1C90"/>
    <w:rsid w:val="006A2A47"/>
    <w:rsid w:val="006A2E03"/>
    <w:rsid w:val="006A42C3"/>
    <w:rsid w:val="006A48AA"/>
    <w:rsid w:val="006A5336"/>
    <w:rsid w:val="006A5B70"/>
    <w:rsid w:val="006A675A"/>
    <w:rsid w:val="006A69C8"/>
    <w:rsid w:val="006B178B"/>
    <w:rsid w:val="006B1E24"/>
    <w:rsid w:val="006B2294"/>
    <w:rsid w:val="006B27AB"/>
    <w:rsid w:val="006B2966"/>
    <w:rsid w:val="006B648A"/>
    <w:rsid w:val="006B7928"/>
    <w:rsid w:val="006B7A99"/>
    <w:rsid w:val="006B7E15"/>
    <w:rsid w:val="006C071F"/>
    <w:rsid w:val="006C0CFD"/>
    <w:rsid w:val="006C0DF5"/>
    <w:rsid w:val="006C1242"/>
    <w:rsid w:val="006C15F1"/>
    <w:rsid w:val="006C1C94"/>
    <w:rsid w:val="006C1E4F"/>
    <w:rsid w:val="006C1FB0"/>
    <w:rsid w:val="006C1FC8"/>
    <w:rsid w:val="006C20DD"/>
    <w:rsid w:val="006C21A3"/>
    <w:rsid w:val="006C2633"/>
    <w:rsid w:val="006C38C8"/>
    <w:rsid w:val="006C529E"/>
    <w:rsid w:val="006C7426"/>
    <w:rsid w:val="006C7B34"/>
    <w:rsid w:val="006D0F33"/>
    <w:rsid w:val="006D206C"/>
    <w:rsid w:val="006D2326"/>
    <w:rsid w:val="006D2D20"/>
    <w:rsid w:val="006D2FFC"/>
    <w:rsid w:val="006D31AA"/>
    <w:rsid w:val="006D35E5"/>
    <w:rsid w:val="006D4E80"/>
    <w:rsid w:val="006E007D"/>
    <w:rsid w:val="006E0ADA"/>
    <w:rsid w:val="006E0DFA"/>
    <w:rsid w:val="006E1E7F"/>
    <w:rsid w:val="006E3443"/>
    <w:rsid w:val="006E398B"/>
    <w:rsid w:val="006E3CEE"/>
    <w:rsid w:val="006E53BA"/>
    <w:rsid w:val="006E5D48"/>
    <w:rsid w:val="006E7D2A"/>
    <w:rsid w:val="006F041C"/>
    <w:rsid w:val="006F0B20"/>
    <w:rsid w:val="006F12F0"/>
    <w:rsid w:val="006F1671"/>
    <w:rsid w:val="006F1B16"/>
    <w:rsid w:val="006F490A"/>
    <w:rsid w:val="006F5F11"/>
    <w:rsid w:val="006F692C"/>
    <w:rsid w:val="006F7CF6"/>
    <w:rsid w:val="0070088A"/>
    <w:rsid w:val="007019ED"/>
    <w:rsid w:val="00702213"/>
    <w:rsid w:val="0070330B"/>
    <w:rsid w:val="00705CE2"/>
    <w:rsid w:val="007063E8"/>
    <w:rsid w:val="007078B3"/>
    <w:rsid w:val="0071155B"/>
    <w:rsid w:val="007116DE"/>
    <w:rsid w:val="00713745"/>
    <w:rsid w:val="007148B0"/>
    <w:rsid w:val="007160D5"/>
    <w:rsid w:val="00717BFE"/>
    <w:rsid w:val="007202AD"/>
    <w:rsid w:val="0072104F"/>
    <w:rsid w:val="00722C41"/>
    <w:rsid w:val="0072420D"/>
    <w:rsid w:val="00726F06"/>
    <w:rsid w:val="00731D6B"/>
    <w:rsid w:val="007327BD"/>
    <w:rsid w:val="00732A04"/>
    <w:rsid w:val="00733AFE"/>
    <w:rsid w:val="00733D6F"/>
    <w:rsid w:val="0073433E"/>
    <w:rsid w:val="00735796"/>
    <w:rsid w:val="00735998"/>
    <w:rsid w:val="0073655E"/>
    <w:rsid w:val="007372E3"/>
    <w:rsid w:val="00737BCD"/>
    <w:rsid w:val="00737E16"/>
    <w:rsid w:val="00740644"/>
    <w:rsid w:val="0074127B"/>
    <w:rsid w:val="00741B8B"/>
    <w:rsid w:val="0074210B"/>
    <w:rsid w:val="007423A9"/>
    <w:rsid w:val="00742B18"/>
    <w:rsid w:val="00747E1F"/>
    <w:rsid w:val="007527D0"/>
    <w:rsid w:val="007529E1"/>
    <w:rsid w:val="00754FEF"/>
    <w:rsid w:val="0075518F"/>
    <w:rsid w:val="00756A11"/>
    <w:rsid w:val="007578B0"/>
    <w:rsid w:val="007602A0"/>
    <w:rsid w:val="00760ED7"/>
    <w:rsid w:val="00761960"/>
    <w:rsid w:val="00762123"/>
    <w:rsid w:val="00762681"/>
    <w:rsid w:val="007634DF"/>
    <w:rsid w:val="00763682"/>
    <w:rsid w:val="00763A16"/>
    <w:rsid w:val="00764EE6"/>
    <w:rsid w:val="00765C45"/>
    <w:rsid w:val="00765CD1"/>
    <w:rsid w:val="00766872"/>
    <w:rsid w:val="007673FF"/>
    <w:rsid w:val="00772600"/>
    <w:rsid w:val="0077446B"/>
    <w:rsid w:val="00774561"/>
    <w:rsid w:val="00774657"/>
    <w:rsid w:val="00777C1C"/>
    <w:rsid w:val="00780A48"/>
    <w:rsid w:val="00782341"/>
    <w:rsid w:val="00782529"/>
    <w:rsid w:val="007826C1"/>
    <w:rsid w:val="0078492E"/>
    <w:rsid w:val="00786E01"/>
    <w:rsid w:val="007870CF"/>
    <w:rsid w:val="0078785C"/>
    <w:rsid w:val="00790125"/>
    <w:rsid w:val="0079051A"/>
    <w:rsid w:val="00790E38"/>
    <w:rsid w:val="007918EB"/>
    <w:rsid w:val="00792478"/>
    <w:rsid w:val="007936C9"/>
    <w:rsid w:val="007948F5"/>
    <w:rsid w:val="0079494D"/>
    <w:rsid w:val="00795EEF"/>
    <w:rsid w:val="007961B5"/>
    <w:rsid w:val="007975FA"/>
    <w:rsid w:val="00797EAE"/>
    <w:rsid w:val="007A016D"/>
    <w:rsid w:val="007A0F58"/>
    <w:rsid w:val="007A13BB"/>
    <w:rsid w:val="007A55CC"/>
    <w:rsid w:val="007A6444"/>
    <w:rsid w:val="007A6DB2"/>
    <w:rsid w:val="007A76FA"/>
    <w:rsid w:val="007B04DF"/>
    <w:rsid w:val="007B0843"/>
    <w:rsid w:val="007B1C9D"/>
    <w:rsid w:val="007B2FA9"/>
    <w:rsid w:val="007B642A"/>
    <w:rsid w:val="007B7431"/>
    <w:rsid w:val="007C2E7F"/>
    <w:rsid w:val="007C33A1"/>
    <w:rsid w:val="007C5935"/>
    <w:rsid w:val="007C79CA"/>
    <w:rsid w:val="007D34D3"/>
    <w:rsid w:val="007D47DF"/>
    <w:rsid w:val="007D6123"/>
    <w:rsid w:val="007D7330"/>
    <w:rsid w:val="007D7362"/>
    <w:rsid w:val="007E07FF"/>
    <w:rsid w:val="007E14F7"/>
    <w:rsid w:val="007E3468"/>
    <w:rsid w:val="007E4253"/>
    <w:rsid w:val="007E4D2C"/>
    <w:rsid w:val="007E5629"/>
    <w:rsid w:val="007E5806"/>
    <w:rsid w:val="007E696C"/>
    <w:rsid w:val="007E72F8"/>
    <w:rsid w:val="007E7CC6"/>
    <w:rsid w:val="007F0EC4"/>
    <w:rsid w:val="007F1354"/>
    <w:rsid w:val="007F2FBF"/>
    <w:rsid w:val="007F3383"/>
    <w:rsid w:val="007F41F8"/>
    <w:rsid w:val="007F4CFE"/>
    <w:rsid w:val="007F79A9"/>
    <w:rsid w:val="00801E78"/>
    <w:rsid w:val="0080331B"/>
    <w:rsid w:val="00803D7D"/>
    <w:rsid w:val="00803E26"/>
    <w:rsid w:val="00805692"/>
    <w:rsid w:val="0080730C"/>
    <w:rsid w:val="00807452"/>
    <w:rsid w:val="00810437"/>
    <w:rsid w:val="008105C7"/>
    <w:rsid w:val="008122C6"/>
    <w:rsid w:val="008125AC"/>
    <w:rsid w:val="008129DB"/>
    <w:rsid w:val="008131E1"/>
    <w:rsid w:val="00813D60"/>
    <w:rsid w:val="0081519F"/>
    <w:rsid w:val="0081536E"/>
    <w:rsid w:val="008163CB"/>
    <w:rsid w:val="00816611"/>
    <w:rsid w:val="00817F1F"/>
    <w:rsid w:val="00822415"/>
    <w:rsid w:val="0082258E"/>
    <w:rsid w:val="00823971"/>
    <w:rsid w:val="00824E07"/>
    <w:rsid w:val="008267BB"/>
    <w:rsid w:val="00831976"/>
    <w:rsid w:val="00831E8B"/>
    <w:rsid w:val="00833E65"/>
    <w:rsid w:val="00835807"/>
    <w:rsid w:val="00835E7E"/>
    <w:rsid w:val="00836DD3"/>
    <w:rsid w:val="00837588"/>
    <w:rsid w:val="00842A5E"/>
    <w:rsid w:val="008436BA"/>
    <w:rsid w:val="0084647C"/>
    <w:rsid w:val="00846556"/>
    <w:rsid w:val="008467B7"/>
    <w:rsid w:val="008477F2"/>
    <w:rsid w:val="00847A0B"/>
    <w:rsid w:val="00851AAE"/>
    <w:rsid w:val="0085244B"/>
    <w:rsid w:val="00852EDF"/>
    <w:rsid w:val="00856678"/>
    <w:rsid w:val="00856807"/>
    <w:rsid w:val="00861BBE"/>
    <w:rsid w:val="00861D0A"/>
    <w:rsid w:val="008634D1"/>
    <w:rsid w:val="00864ED7"/>
    <w:rsid w:val="00866A92"/>
    <w:rsid w:val="008671B9"/>
    <w:rsid w:val="008675EA"/>
    <w:rsid w:val="008700C6"/>
    <w:rsid w:val="0087064E"/>
    <w:rsid w:val="00870724"/>
    <w:rsid w:val="00875E41"/>
    <w:rsid w:val="008775BF"/>
    <w:rsid w:val="00880625"/>
    <w:rsid w:val="00883099"/>
    <w:rsid w:val="00883B1F"/>
    <w:rsid w:val="00886109"/>
    <w:rsid w:val="0088623D"/>
    <w:rsid w:val="00886941"/>
    <w:rsid w:val="00886B36"/>
    <w:rsid w:val="0088741A"/>
    <w:rsid w:val="00887674"/>
    <w:rsid w:val="00890BD2"/>
    <w:rsid w:val="0089167B"/>
    <w:rsid w:val="0089212C"/>
    <w:rsid w:val="00892150"/>
    <w:rsid w:val="00892D1F"/>
    <w:rsid w:val="008937E4"/>
    <w:rsid w:val="00893F29"/>
    <w:rsid w:val="008954D1"/>
    <w:rsid w:val="00895ADC"/>
    <w:rsid w:val="00895CAE"/>
    <w:rsid w:val="008962CA"/>
    <w:rsid w:val="00897732"/>
    <w:rsid w:val="00897901"/>
    <w:rsid w:val="00897F4B"/>
    <w:rsid w:val="008A0BD4"/>
    <w:rsid w:val="008A183B"/>
    <w:rsid w:val="008A2147"/>
    <w:rsid w:val="008A27C1"/>
    <w:rsid w:val="008A3D5A"/>
    <w:rsid w:val="008A3FAD"/>
    <w:rsid w:val="008A4011"/>
    <w:rsid w:val="008A4E72"/>
    <w:rsid w:val="008A56E1"/>
    <w:rsid w:val="008A624F"/>
    <w:rsid w:val="008A6889"/>
    <w:rsid w:val="008B0BA3"/>
    <w:rsid w:val="008B443E"/>
    <w:rsid w:val="008B5F8F"/>
    <w:rsid w:val="008B7CED"/>
    <w:rsid w:val="008C0104"/>
    <w:rsid w:val="008C0592"/>
    <w:rsid w:val="008C0A66"/>
    <w:rsid w:val="008C2421"/>
    <w:rsid w:val="008C36BF"/>
    <w:rsid w:val="008C59E6"/>
    <w:rsid w:val="008C5B54"/>
    <w:rsid w:val="008C6DE2"/>
    <w:rsid w:val="008C762F"/>
    <w:rsid w:val="008C7AC2"/>
    <w:rsid w:val="008D0187"/>
    <w:rsid w:val="008D04D2"/>
    <w:rsid w:val="008D061C"/>
    <w:rsid w:val="008D07C8"/>
    <w:rsid w:val="008D14E7"/>
    <w:rsid w:val="008D333E"/>
    <w:rsid w:val="008D44AC"/>
    <w:rsid w:val="008D4666"/>
    <w:rsid w:val="008D4D0E"/>
    <w:rsid w:val="008D5D85"/>
    <w:rsid w:val="008D6410"/>
    <w:rsid w:val="008D782A"/>
    <w:rsid w:val="008D7A33"/>
    <w:rsid w:val="008E07BE"/>
    <w:rsid w:val="008E0DD7"/>
    <w:rsid w:val="008E1A89"/>
    <w:rsid w:val="008E485E"/>
    <w:rsid w:val="008F35E5"/>
    <w:rsid w:val="008F3F7A"/>
    <w:rsid w:val="008F4475"/>
    <w:rsid w:val="008F4764"/>
    <w:rsid w:val="008F496E"/>
    <w:rsid w:val="008F5338"/>
    <w:rsid w:val="008F5341"/>
    <w:rsid w:val="008F5485"/>
    <w:rsid w:val="008F5B37"/>
    <w:rsid w:val="008F629E"/>
    <w:rsid w:val="008F6674"/>
    <w:rsid w:val="00900059"/>
    <w:rsid w:val="00900D4F"/>
    <w:rsid w:val="00900E6E"/>
    <w:rsid w:val="0090194F"/>
    <w:rsid w:val="00903C3F"/>
    <w:rsid w:val="00905930"/>
    <w:rsid w:val="00906899"/>
    <w:rsid w:val="00907816"/>
    <w:rsid w:val="00910B3F"/>
    <w:rsid w:val="00911008"/>
    <w:rsid w:val="009115FF"/>
    <w:rsid w:val="00911DE6"/>
    <w:rsid w:val="00911E2E"/>
    <w:rsid w:val="00912AA1"/>
    <w:rsid w:val="00916E8A"/>
    <w:rsid w:val="00916F22"/>
    <w:rsid w:val="009171D2"/>
    <w:rsid w:val="0091725B"/>
    <w:rsid w:val="009173BD"/>
    <w:rsid w:val="009207B5"/>
    <w:rsid w:val="009219B6"/>
    <w:rsid w:val="00922588"/>
    <w:rsid w:val="009228CB"/>
    <w:rsid w:val="00924449"/>
    <w:rsid w:val="00925399"/>
    <w:rsid w:val="009258B2"/>
    <w:rsid w:val="00927043"/>
    <w:rsid w:val="00932379"/>
    <w:rsid w:val="009324ED"/>
    <w:rsid w:val="00932B72"/>
    <w:rsid w:val="00933692"/>
    <w:rsid w:val="009356DF"/>
    <w:rsid w:val="009369D1"/>
    <w:rsid w:val="00937D04"/>
    <w:rsid w:val="00940778"/>
    <w:rsid w:val="0094641B"/>
    <w:rsid w:val="00946E0A"/>
    <w:rsid w:val="009476DD"/>
    <w:rsid w:val="00947ED1"/>
    <w:rsid w:val="009502B7"/>
    <w:rsid w:val="00950C25"/>
    <w:rsid w:val="00951710"/>
    <w:rsid w:val="009523C2"/>
    <w:rsid w:val="00952E70"/>
    <w:rsid w:val="00953CE5"/>
    <w:rsid w:val="0095428A"/>
    <w:rsid w:val="009543E9"/>
    <w:rsid w:val="009554D7"/>
    <w:rsid w:val="00956774"/>
    <w:rsid w:val="00960F89"/>
    <w:rsid w:val="0096103F"/>
    <w:rsid w:val="00962F8A"/>
    <w:rsid w:val="00964385"/>
    <w:rsid w:val="00964EA5"/>
    <w:rsid w:val="009650CA"/>
    <w:rsid w:val="009656DA"/>
    <w:rsid w:val="009657D5"/>
    <w:rsid w:val="00966734"/>
    <w:rsid w:val="009677F3"/>
    <w:rsid w:val="00970D93"/>
    <w:rsid w:val="00972611"/>
    <w:rsid w:val="0097444C"/>
    <w:rsid w:val="00974662"/>
    <w:rsid w:val="0097717F"/>
    <w:rsid w:val="009772E8"/>
    <w:rsid w:val="00980306"/>
    <w:rsid w:val="00980B4D"/>
    <w:rsid w:val="00980D1B"/>
    <w:rsid w:val="0098179F"/>
    <w:rsid w:val="00981A9F"/>
    <w:rsid w:val="00982DAD"/>
    <w:rsid w:val="00983159"/>
    <w:rsid w:val="00983D62"/>
    <w:rsid w:val="00984168"/>
    <w:rsid w:val="00984567"/>
    <w:rsid w:val="00987DB7"/>
    <w:rsid w:val="00991657"/>
    <w:rsid w:val="00993203"/>
    <w:rsid w:val="00994F78"/>
    <w:rsid w:val="0099533F"/>
    <w:rsid w:val="0099622A"/>
    <w:rsid w:val="00997518"/>
    <w:rsid w:val="0099784C"/>
    <w:rsid w:val="0099790A"/>
    <w:rsid w:val="00997995"/>
    <w:rsid w:val="00997F9B"/>
    <w:rsid w:val="009A0451"/>
    <w:rsid w:val="009A0C13"/>
    <w:rsid w:val="009A263E"/>
    <w:rsid w:val="009A2882"/>
    <w:rsid w:val="009A3BE6"/>
    <w:rsid w:val="009A4974"/>
    <w:rsid w:val="009A4BBE"/>
    <w:rsid w:val="009A632A"/>
    <w:rsid w:val="009A66E8"/>
    <w:rsid w:val="009A6980"/>
    <w:rsid w:val="009A6A6C"/>
    <w:rsid w:val="009B0074"/>
    <w:rsid w:val="009B0170"/>
    <w:rsid w:val="009B0A56"/>
    <w:rsid w:val="009B2E3E"/>
    <w:rsid w:val="009B3B2C"/>
    <w:rsid w:val="009B3D93"/>
    <w:rsid w:val="009B411D"/>
    <w:rsid w:val="009B43C1"/>
    <w:rsid w:val="009B47B3"/>
    <w:rsid w:val="009B7295"/>
    <w:rsid w:val="009B7792"/>
    <w:rsid w:val="009C0995"/>
    <w:rsid w:val="009C3681"/>
    <w:rsid w:val="009C4251"/>
    <w:rsid w:val="009C5236"/>
    <w:rsid w:val="009C5D86"/>
    <w:rsid w:val="009C71CE"/>
    <w:rsid w:val="009D19A3"/>
    <w:rsid w:val="009D25D0"/>
    <w:rsid w:val="009D2EA3"/>
    <w:rsid w:val="009D3CE7"/>
    <w:rsid w:val="009D6315"/>
    <w:rsid w:val="009D66C1"/>
    <w:rsid w:val="009D77C3"/>
    <w:rsid w:val="009E0598"/>
    <w:rsid w:val="009E05C8"/>
    <w:rsid w:val="009E0898"/>
    <w:rsid w:val="009E1E17"/>
    <w:rsid w:val="009E22F3"/>
    <w:rsid w:val="009E291F"/>
    <w:rsid w:val="009E308C"/>
    <w:rsid w:val="009E51C7"/>
    <w:rsid w:val="009E71D1"/>
    <w:rsid w:val="009F0019"/>
    <w:rsid w:val="009F17A9"/>
    <w:rsid w:val="009F2CC8"/>
    <w:rsid w:val="009F43C7"/>
    <w:rsid w:val="009F45F8"/>
    <w:rsid w:val="009F5298"/>
    <w:rsid w:val="009F5657"/>
    <w:rsid w:val="00A0006D"/>
    <w:rsid w:val="00A00A47"/>
    <w:rsid w:val="00A00C4C"/>
    <w:rsid w:val="00A00E93"/>
    <w:rsid w:val="00A020F7"/>
    <w:rsid w:val="00A02A10"/>
    <w:rsid w:val="00A05468"/>
    <w:rsid w:val="00A05846"/>
    <w:rsid w:val="00A05FCE"/>
    <w:rsid w:val="00A061AE"/>
    <w:rsid w:val="00A069B5"/>
    <w:rsid w:val="00A06DCC"/>
    <w:rsid w:val="00A07D4B"/>
    <w:rsid w:val="00A12EF0"/>
    <w:rsid w:val="00A13429"/>
    <w:rsid w:val="00A136AA"/>
    <w:rsid w:val="00A143CC"/>
    <w:rsid w:val="00A14A01"/>
    <w:rsid w:val="00A15052"/>
    <w:rsid w:val="00A156B4"/>
    <w:rsid w:val="00A15B5D"/>
    <w:rsid w:val="00A16959"/>
    <w:rsid w:val="00A20172"/>
    <w:rsid w:val="00A23394"/>
    <w:rsid w:val="00A26227"/>
    <w:rsid w:val="00A26A8F"/>
    <w:rsid w:val="00A30712"/>
    <w:rsid w:val="00A32632"/>
    <w:rsid w:val="00A32E64"/>
    <w:rsid w:val="00A34BFD"/>
    <w:rsid w:val="00A359CA"/>
    <w:rsid w:val="00A36B34"/>
    <w:rsid w:val="00A3783D"/>
    <w:rsid w:val="00A422DD"/>
    <w:rsid w:val="00A44480"/>
    <w:rsid w:val="00A45C45"/>
    <w:rsid w:val="00A46353"/>
    <w:rsid w:val="00A466EC"/>
    <w:rsid w:val="00A4726B"/>
    <w:rsid w:val="00A47294"/>
    <w:rsid w:val="00A476C1"/>
    <w:rsid w:val="00A47799"/>
    <w:rsid w:val="00A50644"/>
    <w:rsid w:val="00A50ADC"/>
    <w:rsid w:val="00A50C37"/>
    <w:rsid w:val="00A52551"/>
    <w:rsid w:val="00A528E7"/>
    <w:rsid w:val="00A54BC3"/>
    <w:rsid w:val="00A5543A"/>
    <w:rsid w:val="00A56FAC"/>
    <w:rsid w:val="00A5743B"/>
    <w:rsid w:val="00A62371"/>
    <w:rsid w:val="00A63840"/>
    <w:rsid w:val="00A64F78"/>
    <w:rsid w:val="00A661CE"/>
    <w:rsid w:val="00A6677B"/>
    <w:rsid w:val="00A670F7"/>
    <w:rsid w:val="00A67E0C"/>
    <w:rsid w:val="00A709C6"/>
    <w:rsid w:val="00A70D76"/>
    <w:rsid w:val="00A720C6"/>
    <w:rsid w:val="00A73E86"/>
    <w:rsid w:val="00A75F7C"/>
    <w:rsid w:val="00A76658"/>
    <w:rsid w:val="00A76C66"/>
    <w:rsid w:val="00A8050A"/>
    <w:rsid w:val="00A8058D"/>
    <w:rsid w:val="00A8130F"/>
    <w:rsid w:val="00A820BD"/>
    <w:rsid w:val="00A8376B"/>
    <w:rsid w:val="00A8453C"/>
    <w:rsid w:val="00A86064"/>
    <w:rsid w:val="00A863BA"/>
    <w:rsid w:val="00A86975"/>
    <w:rsid w:val="00A90F06"/>
    <w:rsid w:val="00A914A1"/>
    <w:rsid w:val="00A92D2B"/>
    <w:rsid w:val="00A95D77"/>
    <w:rsid w:val="00A96D9C"/>
    <w:rsid w:val="00A96E9E"/>
    <w:rsid w:val="00A97ABC"/>
    <w:rsid w:val="00AA19D5"/>
    <w:rsid w:val="00AA2F32"/>
    <w:rsid w:val="00AA509D"/>
    <w:rsid w:val="00AA5656"/>
    <w:rsid w:val="00AA603B"/>
    <w:rsid w:val="00AA66F0"/>
    <w:rsid w:val="00AB0EA7"/>
    <w:rsid w:val="00AB18D7"/>
    <w:rsid w:val="00AB1CB6"/>
    <w:rsid w:val="00AB207A"/>
    <w:rsid w:val="00AB2897"/>
    <w:rsid w:val="00AB34E9"/>
    <w:rsid w:val="00AB3A29"/>
    <w:rsid w:val="00AB4489"/>
    <w:rsid w:val="00AB4520"/>
    <w:rsid w:val="00AB65FE"/>
    <w:rsid w:val="00AB6EF0"/>
    <w:rsid w:val="00AC1ED1"/>
    <w:rsid w:val="00AC2116"/>
    <w:rsid w:val="00AC2BCD"/>
    <w:rsid w:val="00AC2CF8"/>
    <w:rsid w:val="00AC32A1"/>
    <w:rsid w:val="00AC451C"/>
    <w:rsid w:val="00AC67D2"/>
    <w:rsid w:val="00AD1107"/>
    <w:rsid w:val="00AD3B7C"/>
    <w:rsid w:val="00AD3F1A"/>
    <w:rsid w:val="00AD5F6F"/>
    <w:rsid w:val="00AD649A"/>
    <w:rsid w:val="00AE0697"/>
    <w:rsid w:val="00AE0EEA"/>
    <w:rsid w:val="00AE1189"/>
    <w:rsid w:val="00AE2FEE"/>
    <w:rsid w:val="00AE3091"/>
    <w:rsid w:val="00AE408E"/>
    <w:rsid w:val="00AE4CC3"/>
    <w:rsid w:val="00AE4DA6"/>
    <w:rsid w:val="00AF0416"/>
    <w:rsid w:val="00AF17DF"/>
    <w:rsid w:val="00AF4128"/>
    <w:rsid w:val="00AF49F6"/>
    <w:rsid w:val="00AF5176"/>
    <w:rsid w:val="00AF64EB"/>
    <w:rsid w:val="00AF75FD"/>
    <w:rsid w:val="00B00263"/>
    <w:rsid w:val="00B017EF"/>
    <w:rsid w:val="00B02CEA"/>
    <w:rsid w:val="00B03A48"/>
    <w:rsid w:val="00B03AA8"/>
    <w:rsid w:val="00B0489F"/>
    <w:rsid w:val="00B04B72"/>
    <w:rsid w:val="00B05CEC"/>
    <w:rsid w:val="00B06D3B"/>
    <w:rsid w:val="00B06D62"/>
    <w:rsid w:val="00B07488"/>
    <w:rsid w:val="00B11844"/>
    <w:rsid w:val="00B147F5"/>
    <w:rsid w:val="00B15F1B"/>
    <w:rsid w:val="00B16CC8"/>
    <w:rsid w:val="00B17A5C"/>
    <w:rsid w:val="00B202DD"/>
    <w:rsid w:val="00B20BFA"/>
    <w:rsid w:val="00B2124E"/>
    <w:rsid w:val="00B22EF7"/>
    <w:rsid w:val="00B23CC9"/>
    <w:rsid w:val="00B251AF"/>
    <w:rsid w:val="00B25BFC"/>
    <w:rsid w:val="00B260AE"/>
    <w:rsid w:val="00B264E9"/>
    <w:rsid w:val="00B26787"/>
    <w:rsid w:val="00B30271"/>
    <w:rsid w:val="00B31D3F"/>
    <w:rsid w:val="00B321E8"/>
    <w:rsid w:val="00B33281"/>
    <w:rsid w:val="00B33B71"/>
    <w:rsid w:val="00B34603"/>
    <w:rsid w:val="00B34873"/>
    <w:rsid w:val="00B35848"/>
    <w:rsid w:val="00B35C92"/>
    <w:rsid w:val="00B35D42"/>
    <w:rsid w:val="00B36225"/>
    <w:rsid w:val="00B362E1"/>
    <w:rsid w:val="00B362F6"/>
    <w:rsid w:val="00B37B1E"/>
    <w:rsid w:val="00B37BDE"/>
    <w:rsid w:val="00B37C3B"/>
    <w:rsid w:val="00B402A7"/>
    <w:rsid w:val="00B407B3"/>
    <w:rsid w:val="00B40A53"/>
    <w:rsid w:val="00B4165E"/>
    <w:rsid w:val="00B43332"/>
    <w:rsid w:val="00B442D7"/>
    <w:rsid w:val="00B45C5A"/>
    <w:rsid w:val="00B462B5"/>
    <w:rsid w:val="00B46879"/>
    <w:rsid w:val="00B46E12"/>
    <w:rsid w:val="00B473AA"/>
    <w:rsid w:val="00B47C84"/>
    <w:rsid w:val="00B47EC2"/>
    <w:rsid w:val="00B50A83"/>
    <w:rsid w:val="00B51803"/>
    <w:rsid w:val="00B52E8B"/>
    <w:rsid w:val="00B53C54"/>
    <w:rsid w:val="00B55980"/>
    <w:rsid w:val="00B57DF8"/>
    <w:rsid w:val="00B61FCA"/>
    <w:rsid w:val="00B624DB"/>
    <w:rsid w:val="00B627B3"/>
    <w:rsid w:val="00B63AD8"/>
    <w:rsid w:val="00B661BA"/>
    <w:rsid w:val="00B6693E"/>
    <w:rsid w:val="00B66AC5"/>
    <w:rsid w:val="00B66F62"/>
    <w:rsid w:val="00B70479"/>
    <w:rsid w:val="00B73C25"/>
    <w:rsid w:val="00B75893"/>
    <w:rsid w:val="00B75D75"/>
    <w:rsid w:val="00B769F4"/>
    <w:rsid w:val="00B77B2A"/>
    <w:rsid w:val="00B82C39"/>
    <w:rsid w:val="00B86195"/>
    <w:rsid w:val="00B87BEC"/>
    <w:rsid w:val="00B87D5D"/>
    <w:rsid w:val="00B87DE7"/>
    <w:rsid w:val="00B90355"/>
    <w:rsid w:val="00B911AF"/>
    <w:rsid w:val="00B95207"/>
    <w:rsid w:val="00B956DC"/>
    <w:rsid w:val="00B97859"/>
    <w:rsid w:val="00B978CB"/>
    <w:rsid w:val="00B97A6E"/>
    <w:rsid w:val="00B97B9E"/>
    <w:rsid w:val="00BA23A9"/>
    <w:rsid w:val="00BA342A"/>
    <w:rsid w:val="00BA5260"/>
    <w:rsid w:val="00BA5D79"/>
    <w:rsid w:val="00BB010D"/>
    <w:rsid w:val="00BB059E"/>
    <w:rsid w:val="00BB0AD2"/>
    <w:rsid w:val="00BB2622"/>
    <w:rsid w:val="00BB29F6"/>
    <w:rsid w:val="00BB3B14"/>
    <w:rsid w:val="00BB3B71"/>
    <w:rsid w:val="00BB437D"/>
    <w:rsid w:val="00BB4F00"/>
    <w:rsid w:val="00BB6EF0"/>
    <w:rsid w:val="00BB784C"/>
    <w:rsid w:val="00BC0DEE"/>
    <w:rsid w:val="00BC178B"/>
    <w:rsid w:val="00BC1F5C"/>
    <w:rsid w:val="00BC23F3"/>
    <w:rsid w:val="00BC3C65"/>
    <w:rsid w:val="00BC4148"/>
    <w:rsid w:val="00BC62BF"/>
    <w:rsid w:val="00BC7D8D"/>
    <w:rsid w:val="00BD0391"/>
    <w:rsid w:val="00BD085E"/>
    <w:rsid w:val="00BD2AB6"/>
    <w:rsid w:val="00BD361E"/>
    <w:rsid w:val="00BD5E2F"/>
    <w:rsid w:val="00BD64F8"/>
    <w:rsid w:val="00BD71E6"/>
    <w:rsid w:val="00BE065C"/>
    <w:rsid w:val="00BE0DD2"/>
    <w:rsid w:val="00BE2808"/>
    <w:rsid w:val="00BE4092"/>
    <w:rsid w:val="00BE5C34"/>
    <w:rsid w:val="00BE6353"/>
    <w:rsid w:val="00BE65F0"/>
    <w:rsid w:val="00BE68F7"/>
    <w:rsid w:val="00BF1171"/>
    <w:rsid w:val="00BF2121"/>
    <w:rsid w:val="00BF4682"/>
    <w:rsid w:val="00C00047"/>
    <w:rsid w:val="00C00C65"/>
    <w:rsid w:val="00C01358"/>
    <w:rsid w:val="00C01664"/>
    <w:rsid w:val="00C01ED2"/>
    <w:rsid w:val="00C0247F"/>
    <w:rsid w:val="00C027F6"/>
    <w:rsid w:val="00C029C3"/>
    <w:rsid w:val="00C02BF7"/>
    <w:rsid w:val="00C02DE7"/>
    <w:rsid w:val="00C033C5"/>
    <w:rsid w:val="00C0380D"/>
    <w:rsid w:val="00C050A7"/>
    <w:rsid w:val="00C05352"/>
    <w:rsid w:val="00C05960"/>
    <w:rsid w:val="00C06779"/>
    <w:rsid w:val="00C10AA1"/>
    <w:rsid w:val="00C1195A"/>
    <w:rsid w:val="00C11E2B"/>
    <w:rsid w:val="00C13CCF"/>
    <w:rsid w:val="00C157F0"/>
    <w:rsid w:val="00C15F7F"/>
    <w:rsid w:val="00C16C23"/>
    <w:rsid w:val="00C175A5"/>
    <w:rsid w:val="00C2194E"/>
    <w:rsid w:val="00C2252B"/>
    <w:rsid w:val="00C23852"/>
    <w:rsid w:val="00C25A77"/>
    <w:rsid w:val="00C301AC"/>
    <w:rsid w:val="00C31881"/>
    <w:rsid w:val="00C32546"/>
    <w:rsid w:val="00C335AE"/>
    <w:rsid w:val="00C34AB6"/>
    <w:rsid w:val="00C361BA"/>
    <w:rsid w:val="00C36B6F"/>
    <w:rsid w:val="00C407BA"/>
    <w:rsid w:val="00C4157B"/>
    <w:rsid w:val="00C4171A"/>
    <w:rsid w:val="00C4187E"/>
    <w:rsid w:val="00C4459E"/>
    <w:rsid w:val="00C445C7"/>
    <w:rsid w:val="00C44BC2"/>
    <w:rsid w:val="00C44EAE"/>
    <w:rsid w:val="00C466CB"/>
    <w:rsid w:val="00C47241"/>
    <w:rsid w:val="00C4737B"/>
    <w:rsid w:val="00C47D8F"/>
    <w:rsid w:val="00C512C2"/>
    <w:rsid w:val="00C519A9"/>
    <w:rsid w:val="00C527C6"/>
    <w:rsid w:val="00C53357"/>
    <w:rsid w:val="00C53E2A"/>
    <w:rsid w:val="00C54E76"/>
    <w:rsid w:val="00C55BEB"/>
    <w:rsid w:val="00C566CB"/>
    <w:rsid w:val="00C57B89"/>
    <w:rsid w:val="00C6284E"/>
    <w:rsid w:val="00C65189"/>
    <w:rsid w:val="00C653F1"/>
    <w:rsid w:val="00C65EC0"/>
    <w:rsid w:val="00C67C92"/>
    <w:rsid w:val="00C70166"/>
    <w:rsid w:val="00C7114D"/>
    <w:rsid w:val="00C7139A"/>
    <w:rsid w:val="00C7280C"/>
    <w:rsid w:val="00C72C40"/>
    <w:rsid w:val="00C73542"/>
    <w:rsid w:val="00C73C82"/>
    <w:rsid w:val="00C74E51"/>
    <w:rsid w:val="00C74F91"/>
    <w:rsid w:val="00C77E27"/>
    <w:rsid w:val="00C802D9"/>
    <w:rsid w:val="00C8114B"/>
    <w:rsid w:val="00C83F9E"/>
    <w:rsid w:val="00C8496D"/>
    <w:rsid w:val="00C85475"/>
    <w:rsid w:val="00C90EDE"/>
    <w:rsid w:val="00C912FC"/>
    <w:rsid w:val="00C921C0"/>
    <w:rsid w:val="00C94A45"/>
    <w:rsid w:val="00C94CB0"/>
    <w:rsid w:val="00C95495"/>
    <w:rsid w:val="00C969E2"/>
    <w:rsid w:val="00C9707C"/>
    <w:rsid w:val="00C97602"/>
    <w:rsid w:val="00CA0710"/>
    <w:rsid w:val="00CA14AF"/>
    <w:rsid w:val="00CA216A"/>
    <w:rsid w:val="00CA254B"/>
    <w:rsid w:val="00CA3601"/>
    <w:rsid w:val="00CA46E5"/>
    <w:rsid w:val="00CA5DA2"/>
    <w:rsid w:val="00CA684F"/>
    <w:rsid w:val="00CB15BE"/>
    <w:rsid w:val="00CB29BB"/>
    <w:rsid w:val="00CB32F9"/>
    <w:rsid w:val="00CB3C30"/>
    <w:rsid w:val="00CB4847"/>
    <w:rsid w:val="00CB6390"/>
    <w:rsid w:val="00CB7207"/>
    <w:rsid w:val="00CB7B1D"/>
    <w:rsid w:val="00CC0944"/>
    <w:rsid w:val="00CC09D2"/>
    <w:rsid w:val="00CC1B06"/>
    <w:rsid w:val="00CC217F"/>
    <w:rsid w:val="00CC2D57"/>
    <w:rsid w:val="00CC5722"/>
    <w:rsid w:val="00CC575F"/>
    <w:rsid w:val="00CC65EB"/>
    <w:rsid w:val="00CC6DFB"/>
    <w:rsid w:val="00CD0A7A"/>
    <w:rsid w:val="00CD0AF1"/>
    <w:rsid w:val="00CD1B7A"/>
    <w:rsid w:val="00CD355B"/>
    <w:rsid w:val="00CD5134"/>
    <w:rsid w:val="00CD5853"/>
    <w:rsid w:val="00CD6C60"/>
    <w:rsid w:val="00CD6E34"/>
    <w:rsid w:val="00CD7388"/>
    <w:rsid w:val="00CE166D"/>
    <w:rsid w:val="00CE2776"/>
    <w:rsid w:val="00CE4EA4"/>
    <w:rsid w:val="00CE5061"/>
    <w:rsid w:val="00CE6F44"/>
    <w:rsid w:val="00CE7569"/>
    <w:rsid w:val="00CE7A11"/>
    <w:rsid w:val="00CF1856"/>
    <w:rsid w:val="00CF2780"/>
    <w:rsid w:val="00CF30A8"/>
    <w:rsid w:val="00CF45DC"/>
    <w:rsid w:val="00CF4A47"/>
    <w:rsid w:val="00CF4D50"/>
    <w:rsid w:val="00CF4FAC"/>
    <w:rsid w:val="00CF5282"/>
    <w:rsid w:val="00D00576"/>
    <w:rsid w:val="00D00990"/>
    <w:rsid w:val="00D00BA0"/>
    <w:rsid w:val="00D02083"/>
    <w:rsid w:val="00D024E7"/>
    <w:rsid w:val="00D03502"/>
    <w:rsid w:val="00D0509D"/>
    <w:rsid w:val="00D05352"/>
    <w:rsid w:val="00D05978"/>
    <w:rsid w:val="00D07127"/>
    <w:rsid w:val="00D07BD1"/>
    <w:rsid w:val="00D1043C"/>
    <w:rsid w:val="00D107DE"/>
    <w:rsid w:val="00D1285B"/>
    <w:rsid w:val="00D140BD"/>
    <w:rsid w:val="00D145F1"/>
    <w:rsid w:val="00D145FB"/>
    <w:rsid w:val="00D17086"/>
    <w:rsid w:val="00D2157D"/>
    <w:rsid w:val="00D21D17"/>
    <w:rsid w:val="00D2204C"/>
    <w:rsid w:val="00D22478"/>
    <w:rsid w:val="00D22947"/>
    <w:rsid w:val="00D23FBD"/>
    <w:rsid w:val="00D24B2C"/>
    <w:rsid w:val="00D259B8"/>
    <w:rsid w:val="00D25C77"/>
    <w:rsid w:val="00D26051"/>
    <w:rsid w:val="00D267DC"/>
    <w:rsid w:val="00D27530"/>
    <w:rsid w:val="00D30701"/>
    <w:rsid w:val="00D31841"/>
    <w:rsid w:val="00D32939"/>
    <w:rsid w:val="00D33ABB"/>
    <w:rsid w:val="00D33AF5"/>
    <w:rsid w:val="00D34B8B"/>
    <w:rsid w:val="00D350E9"/>
    <w:rsid w:val="00D35692"/>
    <w:rsid w:val="00D35EBC"/>
    <w:rsid w:val="00D4077E"/>
    <w:rsid w:val="00D429BC"/>
    <w:rsid w:val="00D42C82"/>
    <w:rsid w:val="00D43A8E"/>
    <w:rsid w:val="00D445F8"/>
    <w:rsid w:val="00D46986"/>
    <w:rsid w:val="00D4744D"/>
    <w:rsid w:val="00D50F77"/>
    <w:rsid w:val="00D51428"/>
    <w:rsid w:val="00D5235F"/>
    <w:rsid w:val="00D53011"/>
    <w:rsid w:val="00D53627"/>
    <w:rsid w:val="00D53AA6"/>
    <w:rsid w:val="00D53AF7"/>
    <w:rsid w:val="00D54ADA"/>
    <w:rsid w:val="00D553AF"/>
    <w:rsid w:val="00D55E5E"/>
    <w:rsid w:val="00D578E5"/>
    <w:rsid w:val="00D57C2A"/>
    <w:rsid w:val="00D60DC4"/>
    <w:rsid w:val="00D61520"/>
    <w:rsid w:val="00D61A4B"/>
    <w:rsid w:val="00D64397"/>
    <w:rsid w:val="00D64FD8"/>
    <w:rsid w:val="00D6560C"/>
    <w:rsid w:val="00D6592C"/>
    <w:rsid w:val="00D66115"/>
    <w:rsid w:val="00D7145D"/>
    <w:rsid w:val="00D72A44"/>
    <w:rsid w:val="00D72CAC"/>
    <w:rsid w:val="00D73648"/>
    <w:rsid w:val="00D737A7"/>
    <w:rsid w:val="00D74019"/>
    <w:rsid w:val="00D7425D"/>
    <w:rsid w:val="00D75274"/>
    <w:rsid w:val="00D76700"/>
    <w:rsid w:val="00D76722"/>
    <w:rsid w:val="00D778A8"/>
    <w:rsid w:val="00D80CC3"/>
    <w:rsid w:val="00D81B23"/>
    <w:rsid w:val="00D81F99"/>
    <w:rsid w:val="00D82A63"/>
    <w:rsid w:val="00D83110"/>
    <w:rsid w:val="00D83706"/>
    <w:rsid w:val="00D841AB"/>
    <w:rsid w:val="00D8447F"/>
    <w:rsid w:val="00D852BF"/>
    <w:rsid w:val="00D8694E"/>
    <w:rsid w:val="00D86A08"/>
    <w:rsid w:val="00D87136"/>
    <w:rsid w:val="00D871D5"/>
    <w:rsid w:val="00D87A95"/>
    <w:rsid w:val="00D90234"/>
    <w:rsid w:val="00D904CB"/>
    <w:rsid w:val="00D911EA"/>
    <w:rsid w:val="00D916B2"/>
    <w:rsid w:val="00D9315B"/>
    <w:rsid w:val="00D95BCB"/>
    <w:rsid w:val="00D97F57"/>
    <w:rsid w:val="00DA0E6C"/>
    <w:rsid w:val="00DA23F2"/>
    <w:rsid w:val="00DA3027"/>
    <w:rsid w:val="00DA3953"/>
    <w:rsid w:val="00DA42FF"/>
    <w:rsid w:val="00DA4B33"/>
    <w:rsid w:val="00DA5C2D"/>
    <w:rsid w:val="00DB04DF"/>
    <w:rsid w:val="00DB04FE"/>
    <w:rsid w:val="00DB3A46"/>
    <w:rsid w:val="00DB4036"/>
    <w:rsid w:val="00DB57D5"/>
    <w:rsid w:val="00DB5BBD"/>
    <w:rsid w:val="00DB6A46"/>
    <w:rsid w:val="00DB6C88"/>
    <w:rsid w:val="00DB7AC1"/>
    <w:rsid w:val="00DC09A4"/>
    <w:rsid w:val="00DC1160"/>
    <w:rsid w:val="00DC16BD"/>
    <w:rsid w:val="00DC5EDD"/>
    <w:rsid w:val="00DC6F13"/>
    <w:rsid w:val="00DD08E6"/>
    <w:rsid w:val="00DD20B6"/>
    <w:rsid w:val="00DD3911"/>
    <w:rsid w:val="00DD4CBC"/>
    <w:rsid w:val="00DD5AEE"/>
    <w:rsid w:val="00DD644E"/>
    <w:rsid w:val="00DD6674"/>
    <w:rsid w:val="00DE35CC"/>
    <w:rsid w:val="00DE3AE7"/>
    <w:rsid w:val="00DE52BA"/>
    <w:rsid w:val="00DE5B84"/>
    <w:rsid w:val="00DF0F13"/>
    <w:rsid w:val="00DF22F4"/>
    <w:rsid w:val="00DF2AFC"/>
    <w:rsid w:val="00DF35E0"/>
    <w:rsid w:val="00DF4E8D"/>
    <w:rsid w:val="00DF5BA9"/>
    <w:rsid w:val="00DF5CEF"/>
    <w:rsid w:val="00DF66EF"/>
    <w:rsid w:val="00DF71B9"/>
    <w:rsid w:val="00DF7AFD"/>
    <w:rsid w:val="00E00187"/>
    <w:rsid w:val="00E00711"/>
    <w:rsid w:val="00E009F4"/>
    <w:rsid w:val="00E0448C"/>
    <w:rsid w:val="00E04BE3"/>
    <w:rsid w:val="00E050E3"/>
    <w:rsid w:val="00E05BB0"/>
    <w:rsid w:val="00E0636C"/>
    <w:rsid w:val="00E0743A"/>
    <w:rsid w:val="00E121FE"/>
    <w:rsid w:val="00E12256"/>
    <w:rsid w:val="00E1299F"/>
    <w:rsid w:val="00E140A5"/>
    <w:rsid w:val="00E17082"/>
    <w:rsid w:val="00E2019C"/>
    <w:rsid w:val="00E20521"/>
    <w:rsid w:val="00E20FBA"/>
    <w:rsid w:val="00E21679"/>
    <w:rsid w:val="00E2311E"/>
    <w:rsid w:val="00E23ABC"/>
    <w:rsid w:val="00E25E6A"/>
    <w:rsid w:val="00E26438"/>
    <w:rsid w:val="00E304C1"/>
    <w:rsid w:val="00E312CC"/>
    <w:rsid w:val="00E3313B"/>
    <w:rsid w:val="00E333CF"/>
    <w:rsid w:val="00E34562"/>
    <w:rsid w:val="00E34CF3"/>
    <w:rsid w:val="00E35C20"/>
    <w:rsid w:val="00E3664E"/>
    <w:rsid w:val="00E36F64"/>
    <w:rsid w:val="00E411A8"/>
    <w:rsid w:val="00E411CE"/>
    <w:rsid w:val="00E42071"/>
    <w:rsid w:val="00E4326B"/>
    <w:rsid w:val="00E46010"/>
    <w:rsid w:val="00E46AE0"/>
    <w:rsid w:val="00E472B8"/>
    <w:rsid w:val="00E537F6"/>
    <w:rsid w:val="00E542C4"/>
    <w:rsid w:val="00E54604"/>
    <w:rsid w:val="00E54C21"/>
    <w:rsid w:val="00E563EA"/>
    <w:rsid w:val="00E614FE"/>
    <w:rsid w:val="00E61AB1"/>
    <w:rsid w:val="00E62130"/>
    <w:rsid w:val="00E625E3"/>
    <w:rsid w:val="00E630F6"/>
    <w:rsid w:val="00E65323"/>
    <w:rsid w:val="00E658A2"/>
    <w:rsid w:val="00E70D5D"/>
    <w:rsid w:val="00E71C16"/>
    <w:rsid w:val="00E73F7E"/>
    <w:rsid w:val="00E760D9"/>
    <w:rsid w:val="00E76681"/>
    <w:rsid w:val="00E804DA"/>
    <w:rsid w:val="00E80581"/>
    <w:rsid w:val="00E81C3D"/>
    <w:rsid w:val="00E834F0"/>
    <w:rsid w:val="00E83969"/>
    <w:rsid w:val="00E85839"/>
    <w:rsid w:val="00E85A9A"/>
    <w:rsid w:val="00E85C0B"/>
    <w:rsid w:val="00E86937"/>
    <w:rsid w:val="00E871C0"/>
    <w:rsid w:val="00E902DF"/>
    <w:rsid w:val="00E907B6"/>
    <w:rsid w:val="00E907FA"/>
    <w:rsid w:val="00E9102B"/>
    <w:rsid w:val="00E91624"/>
    <w:rsid w:val="00E9426E"/>
    <w:rsid w:val="00E94381"/>
    <w:rsid w:val="00E94827"/>
    <w:rsid w:val="00E94CBA"/>
    <w:rsid w:val="00E9570B"/>
    <w:rsid w:val="00E96609"/>
    <w:rsid w:val="00E967B9"/>
    <w:rsid w:val="00E96ABE"/>
    <w:rsid w:val="00E97458"/>
    <w:rsid w:val="00E97530"/>
    <w:rsid w:val="00EA0B2F"/>
    <w:rsid w:val="00EA1259"/>
    <w:rsid w:val="00EA1CE9"/>
    <w:rsid w:val="00EA267F"/>
    <w:rsid w:val="00EA533A"/>
    <w:rsid w:val="00EA5388"/>
    <w:rsid w:val="00EA5BF8"/>
    <w:rsid w:val="00EA6708"/>
    <w:rsid w:val="00EA67D5"/>
    <w:rsid w:val="00EA69C9"/>
    <w:rsid w:val="00EA77D9"/>
    <w:rsid w:val="00EB0A9E"/>
    <w:rsid w:val="00EB0C12"/>
    <w:rsid w:val="00EB18AF"/>
    <w:rsid w:val="00EB1A83"/>
    <w:rsid w:val="00EB401F"/>
    <w:rsid w:val="00EB795B"/>
    <w:rsid w:val="00EB7FDC"/>
    <w:rsid w:val="00EC1334"/>
    <w:rsid w:val="00EC2A55"/>
    <w:rsid w:val="00EC361C"/>
    <w:rsid w:val="00EC3FF5"/>
    <w:rsid w:val="00EC6FD0"/>
    <w:rsid w:val="00ED1E81"/>
    <w:rsid w:val="00ED253C"/>
    <w:rsid w:val="00ED573E"/>
    <w:rsid w:val="00ED622C"/>
    <w:rsid w:val="00ED6F5C"/>
    <w:rsid w:val="00ED7FAF"/>
    <w:rsid w:val="00EE0C61"/>
    <w:rsid w:val="00EE2AF3"/>
    <w:rsid w:val="00EE3236"/>
    <w:rsid w:val="00EE3F56"/>
    <w:rsid w:val="00EE4FAC"/>
    <w:rsid w:val="00EE582B"/>
    <w:rsid w:val="00EE7017"/>
    <w:rsid w:val="00EF1996"/>
    <w:rsid w:val="00EF209A"/>
    <w:rsid w:val="00EF299D"/>
    <w:rsid w:val="00EF3A24"/>
    <w:rsid w:val="00EF3AEE"/>
    <w:rsid w:val="00EF470C"/>
    <w:rsid w:val="00EF68CC"/>
    <w:rsid w:val="00EF74E8"/>
    <w:rsid w:val="00EF76E1"/>
    <w:rsid w:val="00EF7C41"/>
    <w:rsid w:val="00F00353"/>
    <w:rsid w:val="00F01BF7"/>
    <w:rsid w:val="00F029E6"/>
    <w:rsid w:val="00F02A37"/>
    <w:rsid w:val="00F02F8C"/>
    <w:rsid w:val="00F03466"/>
    <w:rsid w:val="00F036BB"/>
    <w:rsid w:val="00F05460"/>
    <w:rsid w:val="00F0690D"/>
    <w:rsid w:val="00F078A5"/>
    <w:rsid w:val="00F111CC"/>
    <w:rsid w:val="00F13732"/>
    <w:rsid w:val="00F13A77"/>
    <w:rsid w:val="00F16028"/>
    <w:rsid w:val="00F16BD3"/>
    <w:rsid w:val="00F16CE0"/>
    <w:rsid w:val="00F2041F"/>
    <w:rsid w:val="00F205B7"/>
    <w:rsid w:val="00F20A9D"/>
    <w:rsid w:val="00F227F7"/>
    <w:rsid w:val="00F2281F"/>
    <w:rsid w:val="00F230E7"/>
    <w:rsid w:val="00F23914"/>
    <w:rsid w:val="00F239E3"/>
    <w:rsid w:val="00F2410C"/>
    <w:rsid w:val="00F2676F"/>
    <w:rsid w:val="00F272DE"/>
    <w:rsid w:val="00F2798D"/>
    <w:rsid w:val="00F3311E"/>
    <w:rsid w:val="00F331A1"/>
    <w:rsid w:val="00F3344F"/>
    <w:rsid w:val="00F33635"/>
    <w:rsid w:val="00F35232"/>
    <w:rsid w:val="00F35606"/>
    <w:rsid w:val="00F35639"/>
    <w:rsid w:val="00F36473"/>
    <w:rsid w:val="00F36D44"/>
    <w:rsid w:val="00F371E9"/>
    <w:rsid w:val="00F40A5B"/>
    <w:rsid w:val="00F416F9"/>
    <w:rsid w:val="00F4308C"/>
    <w:rsid w:val="00F4389F"/>
    <w:rsid w:val="00F439A5"/>
    <w:rsid w:val="00F454A9"/>
    <w:rsid w:val="00F45FF6"/>
    <w:rsid w:val="00F46AA7"/>
    <w:rsid w:val="00F470CB"/>
    <w:rsid w:val="00F50A8B"/>
    <w:rsid w:val="00F51F01"/>
    <w:rsid w:val="00F51F7B"/>
    <w:rsid w:val="00F537BB"/>
    <w:rsid w:val="00F53E42"/>
    <w:rsid w:val="00F53F3B"/>
    <w:rsid w:val="00F547B9"/>
    <w:rsid w:val="00F55BF6"/>
    <w:rsid w:val="00F563C1"/>
    <w:rsid w:val="00F56754"/>
    <w:rsid w:val="00F57205"/>
    <w:rsid w:val="00F609CA"/>
    <w:rsid w:val="00F61545"/>
    <w:rsid w:val="00F61E62"/>
    <w:rsid w:val="00F638BD"/>
    <w:rsid w:val="00F66AC6"/>
    <w:rsid w:val="00F67F7C"/>
    <w:rsid w:val="00F70A47"/>
    <w:rsid w:val="00F70A68"/>
    <w:rsid w:val="00F72C55"/>
    <w:rsid w:val="00F744D6"/>
    <w:rsid w:val="00F74D2D"/>
    <w:rsid w:val="00F753FA"/>
    <w:rsid w:val="00F7611E"/>
    <w:rsid w:val="00F76870"/>
    <w:rsid w:val="00F801C2"/>
    <w:rsid w:val="00F81D45"/>
    <w:rsid w:val="00F81FF6"/>
    <w:rsid w:val="00F8390F"/>
    <w:rsid w:val="00F843CD"/>
    <w:rsid w:val="00F85218"/>
    <w:rsid w:val="00F85BD6"/>
    <w:rsid w:val="00F8633B"/>
    <w:rsid w:val="00F90F5C"/>
    <w:rsid w:val="00F9226B"/>
    <w:rsid w:val="00F92460"/>
    <w:rsid w:val="00F94DEC"/>
    <w:rsid w:val="00F95053"/>
    <w:rsid w:val="00F9573C"/>
    <w:rsid w:val="00F95770"/>
    <w:rsid w:val="00F96421"/>
    <w:rsid w:val="00F96535"/>
    <w:rsid w:val="00F96BE9"/>
    <w:rsid w:val="00FA14B0"/>
    <w:rsid w:val="00FA2342"/>
    <w:rsid w:val="00FA36B7"/>
    <w:rsid w:val="00FA3BA5"/>
    <w:rsid w:val="00FA5062"/>
    <w:rsid w:val="00FA53FA"/>
    <w:rsid w:val="00FA575C"/>
    <w:rsid w:val="00FA66E5"/>
    <w:rsid w:val="00FA6D25"/>
    <w:rsid w:val="00FA7478"/>
    <w:rsid w:val="00FA75D8"/>
    <w:rsid w:val="00FB1543"/>
    <w:rsid w:val="00FB1831"/>
    <w:rsid w:val="00FB338A"/>
    <w:rsid w:val="00FB445A"/>
    <w:rsid w:val="00FB4C59"/>
    <w:rsid w:val="00FB4F29"/>
    <w:rsid w:val="00FB6020"/>
    <w:rsid w:val="00FB6338"/>
    <w:rsid w:val="00FB7298"/>
    <w:rsid w:val="00FB7F90"/>
    <w:rsid w:val="00FC09F1"/>
    <w:rsid w:val="00FC0FDA"/>
    <w:rsid w:val="00FC10F6"/>
    <w:rsid w:val="00FC1DEF"/>
    <w:rsid w:val="00FC2EB3"/>
    <w:rsid w:val="00FC3139"/>
    <w:rsid w:val="00FC38FF"/>
    <w:rsid w:val="00FC4036"/>
    <w:rsid w:val="00FC5272"/>
    <w:rsid w:val="00FD0A4D"/>
    <w:rsid w:val="00FD2C3A"/>
    <w:rsid w:val="00FD3A68"/>
    <w:rsid w:val="00FD3CD3"/>
    <w:rsid w:val="00FD49A5"/>
    <w:rsid w:val="00FD50FE"/>
    <w:rsid w:val="00FE01FC"/>
    <w:rsid w:val="00FE0C3A"/>
    <w:rsid w:val="00FE2111"/>
    <w:rsid w:val="00FE3F02"/>
    <w:rsid w:val="00FE4126"/>
    <w:rsid w:val="00FE4357"/>
    <w:rsid w:val="00FE4610"/>
    <w:rsid w:val="00FE4718"/>
    <w:rsid w:val="00FE48D0"/>
    <w:rsid w:val="00FE56B8"/>
    <w:rsid w:val="00FE7755"/>
    <w:rsid w:val="00FF0E05"/>
    <w:rsid w:val="00FF199E"/>
    <w:rsid w:val="00FF2872"/>
    <w:rsid w:val="00FF2E2F"/>
    <w:rsid w:val="00FF2E7D"/>
    <w:rsid w:val="00FF4CF8"/>
    <w:rsid w:val="00FF7B0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4:docId w14:val="5D023E38"/>
  <w15:docId w15:val="{005B8BC9-4F19-452D-B243-D758F34CE3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en-AU" w:eastAsia="en-AU"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3655E"/>
    <w:rPr>
      <w:sz w:val="24"/>
      <w:szCs w:val="24"/>
    </w:rPr>
  </w:style>
  <w:style w:type="paragraph" w:styleId="Heading1">
    <w:name w:val="heading 1"/>
    <w:aliases w:val="Main Heading"/>
    <w:basedOn w:val="Subheading"/>
    <w:next w:val="Normal"/>
    <w:link w:val="Heading1Char"/>
    <w:uiPriority w:val="9"/>
    <w:qFormat/>
    <w:rsid w:val="000F1882"/>
    <w:pPr>
      <w:outlineLvl w:val="0"/>
    </w:pPr>
  </w:style>
  <w:style w:type="paragraph" w:styleId="Heading2">
    <w:name w:val="heading 2"/>
    <w:basedOn w:val="GeneralPrinciplesHeading1"/>
    <w:next w:val="Normal"/>
    <w:link w:val="Heading2Char"/>
    <w:uiPriority w:val="9"/>
    <w:unhideWhenUsed/>
    <w:qFormat/>
    <w:rsid w:val="00F02A37"/>
    <w:pPr>
      <w:shd w:val="clear" w:color="auto" w:fill="auto"/>
      <w:spacing w:before="96" w:afterLines="40" w:after="96"/>
      <w:outlineLvl w:val="1"/>
    </w:pPr>
    <w:rPr>
      <w:rFonts w:ascii="Arial" w:eastAsia="Times New Roman" w:hAnsi="Arial" w:cs="Arial"/>
      <w:b/>
      <w:color w:val="365F91" w:themeColor="accent1" w:themeShade="BF"/>
      <w:sz w:val="20"/>
      <w:szCs w:val="20"/>
    </w:rPr>
  </w:style>
  <w:style w:type="paragraph" w:styleId="Heading3">
    <w:name w:val="heading 3"/>
    <w:basedOn w:val="Heading2"/>
    <w:next w:val="Normal"/>
    <w:link w:val="Heading3Char"/>
    <w:uiPriority w:val="9"/>
    <w:unhideWhenUsed/>
    <w:rsid w:val="00363972"/>
    <w:pPr>
      <w:spacing w:before="200" w:afterLines="0" w:after="0"/>
      <w:outlineLvl w:val="2"/>
    </w:pPr>
    <w:rPr>
      <w:i/>
      <w:color w:val="auto"/>
    </w:rPr>
  </w:style>
  <w:style w:type="paragraph" w:styleId="Heading4">
    <w:name w:val="heading 4"/>
    <w:basedOn w:val="Normal"/>
    <w:next w:val="Normal"/>
    <w:link w:val="Heading4Char"/>
    <w:uiPriority w:val="9"/>
    <w:unhideWhenUsed/>
    <w:rsid w:val="0072104F"/>
    <w:pPr>
      <w:keepNext/>
      <w:spacing w:before="240" w:after="60"/>
      <w:outlineLvl w:val="3"/>
    </w:pPr>
    <w:rPr>
      <w:rFonts w:ascii="Arial" w:hAnsi="Arial" w:cs="Arial"/>
      <w:b/>
      <w:bCs/>
      <w:sz w:val="22"/>
      <w:szCs w:val="28"/>
      <w:lang w:val="en-US"/>
    </w:rPr>
  </w:style>
  <w:style w:type="paragraph" w:styleId="Heading5">
    <w:name w:val="heading 5"/>
    <w:basedOn w:val="Normal"/>
    <w:next w:val="Normal"/>
    <w:link w:val="Heading5Char"/>
    <w:uiPriority w:val="9"/>
    <w:unhideWhenUsed/>
    <w:rsid w:val="0072104F"/>
    <w:pPr>
      <w:spacing w:before="240" w:after="60"/>
      <w:outlineLvl w:val="4"/>
    </w:pPr>
    <w:rPr>
      <w:rFonts w:cstheme="majorBidi"/>
      <w:b/>
      <w:bCs/>
      <w:i/>
      <w:iCs/>
      <w:sz w:val="26"/>
      <w:szCs w:val="26"/>
    </w:rPr>
  </w:style>
  <w:style w:type="paragraph" w:styleId="Heading6">
    <w:name w:val="heading 6"/>
    <w:basedOn w:val="Normal"/>
    <w:next w:val="Normal"/>
    <w:link w:val="Heading6Char"/>
    <w:uiPriority w:val="9"/>
    <w:unhideWhenUsed/>
    <w:rsid w:val="0072104F"/>
    <w:pPr>
      <w:spacing w:before="240" w:after="60"/>
      <w:outlineLvl w:val="5"/>
    </w:pPr>
    <w:rPr>
      <w:rFonts w:cstheme="majorBidi"/>
      <w:b/>
      <w:bCs/>
      <w:sz w:val="22"/>
      <w:szCs w:val="22"/>
    </w:rPr>
  </w:style>
  <w:style w:type="paragraph" w:styleId="Heading7">
    <w:name w:val="heading 7"/>
    <w:basedOn w:val="Normal"/>
    <w:next w:val="Normal"/>
    <w:link w:val="Heading7Char"/>
    <w:uiPriority w:val="9"/>
    <w:semiHidden/>
    <w:unhideWhenUsed/>
    <w:rsid w:val="0072104F"/>
    <w:pPr>
      <w:spacing w:before="240" w:after="60"/>
      <w:outlineLvl w:val="6"/>
    </w:pPr>
    <w:rPr>
      <w:rFonts w:cstheme="majorBidi"/>
    </w:rPr>
  </w:style>
  <w:style w:type="paragraph" w:styleId="Heading8">
    <w:name w:val="heading 8"/>
    <w:basedOn w:val="Normal"/>
    <w:next w:val="Normal"/>
    <w:link w:val="Heading8Char"/>
    <w:uiPriority w:val="9"/>
    <w:semiHidden/>
    <w:unhideWhenUsed/>
    <w:qFormat/>
    <w:rsid w:val="0072104F"/>
    <w:pPr>
      <w:spacing w:before="240" w:after="60"/>
      <w:outlineLvl w:val="7"/>
    </w:pPr>
    <w:rPr>
      <w:rFonts w:cstheme="majorBidi"/>
      <w:i/>
      <w:iCs/>
    </w:rPr>
  </w:style>
  <w:style w:type="paragraph" w:styleId="Heading9">
    <w:name w:val="heading 9"/>
    <w:basedOn w:val="Normal"/>
    <w:next w:val="Normal"/>
    <w:link w:val="Heading9Char"/>
    <w:uiPriority w:val="9"/>
    <w:semiHidden/>
    <w:unhideWhenUsed/>
    <w:qFormat/>
    <w:rsid w:val="0072104F"/>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Heading Char"/>
    <w:basedOn w:val="DefaultParagraphFont"/>
    <w:link w:val="Heading1"/>
    <w:uiPriority w:val="9"/>
    <w:rsid w:val="000F1882"/>
    <w:rPr>
      <w:rFonts w:ascii="Calibri" w:hAnsi="Calibri"/>
      <w:color w:val="005782"/>
      <w:sz w:val="30"/>
      <w:szCs w:val="30"/>
    </w:rPr>
  </w:style>
  <w:style w:type="character" w:customStyle="1" w:styleId="Heading2Char">
    <w:name w:val="Heading 2 Char"/>
    <w:basedOn w:val="DefaultParagraphFont"/>
    <w:link w:val="Heading2"/>
    <w:uiPriority w:val="9"/>
    <w:locked/>
    <w:rsid w:val="00F02A37"/>
    <w:rPr>
      <w:rFonts w:ascii="Arial" w:eastAsia="Times New Roman" w:hAnsi="Arial" w:cs="Arial"/>
      <w:b/>
      <w:color w:val="365F91" w:themeColor="accent1" w:themeShade="BF"/>
      <w:sz w:val="20"/>
      <w:szCs w:val="20"/>
    </w:rPr>
  </w:style>
  <w:style w:type="character" w:customStyle="1" w:styleId="Heading3Char">
    <w:name w:val="Heading 3 Char"/>
    <w:basedOn w:val="DefaultParagraphFont"/>
    <w:link w:val="Heading3"/>
    <w:uiPriority w:val="9"/>
    <w:locked/>
    <w:rsid w:val="00363972"/>
    <w:rPr>
      <w:rFonts w:ascii="Arial" w:eastAsia="Times New Roman" w:hAnsi="Arial" w:cs="Arial"/>
      <w:b/>
      <w:i/>
      <w:sz w:val="20"/>
      <w:szCs w:val="20"/>
    </w:rPr>
  </w:style>
  <w:style w:type="character" w:customStyle="1" w:styleId="Heading4Char">
    <w:name w:val="Heading 4 Char"/>
    <w:basedOn w:val="DefaultParagraphFont"/>
    <w:link w:val="Heading4"/>
    <w:uiPriority w:val="9"/>
    <w:locked/>
    <w:rsid w:val="0072104F"/>
    <w:rPr>
      <w:rFonts w:ascii="Arial" w:hAnsi="Arial" w:cs="Arial"/>
      <w:b/>
      <w:bCs/>
      <w:szCs w:val="28"/>
      <w:lang w:val="en-US"/>
    </w:rPr>
  </w:style>
  <w:style w:type="paragraph" w:styleId="Header">
    <w:name w:val="header"/>
    <w:basedOn w:val="Normal"/>
    <w:link w:val="HeaderChar"/>
    <w:uiPriority w:val="99"/>
    <w:rsid w:val="00321794"/>
    <w:pPr>
      <w:tabs>
        <w:tab w:val="center" w:pos="4153"/>
        <w:tab w:val="right" w:pos="8306"/>
      </w:tabs>
    </w:pPr>
  </w:style>
  <w:style w:type="character" w:customStyle="1" w:styleId="HeaderChar">
    <w:name w:val="Header Char"/>
    <w:basedOn w:val="DefaultParagraphFont"/>
    <w:link w:val="Header"/>
    <w:uiPriority w:val="99"/>
    <w:rsid w:val="004E14C5"/>
  </w:style>
  <w:style w:type="paragraph" w:styleId="Footer">
    <w:name w:val="footer"/>
    <w:basedOn w:val="Normal"/>
    <w:link w:val="FooterChar"/>
    <w:uiPriority w:val="99"/>
    <w:rsid w:val="00321794"/>
    <w:pPr>
      <w:tabs>
        <w:tab w:val="center" w:pos="4153"/>
        <w:tab w:val="right" w:pos="8306"/>
      </w:tabs>
    </w:pPr>
  </w:style>
  <w:style w:type="character" w:customStyle="1" w:styleId="FooterChar">
    <w:name w:val="Footer Char"/>
    <w:basedOn w:val="DefaultParagraphFont"/>
    <w:link w:val="Footer"/>
    <w:uiPriority w:val="99"/>
    <w:locked/>
    <w:rsid w:val="001A6D75"/>
    <w:rPr>
      <w:rFonts w:cs="Times New Roman"/>
    </w:rPr>
  </w:style>
  <w:style w:type="paragraph" w:styleId="DocumentMap">
    <w:name w:val="Document Map"/>
    <w:basedOn w:val="Normal"/>
    <w:link w:val="DocumentMapChar"/>
    <w:uiPriority w:val="99"/>
    <w:semiHidden/>
    <w:rsid w:val="00321794"/>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4E14C5"/>
    <w:rPr>
      <w:sz w:val="0"/>
      <w:szCs w:val="0"/>
    </w:rPr>
  </w:style>
  <w:style w:type="paragraph" w:styleId="Title">
    <w:name w:val="Title"/>
    <w:basedOn w:val="Normal"/>
    <w:next w:val="Normal"/>
    <w:link w:val="TitleChar"/>
    <w:uiPriority w:val="10"/>
    <w:rsid w:val="0072104F"/>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72104F"/>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rsid w:val="0072104F"/>
    <w:pPr>
      <w:spacing w:after="60"/>
      <w:jc w:val="center"/>
      <w:outlineLvl w:val="1"/>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72104F"/>
    <w:rPr>
      <w:rFonts w:asciiTheme="majorHAnsi" w:eastAsiaTheme="majorEastAsia" w:hAnsiTheme="majorHAnsi" w:cstheme="majorBidi"/>
      <w:sz w:val="24"/>
      <w:szCs w:val="24"/>
    </w:rPr>
  </w:style>
  <w:style w:type="character" w:styleId="PageNumber">
    <w:name w:val="page number"/>
    <w:basedOn w:val="DefaultParagraphFont"/>
    <w:uiPriority w:val="99"/>
    <w:semiHidden/>
    <w:rsid w:val="00321794"/>
    <w:rPr>
      <w:rFonts w:cs="Times New Roman"/>
    </w:rPr>
  </w:style>
  <w:style w:type="paragraph" w:styleId="BalloonText">
    <w:name w:val="Balloon Text"/>
    <w:basedOn w:val="Normal"/>
    <w:link w:val="BalloonTextChar"/>
    <w:uiPriority w:val="99"/>
    <w:semiHidden/>
    <w:unhideWhenUsed/>
    <w:rsid w:val="004E13F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E13FF"/>
    <w:rPr>
      <w:rFonts w:ascii="Tahoma" w:hAnsi="Tahoma" w:cs="Tahoma"/>
      <w:sz w:val="16"/>
      <w:szCs w:val="16"/>
    </w:rPr>
  </w:style>
  <w:style w:type="table" w:styleId="TableGrid">
    <w:name w:val="Table Grid"/>
    <w:basedOn w:val="TableNormal"/>
    <w:uiPriority w:val="59"/>
    <w:rsid w:val="0027223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27223C"/>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5D4765"/>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C663B"/>
    <w:rPr>
      <w:rFonts w:ascii="Arial" w:hAnsi="Arial" w:cs="Arial"/>
      <w:lang w:eastAsia="en-US" w:bidi="en-US"/>
    </w:rPr>
  </w:style>
  <w:style w:type="character" w:customStyle="1" w:styleId="FootnoteTextChar">
    <w:name w:val="Footnote Text Char"/>
    <w:basedOn w:val="DefaultParagraphFont"/>
    <w:link w:val="FootnoteText"/>
    <w:uiPriority w:val="99"/>
    <w:rsid w:val="003C663B"/>
    <w:rPr>
      <w:rFonts w:ascii="Arial" w:hAnsi="Arial" w:cs="Arial"/>
      <w:lang w:eastAsia="en-US" w:bidi="en-US"/>
    </w:rPr>
  </w:style>
  <w:style w:type="character" w:styleId="FootnoteReference">
    <w:name w:val="footnote reference"/>
    <w:basedOn w:val="DefaultParagraphFont"/>
    <w:uiPriority w:val="99"/>
    <w:unhideWhenUsed/>
    <w:rsid w:val="003C663B"/>
    <w:rPr>
      <w:vertAlign w:val="superscript"/>
    </w:rPr>
  </w:style>
  <w:style w:type="character" w:customStyle="1" w:styleId="Heading5Char">
    <w:name w:val="Heading 5 Char"/>
    <w:basedOn w:val="DefaultParagraphFont"/>
    <w:link w:val="Heading5"/>
    <w:uiPriority w:val="9"/>
    <w:rsid w:val="0072104F"/>
    <w:rPr>
      <w:rFonts w:cstheme="majorBidi"/>
      <w:b/>
      <w:bCs/>
      <w:i/>
      <w:iCs/>
      <w:sz w:val="26"/>
      <w:szCs w:val="26"/>
    </w:rPr>
  </w:style>
  <w:style w:type="character" w:customStyle="1" w:styleId="Heading6Char">
    <w:name w:val="Heading 6 Char"/>
    <w:basedOn w:val="DefaultParagraphFont"/>
    <w:link w:val="Heading6"/>
    <w:uiPriority w:val="9"/>
    <w:rsid w:val="0072104F"/>
    <w:rPr>
      <w:rFonts w:cstheme="majorBidi"/>
      <w:b/>
      <w:bCs/>
    </w:rPr>
  </w:style>
  <w:style w:type="paragraph" w:styleId="ListParagraph">
    <w:name w:val="List Paragraph"/>
    <w:aliases w:val="DDM Gen Text,Recommendation"/>
    <w:basedOn w:val="Normal"/>
    <w:link w:val="ListParagraphChar"/>
    <w:uiPriority w:val="34"/>
    <w:qFormat/>
    <w:rsid w:val="0072104F"/>
    <w:pPr>
      <w:ind w:left="720"/>
      <w:contextualSpacing/>
    </w:pPr>
  </w:style>
  <w:style w:type="character" w:styleId="BookTitle">
    <w:name w:val="Book Title"/>
    <w:basedOn w:val="DefaultParagraphFont"/>
    <w:uiPriority w:val="33"/>
    <w:rsid w:val="0072104F"/>
    <w:rPr>
      <w:rFonts w:asciiTheme="majorHAnsi" w:eastAsiaTheme="majorEastAsia" w:hAnsiTheme="majorHAnsi"/>
      <w:b/>
      <w:i/>
      <w:sz w:val="24"/>
      <w:szCs w:val="24"/>
    </w:rPr>
  </w:style>
  <w:style w:type="paragraph" w:customStyle="1" w:styleId="Default">
    <w:name w:val="Default"/>
    <w:rsid w:val="00E85839"/>
    <w:pPr>
      <w:autoSpaceDE w:val="0"/>
      <w:autoSpaceDN w:val="0"/>
      <w:adjustRightInd w:val="0"/>
    </w:pPr>
    <w:rPr>
      <w:rFonts w:ascii="Arial" w:hAnsi="Arial" w:cs="Arial"/>
      <w:color w:val="000000"/>
      <w:sz w:val="24"/>
      <w:szCs w:val="24"/>
    </w:rPr>
  </w:style>
  <w:style w:type="paragraph" w:styleId="Caption">
    <w:name w:val="caption"/>
    <w:basedOn w:val="Normal"/>
    <w:next w:val="Normal"/>
    <w:uiPriority w:val="35"/>
    <w:unhideWhenUsed/>
    <w:rsid w:val="0072104F"/>
    <w:pPr>
      <w:spacing w:after="200"/>
    </w:pPr>
    <w:rPr>
      <w:rFonts w:ascii="Arial" w:hAnsi="Arial" w:cs="Arial"/>
      <w:b/>
      <w:bCs/>
      <w:color w:val="4F81BD" w:themeColor="accent1"/>
      <w:szCs w:val="18"/>
      <w:lang w:val="en-US"/>
    </w:rPr>
  </w:style>
  <w:style w:type="character" w:styleId="Hyperlink">
    <w:name w:val="Hyperlink"/>
    <w:basedOn w:val="DefaultParagraphFont"/>
    <w:uiPriority w:val="99"/>
    <w:unhideWhenUsed/>
    <w:rsid w:val="0058541D"/>
    <w:rPr>
      <w:rFonts w:ascii="Arial" w:hAnsi="Arial" w:cs="Arial"/>
      <w:color w:val="0000FF" w:themeColor="hyperlink"/>
      <w:sz w:val="20"/>
      <w:szCs w:val="20"/>
      <w:u w:val="single"/>
    </w:rPr>
  </w:style>
  <w:style w:type="character" w:customStyle="1" w:styleId="Heading7Char">
    <w:name w:val="Heading 7 Char"/>
    <w:basedOn w:val="DefaultParagraphFont"/>
    <w:link w:val="Heading7"/>
    <w:uiPriority w:val="9"/>
    <w:semiHidden/>
    <w:rsid w:val="0072104F"/>
    <w:rPr>
      <w:rFonts w:cstheme="majorBidi"/>
      <w:sz w:val="24"/>
      <w:szCs w:val="24"/>
    </w:rPr>
  </w:style>
  <w:style w:type="character" w:customStyle="1" w:styleId="Heading8Char">
    <w:name w:val="Heading 8 Char"/>
    <w:basedOn w:val="DefaultParagraphFont"/>
    <w:link w:val="Heading8"/>
    <w:uiPriority w:val="9"/>
    <w:semiHidden/>
    <w:rsid w:val="0072104F"/>
    <w:rPr>
      <w:rFonts w:cstheme="majorBidi"/>
      <w:i/>
      <w:iCs/>
      <w:sz w:val="24"/>
      <w:szCs w:val="24"/>
    </w:rPr>
  </w:style>
  <w:style w:type="character" w:customStyle="1" w:styleId="Heading9Char">
    <w:name w:val="Heading 9 Char"/>
    <w:basedOn w:val="DefaultParagraphFont"/>
    <w:link w:val="Heading9"/>
    <w:uiPriority w:val="9"/>
    <w:semiHidden/>
    <w:rsid w:val="0072104F"/>
    <w:rPr>
      <w:rFonts w:asciiTheme="majorHAnsi" w:eastAsiaTheme="majorEastAsia" w:hAnsiTheme="majorHAnsi" w:cstheme="majorBidi"/>
    </w:rPr>
  </w:style>
  <w:style w:type="character" w:styleId="Strong">
    <w:name w:val="Strong"/>
    <w:basedOn w:val="DefaultParagraphFont"/>
    <w:uiPriority w:val="22"/>
    <w:rsid w:val="0072104F"/>
    <w:rPr>
      <w:b/>
      <w:bCs/>
    </w:rPr>
  </w:style>
  <w:style w:type="character" w:styleId="Emphasis">
    <w:name w:val="Emphasis"/>
    <w:basedOn w:val="DefaultParagraphFont"/>
    <w:uiPriority w:val="20"/>
    <w:qFormat/>
    <w:rsid w:val="0072104F"/>
    <w:rPr>
      <w:rFonts w:asciiTheme="minorHAnsi" w:hAnsiTheme="minorHAnsi"/>
      <w:b/>
      <w:i/>
      <w:iCs/>
    </w:rPr>
  </w:style>
  <w:style w:type="paragraph" w:styleId="NoSpacing">
    <w:name w:val="No Spacing"/>
    <w:aliases w:val="General Text"/>
    <w:basedOn w:val="Normal"/>
    <w:next w:val="Normal"/>
    <w:uiPriority w:val="1"/>
    <w:rsid w:val="009B7792"/>
    <w:pPr>
      <w:numPr>
        <w:numId w:val="1"/>
      </w:numPr>
      <w:spacing w:before="240" w:after="40"/>
    </w:pPr>
    <w:rPr>
      <w:rFonts w:ascii="Arial" w:hAnsi="Arial"/>
      <w:color w:val="005782"/>
      <w:sz w:val="20"/>
      <w:szCs w:val="32"/>
    </w:rPr>
  </w:style>
  <w:style w:type="paragraph" w:styleId="Quote">
    <w:name w:val="Quote"/>
    <w:basedOn w:val="Normal"/>
    <w:next w:val="Normal"/>
    <w:link w:val="QuoteChar"/>
    <w:uiPriority w:val="29"/>
    <w:rsid w:val="0072104F"/>
    <w:rPr>
      <w:i/>
    </w:rPr>
  </w:style>
  <w:style w:type="character" w:customStyle="1" w:styleId="QuoteChar">
    <w:name w:val="Quote Char"/>
    <w:basedOn w:val="DefaultParagraphFont"/>
    <w:link w:val="Quote"/>
    <w:uiPriority w:val="29"/>
    <w:rsid w:val="0072104F"/>
    <w:rPr>
      <w:i/>
      <w:sz w:val="24"/>
      <w:szCs w:val="24"/>
    </w:rPr>
  </w:style>
  <w:style w:type="paragraph" w:styleId="IntenseQuote">
    <w:name w:val="Intense Quote"/>
    <w:basedOn w:val="Normal"/>
    <w:next w:val="Normal"/>
    <w:link w:val="IntenseQuoteChar"/>
    <w:uiPriority w:val="30"/>
    <w:rsid w:val="0072104F"/>
    <w:pPr>
      <w:ind w:left="720" w:right="720"/>
    </w:pPr>
    <w:rPr>
      <w:b/>
      <w:i/>
      <w:szCs w:val="22"/>
    </w:rPr>
  </w:style>
  <w:style w:type="character" w:customStyle="1" w:styleId="IntenseQuoteChar">
    <w:name w:val="Intense Quote Char"/>
    <w:basedOn w:val="DefaultParagraphFont"/>
    <w:link w:val="IntenseQuote"/>
    <w:uiPriority w:val="30"/>
    <w:rsid w:val="0072104F"/>
    <w:rPr>
      <w:b/>
      <w:i/>
      <w:sz w:val="24"/>
    </w:rPr>
  </w:style>
  <w:style w:type="character" w:styleId="SubtleEmphasis">
    <w:name w:val="Subtle Emphasis"/>
    <w:uiPriority w:val="19"/>
    <w:rsid w:val="0072104F"/>
    <w:rPr>
      <w:i/>
      <w:color w:val="5A5A5A" w:themeColor="text1" w:themeTint="A5"/>
    </w:rPr>
  </w:style>
  <w:style w:type="character" w:styleId="IntenseEmphasis">
    <w:name w:val="Intense Emphasis"/>
    <w:basedOn w:val="DefaultParagraphFont"/>
    <w:uiPriority w:val="21"/>
    <w:rsid w:val="0072104F"/>
    <w:rPr>
      <w:b/>
      <w:i/>
      <w:sz w:val="24"/>
      <w:szCs w:val="24"/>
      <w:u w:val="single"/>
    </w:rPr>
  </w:style>
  <w:style w:type="character" w:styleId="SubtleReference">
    <w:name w:val="Subtle Reference"/>
    <w:basedOn w:val="DefaultParagraphFont"/>
    <w:uiPriority w:val="31"/>
    <w:rsid w:val="0072104F"/>
    <w:rPr>
      <w:sz w:val="24"/>
      <w:szCs w:val="24"/>
      <w:u w:val="single"/>
    </w:rPr>
  </w:style>
  <w:style w:type="character" w:styleId="IntenseReference">
    <w:name w:val="Intense Reference"/>
    <w:basedOn w:val="DefaultParagraphFont"/>
    <w:uiPriority w:val="32"/>
    <w:rsid w:val="0072104F"/>
    <w:rPr>
      <w:b/>
      <w:sz w:val="24"/>
      <w:u w:val="single"/>
    </w:rPr>
  </w:style>
  <w:style w:type="paragraph" w:styleId="TOCHeading">
    <w:name w:val="TOC Heading"/>
    <w:basedOn w:val="Heading1"/>
    <w:next w:val="Normal"/>
    <w:uiPriority w:val="39"/>
    <w:unhideWhenUsed/>
    <w:qFormat/>
    <w:rsid w:val="0072104F"/>
    <w:pPr>
      <w:outlineLvl w:val="9"/>
    </w:pPr>
  </w:style>
  <w:style w:type="character" w:styleId="PlaceholderText">
    <w:name w:val="Placeholder Text"/>
    <w:basedOn w:val="DefaultParagraphFont"/>
    <w:uiPriority w:val="99"/>
    <w:semiHidden/>
    <w:rsid w:val="0048383C"/>
    <w:rPr>
      <w:color w:val="808080"/>
    </w:rPr>
  </w:style>
  <w:style w:type="paragraph" w:customStyle="1" w:styleId="ObjectiveTargetAudience">
    <w:name w:val="Objective &amp; Target Audience"/>
    <w:basedOn w:val="Normal"/>
    <w:qFormat/>
    <w:rsid w:val="00F2281F"/>
    <w:pPr>
      <w:spacing w:after="100"/>
      <w:ind w:left="567" w:right="113"/>
    </w:pPr>
    <w:rPr>
      <w:i/>
      <w:color w:val="005782"/>
      <w:sz w:val="22"/>
    </w:rPr>
  </w:style>
  <w:style w:type="paragraph" w:customStyle="1" w:styleId="Subheading">
    <w:name w:val="Subheading"/>
    <w:qFormat/>
    <w:rsid w:val="00B90355"/>
    <w:pPr>
      <w:spacing w:before="200" w:after="100"/>
    </w:pPr>
    <w:rPr>
      <w:rFonts w:ascii="Calibri" w:hAnsi="Calibri"/>
      <w:color w:val="005782"/>
      <w:sz w:val="30"/>
      <w:szCs w:val="30"/>
    </w:rPr>
  </w:style>
  <w:style w:type="paragraph" w:customStyle="1" w:styleId="BodyTextNumbering">
    <w:name w:val="Body Text Numbering"/>
    <w:link w:val="BodyTextNumberingChar"/>
    <w:qFormat/>
    <w:rsid w:val="00F81FF6"/>
    <w:pPr>
      <w:numPr>
        <w:numId w:val="4"/>
      </w:numPr>
      <w:spacing w:before="240" w:after="40"/>
    </w:pPr>
    <w:rPr>
      <w:rFonts w:ascii="Arial" w:hAnsi="Arial"/>
      <w:color w:val="000000" w:themeColor="text1"/>
      <w:sz w:val="20"/>
      <w:szCs w:val="32"/>
    </w:rPr>
  </w:style>
  <w:style w:type="paragraph" w:customStyle="1" w:styleId="SubpointsAlpha">
    <w:name w:val="Subpoints Alpha"/>
    <w:qFormat/>
    <w:rsid w:val="00F81FF6"/>
    <w:pPr>
      <w:numPr>
        <w:numId w:val="5"/>
      </w:numPr>
      <w:spacing w:before="40" w:after="40"/>
    </w:pPr>
    <w:rPr>
      <w:rFonts w:ascii="Arial" w:hAnsi="Arial"/>
      <w:color w:val="000000" w:themeColor="text1"/>
      <w:sz w:val="20"/>
      <w:szCs w:val="32"/>
    </w:rPr>
  </w:style>
  <w:style w:type="paragraph" w:customStyle="1" w:styleId="Subheading2">
    <w:name w:val="Subheading 2"/>
    <w:basedOn w:val="NoSpacing"/>
    <w:qFormat/>
    <w:rsid w:val="006A1B95"/>
    <w:pPr>
      <w:numPr>
        <w:numId w:val="0"/>
      </w:numPr>
      <w:spacing w:afterLines="40"/>
    </w:pPr>
    <w:rPr>
      <w:b/>
      <w:i/>
      <w:color w:val="000000" w:themeColor="text1"/>
    </w:rPr>
  </w:style>
  <w:style w:type="paragraph" w:customStyle="1" w:styleId="DefinitionHeadings">
    <w:name w:val="Definition Headings"/>
    <w:qFormat/>
    <w:rsid w:val="00905930"/>
    <w:pPr>
      <w:spacing w:before="40" w:after="40"/>
    </w:pPr>
    <w:rPr>
      <w:rFonts w:ascii="Arial" w:hAnsi="Arial" w:cs="Arial"/>
      <w:b/>
      <w:bCs/>
      <w:color w:val="000000" w:themeColor="text1"/>
      <w:sz w:val="18"/>
      <w:szCs w:val="18"/>
    </w:rPr>
  </w:style>
  <w:style w:type="paragraph" w:customStyle="1" w:styleId="DefinitionText">
    <w:name w:val="Definition Text"/>
    <w:basedOn w:val="Normal"/>
    <w:qFormat/>
    <w:rsid w:val="00905930"/>
    <w:pPr>
      <w:spacing w:before="40" w:after="40"/>
      <w:ind w:left="284"/>
    </w:pPr>
    <w:rPr>
      <w:rFonts w:ascii="Arial" w:hAnsi="Arial" w:cs="Arial"/>
      <w:color w:val="000000" w:themeColor="text1"/>
      <w:sz w:val="18"/>
      <w:szCs w:val="18"/>
    </w:rPr>
  </w:style>
  <w:style w:type="paragraph" w:customStyle="1" w:styleId="DefinitionPoints">
    <w:name w:val="Definition Points"/>
    <w:basedOn w:val="ListParagraph"/>
    <w:qFormat/>
    <w:rsid w:val="00905930"/>
    <w:pPr>
      <w:numPr>
        <w:numId w:val="2"/>
      </w:numPr>
      <w:spacing w:before="40" w:after="40"/>
    </w:pPr>
    <w:rPr>
      <w:rFonts w:ascii="Arial" w:hAnsi="Arial" w:cs="Arial"/>
      <w:color w:val="000000" w:themeColor="text1"/>
      <w:sz w:val="18"/>
      <w:szCs w:val="18"/>
    </w:rPr>
  </w:style>
  <w:style w:type="paragraph" w:customStyle="1" w:styleId="SupportingInformation">
    <w:name w:val="Supporting Information"/>
    <w:basedOn w:val="Heading2"/>
    <w:qFormat/>
    <w:rsid w:val="00905930"/>
    <w:pPr>
      <w:numPr>
        <w:numId w:val="3"/>
      </w:numPr>
      <w:spacing w:before="40"/>
      <w:ind w:left="714" w:hanging="357"/>
    </w:pPr>
    <w:rPr>
      <w:color w:val="000000" w:themeColor="text1"/>
    </w:rPr>
  </w:style>
  <w:style w:type="paragraph" w:customStyle="1" w:styleId="FurtherInformationText">
    <w:name w:val="Further Information Text"/>
    <w:basedOn w:val="Normal"/>
    <w:qFormat/>
    <w:rsid w:val="00C53E2A"/>
    <w:pPr>
      <w:spacing w:before="40" w:after="40"/>
    </w:pPr>
    <w:rPr>
      <w:rFonts w:ascii="Arial" w:hAnsi="Arial" w:cs="Arial"/>
      <w:color w:val="000000" w:themeColor="text1"/>
      <w:sz w:val="20"/>
      <w:szCs w:val="20"/>
    </w:rPr>
  </w:style>
  <w:style w:type="paragraph" w:customStyle="1" w:styleId="PolicyHeadingPageTop">
    <w:name w:val="Policy Heading Page Top"/>
    <w:qFormat/>
    <w:rsid w:val="00817F1F"/>
    <w:pPr>
      <w:jc w:val="right"/>
    </w:pPr>
    <w:rPr>
      <w:rFonts w:ascii="Calibri" w:hAnsi="Calibri" w:cs="Calibri"/>
      <w:color w:val="006187"/>
    </w:rPr>
  </w:style>
  <w:style w:type="paragraph" w:customStyle="1" w:styleId="MonthYear">
    <w:name w:val="Month Year"/>
    <w:qFormat/>
    <w:rsid w:val="00817F1F"/>
    <w:pPr>
      <w:ind w:right="-177"/>
      <w:jc w:val="right"/>
    </w:pPr>
    <w:rPr>
      <w:b/>
      <w:color w:val="005782"/>
    </w:rPr>
  </w:style>
  <w:style w:type="paragraph" w:customStyle="1" w:styleId="BodyTextBold">
    <w:name w:val="Body Text Bold"/>
    <w:link w:val="BodyTextBoldChar"/>
    <w:rsid w:val="000429D0"/>
    <w:rPr>
      <w:rFonts w:ascii="Arial" w:hAnsi="Arial"/>
      <w:b/>
      <w:color w:val="000000" w:themeColor="text1"/>
      <w:sz w:val="20"/>
      <w:szCs w:val="32"/>
    </w:rPr>
  </w:style>
  <w:style w:type="paragraph" w:customStyle="1" w:styleId="BodyTextItalics">
    <w:name w:val="Body Text Italics"/>
    <w:link w:val="BodyTextItalicsChar"/>
    <w:rsid w:val="000429D0"/>
    <w:rPr>
      <w:rFonts w:ascii="Arial" w:hAnsi="Arial"/>
      <w:i/>
      <w:color w:val="000000" w:themeColor="text1"/>
      <w:sz w:val="20"/>
      <w:szCs w:val="32"/>
    </w:rPr>
  </w:style>
  <w:style w:type="character" w:customStyle="1" w:styleId="BodyTextBoldChar">
    <w:name w:val="Body Text Bold Char"/>
    <w:basedOn w:val="DefaultParagraphFont"/>
    <w:link w:val="BodyTextBold"/>
    <w:rsid w:val="000429D0"/>
    <w:rPr>
      <w:rFonts w:ascii="Arial" w:hAnsi="Arial"/>
      <w:b/>
      <w:color w:val="000000" w:themeColor="text1"/>
      <w:sz w:val="20"/>
      <w:szCs w:val="32"/>
    </w:rPr>
  </w:style>
  <w:style w:type="paragraph" w:customStyle="1" w:styleId="Superscript">
    <w:name w:val="Superscript"/>
    <w:link w:val="SuperscriptChar"/>
    <w:rsid w:val="000429D0"/>
    <w:rPr>
      <w:rFonts w:ascii="Arial" w:hAnsi="Arial"/>
      <w:color w:val="000000" w:themeColor="text1"/>
      <w:sz w:val="20"/>
      <w:szCs w:val="32"/>
      <w:vertAlign w:val="superscript"/>
    </w:rPr>
  </w:style>
  <w:style w:type="character" w:customStyle="1" w:styleId="BodyTextItalicsChar">
    <w:name w:val="Body Text Italics Char"/>
    <w:basedOn w:val="DefaultParagraphFont"/>
    <w:link w:val="BodyTextItalics"/>
    <w:rsid w:val="000429D0"/>
    <w:rPr>
      <w:rFonts w:ascii="Arial" w:hAnsi="Arial"/>
      <w:i/>
      <w:color w:val="000000" w:themeColor="text1"/>
      <w:sz w:val="20"/>
      <w:szCs w:val="32"/>
    </w:rPr>
  </w:style>
  <w:style w:type="character" w:customStyle="1" w:styleId="SuperscriptChar">
    <w:name w:val="Superscript Char"/>
    <w:basedOn w:val="DefaultParagraphFont"/>
    <w:link w:val="Superscript"/>
    <w:rsid w:val="000429D0"/>
    <w:rPr>
      <w:rFonts w:ascii="Arial" w:hAnsi="Arial"/>
      <w:color w:val="000000" w:themeColor="text1"/>
      <w:sz w:val="20"/>
      <w:szCs w:val="32"/>
      <w:vertAlign w:val="superscript"/>
    </w:rPr>
  </w:style>
  <w:style w:type="character" w:styleId="CommentReference">
    <w:name w:val="annotation reference"/>
    <w:basedOn w:val="DefaultParagraphFont"/>
    <w:uiPriority w:val="99"/>
    <w:semiHidden/>
    <w:unhideWhenUsed/>
    <w:rsid w:val="001148E9"/>
    <w:rPr>
      <w:sz w:val="16"/>
      <w:szCs w:val="16"/>
    </w:rPr>
  </w:style>
  <w:style w:type="paragraph" w:styleId="CommentText">
    <w:name w:val="annotation text"/>
    <w:basedOn w:val="Normal"/>
    <w:link w:val="CommentTextChar"/>
    <w:uiPriority w:val="99"/>
    <w:unhideWhenUsed/>
    <w:rsid w:val="001148E9"/>
    <w:rPr>
      <w:sz w:val="20"/>
      <w:szCs w:val="20"/>
    </w:rPr>
  </w:style>
  <w:style w:type="character" w:customStyle="1" w:styleId="CommentTextChar">
    <w:name w:val="Comment Text Char"/>
    <w:basedOn w:val="DefaultParagraphFont"/>
    <w:link w:val="CommentText"/>
    <w:uiPriority w:val="99"/>
    <w:rsid w:val="001148E9"/>
    <w:rPr>
      <w:sz w:val="20"/>
      <w:szCs w:val="20"/>
    </w:rPr>
  </w:style>
  <w:style w:type="paragraph" w:styleId="CommentSubject">
    <w:name w:val="annotation subject"/>
    <w:basedOn w:val="CommentText"/>
    <w:next w:val="CommentText"/>
    <w:link w:val="CommentSubjectChar"/>
    <w:uiPriority w:val="99"/>
    <w:semiHidden/>
    <w:unhideWhenUsed/>
    <w:rsid w:val="001148E9"/>
    <w:rPr>
      <w:b/>
      <w:bCs/>
    </w:rPr>
  </w:style>
  <w:style w:type="character" w:customStyle="1" w:styleId="CommentSubjectChar">
    <w:name w:val="Comment Subject Char"/>
    <w:basedOn w:val="CommentTextChar"/>
    <w:link w:val="CommentSubject"/>
    <w:uiPriority w:val="99"/>
    <w:semiHidden/>
    <w:rsid w:val="001148E9"/>
    <w:rPr>
      <w:b/>
      <w:bCs/>
      <w:sz w:val="20"/>
      <w:szCs w:val="20"/>
    </w:rPr>
  </w:style>
  <w:style w:type="paragraph" w:styleId="NormalWeb">
    <w:name w:val="Normal (Web)"/>
    <w:basedOn w:val="Normal"/>
    <w:uiPriority w:val="99"/>
    <w:unhideWhenUsed/>
    <w:rsid w:val="001148E9"/>
    <w:rPr>
      <w:rFonts w:ascii="Times New Roman" w:hAnsi="Times New Roman"/>
    </w:rPr>
  </w:style>
  <w:style w:type="table" w:customStyle="1" w:styleId="TableGrid1">
    <w:name w:val="Table Grid1"/>
    <w:basedOn w:val="TableNormal"/>
    <w:next w:val="TableGrid"/>
    <w:uiPriority w:val="59"/>
    <w:rsid w:val="001148E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ListParagraphChar">
    <w:name w:val="List Paragraph Char"/>
    <w:aliases w:val="DDM Gen Text Char,Recommendation Char"/>
    <w:basedOn w:val="DefaultParagraphFont"/>
    <w:link w:val="ListParagraph"/>
    <w:uiPriority w:val="34"/>
    <w:locked/>
    <w:rsid w:val="001148E9"/>
    <w:rPr>
      <w:sz w:val="24"/>
      <w:szCs w:val="24"/>
    </w:rPr>
  </w:style>
  <w:style w:type="paragraph" w:styleId="Revision">
    <w:name w:val="Revision"/>
    <w:hidden/>
    <w:uiPriority w:val="99"/>
    <w:semiHidden/>
    <w:rsid w:val="001148E9"/>
    <w:rPr>
      <w:sz w:val="24"/>
      <w:szCs w:val="24"/>
    </w:rPr>
  </w:style>
  <w:style w:type="paragraph" w:customStyle="1" w:styleId="subsection">
    <w:name w:val="subsection"/>
    <w:basedOn w:val="Normal"/>
    <w:rsid w:val="001148E9"/>
    <w:pPr>
      <w:spacing w:before="100" w:beforeAutospacing="1" w:after="100" w:afterAutospacing="1"/>
    </w:pPr>
    <w:rPr>
      <w:rFonts w:ascii="Times New Roman" w:eastAsia="Times New Roman" w:hAnsi="Times New Roman"/>
    </w:rPr>
  </w:style>
  <w:style w:type="paragraph" w:customStyle="1" w:styleId="paragraph">
    <w:name w:val="paragraph"/>
    <w:basedOn w:val="Normal"/>
    <w:rsid w:val="001148E9"/>
    <w:pPr>
      <w:spacing w:before="100" w:beforeAutospacing="1" w:after="100" w:afterAutospacing="1"/>
    </w:pPr>
    <w:rPr>
      <w:rFonts w:ascii="Times New Roman" w:eastAsia="Times New Roman" w:hAnsi="Times New Roman"/>
    </w:rPr>
  </w:style>
  <w:style w:type="paragraph" w:customStyle="1" w:styleId="subsection2">
    <w:name w:val="subsection2"/>
    <w:basedOn w:val="Normal"/>
    <w:rsid w:val="001148E9"/>
    <w:pPr>
      <w:spacing w:before="100" w:beforeAutospacing="1" w:after="100" w:afterAutospacing="1"/>
    </w:pPr>
    <w:rPr>
      <w:rFonts w:ascii="Times New Roman" w:eastAsia="Times New Roman" w:hAnsi="Times New Roman"/>
    </w:rPr>
  </w:style>
  <w:style w:type="paragraph" w:customStyle="1" w:styleId="P2">
    <w:name w:val="P2"/>
    <w:aliases w:val="(i)"/>
    <w:basedOn w:val="Normal"/>
    <w:rsid w:val="001148E9"/>
    <w:pPr>
      <w:tabs>
        <w:tab w:val="right" w:pos="1758"/>
        <w:tab w:val="left" w:pos="2155"/>
      </w:tabs>
      <w:spacing w:before="60" w:line="260" w:lineRule="exact"/>
      <w:ind w:left="1985" w:hanging="1985"/>
      <w:jc w:val="both"/>
    </w:pPr>
    <w:rPr>
      <w:rFonts w:ascii="Times New Roman" w:eastAsia="Times New Roman" w:hAnsi="Times New Roman"/>
      <w:lang w:eastAsia="en-US"/>
    </w:rPr>
  </w:style>
  <w:style w:type="paragraph" w:customStyle="1" w:styleId="ZP1">
    <w:name w:val="ZP1"/>
    <w:basedOn w:val="P1"/>
    <w:rsid w:val="001148E9"/>
    <w:pPr>
      <w:keepNext/>
    </w:pPr>
  </w:style>
  <w:style w:type="paragraph" w:customStyle="1" w:styleId="P1">
    <w:name w:val="P1"/>
    <w:aliases w:val="(a)"/>
    <w:basedOn w:val="Normal"/>
    <w:rsid w:val="001148E9"/>
    <w:pPr>
      <w:tabs>
        <w:tab w:val="right" w:pos="1191"/>
      </w:tabs>
      <w:spacing w:before="60" w:line="260" w:lineRule="exact"/>
      <w:ind w:left="1418" w:hanging="1418"/>
      <w:jc w:val="both"/>
    </w:pPr>
    <w:rPr>
      <w:rFonts w:ascii="Times New Roman" w:eastAsia="Times New Roman" w:hAnsi="Times New Roman"/>
      <w:lang w:eastAsia="en-US"/>
    </w:rPr>
  </w:style>
  <w:style w:type="character" w:customStyle="1" w:styleId="chardivtext">
    <w:name w:val="chardivtext"/>
    <w:basedOn w:val="DefaultParagraphFont"/>
    <w:rsid w:val="001148E9"/>
  </w:style>
  <w:style w:type="paragraph" w:styleId="TOC2">
    <w:name w:val="toc 2"/>
    <w:basedOn w:val="Normal"/>
    <w:next w:val="Normal"/>
    <w:autoRedefine/>
    <w:uiPriority w:val="39"/>
    <w:unhideWhenUsed/>
    <w:rsid w:val="001148E9"/>
    <w:pPr>
      <w:spacing w:after="100"/>
      <w:ind w:left="240"/>
    </w:pPr>
  </w:style>
  <w:style w:type="paragraph" w:styleId="TOC1">
    <w:name w:val="toc 1"/>
    <w:basedOn w:val="Normal"/>
    <w:next w:val="Normal"/>
    <w:autoRedefine/>
    <w:uiPriority w:val="39"/>
    <w:unhideWhenUsed/>
    <w:rsid w:val="008F4764"/>
    <w:pPr>
      <w:tabs>
        <w:tab w:val="right" w:leader="dot" w:pos="9736"/>
      </w:tabs>
      <w:spacing w:before="240" w:after="40"/>
      <w:jc w:val="center"/>
    </w:pPr>
    <w:rPr>
      <w:rFonts w:ascii="Arial" w:hAnsi="Arial" w:cs="Arial"/>
      <w:b/>
    </w:rPr>
  </w:style>
  <w:style w:type="paragraph" w:styleId="z-TopofForm">
    <w:name w:val="HTML Top of Form"/>
    <w:basedOn w:val="Normal"/>
    <w:next w:val="Normal"/>
    <w:link w:val="z-TopofFormChar"/>
    <w:hidden/>
    <w:uiPriority w:val="99"/>
    <w:semiHidden/>
    <w:unhideWhenUsed/>
    <w:rsid w:val="00F547B9"/>
    <w:pPr>
      <w:pBdr>
        <w:bottom w:val="single" w:sz="6" w:space="1" w:color="auto"/>
      </w:pBdr>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F547B9"/>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unhideWhenUsed/>
    <w:rsid w:val="00F547B9"/>
    <w:pPr>
      <w:pBdr>
        <w:top w:val="single" w:sz="6" w:space="1" w:color="auto"/>
      </w:pBdr>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rsid w:val="00F547B9"/>
    <w:rPr>
      <w:rFonts w:ascii="Arial" w:eastAsia="Times New Roman" w:hAnsi="Arial" w:cs="Arial"/>
      <w:vanish/>
      <w:sz w:val="16"/>
      <w:szCs w:val="16"/>
    </w:rPr>
  </w:style>
  <w:style w:type="paragraph" w:customStyle="1" w:styleId="Numberedlist">
    <w:name w:val="Numbered list"/>
    <w:basedOn w:val="ListParagraph"/>
    <w:qFormat/>
    <w:rsid w:val="00B407B3"/>
    <w:pPr>
      <w:numPr>
        <w:numId w:val="17"/>
      </w:numPr>
    </w:pPr>
    <w:rPr>
      <w:rFonts w:ascii="Arial" w:eastAsia="Times New Roman" w:hAnsi="Arial"/>
      <w:sz w:val="22"/>
      <w:lang w:eastAsia="en-US"/>
    </w:rPr>
  </w:style>
  <w:style w:type="character" w:styleId="FollowedHyperlink">
    <w:name w:val="FollowedHyperlink"/>
    <w:basedOn w:val="DefaultParagraphFont"/>
    <w:uiPriority w:val="99"/>
    <w:semiHidden/>
    <w:unhideWhenUsed/>
    <w:rsid w:val="00F272DE"/>
    <w:rPr>
      <w:color w:val="800080" w:themeColor="followedHyperlink"/>
      <w:u w:val="single"/>
    </w:rPr>
  </w:style>
  <w:style w:type="paragraph" w:customStyle="1" w:styleId="GeneralPrinciplesHeading1">
    <w:name w:val="General Principles Heading 1"/>
    <w:basedOn w:val="Heading1"/>
    <w:link w:val="GeneralPrinciplesHeading1Char"/>
    <w:qFormat/>
    <w:rsid w:val="00F36473"/>
    <w:pPr>
      <w:shd w:val="clear" w:color="auto" w:fill="DBE5F1" w:themeFill="accent1" w:themeFillTint="33"/>
    </w:pPr>
    <w:rPr>
      <w:sz w:val="24"/>
    </w:rPr>
  </w:style>
  <w:style w:type="character" w:customStyle="1" w:styleId="GeneralPrinciplesHeading1Char">
    <w:name w:val="General Principles Heading 1 Char"/>
    <w:basedOn w:val="Heading1Char"/>
    <w:link w:val="GeneralPrinciplesHeading1"/>
    <w:rsid w:val="00F36473"/>
    <w:rPr>
      <w:rFonts w:ascii="Calibri" w:hAnsi="Calibri"/>
      <w:color w:val="005782"/>
      <w:sz w:val="24"/>
      <w:szCs w:val="30"/>
      <w:shd w:val="clear" w:color="auto" w:fill="DBE5F1" w:themeFill="accent1" w:themeFillTint="33"/>
    </w:rPr>
  </w:style>
  <w:style w:type="paragraph" w:customStyle="1" w:styleId="Level2Heading">
    <w:name w:val="Level 2 Heading"/>
    <w:link w:val="Level2HeadingChar"/>
    <w:qFormat/>
    <w:rsid w:val="00D53627"/>
    <w:pPr>
      <w:spacing w:before="200"/>
    </w:pPr>
    <w:rPr>
      <w:rFonts w:ascii="Calibri" w:hAnsi="Calibri" w:cs="Calibri"/>
      <w:b/>
      <w:i/>
    </w:rPr>
  </w:style>
  <w:style w:type="character" w:customStyle="1" w:styleId="Level2HeadingChar">
    <w:name w:val="Level 2 Heading Char"/>
    <w:basedOn w:val="DefaultParagraphFont"/>
    <w:link w:val="Level2Heading"/>
    <w:rsid w:val="00D53627"/>
    <w:rPr>
      <w:rFonts w:ascii="Calibri" w:hAnsi="Calibri" w:cs="Calibri"/>
      <w:b/>
      <w:i/>
    </w:rPr>
  </w:style>
  <w:style w:type="paragraph" w:styleId="TOC3">
    <w:name w:val="toc 3"/>
    <w:basedOn w:val="Normal"/>
    <w:next w:val="Normal"/>
    <w:autoRedefine/>
    <w:uiPriority w:val="39"/>
    <w:unhideWhenUsed/>
    <w:rsid w:val="00B473AA"/>
    <w:pPr>
      <w:spacing w:after="100"/>
      <w:ind w:left="480"/>
    </w:pPr>
  </w:style>
  <w:style w:type="character" w:customStyle="1" w:styleId="BodyTextNumberingChar">
    <w:name w:val="Body Text Numbering Char"/>
    <w:basedOn w:val="DefaultParagraphFont"/>
    <w:link w:val="BodyTextNumbering"/>
    <w:locked/>
    <w:rsid w:val="00D05978"/>
    <w:rPr>
      <w:rFonts w:ascii="Arial" w:hAnsi="Arial"/>
      <w:color w:val="000000" w:themeColor="text1"/>
      <w:sz w:val="20"/>
      <w:szCs w:val="32"/>
    </w:rPr>
  </w:style>
  <w:style w:type="character" w:customStyle="1" w:styleId="charsectno">
    <w:name w:val="charsectno"/>
    <w:basedOn w:val="DefaultParagraphFont"/>
    <w:rsid w:val="00607169"/>
  </w:style>
  <w:style w:type="paragraph" w:customStyle="1" w:styleId="definition">
    <w:name w:val="definition"/>
    <w:basedOn w:val="Normal"/>
    <w:rsid w:val="004F60FE"/>
    <w:pPr>
      <w:spacing w:before="100" w:beforeAutospacing="1" w:after="100" w:afterAutospacing="1"/>
    </w:pPr>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44385">
      <w:marLeft w:val="0"/>
      <w:marRight w:val="0"/>
      <w:marTop w:val="0"/>
      <w:marBottom w:val="0"/>
      <w:divBdr>
        <w:top w:val="none" w:sz="0" w:space="0" w:color="auto"/>
        <w:left w:val="none" w:sz="0" w:space="0" w:color="auto"/>
        <w:bottom w:val="none" w:sz="0" w:space="0" w:color="auto"/>
        <w:right w:val="none" w:sz="0" w:space="0" w:color="auto"/>
      </w:divBdr>
      <w:divsChild>
        <w:div w:id="1234121855">
          <w:marLeft w:val="0"/>
          <w:marRight w:val="0"/>
          <w:marTop w:val="0"/>
          <w:marBottom w:val="0"/>
          <w:divBdr>
            <w:top w:val="none" w:sz="0" w:space="0" w:color="auto"/>
            <w:left w:val="none" w:sz="0" w:space="0" w:color="auto"/>
            <w:bottom w:val="none" w:sz="0" w:space="0" w:color="auto"/>
            <w:right w:val="none" w:sz="0" w:space="0" w:color="auto"/>
          </w:divBdr>
          <w:divsChild>
            <w:div w:id="1764715563">
              <w:marLeft w:val="0"/>
              <w:marRight w:val="0"/>
              <w:marTop w:val="0"/>
              <w:marBottom w:val="0"/>
              <w:divBdr>
                <w:top w:val="none" w:sz="0" w:space="0" w:color="auto"/>
                <w:left w:val="none" w:sz="0" w:space="0" w:color="auto"/>
                <w:bottom w:val="none" w:sz="0" w:space="0" w:color="auto"/>
                <w:right w:val="none" w:sz="0" w:space="0" w:color="auto"/>
              </w:divBdr>
              <w:divsChild>
                <w:div w:id="1903714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6588">
      <w:marLeft w:val="0"/>
      <w:marRight w:val="0"/>
      <w:marTop w:val="0"/>
      <w:marBottom w:val="0"/>
      <w:divBdr>
        <w:top w:val="none" w:sz="0" w:space="0" w:color="auto"/>
        <w:left w:val="none" w:sz="0" w:space="0" w:color="auto"/>
        <w:bottom w:val="none" w:sz="0" w:space="0" w:color="auto"/>
        <w:right w:val="none" w:sz="0" w:space="0" w:color="auto"/>
      </w:divBdr>
      <w:divsChild>
        <w:div w:id="977488180">
          <w:marLeft w:val="0"/>
          <w:marRight w:val="0"/>
          <w:marTop w:val="0"/>
          <w:marBottom w:val="0"/>
          <w:divBdr>
            <w:top w:val="none" w:sz="0" w:space="0" w:color="auto"/>
            <w:left w:val="none" w:sz="0" w:space="0" w:color="auto"/>
            <w:bottom w:val="none" w:sz="0" w:space="0" w:color="auto"/>
            <w:right w:val="none" w:sz="0" w:space="0" w:color="auto"/>
          </w:divBdr>
          <w:divsChild>
            <w:div w:id="2075086254">
              <w:marLeft w:val="0"/>
              <w:marRight w:val="0"/>
              <w:marTop w:val="0"/>
              <w:marBottom w:val="0"/>
              <w:divBdr>
                <w:top w:val="none" w:sz="0" w:space="0" w:color="auto"/>
                <w:left w:val="none" w:sz="0" w:space="0" w:color="auto"/>
                <w:bottom w:val="none" w:sz="0" w:space="0" w:color="auto"/>
                <w:right w:val="none" w:sz="0" w:space="0" w:color="auto"/>
              </w:divBdr>
              <w:divsChild>
                <w:div w:id="1081102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97927">
      <w:bodyDiv w:val="1"/>
      <w:marLeft w:val="0"/>
      <w:marRight w:val="0"/>
      <w:marTop w:val="0"/>
      <w:marBottom w:val="0"/>
      <w:divBdr>
        <w:top w:val="none" w:sz="0" w:space="0" w:color="auto"/>
        <w:left w:val="none" w:sz="0" w:space="0" w:color="auto"/>
        <w:bottom w:val="none" w:sz="0" w:space="0" w:color="auto"/>
        <w:right w:val="none" w:sz="0" w:space="0" w:color="auto"/>
      </w:divBdr>
    </w:div>
    <w:div w:id="19940970">
      <w:bodyDiv w:val="1"/>
      <w:marLeft w:val="0"/>
      <w:marRight w:val="0"/>
      <w:marTop w:val="0"/>
      <w:marBottom w:val="0"/>
      <w:divBdr>
        <w:top w:val="none" w:sz="0" w:space="0" w:color="auto"/>
        <w:left w:val="none" w:sz="0" w:space="0" w:color="auto"/>
        <w:bottom w:val="none" w:sz="0" w:space="0" w:color="auto"/>
        <w:right w:val="none" w:sz="0" w:space="0" w:color="auto"/>
      </w:divBdr>
    </w:div>
    <w:div w:id="64113172">
      <w:marLeft w:val="0"/>
      <w:marRight w:val="0"/>
      <w:marTop w:val="0"/>
      <w:marBottom w:val="0"/>
      <w:divBdr>
        <w:top w:val="none" w:sz="0" w:space="0" w:color="auto"/>
        <w:left w:val="none" w:sz="0" w:space="0" w:color="auto"/>
        <w:bottom w:val="none" w:sz="0" w:space="0" w:color="auto"/>
        <w:right w:val="none" w:sz="0" w:space="0" w:color="auto"/>
      </w:divBdr>
      <w:divsChild>
        <w:div w:id="1069692068">
          <w:marLeft w:val="0"/>
          <w:marRight w:val="0"/>
          <w:marTop w:val="0"/>
          <w:marBottom w:val="0"/>
          <w:divBdr>
            <w:top w:val="none" w:sz="0" w:space="0" w:color="auto"/>
            <w:left w:val="none" w:sz="0" w:space="0" w:color="auto"/>
            <w:bottom w:val="none" w:sz="0" w:space="0" w:color="auto"/>
            <w:right w:val="none" w:sz="0" w:space="0" w:color="auto"/>
          </w:divBdr>
          <w:divsChild>
            <w:div w:id="1191727431">
              <w:marLeft w:val="0"/>
              <w:marRight w:val="0"/>
              <w:marTop w:val="0"/>
              <w:marBottom w:val="0"/>
              <w:divBdr>
                <w:top w:val="none" w:sz="0" w:space="0" w:color="auto"/>
                <w:left w:val="none" w:sz="0" w:space="0" w:color="auto"/>
                <w:bottom w:val="none" w:sz="0" w:space="0" w:color="auto"/>
                <w:right w:val="none" w:sz="0" w:space="0" w:color="auto"/>
              </w:divBdr>
              <w:divsChild>
                <w:div w:id="195127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390578">
      <w:marLeft w:val="0"/>
      <w:marRight w:val="0"/>
      <w:marTop w:val="0"/>
      <w:marBottom w:val="0"/>
      <w:divBdr>
        <w:top w:val="none" w:sz="0" w:space="0" w:color="auto"/>
        <w:left w:val="none" w:sz="0" w:space="0" w:color="auto"/>
        <w:bottom w:val="none" w:sz="0" w:space="0" w:color="auto"/>
        <w:right w:val="none" w:sz="0" w:space="0" w:color="auto"/>
      </w:divBdr>
      <w:divsChild>
        <w:div w:id="1558784013">
          <w:marLeft w:val="0"/>
          <w:marRight w:val="0"/>
          <w:marTop w:val="0"/>
          <w:marBottom w:val="0"/>
          <w:divBdr>
            <w:top w:val="none" w:sz="0" w:space="0" w:color="auto"/>
            <w:left w:val="none" w:sz="0" w:space="0" w:color="auto"/>
            <w:bottom w:val="none" w:sz="0" w:space="0" w:color="auto"/>
            <w:right w:val="none" w:sz="0" w:space="0" w:color="auto"/>
          </w:divBdr>
          <w:divsChild>
            <w:div w:id="2115010148">
              <w:marLeft w:val="0"/>
              <w:marRight w:val="0"/>
              <w:marTop w:val="0"/>
              <w:marBottom w:val="0"/>
              <w:divBdr>
                <w:top w:val="none" w:sz="0" w:space="0" w:color="auto"/>
                <w:left w:val="none" w:sz="0" w:space="0" w:color="auto"/>
                <w:bottom w:val="none" w:sz="0" w:space="0" w:color="auto"/>
                <w:right w:val="none" w:sz="0" w:space="0" w:color="auto"/>
              </w:divBdr>
              <w:divsChild>
                <w:div w:id="1322319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28895">
      <w:marLeft w:val="0"/>
      <w:marRight w:val="0"/>
      <w:marTop w:val="0"/>
      <w:marBottom w:val="0"/>
      <w:divBdr>
        <w:top w:val="none" w:sz="0" w:space="0" w:color="auto"/>
        <w:left w:val="none" w:sz="0" w:space="0" w:color="auto"/>
        <w:bottom w:val="none" w:sz="0" w:space="0" w:color="auto"/>
        <w:right w:val="none" w:sz="0" w:space="0" w:color="auto"/>
      </w:divBdr>
      <w:divsChild>
        <w:div w:id="964889818">
          <w:marLeft w:val="0"/>
          <w:marRight w:val="0"/>
          <w:marTop w:val="0"/>
          <w:marBottom w:val="0"/>
          <w:divBdr>
            <w:top w:val="none" w:sz="0" w:space="0" w:color="auto"/>
            <w:left w:val="none" w:sz="0" w:space="0" w:color="auto"/>
            <w:bottom w:val="none" w:sz="0" w:space="0" w:color="auto"/>
            <w:right w:val="none" w:sz="0" w:space="0" w:color="auto"/>
          </w:divBdr>
          <w:divsChild>
            <w:div w:id="2088839806">
              <w:marLeft w:val="0"/>
              <w:marRight w:val="0"/>
              <w:marTop w:val="0"/>
              <w:marBottom w:val="0"/>
              <w:divBdr>
                <w:top w:val="none" w:sz="0" w:space="0" w:color="auto"/>
                <w:left w:val="none" w:sz="0" w:space="0" w:color="auto"/>
                <w:bottom w:val="none" w:sz="0" w:space="0" w:color="auto"/>
                <w:right w:val="none" w:sz="0" w:space="0" w:color="auto"/>
              </w:divBdr>
              <w:divsChild>
                <w:div w:id="672878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83142">
      <w:marLeft w:val="0"/>
      <w:marRight w:val="0"/>
      <w:marTop w:val="0"/>
      <w:marBottom w:val="0"/>
      <w:divBdr>
        <w:top w:val="none" w:sz="0" w:space="0" w:color="auto"/>
        <w:left w:val="none" w:sz="0" w:space="0" w:color="auto"/>
        <w:bottom w:val="none" w:sz="0" w:space="0" w:color="auto"/>
        <w:right w:val="none" w:sz="0" w:space="0" w:color="auto"/>
      </w:divBdr>
      <w:divsChild>
        <w:div w:id="376006203">
          <w:marLeft w:val="0"/>
          <w:marRight w:val="0"/>
          <w:marTop w:val="0"/>
          <w:marBottom w:val="0"/>
          <w:divBdr>
            <w:top w:val="none" w:sz="0" w:space="0" w:color="auto"/>
            <w:left w:val="none" w:sz="0" w:space="0" w:color="auto"/>
            <w:bottom w:val="none" w:sz="0" w:space="0" w:color="auto"/>
            <w:right w:val="none" w:sz="0" w:space="0" w:color="auto"/>
          </w:divBdr>
          <w:divsChild>
            <w:div w:id="975793127">
              <w:marLeft w:val="0"/>
              <w:marRight w:val="0"/>
              <w:marTop w:val="0"/>
              <w:marBottom w:val="0"/>
              <w:divBdr>
                <w:top w:val="none" w:sz="0" w:space="0" w:color="auto"/>
                <w:left w:val="none" w:sz="0" w:space="0" w:color="auto"/>
                <w:bottom w:val="none" w:sz="0" w:space="0" w:color="auto"/>
                <w:right w:val="none" w:sz="0" w:space="0" w:color="auto"/>
              </w:divBdr>
              <w:divsChild>
                <w:div w:id="755782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15244">
      <w:bodyDiv w:val="1"/>
      <w:marLeft w:val="0"/>
      <w:marRight w:val="0"/>
      <w:marTop w:val="0"/>
      <w:marBottom w:val="0"/>
      <w:divBdr>
        <w:top w:val="none" w:sz="0" w:space="0" w:color="auto"/>
        <w:left w:val="none" w:sz="0" w:space="0" w:color="auto"/>
        <w:bottom w:val="none" w:sz="0" w:space="0" w:color="auto"/>
        <w:right w:val="none" w:sz="0" w:space="0" w:color="auto"/>
      </w:divBdr>
    </w:div>
    <w:div w:id="113640173">
      <w:bodyDiv w:val="1"/>
      <w:marLeft w:val="0"/>
      <w:marRight w:val="0"/>
      <w:marTop w:val="0"/>
      <w:marBottom w:val="0"/>
      <w:divBdr>
        <w:top w:val="none" w:sz="0" w:space="0" w:color="auto"/>
        <w:left w:val="none" w:sz="0" w:space="0" w:color="auto"/>
        <w:bottom w:val="none" w:sz="0" w:space="0" w:color="auto"/>
        <w:right w:val="none" w:sz="0" w:space="0" w:color="auto"/>
      </w:divBdr>
    </w:div>
    <w:div w:id="118492924">
      <w:bodyDiv w:val="1"/>
      <w:marLeft w:val="0"/>
      <w:marRight w:val="0"/>
      <w:marTop w:val="0"/>
      <w:marBottom w:val="0"/>
      <w:divBdr>
        <w:top w:val="none" w:sz="0" w:space="0" w:color="auto"/>
        <w:left w:val="none" w:sz="0" w:space="0" w:color="auto"/>
        <w:bottom w:val="none" w:sz="0" w:space="0" w:color="auto"/>
        <w:right w:val="none" w:sz="0" w:space="0" w:color="auto"/>
      </w:divBdr>
    </w:div>
    <w:div w:id="119959163">
      <w:marLeft w:val="0"/>
      <w:marRight w:val="0"/>
      <w:marTop w:val="0"/>
      <w:marBottom w:val="0"/>
      <w:divBdr>
        <w:top w:val="none" w:sz="0" w:space="0" w:color="auto"/>
        <w:left w:val="none" w:sz="0" w:space="0" w:color="auto"/>
        <w:bottom w:val="none" w:sz="0" w:space="0" w:color="auto"/>
        <w:right w:val="none" w:sz="0" w:space="0" w:color="auto"/>
      </w:divBdr>
    </w:div>
    <w:div w:id="124586222">
      <w:marLeft w:val="0"/>
      <w:marRight w:val="0"/>
      <w:marTop w:val="0"/>
      <w:marBottom w:val="0"/>
      <w:divBdr>
        <w:top w:val="none" w:sz="0" w:space="0" w:color="auto"/>
        <w:left w:val="none" w:sz="0" w:space="0" w:color="auto"/>
        <w:bottom w:val="none" w:sz="0" w:space="0" w:color="auto"/>
        <w:right w:val="none" w:sz="0" w:space="0" w:color="auto"/>
      </w:divBdr>
      <w:divsChild>
        <w:div w:id="385689126">
          <w:marLeft w:val="0"/>
          <w:marRight w:val="0"/>
          <w:marTop w:val="0"/>
          <w:marBottom w:val="0"/>
          <w:divBdr>
            <w:top w:val="none" w:sz="0" w:space="0" w:color="auto"/>
            <w:left w:val="none" w:sz="0" w:space="0" w:color="auto"/>
            <w:bottom w:val="none" w:sz="0" w:space="0" w:color="auto"/>
            <w:right w:val="none" w:sz="0" w:space="0" w:color="auto"/>
          </w:divBdr>
          <w:divsChild>
            <w:div w:id="243998059">
              <w:marLeft w:val="0"/>
              <w:marRight w:val="0"/>
              <w:marTop w:val="0"/>
              <w:marBottom w:val="0"/>
              <w:divBdr>
                <w:top w:val="none" w:sz="0" w:space="0" w:color="auto"/>
                <w:left w:val="none" w:sz="0" w:space="0" w:color="auto"/>
                <w:bottom w:val="none" w:sz="0" w:space="0" w:color="auto"/>
                <w:right w:val="none" w:sz="0" w:space="0" w:color="auto"/>
              </w:divBdr>
              <w:divsChild>
                <w:div w:id="150099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16390">
      <w:marLeft w:val="0"/>
      <w:marRight w:val="0"/>
      <w:marTop w:val="0"/>
      <w:marBottom w:val="0"/>
      <w:divBdr>
        <w:top w:val="none" w:sz="0" w:space="0" w:color="auto"/>
        <w:left w:val="none" w:sz="0" w:space="0" w:color="auto"/>
        <w:bottom w:val="none" w:sz="0" w:space="0" w:color="auto"/>
        <w:right w:val="none" w:sz="0" w:space="0" w:color="auto"/>
      </w:divBdr>
      <w:divsChild>
        <w:div w:id="1798141110">
          <w:marLeft w:val="0"/>
          <w:marRight w:val="0"/>
          <w:marTop w:val="0"/>
          <w:marBottom w:val="0"/>
          <w:divBdr>
            <w:top w:val="none" w:sz="0" w:space="0" w:color="auto"/>
            <w:left w:val="none" w:sz="0" w:space="0" w:color="auto"/>
            <w:bottom w:val="none" w:sz="0" w:space="0" w:color="auto"/>
            <w:right w:val="none" w:sz="0" w:space="0" w:color="auto"/>
          </w:divBdr>
          <w:divsChild>
            <w:div w:id="48919686">
              <w:marLeft w:val="0"/>
              <w:marRight w:val="0"/>
              <w:marTop w:val="0"/>
              <w:marBottom w:val="0"/>
              <w:divBdr>
                <w:top w:val="none" w:sz="0" w:space="0" w:color="auto"/>
                <w:left w:val="none" w:sz="0" w:space="0" w:color="auto"/>
                <w:bottom w:val="none" w:sz="0" w:space="0" w:color="auto"/>
                <w:right w:val="none" w:sz="0" w:space="0" w:color="auto"/>
              </w:divBdr>
              <w:divsChild>
                <w:div w:id="546722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335398">
      <w:marLeft w:val="0"/>
      <w:marRight w:val="0"/>
      <w:marTop w:val="0"/>
      <w:marBottom w:val="0"/>
      <w:divBdr>
        <w:top w:val="none" w:sz="0" w:space="0" w:color="auto"/>
        <w:left w:val="none" w:sz="0" w:space="0" w:color="auto"/>
        <w:bottom w:val="none" w:sz="0" w:space="0" w:color="auto"/>
        <w:right w:val="none" w:sz="0" w:space="0" w:color="auto"/>
      </w:divBdr>
      <w:divsChild>
        <w:div w:id="569389023">
          <w:marLeft w:val="0"/>
          <w:marRight w:val="0"/>
          <w:marTop w:val="0"/>
          <w:marBottom w:val="0"/>
          <w:divBdr>
            <w:top w:val="none" w:sz="0" w:space="0" w:color="auto"/>
            <w:left w:val="none" w:sz="0" w:space="0" w:color="auto"/>
            <w:bottom w:val="none" w:sz="0" w:space="0" w:color="auto"/>
            <w:right w:val="none" w:sz="0" w:space="0" w:color="auto"/>
          </w:divBdr>
          <w:divsChild>
            <w:div w:id="1376396078">
              <w:marLeft w:val="0"/>
              <w:marRight w:val="0"/>
              <w:marTop w:val="0"/>
              <w:marBottom w:val="0"/>
              <w:divBdr>
                <w:top w:val="none" w:sz="0" w:space="0" w:color="auto"/>
                <w:left w:val="none" w:sz="0" w:space="0" w:color="auto"/>
                <w:bottom w:val="none" w:sz="0" w:space="0" w:color="auto"/>
                <w:right w:val="none" w:sz="0" w:space="0" w:color="auto"/>
              </w:divBdr>
              <w:divsChild>
                <w:div w:id="9990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50387">
      <w:marLeft w:val="0"/>
      <w:marRight w:val="0"/>
      <w:marTop w:val="0"/>
      <w:marBottom w:val="0"/>
      <w:divBdr>
        <w:top w:val="none" w:sz="0" w:space="0" w:color="auto"/>
        <w:left w:val="none" w:sz="0" w:space="0" w:color="auto"/>
        <w:bottom w:val="none" w:sz="0" w:space="0" w:color="auto"/>
        <w:right w:val="none" w:sz="0" w:space="0" w:color="auto"/>
      </w:divBdr>
    </w:div>
    <w:div w:id="133452811">
      <w:bodyDiv w:val="1"/>
      <w:marLeft w:val="0"/>
      <w:marRight w:val="0"/>
      <w:marTop w:val="0"/>
      <w:marBottom w:val="0"/>
      <w:divBdr>
        <w:top w:val="none" w:sz="0" w:space="0" w:color="auto"/>
        <w:left w:val="none" w:sz="0" w:space="0" w:color="auto"/>
        <w:bottom w:val="none" w:sz="0" w:space="0" w:color="auto"/>
        <w:right w:val="none" w:sz="0" w:space="0" w:color="auto"/>
      </w:divBdr>
    </w:div>
    <w:div w:id="134417601">
      <w:marLeft w:val="0"/>
      <w:marRight w:val="0"/>
      <w:marTop w:val="0"/>
      <w:marBottom w:val="0"/>
      <w:divBdr>
        <w:top w:val="none" w:sz="0" w:space="0" w:color="auto"/>
        <w:left w:val="none" w:sz="0" w:space="0" w:color="auto"/>
        <w:bottom w:val="none" w:sz="0" w:space="0" w:color="auto"/>
        <w:right w:val="none" w:sz="0" w:space="0" w:color="auto"/>
      </w:divBdr>
      <w:divsChild>
        <w:div w:id="1377194630">
          <w:marLeft w:val="0"/>
          <w:marRight w:val="0"/>
          <w:marTop w:val="0"/>
          <w:marBottom w:val="0"/>
          <w:divBdr>
            <w:top w:val="none" w:sz="0" w:space="0" w:color="auto"/>
            <w:left w:val="none" w:sz="0" w:space="0" w:color="auto"/>
            <w:bottom w:val="none" w:sz="0" w:space="0" w:color="auto"/>
            <w:right w:val="none" w:sz="0" w:space="0" w:color="auto"/>
          </w:divBdr>
          <w:divsChild>
            <w:div w:id="838540862">
              <w:marLeft w:val="0"/>
              <w:marRight w:val="0"/>
              <w:marTop w:val="0"/>
              <w:marBottom w:val="0"/>
              <w:divBdr>
                <w:top w:val="none" w:sz="0" w:space="0" w:color="auto"/>
                <w:left w:val="none" w:sz="0" w:space="0" w:color="auto"/>
                <w:bottom w:val="none" w:sz="0" w:space="0" w:color="auto"/>
                <w:right w:val="none" w:sz="0" w:space="0" w:color="auto"/>
              </w:divBdr>
              <w:divsChild>
                <w:div w:id="127108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32905">
      <w:marLeft w:val="0"/>
      <w:marRight w:val="0"/>
      <w:marTop w:val="0"/>
      <w:marBottom w:val="0"/>
      <w:divBdr>
        <w:top w:val="none" w:sz="0" w:space="0" w:color="auto"/>
        <w:left w:val="none" w:sz="0" w:space="0" w:color="auto"/>
        <w:bottom w:val="none" w:sz="0" w:space="0" w:color="auto"/>
        <w:right w:val="none" w:sz="0" w:space="0" w:color="auto"/>
      </w:divBdr>
      <w:divsChild>
        <w:div w:id="827791425">
          <w:marLeft w:val="0"/>
          <w:marRight w:val="0"/>
          <w:marTop w:val="0"/>
          <w:marBottom w:val="0"/>
          <w:divBdr>
            <w:top w:val="none" w:sz="0" w:space="0" w:color="auto"/>
            <w:left w:val="none" w:sz="0" w:space="0" w:color="auto"/>
            <w:bottom w:val="none" w:sz="0" w:space="0" w:color="auto"/>
            <w:right w:val="none" w:sz="0" w:space="0" w:color="auto"/>
          </w:divBdr>
          <w:divsChild>
            <w:div w:id="459880059">
              <w:marLeft w:val="0"/>
              <w:marRight w:val="0"/>
              <w:marTop w:val="0"/>
              <w:marBottom w:val="0"/>
              <w:divBdr>
                <w:top w:val="none" w:sz="0" w:space="0" w:color="auto"/>
                <w:left w:val="none" w:sz="0" w:space="0" w:color="auto"/>
                <w:bottom w:val="none" w:sz="0" w:space="0" w:color="auto"/>
                <w:right w:val="none" w:sz="0" w:space="0" w:color="auto"/>
              </w:divBdr>
              <w:divsChild>
                <w:div w:id="447237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33657">
      <w:bodyDiv w:val="1"/>
      <w:marLeft w:val="0"/>
      <w:marRight w:val="0"/>
      <w:marTop w:val="0"/>
      <w:marBottom w:val="0"/>
      <w:divBdr>
        <w:top w:val="none" w:sz="0" w:space="0" w:color="auto"/>
        <w:left w:val="none" w:sz="0" w:space="0" w:color="auto"/>
        <w:bottom w:val="none" w:sz="0" w:space="0" w:color="auto"/>
        <w:right w:val="none" w:sz="0" w:space="0" w:color="auto"/>
      </w:divBdr>
    </w:div>
    <w:div w:id="155846312">
      <w:marLeft w:val="0"/>
      <w:marRight w:val="0"/>
      <w:marTop w:val="0"/>
      <w:marBottom w:val="0"/>
      <w:divBdr>
        <w:top w:val="none" w:sz="0" w:space="0" w:color="auto"/>
        <w:left w:val="none" w:sz="0" w:space="0" w:color="auto"/>
        <w:bottom w:val="none" w:sz="0" w:space="0" w:color="auto"/>
        <w:right w:val="none" w:sz="0" w:space="0" w:color="auto"/>
      </w:divBdr>
      <w:divsChild>
        <w:div w:id="642663312">
          <w:marLeft w:val="0"/>
          <w:marRight w:val="0"/>
          <w:marTop w:val="0"/>
          <w:marBottom w:val="0"/>
          <w:divBdr>
            <w:top w:val="none" w:sz="0" w:space="0" w:color="auto"/>
            <w:left w:val="none" w:sz="0" w:space="0" w:color="auto"/>
            <w:bottom w:val="none" w:sz="0" w:space="0" w:color="auto"/>
            <w:right w:val="none" w:sz="0" w:space="0" w:color="auto"/>
          </w:divBdr>
          <w:divsChild>
            <w:div w:id="1670281896">
              <w:marLeft w:val="0"/>
              <w:marRight w:val="0"/>
              <w:marTop w:val="0"/>
              <w:marBottom w:val="0"/>
              <w:divBdr>
                <w:top w:val="none" w:sz="0" w:space="0" w:color="auto"/>
                <w:left w:val="none" w:sz="0" w:space="0" w:color="auto"/>
                <w:bottom w:val="none" w:sz="0" w:space="0" w:color="auto"/>
                <w:right w:val="none" w:sz="0" w:space="0" w:color="auto"/>
              </w:divBdr>
              <w:divsChild>
                <w:div w:id="287859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969701">
      <w:marLeft w:val="0"/>
      <w:marRight w:val="0"/>
      <w:marTop w:val="0"/>
      <w:marBottom w:val="0"/>
      <w:divBdr>
        <w:top w:val="none" w:sz="0" w:space="0" w:color="auto"/>
        <w:left w:val="none" w:sz="0" w:space="0" w:color="auto"/>
        <w:bottom w:val="none" w:sz="0" w:space="0" w:color="auto"/>
        <w:right w:val="none" w:sz="0" w:space="0" w:color="auto"/>
      </w:divBdr>
      <w:divsChild>
        <w:div w:id="1484278356">
          <w:marLeft w:val="0"/>
          <w:marRight w:val="0"/>
          <w:marTop w:val="0"/>
          <w:marBottom w:val="0"/>
          <w:divBdr>
            <w:top w:val="none" w:sz="0" w:space="0" w:color="auto"/>
            <w:left w:val="none" w:sz="0" w:space="0" w:color="auto"/>
            <w:bottom w:val="none" w:sz="0" w:space="0" w:color="auto"/>
            <w:right w:val="none" w:sz="0" w:space="0" w:color="auto"/>
          </w:divBdr>
          <w:divsChild>
            <w:div w:id="1204750769">
              <w:marLeft w:val="0"/>
              <w:marRight w:val="0"/>
              <w:marTop w:val="0"/>
              <w:marBottom w:val="0"/>
              <w:divBdr>
                <w:top w:val="none" w:sz="0" w:space="0" w:color="auto"/>
                <w:left w:val="none" w:sz="0" w:space="0" w:color="auto"/>
                <w:bottom w:val="none" w:sz="0" w:space="0" w:color="auto"/>
                <w:right w:val="none" w:sz="0" w:space="0" w:color="auto"/>
              </w:divBdr>
              <w:divsChild>
                <w:div w:id="701133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09317">
      <w:marLeft w:val="0"/>
      <w:marRight w:val="0"/>
      <w:marTop w:val="0"/>
      <w:marBottom w:val="0"/>
      <w:divBdr>
        <w:top w:val="none" w:sz="0" w:space="0" w:color="auto"/>
        <w:left w:val="none" w:sz="0" w:space="0" w:color="auto"/>
        <w:bottom w:val="none" w:sz="0" w:space="0" w:color="auto"/>
        <w:right w:val="none" w:sz="0" w:space="0" w:color="auto"/>
      </w:divBdr>
      <w:divsChild>
        <w:div w:id="1311861801">
          <w:marLeft w:val="0"/>
          <w:marRight w:val="0"/>
          <w:marTop w:val="0"/>
          <w:marBottom w:val="0"/>
          <w:divBdr>
            <w:top w:val="none" w:sz="0" w:space="0" w:color="auto"/>
            <w:left w:val="none" w:sz="0" w:space="0" w:color="auto"/>
            <w:bottom w:val="none" w:sz="0" w:space="0" w:color="auto"/>
            <w:right w:val="none" w:sz="0" w:space="0" w:color="auto"/>
          </w:divBdr>
          <w:divsChild>
            <w:div w:id="631441404">
              <w:marLeft w:val="0"/>
              <w:marRight w:val="0"/>
              <w:marTop w:val="0"/>
              <w:marBottom w:val="0"/>
              <w:divBdr>
                <w:top w:val="none" w:sz="0" w:space="0" w:color="auto"/>
                <w:left w:val="none" w:sz="0" w:space="0" w:color="auto"/>
                <w:bottom w:val="none" w:sz="0" w:space="0" w:color="auto"/>
                <w:right w:val="none" w:sz="0" w:space="0" w:color="auto"/>
              </w:divBdr>
              <w:divsChild>
                <w:div w:id="1581721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49190">
      <w:marLeft w:val="0"/>
      <w:marRight w:val="0"/>
      <w:marTop w:val="0"/>
      <w:marBottom w:val="0"/>
      <w:divBdr>
        <w:top w:val="none" w:sz="0" w:space="0" w:color="auto"/>
        <w:left w:val="none" w:sz="0" w:space="0" w:color="auto"/>
        <w:bottom w:val="none" w:sz="0" w:space="0" w:color="auto"/>
        <w:right w:val="none" w:sz="0" w:space="0" w:color="auto"/>
      </w:divBdr>
    </w:div>
    <w:div w:id="170535771">
      <w:marLeft w:val="0"/>
      <w:marRight w:val="0"/>
      <w:marTop w:val="0"/>
      <w:marBottom w:val="0"/>
      <w:divBdr>
        <w:top w:val="none" w:sz="0" w:space="0" w:color="auto"/>
        <w:left w:val="none" w:sz="0" w:space="0" w:color="auto"/>
        <w:bottom w:val="none" w:sz="0" w:space="0" w:color="auto"/>
        <w:right w:val="none" w:sz="0" w:space="0" w:color="auto"/>
      </w:divBdr>
    </w:div>
    <w:div w:id="172844114">
      <w:marLeft w:val="0"/>
      <w:marRight w:val="0"/>
      <w:marTop w:val="0"/>
      <w:marBottom w:val="0"/>
      <w:divBdr>
        <w:top w:val="none" w:sz="0" w:space="0" w:color="auto"/>
        <w:left w:val="none" w:sz="0" w:space="0" w:color="auto"/>
        <w:bottom w:val="none" w:sz="0" w:space="0" w:color="auto"/>
        <w:right w:val="none" w:sz="0" w:space="0" w:color="auto"/>
      </w:divBdr>
      <w:divsChild>
        <w:div w:id="2012248993">
          <w:marLeft w:val="0"/>
          <w:marRight w:val="0"/>
          <w:marTop w:val="0"/>
          <w:marBottom w:val="0"/>
          <w:divBdr>
            <w:top w:val="none" w:sz="0" w:space="0" w:color="auto"/>
            <w:left w:val="none" w:sz="0" w:space="0" w:color="auto"/>
            <w:bottom w:val="none" w:sz="0" w:space="0" w:color="auto"/>
            <w:right w:val="none" w:sz="0" w:space="0" w:color="auto"/>
          </w:divBdr>
          <w:divsChild>
            <w:div w:id="284190577">
              <w:marLeft w:val="0"/>
              <w:marRight w:val="0"/>
              <w:marTop w:val="0"/>
              <w:marBottom w:val="0"/>
              <w:divBdr>
                <w:top w:val="none" w:sz="0" w:space="0" w:color="auto"/>
                <w:left w:val="none" w:sz="0" w:space="0" w:color="auto"/>
                <w:bottom w:val="none" w:sz="0" w:space="0" w:color="auto"/>
                <w:right w:val="none" w:sz="0" w:space="0" w:color="auto"/>
              </w:divBdr>
              <w:divsChild>
                <w:div w:id="1044600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39185">
      <w:marLeft w:val="0"/>
      <w:marRight w:val="0"/>
      <w:marTop w:val="0"/>
      <w:marBottom w:val="0"/>
      <w:divBdr>
        <w:top w:val="none" w:sz="0" w:space="0" w:color="auto"/>
        <w:left w:val="none" w:sz="0" w:space="0" w:color="auto"/>
        <w:bottom w:val="none" w:sz="0" w:space="0" w:color="auto"/>
        <w:right w:val="none" w:sz="0" w:space="0" w:color="auto"/>
      </w:divBdr>
      <w:divsChild>
        <w:div w:id="1125076177">
          <w:marLeft w:val="0"/>
          <w:marRight w:val="0"/>
          <w:marTop w:val="0"/>
          <w:marBottom w:val="0"/>
          <w:divBdr>
            <w:top w:val="none" w:sz="0" w:space="0" w:color="auto"/>
            <w:left w:val="none" w:sz="0" w:space="0" w:color="auto"/>
            <w:bottom w:val="none" w:sz="0" w:space="0" w:color="auto"/>
            <w:right w:val="none" w:sz="0" w:space="0" w:color="auto"/>
          </w:divBdr>
          <w:divsChild>
            <w:div w:id="2119323975">
              <w:marLeft w:val="0"/>
              <w:marRight w:val="0"/>
              <w:marTop w:val="0"/>
              <w:marBottom w:val="0"/>
              <w:divBdr>
                <w:top w:val="none" w:sz="0" w:space="0" w:color="auto"/>
                <w:left w:val="none" w:sz="0" w:space="0" w:color="auto"/>
                <w:bottom w:val="none" w:sz="0" w:space="0" w:color="auto"/>
                <w:right w:val="none" w:sz="0" w:space="0" w:color="auto"/>
              </w:divBdr>
              <w:divsChild>
                <w:div w:id="672337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87554">
      <w:marLeft w:val="0"/>
      <w:marRight w:val="0"/>
      <w:marTop w:val="0"/>
      <w:marBottom w:val="0"/>
      <w:divBdr>
        <w:top w:val="none" w:sz="0" w:space="0" w:color="auto"/>
        <w:left w:val="none" w:sz="0" w:space="0" w:color="auto"/>
        <w:bottom w:val="none" w:sz="0" w:space="0" w:color="auto"/>
        <w:right w:val="none" w:sz="0" w:space="0" w:color="auto"/>
      </w:divBdr>
      <w:divsChild>
        <w:div w:id="1417558737">
          <w:marLeft w:val="0"/>
          <w:marRight w:val="0"/>
          <w:marTop w:val="0"/>
          <w:marBottom w:val="0"/>
          <w:divBdr>
            <w:top w:val="none" w:sz="0" w:space="0" w:color="auto"/>
            <w:left w:val="none" w:sz="0" w:space="0" w:color="auto"/>
            <w:bottom w:val="none" w:sz="0" w:space="0" w:color="auto"/>
            <w:right w:val="none" w:sz="0" w:space="0" w:color="auto"/>
          </w:divBdr>
          <w:divsChild>
            <w:div w:id="124125550">
              <w:marLeft w:val="0"/>
              <w:marRight w:val="0"/>
              <w:marTop w:val="0"/>
              <w:marBottom w:val="0"/>
              <w:divBdr>
                <w:top w:val="none" w:sz="0" w:space="0" w:color="auto"/>
                <w:left w:val="none" w:sz="0" w:space="0" w:color="auto"/>
                <w:bottom w:val="none" w:sz="0" w:space="0" w:color="auto"/>
                <w:right w:val="none" w:sz="0" w:space="0" w:color="auto"/>
              </w:divBdr>
              <w:divsChild>
                <w:div w:id="104007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602099">
      <w:bodyDiv w:val="1"/>
      <w:marLeft w:val="0"/>
      <w:marRight w:val="0"/>
      <w:marTop w:val="0"/>
      <w:marBottom w:val="0"/>
      <w:divBdr>
        <w:top w:val="none" w:sz="0" w:space="0" w:color="auto"/>
        <w:left w:val="none" w:sz="0" w:space="0" w:color="auto"/>
        <w:bottom w:val="none" w:sz="0" w:space="0" w:color="auto"/>
        <w:right w:val="none" w:sz="0" w:space="0" w:color="auto"/>
      </w:divBdr>
    </w:div>
    <w:div w:id="191042847">
      <w:marLeft w:val="0"/>
      <w:marRight w:val="0"/>
      <w:marTop w:val="0"/>
      <w:marBottom w:val="0"/>
      <w:divBdr>
        <w:top w:val="none" w:sz="0" w:space="0" w:color="auto"/>
        <w:left w:val="none" w:sz="0" w:space="0" w:color="auto"/>
        <w:bottom w:val="none" w:sz="0" w:space="0" w:color="auto"/>
        <w:right w:val="none" w:sz="0" w:space="0" w:color="auto"/>
      </w:divBdr>
      <w:divsChild>
        <w:div w:id="93986942">
          <w:marLeft w:val="0"/>
          <w:marRight w:val="0"/>
          <w:marTop w:val="0"/>
          <w:marBottom w:val="0"/>
          <w:divBdr>
            <w:top w:val="none" w:sz="0" w:space="0" w:color="auto"/>
            <w:left w:val="none" w:sz="0" w:space="0" w:color="auto"/>
            <w:bottom w:val="none" w:sz="0" w:space="0" w:color="auto"/>
            <w:right w:val="none" w:sz="0" w:space="0" w:color="auto"/>
          </w:divBdr>
          <w:divsChild>
            <w:div w:id="1826967464">
              <w:marLeft w:val="0"/>
              <w:marRight w:val="0"/>
              <w:marTop w:val="0"/>
              <w:marBottom w:val="0"/>
              <w:divBdr>
                <w:top w:val="none" w:sz="0" w:space="0" w:color="auto"/>
                <w:left w:val="none" w:sz="0" w:space="0" w:color="auto"/>
                <w:bottom w:val="none" w:sz="0" w:space="0" w:color="auto"/>
                <w:right w:val="none" w:sz="0" w:space="0" w:color="auto"/>
              </w:divBdr>
              <w:divsChild>
                <w:div w:id="555512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75857">
      <w:marLeft w:val="0"/>
      <w:marRight w:val="0"/>
      <w:marTop w:val="0"/>
      <w:marBottom w:val="0"/>
      <w:divBdr>
        <w:top w:val="none" w:sz="0" w:space="0" w:color="auto"/>
        <w:left w:val="none" w:sz="0" w:space="0" w:color="auto"/>
        <w:bottom w:val="none" w:sz="0" w:space="0" w:color="auto"/>
        <w:right w:val="none" w:sz="0" w:space="0" w:color="auto"/>
      </w:divBdr>
      <w:divsChild>
        <w:div w:id="931619470">
          <w:marLeft w:val="0"/>
          <w:marRight w:val="0"/>
          <w:marTop w:val="0"/>
          <w:marBottom w:val="0"/>
          <w:divBdr>
            <w:top w:val="none" w:sz="0" w:space="0" w:color="auto"/>
            <w:left w:val="none" w:sz="0" w:space="0" w:color="auto"/>
            <w:bottom w:val="none" w:sz="0" w:space="0" w:color="auto"/>
            <w:right w:val="none" w:sz="0" w:space="0" w:color="auto"/>
          </w:divBdr>
          <w:divsChild>
            <w:div w:id="292833036">
              <w:marLeft w:val="0"/>
              <w:marRight w:val="0"/>
              <w:marTop w:val="0"/>
              <w:marBottom w:val="0"/>
              <w:divBdr>
                <w:top w:val="none" w:sz="0" w:space="0" w:color="auto"/>
                <w:left w:val="none" w:sz="0" w:space="0" w:color="auto"/>
                <w:bottom w:val="none" w:sz="0" w:space="0" w:color="auto"/>
                <w:right w:val="none" w:sz="0" w:space="0" w:color="auto"/>
              </w:divBdr>
              <w:divsChild>
                <w:div w:id="1132822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63659">
      <w:marLeft w:val="0"/>
      <w:marRight w:val="0"/>
      <w:marTop w:val="0"/>
      <w:marBottom w:val="0"/>
      <w:divBdr>
        <w:top w:val="none" w:sz="0" w:space="0" w:color="auto"/>
        <w:left w:val="none" w:sz="0" w:space="0" w:color="auto"/>
        <w:bottom w:val="none" w:sz="0" w:space="0" w:color="auto"/>
        <w:right w:val="none" w:sz="0" w:space="0" w:color="auto"/>
      </w:divBdr>
      <w:divsChild>
        <w:div w:id="1568298033">
          <w:marLeft w:val="0"/>
          <w:marRight w:val="0"/>
          <w:marTop w:val="0"/>
          <w:marBottom w:val="0"/>
          <w:divBdr>
            <w:top w:val="none" w:sz="0" w:space="0" w:color="auto"/>
            <w:left w:val="none" w:sz="0" w:space="0" w:color="auto"/>
            <w:bottom w:val="none" w:sz="0" w:space="0" w:color="auto"/>
            <w:right w:val="none" w:sz="0" w:space="0" w:color="auto"/>
          </w:divBdr>
          <w:divsChild>
            <w:div w:id="993800661">
              <w:marLeft w:val="0"/>
              <w:marRight w:val="0"/>
              <w:marTop w:val="0"/>
              <w:marBottom w:val="0"/>
              <w:divBdr>
                <w:top w:val="none" w:sz="0" w:space="0" w:color="auto"/>
                <w:left w:val="none" w:sz="0" w:space="0" w:color="auto"/>
                <w:bottom w:val="none" w:sz="0" w:space="0" w:color="auto"/>
                <w:right w:val="none" w:sz="0" w:space="0" w:color="auto"/>
              </w:divBdr>
              <w:divsChild>
                <w:div w:id="174260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89296">
      <w:marLeft w:val="0"/>
      <w:marRight w:val="0"/>
      <w:marTop w:val="0"/>
      <w:marBottom w:val="0"/>
      <w:divBdr>
        <w:top w:val="none" w:sz="0" w:space="0" w:color="auto"/>
        <w:left w:val="none" w:sz="0" w:space="0" w:color="auto"/>
        <w:bottom w:val="none" w:sz="0" w:space="0" w:color="auto"/>
        <w:right w:val="none" w:sz="0" w:space="0" w:color="auto"/>
      </w:divBdr>
    </w:div>
    <w:div w:id="221841200">
      <w:bodyDiv w:val="1"/>
      <w:marLeft w:val="0"/>
      <w:marRight w:val="0"/>
      <w:marTop w:val="0"/>
      <w:marBottom w:val="0"/>
      <w:divBdr>
        <w:top w:val="none" w:sz="0" w:space="0" w:color="auto"/>
        <w:left w:val="none" w:sz="0" w:space="0" w:color="auto"/>
        <w:bottom w:val="none" w:sz="0" w:space="0" w:color="auto"/>
        <w:right w:val="none" w:sz="0" w:space="0" w:color="auto"/>
      </w:divBdr>
      <w:divsChild>
        <w:div w:id="267933158">
          <w:marLeft w:val="0"/>
          <w:marRight w:val="0"/>
          <w:marTop w:val="0"/>
          <w:marBottom w:val="0"/>
          <w:divBdr>
            <w:top w:val="none" w:sz="0" w:space="0" w:color="auto"/>
            <w:left w:val="none" w:sz="0" w:space="0" w:color="auto"/>
            <w:bottom w:val="none" w:sz="0" w:space="0" w:color="auto"/>
            <w:right w:val="none" w:sz="0" w:space="0" w:color="auto"/>
          </w:divBdr>
          <w:divsChild>
            <w:div w:id="1898541258">
              <w:marLeft w:val="0"/>
              <w:marRight w:val="0"/>
              <w:marTop w:val="0"/>
              <w:marBottom w:val="0"/>
              <w:divBdr>
                <w:top w:val="none" w:sz="0" w:space="0" w:color="auto"/>
                <w:left w:val="none" w:sz="0" w:space="0" w:color="auto"/>
                <w:bottom w:val="none" w:sz="0" w:space="0" w:color="auto"/>
                <w:right w:val="none" w:sz="0" w:space="0" w:color="auto"/>
              </w:divBdr>
              <w:divsChild>
                <w:div w:id="158354010">
                  <w:marLeft w:val="0"/>
                  <w:marRight w:val="150"/>
                  <w:marTop w:val="0"/>
                  <w:marBottom w:val="0"/>
                  <w:divBdr>
                    <w:top w:val="none" w:sz="0" w:space="0" w:color="auto"/>
                    <w:left w:val="none" w:sz="0" w:space="0" w:color="auto"/>
                    <w:bottom w:val="none" w:sz="0" w:space="0" w:color="auto"/>
                    <w:right w:val="none" w:sz="0" w:space="0" w:color="auto"/>
                  </w:divBdr>
                  <w:divsChild>
                    <w:div w:id="827212611">
                      <w:marLeft w:val="375"/>
                      <w:marRight w:val="0"/>
                      <w:marTop w:val="240"/>
                      <w:marBottom w:val="0"/>
                      <w:divBdr>
                        <w:top w:val="none" w:sz="0" w:space="0" w:color="auto"/>
                        <w:left w:val="none" w:sz="0" w:space="0" w:color="auto"/>
                        <w:bottom w:val="none" w:sz="0" w:space="0" w:color="auto"/>
                        <w:right w:val="none" w:sz="0" w:space="0" w:color="auto"/>
                      </w:divBdr>
                    </w:div>
                  </w:divsChild>
                </w:div>
              </w:divsChild>
            </w:div>
          </w:divsChild>
        </w:div>
      </w:divsChild>
    </w:div>
    <w:div w:id="224612271">
      <w:marLeft w:val="0"/>
      <w:marRight w:val="0"/>
      <w:marTop w:val="0"/>
      <w:marBottom w:val="0"/>
      <w:divBdr>
        <w:top w:val="none" w:sz="0" w:space="0" w:color="auto"/>
        <w:left w:val="none" w:sz="0" w:space="0" w:color="auto"/>
        <w:bottom w:val="none" w:sz="0" w:space="0" w:color="auto"/>
        <w:right w:val="none" w:sz="0" w:space="0" w:color="auto"/>
      </w:divBdr>
      <w:divsChild>
        <w:div w:id="671297560">
          <w:marLeft w:val="0"/>
          <w:marRight w:val="0"/>
          <w:marTop w:val="0"/>
          <w:marBottom w:val="0"/>
          <w:divBdr>
            <w:top w:val="none" w:sz="0" w:space="0" w:color="auto"/>
            <w:left w:val="none" w:sz="0" w:space="0" w:color="auto"/>
            <w:bottom w:val="none" w:sz="0" w:space="0" w:color="auto"/>
            <w:right w:val="none" w:sz="0" w:space="0" w:color="auto"/>
          </w:divBdr>
          <w:divsChild>
            <w:div w:id="1733305050">
              <w:marLeft w:val="0"/>
              <w:marRight w:val="0"/>
              <w:marTop w:val="0"/>
              <w:marBottom w:val="0"/>
              <w:divBdr>
                <w:top w:val="none" w:sz="0" w:space="0" w:color="auto"/>
                <w:left w:val="none" w:sz="0" w:space="0" w:color="auto"/>
                <w:bottom w:val="none" w:sz="0" w:space="0" w:color="auto"/>
                <w:right w:val="none" w:sz="0" w:space="0" w:color="auto"/>
              </w:divBdr>
              <w:divsChild>
                <w:div w:id="33692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5188617">
      <w:marLeft w:val="0"/>
      <w:marRight w:val="0"/>
      <w:marTop w:val="0"/>
      <w:marBottom w:val="0"/>
      <w:divBdr>
        <w:top w:val="none" w:sz="0" w:space="0" w:color="auto"/>
        <w:left w:val="none" w:sz="0" w:space="0" w:color="auto"/>
        <w:bottom w:val="none" w:sz="0" w:space="0" w:color="auto"/>
        <w:right w:val="none" w:sz="0" w:space="0" w:color="auto"/>
      </w:divBdr>
      <w:divsChild>
        <w:div w:id="2073851315">
          <w:marLeft w:val="0"/>
          <w:marRight w:val="0"/>
          <w:marTop w:val="0"/>
          <w:marBottom w:val="0"/>
          <w:divBdr>
            <w:top w:val="none" w:sz="0" w:space="0" w:color="auto"/>
            <w:left w:val="none" w:sz="0" w:space="0" w:color="auto"/>
            <w:bottom w:val="none" w:sz="0" w:space="0" w:color="auto"/>
            <w:right w:val="none" w:sz="0" w:space="0" w:color="auto"/>
          </w:divBdr>
          <w:divsChild>
            <w:div w:id="318464444">
              <w:marLeft w:val="0"/>
              <w:marRight w:val="0"/>
              <w:marTop w:val="0"/>
              <w:marBottom w:val="0"/>
              <w:divBdr>
                <w:top w:val="none" w:sz="0" w:space="0" w:color="auto"/>
                <w:left w:val="none" w:sz="0" w:space="0" w:color="auto"/>
                <w:bottom w:val="none" w:sz="0" w:space="0" w:color="auto"/>
                <w:right w:val="none" w:sz="0" w:space="0" w:color="auto"/>
              </w:divBdr>
              <w:divsChild>
                <w:div w:id="428890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2004995">
      <w:marLeft w:val="0"/>
      <w:marRight w:val="0"/>
      <w:marTop w:val="0"/>
      <w:marBottom w:val="0"/>
      <w:divBdr>
        <w:top w:val="none" w:sz="0" w:space="0" w:color="auto"/>
        <w:left w:val="none" w:sz="0" w:space="0" w:color="auto"/>
        <w:bottom w:val="none" w:sz="0" w:space="0" w:color="auto"/>
        <w:right w:val="none" w:sz="0" w:space="0" w:color="auto"/>
      </w:divBdr>
      <w:divsChild>
        <w:div w:id="727806804">
          <w:marLeft w:val="0"/>
          <w:marRight w:val="0"/>
          <w:marTop w:val="0"/>
          <w:marBottom w:val="0"/>
          <w:divBdr>
            <w:top w:val="none" w:sz="0" w:space="0" w:color="auto"/>
            <w:left w:val="none" w:sz="0" w:space="0" w:color="auto"/>
            <w:bottom w:val="none" w:sz="0" w:space="0" w:color="auto"/>
            <w:right w:val="none" w:sz="0" w:space="0" w:color="auto"/>
          </w:divBdr>
          <w:divsChild>
            <w:div w:id="1593196306">
              <w:marLeft w:val="0"/>
              <w:marRight w:val="0"/>
              <w:marTop w:val="0"/>
              <w:marBottom w:val="0"/>
              <w:divBdr>
                <w:top w:val="none" w:sz="0" w:space="0" w:color="auto"/>
                <w:left w:val="none" w:sz="0" w:space="0" w:color="auto"/>
                <w:bottom w:val="none" w:sz="0" w:space="0" w:color="auto"/>
                <w:right w:val="none" w:sz="0" w:space="0" w:color="auto"/>
              </w:divBdr>
              <w:divsChild>
                <w:div w:id="89852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2953551">
      <w:marLeft w:val="0"/>
      <w:marRight w:val="0"/>
      <w:marTop w:val="0"/>
      <w:marBottom w:val="0"/>
      <w:divBdr>
        <w:top w:val="none" w:sz="0" w:space="0" w:color="auto"/>
        <w:left w:val="none" w:sz="0" w:space="0" w:color="auto"/>
        <w:bottom w:val="none" w:sz="0" w:space="0" w:color="auto"/>
        <w:right w:val="none" w:sz="0" w:space="0" w:color="auto"/>
      </w:divBdr>
    </w:div>
    <w:div w:id="274489100">
      <w:marLeft w:val="0"/>
      <w:marRight w:val="0"/>
      <w:marTop w:val="0"/>
      <w:marBottom w:val="0"/>
      <w:divBdr>
        <w:top w:val="none" w:sz="0" w:space="0" w:color="auto"/>
        <w:left w:val="none" w:sz="0" w:space="0" w:color="auto"/>
        <w:bottom w:val="none" w:sz="0" w:space="0" w:color="auto"/>
        <w:right w:val="none" w:sz="0" w:space="0" w:color="auto"/>
      </w:divBdr>
      <w:divsChild>
        <w:div w:id="116026956">
          <w:marLeft w:val="0"/>
          <w:marRight w:val="0"/>
          <w:marTop w:val="0"/>
          <w:marBottom w:val="0"/>
          <w:divBdr>
            <w:top w:val="none" w:sz="0" w:space="0" w:color="auto"/>
            <w:left w:val="none" w:sz="0" w:space="0" w:color="auto"/>
            <w:bottom w:val="none" w:sz="0" w:space="0" w:color="auto"/>
            <w:right w:val="none" w:sz="0" w:space="0" w:color="auto"/>
          </w:divBdr>
          <w:divsChild>
            <w:div w:id="389503653">
              <w:marLeft w:val="0"/>
              <w:marRight w:val="0"/>
              <w:marTop w:val="0"/>
              <w:marBottom w:val="0"/>
              <w:divBdr>
                <w:top w:val="none" w:sz="0" w:space="0" w:color="auto"/>
                <w:left w:val="none" w:sz="0" w:space="0" w:color="auto"/>
                <w:bottom w:val="none" w:sz="0" w:space="0" w:color="auto"/>
                <w:right w:val="none" w:sz="0" w:space="0" w:color="auto"/>
              </w:divBdr>
              <w:divsChild>
                <w:div w:id="267590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6936174">
      <w:marLeft w:val="0"/>
      <w:marRight w:val="0"/>
      <w:marTop w:val="0"/>
      <w:marBottom w:val="0"/>
      <w:divBdr>
        <w:top w:val="none" w:sz="0" w:space="0" w:color="auto"/>
        <w:left w:val="none" w:sz="0" w:space="0" w:color="auto"/>
        <w:bottom w:val="none" w:sz="0" w:space="0" w:color="auto"/>
        <w:right w:val="none" w:sz="0" w:space="0" w:color="auto"/>
      </w:divBdr>
      <w:divsChild>
        <w:div w:id="642127854">
          <w:marLeft w:val="0"/>
          <w:marRight w:val="0"/>
          <w:marTop w:val="0"/>
          <w:marBottom w:val="0"/>
          <w:divBdr>
            <w:top w:val="none" w:sz="0" w:space="0" w:color="auto"/>
            <w:left w:val="none" w:sz="0" w:space="0" w:color="auto"/>
            <w:bottom w:val="none" w:sz="0" w:space="0" w:color="auto"/>
            <w:right w:val="none" w:sz="0" w:space="0" w:color="auto"/>
          </w:divBdr>
          <w:divsChild>
            <w:div w:id="430324004">
              <w:marLeft w:val="0"/>
              <w:marRight w:val="0"/>
              <w:marTop w:val="0"/>
              <w:marBottom w:val="0"/>
              <w:divBdr>
                <w:top w:val="none" w:sz="0" w:space="0" w:color="auto"/>
                <w:left w:val="none" w:sz="0" w:space="0" w:color="auto"/>
                <w:bottom w:val="none" w:sz="0" w:space="0" w:color="auto"/>
                <w:right w:val="none" w:sz="0" w:space="0" w:color="auto"/>
              </w:divBdr>
              <w:divsChild>
                <w:div w:id="2054307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9216031">
      <w:marLeft w:val="0"/>
      <w:marRight w:val="0"/>
      <w:marTop w:val="0"/>
      <w:marBottom w:val="0"/>
      <w:divBdr>
        <w:top w:val="none" w:sz="0" w:space="0" w:color="auto"/>
        <w:left w:val="none" w:sz="0" w:space="0" w:color="auto"/>
        <w:bottom w:val="none" w:sz="0" w:space="0" w:color="auto"/>
        <w:right w:val="none" w:sz="0" w:space="0" w:color="auto"/>
      </w:divBdr>
      <w:divsChild>
        <w:div w:id="1531871081">
          <w:marLeft w:val="0"/>
          <w:marRight w:val="0"/>
          <w:marTop w:val="0"/>
          <w:marBottom w:val="0"/>
          <w:divBdr>
            <w:top w:val="none" w:sz="0" w:space="0" w:color="auto"/>
            <w:left w:val="none" w:sz="0" w:space="0" w:color="auto"/>
            <w:bottom w:val="none" w:sz="0" w:space="0" w:color="auto"/>
            <w:right w:val="none" w:sz="0" w:space="0" w:color="auto"/>
          </w:divBdr>
          <w:divsChild>
            <w:div w:id="669021551">
              <w:marLeft w:val="0"/>
              <w:marRight w:val="0"/>
              <w:marTop w:val="0"/>
              <w:marBottom w:val="0"/>
              <w:divBdr>
                <w:top w:val="none" w:sz="0" w:space="0" w:color="auto"/>
                <w:left w:val="none" w:sz="0" w:space="0" w:color="auto"/>
                <w:bottom w:val="none" w:sz="0" w:space="0" w:color="auto"/>
                <w:right w:val="none" w:sz="0" w:space="0" w:color="auto"/>
              </w:divBdr>
              <w:divsChild>
                <w:div w:id="308756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0864201">
      <w:marLeft w:val="0"/>
      <w:marRight w:val="0"/>
      <w:marTop w:val="0"/>
      <w:marBottom w:val="0"/>
      <w:divBdr>
        <w:top w:val="none" w:sz="0" w:space="0" w:color="auto"/>
        <w:left w:val="none" w:sz="0" w:space="0" w:color="auto"/>
        <w:bottom w:val="none" w:sz="0" w:space="0" w:color="auto"/>
        <w:right w:val="none" w:sz="0" w:space="0" w:color="auto"/>
      </w:divBdr>
      <w:divsChild>
        <w:div w:id="174465751">
          <w:marLeft w:val="0"/>
          <w:marRight w:val="0"/>
          <w:marTop w:val="0"/>
          <w:marBottom w:val="0"/>
          <w:divBdr>
            <w:top w:val="none" w:sz="0" w:space="0" w:color="auto"/>
            <w:left w:val="none" w:sz="0" w:space="0" w:color="auto"/>
            <w:bottom w:val="none" w:sz="0" w:space="0" w:color="auto"/>
            <w:right w:val="none" w:sz="0" w:space="0" w:color="auto"/>
          </w:divBdr>
          <w:divsChild>
            <w:div w:id="1579824796">
              <w:marLeft w:val="0"/>
              <w:marRight w:val="0"/>
              <w:marTop w:val="0"/>
              <w:marBottom w:val="0"/>
              <w:divBdr>
                <w:top w:val="none" w:sz="0" w:space="0" w:color="auto"/>
                <w:left w:val="none" w:sz="0" w:space="0" w:color="auto"/>
                <w:bottom w:val="none" w:sz="0" w:space="0" w:color="auto"/>
                <w:right w:val="none" w:sz="0" w:space="0" w:color="auto"/>
              </w:divBdr>
              <w:divsChild>
                <w:div w:id="1062755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178626">
      <w:marLeft w:val="0"/>
      <w:marRight w:val="0"/>
      <w:marTop w:val="0"/>
      <w:marBottom w:val="0"/>
      <w:divBdr>
        <w:top w:val="none" w:sz="0" w:space="0" w:color="auto"/>
        <w:left w:val="none" w:sz="0" w:space="0" w:color="auto"/>
        <w:bottom w:val="none" w:sz="0" w:space="0" w:color="auto"/>
        <w:right w:val="none" w:sz="0" w:space="0" w:color="auto"/>
      </w:divBdr>
      <w:divsChild>
        <w:div w:id="1358040619">
          <w:marLeft w:val="0"/>
          <w:marRight w:val="0"/>
          <w:marTop w:val="0"/>
          <w:marBottom w:val="0"/>
          <w:divBdr>
            <w:top w:val="none" w:sz="0" w:space="0" w:color="auto"/>
            <w:left w:val="none" w:sz="0" w:space="0" w:color="auto"/>
            <w:bottom w:val="none" w:sz="0" w:space="0" w:color="auto"/>
            <w:right w:val="none" w:sz="0" w:space="0" w:color="auto"/>
          </w:divBdr>
          <w:divsChild>
            <w:div w:id="227351349">
              <w:marLeft w:val="0"/>
              <w:marRight w:val="0"/>
              <w:marTop w:val="0"/>
              <w:marBottom w:val="0"/>
              <w:divBdr>
                <w:top w:val="none" w:sz="0" w:space="0" w:color="auto"/>
                <w:left w:val="none" w:sz="0" w:space="0" w:color="auto"/>
                <w:bottom w:val="none" w:sz="0" w:space="0" w:color="auto"/>
                <w:right w:val="none" w:sz="0" w:space="0" w:color="auto"/>
              </w:divBdr>
              <w:divsChild>
                <w:div w:id="864103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575789">
      <w:marLeft w:val="0"/>
      <w:marRight w:val="0"/>
      <w:marTop w:val="0"/>
      <w:marBottom w:val="0"/>
      <w:divBdr>
        <w:top w:val="none" w:sz="0" w:space="0" w:color="auto"/>
        <w:left w:val="none" w:sz="0" w:space="0" w:color="auto"/>
        <w:bottom w:val="none" w:sz="0" w:space="0" w:color="auto"/>
        <w:right w:val="none" w:sz="0" w:space="0" w:color="auto"/>
      </w:divBdr>
      <w:divsChild>
        <w:div w:id="474568403">
          <w:marLeft w:val="0"/>
          <w:marRight w:val="0"/>
          <w:marTop w:val="0"/>
          <w:marBottom w:val="0"/>
          <w:divBdr>
            <w:top w:val="none" w:sz="0" w:space="0" w:color="auto"/>
            <w:left w:val="none" w:sz="0" w:space="0" w:color="auto"/>
            <w:bottom w:val="none" w:sz="0" w:space="0" w:color="auto"/>
            <w:right w:val="none" w:sz="0" w:space="0" w:color="auto"/>
          </w:divBdr>
          <w:divsChild>
            <w:div w:id="2081362435">
              <w:marLeft w:val="0"/>
              <w:marRight w:val="0"/>
              <w:marTop w:val="0"/>
              <w:marBottom w:val="0"/>
              <w:divBdr>
                <w:top w:val="none" w:sz="0" w:space="0" w:color="auto"/>
                <w:left w:val="none" w:sz="0" w:space="0" w:color="auto"/>
                <w:bottom w:val="none" w:sz="0" w:space="0" w:color="auto"/>
                <w:right w:val="none" w:sz="0" w:space="0" w:color="auto"/>
              </w:divBdr>
              <w:divsChild>
                <w:div w:id="79185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191999">
      <w:marLeft w:val="0"/>
      <w:marRight w:val="0"/>
      <w:marTop w:val="0"/>
      <w:marBottom w:val="0"/>
      <w:divBdr>
        <w:top w:val="none" w:sz="0" w:space="0" w:color="auto"/>
        <w:left w:val="none" w:sz="0" w:space="0" w:color="auto"/>
        <w:bottom w:val="none" w:sz="0" w:space="0" w:color="auto"/>
        <w:right w:val="none" w:sz="0" w:space="0" w:color="auto"/>
      </w:divBdr>
      <w:divsChild>
        <w:div w:id="1280185166">
          <w:marLeft w:val="0"/>
          <w:marRight w:val="0"/>
          <w:marTop w:val="0"/>
          <w:marBottom w:val="0"/>
          <w:divBdr>
            <w:top w:val="none" w:sz="0" w:space="0" w:color="auto"/>
            <w:left w:val="none" w:sz="0" w:space="0" w:color="auto"/>
            <w:bottom w:val="none" w:sz="0" w:space="0" w:color="auto"/>
            <w:right w:val="none" w:sz="0" w:space="0" w:color="auto"/>
          </w:divBdr>
          <w:divsChild>
            <w:div w:id="1104884451">
              <w:marLeft w:val="0"/>
              <w:marRight w:val="0"/>
              <w:marTop w:val="0"/>
              <w:marBottom w:val="0"/>
              <w:divBdr>
                <w:top w:val="none" w:sz="0" w:space="0" w:color="auto"/>
                <w:left w:val="none" w:sz="0" w:space="0" w:color="auto"/>
                <w:bottom w:val="none" w:sz="0" w:space="0" w:color="auto"/>
                <w:right w:val="none" w:sz="0" w:space="0" w:color="auto"/>
              </w:divBdr>
              <w:divsChild>
                <w:div w:id="2056812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1252658">
      <w:marLeft w:val="0"/>
      <w:marRight w:val="0"/>
      <w:marTop w:val="0"/>
      <w:marBottom w:val="0"/>
      <w:divBdr>
        <w:top w:val="none" w:sz="0" w:space="0" w:color="auto"/>
        <w:left w:val="none" w:sz="0" w:space="0" w:color="auto"/>
        <w:bottom w:val="none" w:sz="0" w:space="0" w:color="auto"/>
        <w:right w:val="none" w:sz="0" w:space="0" w:color="auto"/>
      </w:divBdr>
      <w:divsChild>
        <w:div w:id="1321736074">
          <w:marLeft w:val="0"/>
          <w:marRight w:val="0"/>
          <w:marTop w:val="0"/>
          <w:marBottom w:val="0"/>
          <w:divBdr>
            <w:top w:val="none" w:sz="0" w:space="0" w:color="auto"/>
            <w:left w:val="none" w:sz="0" w:space="0" w:color="auto"/>
            <w:bottom w:val="none" w:sz="0" w:space="0" w:color="auto"/>
            <w:right w:val="none" w:sz="0" w:space="0" w:color="auto"/>
          </w:divBdr>
          <w:divsChild>
            <w:div w:id="721901596">
              <w:marLeft w:val="0"/>
              <w:marRight w:val="0"/>
              <w:marTop w:val="0"/>
              <w:marBottom w:val="0"/>
              <w:divBdr>
                <w:top w:val="none" w:sz="0" w:space="0" w:color="auto"/>
                <w:left w:val="none" w:sz="0" w:space="0" w:color="auto"/>
                <w:bottom w:val="none" w:sz="0" w:space="0" w:color="auto"/>
                <w:right w:val="none" w:sz="0" w:space="0" w:color="auto"/>
              </w:divBdr>
              <w:divsChild>
                <w:div w:id="332073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195039">
      <w:marLeft w:val="0"/>
      <w:marRight w:val="0"/>
      <w:marTop w:val="0"/>
      <w:marBottom w:val="0"/>
      <w:divBdr>
        <w:top w:val="none" w:sz="0" w:space="0" w:color="auto"/>
        <w:left w:val="none" w:sz="0" w:space="0" w:color="auto"/>
        <w:bottom w:val="none" w:sz="0" w:space="0" w:color="auto"/>
        <w:right w:val="none" w:sz="0" w:space="0" w:color="auto"/>
      </w:divBdr>
      <w:divsChild>
        <w:div w:id="993410269">
          <w:marLeft w:val="0"/>
          <w:marRight w:val="0"/>
          <w:marTop w:val="0"/>
          <w:marBottom w:val="0"/>
          <w:divBdr>
            <w:top w:val="none" w:sz="0" w:space="0" w:color="auto"/>
            <w:left w:val="none" w:sz="0" w:space="0" w:color="auto"/>
            <w:bottom w:val="none" w:sz="0" w:space="0" w:color="auto"/>
            <w:right w:val="none" w:sz="0" w:space="0" w:color="auto"/>
          </w:divBdr>
          <w:divsChild>
            <w:div w:id="1485662657">
              <w:marLeft w:val="0"/>
              <w:marRight w:val="0"/>
              <w:marTop w:val="0"/>
              <w:marBottom w:val="0"/>
              <w:divBdr>
                <w:top w:val="none" w:sz="0" w:space="0" w:color="auto"/>
                <w:left w:val="none" w:sz="0" w:space="0" w:color="auto"/>
                <w:bottom w:val="none" w:sz="0" w:space="0" w:color="auto"/>
                <w:right w:val="none" w:sz="0" w:space="0" w:color="auto"/>
              </w:divBdr>
              <w:divsChild>
                <w:div w:id="1656105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697746">
      <w:marLeft w:val="0"/>
      <w:marRight w:val="0"/>
      <w:marTop w:val="0"/>
      <w:marBottom w:val="0"/>
      <w:divBdr>
        <w:top w:val="none" w:sz="0" w:space="0" w:color="auto"/>
        <w:left w:val="none" w:sz="0" w:space="0" w:color="auto"/>
        <w:bottom w:val="none" w:sz="0" w:space="0" w:color="auto"/>
        <w:right w:val="none" w:sz="0" w:space="0" w:color="auto"/>
      </w:divBdr>
      <w:divsChild>
        <w:div w:id="1228802036">
          <w:marLeft w:val="0"/>
          <w:marRight w:val="0"/>
          <w:marTop w:val="0"/>
          <w:marBottom w:val="0"/>
          <w:divBdr>
            <w:top w:val="none" w:sz="0" w:space="0" w:color="auto"/>
            <w:left w:val="none" w:sz="0" w:space="0" w:color="auto"/>
            <w:bottom w:val="none" w:sz="0" w:space="0" w:color="auto"/>
            <w:right w:val="none" w:sz="0" w:space="0" w:color="auto"/>
          </w:divBdr>
          <w:divsChild>
            <w:div w:id="2123378977">
              <w:marLeft w:val="0"/>
              <w:marRight w:val="0"/>
              <w:marTop w:val="0"/>
              <w:marBottom w:val="0"/>
              <w:divBdr>
                <w:top w:val="none" w:sz="0" w:space="0" w:color="auto"/>
                <w:left w:val="none" w:sz="0" w:space="0" w:color="auto"/>
                <w:bottom w:val="none" w:sz="0" w:space="0" w:color="auto"/>
                <w:right w:val="none" w:sz="0" w:space="0" w:color="auto"/>
              </w:divBdr>
              <w:divsChild>
                <w:div w:id="1917127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0811187">
      <w:marLeft w:val="0"/>
      <w:marRight w:val="0"/>
      <w:marTop w:val="0"/>
      <w:marBottom w:val="0"/>
      <w:divBdr>
        <w:top w:val="none" w:sz="0" w:space="0" w:color="auto"/>
        <w:left w:val="none" w:sz="0" w:space="0" w:color="auto"/>
        <w:bottom w:val="none" w:sz="0" w:space="0" w:color="auto"/>
        <w:right w:val="none" w:sz="0" w:space="0" w:color="auto"/>
      </w:divBdr>
      <w:divsChild>
        <w:div w:id="624701330">
          <w:marLeft w:val="0"/>
          <w:marRight w:val="0"/>
          <w:marTop w:val="0"/>
          <w:marBottom w:val="0"/>
          <w:divBdr>
            <w:top w:val="none" w:sz="0" w:space="0" w:color="auto"/>
            <w:left w:val="none" w:sz="0" w:space="0" w:color="auto"/>
            <w:bottom w:val="none" w:sz="0" w:space="0" w:color="auto"/>
            <w:right w:val="none" w:sz="0" w:space="0" w:color="auto"/>
          </w:divBdr>
          <w:divsChild>
            <w:div w:id="119494583">
              <w:marLeft w:val="0"/>
              <w:marRight w:val="0"/>
              <w:marTop w:val="0"/>
              <w:marBottom w:val="0"/>
              <w:divBdr>
                <w:top w:val="none" w:sz="0" w:space="0" w:color="auto"/>
                <w:left w:val="none" w:sz="0" w:space="0" w:color="auto"/>
                <w:bottom w:val="none" w:sz="0" w:space="0" w:color="auto"/>
                <w:right w:val="none" w:sz="0" w:space="0" w:color="auto"/>
              </w:divBdr>
              <w:divsChild>
                <w:div w:id="41143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8972142">
      <w:bodyDiv w:val="1"/>
      <w:marLeft w:val="0"/>
      <w:marRight w:val="0"/>
      <w:marTop w:val="0"/>
      <w:marBottom w:val="0"/>
      <w:divBdr>
        <w:top w:val="none" w:sz="0" w:space="0" w:color="auto"/>
        <w:left w:val="none" w:sz="0" w:space="0" w:color="auto"/>
        <w:bottom w:val="none" w:sz="0" w:space="0" w:color="auto"/>
        <w:right w:val="none" w:sz="0" w:space="0" w:color="auto"/>
      </w:divBdr>
    </w:div>
    <w:div w:id="346179008">
      <w:bodyDiv w:val="1"/>
      <w:marLeft w:val="0"/>
      <w:marRight w:val="0"/>
      <w:marTop w:val="0"/>
      <w:marBottom w:val="0"/>
      <w:divBdr>
        <w:top w:val="none" w:sz="0" w:space="0" w:color="auto"/>
        <w:left w:val="none" w:sz="0" w:space="0" w:color="auto"/>
        <w:bottom w:val="none" w:sz="0" w:space="0" w:color="auto"/>
        <w:right w:val="none" w:sz="0" w:space="0" w:color="auto"/>
      </w:divBdr>
    </w:div>
    <w:div w:id="372273690">
      <w:marLeft w:val="0"/>
      <w:marRight w:val="0"/>
      <w:marTop w:val="0"/>
      <w:marBottom w:val="0"/>
      <w:divBdr>
        <w:top w:val="none" w:sz="0" w:space="0" w:color="auto"/>
        <w:left w:val="none" w:sz="0" w:space="0" w:color="auto"/>
        <w:bottom w:val="none" w:sz="0" w:space="0" w:color="auto"/>
        <w:right w:val="none" w:sz="0" w:space="0" w:color="auto"/>
      </w:divBdr>
      <w:divsChild>
        <w:div w:id="1821573811">
          <w:marLeft w:val="0"/>
          <w:marRight w:val="0"/>
          <w:marTop w:val="0"/>
          <w:marBottom w:val="0"/>
          <w:divBdr>
            <w:top w:val="none" w:sz="0" w:space="0" w:color="auto"/>
            <w:left w:val="none" w:sz="0" w:space="0" w:color="auto"/>
            <w:bottom w:val="none" w:sz="0" w:space="0" w:color="auto"/>
            <w:right w:val="none" w:sz="0" w:space="0" w:color="auto"/>
          </w:divBdr>
          <w:divsChild>
            <w:div w:id="1557013212">
              <w:marLeft w:val="0"/>
              <w:marRight w:val="0"/>
              <w:marTop w:val="0"/>
              <w:marBottom w:val="0"/>
              <w:divBdr>
                <w:top w:val="none" w:sz="0" w:space="0" w:color="auto"/>
                <w:left w:val="none" w:sz="0" w:space="0" w:color="auto"/>
                <w:bottom w:val="none" w:sz="0" w:space="0" w:color="auto"/>
                <w:right w:val="none" w:sz="0" w:space="0" w:color="auto"/>
              </w:divBdr>
              <w:divsChild>
                <w:div w:id="2140604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5641721">
      <w:bodyDiv w:val="1"/>
      <w:marLeft w:val="0"/>
      <w:marRight w:val="0"/>
      <w:marTop w:val="0"/>
      <w:marBottom w:val="0"/>
      <w:divBdr>
        <w:top w:val="none" w:sz="0" w:space="0" w:color="auto"/>
        <w:left w:val="none" w:sz="0" w:space="0" w:color="auto"/>
        <w:bottom w:val="none" w:sz="0" w:space="0" w:color="auto"/>
        <w:right w:val="none" w:sz="0" w:space="0" w:color="auto"/>
      </w:divBdr>
    </w:div>
    <w:div w:id="386879780">
      <w:bodyDiv w:val="1"/>
      <w:marLeft w:val="0"/>
      <w:marRight w:val="0"/>
      <w:marTop w:val="0"/>
      <w:marBottom w:val="0"/>
      <w:divBdr>
        <w:top w:val="none" w:sz="0" w:space="0" w:color="auto"/>
        <w:left w:val="none" w:sz="0" w:space="0" w:color="auto"/>
        <w:bottom w:val="none" w:sz="0" w:space="0" w:color="auto"/>
        <w:right w:val="none" w:sz="0" w:space="0" w:color="auto"/>
      </w:divBdr>
    </w:div>
    <w:div w:id="410082014">
      <w:marLeft w:val="0"/>
      <w:marRight w:val="0"/>
      <w:marTop w:val="0"/>
      <w:marBottom w:val="0"/>
      <w:divBdr>
        <w:top w:val="none" w:sz="0" w:space="0" w:color="auto"/>
        <w:left w:val="none" w:sz="0" w:space="0" w:color="auto"/>
        <w:bottom w:val="none" w:sz="0" w:space="0" w:color="auto"/>
        <w:right w:val="none" w:sz="0" w:space="0" w:color="auto"/>
      </w:divBdr>
      <w:divsChild>
        <w:div w:id="1329098730">
          <w:marLeft w:val="0"/>
          <w:marRight w:val="0"/>
          <w:marTop w:val="0"/>
          <w:marBottom w:val="0"/>
          <w:divBdr>
            <w:top w:val="none" w:sz="0" w:space="0" w:color="auto"/>
            <w:left w:val="none" w:sz="0" w:space="0" w:color="auto"/>
            <w:bottom w:val="none" w:sz="0" w:space="0" w:color="auto"/>
            <w:right w:val="none" w:sz="0" w:space="0" w:color="auto"/>
          </w:divBdr>
          <w:divsChild>
            <w:div w:id="621765394">
              <w:marLeft w:val="0"/>
              <w:marRight w:val="0"/>
              <w:marTop w:val="0"/>
              <w:marBottom w:val="0"/>
              <w:divBdr>
                <w:top w:val="none" w:sz="0" w:space="0" w:color="auto"/>
                <w:left w:val="none" w:sz="0" w:space="0" w:color="auto"/>
                <w:bottom w:val="none" w:sz="0" w:space="0" w:color="auto"/>
                <w:right w:val="none" w:sz="0" w:space="0" w:color="auto"/>
              </w:divBdr>
              <w:divsChild>
                <w:div w:id="194642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0101177">
      <w:marLeft w:val="0"/>
      <w:marRight w:val="0"/>
      <w:marTop w:val="0"/>
      <w:marBottom w:val="0"/>
      <w:divBdr>
        <w:top w:val="none" w:sz="0" w:space="0" w:color="auto"/>
        <w:left w:val="none" w:sz="0" w:space="0" w:color="auto"/>
        <w:bottom w:val="none" w:sz="0" w:space="0" w:color="auto"/>
        <w:right w:val="none" w:sz="0" w:space="0" w:color="auto"/>
      </w:divBdr>
      <w:divsChild>
        <w:div w:id="604272102">
          <w:marLeft w:val="0"/>
          <w:marRight w:val="0"/>
          <w:marTop w:val="0"/>
          <w:marBottom w:val="0"/>
          <w:divBdr>
            <w:top w:val="none" w:sz="0" w:space="0" w:color="auto"/>
            <w:left w:val="none" w:sz="0" w:space="0" w:color="auto"/>
            <w:bottom w:val="none" w:sz="0" w:space="0" w:color="auto"/>
            <w:right w:val="none" w:sz="0" w:space="0" w:color="auto"/>
          </w:divBdr>
          <w:divsChild>
            <w:div w:id="1673415686">
              <w:marLeft w:val="0"/>
              <w:marRight w:val="0"/>
              <w:marTop w:val="0"/>
              <w:marBottom w:val="0"/>
              <w:divBdr>
                <w:top w:val="none" w:sz="0" w:space="0" w:color="auto"/>
                <w:left w:val="none" w:sz="0" w:space="0" w:color="auto"/>
                <w:bottom w:val="none" w:sz="0" w:space="0" w:color="auto"/>
                <w:right w:val="none" w:sz="0" w:space="0" w:color="auto"/>
              </w:divBdr>
              <w:divsChild>
                <w:div w:id="1422295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7578362">
      <w:marLeft w:val="0"/>
      <w:marRight w:val="0"/>
      <w:marTop w:val="0"/>
      <w:marBottom w:val="0"/>
      <w:divBdr>
        <w:top w:val="none" w:sz="0" w:space="0" w:color="auto"/>
        <w:left w:val="none" w:sz="0" w:space="0" w:color="auto"/>
        <w:bottom w:val="none" w:sz="0" w:space="0" w:color="auto"/>
        <w:right w:val="none" w:sz="0" w:space="0" w:color="auto"/>
      </w:divBdr>
      <w:divsChild>
        <w:div w:id="2035225996">
          <w:marLeft w:val="0"/>
          <w:marRight w:val="0"/>
          <w:marTop w:val="0"/>
          <w:marBottom w:val="0"/>
          <w:divBdr>
            <w:top w:val="none" w:sz="0" w:space="0" w:color="auto"/>
            <w:left w:val="none" w:sz="0" w:space="0" w:color="auto"/>
            <w:bottom w:val="none" w:sz="0" w:space="0" w:color="auto"/>
            <w:right w:val="none" w:sz="0" w:space="0" w:color="auto"/>
          </w:divBdr>
          <w:divsChild>
            <w:div w:id="1041130142">
              <w:marLeft w:val="0"/>
              <w:marRight w:val="0"/>
              <w:marTop w:val="0"/>
              <w:marBottom w:val="0"/>
              <w:divBdr>
                <w:top w:val="none" w:sz="0" w:space="0" w:color="auto"/>
                <w:left w:val="none" w:sz="0" w:space="0" w:color="auto"/>
                <w:bottom w:val="none" w:sz="0" w:space="0" w:color="auto"/>
                <w:right w:val="none" w:sz="0" w:space="0" w:color="auto"/>
              </w:divBdr>
              <w:divsChild>
                <w:div w:id="2066176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9737908">
      <w:bodyDiv w:val="1"/>
      <w:marLeft w:val="0"/>
      <w:marRight w:val="0"/>
      <w:marTop w:val="0"/>
      <w:marBottom w:val="0"/>
      <w:divBdr>
        <w:top w:val="none" w:sz="0" w:space="0" w:color="auto"/>
        <w:left w:val="none" w:sz="0" w:space="0" w:color="auto"/>
        <w:bottom w:val="none" w:sz="0" w:space="0" w:color="auto"/>
        <w:right w:val="none" w:sz="0" w:space="0" w:color="auto"/>
      </w:divBdr>
    </w:div>
    <w:div w:id="430006712">
      <w:marLeft w:val="0"/>
      <w:marRight w:val="0"/>
      <w:marTop w:val="0"/>
      <w:marBottom w:val="0"/>
      <w:divBdr>
        <w:top w:val="none" w:sz="0" w:space="0" w:color="auto"/>
        <w:left w:val="none" w:sz="0" w:space="0" w:color="auto"/>
        <w:bottom w:val="none" w:sz="0" w:space="0" w:color="auto"/>
        <w:right w:val="none" w:sz="0" w:space="0" w:color="auto"/>
      </w:divBdr>
      <w:divsChild>
        <w:div w:id="327094761">
          <w:marLeft w:val="0"/>
          <w:marRight w:val="0"/>
          <w:marTop w:val="0"/>
          <w:marBottom w:val="0"/>
          <w:divBdr>
            <w:top w:val="none" w:sz="0" w:space="0" w:color="auto"/>
            <w:left w:val="none" w:sz="0" w:space="0" w:color="auto"/>
            <w:bottom w:val="none" w:sz="0" w:space="0" w:color="auto"/>
            <w:right w:val="none" w:sz="0" w:space="0" w:color="auto"/>
          </w:divBdr>
          <w:divsChild>
            <w:div w:id="488130205">
              <w:marLeft w:val="0"/>
              <w:marRight w:val="0"/>
              <w:marTop w:val="0"/>
              <w:marBottom w:val="0"/>
              <w:divBdr>
                <w:top w:val="none" w:sz="0" w:space="0" w:color="auto"/>
                <w:left w:val="none" w:sz="0" w:space="0" w:color="auto"/>
                <w:bottom w:val="none" w:sz="0" w:space="0" w:color="auto"/>
                <w:right w:val="none" w:sz="0" w:space="0" w:color="auto"/>
              </w:divBdr>
              <w:divsChild>
                <w:div w:id="467940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0440770">
      <w:marLeft w:val="0"/>
      <w:marRight w:val="0"/>
      <w:marTop w:val="0"/>
      <w:marBottom w:val="0"/>
      <w:divBdr>
        <w:top w:val="none" w:sz="0" w:space="0" w:color="auto"/>
        <w:left w:val="none" w:sz="0" w:space="0" w:color="auto"/>
        <w:bottom w:val="none" w:sz="0" w:space="0" w:color="auto"/>
        <w:right w:val="none" w:sz="0" w:space="0" w:color="auto"/>
      </w:divBdr>
      <w:divsChild>
        <w:div w:id="806236885">
          <w:marLeft w:val="0"/>
          <w:marRight w:val="0"/>
          <w:marTop w:val="0"/>
          <w:marBottom w:val="0"/>
          <w:divBdr>
            <w:top w:val="none" w:sz="0" w:space="0" w:color="auto"/>
            <w:left w:val="none" w:sz="0" w:space="0" w:color="auto"/>
            <w:bottom w:val="none" w:sz="0" w:space="0" w:color="auto"/>
            <w:right w:val="none" w:sz="0" w:space="0" w:color="auto"/>
          </w:divBdr>
          <w:divsChild>
            <w:div w:id="1132093094">
              <w:marLeft w:val="0"/>
              <w:marRight w:val="0"/>
              <w:marTop w:val="0"/>
              <w:marBottom w:val="0"/>
              <w:divBdr>
                <w:top w:val="none" w:sz="0" w:space="0" w:color="auto"/>
                <w:left w:val="none" w:sz="0" w:space="0" w:color="auto"/>
                <w:bottom w:val="none" w:sz="0" w:space="0" w:color="auto"/>
                <w:right w:val="none" w:sz="0" w:space="0" w:color="auto"/>
              </w:divBdr>
              <w:divsChild>
                <w:div w:id="1504854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5271033">
      <w:bodyDiv w:val="1"/>
      <w:marLeft w:val="0"/>
      <w:marRight w:val="0"/>
      <w:marTop w:val="0"/>
      <w:marBottom w:val="0"/>
      <w:divBdr>
        <w:top w:val="none" w:sz="0" w:space="0" w:color="auto"/>
        <w:left w:val="none" w:sz="0" w:space="0" w:color="auto"/>
        <w:bottom w:val="none" w:sz="0" w:space="0" w:color="auto"/>
        <w:right w:val="none" w:sz="0" w:space="0" w:color="auto"/>
      </w:divBdr>
    </w:div>
    <w:div w:id="455637749">
      <w:marLeft w:val="0"/>
      <w:marRight w:val="0"/>
      <w:marTop w:val="0"/>
      <w:marBottom w:val="0"/>
      <w:divBdr>
        <w:top w:val="none" w:sz="0" w:space="0" w:color="auto"/>
        <w:left w:val="none" w:sz="0" w:space="0" w:color="auto"/>
        <w:bottom w:val="none" w:sz="0" w:space="0" w:color="auto"/>
        <w:right w:val="none" w:sz="0" w:space="0" w:color="auto"/>
      </w:divBdr>
      <w:divsChild>
        <w:div w:id="1670134045">
          <w:marLeft w:val="0"/>
          <w:marRight w:val="0"/>
          <w:marTop w:val="0"/>
          <w:marBottom w:val="0"/>
          <w:divBdr>
            <w:top w:val="none" w:sz="0" w:space="0" w:color="auto"/>
            <w:left w:val="none" w:sz="0" w:space="0" w:color="auto"/>
            <w:bottom w:val="none" w:sz="0" w:space="0" w:color="auto"/>
            <w:right w:val="none" w:sz="0" w:space="0" w:color="auto"/>
          </w:divBdr>
          <w:divsChild>
            <w:div w:id="1662274828">
              <w:marLeft w:val="0"/>
              <w:marRight w:val="0"/>
              <w:marTop w:val="0"/>
              <w:marBottom w:val="0"/>
              <w:divBdr>
                <w:top w:val="none" w:sz="0" w:space="0" w:color="auto"/>
                <w:left w:val="none" w:sz="0" w:space="0" w:color="auto"/>
                <w:bottom w:val="none" w:sz="0" w:space="0" w:color="auto"/>
                <w:right w:val="none" w:sz="0" w:space="0" w:color="auto"/>
              </w:divBdr>
              <w:divsChild>
                <w:div w:id="1364549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265640">
      <w:marLeft w:val="0"/>
      <w:marRight w:val="0"/>
      <w:marTop w:val="0"/>
      <w:marBottom w:val="0"/>
      <w:divBdr>
        <w:top w:val="none" w:sz="0" w:space="0" w:color="auto"/>
        <w:left w:val="none" w:sz="0" w:space="0" w:color="auto"/>
        <w:bottom w:val="none" w:sz="0" w:space="0" w:color="auto"/>
        <w:right w:val="none" w:sz="0" w:space="0" w:color="auto"/>
      </w:divBdr>
      <w:divsChild>
        <w:div w:id="775100745">
          <w:marLeft w:val="0"/>
          <w:marRight w:val="0"/>
          <w:marTop w:val="0"/>
          <w:marBottom w:val="0"/>
          <w:divBdr>
            <w:top w:val="none" w:sz="0" w:space="0" w:color="auto"/>
            <w:left w:val="none" w:sz="0" w:space="0" w:color="auto"/>
            <w:bottom w:val="none" w:sz="0" w:space="0" w:color="auto"/>
            <w:right w:val="none" w:sz="0" w:space="0" w:color="auto"/>
          </w:divBdr>
          <w:divsChild>
            <w:div w:id="25256000">
              <w:marLeft w:val="0"/>
              <w:marRight w:val="0"/>
              <w:marTop w:val="0"/>
              <w:marBottom w:val="0"/>
              <w:divBdr>
                <w:top w:val="none" w:sz="0" w:space="0" w:color="auto"/>
                <w:left w:val="none" w:sz="0" w:space="0" w:color="auto"/>
                <w:bottom w:val="none" w:sz="0" w:space="0" w:color="auto"/>
                <w:right w:val="none" w:sz="0" w:space="0" w:color="auto"/>
              </w:divBdr>
              <w:divsChild>
                <w:div w:id="1208299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584904">
      <w:bodyDiv w:val="1"/>
      <w:marLeft w:val="0"/>
      <w:marRight w:val="0"/>
      <w:marTop w:val="0"/>
      <w:marBottom w:val="0"/>
      <w:divBdr>
        <w:top w:val="none" w:sz="0" w:space="0" w:color="auto"/>
        <w:left w:val="none" w:sz="0" w:space="0" w:color="auto"/>
        <w:bottom w:val="none" w:sz="0" w:space="0" w:color="auto"/>
        <w:right w:val="none" w:sz="0" w:space="0" w:color="auto"/>
      </w:divBdr>
    </w:div>
    <w:div w:id="481043830">
      <w:marLeft w:val="0"/>
      <w:marRight w:val="0"/>
      <w:marTop w:val="0"/>
      <w:marBottom w:val="0"/>
      <w:divBdr>
        <w:top w:val="none" w:sz="0" w:space="0" w:color="auto"/>
        <w:left w:val="none" w:sz="0" w:space="0" w:color="auto"/>
        <w:bottom w:val="none" w:sz="0" w:space="0" w:color="auto"/>
        <w:right w:val="none" w:sz="0" w:space="0" w:color="auto"/>
      </w:divBdr>
      <w:divsChild>
        <w:div w:id="1803234908">
          <w:marLeft w:val="0"/>
          <w:marRight w:val="0"/>
          <w:marTop w:val="0"/>
          <w:marBottom w:val="0"/>
          <w:divBdr>
            <w:top w:val="none" w:sz="0" w:space="0" w:color="auto"/>
            <w:left w:val="none" w:sz="0" w:space="0" w:color="auto"/>
            <w:bottom w:val="none" w:sz="0" w:space="0" w:color="auto"/>
            <w:right w:val="none" w:sz="0" w:space="0" w:color="auto"/>
          </w:divBdr>
          <w:divsChild>
            <w:div w:id="1446534470">
              <w:marLeft w:val="0"/>
              <w:marRight w:val="0"/>
              <w:marTop w:val="0"/>
              <w:marBottom w:val="0"/>
              <w:divBdr>
                <w:top w:val="none" w:sz="0" w:space="0" w:color="auto"/>
                <w:left w:val="none" w:sz="0" w:space="0" w:color="auto"/>
                <w:bottom w:val="none" w:sz="0" w:space="0" w:color="auto"/>
                <w:right w:val="none" w:sz="0" w:space="0" w:color="auto"/>
              </w:divBdr>
              <w:divsChild>
                <w:div w:id="1010838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2528995">
      <w:marLeft w:val="0"/>
      <w:marRight w:val="0"/>
      <w:marTop w:val="0"/>
      <w:marBottom w:val="0"/>
      <w:divBdr>
        <w:top w:val="none" w:sz="0" w:space="0" w:color="auto"/>
        <w:left w:val="none" w:sz="0" w:space="0" w:color="auto"/>
        <w:bottom w:val="none" w:sz="0" w:space="0" w:color="auto"/>
        <w:right w:val="none" w:sz="0" w:space="0" w:color="auto"/>
      </w:divBdr>
      <w:divsChild>
        <w:div w:id="12269326">
          <w:marLeft w:val="0"/>
          <w:marRight w:val="0"/>
          <w:marTop w:val="0"/>
          <w:marBottom w:val="0"/>
          <w:divBdr>
            <w:top w:val="none" w:sz="0" w:space="0" w:color="auto"/>
            <w:left w:val="none" w:sz="0" w:space="0" w:color="auto"/>
            <w:bottom w:val="none" w:sz="0" w:space="0" w:color="auto"/>
            <w:right w:val="none" w:sz="0" w:space="0" w:color="auto"/>
          </w:divBdr>
          <w:divsChild>
            <w:div w:id="449477090">
              <w:marLeft w:val="0"/>
              <w:marRight w:val="0"/>
              <w:marTop w:val="0"/>
              <w:marBottom w:val="0"/>
              <w:divBdr>
                <w:top w:val="none" w:sz="0" w:space="0" w:color="auto"/>
                <w:left w:val="none" w:sz="0" w:space="0" w:color="auto"/>
                <w:bottom w:val="none" w:sz="0" w:space="0" w:color="auto"/>
                <w:right w:val="none" w:sz="0" w:space="0" w:color="auto"/>
              </w:divBdr>
              <w:divsChild>
                <w:div w:id="1126585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3516720">
      <w:marLeft w:val="0"/>
      <w:marRight w:val="0"/>
      <w:marTop w:val="0"/>
      <w:marBottom w:val="0"/>
      <w:divBdr>
        <w:top w:val="none" w:sz="0" w:space="0" w:color="auto"/>
        <w:left w:val="none" w:sz="0" w:space="0" w:color="auto"/>
        <w:bottom w:val="none" w:sz="0" w:space="0" w:color="auto"/>
        <w:right w:val="none" w:sz="0" w:space="0" w:color="auto"/>
      </w:divBdr>
    </w:div>
    <w:div w:id="534972732">
      <w:marLeft w:val="0"/>
      <w:marRight w:val="0"/>
      <w:marTop w:val="0"/>
      <w:marBottom w:val="0"/>
      <w:divBdr>
        <w:top w:val="none" w:sz="0" w:space="0" w:color="auto"/>
        <w:left w:val="none" w:sz="0" w:space="0" w:color="auto"/>
        <w:bottom w:val="none" w:sz="0" w:space="0" w:color="auto"/>
        <w:right w:val="none" w:sz="0" w:space="0" w:color="auto"/>
      </w:divBdr>
      <w:divsChild>
        <w:div w:id="2069061573">
          <w:marLeft w:val="0"/>
          <w:marRight w:val="0"/>
          <w:marTop w:val="0"/>
          <w:marBottom w:val="0"/>
          <w:divBdr>
            <w:top w:val="none" w:sz="0" w:space="0" w:color="auto"/>
            <w:left w:val="none" w:sz="0" w:space="0" w:color="auto"/>
            <w:bottom w:val="none" w:sz="0" w:space="0" w:color="auto"/>
            <w:right w:val="none" w:sz="0" w:space="0" w:color="auto"/>
          </w:divBdr>
          <w:divsChild>
            <w:div w:id="1902056165">
              <w:marLeft w:val="0"/>
              <w:marRight w:val="0"/>
              <w:marTop w:val="0"/>
              <w:marBottom w:val="0"/>
              <w:divBdr>
                <w:top w:val="none" w:sz="0" w:space="0" w:color="auto"/>
                <w:left w:val="none" w:sz="0" w:space="0" w:color="auto"/>
                <w:bottom w:val="none" w:sz="0" w:space="0" w:color="auto"/>
                <w:right w:val="none" w:sz="0" w:space="0" w:color="auto"/>
              </w:divBdr>
              <w:divsChild>
                <w:div w:id="2094667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7396302">
      <w:marLeft w:val="0"/>
      <w:marRight w:val="0"/>
      <w:marTop w:val="0"/>
      <w:marBottom w:val="0"/>
      <w:divBdr>
        <w:top w:val="none" w:sz="0" w:space="0" w:color="auto"/>
        <w:left w:val="none" w:sz="0" w:space="0" w:color="auto"/>
        <w:bottom w:val="none" w:sz="0" w:space="0" w:color="auto"/>
        <w:right w:val="none" w:sz="0" w:space="0" w:color="auto"/>
      </w:divBdr>
      <w:divsChild>
        <w:div w:id="263803210">
          <w:marLeft w:val="0"/>
          <w:marRight w:val="0"/>
          <w:marTop w:val="0"/>
          <w:marBottom w:val="0"/>
          <w:divBdr>
            <w:top w:val="none" w:sz="0" w:space="0" w:color="auto"/>
            <w:left w:val="none" w:sz="0" w:space="0" w:color="auto"/>
            <w:bottom w:val="none" w:sz="0" w:space="0" w:color="auto"/>
            <w:right w:val="none" w:sz="0" w:space="0" w:color="auto"/>
          </w:divBdr>
          <w:divsChild>
            <w:div w:id="400754035">
              <w:marLeft w:val="0"/>
              <w:marRight w:val="0"/>
              <w:marTop w:val="0"/>
              <w:marBottom w:val="0"/>
              <w:divBdr>
                <w:top w:val="none" w:sz="0" w:space="0" w:color="auto"/>
                <w:left w:val="none" w:sz="0" w:space="0" w:color="auto"/>
                <w:bottom w:val="none" w:sz="0" w:space="0" w:color="auto"/>
                <w:right w:val="none" w:sz="0" w:space="0" w:color="auto"/>
              </w:divBdr>
              <w:divsChild>
                <w:div w:id="1984235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5214192">
      <w:bodyDiv w:val="1"/>
      <w:marLeft w:val="0"/>
      <w:marRight w:val="0"/>
      <w:marTop w:val="0"/>
      <w:marBottom w:val="0"/>
      <w:divBdr>
        <w:top w:val="none" w:sz="0" w:space="0" w:color="auto"/>
        <w:left w:val="none" w:sz="0" w:space="0" w:color="auto"/>
        <w:bottom w:val="none" w:sz="0" w:space="0" w:color="auto"/>
        <w:right w:val="none" w:sz="0" w:space="0" w:color="auto"/>
      </w:divBdr>
    </w:div>
    <w:div w:id="555162110">
      <w:bodyDiv w:val="1"/>
      <w:marLeft w:val="0"/>
      <w:marRight w:val="0"/>
      <w:marTop w:val="0"/>
      <w:marBottom w:val="0"/>
      <w:divBdr>
        <w:top w:val="none" w:sz="0" w:space="0" w:color="auto"/>
        <w:left w:val="none" w:sz="0" w:space="0" w:color="auto"/>
        <w:bottom w:val="none" w:sz="0" w:space="0" w:color="auto"/>
        <w:right w:val="none" w:sz="0" w:space="0" w:color="auto"/>
      </w:divBdr>
    </w:div>
    <w:div w:id="561256652">
      <w:marLeft w:val="0"/>
      <w:marRight w:val="0"/>
      <w:marTop w:val="0"/>
      <w:marBottom w:val="0"/>
      <w:divBdr>
        <w:top w:val="none" w:sz="0" w:space="0" w:color="auto"/>
        <w:left w:val="none" w:sz="0" w:space="0" w:color="auto"/>
        <w:bottom w:val="none" w:sz="0" w:space="0" w:color="auto"/>
        <w:right w:val="none" w:sz="0" w:space="0" w:color="auto"/>
      </w:divBdr>
      <w:divsChild>
        <w:div w:id="1610776302">
          <w:marLeft w:val="0"/>
          <w:marRight w:val="0"/>
          <w:marTop w:val="0"/>
          <w:marBottom w:val="0"/>
          <w:divBdr>
            <w:top w:val="none" w:sz="0" w:space="0" w:color="auto"/>
            <w:left w:val="none" w:sz="0" w:space="0" w:color="auto"/>
            <w:bottom w:val="none" w:sz="0" w:space="0" w:color="auto"/>
            <w:right w:val="none" w:sz="0" w:space="0" w:color="auto"/>
          </w:divBdr>
          <w:divsChild>
            <w:div w:id="754744274">
              <w:marLeft w:val="0"/>
              <w:marRight w:val="0"/>
              <w:marTop w:val="0"/>
              <w:marBottom w:val="0"/>
              <w:divBdr>
                <w:top w:val="none" w:sz="0" w:space="0" w:color="auto"/>
                <w:left w:val="none" w:sz="0" w:space="0" w:color="auto"/>
                <w:bottom w:val="none" w:sz="0" w:space="0" w:color="auto"/>
                <w:right w:val="none" w:sz="0" w:space="0" w:color="auto"/>
              </w:divBdr>
              <w:divsChild>
                <w:div w:id="59909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2910280">
      <w:marLeft w:val="0"/>
      <w:marRight w:val="0"/>
      <w:marTop w:val="0"/>
      <w:marBottom w:val="0"/>
      <w:divBdr>
        <w:top w:val="none" w:sz="0" w:space="0" w:color="auto"/>
        <w:left w:val="none" w:sz="0" w:space="0" w:color="auto"/>
        <w:bottom w:val="none" w:sz="0" w:space="0" w:color="auto"/>
        <w:right w:val="none" w:sz="0" w:space="0" w:color="auto"/>
      </w:divBdr>
      <w:divsChild>
        <w:div w:id="1891846790">
          <w:marLeft w:val="0"/>
          <w:marRight w:val="0"/>
          <w:marTop w:val="0"/>
          <w:marBottom w:val="0"/>
          <w:divBdr>
            <w:top w:val="none" w:sz="0" w:space="0" w:color="auto"/>
            <w:left w:val="none" w:sz="0" w:space="0" w:color="auto"/>
            <w:bottom w:val="none" w:sz="0" w:space="0" w:color="auto"/>
            <w:right w:val="none" w:sz="0" w:space="0" w:color="auto"/>
          </w:divBdr>
          <w:divsChild>
            <w:div w:id="961113702">
              <w:marLeft w:val="0"/>
              <w:marRight w:val="0"/>
              <w:marTop w:val="0"/>
              <w:marBottom w:val="0"/>
              <w:divBdr>
                <w:top w:val="none" w:sz="0" w:space="0" w:color="auto"/>
                <w:left w:val="none" w:sz="0" w:space="0" w:color="auto"/>
                <w:bottom w:val="none" w:sz="0" w:space="0" w:color="auto"/>
                <w:right w:val="none" w:sz="0" w:space="0" w:color="auto"/>
              </w:divBdr>
              <w:divsChild>
                <w:div w:id="1357005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1812453">
      <w:marLeft w:val="0"/>
      <w:marRight w:val="0"/>
      <w:marTop w:val="0"/>
      <w:marBottom w:val="0"/>
      <w:divBdr>
        <w:top w:val="none" w:sz="0" w:space="0" w:color="auto"/>
        <w:left w:val="none" w:sz="0" w:space="0" w:color="auto"/>
        <w:bottom w:val="none" w:sz="0" w:space="0" w:color="auto"/>
        <w:right w:val="none" w:sz="0" w:space="0" w:color="auto"/>
      </w:divBdr>
    </w:div>
    <w:div w:id="582761781">
      <w:marLeft w:val="0"/>
      <w:marRight w:val="0"/>
      <w:marTop w:val="0"/>
      <w:marBottom w:val="0"/>
      <w:divBdr>
        <w:top w:val="none" w:sz="0" w:space="0" w:color="auto"/>
        <w:left w:val="none" w:sz="0" w:space="0" w:color="auto"/>
        <w:bottom w:val="none" w:sz="0" w:space="0" w:color="auto"/>
        <w:right w:val="none" w:sz="0" w:space="0" w:color="auto"/>
      </w:divBdr>
      <w:divsChild>
        <w:div w:id="1276905036">
          <w:marLeft w:val="0"/>
          <w:marRight w:val="0"/>
          <w:marTop w:val="0"/>
          <w:marBottom w:val="0"/>
          <w:divBdr>
            <w:top w:val="none" w:sz="0" w:space="0" w:color="auto"/>
            <w:left w:val="none" w:sz="0" w:space="0" w:color="auto"/>
            <w:bottom w:val="none" w:sz="0" w:space="0" w:color="auto"/>
            <w:right w:val="none" w:sz="0" w:space="0" w:color="auto"/>
          </w:divBdr>
          <w:divsChild>
            <w:div w:id="947927346">
              <w:marLeft w:val="0"/>
              <w:marRight w:val="0"/>
              <w:marTop w:val="0"/>
              <w:marBottom w:val="0"/>
              <w:divBdr>
                <w:top w:val="none" w:sz="0" w:space="0" w:color="auto"/>
                <w:left w:val="none" w:sz="0" w:space="0" w:color="auto"/>
                <w:bottom w:val="none" w:sz="0" w:space="0" w:color="auto"/>
                <w:right w:val="none" w:sz="0" w:space="0" w:color="auto"/>
              </w:divBdr>
              <w:divsChild>
                <w:div w:id="728311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3906384">
      <w:marLeft w:val="0"/>
      <w:marRight w:val="0"/>
      <w:marTop w:val="0"/>
      <w:marBottom w:val="0"/>
      <w:divBdr>
        <w:top w:val="none" w:sz="0" w:space="0" w:color="auto"/>
        <w:left w:val="none" w:sz="0" w:space="0" w:color="auto"/>
        <w:bottom w:val="none" w:sz="0" w:space="0" w:color="auto"/>
        <w:right w:val="none" w:sz="0" w:space="0" w:color="auto"/>
      </w:divBdr>
      <w:divsChild>
        <w:div w:id="1083913511">
          <w:marLeft w:val="0"/>
          <w:marRight w:val="0"/>
          <w:marTop w:val="0"/>
          <w:marBottom w:val="0"/>
          <w:divBdr>
            <w:top w:val="none" w:sz="0" w:space="0" w:color="auto"/>
            <w:left w:val="none" w:sz="0" w:space="0" w:color="auto"/>
            <w:bottom w:val="none" w:sz="0" w:space="0" w:color="auto"/>
            <w:right w:val="none" w:sz="0" w:space="0" w:color="auto"/>
          </w:divBdr>
          <w:divsChild>
            <w:div w:id="1242446730">
              <w:marLeft w:val="0"/>
              <w:marRight w:val="0"/>
              <w:marTop w:val="0"/>
              <w:marBottom w:val="0"/>
              <w:divBdr>
                <w:top w:val="none" w:sz="0" w:space="0" w:color="auto"/>
                <w:left w:val="none" w:sz="0" w:space="0" w:color="auto"/>
                <w:bottom w:val="none" w:sz="0" w:space="0" w:color="auto"/>
                <w:right w:val="none" w:sz="0" w:space="0" w:color="auto"/>
              </w:divBdr>
              <w:divsChild>
                <w:div w:id="10642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9514488">
      <w:bodyDiv w:val="1"/>
      <w:marLeft w:val="0"/>
      <w:marRight w:val="0"/>
      <w:marTop w:val="0"/>
      <w:marBottom w:val="0"/>
      <w:divBdr>
        <w:top w:val="none" w:sz="0" w:space="0" w:color="auto"/>
        <w:left w:val="none" w:sz="0" w:space="0" w:color="auto"/>
        <w:bottom w:val="none" w:sz="0" w:space="0" w:color="auto"/>
        <w:right w:val="none" w:sz="0" w:space="0" w:color="auto"/>
      </w:divBdr>
    </w:div>
    <w:div w:id="650404667">
      <w:marLeft w:val="0"/>
      <w:marRight w:val="0"/>
      <w:marTop w:val="0"/>
      <w:marBottom w:val="0"/>
      <w:divBdr>
        <w:top w:val="none" w:sz="0" w:space="0" w:color="auto"/>
        <w:left w:val="none" w:sz="0" w:space="0" w:color="auto"/>
        <w:bottom w:val="none" w:sz="0" w:space="0" w:color="auto"/>
        <w:right w:val="none" w:sz="0" w:space="0" w:color="auto"/>
      </w:divBdr>
      <w:divsChild>
        <w:div w:id="990215214">
          <w:marLeft w:val="0"/>
          <w:marRight w:val="0"/>
          <w:marTop w:val="0"/>
          <w:marBottom w:val="0"/>
          <w:divBdr>
            <w:top w:val="none" w:sz="0" w:space="0" w:color="auto"/>
            <w:left w:val="none" w:sz="0" w:space="0" w:color="auto"/>
            <w:bottom w:val="none" w:sz="0" w:space="0" w:color="auto"/>
            <w:right w:val="none" w:sz="0" w:space="0" w:color="auto"/>
          </w:divBdr>
          <w:divsChild>
            <w:div w:id="99030182">
              <w:marLeft w:val="0"/>
              <w:marRight w:val="0"/>
              <w:marTop w:val="0"/>
              <w:marBottom w:val="0"/>
              <w:divBdr>
                <w:top w:val="none" w:sz="0" w:space="0" w:color="auto"/>
                <w:left w:val="none" w:sz="0" w:space="0" w:color="auto"/>
                <w:bottom w:val="none" w:sz="0" w:space="0" w:color="auto"/>
                <w:right w:val="none" w:sz="0" w:space="0" w:color="auto"/>
              </w:divBdr>
              <w:divsChild>
                <w:div w:id="696200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1079534">
      <w:marLeft w:val="0"/>
      <w:marRight w:val="0"/>
      <w:marTop w:val="0"/>
      <w:marBottom w:val="0"/>
      <w:divBdr>
        <w:top w:val="none" w:sz="0" w:space="0" w:color="auto"/>
        <w:left w:val="none" w:sz="0" w:space="0" w:color="auto"/>
        <w:bottom w:val="none" w:sz="0" w:space="0" w:color="auto"/>
        <w:right w:val="none" w:sz="0" w:space="0" w:color="auto"/>
      </w:divBdr>
      <w:divsChild>
        <w:div w:id="1978876697">
          <w:marLeft w:val="0"/>
          <w:marRight w:val="0"/>
          <w:marTop w:val="0"/>
          <w:marBottom w:val="0"/>
          <w:divBdr>
            <w:top w:val="none" w:sz="0" w:space="0" w:color="auto"/>
            <w:left w:val="none" w:sz="0" w:space="0" w:color="auto"/>
            <w:bottom w:val="none" w:sz="0" w:space="0" w:color="auto"/>
            <w:right w:val="none" w:sz="0" w:space="0" w:color="auto"/>
          </w:divBdr>
          <w:divsChild>
            <w:div w:id="18361714">
              <w:marLeft w:val="0"/>
              <w:marRight w:val="0"/>
              <w:marTop w:val="0"/>
              <w:marBottom w:val="0"/>
              <w:divBdr>
                <w:top w:val="none" w:sz="0" w:space="0" w:color="auto"/>
                <w:left w:val="none" w:sz="0" w:space="0" w:color="auto"/>
                <w:bottom w:val="none" w:sz="0" w:space="0" w:color="auto"/>
                <w:right w:val="none" w:sz="0" w:space="0" w:color="auto"/>
              </w:divBdr>
              <w:divsChild>
                <w:div w:id="511647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3193773">
      <w:bodyDiv w:val="1"/>
      <w:marLeft w:val="0"/>
      <w:marRight w:val="0"/>
      <w:marTop w:val="0"/>
      <w:marBottom w:val="0"/>
      <w:divBdr>
        <w:top w:val="none" w:sz="0" w:space="0" w:color="auto"/>
        <w:left w:val="none" w:sz="0" w:space="0" w:color="auto"/>
        <w:bottom w:val="none" w:sz="0" w:space="0" w:color="auto"/>
        <w:right w:val="none" w:sz="0" w:space="0" w:color="auto"/>
      </w:divBdr>
    </w:div>
    <w:div w:id="678778814">
      <w:marLeft w:val="0"/>
      <w:marRight w:val="0"/>
      <w:marTop w:val="0"/>
      <w:marBottom w:val="0"/>
      <w:divBdr>
        <w:top w:val="none" w:sz="0" w:space="0" w:color="auto"/>
        <w:left w:val="none" w:sz="0" w:space="0" w:color="auto"/>
        <w:bottom w:val="none" w:sz="0" w:space="0" w:color="auto"/>
        <w:right w:val="none" w:sz="0" w:space="0" w:color="auto"/>
      </w:divBdr>
      <w:divsChild>
        <w:div w:id="1484816240">
          <w:marLeft w:val="0"/>
          <w:marRight w:val="0"/>
          <w:marTop w:val="0"/>
          <w:marBottom w:val="0"/>
          <w:divBdr>
            <w:top w:val="none" w:sz="0" w:space="0" w:color="auto"/>
            <w:left w:val="none" w:sz="0" w:space="0" w:color="auto"/>
            <w:bottom w:val="none" w:sz="0" w:space="0" w:color="auto"/>
            <w:right w:val="none" w:sz="0" w:space="0" w:color="auto"/>
          </w:divBdr>
          <w:divsChild>
            <w:div w:id="1847818501">
              <w:marLeft w:val="0"/>
              <w:marRight w:val="0"/>
              <w:marTop w:val="0"/>
              <w:marBottom w:val="0"/>
              <w:divBdr>
                <w:top w:val="none" w:sz="0" w:space="0" w:color="auto"/>
                <w:left w:val="none" w:sz="0" w:space="0" w:color="auto"/>
                <w:bottom w:val="none" w:sz="0" w:space="0" w:color="auto"/>
                <w:right w:val="none" w:sz="0" w:space="0" w:color="auto"/>
              </w:divBdr>
              <w:divsChild>
                <w:div w:id="583882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9256599">
      <w:marLeft w:val="0"/>
      <w:marRight w:val="0"/>
      <w:marTop w:val="0"/>
      <w:marBottom w:val="0"/>
      <w:divBdr>
        <w:top w:val="none" w:sz="0" w:space="0" w:color="auto"/>
        <w:left w:val="none" w:sz="0" w:space="0" w:color="auto"/>
        <w:bottom w:val="none" w:sz="0" w:space="0" w:color="auto"/>
        <w:right w:val="none" w:sz="0" w:space="0" w:color="auto"/>
      </w:divBdr>
      <w:divsChild>
        <w:div w:id="469597307">
          <w:marLeft w:val="0"/>
          <w:marRight w:val="0"/>
          <w:marTop w:val="0"/>
          <w:marBottom w:val="0"/>
          <w:divBdr>
            <w:top w:val="none" w:sz="0" w:space="0" w:color="auto"/>
            <w:left w:val="none" w:sz="0" w:space="0" w:color="auto"/>
            <w:bottom w:val="none" w:sz="0" w:space="0" w:color="auto"/>
            <w:right w:val="none" w:sz="0" w:space="0" w:color="auto"/>
          </w:divBdr>
          <w:divsChild>
            <w:div w:id="1506284209">
              <w:marLeft w:val="0"/>
              <w:marRight w:val="0"/>
              <w:marTop w:val="0"/>
              <w:marBottom w:val="0"/>
              <w:divBdr>
                <w:top w:val="none" w:sz="0" w:space="0" w:color="auto"/>
                <w:left w:val="none" w:sz="0" w:space="0" w:color="auto"/>
                <w:bottom w:val="none" w:sz="0" w:space="0" w:color="auto"/>
                <w:right w:val="none" w:sz="0" w:space="0" w:color="auto"/>
              </w:divBdr>
              <w:divsChild>
                <w:div w:id="1342394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5807704">
      <w:marLeft w:val="0"/>
      <w:marRight w:val="0"/>
      <w:marTop w:val="0"/>
      <w:marBottom w:val="0"/>
      <w:divBdr>
        <w:top w:val="none" w:sz="0" w:space="0" w:color="auto"/>
        <w:left w:val="none" w:sz="0" w:space="0" w:color="auto"/>
        <w:bottom w:val="none" w:sz="0" w:space="0" w:color="auto"/>
        <w:right w:val="none" w:sz="0" w:space="0" w:color="auto"/>
      </w:divBdr>
      <w:divsChild>
        <w:div w:id="387345326">
          <w:marLeft w:val="0"/>
          <w:marRight w:val="0"/>
          <w:marTop w:val="0"/>
          <w:marBottom w:val="0"/>
          <w:divBdr>
            <w:top w:val="none" w:sz="0" w:space="0" w:color="auto"/>
            <w:left w:val="none" w:sz="0" w:space="0" w:color="auto"/>
            <w:bottom w:val="none" w:sz="0" w:space="0" w:color="auto"/>
            <w:right w:val="none" w:sz="0" w:space="0" w:color="auto"/>
          </w:divBdr>
          <w:divsChild>
            <w:div w:id="907420565">
              <w:marLeft w:val="0"/>
              <w:marRight w:val="0"/>
              <w:marTop w:val="0"/>
              <w:marBottom w:val="0"/>
              <w:divBdr>
                <w:top w:val="none" w:sz="0" w:space="0" w:color="auto"/>
                <w:left w:val="none" w:sz="0" w:space="0" w:color="auto"/>
                <w:bottom w:val="none" w:sz="0" w:space="0" w:color="auto"/>
                <w:right w:val="none" w:sz="0" w:space="0" w:color="auto"/>
              </w:divBdr>
              <w:divsChild>
                <w:div w:id="20271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0135348">
      <w:marLeft w:val="0"/>
      <w:marRight w:val="0"/>
      <w:marTop w:val="0"/>
      <w:marBottom w:val="0"/>
      <w:divBdr>
        <w:top w:val="none" w:sz="0" w:space="0" w:color="auto"/>
        <w:left w:val="none" w:sz="0" w:space="0" w:color="auto"/>
        <w:bottom w:val="none" w:sz="0" w:space="0" w:color="auto"/>
        <w:right w:val="none" w:sz="0" w:space="0" w:color="auto"/>
      </w:divBdr>
      <w:divsChild>
        <w:div w:id="899905839">
          <w:marLeft w:val="0"/>
          <w:marRight w:val="0"/>
          <w:marTop w:val="0"/>
          <w:marBottom w:val="0"/>
          <w:divBdr>
            <w:top w:val="none" w:sz="0" w:space="0" w:color="auto"/>
            <w:left w:val="none" w:sz="0" w:space="0" w:color="auto"/>
            <w:bottom w:val="none" w:sz="0" w:space="0" w:color="auto"/>
            <w:right w:val="none" w:sz="0" w:space="0" w:color="auto"/>
          </w:divBdr>
          <w:divsChild>
            <w:div w:id="2007785450">
              <w:marLeft w:val="0"/>
              <w:marRight w:val="0"/>
              <w:marTop w:val="0"/>
              <w:marBottom w:val="0"/>
              <w:divBdr>
                <w:top w:val="none" w:sz="0" w:space="0" w:color="auto"/>
                <w:left w:val="none" w:sz="0" w:space="0" w:color="auto"/>
                <w:bottom w:val="none" w:sz="0" w:space="0" w:color="auto"/>
                <w:right w:val="none" w:sz="0" w:space="0" w:color="auto"/>
              </w:divBdr>
              <w:divsChild>
                <w:div w:id="1928463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951874">
      <w:marLeft w:val="0"/>
      <w:marRight w:val="0"/>
      <w:marTop w:val="0"/>
      <w:marBottom w:val="0"/>
      <w:divBdr>
        <w:top w:val="none" w:sz="0" w:space="0" w:color="auto"/>
        <w:left w:val="none" w:sz="0" w:space="0" w:color="auto"/>
        <w:bottom w:val="none" w:sz="0" w:space="0" w:color="auto"/>
        <w:right w:val="none" w:sz="0" w:space="0" w:color="auto"/>
      </w:divBdr>
      <w:divsChild>
        <w:div w:id="1931961232">
          <w:marLeft w:val="0"/>
          <w:marRight w:val="0"/>
          <w:marTop w:val="0"/>
          <w:marBottom w:val="0"/>
          <w:divBdr>
            <w:top w:val="none" w:sz="0" w:space="0" w:color="auto"/>
            <w:left w:val="none" w:sz="0" w:space="0" w:color="auto"/>
            <w:bottom w:val="none" w:sz="0" w:space="0" w:color="auto"/>
            <w:right w:val="none" w:sz="0" w:space="0" w:color="auto"/>
          </w:divBdr>
          <w:divsChild>
            <w:div w:id="1510095842">
              <w:marLeft w:val="0"/>
              <w:marRight w:val="0"/>
              <w:marTop w:val="0"/>
              <w:marBottom w:val="0"/>
              <w:divBdr>
                <w:top w:val="none" w:sz="0" w:space="0" w:color="auto"/>
                <w:left w:val="none" w:sz="0" w:space="0" w:color="auto"/>
                <w:bottom w:val="none" w:sz="0" w:space="0" w:color="auto"/>
                <w:right w:val="none" w:sz="0" w:space="0" w:color="auto"/>
              </w:divBdr>
              <w:divsChild>
                <w:div w:id="26494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2462153">
      <w:bodyDiv w:val="1"/>
      <w:marLeft w:val="0"/>
      <w:marRight w:val="0"/>
      <w:marTop w:val="0"/>
      <w:marBottom w:val="0"/>
      <w:divBdr>
        <w:top w:val="none" w:sz="0" w:space="0" w:color="auto"/>
        <w:left w:val="none" w:sz="0" w:space="0" w:color="auto"/>
        <w:bottom w:val="none" w:sz="0" w:space="0" w:color="auto"/>
        <w:right w:val="none" w:sz="0" w:space="0" w:color="auto"/>
      </w:divBdr>
      <w:divsChild>
        <w:div w:id="1535733448">
          <w:marLeft w:val="0"/>
          <w:marRight w:val="0"/>
          <w:marTop w:val="0"/>
          <w:marBottom w:val="0"/>
          <w:divBdr>
            <w:top w:val="none" w:sz="0" w:space="0" w:color="auto"/>
            <w:left w:val="none" w:sz="0" w:space="0" w:color="auto"/>
            <w:bottom w:val="none" w:sz="0" w:space="0" w:color="auto"/>
            <w:right w:val="none" w:sz="0" w:space="0" w:color="auto"/>
          </w:divBdr>
          <w:divsChild>
            <w:div w:id="1065447904">
              <w:marLeft w:val="0"/>
              <w:marRight w:val="0"/>
              <w:marTop w:val="0"/>
              <w:marBottom w:val="0"/>
              <w:divBdr>
                <w:top w:val="none" w:sz="0" w:space="0" w:color="auto"/>
                <w:left w:val="none" w:sz="0" w:space="0" w:color="auto"/>
                <w:bottom w:val="none" w:sz="0" w:space="0" w:color="auto"/>
                <w:right w:val="none" w:sz="0" w:space="0" w:color="auto"/>
              </w:divBdr>
              <w:divsChild>
                <w:div w:id="951478251">
                  <w:marLeft w:val="0"/>
                  <w:marRight w:val="0"/>
                  <w:marTop w:val="0"/>
                  <w:marBottom w:val="0"/>
                  <w:divBdr>
                    <w:top w:val="none" w:sz="0" w:space="0" w:color="auto"/>
                    <w:left w:val="none" w:sz="0" w:space="0" w:color="auto"/>
                    <w:bottom w:val="none" w:sz="0" w:space="0" w:color="auto"/>
                    <w:right w:val="none" w:sz="0" w:space="0" w:color="auto"/>
                  </w:divBdr>
                  <w:divsChild>
                    <w:div w:id="224024303">
                      <w:marLeft w:val="0"/>
                      <w:marRight w:val="0"/>
                      <w:marTop w:val="0"/>
                      <w:marBottom w:val="0"/>
                      <w:divBdr>
                        <w:top w:val="none" w:sz="0" w:space="0" w:color="auto"/>
                        <w:left w:val="none" w:sz="0" w:space="0" w:color="auto"/>
                        <w:bottom w:val="none" w:sz="0" w:space="0" w:color="auto"/>
                        <w:right w:val="none" w:sz="0" w:space="0" w:color="auto"/>
                      </w:divBdr>
                      <w:divsChild>
                        <w:div w:id="617563775">
                          <w:marLeft w:val="0"/>
                          <w:marRight w:val="0"/>
                          <w:marTop w:val="0"/>
                          <w:marBottom w:val="0"/>
                          <w:divBdr>
                            <w:top w:val="none" w:sz="0" w:space="0" w:color="auto"/>
                            <w:left w:val="none" w:sz="0" w:space="0" w:color="auto"/>
                            <w:bottom w:val="none" w:sz="0" w:space="0" w:color="auto"/>
                            <w:right w:val="none" w:sz="0" w:space="0" w:color="auto"/>
                          </w:divBdr>
                          <w:divsChild>
                            <w:div w:id="581331419">
                              <w:marLeft w:val="0"/>
                              <w:marRight w:val="0"/>
                              <w:marTop w:val="0"/>
                              <w:marBottom w:val="0"/>
                              <w:divBdr>
                                <w:top w:val="none" w:sz="0" w:space="0" w:color="auto"/>
                                <w:left w:val="none" w:sz="0" w:space="0" w:color="auto"/>
                                <w:bottom w:val="none" w:sz="0" w:space="0" w:color="auto"/>
                                <w:right w:val="none" w:sz="0" w:space="0" w:color="auto"/>
                              </w:divBdr>
                              <w:divsChild>
                                <w:div w:id="526337483">
                                  <w:marLeft w:val="0"/>
                                  <w:marRight w:val="0"/>
                                  <w:marTop w:val="0"/>
                                  <w:marBottom w:val="0"/>
                                  <w:divBdr>
                                    <w:top w:val="none" w:sz="0" w:space="0" w:color="auto"/>
                                    <w:left w:val="none" w:sz="0" w:space="0" w:color="auto"/>
                                    <w:bottom w:val="none" w:sz="0" w:space="0" w:color="auto"/>
                                    <w:right w:val="none" w:sz="0" w:space="0" w:color="auto"/>
                                  </w:divBdr>
                                  <w:divsChild>
                                    <w:div w:id="533927011">
                                      <w:marLeft w:val="0"/>
                                      <w:marRight w:val="0"/>
                                      <w:marTop w:val="0"/>
                                      <w:marBottom w:val="0"/>
                                      <w:divBdr>
                                        <w:top w:val="none" w:sz="0" w:space="0" w:color="auto"/>
                                        <w:left w:val="none" w:sz="0" w:space="0" w:color="auto"/>
                                        <w:bottom w:val="none" w:sz="0" w:space="0" w:color="auto"/>
                                        <w:right w:val="none" w:sz="0" w:space="0" w:color="auto"/>
                                      </w:divBdr>
                                      <w:divsChild>
                                        <w:div w:id="929050531">
                                          <w:marLeft w:val="0"/>
                                          <w:marRight w:val="0"/>
                                          <w:marTop w:val="0"/>
                                          <w:marBottom w:val="0"/>
                                          <w:divBdr>
                                            <w:top w:val="none" w:sz="0" w:space="0" w:color="auto"/>
                                            <w:left w:val="none" w:sz="0" w:space="0" w:color="auto"/>
                                            <w:bottom w:val="none" w:sz="0" w:space="0" w:color="auto"/>
                                            <w:right w:val="none" w:sz="0" w:space="0" w:color="auto"/>
                                          </w:divBdr>
                                          <w:divsChild>
                                            <w:div w:id="1568108290">
                                              <w:marLeft w:val="0"/>
                                              <w:marRight w:val="0"/>
                                              <w:marTop w:val="0"/>
                                              <w:marBottom w:val="0"/>
                                              <w:divBdr>
                                                <w:top w:val="none" w:sz="0" w:space="0" w:color="auto"/>
                                                <w:left w:val="none" w:sz="0" w:space="0" w:color="auto"/>
                                                <w:bottom w:val="none" w:sz="0" w:space="0" w:color="auto"/>
                                                <w:right w:val="none" w:sz="0" w:space="0" w:color="auto"/>
                                              </w:divBdr>
                                              <w:divsChild>
                                                <w:div w:id="782965531">
                                                  <w:marLeft w:val="0"/>
                                                  <w:marRight w:val="0"/>
                                                  <w:marTop w:val="0"/>
                                                  <w:marBottom w:val="0"/>
                                                  <w:divBdr>
                                                    <w:top w:val="none" w:sz="0" w:space="0" w:color="auto"/>
                                                    <w:left w:val="none" w:sz="0" w:space="0" w:color="auto"/>
                                                    <w:bottom w:val="none" w:sz="0" w:space="0" w:color="auto"/>
                                                    <w:right w:val="none" w:sz="0" w:space="0" w:color="auto"/>
                                                  </w:divBdr>
                                                  <w:divsChild>
                                                    <w:div w:id="575088314">
                                                      <w:marLeft w:val="0"/>
                                                      <w:marRight w:val="0"/>
                                                      <w:marTop w:val="0"/>
                                                      <w:marBottom w:val="0"/>
                                                      <w:divBdr>
                                                        <w:top w:val="none" w:sz="0" w:space="0" w:color="auto"/>
                                                        <w:left w:val="none" w:sz="0" w:space="0" w:color="auto"/>
                                                        <w:bottom w:val="none" w:sz="0" w:space="0" w:color="auto"/>
                                                        <w:right w:val="none" w:sz="0" w:space="0" w:color="auto"/>
                                                      </w:divBdr>
                                                      <w:divsChild>
                                                        <w:div w:id="428745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14739992">
      <w:marLeft w:val="0"/>
      <w:marRight w:val="0"/>
      <w:marTop w:val="0"/>
      <w:marBottom w:val="0"/>
      <w:divBdr>
        <w:top w:val="none" w:sz="0" w:space="0" w:color="auto"/>
        <w:left w:val="none" w:sz="0" w:space="0" w:color="auto"/>
        <w:bottom w:val="none" w:sz="0" w:space="0" w:color="auto"/>
        <w:right w:val="none" w:sz="0" w:space="0" w:color="auto"/>
      </w:divBdr>
      <w:divsChild>
        <w:div w:id="1007971">
          <w:marLeft w:val="0"/>
          <w:marRight w:val="0"/>
          <w:marTop w:val="0"/>
          <w:marBottom w:val="0"/>
          <w:divBdr>
            <w:top w:val="none" w:sz="0" w:space="0" w:color="auto"/>
            <w:left w:val="none" w:sz="0" w:space="0" w:color="auto"/>
            <w:bottom w:val="none" w:sz="0" w:space="0" w:color="auto"/>
            <w:right w:val="none" w:sz="0" w:space="0" w:color="auto"/>
          </w:divBdr>
          <w:divsChild>
            <w:div w:id="847328707">
              <w:marLeft w:val="0"/>
              <w:marRight w:val="0"/>
              <w:marTop w:val="0"/>
              <w:marBottom w:val="0"/>
              <w:divBdr>
                <w:top w:val="none" w:sz="0" w:space="0" w:color="auto"/>
                <w:left w:val="none" w:sz="0" w:space="0" w:color="auto"/>
                <w:bottom w:val="none" w:sz="0" w:space="0" w:color="auto"/>
                <w:right w:val="none" w:sz="0" w:space="0" w:color="auto"/>
              </w:divBdr>
              <w:divsChild>
                <w:div w:id="1476874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5927917">
      <w:marLeft w:val="0"/>
      <w:marRight w:val="0"/>
      <w:marTop w:val="0"/>
      <w:marBottom w:val="0"/>
      <w:divBdr>
        <w:top w:val="none" w:sz="0" w:space="0" w:color="auto"/>
        <w:left w:val="none" w:sz="0" w:space="0" w:color="auto"/>
        <w:bottom w:val="none" w:sz="0" w:space="0" w:color="auto"/>
        <w:right w:val="none" w:sz="0" w:space="0" w:color="auto"/>
      </w:divBdr>
      <w:divsChild>
        <w:div w:id="678888599">
          <w:marLeft w:val="0"/>
          <w:marRight w:val="0"/>
          <w:marTop w:val="0"/>
          <w:marBottom w:val="0"/>
          <w:divBdr>
            <w:top w:val="none" w:sz="0" w:space="0" w:color="auto"/>
            <w:left w:val="none" w:sz="0" w:space="0" w:color="auto"/>
            <w:bottom w:val="none" w:sz="0" w:space="0" w:color="auto"/>
            <w:right w:val="none" w:sz="0" w:space="0" w:color="auto"/>
          </w:divBdr>
          <w:divsChild>
            <w:div w:id="175772017">
              <w:marLeft w:val="0"/>
              <w:marRight w:val="0"/>
              <w:marTop w:val="0"/>
              <w:marBottom w:val="0"/>
              <w:divBdr>
                <w:top w:val="none" w:sz="0" w:space="0" w:color="auto"/>
                <w:left w:val="none" w:sz="0" w:space="0" w:color="auto"/>
                <w:bottom w:val="none" w:sz="0" w:space="0" w:color="auto"/>
                <w:right w:val="none" w:sz="0" w:space="0" w:color="auto"/>
              </w:divBdr>
              <w:divsChild>
                <w:div w:id="1915168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1831619">
      <w:marLeft w:val="0"/>
      <w:marRight w:val="0"/>
      <w:marTop w:val="0"/>
      <w:marBottom w:val="0"/>
      <w:divBdr>
        <w:top w:val="none" w:sz="0" w:space="0" w:color="auto"/>
        <w:left w:val="none" w:sz="0" w:space="0" w:color="auto"/>
        <w:bottom w:val="none" w:sz="0" w:space="0" w:color="auto"/>
        <w:right w:val="none" w:sz="0" w:space="0" w:color="auto"/>
      </w:divBdr>
      <w:divsChild>
        <w:div w:id="595095237">
          <w:marLeft w:val="0"/>
          <w:marRight w:val="0"/>
          <w:marTop w:val="0"/>
          <w:marBottom w:val="0"/>
          <w:divBdr>
            <w:top w:val="none" w:sz="0" w:space="0" w:color="auto"/>
            <w:left w:val="none" w:sz="0" w:space="0" w:color="auto"/>
            <w:bottom w:val="none" w:sz="0" w:space="0" w:color="auto"/>
            <w:right w:val="none" w:sz="0" w:space="0" w:color="auto"/>
          </w:divBdr>
          <w:divsChild>
            <w:div w:id="1399211040">
              <w:marLeft w:val="0"/>
              <w:marRight w:val="0"/>
              <w:marTop w:val="0"/>
              <w:marBottom w:val="0"/>
              <w:divBdr>
                <w:top w:val="none" w:sz="0" w:space="0" w:color="auto"/>
                <w:left w:val="none" w:sz="0" w:space="0" w:color="auto"/>
                <w:bottom w:val="none" w:sz="0" w:space="0" w:color="auto"/>
                <w:right w:val="none" w:sz="0" w:space="0" w:color="auto"/>
              </w:divBdr>
              <w:divsChild>
                <w:div w:id="284965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5492868">
      <w:marLeft w:val="0"/>
      <w:marRight w:val="0"/>
      <w:marTop w:val="0"/>
      <w:marBottom w:val="0"/>
      <w:divBdr>
        <w:top w:val="none" w:sz="0" w:space="0" w:color="auto"/>
        <w:left w:val="none" w:sz="0" w:space="0" w:color="auto"/>
        <w:bottom w:val="none" w:sz="0" w:space="0" w:color="auto"/>
        <w:right w:val="none" w:sz="0" w:space="0" w:color="auto"/>
      </w:divBdr>
      <w:divsChild>
        <w:div w:id="1713461365">
          <w:marLeft w:val="0"/>
          <w:marRight w:val="0"/>
          <w:marTop w:val="0"/>
          <w:marBottom w:val="0"/>
          <w:divBdr>
            <w:top w:val="none" w:sz="0" w:space="0" w:color="auto"/>
            <w:left w:val="none" w:sz="0" w:space="0" w:color="auto"/>
            <w:bottom w:val="none" w:sz="0" w:space="0" w:color="auto"/>
            <w:right w:val="none" w:sz="0" w:space="0" w:color="auto"/>
          </w:divBdr>
          <w:divsChild>
            <w:div w:id="74673646">
              <w:marLeft w:val="0"/>
              <w:marRight w:val="0"/>
              <w:marTop w:val="0"/>
              <w:marBottom w:val="0"/>
              <w:divBdr>
                <w:top w:val="none" w:sz="0" w:space="0" w:color="auto"/>
                <w:left w:val="none" w:sz="0" w:space="0" w:color="auto"/>
                <w:bottom w:val="none" w:sz="0" w:space="0" w:color="auto"/>
                <w:right w:val="none" w:sz="0" w:space="0" w:color="auto"/>
              </w:divBdr>
              <w:divsChild>
                <w:div w:id="774443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6148603">
      <w:marLeft w:val="0"/>
      <w:marRight w:val="0"/>
      <w:marTop w:val="0"/>
      <w:marBottom w:val="0"/>
      <w:divBdr>
        <w:top w:val="none" w:sz="0" w:space="0" w:color="auto"/>
        <w:left w:val="none" w:sz="0" w:space="0" w:color="auto"/>
        <w:bottom w:val="none" w:sz="0" w:space="0" w:color="auto"/>
        <w:right w:val="none" w:sz="0" w:space="0" w:color="auto"/>
      </w:divBdr>
      <w:divsChild>
        <w:div w:id="1896549414">
          <w:marLeft w:val="0"/>
          <w:marRight w:val="0"/>
          <w:marTop w:val="0"/>
          <w:marBottom w:val="0"/>
          <w:divBdr>
            <w:top w:val="none" w:sz="0" w:space="0" w:color="auto"/>
            <w:left w:val="none" w:sz="0" w:space="0" w:color="auto"/>
            <w:bottom w:val="none" w:sz="0" w:space="0" w:color="auto"/>
            <w:right w:val="none" w:sz="0" w:space="0" w:color="auto"/>
          </w:divBdr>
          <w:divsChild>
            <w:div w:id="1373193187">
              <w:marLeft w:val="0"/>
              <w:marRight w:val="0"/>
              <w:marTop w:val="0"/>
              <w:marBottom w:val="0"/>
              <w:divBdr>
                <w:top w:val="none" w:sz="0" w:space="0" w:color="auto"/>
                <w:left w:val="none" w:sz="0" w:space="0" w:color="auto"/>
                <w:bottom w:val="none" w:sz="0" w:space="0" w:color="auto"/>
                <w:right w:val="none" w:sz="0" w:space="0" w:color="auto"/>
              </w:divBdr>
              <w:divsChild>
                <w:div w:id="4437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7291544">
      <w:marLeft w:val="0"/>
      <w:marRight w:val="0"/>
      <w:marTop w:val="0"/>
      <w:marBottom w:val="0"/>
      <w:divBdr>
        <w:top w:val="none" w:sz="0" w:space="0" w:color="auto"/>
        <w:left w:val="none" w:sz="0" w:space="0" w:color="auto"/>
        <w:bottom w:val="none" w:sz="0" w:space="0" w:color="auto"/>
        <w:right w:val="none" w:sz="0" w:space="0" w:color="auto"/>
      </w:divBdr>
      <w:divsChild>
        <w:div w:id="1416317608">
          <w:marLeft w:val="0"/>
          <w:marRight w:val="0"/>
          <w:marTop w:val="0"/>
          <w:marBottom w:val="0"/>
          <w:divBdr>
            <w:top w:val="none" w:sz="0" w:space="0" w:color="auto"/>
            <w:left w:val="none" w:sz="0" w:space="0" w:color="auto"/>
            <w:bottom w:val="none" w:sz="0" w:space="0" w:color="auto"/>
            <w:right w:val="none" w:sz="0" w:space="0" w:color="auto"/>
          </w:divBdr>
          <w:divsChild>
            <w:div w:id="657880882">
              <w:marLeft w:val="0"/>
              <w:marRight w:val="0"/>
              <w:marTop w:val="0"/>
              <w:marBottom w:val="0"/>
              <w:divBdr>
                <w:top w:val="none" w:sz="0" w:space="0" w:color="auto"/>
                <w:left w:val="none" w:sz="0" w:space="0" w:color="auto"/>
                <w:bottom w:val="none" w:sz="0" w:space="0" w:color="auto"/>
                <w:right w:val="none" w:sz="0" w:space="0" w:color="auto"/>
              </w:divBdr>
              <w:divsChild>
                <w:div w:id="187708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0519347">
      <w:bodyDiv w:val="1"/>
      <w:marLeft w:val="0"/>
      <w:marRight w:val="0"/>
      <w:marTop w:val="0"/>
      <w:marBottom w:val="0"/>
      <w:divBdr>
        <w:top w:val="none" w:sz="0" w:space="0" w:color="auto"/>
        <w:left w:val="none" w:sz="0" w:space="0" w:color="auto"/>
        <w:bottom w:val="none" w:sz="0" w:space="0" w:color="auto"/>
        <w:right w:val="none" w:sz="0" w:space="0" w:color="auto"/>
      </w:divBdr>
    </w:div>
    <w:div w:id="758062620">
      <w:marLeft w:val="0"/>
      <w:marRight w:val="0"/>
      <w:marTop w:val="0"/>
      <w:marBottom w:val="0"/>
      <w:divBdr>
        <w:top w:val="none" w:sz="0" w:space="0" w:color="auto"/>
        <w:left w:val="none" w:sz="0" w:space="0" w:color="auto"/>
        <w:bottom w:val="none" w:sz="0" w:space="0" w:color="auto"/>
        <w:right w:val="none" w:sz="0" w:space="0" w:color="auto"/>
      </w:divBdr>
      <w:divsChild>
        <w:div w:id="1016811974">
          <w:marLeft w:val="0"/>
          <w:marRight w:val="0"/>
          <w:marTop w:val="0"/>
          <w:marBottom w:val="0"/>
          <w:divBdr>
            <w:top w:val="none" w:sz="0" w:space="0" w:color="auto"/>
            <w:left w:val="none" w:sz="0" w:space="0" w:color="auto"/>
            <w:bottom w:val="none" w:sz="0" w:space="0" w:color="auto"/>
            <w:right w:val="none" w:sz="0" w:space="0" w:color="auto"/>
          </w:divBdr>
          <w:divsChild>
            <w:div w:id="1909612869">
              <w:marLeft w:val="0"/>
              <w:marRight w:val="0"/>
              <w:marTop w:val="0"/>
              <w:marBottom w:val="0"/>
              <w:divBdr>
                <w:top w:val="none" w:sz="0" w:space="0" w:color="auto"/>
                <w:left w:val="none" w:sz="0" w:space="0" w:color="auto"/>
                <w:bottom w:val="none" w:sz="0" w:space="0" w:color="auto"/>
                <w:right w:val="none" w:sz="0" w:space="0" w:color="auto"/>
              </w:divBdr>
              <w:divsChild>
                <w:div w:id="1362247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9717860">
      <w:bodyDiv w:val="1"/>
      <w:marLeft w:val="0"/>
      <w:marRight w:val="0"/>
      <w:marTop w:val="0"/>
      <w:marBottom w:val="0"/>
      <w:divBdr>
        <w:top w:val="none" w:sz="0" w:space="0" w:color="auto"/>
        <w:left w:val="none" w:sz="0" w:space="0" w:color="auto"/>
        <w:bottom w:val="none" w:sz="0" w:space="0" w:color="auto"/>
        <w:right w:val="none" w:sz="0" w:space="0" w:color="auto"/>
      </w:divBdr>
    </w:div>
    <w:div w:id="787243026">
      <w:marLeft w:val="0"/>
      <w:marRight w:val="0"/>
      <w:marTop w:val="0"/>
      <w:marBottom w:val="0"/>
      <w:divBdr>
        <w:top w:val="none" w:sz="0" w:space="0" w:color="auto"/>
        <w:left w:val="none" w:sz="0" w:space="0" w:color="auto"/>
        <w:bottom w:val="none" w:sz="0" w:space="0" w:color="auto"/>
        <w:right w:val="none" w:sz="0" w:space="0" w:color="auto"/>
      </w:divBdr>
    </w:div>
    <w:div w:id="790898508">
      <w:marLeft w:val="0"/>
      <w:marRight w:val="0"/>
      <w:marTop w:val="0"/>
      <w:marBottom w:val="0"/>
      <w:divBdr>
        <w:top w:val="none" w:sz="0" w:space="0" w:color="auto"/>
        <w:left w:val="none" w:sz="0" w:space="0" w:color="auto"/>
        <w:bottom w:val="none" w:sz="0" w:space="0" w:color="auto"/>
        <w:right w:val="none" w:sz="0" w:space="0" w:color="auto"/>
      </w:divBdr>
      <w:divsChild>
        <w:div w:id="2038967207">
          <w:marLeft w:val="0"/>
          <w:marRight w:val="0"/>
          <w:marTop w:val="0"/>
          <w:marBottom w:val="0"/>
          <w:divBdr>
            <w:top w:val="none" w:sz="0" w:space="0" w:color="auto"/>
            <w:left w:val="none" w:sz="0" w:space="0" w:color="auto"/>
            <w:bottom w:val="none" w:sz="0" w:space="0" w:color="auto"/>
            <w:right w:val="none" w:sz="0" w:space="0" w:color="auto"/>
          </w:divBdr>
          <w:divsChild>
            <w:div w:id="1560900035">
              <w:marLeft w:val="0"/>
              <w:marRight w:val="0"/>
              <w:marTop w:val="0"/>
              <w:marBottom w:val="0"/>
              <w:divBdr>
                <w:top w:val="none" w:sz="0" w:space="0" w:color="auto"/>
                <w:left w:val="none" w:sz="0" w:space="0" w:color="auto"/>
                <w:bottom w:val="none" w:sz="0" w:space="0" w:color="auto"/>
                <w:right w:val="none" w:sz="0" w:space="0" w:color="auto"/>
              </w:divBdr>
              <w:divsChild>
                <w:div w:id="1005134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5321945">
      <w:marLeft w:val="0"/>
      <w:marRight w:val="0"/>
      <w:marTop w:val="0"/>
      <w:marBottom w:val="0"/>
      <w:divBdr>
        <w:top w:val="none" w:sz="0" w:space="0" w:color="auto"/>
        <w:left w:val="none" w:sz="0" w:space="0" w:color="auto"/>
        <w:bottom w:val="none" w:sz="0" w:space="0" w:color="auto"/>
        <w:right w:val="none" w:sz="0" w:space="0" w:color="auto"/>
      </w:divBdr>
      <w:divsChild>
        <w:div w:id="1914316557">
          <w:marLeft w:val="0"/>
          <w:marRight w:val="0"/>
          <w:marTop w:val="0"/>
          <w:marBottom w:val="0"/>
          <w:divBdr>
            <w:top w:val="none" w:sz="0" w:space="0" w:color="auto"/>
            <w:left w:val="none" w:sz="0" w:space="0" w:color="auto"/>
            <w:bottom w:val="none" w:sz="0" w:space="0" w:color="auto"/>
            <w:right w:val="none" w:sz="0" w:space="0" w:color="auto"/>
          </w:divBdr>
          <w:divsChild>
            <w:div w:id="2050228390">
              <w:marLeft w:val="0"/>
              <w:marRight w:val="0"/>
              <w:marTop w:val="0"/>
              <w:marBottom w:val="0"/>
              <w:divBdr>
                <w:top w:val="none" w:sz="0" w:space="0" w:color="auto"/>
                <w:left w:val="none" w:sz="0" w:space="0" w:color="auto"/>
                <w:bottom w:val="none" w:sz="0" w:space="0" w:color="auto"/>
                <w:right w:val="none" w:sz="0" w:space="0" w:color="auto"/>
              </w:divBdr>
              <w:divsChild>
                <w:div w:id="1119563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170423">
      <w:marLeft w:val="0"/>
      <w:marRight w:val="0"/>
      <w:marTop w:val="0"/>
      <w:marBottom w:val="0"/>
      <w:divBdr>
        <w:top w:val="none" w:sz="0" w:space="0" w:color="auto"/>
        <w:left w:val="none" w:sz="0" w:space="0" w:color="auto"/>
        <w:bottom w:val="none" w:sz="0" w:space="0" w:color="auto"/>
        <w:right w:val="none" w:sz="0" w:space="0" w:color="auto"/>
      </w:divBdr>
      <w:divsChild>
        <w:div w:id="2007631583">
          <w:marLeft w:val="0"/>
          <w:marRight w:val="0"/>
          <w:marTop w:val="0"/>
          <w:marBottom w:val="0"/>
          <w:divBdr>
            <w:top w:val="none" w:sz="0" w:space="0" w:color="auto"/>
            <w:left w:val="none" w:sz="0" w:space="0" w:color="auto"/>
            <w:bottom w:val="none" w:sz="0" w:space="0" w:color="auto"/>
            <w:right w:val="none" w:sz="0" w:space="0" w:color="auto"/>
          </w:divBdr>
          <w:divsChild>
            <w:div w:id="569461682">
              <w:marLeft w:val="0"/>
              <w:marRight w:val="0"/>
              <w:marTop w:val="0"/>
              <w:marBottom w:val="0"/>
              <w:divBdr>
                <w:top w:val="none" w:sz="0" w:space="0" w:color="auto"/>
                <w:left w:val="none" w:sz="0" w:space="0" w:color="auto"/>
                <w:bottom w:val="none" w:sz="0" w:space="0" w:color="auto"/>
                <w:right w:val="none" w:sz="0" w:space="0" w:color="auto"/>
              </w:divBdr>
              <w:divsChild>
                <w:div w:id="1479491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525924">
      <w:marLeft w:val="0"/>
      <w:marRight w:val="0"/>
      <w:marTop w:val="0"/>
      <w:marBottom w:val="0"/>
      <w:divBdr>
        <w:top w:val="none" w:sz="0" w:space="0" w:color="auto"/>
        <w:left w:val="none" w:sz="0" w:space="0" w:color="auto"/>
        <w:bottom w:val="none" w:sz="0" w:space="0" w:color="auto"/>
        <w:right w:val="none" w:sz="0" w:space="0" w:color="auto"/>
      </w:divBdr>
      <w:divsChild>
        <w:div w:id="1552228392">
          <w:marLeft w:val="0"/>
          <w:marRight w:val="0"/>
          <w:marTop w:val="0"/>
          <w:marBottom w:val="0"/>
          <w:divBdr>
            <w:top w:val="none" w:sz="0" w:space="0" w:color="auto"/>
            <w:left w:val="none" w:sz="0" w:space="0" w:color="auto"/>
            <w:bottom w:val="none" w:sz="0" w:space="0" w:color="auto"/>
            <w:right w:val="none" w:sz="0" w:space="0" w:color="auto"/>
          </w:divBdr>
          <w:divsChild>
            <w:div w:id="1140002035">
              <w:marLeft w:val="0"/>
              <w:marRight w:val="0"/>
              <w:marTop w:val="0"/>
              <w:marBottom w:val="0"/>
              <w:divBdr>
                <w:top w:val="none" w:sz="0" w:space="0" w:color="auto"/>
                <w:left w:val="none" w:sz="0" w:space="0" w:color="auto"/>
                <w:bottom w:val="none" w:sz="0" w:space="0" w:color="auto"/>
                <w:right w:val="none" w:sz="0" w:space="0" w:color="auto"/>
              </w:divBdr>
              <w:divsChild>
                <w:div w:id="1548688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3934696">
      <w:marLeft w:val="0"/>
      <w:marRight w:val="0"/>
      <w:marTop w:val="0"/>
      <w:marBottom w:val="0"/>
      <w:divBdr>
        <w:top w:val="none" w:sz="0" w:space="0" w:color="auto"/>
        <w:left w:val="none" w:sz="0" w:space="0" w:color="auto"/>
        <w:bottom w:val="none" w:sz="0" w:space="0" w:color="auto"/>
        <w:right w:val="none" w:sz="0" w:space="0" w:color="auto"/>
      </w:divBdr>
    </w:div>
    <w:div w:id="829980209">
      <w:marLeft w:val="0"/>
      <w:marRight w:val="0"/>
      <w:marTop w:val="0"/>
      <w:marBottom w:val="0"/>
      <w:divBdr>
        <w:top w:val="none" w:sz="0" w:space="0" w:color="auto"/>
        <w:left w:val="none" w:sz="0" w:space="0" w:color="auto"/>
        <w:bottom w:val="none" w:sz="0" w:space="0" w:color="auto"/>
        <w:right w:val="none" w:sz="0" w:space="0" w:color="auto"/>
      </w:divBdr>
      <w:divsChild>
        <w:div w:id="1592153962">
          <w:marLeft w:val="0"/>
          <w:marRight w:val="0"/>
          <w:marTop w:val="0"/>
          <w:marBottom w:val="0"/>
          <w:divBdr>
            <w:top w:val="none" w:sz="0" w:space="0" w:color="auto"/>
            <w:left w:val="none" w:sz="0" w:space="0" w:color="auto"/>
            <w:bottom w:val="none" w:sz="0" w:space="0" w:color="auto"/>
            <w:right w:val="none" w:sz="0" w:space="0" w:color="auto"/>
          </w:divBdr>
          <w:divsChild>
            <w:div w:id="1003970312">
              <w:marLeft w:val="0"/>
              <w:marRight w:val="0"/>
              <w:marTop w:val="0"/>
              <w:marBottom w:val="0"/>
              <w:divBdr>
                <w:top w:val="none" w:sz="0" w:space="0" w:color="auto"/>
                <w:left w:val="none" w:sz="0" w:space="0" w:color="auto"/>
                <w:bottom w:val="none" w:sz="0" w:space="0" w:color="auto"/>
                <w:right w:val="none" w:sz="0" w:space="0" w:color="auto"/>
              </w:divBdr>
              <w:divsChild>
                <w:div w:id="2059813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3641639">
      <w:bodyDiv w:val="1"/>
      <w:marLeft w:val="0"/>
      <w:marRight w:val="0"/>
      <w:marTop w:val="0"/>
      <w:marBottom w:val="0"/>
      <w:divBdr>
        <w:top w:val="none" w:sz="0" w:space="0" w:color="auto"/>
        <w:left w:val="none" w:sz="0" w:space="0" w:color="auto"/>
        <w:bottom w:val="none" w:sz="0" w:space="0" w:color="auto"/>
        <w:right w:val="none" w:sz="0" w:space="0" w:color="auto"/>
      </w:divBdr>
    </w:div>
    <w:div w:id="847987453">
      <w:marLeft w:val="0"/>
      <w:marRight w:val="0"/>
      <w:marTop w:val="0"/>
      <w:marBottom w:val="0"/>
      <w:divBdr>
        <w:top w:val="none" w:sz="0" w:space="0" w:color="auto"/>
        <w:left w:val="none" w:sz="0" w:space="0" w:color="auto"/>
        <w:bottom w:val="none" w:sz="0" w:space="0" w:color="auto"/>
        <w:right w:val="none" w:sz="0" w:space="0" w:color="auto"/>
      </w:divBdr>
      <w:divsChild>
        <w:div w:id="674723349">
          <w:marLeft w:val="0"/>
          <w:marRight w:val="0"/>
          <w:marTop w:val="0"/>
          <w:marBottom w:val="0"/>
          <w:divBdr>
            <w:top w:val="none" w:sz="0" w:space="0" w:color="auto"/>
            <w:left w:val="none" w:sz="0" w:space="0" w:color="auto"/>
            <w:bottom w:val="none" w:sz="0" w:space="0" w:color="auto"/>
            <w:right w:val="none" w:sz="0" w:space="0" w:color="auto"/>
          </w:divBdr>
          <w:divsChild>
            <w:div w:id="234632477">
              <w:marLeft w:val="0"/>
              <w:marRight w:val="0"/>
              <w:marTop w:val="0"/>
              <w:marBottom w:val="0"/>
              <w:divBdr>
                <w:top w:val="none" w:sz="0" w:space="0" w:color="auto"/>
                <w:left w:val="none" w:sz="0" w:space="0" w:color="auto"/>
                <w:bottom w:val="none" w:sz="0" w:space="0" w:color="auto"/>
                <w:right w:val="none" w:sz="0" w:space="0" w:color="auto"/>
              </w:divBdr>
              <w:divsChild>
                <w:div w:id="1865054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5383414">
      <w:marLeft w:val="0"/>
      <w:marRight w:val="0"/>
      <w:marTop w:val="0"/>
      <w:marBottom w:val="0"/>
      <w:divBdr>
        <w:top w:val="none" w:sz="0" w:space="0" w:color="auto"/>
        <w:left w:val="none" w:sz="0" w:space="0" w:color="auto"/>
        <w:bottom w:val="none" w:sz="0" w:space="0" w:color="auto"/>
        <w:right w:val="none" w:sz="0" w:space="0" w:color="auto"/>
      </w:divBdr>
      <w:divsChild>
        <w:div w:id="1747990546">
          <w:marLeft w:val="0"/>
          <w:marRight w:val="0"/>
          <w:marTop w:val="0"/>
          <w:marBottom w:val="0"/>
          <w:divBdr>
            <w:top w:val="none" w:sz="0" w:space="0" w:color="auto"/>
            <w:left w:val="none" w:sz="0" w:space="0" w:color="auto"/>
            <w:bottom w:val="none" w:sz="0" w:space="0" w:color="auto"/>
            <w:right w:val="none" w:sz="0" w:space="0" w:color="auto"/>
          </w:divBdr>
          <w:divsChild>
            <w:div w:id="1772433401">
              <w:marLeft w:val="0"/>
              <w:marRight w:val="0"/>
              <w:marTop w:val="0"/>
              <w:marBottom w:val="0"/>
              <w:divBdr>
                <w:top w:val="none" w:sz="0" w:space="0" w:color="auto"/>
                <w:left w:val="none" w:sz="0" w:space="0" w:color="auto"/>
                <w:bottom w:val="none" w:sz="0" w:space="0" w:color="auto"/>
                <w:right w:val="none" w:sz="0" w:space="0" w:color="auto"/>
              </w:divBdr>
              <w:divsChild>
                <w:div w:id="31260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7985774">
      <w:marLeft w:val="0"/>
      <w:marRight w:val="0"/>
      <w:marTop w:val="0"/>
      <w:marBottom w:val="0"/>
      <w:divBdr>
        <w:top w:val="none" w:sz="0" w:space="0" w:color="auto"/>
        <w:left w:val="none" w:sz="0" w:space="0" w:color="auto"/>
        <w:bottom w:val="none" w:sz="0" w:space="0" w:color="auto"/>
        <w:right w:val="none" w:sz="0" w:space="0" w:color="auto"/>
      </w:divBdr>
    </w:div>
    <w:div w:id="874929321">
      <w:marLeft w:val="0"/>
      <w:marRight w:val="0"/>
      <w:marTop w:val="0"/>
      <w:marBottom w:val="0"/>
      <w:divBdr>
        <w:top w:val="none" w:sz="0" w:space="0" w:color="auto"/>
        <w:left w:val="none" w:sz="0" w:space="0" w:color="auto"/>
        <w:bottom w:val="none" w:sz="0" w:space="0" w:color="auto"/>
        <w:right w:val="none" w:sz="0" w:space="0" w:color="auto"/>
      </w:divBdr>
      <w:divsChild>
        <w:div w:id="431510108">
          <w:marLeft w:val="0"/>
          <w:marRight w:val="0"/>
          <w:marTop w:val="0"/>
          <w:marBottom w:val="0"/>
          <w:divBdr>
            <w:top w:val="none" w:sz="0" w:space="0" w:color="auto"/>
            <w:left w:val="none" w:sz="0" w:space="0" w:color="auto"/>
            <w:bottom w:val="none" w:sz="0" w:space="0" w:color="auto"/>
            <w:right w:val="none" w:sz="0" w:space="0" w:color="auto"/>
          </w:divBdr>
          <w:divsChild>
            <w:div w:id="333535823">
              <w:marLeft w:val="0"/>
              <w:marRight w:val="0"/>
              <w:marTop w:val="0"/>
              <w:marBottom w:val="0"/>
              <w:divBdr>
                <w:top w:val="none" w:sz="0" w:space="0" w:color="auto"/>
                <w:left w:val="none" w:sz="0" w:space="0" w:color="auto"/>
                <w:bottom w:val="none" w:sz="0" w:space="0" w:color="auto"/>
                <w:right w:val="none" w:sz="0" w:space="0" w:color="auto"/>
              </w:divBdr>
              <w:divsChild>
                <w:div w:id="26628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7664541">
      <w:marLeft w:val="0"/>
      <w:marRight w:val="0"/>
      <w:marTop w:val="0"/>
      <w:marBottom w:val="0"/>
      <w:divBdr>
        <w:top w:val="none" w:sz="0" w:space="0" w:color="auto"/>
        <w:left w:val="none" w:sz="0" w:space="0" w:color="auto"/>
        <w:bottom w:val="none" w:sz="0" w:space="0" w:color="auto"/>
        <w:right w:val="none" w:sz="0" w:space="0" w:color="auto"/>
      </w:divBdr>
      <w:divsChild>
        <w:div w:id="624459396">
          <w:marLeft w:val="0"/>
          <w:marRight w:val="0"/>
          <w:marTop w:val="0"/>
          <w:marBottom w:val="0"/>
          <w:divBdr>
            <w:top w:val="none" w:sz="0" w:space="0" w:color="auto"/>
            <w:left w:val="none" w:sz="0" w:space="0" w:color="auto"/>
            <w:bottom w:val="none" w:sz="0" w:space="0" w:color="auto"/>
            <w:right w:val="none" w:sz="0" w:space="0" w:color="auto"/>
          </w:divBdr>
          <w:divsChild>
            <w:div w:id="316152011">
              <w:marLeft w:val="0"/>
              <w:marRight w:val="0"/>
              <w:marTop w:val="0"/>
              <w:marBottom w:val="0"/>
              <w:divBdr>
                <w:top w:val="none" w:sz="0" w:space="0" w:color="auto"/>
                <w:left w:val="none" w:sz="0" w:space="0" w:color="auto"/>
                <w:bottom w:val="none" w:sz="0" w:space="0" w:color="auto"/>
                <w:right w:val="none" w:sz="0" w:space="0" w:color="auto"/>
              </w:divBdr>
              <w:divsChild>
                <w:div w:id="1936550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3909267">
      <w:marLeft w:val="0"/>
      <w:marRight w:val="0"/>
      <w:marTop w:val="0"/>
      <w:marBottom w:val="0"/>
      <w:divBdr>
        <w:top w:val="none" w:sz="0" w:space="0" w:color="auto"/>
        <w:left w:val="none" w:sz="0" w:space="0" w:color="auto"/>
        <w:bottom w:val="none" w:sz="0" w:space="0" w:color="auto"/>
        <w:right w:val="none" w:sz="0" w:space="0" w:color="auto"/>
      </w:divBdr>
      <w:divsChild>
        <w:div w:id="1821843670">
          <w:marLeft w:val="0"/>
          <w:marRight w:val="0"/>
          <w:marTop w:val="0"/>
          <w:marBottom w:val="0"/>
          <w:divBdr>
            <w:top w:val="none" w:sz="0" w:space="0" w:color="auto"/>
            <w:left w:val="none" w:sz="0" w:space="0" w:color="auto"/>
            <w:bottom w:val="none" w:sz="0" w:space="0" w:color="auto"/>
            <w:right w:val="none" w:sz="0" w:space="0" w:color="auto"/>
          </w:divBdr>
          <w:divsChild>
            <w:div w:id="1419710167">
              <w:marLeft w:val="0"/>
              <w:marRight w:val="0"/>
              <w:marTop w:val="0"/>
              <w:marBottom w:val="0"/>
              <w:divBdr>
                <w:top w:val="none" w:sz="0" w:space="0" w:color="auto"/>
                <w:left w:val="none" w:sz="0" w:space="0" w:color="auto"/>
                <w:bottom w:val="none" w:sz="0" w:space="0" w:color="auto"/>
                <w:right w:val="none" w:sz="0" w:space="0" w:color="auto"/>
              </w:divBdr>
              <w:divsChild>
                <w:div w:id="1578437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4171545">
      <w:marLeft w:val="0"/>
      <w:marRight w:val="0"/>
      <w:marTop w:val="0"/>
      <w:marBottom w:val="0"/>
      <w:divBdr>
        <w:top w:val="none" w:sz="0" w:space="0" w:color="auto"/>
        <w:left w:val="none" w:sz="0" w:space="0" w:color="auto"/>
        <w:bottom w:val="none" w:sz="0" w:space="0" w:color="auto"/>
        <w:right w:val="none" w:sz="0" w:space="0" w:color="auto"/>
      </w:divBdr>
      <w:divsChild>
        <w:div w:id="286205799">
          <w:marLeft w:val="0"/>
          <w:marRight w:val="0"/>
          <w:marTop w:val="0"/>
          <w:marBottom w:val="0"/>
          <w:divBdr>
            <w:top w:val="none" w:sz="0" w:space="0" w:color="auto"/>
            <w:left w:val="none" w:sz="0" w:space="0" w:color="auto"/>
            <w:bottom w:val="none" w:sz="0" w:space="0" w:color="auto"/>
            <w:right w:val="none" w:sz="0" w:space="0" w:color="auto"/>
          </w:divBdr>
          <w:divsChild>
            <w:div w:id="1317606328">
              <w:marLeft w:val="0"/>
              <w:marRight w:val="0"/>
              <w:marTop w:val="0"/>
              <w:marBottom w:val="0"/>
              <w:divBdr>
                <w:top w:val="none" w:sz="0" w:space="0" w:color="auto"/>
                <w:left w:val="none" w:sz="0" w:space="0" w:color="auto"/>
                <w:bottom w:val="none" w:sz="0" w:space="0" w:color="auto"/>
                <w:right w:val="none" w:sz="0" w:space="0" w:color="auto"/>
              </w:divBdr>
              <w:divsChild>
                <w:div w:id="426582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867073">
      <w:bodyDiv w:val="1"/>
      <w:marLeft w:val="0"/>
      <w:marRight w:val="0"/>
      <w:marTop w:val="0"/>
      <w:marBottom w:val="0"/>
      <w:divBdr>
        <w:top w:val="none" w:sz="0" w:space="0" w:color="auto"/>
        <w:left w:val="none" w:sz="0" w:space="0" w:color="auto"/>
        <w:bottom w:val="none" w:sz="0" w:space="0" w:color="auto"/>
        <w:right w:val="none" w:sz="0" w:space="0" w:color="auto"/>
      </w:divBdr>
    </w:div>
    <w:div w:id="902640595">
      <w:bodyDiv w:val="1"/>
      <w:marLeft w:val="0"/>
      <w:marRight w:val="0"/>
      <w:marTop w:val="0"/>
      <w:marBottom w:val="0"/>
      <w:divBdr>
        <w:top w:val="none" w:sz="0" w:space="0" w:color="auto"/>
        <w:left w:val="none" w:sz="0" w:space="0" w:color="auto"/>
        <w:bottom w:val="none" w:sz="0" w:space="0" w:color="auto"/>
        <w:right w:val="none" w:sz="0" w:space="0" w:color="auto"/>
      </w:divBdr>
    </w:div>
    <w:div w:id="905802888">
      <w:marLeft w:val="0"/>
      <w:marRight w:val="0"/>
      <w:marTop w:val="0"/>
      <w:marBottom w:val="0"/>
      <w:divBdr>
        <w:top w:val="none" w:sz="0" w:space="0" w:color="auto"/>
        <w:left w:val="none" w:sz="0" w:space="0" w:color="auto"/>
        <w:bottom w:val="none" w:sz="0" w:space="0" w:color="auto"/>
        <w:right w:val="none" w:sz="0" w:space="0" w:color="auto"/>
      </w:divBdr>
    </w:div>
    <w:div w:id="910888514">
      <w:marLeft w:val="0"/>
      <w:marRight w:val="0"/>
      <w:marTop w:val="0"/>
      <w:marBottom w:val="0"/>
      <w:divBdr>
        <w:top w:val="none" w:sz="0" w:space="0" w:color="auto"/>
        <w:left w:val="none" w:sz="0" w:space="0" w:color="auto"/>
        <w:bottom w:val="none" w:sz="0" w:space="0" w:color="auto"/>
        <w:right w:val="none" w:sz="0" w:space="0" w:color="auto"/>
      </w:divBdr>
      <w:divsChild>
        <w:div w:id="1868592097">
          <w:marLeft w:val="0"/>
          <w:marRight w:val="0"/>
          <w:marTop w:val="0"/>
          <w:marBottom w:val="0"/>
          <w:divBdr>
            <w:top w:val="none" w:sz="0" w:space="0" w:color="auto"/>
            <w:left w:val="none" w:sz="0" w:space="0" w:color="auto"/>
            <w:bottom w:val="none" w:sz="0" w:space="0" w:color="auto"/>
            <w:right w:val="none" w:sz="0" w:space="0" w:color="auto"/>
          </w:divBdr>
          <w:divsChild>
            <w:div w:id="1858497887">
              <w:marLeft w:val="0"/>
              <w:marRight w:val="0"/>
              <w:marTop w:val="0"/>
              <w:marBottom w:val="0"/>
              <w:divBdr>
                <w:top w:val="none" w:sz="0" w:space="0" w:color="auto"/>
                <w:left w:val="none" w:sz="0" w:space="0" w:color="auto"/>
                <w:bottom w:val="none" w:sz="0" w:space="0" w:color="auto"/>
                <w:right w:val="none" w:sz="0" w:space="0" w:color="auto"/>
              </w:divBdr>
              <w:divsChild>
                <w:div w:id="230971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5094507">
      <w:marLeft w:val="0"/>
      <w:marRight w:val="0"/>
      <w:marTop w:val="0"/>
      <w:marBottom w:val="0"/>
      <w:divBdr>
        <w:top w:val="none" w:sz="0" w:space="0" w:color="auto"/>
        <w:left w:val="none" w:sz="0" w:space="0" w:color="auto"/>
        <w:bottom w:val="none" w:sz="0" w:space="0" w:color="auto"/>
        <w:right w:val="none" w:sz="0" w:space="0" w:color="auto"/>
      </w:divBdr>
      <w:divsChild>
        <w:div w:id="800995530">
          <w:marLeft w:val="0"/>
          <w:marRight w:val="0"/>
          <w:marTop w:val="0"/>
          <w:marBottom w:val="0"/>
          <w:divBdr>
            <w:top w:val="none" w:sz="0" w:space="0" w:color="auto"/>
            <w:left w:val="none" w:sz="0" w:space="0" w:color="auto"/>
            <w:bottom w:val="none" w:sz="0" w:space="0" w:color="auto"/>
            <w:right w:val="none" w:sz="0" w:space="0" w:color="auto"/>
          </w:divBdr>
          <w:divsChild>
            <w:div w:id="1200510293">
              <w:marLeft w:val="0"/>
              <w:marRight w:val="0"/>
              <w:marTop w:val="0"/>
              <w:marBottom w:val="0"/>
              <w:divBdr>
                <w:top w:val="none" w:sz="0" w:space="0" w:color="auto"/>
                <w:left w:val="none" w:sz="0" w:space="0" w:color="auto"/>
                <w:bottom w:val="none" w:sz="0" w:space="0" w:color="auto"/>
                <w:right w:val="none" w:sz="0" w:space="0" w:color="auto"/>
              </w:divBdr>
              <w:divsChild>
                <w:div w:id="1806268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493930">
      <w:marLeft w:val="0"/>
      <w:marRight w:val="0"/>
      <w:marTop w:val="0"/>
      <w:marBottom w:val="0"/>
      <w:divBdr>
        <w:top w:val="none" w:sz="0" w:space="0" w:color="auto"/>
        <w:left w:val="none" w:sz="0" w:space="0" w:color="auto"/>
        <w:bottom w:val="none" w:sz="0" w:space="0" w:color="auto"/>
        <w:right w:val="none" w:sz="0" w:space="0" w:color="auto"/>
      </w:divBdr>
    </w:div>
    <w:div w:id="965429754">
      <w:bodyDiv w:val="1"/>
      <w:marLeft w:val="0"/>
      <w:marRight w:val="0"/>
      <w:marTop w:val="0"/>
      <w:marBottom w:val="0"/>
      <w:divBdr>
        <w:top w:val="none" w:sz="0" w:space="0" w:color="auto"/>
        <w:left w:val="none" w:sz="0" w:space="0" w:color="auto"/>
        <w:bottom w:val="none" w:sz="0" w:space="0" w:color="auto"/>
        <w:right w:val="none" w:sz="0" w:space="0" w:color="auto"/>
      </w:divBdr>
    </w:div>
    <w:div w:id="992832611">
      <w:marLeft w:val="0"/>
      <w:marRight w:val="0"/>
      <w:marTop w:val="0"/>
      <w:marBottom w:val="0"/>
      <w:divBdr>
        <w:top w:val="none" w:sz="0" w:space="0" w:color="auto"/>
        <w:left w:val="none" w:sz="0" w:space="0" w:color="auto"/>
        <w:bottom w:val="none" w:sz="0" w:space="0" w:color="auto"/>
        <w:right w:val="none" w:sz="0" w:space="0" w:color="auto"/>
      </w:divBdr>
      <w:divsChild>
        <w:div w:id="1212159396">
          <w:marLeft w:val="0"/>
          <w:marRight w:val="0"/>
          <w:marTop w:val="0"/>
          <w:marBottom w:val="0"/>
          <w:divBdr>
            <w:top w:val="none" w:sz="0" w:space="0" w:color="auto"/>
            <w:left w:val="none" w:sz="0" w:space="0" w:color="auto"/>
            <w:bottom w:val="none" w:sz="0" w:space="0" w:color="auto"/>
            <w:right w:val="none" w:sz="0" w:space="0" w:color="auto"/>
          </w:divBdr>
          <w:divsChild>
            <w:div w:id="1373992960">
              <w:marLeft w:val="0"/>
              <w:marRight w:val="0"/>
              <w:marTop w:val="0"/>
              <w:marBottom w:val="0"/>
              <w:divBdr>
                <w:top w:val="none" w:sz="0" w:space="0" w:color="auto"/>
                <w:left w:val="none" w:sz="0" w:space="0" w:color="auto"/>
                <w:bottom w:val="none" w:sz="0" w:space="0" w:color="auto"/>
                <w:right w:val="none" w:sz="0" w:space="0" w:color="auto"/>
              </w:divBdr>
              <w:divsChild>
                <w:div w:id="38282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626316">
      <w:marLeft w:val="0"/>
      <w:marRight w:val="0"/>
      <w:marTop w:val="0"/>
      <w:marBottom w:val="0"/>
      <w:divBdr>
        <w:top w:val="none" w:sz="0" w:space="0" w:color="auto"/>
        <w:left w:val="none" w:sz="0" w:space="0" w:color="auto"/>
        <w:bottom w:val="none" w:sz="0" w:space="0" w:color="auto"/>
        <w:right w:val="none" w:sz="0" w:space="0" w:color="auto"/>
      </w:divBdr>
    </w:div>
    <w:div w:id="1019427583">
      <w:marLeft w:val="0"/>
      <w:marRight w:val="0"/>
      <w:marTop w:val="0"/>
      <w:marBottom w:val="0"/>
      <w:divBdr>
        <w:top w:val="none" w:sz="0" w:space="0" w:color="auto"/>
        <w:left w:val="none" w:sz="0" w:space="0" w:color="auto"/>
        <w:bottom w:val="none" w:sz="0" w:space="0" w:color="auto"/>
        <w:right w:val="none" w:sz="0" w:space="0" w:color="auto"/>
      </w:divBdr>
      <w:divsChild>
        <w:div w:id="107703992">
          <w:marLeft w:val="0"/>
          <w:marRight w:val="0"/>
          <w:marTop w:val="0"/>
          <w:marBottom w:val="0"/>
          <w:divBdr>
            <w:top w:val="none" w:sz="0" w:space="0" w:color="auto"/>
            <w:left w:val="none" w:sz="0" w:space="0" w:color="auto"/>
            <w:bottom w:val="none" w:sz="0" w:space="0" w:color="auto"/>
            <w:right w:val="none" w:sz="0" w:space="0" w:color="auto"/>
          </w:divBdr>
          <w:divsChild>
            <w:div w:id="327290668">
              <w:marLeft w:val="0"/>
              <w:marRight w:val="0"/>
              <w:marTop w:val="0"/>
              <w:marBottom w:val="0"/>
              <w:divBdr>
                <w:top w:val="none" w:sz="0" w:space="0" w:color="auto"/>
                <w:left w:val="none" w:sz="0" w:space="0" w:color="auto"/>
                <w:bottom w:val="none" w:sz="0" w:space="0" w:color="auto"/>
                <w:right w:val="none" w:sz="0" w:space="0" w:color="auto"/>
              </w:divBdr>
              <w:divsChild>
                <w:div w:id="498930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842443">
      <w:marLeft w:val="0"/>
      <w:marRight w:val="0"/>
      <w:marTop w:val="0"/>
      <w:marBottom w:val="0"/>
      <w:divBdr>
        <w:top w:val="none" w:sz="0" w:space="0" w:color="auto"/>
        <w:left w:val="none" w:sz="0" w:space="0" w:color="auto"/>
        <w:bottom w:val="none" w:sz="0" w:space="0" w:color="auto"/>
        <w:right w:val="none" w:sz="0" w:space="0" w:color="auto"/>
      </w:divBdr>
      <w:divsChild>
        <w:div w:id="586616127">
          <w:marLeft w:val="0"/>
          <w:marRight w:val="0"/>
          <w:marTop w:val="0"/>
          <w:marBottom w:val="0"/>
          <w:divBdr>
            <w:top w:val="none" w:sz="0" w:space="0" w:color="auto"/>
            <w:left w:val="none" w:sz="0" w:space="0" w:color="auto"/>
            <w:bottom w:val="none" w:sz="0" w:space="0" w:color="auto"/>
            <w:right w:val="none" w:sz="0" w:space="0" w:color="auto"/>
          </w:divBdr>
          <w:divsChild>
            <w:div w:id="2038196162">
              <w:marLeft w:val="0"/>
              <w:marRight w:val="0"/>
              <w:marTop w:val="0"/>
              <w:marBottom w:val="0"/>
              <w:divBdr>
                <w:top w:val="none" w:sz="0" w:space="0" w:color="auto"/>
                <w:left w:val="none" w:sz="0" w:space="0" w:color="auto"/>
                <w:bottom w:val="none" w:sz="0" w:space="0" w:color="auto"/>
                <w:right w:val="none" w:sz="0" w:space="0" w:color="auto"/>
              </w:divBdr>
              <w:divsChild>
                <w:div w:id="428626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5567917">
      <w:marLeft w:val="0"/>
      <w:marRight w:val="0"/>
      <w:marTop w:val="0"/>
      <w:marBottom w:val="0"/>
      <w:divBdr>
        <w:top w:val="none" w:sz="0" w:space="0" w:color="auto"/>
        <w:left w:val="none" w:sz="0" w:space="0" w:color="auto"/>
        <w:bottom w:val="none" w:sz="0" w:space="0" w:color="auto"/>
        <w:right w:val="none" w:sz="0" w:space="0" w:color="auto"/>
      </w:divBdr>
    </w:div>
    <w:div w:id="1084643284">
      <w:bodyDiv w:val="1"/>
      <w:marLeft w:val="0"/>
      <w:marRight w:val="0"/>
      <w:marTop w:val="0"/>
      <w:marBottom w:val="0"/>
      <w:divBdr>
        <w:top w:val="none" w:sz="0" w:space="0" w:color="auto"/>
        <w:left w:val="none" w:sz="0" w:space="0" w:color="auto"/>
        <w:bottom w:val="none" w:sz="0" w:space="0" w:color="auto"/>
        <w:right w:val="none" w:sz="0" w:space="0" w:color="auto"/>
      </w:divBdr>
    </w:div>
    <w:div w:id="1085762420">
      <w:bodyDiv w:val="1"/>
      <w:marLeft w:val="0"/>
      <w:marRight w:val="0"/>
      <w:marTop w:val="0"/>
      <w:marBottom w:val="0"/>
      <w:divBdr>
        <w:top w:val="none" w:sz="0" w:space="0" w:color="auto"/>
        <w:left w:val="none" w:sz="0" w:space="0" w:color="auto"/>
        <w:bottom w:val="none" w:sz="0" w:space="0" w:color="auto"/>
        <w:right w:val="none" w:sz="0" w:space="0" w:color="auto"/>
      </w:divBdr>
    </w:div>
    <w:div w:id="1114057547">
      <w:marLeft w:val="0"/>
      <w:marRight w:val="0"/>
      <w:marTop w:val="0"/>
      <w:marBottom w:val="0"/>
      <w:divBdr>
        <w:top w:val="none" w:sz="0" w:space="0" w:color="auto"/>
        <w:left w:val="none" w:sz="0" w:space="0" w:color="auto"/>
        <w:bottom w:val="none" w:sz="0" w:space="0" w:color="auto"/>
        <w:right w:val="none" w:sz="0" w:space="0" w:color="auto"/>
      </w:divBdr>
      <w:divsChild>
        <w:div w:id="2135364791">
          <w:marLeft w:val="0"/>
          <w:marRight w:val="0"/>
          <w:marTop w:val="0"/>
          <w:marBottom w:val="0"/>
          <w:divBdr>
            <w:top w:val="none" w:sz="0" w:space="0" w:color="auto"/>
            <w:left w:val="none" w:sz="0" w:space="0" w:color="auto"/>
            <w:bottom w:val="none" w:sz="0" w:space="0" w:color="auto"/>
            <w:right w:val="none" w:sz="0" w:space="0" w:color="auto"/>
          </w:divBdr>
          <w:divsChild>
            <w:div w:id="151339763">
              <w:marLeft w:val="0"/>
              <w:marRight w:val="0"/>
              <w:marTop w:val="0"/>
              <w:marBottom w:val="0"/>
              <w:divBdr>
                <w:top w:val="none" w:sz="0" w:space="0" w:color="auto"/>
                <w:left w:val="none" w:sz="0" w:space="0" w:color="auto"/>
                <w:bottom w:val="none" w:sz="0" w:space="0" w:color="auto"/>
                <w:right w:val="none" w:sz="0" w:space="0" w:color="auto"/>
              </w:divBdr>
              <w:divsChild>
                <w:div w:id="1650403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7676621">
      <w:bodyDiv w:val="1"/>
      <w:marLeft w:val="0"/>
      <w:marRight w:val="0"/>
      <w:marTop w:val="0"/>
      <w:marBottom w:val="0"/>
      <w:divBdr>
        <w:top w:val="none" w:sz="0" w:space="0" w:color="auto"/>
        <w:left w:val="none" w:sz="0" w:space="0" w:color="auto"/>
        <w:bottom w:val="none" w:sz="0" w:space="0" w:color="auto"/>
        <w:right w:val="none" w:sz="0" w:space="0" w:color="auto"/>
      </w:divBdr>
    </w:div>
    <w:div w:id="1123959463">
      <w:marLeft w:val="0"/>
      <w:marRight w:val="0"/>
      <w:marTop w:val="0"/>
      <w:marBottom w:val="0"/>
      <w:divBdr>
        <w:top w:val="none" w:sz="0" w:space="0" w:color="auto"/>
        <w:left w:val="none" w:sz="0" w:space="0" w:color="auto"/>
        <w:bottom w:val="none" w:sz="0" w:space="0" w:color="auto"/>
        <w:right w:val="none" w:sz="0" w:space="0" w:color="auto"/>
      </w:divBdr>
      <w:divsChild>
        <w:div w:id="2092922390">
          <w:marLeft w:val="0"/>
          <w:marRight w:val="0"/>
          <w:marTop w:val="0"/>
          <w:marBottom w:val="0"/>
          <w:divBdr>
            <w:top w:val="none" w:sz="0" w:space="0" w:color="auto"/>
            <w:left w:val="none" w:sz="0" w:space="0" w:color="auto"/>
            <w:bottom w:val="none" w:sz="0" w:space="0" w:color="auto"/>
            <w:right w:val="none" w:sz="0" w:space="0" w:color="auto"/>
          </w:divBdr>
          <w:divsChild>
            <w:div w:id="356851934">
              <w:marLeft w:val="0"/>
              <w:marRight w:val="0"/>
              <w:marTop w:val="0"/>
              <w:marBottom w:val="0"/>
              <w:divBdr>
                <w:top w:val="none" w:sz="0" w:space="0" w:color="auto"/>
                <w:left w:val="none" w:sz="0" w:space="0" w:color="auto"/>
                <w:bottom w:val="none" w:sz="0" w:space="0" w:color="auto"/>
                <w:right w:val="none" w:sz="0" w:space="0" w:color="auto"/>
              </w:divBdr>
              <w:divsChild>
                <w:div w:id="1243250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9107724">
      <w:bodyDiv w:val="1"/>
      <w:marLeft w:val="0"/>
      <w:marRight w:val="0"/>
      <w:marTop w:val="0"/>
      <w:marBottom w:val="0"/>
      <w:divBdr>
        <w:top w:val="none" w:sz="0" w:space="0" w:color="auto"/>
        <w:left w:val="none" w:sz="0" w:space="0" w:color="auto"/>
        <w:bottom w:val="none" w:sz="0" w:space="0" w:color="auto"/>
        <w:right w:val="none" w:sz="0" w:space="0" w:color="auto"/>
      </w:divBdr>
    </w:div>
    <w:div w:id="1142113111">
      <w:marLeft w:val="0"/>
      <w:marRight w:val="0"/>
      <w:marTop w:val="0"/>
      <w:marBottom w:val="0"/>
      <w:divBdr>
        <w:top w:val="none" w:sz="0" w:space="0" w:color="auto"/>
        <w:left w:val="none" w:sz="0" w:space="0" w:color="auto"/>
        <w:bottom w:val="none" w:sz="0" w:space="0" w:color="auto"/>
        <w:right w:val="none" w:sz="0" w:space="0" w:color="auto"/>
      </w:divBdr>
      <w:divsChild>
        <w:div w:id="411583594">
          <w:marLeft w:val="0"/>
          <w:marRight w:val="0"/>
          <w:marTop w:val="0"/>
          <w:marBottom w:val="0"/>
          <w:divBdr>
            <w:top w:val="none" w:sz="0" w:space="0" w:color="auto"/>
            <w:left w:val="none" w:sz="0" w:space="0" w:color="auto"/>
            <w:bottom w:val="none" w:sz="0" w:space="0" w:color="auto"/>
            <w:right w:val="none" w:sz="0" w:space="0" w:color="auto"/>
          </w:divBdr>
          <w:divsChild>
            <w:div w:id="1927879746">
              <w:marLeft w:val="0"/>
              <w:marRight w:val="0"/>
              <w:marTop w:val="0"/>
              <w:marBottom w:val="0"/>
              <w:divBdr>
                <w:top w:val="none" w:sz="0" w:space="0" w:color="auto"/>
                <w:left w:val="none" w:sz="0" w:space="0" w:color="auto"/>
                <w:bottom w:val="none" w:sz="0" w:space="0" w:color="auto"/>
                <w:right w:val="none" w:sz="0" w:space="0" w:color="auto"/>
              </w:divBdr>
              <w:divsChild>
                <w:div w:id="222913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0730943">
      <w:bodyDiv w:val="1"/>
      <w:marLeft w:val="0"/>
      <w:marRight w:val="0"/>
      <w:marTop w:val="0"/>
      <w:marBottom w:val="0"/>
      <w:divBdr>
        <w:top w:val="none" w:sz="0" w:space="0" w:color="auto"/>
        <w:left w:val="none" w:sz="0" w:space="0" w:color="auto"/>
        <w:bottom w:val="none" w:sz="0" w:space="0" w:color="auto"/>
        <w:right w:val="none" w:sz="0" w:space="0" w:color="auto"/>
      </w:divBdr>
    </w:div>
    <w:div w:id="1169173856">
      <w:bodyDiv w:val="1"/>
      <w:marLeft w:val="0"/>
      <w:marRight w:val="0"/>
      <w:marTop w:val="0"/>
      <w:marBottom w:val="0"/>
      <w:divBdr>
        <w:top w:val="none" w:sz="0" w:space="0" w:color="auto"/>
        <w:left w:val="none" w:sz="0" w:space="0" w:color="auto"/>
        <w:bottom w:val="none" w:sz="0" w:space="0" w:color="auto"/>
        <w:right w:val="none" w:sz="0" w:space="0" w:color="auto"/>
      </w:divBdr>
    </w:div>
    <w:div w:id="1196575947">
      <w:marLeft w:val="0"/>
      <w:marRight w:val="0"/>
      <w:marTop w:val="0"/>
      <w:marBottom w:val="0"/>
      <w:divBdr>
        <w:top w:val="none" w:sz="0" w:space="0" w:color="auto"/>
        <w:left w:val="none" w:sz="0" w:space="0" w:color="auto"/>
        <w:bottom w:val="none" w:sz="0" w:space="0" w:color="auto"/>
        <w:right w:val="none" w:sz="0" w:space="0" w:color="auto"/>
      </w:divBdr>
      <w:divsChild>
        <w:div w:id="1584800796">
          <w:marLeft w:val="0"/>
          <w:marRight w:val="0"/>
          <w:marTop w:val="0"/>
          <w:marBottom w:val="0"/>
          <w:divBdr>
            <w:top w:val="none" w:sz="0" w:space="0" w:color="auto"/>
            <w:left w:val="none" w:sz="0" w:space="0" w:color="auto"/>
            <w:bottom w:val="none" w:sz="0" w:space="0" w:color="auto"/>
            <w:right w:val="none" w:sz="0" w:space="0" w:color="auto"/>
          </w:divBdr>
          <w:divsChild>
            <w:div w:id="1157960668">
              <w:marLeft w:val="0"/>
              <w:marRight w:val="0"/>
              <w:marTop w:val="0"/>
              <w:marBottom w:val="0"/>
              <w:divBdr>
                <w:top w:val="none" w:sz="0" w:space="0" w:color="auto"/>
                <w:left w:val="none" w:sz="0" w:space="0" w:color="auto"/>
                <w:bottom w:val="none" w:sz="0" w:space="0" w:color="auto"/>
                <w:right w:val="none" w:sz="0" w:space="0" w:color="auto"/>
              </w:divBdr>
              <w:divsChild>
                <w:div w:id="29576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665331">
      <w:marLeft w:val="0"/>
      <w:marRight w:val="0"/>
      <w:marTop w:val="0"/>
      <w:marBottom w:val="0"/>
      <w:divBdr>
        <w:top w:val="none" w:sz="0" w:space="0" w:color="auto"/>
        <w:left w:val="none" w:sz="0" w:space="0" w:color="auto"/>
        <w:bottom w:val="none" w:sz="0" w:space="0" w:color="auto"/>
        <w:right w:val="none" w:sz="0" w:space="0" w:color="auto"/>
      </w:divBdr>
      <w:divsChild>
        <w:div w:id="2120029971">
          <w:marLeft w:val="0"/>
          <w:marRight w:val="0"/>
          <w:marTop w:val="0"/>
          <w:marBottom w:val="0"/>
          <w:divBdr>
            <w:top w:val="none" w:sz="0" w:space="0" w:color="auto"/>
            <w:left w:val="none" w:sz="0" w:space="0" w:color="auto"/>
            <w:bottom w:val="none" w:sz="0" w:space="0" w:color="auto"/>
            <w:right w:val="none" w:sz="0" w:space="0" w:color="auto"/>
          </w:divBdr>
          <w:divsChild>
            <w:div w:id="791242445">
              <w:marLeft w:val="0"/>
              <w:marRight w:val="0"/>
              <w:marTop w:val="0"/>
              <w:marBottom w:val="0"/>
              <w:divBdr>
                <w:top w:val="none" w:sz="0" w:space="0" w:color="auto"/>
                <w:left w:val="none" w:sz="0" w:space="0" w:color="auto"/>
                <w:bottom w:val="none" w:sz="0" w:space="0" w:color="auto"/>
                <w:right w:val="none" w:sz="0" w:space="0" w:color="auto"/>
              </w:divBdr>
              <w:divsChild>
                <w:div w:id="44642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969608">
      <w:marLeft w:val="0"/>
      <w:marRight w:val="0"/>
      <w:marTop w:val="0"/>
      <w:marBottom w:val="0"/>
      <w:divBdr>
        <w:top w:val="none" w:sz="0" w:space="0" w:color="auto"/>
        <w:left w:val="none" w:sz="0" w:space="0" w:color="auto"/>
        <w:bottom w:val="none" w:sz="0" w:space="0" w:color="auto"/>
        <w:right w:val="none" w:sz="0" w:space="0" w:color="auto"/>
      </w:divBdr>
      <w:divsChild>
        <w:div w:id="710302735">
          <w:marLeft w:val="0"/>
          <w:marRight w:val="0"/>
          <w:marTop w:val="0"/>
          <w:marBottom w:val="0"/>
          <w:divBdr>
            <w:top w:val="none" w:sz="0" w:space="0" w:color="auto"/>
            <w:left w:val="none" w:sz="0" w:space="0" w:color="auto"/>
            <w:bottom w:val="none" w:sz="0" w:space="0" w:color="auto"/>
            <w:right w:val="none" w:sz="0" w:space="0" w:color="auto"/>
          </w:divBdr>
          <w:divsChild>
            <w:div w:id="1598715400">
              <w:marLeft w:val="0"/>
              <w:marRight w:val="0"/>
              <w:marTop w:val="0"/>
              <w:marBottom w:val="0"/>
              <w:divBdr>
                <w:top w:val="none" w:sz="0" w:space="0" w:color="auto"/>
                <w:left w:val="none" w:sz="0" w:space="0" w:color="auto"/>
                <w:bottom w:val="none" w:sz="0" w:space="0" w:color="auto"/>
                <w:right w:val="none" w:sz="0" w:space="0" w:color="auto"/>
              </w:divBdr>
              <w:divsChild>
                <w:div w:id="1325474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1672685">
      <w:marLeft w:val="0"/>
      <w:marRight w:val="0"/>
      <w:marTop w:val="0"/>
      <w:marBottom w:val="0"/>
      <w:divBdr>
        <w:top w:val="none" w:sz="0" w:space="0" w:color="auto"/>
        <w:left w:val="none" w:sz="0" w:space="0" w:color="auto"/>
        <w:bottom w:val="none" w:sz="0" w:space="0" w:color="auto"/>
        <w:right w:val="none" w:sz="0" w:space="0" w:color="auto"/>
      </w:divBdr>
      <w:divsChild>
        <w:div w:id="683169296">
          <w:marLeft w:val="0"/>
          <w:marRight w:val="0"/>
          <w:marTop w:val="0"/>
          <w:marBottom w:val="0"/>
          <w:divBdr>
            <w:top w:val="none" w:sz="0" w:space="0" w:color="auto"/>
            <w:left w:val="none" w:sz="0" w:space="0" w:color="auto"/>
            <w:bottom w:val="none" w:sz="0" w:space="0" w:color="auto"/>
            <w:right w:val="none" w:sz="0" w:space="0" w:color="auto"/>
          </w:divBdr>
          <w:divsChild>
            <w:div w:id="1467772583">
              <w:marLeft w:val="0"/>
              <w:marRight w:val="0"/>
              <w:marTop w:val="0"/>
              <w:marBottom w:val="0"/>
              <w:divBdr>
                <w:top w:val="none" w:sz="0" w:space="0" w:color="auto"/>
                <w:left w:val="none" w:sz="0" w:space="0" w:color="auto"/>
                <w:bottom w:val="none" w:sz="0" w:space="0" w:color="auto"/>
                <w:right w:val="none" w:sz="0" w:space="0" w:color="auto"/>
              </w:divBdr>
              <w:divsChild>
                <w:div w:id="1615746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253564">
      <w:marLeft w:val="0"/>
      <w:marRight w:val="0"/>
      <w:marTop w:val="0"/>
      <w:marBottom w:val="0"/>
      <w:divBdr>
        <w:top w:val="none" w:sz="0" w:space="0" w:color="auto"/>
        <w:left w:val="none" w:sz="0" w:space="0" w:color="auto"/>
        <w:bottom w:val="none" w:sz="0" w:space="0" w:color="auto"/>
        <w:right w:val="none" w:sz="0" w:space="0" w:color="auto"/>
      </w:divBdr>
      <w:divsChild>
        <w:div w:id="1676110881">
          <w:marLeft w:val="0"/>
          <w:marRight w:val="0"/>
          <w:marTop w:val="0"/>
          <w:marBottom w:val="0"/>
          <w:divBdr>
            <w:top w:val="none" w:sz="0" w:space="0" w:color="auto"/>
            <w:left w:val="none" w:sz="0" w:space="0" w:color="auto"/>
            <w:bottom w:val="none" w:sz="0" w:space="0" w:color="auto"/>
            <w:right w:val="none" w:sz="0" w:space="0" w:color="auto"/>
          </w:divBdr>
          <w:divsChild>
            <w:div w:id="2029789519">
              <w:marLeft w:val="0"/>
              <w:marRight w:val="0"/>
              <w:marTop w:val="0"/>
              <w:marBottom w:val="0"/>
              <w:divBdr>
                <w:top w:val="none" w:sz="0" w:space="0" w:color="auto"/>
                <w:left w:val="none" w:sz="0" w:space="0" w:color="auto"/>
                <w:bottom w:val="none" w:sz="0" w:space="0" w:color="auto"/>
                <w:right w:val="none" w:sz="0" w:space="0" w:color="auto"/>
              </w:divBdr>
              <w:divsChild>
                <w:div w:id="1595242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139303">
      <w:bodyDiv w:val="1"/>
      <w:marLeft w:val="0"/>
      <w:marRight w:val="0"/>
      <w:marTop w:val="0"/>
      <w:marBottom w:val="0"/>
      <w:divBdr>
        <w:top w:val="none" w:sz="0" w:space="0" w:color="auto"/>
        <w:left w:val="none" w:sz="0" w:space="0" w:color="auto"/>
        <w:bottom w:val="none" w:sz="0" w:space="0" w:color="auto"/>
        <w:right w:val="none" w:sz="0" w:space="0" w:color="auto"/>
      </w:divBdr>
    </w:div>
    <w:div w:id="1257708930">
      <w:marLeft w:val="0"/>
      <w:marRight w:val="0"/>
      <w:marTop w:val="0"/>
      <w:marBottom w:val="0"/>
      <w:divBdr>
        <w:top w:val="none" w:sz="0" w:space="0" w:color="auto"/>
        <w:left w:val="none" w:sz="0" w:space="0" w:color="auto"/>
        <w:bottom w:val="none" w:sz="0" w:space="0" w:color="auto"/>
        <w:right w:val="none" w:sz="0" w:space="0" w:color="auto"/>
      </w:divBdr>
      <w:divsChild>
        <w:div w:id="924605855">
          <w:marLeft w:val="0"/>
          <w:marRight w:val="0"/>
          <w:marTop w:val="0"/>
          <w:marBottom w:val="0"/>
          <w:divBdr>
            <w:top w:val="none" w:sz="0" w:space="0" w:color="auto"/>
            <w:left w:val="none" w:sz="0" w:space="0" w:color="auto"/>
            <w:bottom w:val="none" w:sz="0" w:space="0" w:color="auto"/>
            <w:right w:val="none" w:sz="0" w:space="0" w:color="auto"/>
          </w:divBdr>
          <w:divsChild>
            <w:div w:id="1973779843">
              <w:marLeft w:val="0"/>
              <w:marRight w:val="0"/>
              <w:marTop w:val="0"/>
              <w:marBottom w:val="0"/>
              <w:divBdr>
                <w:top w:val="none" w:sz="0" w:space="0" w:color="auto"/>
                <w:left w:val="none" w:sz="0" w:space="0" w:color="auto"/>
                <w:bottom w:val="none" w:sz="0" w:space="0" w:color="auto"/>
                <w:right w:val="none" w:sz="0" w:space="0" w:color="auto"/>
              </w:divBdr>
              <w:divsChild>
                <w:div w:id="2056268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469570">
      <w:marLeft w:val="0"/>
      <w:marRight w:val="0"/>
      <w:marTop w:val="0"/>
      <w:marBottom w:val="0"/>
      <w:divBdr>
        <w:top w:val="none" w:sz="0" w:space="0" w:color="auto"/>
        <w:left w:val="none" w:sz="0" w:space="0" w:color="auto"/>
        <w:bottom w:val="none" w:sz="0" w:space="0" w:color="auto"/>
        <w:right w:val="none" w:sz="0" w:space="0" w:color="auto"/>
      </w:divBdr>
      <w:divsChild>
        <w:div w:id="642856802">
          <w:marLeft w:val="0"/>
          <w:marRight w:val="0"/>
          <w:marTop w:val="0"/>
          <w:marBottom w:val="0"/>
          <w:divBdr>
            <w:top w:val="none" w:sz="0" w:space="0" w:color="auto"/>
            <w:left w:val="none" w:sz="0" w:space="0" w:color="auto"/>
            <w:bottom w:val="none" w:sz="0" w:space="0" w:color="auto"/>
            <w:right w:val="none" w:sz="0" w:space="0" w:color="auto"/>
          </w:divBdr>
          <w:divsChild>
            <w:div w:id="1205144027">
              <w:marLeft w:val="0"/>
              <w:marRight w:val="0"/>
              <w:marTop w:val="0"/>
              <w:marBottom w:val="0"/>
              <w:divBdr>
                <w:top w:val="none" w:sz="0" w:space="0" w:color="auto"/>
                <w:left w:val="none" w:sz="0" w:space="0" w:color="auto"/>
                <w:bottom w:val="none" w:sz="0" w:space="0" w:color="auto"/>
                <w:right w:val="none" w:sz="0" w:space="0" w:color="auto"/>
              </w:divBdr>
              <w:divsChild>
                <w:div w:id="1678536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7100354">
      <w:marLeft w:val="0"/>
      <w:marRight w:val="0"/>
      <w:marTop w:val="0"/>
      <w:marBottom w:val="0"/>
      <w:divBdr>
        <w:top w:val="none" w:sz="0" w:space="0" w:color="auto"/>
        <w:left w:val="none" w:sz="0" w:space="0" w:color="auto"/>
        <w:bottom w:val="none" w:sz="0" w:space="0" w:color="auto"/>
        <w:right w:val="none" w:sz="0" w:space="0" w:color="auto"/>
      </w:divBdr>
      <w:divsChild>
        <w:div w:id="396174517">
          <w:marLeft w:val="0"/>
          <w:marRight w:val="0"/>
          <w:marTop w:val="0"/>
          <w:marBottom w:val="0"/>
          <w:divBdr>
            <w:top w:val="none" w:sz="0" w:space="0" w:color="auto"/>
            <w:left w:val="none" w:sz="0" w:space="0" w:color="auto"/>
            <w:bottom w:val="none" w:sz="0" w:space="0" w:color="auto"/>
            <w:right w:val="none" w:sz="0" w:space="0" w:color="auto"/>
          </w:divBdr>
          <w:divsChild>
            <w:div w:id="984092357">
              <w:marLeft w:val="0"/>
              <w:marRight w:val="0"/>
              <w:marTop w:val="0"/>
              <w:marBottom w:val="0"/>
              <w:divBdr>
                <w:top w:val="none" w:sz="0" w:space="0" w:color="auto"/>
                <w:left w:val="none" w:sz="0" w:space="0" w:color="auto"/>
                <w:bottom w:val="none" w:sz="0" w:space="0" w:color="auto"/>
                <w:right w:val="none" w:sz="0" w:space="0" w:color="auto"/>
              </w:divBdr>
              <w:divsChild>
                <w:div w:id="82327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3265269">
      <w:marLeft w:val="0"/>
      <w:marRight w:val="0"/>
      <w:marTop w:val="0"/>
      <w:marBottom w:val="0"/>
      <w:divBdr>
        <w:top w:val="none" w:sz="0" w:space="0" w:color="auto"/>
        <w:left w:val="none" w:sz="0" w:space="0" w:color="auto"/>
        <w:bottom w:val="none" w:sz="0" w:space="0" w:color="auto"/>
        <w:right w:val="none" w:sz="0" w:space="0" w:color="auto"/>
      </w:divBdr>
      <w:divsChild>
        <w:div w:id="10300714">
          <w:marLeft w:val="0"/>
          <w:marRight w:val="0"/>
          <w:marTop w:val="0"/>
          <w:marBottom w:val="0"/>
          <w:divBdr>
            <w:top w:val="none" w:sz="0" w:space="0" w:color="auto"/>
            <w:left w:val="none" w:sz="0" w:space="0" w:color="auto"/>
            <w:bottom w:val="none" w:sz="0" w:space="0" w:color="auto"/>
            <w:right w:val="none" w:sz="0" w:space="0" w:color="auto"/>
          </w:divBdr>
          <w:divsChild>
            <w:div w:id="690884632">
              <w:marLeft w:val="0"/>
              <w:marRight w:val="0"/>
              <w:marTop w:val="0"/>
              <w:marBottom w:val="0"/>
              <w:divBdr>
                <w:top w:val="none" w:sz="0" w:space="0" w:color="auto"/>
                <w:left w:val="none" w:sz="0" w:space="0" w:color="auto"/>
                <w:bottom w:val="none" w:sz="0" w:space="0" w:color="auto"/>
                <w:right w:val="none" w:sz="0" w:space="0" w:color="auto"/>
              </w:divBdr>
              <w:divsChild>
                <w:div w:id="571938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8955059">
      <w:marLeft w:val="0"/>
      <w:marRight w:val="0"/>
      <w:marTop w:val="0"/>
      <w:marBottom w:val="0"/>
      <w:divBdr>
        <w:top w:val="none" w:sz="0" w:space="0" w:color="auto"/>
        <w:left w:val="none" w:sz="0" w:space="0" w:color="auto"/>
        <w:bottom w:val="none" w:sz="0" w:space="0" w:color="auto"/>
        <w:right w:val="none" w:sz="0" w:space="0" w:color="auto"/>
      </w:divBdr>
      <w:divsChild>
        <w:div w:id="788816434">
          <w:marLeft w:val="0"/>
          <w:marRight w:val="0"/>
          <w:marTop w:val="0"/>
          <w:marBottom w:val="0"/>
          <w:divBdr>
            <w:top w:val="none" w:sz="0" w:space="0" w:color="auto"/>
            <w:left w:val="none" w:sz="0" w:space="0" w:color="auto"/>
            <w:bottom w:val="none" w:sz="0" w:space="0" w:color="auto"/>
            <w:right w:val="none" w:sz="0" w:space="0" w:color="auto"/>
          </w:divBdr>
          <w:divsChild>
            <w:div w:id="910970023">
              <w:marLeft w:val="0"/>
              <w:marRight w:val="0"/>
              <w:marTop w:val="0"/>
              <w:marBottom w:val="0"/>
              <w:divBdr>
                <w:top w:val="none" w:sz="0" w:space="0" w:color="auto"/>
                <w:left w:val="none" w:sz="0" w:space="0" w:color="auto"/>
                <w:bottom w:val="none" w:sz="0" w:space="0" w:color="auto"/>
                <w:right w:val="none" w:sz="0" w:space="0" w:color="auto"/>
              </w:divBdr>
              <w:divsChild>
                <w:div w:id="383912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3198787">
      <w:marLeft w:val="0"/>
      <w:marRight w:val="0"/>
      <w:marTop w:val="0"/>
      <w:marBottom w:val="0"/>
      <w:divBdr>
        <w:top w:val="none" w:sz="0" w:space="0" w:color="auto"/>
        <w:left w:val="none" w:sz="0" w:space="0" w:color="auto"/>
        <w:bottom w:val="none" w:sz="0" w:space="0" w:color="auto"/>
        <w:right w:val="none" w:sz="0" w:space="0" w:color="auto"/>
      </w:divBdr>
      <w:divsChild>
        <w:div w:id="550074762">
          <w:marLeft w:val="0"/>
          <w:marRight w:val="0"/>
          <w:marTop w:val="0"/>
          <w:marBottom w:val="0"/>
          <w:divBdr>
            <w:top w:val="none" w:sz="0" w:space="0" w:color="auto"/>
            <w:left w:val="none" w:sz="0" w:space="0" w:color="auto"/>
            <w:bottom w:val="none" w:sz="0" w:space="0" w:color="auto"/>
            <w:right w:val="none" w:sz="0" w:space="0" w:color="auto"/>
          </w:divBdr>
          <w:divsChild>
            <w:div w:id="569468352">
              <w:marLeft w:val="0"/>
              <w:marRight w:val="0"/>
              <w:marTop w:val="0"/>
              <w:marBottom w:val="0"/>
              <w:divBdr>
                <w:top w:val="none" w:sz="0" w:space="0" w:color="auto"/>
                <w:left w:val="none" w:sz="0" w:space="0" w:color="auto"/>
                <w:bottom w:val="none" w:sz="0" w:space="0" w:color="auto"/>
                <w:right w:val="none" w:sz="0" w:space="0" w:color="auto"/>
              </w:divBdr>
              <w:divsChild>
                <w:div w:id="1368795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0287966">
      <w:marLeft w:val="0"/>
      <w:marRight w:val="0"/>
      <w:marTop w:val="0"/>
      <w:marBottom w:val="0"/>
      <w:divBdr>
        <w:top w:val="none" w:sz="0" w:space="0" w:color="auto"/>
        <w:left w:val="none" w:sz="0" w:space="0" w:color="auto"/>
        <w:bottom w:val="none" w:sz="0" w:space="0" w:color="auto"/>
        <w:right w:val="none" w:sz="0" w:space="0" w:color="auto"/>
      </w:divBdr>
    </w:div>
    <w:div w:id="1319456384">
      <w:bodyDiv w:val="1"/>
      <w:marLeft w:val="0"/>
      <w:marRight w:val="0"/>
      <w:marTop w:val="0"/>
      <w:marBottom w:val="0"/>
      <w:divBdr>
        <w:top w:val="none" w:sz="0" w:space="0" w:color="auto"/>
        <w:left w:val="none" w:sz="0" w:space="0" w:color="auto"/>
        <w:bottom w:val="none" w:sz="0" w:space="0" w:color="auto"/>
        <w:right w:val="none" w:sz="0" w:space="0" w:color="auto"/>
      </w:divBdr>
    </w:div>
    <w:div w:id="1322344897">
      <w:marLeft w:val="0"/>
      <w:marRight w:val="0"/>
      <w:marTop w:val="0"/>
      <w:marBottom w:val="0"/>
      <w:divBdr>
        <w:top w:val="none" w:sz="0" w:space="0" w:color="auto"/>
        <w:left w:val="none" w:sz="0" w:space="0" w:color="auto"/>
        <w:bottom w:val="none" w:sz="0" w:space="0" w:color="auto"/>
        <w:right w:val="none" w:sz="0" w:space="0" w:color="auto"/>
      </w:divBdr>
      <w:divsChild>
        <w:div w:id="1541093962">
          <w:marLeft w:val="0"/>
          <w:marRight w:val="0"/>
          <w:marTop w:val="0"/>
          <w:marBottom w:val="0"/>
          <w:divBdr>
            <w:top w:val="none" w:sz="0" w:space="0" w:color="auto"/>
            <w:left w:val="none" w:sz="0" w:space="0" w:color="auto"/>
            <w:bottom w:val="none" w:sz="0" w:space="0" w:color="auto"/>
            <w:right w:val="none" w:sz="0" w:space="0" w:color="auto"/>
          </w:divBdr>
          <w:divsChild>
            <w:div w:id="1099063659">
              <w:marLeft w:val="0"/>
              <w:marRight w:val="0"/>
              <w:marTop w:val="0"/>
              <w:marBottom w:val="0"/>
              <w:divBdr>
                <w:top w:val="none" w:sz="0" w:space="0" w:color="auto"/>
                <w:left w:val="none" w:sz="0" w:space="0" w:color="auto"/>
                <w:bottom w:val="none" w:sz="0" w:space="0" w:color="auto"/>
                <w:right w:val="none" w:sz="0" w:space="0" w:color="auto"/>
              </w:divBdr>
              <w:divsChild>
                <w:div w:id="98547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918242">
      <w:marLeft w:val="0"/>
      <w:marRight w:val="0"/>
      <w:marTop w:val="0"/>
      <w:marBottom w:val="0"/>
      <w:divBdr>
        <w:top w:val="none" w:sz="0" w:space="0" w:color="auto"/>
        <w:left w:val="none" w:sz="0" w:space="0" w:color="auto"/>
        <w:bottom w:val="none" w:sz="0" w:space="0" w:color="auto"/>
        <w:right w:val="none" w:sz="0" w:space="0" w:color="auto"/>
      </w:divBdr>
    </w:div>
    <w:div w:id="1342392072">
      <w:bodyDiv w:val="1"/>
      <w:marLeft w:val="0"/>
      <w:marRight w:val="0"/>
      <w:marTop w:val="0"/>
      <w:marBottom w:val="0"/>
      <w:divBdr>
        <w:top w:val="none" w:sz="0" w:space="0" w:color="auto"/>
        <w:left w:val="none" w:sz="0" w:space="0" w:color="auto"/>
        <w:bottom w:val="none" w:sz="0" w:space="0" w:color="auto"/>
        <w:right w:val="none" w:sz="0" w:space="0" w:color="auto"/>
      </w:divBdr>
    </w:div>
    <w:div w:id="1359158596">
      <w:bodyDiv w:val="1"/>
      <w:marLeft w:val="0"/>
      <w:marRight w:val="0"/>
      <w:marTop w:val="0"/>
      <w:marBottom w:val="0"/>
      <w:divBdr>
        <w:top w:val="none" w:sz="0" w:space="0" w:color="auto"/>
        <w:left w:val="none" w:sz="0" w:space="0" w:color="auto"/>
        <w:bottom w:val="none" w:sz="0" w:space="0" w:color="auto"/>
        <w:right w:val="none" w:sz="0" w:space="0" w:color="auto"/>
      </w:divBdr>
    </w:div>
    <w:div w:id="1377853470">
      <w:bodyDiv w:val="1"/>
      <w:marLeft w:val="0"/>
      <w:marRight w:val="0"/>
      <w:marTop w:val="0"/>
      <w:marBottom w:val="0"/>
      <w:divBdr>
        <w:top w:val="none" w:sz="0" w:space="0" w:color="auto"/>
        <w:left w:val="none" w:sz="0" w:space="0" w:color="auto"/>
        <w:bottom w:val="none" w:sz="0" w:space="0" w:color="auto"/>
        <w:right w:val="none" w:sz="0" w:space="0" w:color="auto"/>
      </w:divBdr>
    </w:div>
    <w:div w:id="1383947615">
      <w:marLeft w:val="0"/>
      <w:marRight w:val="0"/>
      <w:marTop w:val="0"/>
      <w:marBottom w:val="0"/>
      <w:divBdr>
        <w:top w:val="none" w:sz="0" w:space="0" w:color="auto"/>
        <w:left w:val="none" w:sz="0" w:space="0" w:color="auto"/>
        <w:bottom w:val="none" w:sz="0" w:space="0" w:color="auto"/>
        <w:right w:val="none" w:sz="0" w:space="0" w:color="auto"/>
      </w:divBdr>
      <w:divsChild>
        <w:div w:id="9921041">
          <w:marLeft w:val="0"/>
          <w:marRight w:val="0"/>
          <w:marTop w:val="0"/>
          <w:marBottom w:val="0"/>
          <w:divBdr>
            <w:top w:val="none" w:sz="0" w:space="0" w:color="auto"/>
            <w:left w:val="none" w:sz="0" w:space="0" w:color="auto"/>
            <w:bottom w:val="none" w:sz="0" w:space="0" w:color="auto"/>
            <w:right w:val="none" w:sz="0" w:space="0" w:color="auto"/>
          </w:divBdr>
          <w:divsChild>
            <w:div w:id="1143960077">
              <w:marLeft w:val="0"/>
              <w:marRight w:val="0"/>
              <w:marTop w:val="0"/>
              <w:marBottom w:val="0"/>
              <w:divBdr>
                <w:top w:val="none" w:sz="0" w:space="0" w:color="auto"/>
                <w:left w:val="none" w:sz="0" w:space="0" w:color="auto"/>
                <w:bottom w:val="none" w:sz="0" w:space="0" w:color="auto"/>
                <w:right w:val="none" w:sz="0" w:space="0" w:color="auto"/>
              </w:divBdr>
              <w:divsChild>
                <w:div w:id="1425767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6030482">
      <w:bodyDiv w:val="1"/>
      <w:marLeft w:val="0"/>
      <w:marRight w:val="0"/>
      <w:marTop w:val="0"/>
      <w:marBottom w:val="0"/>
      <w:divBdr>
        <w:top w:val="none" w:sz="0" w:space="0" w:color="auto"/>
        <w:left w:val="none" w:sz="0" w:space="0" w:color="auto"/>
        <w:bottom w:val="none" w:sz="0" w:space="0" w:color="auto"/>
        <w:right w:val="none" w:sz="0" w:space="0" w:color="auto"/>
      </w:divBdr>
      <w:divsChild>
        <w:div w:id="1488479248">
          <w:marLeft w:val="0"/>
          <w:marRight w:val="0"/>
          <w:marTop w:val="0"/>
          <w:marBottom w:val="0"/>
          <w:divBdr>
            <w:top w:val="none" w:sz="0" w:space="0" w:color="auto"/>
            <w:left w:val="none" w:sz="0" w:space="0" w:color="auto"/>
            <w:bottom w:val="none" w:sz="0" w:space="0" w:color="auto"/>
            <w:right w:val="none" w:sz="0" w:space="0" w:color="auto"/>
          </w:divBdr>
          <w:divsChild>
            <w:div w:id="1725332658">
              <w:marLeft w:val="0"/>
              <w:marRight w:val="0"/>
              <w:marTop w:val="0"/>
              <w:marBottom w:val="0"/>
              <w:divBdr>
                <w:top w:val="none" w:sz="0" w:space="0" w:color="auto"/>
                <w:left w:val="none" w:sz="0" w:space="0" w:color="auto"/>
                <w:bottom w:val="none" w:sz="0" w:space="0" w:color="auto"/>
                <w:right w:val="none" w:sz="0" w:space="0" w:color="auto"/>
              </w:divBdr>
              <w:divsChild>
                <w:div w:id="1356230636">
                  <w:marLeft w:val="0"/>
                  <w:marRight w:val="0"/>
                  <w:marTop w:val="0"/>
                  <w:marBottom w:val="0"/>
                  <w:divBdr>
                    <w:top w:val="none" w:sz="0" w:space="0" w:color="auto"/>
                    <w:left w:val="none" w:sz="0" w:space="0" w:color="auto"/>
                    <w:bottom w:val="none" w:sz="0" w:space="0" w:color="auto"/>
                    <w:right w:val="none" w:sz="0" w:space="0" w:color="auto"/>
                  </w:divBdr>
                  <w:divsChild>
                    <w:div w:id="685256005">
                      <w:marLeft w:val="0"/>
                      <w:marRight w:val="0"/>
                      <w:marTop w:val="0"/>
                      <w:marBottom w:val="0"/>
                      <w:divBdr>
                        <w:top w:val="none" w:sz="0" w:space="0" w:color="auto"/>
                        <w:left w:val="none" w:sz="0" w:space="0" w:color="auto"/>
                        <w:bottom w:val="none" w:sz="0" w:space="0" w:color="auto"/>
                        <w:right w:val="none" w:sz="0" w:space="0" w:color="auto"/>
                      </w:divBdr>
                      <w:divsChild>
                        <w:div w:id="557857577">
                          <w:marLeft w:val="0"/>
                          <w:marRight w:val="0"/>
                          <w:marTop w:val="0"/>
                          <w:marBottom w:val="0"/>
                          <w:divBdr>
                            <w:top w:val="none" w:sz="0" w:space="0" w:color="auto"/>
                            <w:left w:val="none" w:sz="0" w:space="0" w:color="auto"/>
                            <w:bottom w:val="none" w:sz="0" w:space="0" w:color="auto"/>
                            <w:right w:val="none" w:sz="0" w:space="0" w:color="auto"/>
                          </w:divBdr>
                          <w:divsChild>
                            <w:div w:id="103162082">
                              <w:marLeft w:val="0"/>
                              <w:marRight w:val="0"/>
                              <w:marTop w:val="0"/>
                              <w:marBottom w:val="0"/>
                              <w:divBdr>
                                <w:top w:val="none" w:sz="0" w:space="0" w:color="auto"/>
                                <w:left w:val="none" w:sz="0" w:space="0" w:color="auto"/>
                                <w:bottom w:val="none" w:sz="0" w:space="0" w:color="auto"/>
                                <w:right w:val="none" w:sz="0" w:space="0" w:color="auto"/>
                              </w:divBdr>
                              <w:divsChild>
                                <w:div w:id="2012684527">
                                  <w:marLeft w:val="0"/>
                                  <w:marRight w:val="0"/>
                                  <w:marTop w:val="0"/>
                                  <w:marBottom w:val="0"/>
                                  <w:divBdr>
                                    <w:top w:val="none" w:sz="0" w:space="0" w:color="auto"/>
                                    <w:left w:val="none" w:sz="0" w:space="0" w:color="auto"/>
                                    <w:bottom w:val="none" w:sz="0" w:space="0" w:color="auto"/>
                                    <w:right w:val="none" w:sz="0" w:space="0" w:color="auto"/>
                                  </w:divBdr>
                                  <w:divsChild>
                                    <w:div w:id="1542597064">
                                      <w:marLeft w:val="0"/>
                                      <w:marRight w:val="0"/>
                                      <w:marTop w:val="0"/>
                                      <w:marBottom w:val="0"/>
                                      <w:divBdr>
                                        <w:top w:val="none" w:sz="0" w:space="0" w:color="auto"/>
                                        <w:left w:val="none" w:sz="0" w:space="0" w:color="auto"/>
                                        <w:bottom w:val="none" w:sz="0" w:space="0" w:color="auto"/>
                                        <w:right w:val="none" w:sz="0" w:space="0" w:color="auto"/>
                                      </w:divBdr>
                                      <w:divsChild>
                                        <w:div w:id="571432635">
                                          <w:marLeft w:val="0"/>
                                          <w:marRight w:val="0"/>
                                          <w:marTop w:val="0"/>
                                          <w:marBottom w:val="0"/>
                                          <w:divBdr>
                                            <w:top w:val="none" w:sz="0" w:space="0" w:color="auto"/>
                                            <w:left w:val="none" w:sz="0" w:space="0" w:color="auto"/>
                                            <w:bottom w:val="none" w:sz="0" w:space="0" w:color="auto"/>
                                            <w:right w:val="none" w:sz="0" w:space="0" w:color="auto"/>
                                          </w:divBdr>
                                          <w:divsChild>
                                            <w:div w:id="1742605120">
                                              <w:marLeft w:val="0"/>
                                              <w:marRight w:val="0"/>
                                              <w:marTop w:val="0"/>
                                              <w:marBottom w:val="0"/>
                                              <w:divBdr>
                                                <w:top w:val="none" w:sz="0" w:space="0" w:color="auto"/>
                                                <w:left w:val="none" w:sz="0" w:space="0" w:color="auto"/>
                                                <w:bottom w:val="none" w:sz="0" w:space="0" w:color="auto"/>
                                                <w:right w:val="none" w:sz="0" w:space="0" w:color="auto"/>
                                              </w:divBdr>
                                              <w:divsChild>
                                                <w:div w:id="1139344801">
                                                  <w:marLeft w:val="0"/>
                                                  <w:marRight w:val="0"/>
                                                  <w:marTop w:val="0"/>
                                                  <w:marBottom w:val="0"/>
                                                  <w:divBdr>
                                                    <w:top w:val="none" w:sz="0" w:space="0" w:color="auto"/>
                                                    <w:left w:val="none" w:sz="0" w:space="0" w:color="auto"/>
                                                    <w:bottom w:val="none" w:sz="0" w:space="0" w:color="auto"/>
                                                    <w:right w:val="none" w:sz="0" w:space="0" w:color="auto"/>
                                                  </w:divBdr>
                                                  <w:divsChild>
                                                    <w:div w:id="2094665934">
                                                      <w:marLeft w:val="0"/>
                                                      <w:marRight w:val="0"/>
                                                      <w:marTop w:val="0"/>
                                                      <w:marBottom w:val="0"/>
                                                      <w:divBdr>
                                                        <w:top w:val="none" w:sz="0" w:space="0" w:color="auto"/>
                                                        <w:left w:val="none" w:sz="0" w:space="0" w:color="auto"/>
                                                        <w:bottom w:val="none" w:sz="0" w:space="0" w:color="auto"/>
                                                        <w:right w:val="none" w:sz="0" w:space="0" w:color="auto"/>
                                                      </w:divBdr>
                                                      <w:divsChild>
                                                        <w:div w:id="177847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95817414">
      <w:marLeft w:val="0"/>
      <w:marRight w:val="0"/>
      <w:marTop w:val="0"/>
      <w:marBottom w:val="0"/>
      <w:divBdr>
        <w:top w:val="none" w:sz="0" w:space="0" w:color="auto"/>
        <w:left w:val="none" w:sz="0" w:space="0" w:color="auto"/>
        <w:bottom w:val="none" w:sz="0" w:space="0" w:color="auto"/>
        <w:right w:val="none" w:sz="0" w:space="0" w:color="auto"/>
      </w:divBdr>
      <w:divsChild>
        <w:div w:id="692878770">
          <w:marLeft w:val="0"/>
          <w:marRight w:val="0"/>
          <w:marTop w:val="0"/>
          <w:marBottom w:val="0"/>
          <w:divBdr>
            <w:top w:val="none" w:sz="0" w:space="0" w:color="auto"/>
            <w:left w:val="none" w:sz="0" w:space="0" w:color="auto"/>
            <w:bottom w:val="none" w:sz="0" w:space="0" w:color="auto"/>
            <w:right w:val="none" w:sz="0" w:space="0" w:color="auto"/>
          </w:divBdr>
          <w:divsChild>
            <w:div w:id="900092464">
              <w:marLeft w:val="0"/>
              <w:marRight w:val="0"/>
              <w:marTop w:val="0"/>
              <w:marBottom w:val="0"/>
              <w:divBdr>
                <w:top w:val="none" w:sz="0" w:space="0" w:color="auto"/>
                <w:left w:val="none" w:sz="0" w:space="0" w:color="auto"/>
                <w:bottom w:val="none" w:sz="0" w:space="0" w:color="auto"/>
                <w:right w:val="none" w:sz="0" w:space="0" w:color="auto"/>
              </w:divBdr>
              <w:divsChild>
                <w:div w:id="10947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3530873">
      <w:marLeft w:val="0"/>
      <w:marRight w:val="0"/>
      <w:marTop w:val="0"/>
      <w:marBottom w:val="0"/>
      <w:divBdr>
        <w:top w:val="none" w:sz="0" w:space="0" w:color="auto"/>
        <w:left w:val="none" w:sz="0" w:space="0" w:color="auto"/>
        <w:bottom w:val="none" w:sz="0" w:space="0" w:color="auto"/>
        <w:right w:val="none" w:sz="0" w:space="0" w:color="auto"/>
      </w:divBdr>
    </w:div>
    <w:div w:id="1422290028">
      <w:marLeft w:val="0"/>
      <w:marRight w:val="0"/>
      <w:marTop w:val="0"/>
      <w:marBottom w:val="0"/>
      <w:divBdr>
        <w:top w:val="none" w:sz="0" w:space="0" w:color="auto"/>
        <w:left w:val="none" w:sz="0" w:space="0" w:color="auto"/>
        <w:bottom w:val="none" w:sz="0" w:space="0" w:color="auto"/>
        <w:right w:val="none" w:sz="0" w:space="0" w:color="auto"/>
      </w:divBdr>
    </w:div>
    <w:div w:id="1428774291">
      <w:marLeft w:val="0"/>
      <w:marRight w:val="0"/>
      <w:marTop w:val="0"/>
      <w:marBottom w:val="0"/>
      <w:divBdr>
        <w:top w:val="none" w:sz="0" w:space="0" w:color="auto"/>
        <w:left w:val="none" w:sz="0" w:space="0" w:color="auto"/>
        <w:bottom w:val="none" w:sz="0" w:space="0" w:color="auto"/>
        <w:right w:val="none" w:sz="0" w:space="0" w:color="auto"/>
      </w:divBdr>
      <w:divsChild>
        <w:div w:id="1251085995">
          <w:marLeft w:val="0"/>
          <w:marRight w:val="0"/>
          <w:marTop w:val="0"/>
          <w:marBottom w:val="0"/>
          <w:divBdr>
            <w:top w:val="none" w:sz="0" w:space="0" w:color="auto"/>
            <w:left w:val="none" w:sz="0" w:space="0" w:color="auto"/>
            <w:bottom w:val="none" w:sz="0" w:space="0" w:color="auto"/>
            <w:right w:val="none" w:sz="0" w:space="0" w:color="auto"/>
          </w:divBdr>
          <w:divsChild>
            <w:div w:id="1126894231">
              <w:marLeft w:val="0"/>
              <w:marRight w:val="0"/>
              <w:marTop w:val="0"/>
              <w:marBottom w:val="0"/>
              <w:divBdr>
                <w:top w:val="none" w:sz="0" w:space="0" w:color="auto"/>
                <w:left w:val="none" w:sz="0" w:space="0" w:color="auto"/>
                <w:bottom w:val="none" w:sz="0" w:space="0" w:color="auto"/>
                <w:right w:val="none" w:sz="0" w:space="0" w:color="auto"/>
              </w:divBdr>
              <w:divsChild>
                <w:div w:id="490023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195200">
      <w:marLeft w:val="0"/>
      <w:marRight w:val="0"/>
      <w:marTop w:val="0"/>
      <w:marBottom w:val="0"/>
      <w:divBdr>
        <w:top w:val="none" w:sz="0" w:space="0" w:color="auto"/>
        <w:left w:val="none" w:sz="0" w:space="0" w:color="auto"/>
        <w:bottom w:val="none" w:sz="0" w:space="0" w:color="auto"/>
        <w:right w:val="none" w:sz="0" w:space="0" w:color="auto"/>
      </w:divBdr>
      <w:divsChild>
        <w:div w:id="1837108097">
          <w:marLeft w:val="0"/>
          <w:marRight w:val="0"/>
          <w:marTop w:val="0"/>
          <w:marBottom w:val="0"/>
          <w:divBdr>
            <w:top w:val="none" w:sz="0" w:space="0" w:color="auto"/>
            <w:left w:val="none" w:sz="0" w:space="0" w:color="auto"/>
            <w:bottom w:val="none" w:sz="0" w:space="0" w:color="auto"/>
            <w:right w:val="none" w:sz="0" w:space="0" w:color="auto"/>
          </w:divBdr>
          <w:divsChild>
            <w:div w:id="1739403871">
              <w:marLeft w:val="0"/>
              <w:marRight w:val="0"/>
              <w:marTop w:val="0"/>
              <w:marBottom w:val="0"/>
              <w:divBdr>
                <w:top w:val="none" w:sz="0" w:space="0" w:color="auto"/>
                <w:left w:val="none" w:sz="0" w:space="0" w:color="auto"/>
                <w:bottom w:val="none" w:sz="0" w:space="0" w:color="auto"/>
                <w:right w:val="none" w:sz="0" w:space="0" w:color="auto"/>
              </w:divBdr>
              <w:divsChild>
                <w:div w:id="564416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8160828">
      <w:bodyDiv w:val="1"/>
      <w:marLeft w:val="0"/>
      <w:marRight w:val="0"/>
      <w:marTop w:val="0"/>
      <w:marBottom w:val="0"/>
      <w:divBdr>
        <w:top w:val="none" w:sz="0" w:space="0" w:color="auto"/>
        <w:left w:val="none" w:sz="0" w:space="0" w:color="auto"/>
        <w:bottom w:val="none" w:sz="0" w:space="0" w:color="auto"/>
        <w:right w:val="none" w:sz="0" w:space="0" w:color="auto"/>
      </w:divBdr>
    </w:div>
    <w:div w:id="1472595147">
      <w:bodyDiv w:val="1"/>
      <w:marLeft w:val="0"/>
      <w:marRight w:val="0"/>
      <w:marTop w:val="0"/>
      <w:marBottom w:val="0"/>
      <w:divBdr>
        <w:top w:val="none" w:sz="0" w:space="0" w:color="auto"/>
        <w:left w:val="none" w:sz="0" w:space="0" w:color="auto"/>
        <w:bottom w:val="none" w:sz="0" w:space="0" w:color="auto"/>
        <w:right w:val="none" w:sz="0" w:space="0" w:color="auto"/>
      </w:divBdr>
    </w:div>
    <w:div w:id="1513573335">
      <w:marLeft w:val="0"/>
      <w:marRight w:val="0"/>
      <w:marTop w:val="0"/>
      <w:marBottom w:val="0"/>
      <w:divBdr>
        <w:top w:val="none" w:sz="0" w:space="0" w:color="auto"/>
        <w:left w:val="none" w:sz="0" w:space="0" w:color="auto"/>
        <w:bottom w:val="none" w:sz="0" w:space="0" w:color="auto"/>
        <w:right w:val="none" w:sz="0" w:space="0" w:color="auto"/>
      </w:divBdr>
      <w:divsChild>
        <w:div w:id="808205185">
          <w:marLeft w:val="0"/>
          <w:marRight w:val="0"/>
          <w:marTop w:val="0"/>
          <w:marBottom w:val="0"/>
          <w:divBdr>
            <w:top w:val="none" w:sz="0" w:space="0" w:color="auto"/>
            <w:left w:val="none" w:sz="0" w:space="0" w:color="auto"/>
            <w:bottom w:val="none" w:sz="0" w:space="0" w:color="auto"/>
            <w:right w:val="none" w:sz="0" w:space="0" w:color="auto"/>
          </w:divBdr>
          <w:divsChild>
            <w:div w:id="145703154">
              <w:marLeft w:val="0"/>
              <w:marRight w:val="0"/>
              <w:marTop w:val="0"/>
              <w:marBottom w:val="0"/>
              <w:divBdr>
                <w:top w:val="none" w:sz="0" w:space="0" w:color="auto"/>
                <w:left w:val="none" w:sz="0" w:space="0" w:color="auto"/>
                <w:bottom w:val="none" w:sz="0" w:space="0" w:color="auto"/>
                <w:right w:val="none" w:sz="0" w:space="0" w:color="auto"/>
              </w:divBdr>
              <w:divsChild>
                <w:div w:id="753816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8736444">
      <w:marLeft w:val="0"/>
      <w:marRight w:val="0"/>
      <w:marTop w:val="0"/>
      <w:marBottom w:val="0"/>
      <w:divBdr>
        <w:top w:val="none" w:sz="0" w:space="0" w:color="auto"/>
        <w:left w:val="none" w:sz="0" w:space="0" w:color="auto"/>
        <w:bottom w:val="none" w:sz="0" w:space="0" w:color="auto"/>
        <w:right w:val="none" w:sz="0" w:space="0" w:color="auto"/>
      </w:divBdr>
      <w:divsChild>
        <w:div w:id="777602479">
          <w:marLeft w:val="0"/>
          <w:marRight w:val="0"/>
          <w:marTop w:val="0"/>
          <w:marBottom w:val="0"/>
          <w:divBdr>
            <w:top w:val="none" w:sz="0" w:space="0" w:color="auto"/>
            <w:left w:val="none" w:sz="0" w:space="0" w:color="auto"/>
            <w:bottom w:val="none" w:sz="0" w:space="0" w:color="auto"/>
            <w:right w:val="none" w:sz="0" w:space="0" w:color="auto"/>
          </w:divBdr>
          <w:divsChild>
            <w:div w:id="1420833566">
              <w:marLeft w:val="0"/>
              <w:marRight w:val="0"/>
              <w:marTop w:val="0"/>
              <w:marBottom w:val="0"/>
              <w:divBdr>
                <w:top w:val="none" w:sz="0" w:space="0" w:color="auto"/>
                <w:left w:val="none" w:sz="0" w:space="0" w:color="auto"/>
                <w:bottom w:val="none" w:sz="0" w:space="0" w:color="auto"/>
                <w:right w:val="none" w:sz="0" w:space="0" w:color="auto"/>
              </w:divBdr>
              <w:divsChild>
                <w:div w:id="27537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9080946">
      <w:marLeft w:val="0"/>
      <w:marRight w:val="0"/>
      <w:marTop w:val="0"/>
      <w:marBottom w:val="0"/>
      <w:divBdr>
        <w:top w:val="none" w:sz="0" w:space="0" w:color="auto"/>
        <w:left w:val="none" w:sz="0" w:space="0" w:color="auto"/>
        <w:bottom w:val="none" w:sz="0" w:space="0" w:color="auto"/>
        <w:right w:val="none" w:sz="0" w:space="0" w:color="auto"/>
      </w:divBdr>
      <w:divsChild>
        <w:div w:id="1783528639">
          <w:marLeft w:val="0"/>
          <w:marRight w:val="0"/>
          <w:marTop w:val="0"/>
          <w:marBottom w:val="0"/>
          <w:divBdr>
            <w:top w:val="none" w:sz="0" w:space="0" w:color="auto"/>
            <w:left w:val="none" w:sz="0" w:space="0" w:color="auto"/>
            <w:bottom w:val="none" w:sz="0" w:space="0" w:color="auto"/>
            <w:right w:val="none" w:sz="0" w:space="0" w:color="auto"/>
          </w:divBdr>
          <w:divsChild>
            <w:div w:id="2047561342">
              <w:marLeft w:val="0"/>
              <w:marRight w:val="0"/>
              <w:marTop w:val="0"/>
              <w:marBottom w:val="0"/>
              <w:divBdr>
                <w:top w:val="none" w:sz="0" w:space="0" w:color="auto"/>
                <w:left w:val="none" w:sz="0" w:space="0" w:color="auto"/>
                <w:bottom w:val="none" w:sz="0" w:space="0" w:color="auto"/>
                <w:right w:val="none" w:sz="0" w:space="0" w:color="auto"/>
              </w:divBdr>
              <w:divsChild>
                <w:div w:id="44917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600137">
      <w:marLeft w:val="0"/>
      <w:marRight w:val="0"/>
      <w:marTop w:val="0"/>
      <w:marBottom w:val="0"/>
      <w:divBdr>
        <w:top w:val="none" w:sz="0" w:space="0" w:color="auto"/>
        <w:left w:val="none" w:sz="0" w:space="0" w:color="auto"/>
        <w:bottom w:val="none" w:sz="0" w:space="0" w:color="auto"/>
        <w:right w:val="none" w:sz="0" w:space="0" w:color="auto"/>
      </w:divBdr>
      <w:divsChild>
        <w:div w:id="386419533">
          <w:marLeft w:val="0"/>
          <w:marRight w:val="0"/>
          <w:marTop w:val="0"/>
          <w:marBottom w:val="0"/>
          <w:divBdr>
            <w:top w:val="none" w:sz="0" w:space="0" w:color="auto"/>
            <w:left w:val="none" w:sz="0" w:space="0" w:color="auto"/>
            <w:bottom w:val="none" w:sz="0" w:space="0" w:color="auto"/>
            <w:right w:val="none" w:sz="0" w:space="0" w:color="auto"/>
          </w:divBdr>
          <w:divsChild>
            <w:div w:id="1210997623">
              <w:marLeft w:val="0"/>
              <w:marRight w:val="0"/>
              <w:marTop w:val="0"/>
              <w:marBottom w:val="0"/>
              <w:divBdr>
                <w:top w:val="none" w:sz="0" w:space="0" w:color="auto"/>
                <w:left w:val="none" w:sz="0" w:space="0" w:color="auto"/>
                <w:bottom w:val="none" w:sz="0" w:space="0" w:color="auto"/>
                <w:right w:val="none" w:sz="0" w:space="0" w:color="auto"/>
              </w:divBdr>
              <w:divsChild>
                <w:div w:id="2041316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348295">
      <w:bodyDiv w:val="1"/>
      <w:marLeft w:val="0"/>
      <w:marRight w:val="0"/>
      <w:marTop w:val="0"/>
      <w:marBottom w:val="0"/>
      <w:divBdr>
        <w:top w:val="none" w:sz="0" w:space="0" w:color="auto"/>
        <w:left w:val="none" w:sz="0" w:space="0" w:color="auto"/>
        <w:bottom w:val="none" w:sz="0" w:space="0" w:color="auto"/>
        <w:right w:val="none" w:sz="0" w:space="0" w:color="auto"/>
      </w:divBdr>
      <w:divsChild>
        <w:div w:id="418520772">
          <w:marLeft w:val="0"/>
          <w:marRight w:val="0"/>
          <w:marTop w:val="0"/>
          <w:marBottom w:val="0"/>
          <w:divBdr>
            <w:top w:val="none" w:sz="0" w:space="0" w:color="auto"/>
            <w:left w:val="none" w:sz="0" w:space="0" w:color="auto"/>
            <w:bottom w:val="none" w:sz="0" w:space="0" w:color="auto"/>
            <w:right w:val="none" w:sz="0" w:space="0" w:color="auto"/>
          </w:divBdr>
          <w:divsChild>
            <w:div w:id="492528901">
              <w:marLeft w:val="0"/>
              <w:marRight w:val="0"/>
              <w:marTop w:val="0"/>
              <w:marBottom w:val="0"/>
              <w:divBdr>
                <w:top w:val="none" w:sz="0" w:space="0" w:color="auto"/>
                <w:left w:val="none" w:sz="0" w:space="0" w:color="auto"/>
                <w:bottom w:val="none" w:sz="0" w:space="0" w:color="auto"/>
                <w:right w:val="none" w:sz="0" w:space="0" w:color="auto"/>
              </w:divBdr>
              <w:divsChild>
                <w:div w:id="782653730">
                  <w:marLeft w:val="0"/>
                  <w:marRight w:val="0"/>
                  <w:marTop w:val="0"/>
                  <w:marBottom w:val="0"/>
                  <w:divBdr>
                    <w:top w:val="none" w:sz="0" w:space="0" w:color="auto"/>
                    <w:left w:val="none" w:sz="0" w:space="0" w:color="auto"/>
                    <w:bottom w:val="none" w:sz="0" w:space="0" w:color="auto"/>
                    <w:right w:val="none" w:sz="0" w:space="0" w:color="auto"/>
                  </w:divBdr>
                  <w:divsChild>
                    <w:div w:id="1309016389">
                      <w:marLeft w:val="0"/>
                      <w:marRight w:val="0"/>
                      <w:marTop w:val="0"/>
                      <w:marBottom w:val="0"/>
                      <w:divBdr>
                        <w:top w:val="none" w:sz="0" w:space="0" w:color="auto"/>
                        <w:left w:val="none" w:sz="0" w:space="0" w:color="auto"/>
                        <w:bottom w:val="none" w:sz="0" w:space="0" w:color="auto"/>
                        <w:right w:val="none" w:sz="0" w:space="0" w:color="auto"/>
                      </w:divBdr>
                      <w:divsChild>
                        <w:div w:id="970327616">
                          <w:marLeft w:val="0"/>
                          <w:marRight w:val="0"/>
                          <w:marTop w:val="0"/>
                          <w:marBottom w:val="0"/>
                          <w:divBdr>
                            <w:top w:val="none" w:sz="0" w:space="0" w:color="auto"/>
                            <w:left w:val="none" w:sz="0" w:space="0" w:color="auto"/>
                            <w:bottom w:val="none" w:sz="0" w:space="0" w:color="auto"/>
                            <w:right w:val="none" w:sz="0" w:space="0" w:color="auto"/>
                          </w:divBdr>
                          <w:divsChild>
                            <w:div w:id="714039774">
                              <w:marLeft w:val="0"/>
                              <w:marRight w:val="0"/>
                              <w:marTop w:val="0"/>
                              <w:marBottom w:val="0"/>
                              <w:divBdr>
                                <w:top w:val="none" w:sz="0" w:space="0" w:color="auto"/>
                                <w:left w:val="none" w:sz="0" w:space="0" w:color="auto"/>
                                <w:bottom w:val="none" w:sz="0" w:space="0" w:color="auto"/>
                                <w:right w:val="none" w:sz="0" w:space="0" w:color="auto"/>
                              </w:divBdr>
                              <w:divsChild>
                                <w:div w:id="998656416">
                                  <w:marLeft w:val="0"/>
                                  <w:marRight w:val="0"/>
                                  <w:marTop w:val="0"/>
                                  <w:marBottom w:val="0"/>
                                  <w:divBdr>
                                    <w:top w:val="none" w:sz="0" w:space="0" w:color="auto"/>
                                    <w:left w:val="none" w:sz="0" w:space="0" w:color="auto"/>
                                    <w:bottom w:val="none" w:sz="0" w:space="0" w:color="auto"/>
                                    <w:right w:val="none" w:sz="0" w:space="0" w:color="auto"/>
                                  </w:divBdr>
                                  <w:divsChild>
                                    <w:div w:id="586158560">
                                      <w:marLeft w:val="0"/>
                                      <w:marRight w:val="0"/>
                                      <w:marTop w:val="0"/>
                                      <w:marBottom w:val="0"/>
                                      <w:divBdr>
                                        <w:top w:val="none" w:sz="0" w:space="0" w:color="auto"/>
                                        <w:left w:val="none" w:sz="0" w:space="0" w:color="auto"/>
                                        <w:bottom w:val="none" w:sz="0" w:space="0" w:color="auto"/>
                                        <w:right w:val="none" w:sz="0" w:space="0" w:color="auto"/>
                                      </w:divBdr>
                                      <w:divsChild>
                                        <w:div w:id="234898124">
                                          <w:marLeft w:val="0"/>
                                          <w:marRight w:val="0"/>
                                          <w:marTop w:val="0"/>
                                          <w:marBottom w:val="0"/>
                                          <w:divBdr>
                                            <w:top w:val="none" w:sz="0" w:space="0" w:color="auto"/>
                                            <w:left w:val="none" w:sz="0" w:space="0" w:color="auto"/>
                                            <w:bottom w:val="none" w:sz="0" w:space="0" w:color="auto"/>
                                            <w:right w:val="none" w:sz="0" w:space="0" w:color="auto"/>
                                          </w:divBdr>
                                          <w:divsChild>
                                            <w:div w:id="1070813206">
                                              <w:marLeft w:val="0"/>
                                              <w:marRight w:val="0"/>
                                              <w:marTop w:val="0"/>
                                              <w:marBottom w:val="0"/>
                                              <w:divBdr>
                                                <w:top w:val="none" w:sz="0" w:space="0" w:color="auto"/>
                                                <w:left w:val="none" w:sz="0" w:space="0" w:color="auto"/>
                                                <w:bottom w:val="none" w:sz="0" w:space="0" w:color="auto"/>
                                                <w:right w:val="none" w:sz="0" w:space="0" w:color="auto"/>
                                              </w:divBdr>
                                              <w:divsChild>
                                                <w:div w:id="1442261090">
                                                  <w:marLeft w:val="0"/>
                                                  <w:marRight w:val="0"/>
                                                  <w:marTop w:val="0"/>
                                                  <w:marBottom w:val="0"/>
                                                  <w:divBdr>
                                                    <w:top w:val="none" w:sz="0" w:space="0" w:color="auto"/>
                                                    <w:left w:val="none" w:sz="0" w:space="0" w:color="auto"/>
                                                    <w:bottom w:val="none" w:sz="0" w:space="0" w:color="auto"/>
                                                    <w:right w:val="none" w:sz="0" w:space="0" w:color="auto"/>
                                                  </w:divBdr>
                                                  <w:divsChild>
                                                    <w:div w:id="1146238398">
                                                      <w:marLeft w:val="0"/>
                                                      <w:marRight w:val="0"/>
                                                      <w:marTop w:val="0"/>
                                                      <w:marBottom w:val="0"/>
                                                      <w:divBdr>
                                                        <w:top w:val="none" w:sz="0" w:space="0" w:color="auto"/>
                                                        <w:left w:val="none" w:sz="0" w:space="0" w:color="auto"/>
                                                        <w:bottom w:val="none" w:sz="0" w:space="0" w:color="auto"/>
                                                        <w:right w:val="none" w:sz="0" w:space="0" w:color="auto"/>
                                                      </w:divBdr>
                                                      <w:divsChild>
                                                        <w:div w:id="2118256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54072451">
      <w:marLeft w:val="0"/>
      <w:marRight w:val="0"/>
      <w:marTop w:val="0"/>
      <w:marBottom w:val="0"/>
      <w:divBdr>
        <w:top w:val="none" w:sz="0" w:space="0" w:color="auto"/>
        <w:left w:val="none" w:sz="0" w:space="0" w:color="auto"/>
        <w:bottom w:val="none" w:sz="0" w:space="0" w:color="auto"/>
        <w:right w:val="none" w:sz="0" w:space="0" w:color="auto"/>
      </w:divBdr>
    </w:div>
    <w:div w:id="1559894787">
      <w:bodyDiv w:val="1"/>
      <w:marLeft w:val="0"/>
      <w:marRight w:val="0"/>
      <w:marTop w:val="0"/>
      <w:marBottom w:val="0"/>
      <w:divBdr>
        <w:top w:val="none" w:sz="0" w:space="0" w:color="auto"/>
        <w:left w:val="none" w:sz="0" w:space="0" w:color="auto"/>
        <w:bottom w:val="none" w:sz="0" w:space="0" w:color="auto"/>
        <w:right w:val="none" w:sz="0" w:space="0" w:color="auto"/>
      </w:divBdr>
    </w:div>
    <w:div w:id="1561016117">
      <w:marLeft w:val="0"/>
      <w:marRight w:val="0"/>
      <w:marTop w:val="0"/>
      <w:marBottom w:val="0"/>
      <w:divBdr>
        <w:top w:val="none" w:sz="0" w:space="0" w:color="auto"/>
        <w:left w:val="none" w:sz="0" w:space="0" w:color="auto"/>
        <w:bottom w:val="none" w:sz="0" w:space="0" w:color="auto"/>
        <w:right w:val="none" w:sz="0" w:space="0" w:color="auto"/>
      </w:divBdr>
      <w:divsChild>
        <w:div w:id="1145123959">
          <w:marLeft w:val="0"/>
          <w:marRight w:val="0"/>
          <w:marTop w:val="0"/>
          <w:marBottom w:val="0"/>
          <w:divBdr>
            <w:top w:val="none" w:sz="0" w:space="0" w:color="auto"/>
            <w:left w:val="none" w:sz="0" w:space="0" w:color="auto"/>
            <w:bottom w:val="none" w:sz="0" w:space="0" w:color="auto"/>
            <w:right w:val="none" w:sz="0" w:space="0" w:color="auto"/>
          </w:divBdr>
          <w:divsChild>
            <w:div w:id="1978870849">
              <w:marLeft w:val="0"/>
              <w:marRight w:val="0"/>
              <w:marTop w:val="0"/>
              <w:marBottom w:val="0"/>
              <w:divBdr>
                <w:top w:val="none" w:sz="0" w:space="0" w:color="auto"/>
                <w:left w:val="none" w:sz="0" w:space="0" w:color="auto"/>
                <w:bottom w:val="none" w:sz="0" w:space="0" w:color="auto"/>
                <w:right w:val="none" w:sz="0" w:space="0" w:color="auto"/>
              </w:divBdr>
              <w:divsChild>
                <w:div w:id="1089079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516935">
      <w:marLeft w:val="0"/>
      <w:marRight w:val="0"/>
      <w:marTop w:val="0"/>
      <w:marBottom w:val="0"/>
      <w:divBdr>
        <w:top w:val="none" w:sz="0" w:space="0" w:color="auto"/>
        <w:left w:val="none" w:sz="0" w:space="0" w:color="auto"/>
        <w:bottom w:val="none" w:sz="0" w:space="0" w:color="auto"/>
        <w:right w:val="none" w:sz="0" w:space="0" w:color="auto"/>
      </w:divBdr>
      <w:divsChild>
        <w:div w:id="133453692">
          <w:marLeft w:val="0"/>
          <w:marRight w:val="0"/>
          <w:marTop w:val="0"/>
          <w:marBottom w:val="0"/>
          <w:divBdr>
            <w:top w:val="none" w:sz="0" w:space="0" w:color="auto"/>
            <w:left w:val="none" w:sz="0" w:space="0" w:color="auto"/>
            <w:bottom w:val="none" w:sz="0" w:space="0" w:color="auto"/>
            <w:right w:val="none" w:sz="0" w:space="0" w:color="auto"/>
          </w:divBdr>
          <w:divsChild>
            <w:div w:id="1403597634">
              <w:marLeft w:val="0"/>
              <w:marRight w:val="0"/>
              <w:marTop w:val="0"/>
              <w:marBottom w:val="0"/>
              <w:divBdr>
                <w:top w:val="none" w:sz="0" w:space="0" w:color="auto"/>
                <w:left w:val="none" w:sz="0" w:space="0" w:color="auto"/>
                <w:bottom w:val="none" w:sz="0" w:space="0" w:color="auto"/>
                <w:right w:val="none" w:sz="0" w:space="0" w:color="auto"/>
              </w:divBdr>
              <w:divsChild>
                <w:div w:id="2115392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021899">
      <w:bodyDiv w:val="1"/>
      <w:marLeft w:val="0"/>
      <w:marRight w:val="0"/>
      <w:marTop w:val="0"/>
      <w:marBottom w:val="0"/>
      <w:divBdr>
        <w:top w:val="none" w:sz="0" w:space="0" w:color="auto"/>
        <w:left w:val="none" w:sz="0" w:space="0" w:color="auto"/>
        <w:bottom w:val="none" w:sz="0" w:space="0" w:color="auto"/>
        <w:right w:val="none" w:sz="0" w:space="0" w:color="auto"/>
      </w:divBdr>
      <w:divsChild>
        <w:div w:id="1968927477">
          <w:marLeft w:val="0"/>
          <w:marRight w:val="0"/>
          <w:marTop w:val="0"/>
          <w:marBottom w:val="0"/>
          <w:divBdr>
            <w:top w:val="none" w:sz="0" w:space="0" w:color="auto"/>
            <w:left w:val="none" w:sz="0" w:space="0" w:color="auto"/>
            <w:bottom w:val="none" w:sz="0" w:space="0" w:color="auto"/>
            <w:right w:val="none" w:sz="0" w:space="0" w:color="auto"/>
          </w:divBdr>
          <w:divsChild>
            <w:div w:id="954755549">
              <w:marLeft w:val="0"/>
              <w:marRight w:val="0"/>
              <w:marTop w:val="0"/>
              <w:marBottom w:val="0"/>
              <w:divBdr>
                <w:top w:val="none" w:sz="0" w:space="0" w:color="auto"/>
                <w:left w:val="none" w:sz="0" w:space="0" w:color="auto"/>
                <w:bottom w:val="none" w:sz="0" w:space="0" w:color="auto"/>
                <w:right w:val="none" w:sz="0" w:space="0" w:color="auto"/>
              </w:divBdr>
              <w:divsChild>
                <w:div w:id="866482089">
                  <w:marLeft w:val="0"/>
                  <w:marRight w:val="0"/>
                  <w:marTop w:val="0"/>
                  <w:marBottom w:val="0"/>
                  <w:divBdr>
                    <w:top w:val="none" w:sz="0" w:space="0" w:color="auto"/>
                    <w:left w:val="none" w:sz="0" w:space="0" w:color="auto"/>
                    <w:bottom w:val="none" w:sz="0" w:space="0" w:color="auto"/>
                    <w:right w:val="none" w:sz="0" w:space="0" w:color="auto"/>
                  </w:divBdr>
                  <w:divsChild>
                    <w:div w:id="1869756304">
                      <w:marLeft w:val="0"/>
                      <w:marRight w:val="0"/>
                      <w:marTop w:val="0"/>
                      <w:marBottom w:val="0"/>
                      <w:divBdr>
                        <w:top w:val="none" w:sz="0" w:space="0" w:color="auto"/>
                        <w:left w:val="none" w:sz="0" w:space="0" w:color="auto"/>
                        <w:bottom w:val="none" w:sz="0" w:space="0" w:color="auto"/>
                        <w:right w:val="none" w:sz="0" w:space="0" w:color="auto"/>
                      </w:divBdr>
                      <w:divsChild>
                        <w:div w:id="1895699807">
                          <w:marLeft w:val="0"/>
                          <w:marRight w:val="0"/>
                          <w:marTop w:val="0"/>
                          <w:marBottom w:val="0"/>
                          <w:divBdr>
                            <w:top w:val="none" w:sz="0" w:space="0" w:color="auto"/>
                            <w:left w:val="none" w:sz="0" w:space="0" w:color="auto"/>
                            <w:bottom w:val="none" w:sz="0" w:space="0" w:color="auto"/>
                            <w:right w:val="none" w:sz="0" w:space="0" w:color="auto"/>
                          </w:divBdr>
                          <w:divsChild>
                            <w:div w:id="35087540">
                              <w:marLeft w:val="0"/>
                              <w:marRight w:val="0"/>
                              <w:marTop w:val="0"/>
                              <w:marBottom w:val="0"/>
                              <w:divBdr>
                                <w:top w:val="none" w:sz="0" w:space="0" w:color="auto"/>
                                <w:left w:val="none" w:sz="0" w:space="0" w:color="auto"/>
                                <w:bottom w:val="none" w:sz="0" w:space="0" w:color="auto"/>
                                <w:right w:val="none" w:sz="0" w:space="0" w:color="auto"/>
                              </w:divBdr>
                              <w:divsChild>
                                <w:div w:id="113600002">
                                  <w:marLeft w:val="0"/>
                                  <w:marRight w:val="0"/>
                                  <w:marTop w:val="0"/>
                                  <w:marBottom w:val="0"/>
                                  <w:divBdr>
                                    <w:top w:val="none" w:sz="0" w:space="0" w:color="auto"/>
                                    <w:left w:val="none" w:sz="0" w:space="0" w:color="auto"/>
                                    <w:bottom w:val="none" w:sz="0" w:space="0" w:color="auto"/>
                                    <w:right w:val="none" w:sz="0" w:space="0" w:color="auto"/>
                                  </w:divBdr>
                                  <w:divsChild>
                                    <w:div w:id="1474101859">
                                      <w:marLeft w:val="0"/>
                                      <w:marRight w:val="0"/>
                                      <w:marTop w:val="0"/>
                                      <w:marBottom w:val="0"/>
                                      <w:divBdr>
                                        <w:top w:val="none" w:sz="0" w:space="0" w:color="auto"/>
                                        <w:left w:val="none" w:sz="0" w:space="0" w:color="auto"/>
                                        <w:bottom w:val="none" w:sz="0" w:space="0" w:color="auto"/>
                                        <w:right w:val="none" w:sz="0" w:space="0" w:color="auto"/>
                                      </w:divBdr>
                                      <w:divsChild>
                                        <w:div w:id="823542954">
                                          <w:marLeft w:val="0"/>
                                          <w:marRight w:val="0"/>
                                          <w:marTop w:val="0"/>
                                          <w:marBottom w:val="0"/>
                                          <w:divBdr>
                                            <w:top w:val="none" w:sz="0" w:space="0" w:color="auto"/>
                                            <w:left w:val="none" w:sz="0" w:space="0" w:color="auto"/>
                                            <w:bottom w:val="none" w:sz="0" w:space="0" w:color="auto"/>
                                            <w:right w:val="none" w:sz="0" w:space="0" w:color="auto"/>
                                          </w:divBdr>
                                          <w:divsChild>
                                            <w:div w:id="28192762">
                                              <w:marLeft w:val="0"/>
                                              <w:marRight w:val="0"/>
                                              <w:marTop w:val="0"/>
                                              <w:marBottom w:val="0"/>
                                              <w:divBdr>
                                                <w:top w:val="none" w:sz="0" w:space="0" w:color="auto"/>
                                                <w:left w:val="none" w:sz="0" w:space="0" w:color="auto"/>
                                                <w:bottom w:val="none" w:sz="0" w:space="0" w:color="auto"/>
                                                <w:right w:val="none" w:sz="0" w:space="0" w:color="auto"/>
                                              </w:divBdr>
                                              <w:divsChild>
                                                <w:div w:id="834298109">
                                                  <w:marLeft w:val="0"/>
                                                  <w:marRight w:val="0"/>
                                                  <w:marTop w:val="0"/>
                                                  <w:marBottom w:val="0"/>
                                                  <w:divBdr>
                                                    <w:top w:val="none" w:sz="0" w:space="0" w:color="auto"/>
                                                    <w:left w:val="none" w:sz="0" w:space="0" w:color="auto"/>
                                                    <w:bottom w:val="none" w:sz="0" w:space="0" w:color="auto"/>
                                                    <w:right w:val="none" w:sz="0" w:space="0" w:color="auto"/>
                                                  </w:divBdr>
                                                  <w:divsChild>
                                                    <w:div w:id="1423839238">
                                                      <w:marLeft w:val="0"/>
                                                      <w:marRight w:val="0"/>
                                                      <w:marTop w:val="0"/>
                                                      <w:marBottom w:val="0"/>
                                                      <w:divBdr>
                                                        <w:top w:val="none" w:sz="0" w:space="0" w:color="auto"/>
                                                        <w:left w:val="none" w:sz="0" w:space="0" w:color="auto"/>
                                                        <w:bottom w:val="none" w:sz="0" w:space="0" w:color="auto"/>
                                                        <w:right w:val="none" w:sz="0" w:space="0" w:color="auto"/>
                                                      </w:divBdr>
                                                      <w:divsChild>
                                                        <w:div w:id="347029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66991293">
      <w:marLeft w:val="0"/>
      <w:marRight w:val="0"/>
      <w:marTop w:val="0"/>
      <w:marBottom w:val="0"/>
      <w:divBdr>
        <w:top w:val="none" w:sz="0" w:space="0" w:color="auto"/>
        <w:left w:val="none" w:sz="0" w:space="0" w:color="auto"/>
        <w:bottom w:val="none" w:sz="0" w:space="0" w:color="auto"/>
        <w:right w:val="none" w:sz="0" w:space="0" w:color="auto"/>
      </w:divBdr>
      <w:divsChild>
        <w:div w:id="407190865">
          <w:marLeft w:val="0"/>
          <w:marRight w:val="0"/>
          <w:marTop w:val="0"/>
          <w:marBottom w:val="0"/>
          <w:divBdr>
            <w:top w:val="none" w:sz="0" w:space="0" w:color="auto"/>
            <w:left w:val="none" w:sz="0" w:space="0" w:color="auto"/>
            <w:bottom w:val="none" w:sz="0" w:space="0" w:color="auto"/>
            <w:right w:val="none" w:sz="0" w:space="0" w:color="auto"/>
          </w:divBdr>
          <w:divsChild>
            <w:div w:id="690300137">
              <w:marLeft w:val="0"/>
              <w:marRight w:val="0"/>
              <w:marTop w:val="0"/>
              <w:marBottom w:val="0"/>
              <w:divBdr>
                <w:top w:val="none" w:sz="0" w:space="0" w:color="auto"/>
                <w:left w:val="none" w:sz="0" w:space="0" w:color="auto"/>
                <w:bottom w:val="none" w:sz="0" w:space="0" w:color="auto"/>
                <w:right w:val="none" w:sz="0" w:space="0" w:color="auto"/>
              </w:divBdr>
              <w:divsChild>
                <w:div w:id="380524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2738334">
      <w:marLeft w:val="0"/>
      <w:marRight w:val="0"/>
      <w:marTop w:val="0"/>
      <w:marBottom w:val="0"/>
      <w:divBdr>
        <w:top w:val="none" w:sz="0" w:space="0" w:color="auto"/>
        <w:left w:val="none" w:sz="0" w:space="0" w:color="auto"/>
        <w:bottom w:val="none" w:sz="0" w:space="0" w:color="auto"/>
        <w:right w:val="none" w:sz="0" w:space="0" w:color="auto"/>
      </w:divBdr>
    </w:div>
    <w:div w:id="1609459602">
      <w:marLeft w:val="0"/>
      <w:marRight w:val="0"/>
      <w:marTop w:val="0"/>
      <w:marBottom w:val="0"/>
      <w:divBdr>
        <w:top w:val="none" w:sz="0" w:space="0" w:color="auto"/>
        <w:left w:val="none" w:sz="0" w:space="0" w:color="auto"/>
        <w:bottom w:val="none" w:sz="0" w:space="0" w:color="auto"/>
        <w:right w:val="none" w:sz="0" w:space="0" w:color="auto"/>
      </w:divBdr>
      <w:divsChild>
        <w:div w:id="460922314">
          <w:marLeft w:val="0"/>
          <w:marRight w:val="0"/>
          <w:marTop w:val="0"/>
          <w:marBottom w:val="0"/>
          <w:divBdr>
            <w:top w:val="none" w:sz="0" w:space="0" w:color="auto"/>
            <w:left w:val="none" w:sz="0" w:space="0" w:color="auto"/>
            <w:bottom w:val="none" w:sz="0" w:space="0" w:color="auto"/>
            <w:right w:val="none" w:sz="0" w:space="0" w:color="auto"/>
          </w:divBdr>
          <w:divsChild>
            <w:div w:id="1356152724">
              <w:marLeft w:val="0"/>
              <w:marRight w:val="0"/>
              <w:marTop w:val="0"/>
              <w:marBottom w:val="0"/>
              <w:divBdr>
                <w:top w:val="none" w:sz="0" w:space="0" w:color="auto"/>
                <w:left w:val="none" w:sz="0" w:space="0" w:color="auto"/>
                <w:bottom w:val="none" w:sz="0" w:space="0" w:color="auto"/>
                <w:right w:val="none" w:sz="0" w:space="0" w:color="auto"/>
              </w:divBdr>
              <w:divsChild>
                <w:div w:id="10959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0238304">
      <w:marLeft w:val="0"/>
      <w:marRight w:val="0"/>
      <w:marTop w:val="0"/>
      <w:marBottom w:val="0"/>
      <w:divBdr>
        <w:top w:val="none" w:sz="0" w:space="0" w:color="auto"/>
        <w:left w:val="none" w:sz="0" w:space="0" w:color="auto"/>
        <w:bottom w:val="none" w:sz="0" w:space="0" w:color="auto"/>
        <w:right w:val="none" w:sz="0" w:space="0" w:color="auto"/>
      </w:divBdr>
      <w:divsChild>
        <w:div w:id="298263887">
          <w:marLeft w:val="0"/>
          <w:marRight w:val="0"/>
          <w:marTop w:val="0"/>
          <w:marBottom w:val="0"/>
          <w:divBdr>
            <w:top w:val="none" w:sz="0" w:space="0" w:color="auto"/>
            <w:left w:val="none" w:sz="0" w:space="0" w:color="auto"/>
            <w:bottom w:val="none" w:sz="0" w:space="0" w:color="auto"/>
            <w:right w:val="none" w:sz="0" w:space="0" w:color="auto"/>
          </w:divBdr>
          <w:divsChild>
            <w:div w:id="1125542856">
              <w:marLeft w:val="0"/>
              <w:marRight w:val="0"/>
              <w:marTop w:val="0"/>
              <w:marBottom w:val="0"/>
              <w:divBdr>
                <w:top w:val="none" w:sz="0" w:space="0" w:color="auto"/>
                <w:left w:val="none" w:sz="0" w:space="0" w:color="auto"/>
                <w:bottom w:val="none" w:sz="0" w:space="0" w:color="auto"/>
                <w:right w:val="none" w:sz="0" w:space="0" w:color="auto"/>
              </w:divBdr>
              <w:divsChild>
                <w:div w:id="112252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1953027">
      <w:marLeft w:val="0"/>
      <w:marRight w:val="0"/>
      <w:marTop w:val="0"/>
      <w:marBottom w:val="0"/>
      <w:divBdr>
        <w:top w:val="none" w:sz="0" w:space="0" w:color="auto"/>
        <w:left w:val="none" w:sz="0" w:space="0" w:color="auto"/>
        <w:bottom w:val="none" w:sz="0" w:space="0" w:color="auto"/>
        <w:right w:val="none" w:sz="0" w:space="0" w:color="auto"/>
      </w:divBdr>
      <w:divsChild>
        <w:div w:id="846602685">
          <w:marLeft w:val="0"/>
          <w:marRight w:val="0"/>
          <w:marTop w:val="0"/>
          <w:marBottom w:val="0"/>
          <w:divBdr>
            <w:top w:val="none" w:sz="0" w:space="0" w:color="auto"/>
            <w:left w:val="none" w:sz="0" w:space="0" w:color="auto"/>
            <w:bottom w:val="none" w:sz="0" w:space="0" w:color="auto"/>
            <w:right w:val="none" w:sz="0" w:space="0" w:color="auto"/>
          </w:divBdr>
          <w:divsChild>
            <w:div w:id="764150852">
              <w:marLeft w:val="0"/>
              <w:marRight w:val="0"/>
              <w:marTop w:val="0"/>
              <w:marBottom w:val="0"/>
              <w:divBdr>
                <w:top w:val="none" w:sz="0" w:space="0" w:color="auto"/>
                <w:left w:val="none" w:sz="0" w:space="0" w:color="auto"/>
                <w:bottom w:val="none" w:sz="0" w:space="0" w:color="auto"/>
                <w:right w:val="none" w:sz="0" w:space="0" w:color="auto"/>
              </w:divBdr>
              <w:divsChild>
                <w:div w:id="1420327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683288">
      <w:marLeft w:val="0"/>
      <w:marRight w:val="0"/>
      <w:marTop w:val="0"/>
      <w:marBottom w:val="0"/>
      <w:divBdr>
        <w:top w:val="none" w:sz="0" w:space="0" w:color="auto"/>
        <w:left w:val="none" w:sz="0" w:space="0" w:color="auto"/>
        <w:bottom w:val="none" w:sz="0" w:space="0" w:color="auto"/>
        <w:right w:val="none" w:sz="0" w:space="0" w:color="auto"/>
      </w:divBdr>
      <w:divsChild>
        <w:div w:id="816529418">
          <w:marLeft w:val="0"/>
          <w:marRight w:val="0"/>
          <w:marTop w:val="0"/>
          <w:marBottom w:val="0"/>
          <w:divBdr>
            <w:top w:val="none" w:sz="0" w:space="0" w:color="auto"/>
            <w:left w:val="none" w:sz="0" w:space="0" w:color="auto"/>
            <w:bottom w:val="none" w:sz="0" w:space="0" w:color="auto"/>
            <w:right w:val="none" w:sz="0" w:space="0" w:color="auto"/>
          </w:divBdr>
          <w:divsChild>
            <w:div w:id="1451589629">
              <w:marLeft w:val="0"/>
              <w:marRight w:val="0"/>
              <w:marTop w:val="0"/>
              <w:marBottom w:val="0"/>
              <w:divBdr>
                <w:top w:val="none" w:sz="0" w:space="0" w:color="auto"/>
                <w:left w:val="none" w:sz="0" w:space="0" w:color="auto"/>
                <w:bottom w:val="none" w:sz="0" w:space="0" w:color="auto"/>
                <w:right w:val="none" w:sz="0" w:space="0" w:color="auto"/>
              </w:divBdr>
              <w:divsChild>
                <w:div w:id="52504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112351">
      <w:marLeft w:val="0"/>
      <w:marRight w:val="0"/>
      <w:marTop w:val="0"/>
      <w:marBottom w:val="0"/>
      <w:divBdr>
        <w:top w:val="none" w:sz="0" w:space="0" w:color="auto"/>
        <w:left w:val="none" w:sz="0" w:space="0" w:color="auto"/>
        <w:bottom w:val="none" w:sz="0" w:space="0" w:color="auto"/>
        <w:right w:val="none" w:sz="0" w:space="0" w:color="auto"/>
      </w:divBdr>
      <w:divsChild>
        <w:div w:id="231936217">
          <w:marLeft w:val="0"/>
          <w:marRight w:val="0"/>
          <w:marTop w:val="0"/>
          <w:marBottom w:val="0"/>
          <w:divBdr>
            <w:top w:val="none" w:sz="0" w:space="0" w:color="auto"/>
            <w:left w:val="none" w:sz="0" w:space="0" w:color="auto"/>
            <w:bottom w:val="none" w:sz="0" w:space="0" w:color="auto"/>
            <w:right w:val="none" w:sz="0" w:space="0" w:color="auto"/>
          </w:divBdr>
          <w:divsChild>
            <w:div w:id="1536500635">
              <w:marLeft w:val="0"/>
              <w:marRight w:val="0"/>
              <w:marTop w:val="0"/>
              <w:marBottom w:val="0"/>
              <w:divBdr>
                <w:top w:val="none" w:sz="0" w:space="0" w:color="auto"/>
                <w:left w:val="none" w:sz="0" w:space="0" w:color="auto"/>
                <w:bottom w:val="none" w:sz="0" w:space="0" w:color="auto"/>
                <w:right w:val="none" w:sz="0" w:space="0" w:color="auto"/>
              </w:divBdr>
              <w:divsChild>
                <w:div w:id="1137798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2149251">
      <w:marLeft w:val="0"/>
      <w:marRight w:val="0"/>
      <w:marTop w:val="0"/>
      <w:marBottom w:val="0"/>
      <w:divBdr>
        <w:top w:val="none" w:sz="0" w:space="0" w:color="auto"/>
        <w:left w:val="none" w:sz="0" w:space="0" w:color="auto"/>
        <w:bottom w:val="none" w:sz="0" w:space="0" w:color="auto"/>
        <w:right w:val="none" w:sz="0" w:space="0" w:color="auto"/>
      </w:divBdr>
      <w:divsChild>
        <w:div w:id="1457866085">
          <w:marLeft w:val="0"/>
          <w:marRight w:val="0"/>
          <w:marTop w:val="0"/>
          <w:marBottom w:val="0"/>
          <w:divBdr>
            <w:top w:val="none" w:sz="0" w:space="0" w:color="auto"/>
            <w:left w:val="none" w:sz="0" w:space="0" w:color="auto"/>
            <w:bottom w:val="none" w:sz="0" w:space="0" w:color="auto"/>
            <w:right w:val="none" w:sz="0" w:space="0" w:color="auto"/>
          </w:divBdr>
          <w:divsChild>
            <w:div w:id="168301148">
              <w:marLeft w:val="0"/>
              <w:marRight w:val="0"/>
              <w:marTop w:val="0"/>
              <w:marBottom w:val="0"/>
              <w:divBdr>
                <w:top w:val="none" w:sz="0" w:space="0" w:color="auto"/>
                <w:left w:val="none" w:sz="0" w:space="0" w:color="auto"/>
                <w:bottom w:val="none" w:sz="0" w:space="0" w:color="auto"/>
                <w:right w:val="none" w:sz="0" w:space="0" w:color="auto"/>
              </w:divBdr>
              <w:divsChild>
                <w:div w:id="2141730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889487">
      <w:marLeft w:val="0"/>
      <w:marRight w:val="0"/>
      <w:marTop w:val="0"/>
      <w:marBottom w:val="0"/>
      <w:divBdr>
        <w:top w:val="none" w:sz="0" w:space="0" w:color="auto"/>
        <w:left w:val="none" w:sz="0" w:space="0" w:color="auto"/>
        <w:bottom w:val="none" w:sz="0" w:space="0" w:color="auto"/>
        <w:right w:val="none" w:sz="0" w:space="0" w:color="auto"/>
      </w:divBdr>
      <w:divsChild>
        <w:div w:id="1582829111">
          <w:marLeft w:val="0"/>
          <w:marRight w:val="0"/>
          <w:marTop w:val="0"/>
          <w:marBottom w:val="0"/>
          <w:divBdr>
            <w:top w:val="none" w:sz="0" w:space="0" w:color="auto"/>
            <w:left w:val="none" w:sz="0" w:space="0" w:color="auto"/>
            <w:bottom w:val="none" w:sz="0" w:space="0" w:color="auto"/>
            <w:right w:val="none" w:sz="0" w:space="0" w:color="auto"/>
          </w:divBdr>
          <w:divsChild>
            <w:div w:id="279073336">
              <w:marLeft w:val="0"/>
              <w:marRight w:val="0"/>
              <w:marTop w:val="0"/>
              <w:marBottom w:val="0"/>
              <w:divBdr>
                <w:top w:val="none" w:sz="0" w:space="0" w:color="auto"/>
                <w:left w:val="none" w:sz="0" w:space="0" w:color="auto"/>
                <w:bottom w:val="none" w:sz="0" w:space="0" w:color="auto"/>
                <w:right w:val="none" w:sz="0" w:space="0" w:color="auto"/>
              </w:divBdr>
              <w:divsChild>
                <w:div w:id="1786997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3437397">
      <w:marLeft w:val="0"/>
      <w:marRight w:val="0"/>
      <w:marTop w:val="0"/>
      <w:marBottom w:val="0"/>
      <w:divBdr>
        <w:top w:val="none" w:sz="0" w:space="0" w:color="auto"/>
        <w:left w:val="none" w:sz="0" w:space="0" w:color="auto"/>
        <w:bottom w:val="none" w:sz="0" w:space="0" w:color="auto"/>
        <w:right w:val="none" w:sz="0" w:space="0" w:color="auto"/>
      </w:divBdr>
    </w:div>
    <w:div w:id="1656302929">
      <w:marLeft w:val="0"/>
      <w:marRight w:val="0"/>
      <w:marTop w:val="0"/>
      <w:marBottom w:val="0"/>
      <w:divBdr>
        <w:top w:val="none" w:sz="0" w:space="0" w:color="auto"/>
        <w:left w:val="none" w:sz="0" w:space="0" w:color="auto"/>
        <w:bottom w:val="none" w:sz="0" w:space="0" w:color="auto"/>
        <w:right w:val="none" w:sz="0" w:space="0" w:color="auto"/>
      </w:divBdr>
      <w:divsChild>
        <w:div w:id="869953810">
          <w:marLeft w:val="0"/>
          <w:marRight w:val="0"/>
          <w:marTop w:val="0"/>
          <w:marBottom w:val="0"/>
          <w:divBdr>
            <w:top w:val="none" w:sz="0" w:space="0" w:color="auto"/>
            <w:left w:val="none" w:sz="0" w:space="0" w:color="auto"/>
            <w:bottom w:val="none" w:sz="0" w:space="0" w:color="auto"/>
            <w:right w:val="none" w:sz="0" w:space="0" w:color="auto"/>
          </w:divBdr>
          <w:divsChild>
            <w:div w:id="969482877">
              <w:marLeft w:val="0"/>
              <w:marRight w:val="0"/>
              <w:marTop w:val="0"/>
              <w:marBottom w:val="0"/>
              <w:divBdr>
                <w:top w:val="none" w:sz="0" w:space="0" w:color="auto"/>
                <w:left w:val="none" w:sz="0" w:space="0" w:color="auto"/>
                <w:bottom w:val="none" w:sz="0" w:space="0" w:color="auto"/>
                <w:right w:val="none" w:sz="0" w:space="0" w:color="auto"/>
              </w:divBdr>
              <w:divsChild>
                <w:div w:id="996613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579945">
      <w:bodyDiv w:val="1"/>
      <w:marLeft w:val="0"/>
      <w:marRight w:val="0"/>
      <w:marTop w:val="0"/>
      <w:marBottom w:val="0"/>
      <w:divBdr>
        <w:top w:val="none" w:sz="0" w:space="0" w:color="auto"/>
        <w:left w:val="none" w:sz="0" w:space="0" w:color="auto"/>
        <w:bottom w:val="none" w:sz="0" w:space="0" w:color="auto"/>
        <w:right w:val="none" w:sz="0" w:space="0" w:color="auto"/>
      </w:divBdr>
    </w:div>
    <w:div w:id="1690176516">
      <w:marLeft w:val="0"/>
      <w:marRight w:val="0"/>
      <w:marTop w:val="0"/>
      <w:marBottom w:val="0"/>
      <w:divBdr>
        <w:top w:val="none" w:sz="0" w:space="0" w:color="auto"/>
        <w:left w:val="none" w:sz="0" w:space="0" w:color="auto"/>
        <w:bottom w:val="none" w:sz="0" w:space="0" w:color="auto"/>
        <w:right w:val="none" w:sz="0" w:space="0" w:color="auto"/>
      </w:divBdr>
      <w:divsChild>
        <w:div w:id="2558989">
          <w:marLeft w:val="0"/>
          <w:marRight w:val="0"/>
          <w:marTop w:val="0"/>
          <w:marBottom w:val="0"/>
          <w:divBdr>
            <w:top w:val="none" w:sz="0" w:space="0" w:color="auto"/>
            <w:left w:val="none" w:sz="0" w:space="0" w:color="auto"/>
            <w:bottom w:val="none" w:sz="0" w:space="0" w:color="auto"/>
            <w:right w:val="none" w:sz="0" w:space="0" w:color="auto"/>
          </w:divBdr>
          <w:divsChild>
            <w:div w:id="169100563">
              <w:marLeft w:val="0"/>
              <w:marRight w:val="0"/>
              <w:marTop w:val="0"/>
              <w:marBottom w:val="0"/>
              <w:divBdr>
                <w:top w:val="none" w:sz="0" w:space="0" w:color="auto"/>
                <w:left w:val="none" w:sz="0" w:space="0" w:color="auto"/>
                <w:bottom w:val="none" w:sz="0" w:space="0" w:color="auto"/>
                <w:right w:val="none" w:sz="0" w:space="0" w:color="auto"/>
              </w:divBdr>
              <w:divsChild>
                <w:div w:id="1271234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074565">
      <w:marLeft w:val="0"/>
      <w:marRight w:val="0"/>
      <w:marTop w:val="0"/>
      <w:marBottom w:val="0"/>
      <w:divBdr>
        <w:top w:val="none" w:sz="0" w:space="0" w:color="auto"/>
        <w:left w:val="none" w:sz="0" w:space="0" w:color="auto"/>
        <w:bottom w:val="none" w:sz="0" w:space="0" w:color="auto"/>
        <w:right w:val="none" w:sz="0" w:space="0" w:color="auto"/>
      </w:divBdr>
      <w:divsChild>
        <w:div w:id="1914315721">
          <w:marLeft w:val="0"/>
          <w:marRight w:val="0"/>
          <w:marTop w:val="0"/>
          <w:marBottom w:val="0"/>
          <w:divBdr>
            <w:top w:val="none" w:sz="0" w:space="0" w:color="auto"/>
            <w:left w:val="none" w:sz="0" w:space="0" w:color="auto"/>
            <w:bottom w:val="none" w:sz="0" w:space="0" w:color="auto"/>
            <w:right w:val="none" w:sz="0" w:space="0" w:color="auto"/>
          </w:divBdr>
          <w:divsChild>
            <w:div w:id="182016336">
              <w:marLeft w:val="0"/>
              <w:marRight w:val="0"/>
              <w:marTop w:val="0"/>
              <w:marBottom w:val="0"/>
              <w:divBdr>
                <w:top w:val="none" w:sz="0" w:space="0" w:color="auto"/>
                <w:left w:val="none" w:sz="0" w:space="0" w:color="auto"/>
                <w:bottom w:val="none" w:sz="0" w:space="0" w:color="auto"/>
                <w:right w:val="none" w:sz="0" w:space="0" w:color="auto"/>
              </w:divBdr>
              <w:divsChild>
                <w:div w:id="237444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820430">
      <w:marLeft w:val="0"/>
      <w:marRight w:val="0"/>
      <w:marTop w:val="0"/>
      <w:marBottom w:val="0"/>
      <w:divBdr>
        <w:top w:val="none" w:sz="0" w:space="0" w:color="auto"/>
        <w:left w:val="none" w:sz="0" w:space="0" w:color="auto"/>
        <w:bottom w:val="none" w:sz="0" w:space="0" w:color="auto"/>
        <w:right w:val="none" w:sz="0" w:space="0" w:color="auto"/>
      </w:divBdr>
      <w:divsChild>
        <w:div w:id="1819492859">
          <w:marLeft w:val="0"/>
          <w:marRight w:val="0"/>
          <w:marTop w:val="0"/>
          <w:marBottom w:val="0"/>
          <w:divBdr>
            <w:top w:val="none" w:sz="0" w:space="0" w:color="auto"/>
            <w:left w:val="none" w:sz="0" w:space="0" w:color="auto"/>
            <w:bottom w:val="none" w:sz="0" w:space="0" w:color="auto"/>
            <w:right w:val="none" w:sz="0" w:space="0" w:color="auto"/>
          </w:divBdr>
          <w:divsChild>
            <w:div w:id="745223538">
              <w:marLeft w:val="0"/>
              <w:marRight w:val="0"/>
              <w:marTop w:val="0"/>
              <w:marBottom w:val="0"/>
              <w:divBdr>
                <w:top w:val="none" w:sz="0" w:space="0" w:color="auto"/>
                <w:left w:val="none" w:sz="0" w:space="0" w:color="auto"/>
                <w:bottom w:val="none" w:sz="0" w:space="0" w:color="auto"/>
                <w:right w:val="none" w:sz="0" w:space="0" w:color="auto"/>
              </w:divBdr>
              <w:divsChild>
                <w:div w:id="1915621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6634816">
      <w:marLeft w:val="0"/>
      <w:marRight w:val="0"/>
      <w:marTop w:val="0"/>
      <w:marBottom w:val="0"/>
      <w:divBdr>
        <w:top w:val="none" w:sz="0" w:space="0" w:color="auto"/>
        <w:left w:val="none" w:sz="0" w:space="0" w:color="auto"/>
        <w:bottom w:val="none" w:sz="0" w:space="0" w:color="auto"/>
        <w:right w:val="none" w:sz="0" w:space="0" w:color="auto"/>
      </w:divBdr>
      <w:divsChild>
        <w:div w:id="35400710">
          <w:marLeft w:val="0"/>
          <w:marRight w:val="0"/>
          <w:marTop w:val="0"/>
          <w:marBottom w:val="0"/>
          <w:divBdr>
            <w:top w:val="none" w:sz="0" w:space="0" w:color="auto"/>
            <w:left w:val="none" w:sz="0" w:space="0" w:color="auto"/>
            <w:bottom w:val="none" w:sz="0" w:space="0" w:color="auto"/>
            <w:right w:val="none" w:sz="0" w:space="0" w:color="auto"/>
          </w:divBdr>
          <w:divsChild>
            <w:div w:id="648634775">
              <w:marLeft w:val="0"/>
              <w:marRight w:val="0"/>
              <w:marTop w:val="0"/>
              <w:marBottom w:val="0"/>
              <w:divBdr>
                <w:top w:val="none" w:sz="0" w:space="0" w:color="auto"/>
                <w:left w:val="none" w:sz="0" w:space="0" w:color="auto"/>
                <w:bottom w:val="none" w:sz="0" w:space="0" w:color="auto"/>
                <w:right w:val="none" w:sz="0" w:space="0" w:color="auto"/>
              </w:divBdr>
              <w:divsChild>
                <w:div w:id="509026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365262">
      <w:bodyDiv w:val="1"/>
      <w:marLeft w:val="0"/>
      <w:marRight w:val="0"/>
      <w:marTop w:val="0"/>
      <w:marBottom w:val="0"/>
      <w:divBdr>
        <w:top w:val="none" w:sz="0" w:space="0" w:color="auto"/>
        <w:left w:val="none" w:sz="0" w:space="0" w:color="auto"/>
        <w:bottom w:val="none" w:sz="0" w:space="0" w:color="auto"/>
        <w:right w:val="none" w:sz="0" w:space="0" w:color="auto"/>
      </w:divBdr>
    </w:div>
    <w:div w:id="1713189298">
      <w:marLeft w:val="0"/>
      <w:marRight w:val="0"/>
      <w:marTop w:val="0"/>
      <w:marBottom w:val="0"/>
      <w:divBdr>
        <w:top w:val="none" w:sz="0" w:space="0" w:color="auto"/>
        <w:left w:val="none" w:sz="0" w:space="0" w:color="auto"/>
        <w:bottom w:val="none" w:sz="0" w:space="0" w:color="auto"/>
        <w:right w:val="none" w:sz="0" w:space="0" w:color="auto"/>
      </w:divBdr>
      <w:divsChild>
        <w:div w:id="1424497645">
          <w:marLeft w:val="0"/>
          <w:marRight w:val="0"/>
          <w:marTop w:val="0"/>
          <w:marBottom w:val="0"/>
          <w:divBdr>
            <w:top w:val="none" w:sz="0" w:space="0" w:color="auto"/>
            <w:left w:val="none" w:sz="0" w:space="0" w:color="auto"/>
            <w:bottom w:val="none" w:sz="0" w:space="0" w:color="auto"/>
            <w:right w:val="none" w:sz="0" w:space="0" w:color="auto"/>
          </w:divBdr>
          <w:divsChild>
            <w:div w:id="1125736584">
              <w:marLeft w:val="0"/>
              <w:marRight w:val="0"/>
              <w:marTop w:val="0"/>
              <w:marBottom w:val="0"/>
              <w:divBdr>
                <w:top w:val="none" w:sz="0" w:space="0" w:color="auto"/>
                <w:left w:val="none" w:sz="0" w:space="0" w:color="auto"/>
                <w:bottom w:val="none" w:sz="0" w:space="0" w:color="auto"/>
                <w:right w:val="none" w:sz="0" w:space="0" w:color="auto"/>
              </w:divBdr>
              <w:divsChild>
                <w:div w:id="1720858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3337724">
      <w:marLeft w:val="0"/>
      <w:marRight w:val="0"/>
      <w:marTop w:val="0"/>
      <w:marBottom w:val="0"/>
      <w:divBdr>
        <w:top w:val="none" w:sz="0" w:space="0" w:color="auto"/>
        <w:left w:val="none" w:sz="0" w:space="0" w:color="auto"/>
        <w:bottom w:val="none" w:sz="0" w:space="0" w:color="auto"/>
        <w:right w:val="none" w:sz="0" w:space="0" w:color="auto"/>
      </w:divBdr>
      <w:divsChild>
        <w:div w:id="2047633458">
          <w:marLeft w:val="0"/>
          <w:marRight w:val="0"/>
          <w:marTop w:val="0"/>
          <w:marBottom w:val="0"/>
          <w:divBdr>
            <w:top w:val="none" w:sz="0" w:space="0" w:color="auto"/>
            <w:left w:val="none" w:sz="0" w:space="0" w:color="auto"/>
            <w:bottom w:val="none" w:sz="0" w:space="0" w:color="auto"/>
            <w:right w:val="none" w:sz="0" w:space="0" w:color="auto"/>
          </w:divBdr>
          <w:divsChild>
            <w:div w:id="647323191">
              <w:marLeft w:val="0"/>
              <w:marRight w:val="0"/>
              <w:marTop w:val="0"/>
              <w:marBottom w:val="0"/>
              <w:divBdr>
                <w:top w:val="none" w:sz="0" w:space="0" w:color="auto"/>
                <w:left w:val="none" w:sz="0" w:space="0" w:color="auto"/>
                <w:bottom w:val="none" w:sz="0" w:space="0" w:color="auto"/>
                <w:right w:val="none" w:sz="0" w:space="0" w:color="auto"/>
              </w:divBdr>
              <w:divsChild>
                <w:div w:id="840583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542859">
      <w:bodyDiv w:val="1"/>
      <w:marLeft w:val="0"/>
      <w:marRight w:val="0"/>
      <w:marTop w:val="0"/>
      <w:marBottom w:val="0"/>
      <w:divBdr>
        <w:top w:val="none" w:sz="0" w:space="0" w:color="auto"/>
        <w:left w:val="none" w:sz="0" w:space="0" w:color="auto"/>
        <w:bottom w:val="none" w:sz="0" w:space="0" w:color="auto"/>
        <w:right w:val="none" w:sz="0" w:space="0" w:color="auto"/>
      </w:divBdr>
    </w:div>
    <w:div w:id="1732968717">
      <w:marLeft w:val="0"/>
      <w:marRight w:val="0"/>
      <w:marTop w:val="0"/>
      <w:marBottom w:val="0"/>
      <w:divBdr>
        <w:top w:val="none" w:sz="0" w:space="0" w:color="auto"/>
        <w:left w:val="none" w:sz="0" w:space="0" w:color="auto"/>
        <w:bottom w:val="none" w:sz="0" w:space="0" w:color="auto"/>
        <w:right w:val="none" w:sz="0" w:space="0" w:color="auto"/>
      </w:divBdr>
      <w:divsChild>
        <w:div w:id="922183169">
          <w:marLeft w:val="0"/>
          <w:marRight w:val="0"/>
          <w:marTop w:val="0"/>
          <w:marBottom w:val="0"/>
          <w:divBdr>
            <w:top w:val="none" w:sz="0" w:space="0" w:color="auto"/>
            <w:left w:val="none" w:sz="0" w:space="0" w:color="auto"/>
            <w:bottom w:val="none" w:sz="0" w:space="0" w:color="auto"/>
            <w:right w:val="none" w:sz="0" w:space="0" w:color="auto"/>
          </w:divBdr>
          <w:divsChild>
            <w:div w:id="1642736441">
              <w:marLeft w:val="0"/>
              <w:marRight w:val="0"/>
              <w:marTop w:val="0"/>
              <w:marBottom w:val="0"/>
              <w:divBdr>
                <w:top w:val="none" w:sz="0" w:space="0" w:color="auto"/>
                <w:left w:val="none" w:sz="0" w:space="0" w:color="auto"/>
                <w:bottom w:val="none" w:sz="0" w:space="0" w:color="auto"/>
                <w:right w:val="none" w:sz="0" w:space="0" w:color="auto"/>
              </w:divBdr>
              <w:divsChild>
                <w:div w:id="1163935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5425649">
      <w:marLeft w:val="0"/>
      <w:marRight w:val="0"/>
      <w:marTop w:val="0"/>
      <w:marBottom w:val="0"/>
      <w:divBdr>
        <w:top w:val="none" w:sz="0" w:space="0" w:color="auto"/>
        <w:left w:val="none" w:sz="0" w:space="0" w:color="auto"/>
        <w:bottom w:val="none" w:sz="0" w:space="0" w:color="auto"/>
        <w:right w:val="none" w:sz="0" w:space="0" w:color="auto"/>
      </w:divBdr>
      <w:divsChild>
        <w:div w:id="210265001">
          <w:marLeft w:val="0"/>
          <w:marRight w:val="0"/>
          <w:marTop w:val="0"/>
          <w:marBottom w:val="0"/>
          <w:divBdr>
            <w:top w:val="none" w:sz="0" w:space="0" w:color="auto"/>
            <w:left w:val="none" w:sz="0" w:space="0" w:color="auto"/>
            <w:bottom w:val="none" w:sz="0" w:space="0" w:color="auto"/>
            <w:right w:val="none" w:sz="0" w:space="0" w:color="auto"/>
          </w:divBdr>
          <w:divsChild>
            <w:div w:id="1749424333">
              <w:marLeft w:val="0"/>
              <w:marRight w:val="0"/>
              <w:marTop w:val="0"/>
              <w:marBottom w:val="0"/>
              <w:divBdr>
                <w:top w:val="none" w:sz="0" w:space="0" w:color="auto"/>
                <w:left w:val="none" w:sz="0" w:space="0" w:color="auto"/>
                <w:bottom w:val="none" w:sz="0" w:space="0" w:color="auto"/>
                <w:right w:val="none" w:sz="0" w:space="0" w:color="auto"/>
              </w:divBdr>
              <w:divsChild>
                <w:div w:id="115877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3597012">
      <w:marLeft w:val="0"/>
      <w:marRight w:val="0"/>
      <w:marTop w:val="0"/>
      <w:marBottom w:val="0"/>
      <w:divBdr>
        <w:top w:val="none" w:sz="0" w:space="0" w:color="auto"/>
        <w:left w:val="none" w:sz="0" w:space="0" w:color="auto"/>
        <w:bottom w:val="none" w:sz="0" w:space="0" w:color="auto"/>
        <w:right w:val="none" w:sz="0" w:space="0" w:color="auto"/>
      </w:divBdr>
      <w:divsChild>
        <w:div w:id="101148321">
          <w:marLeft w:val="0"/>
          <w:marRight w:val="0"/>
          <w:marTop w:val="0"/>
          <w:marBottom w:val="0"/>
          <w:divBdr>
            <w:top w:val="none" w:sz="0" w:space="0" w:color="auto"/>
            <w:left w:val="none" w:sz="0" w:space="0" w:color="auto"/>
            <w:bottom w:val="none" w:sz="0" w:space="0" w:color="auto"/>
            <w:right w:val="none" w:sz="0" w:space="0" w:color="auto"/>
          </w:divBdr>
          <w:divsChild>
            <w:div w:id="1100416811">
              <w:marLeft w:val="0"/>
              <w:marRight w:val="0"/>
              <w:marTop w:val="0"/>
              <w:marBottom w:val="0"/>
              <w:divBdr>
                <w:top w:val="none" w:sz="0" w:space="0" w:color="auto"/>
                <w:left w:val="none" w:sz="0" w:space="0" w:color="auto"/>
                <w:bottom w:val="none" w:sz="0" w:space="0" w:color="auto"/>
                <w:right w:val="none" w:sz="0" w:space="0" w:color="auto"/>
              </w:divBdr>
              <w:divsChild>
                <w:div w:id="1085031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7164871">
      <w:marLeft w:val="0"/>
      <w:marRight w:val="0"/>
      <w:marTop w:val="0"/>
      <w:marBottom w:val="0"/>
      <w:divBdr>
        <w:top w:val="none" w:sz="0" w:space="0" w:color="auto"/>
        <w:left w:val="none" w:sz="0" w:space="0" w:color="auto"/>
        <w:bottom w:val="none" w:sz="0" w:space="0" w:color="auto"/>
        <w:right w:val="none" w:sz="0" w:space="0" w:color="auto"/>
      </w:divBdr>
      <w:divsChild>
        <w:div w:id="917790876">
          <w:marLeft w:val="0"/>
          <w:marRight w:val="0"/>
          <w:marTop w:val="0"/>
          <w:marBottom w:val="0"/>
          <w:divBdr>
            <w:top w:val="none" w:sz="0" w:space="0" w:color="auto"/>
            <w:left w:val="none" w:sz="0" w:space="0" w:color="auto"/>
            <w:bottom w:val="none" w:sz="0" w:space="0" w:color="auto"/>
            <w:right w:val="none" w:sz="0" w:space="0" w:color="auto"/>
          </w:divBdr>
          <w:divsChild>
            <w:div w:id="1561555801">
              <w:marLeft w:val="0"/>
              <w:marRight w:val="0"/>
              <w:marTop w:val="0"/>
              <w:marBottom w:val="0"/>
              <w:divBdr>
                <w:top w:val="none" w:sz="0" w:space="0" w:color="auto"/>
                <w:left w:val="none" w:sz="0" w:space="0" w:color="auto"/>
                <w:bottom w:val="none" w:sz="0" w:space="0" w:color="auto"/>
                <w:right w:val="none" w:sz="0" w:space="0" w:color="auto"/>
              </w:divBdr>
              <w:divsChild>
                <w:div w:id="1210990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9212903">
      <w:marLeft w:val="0"/>
      <w:marRight w:val="0"/>
      <w:marTop w:val="0"/>
      <w:marBottom w:val="0"/>
      <w:divBdr>
        <w:top w:val="none" w:sz="0" w:space="0" w:color="auto"/>
        <w:left w:val="none" w:sz="0" w:space="0" w:color="auto"/>
        <w:bottom w:val="none" w:sz="0" w:space="0" w:color="auto"/>
        <w:right w:val="none" w:sz="0" w:space="0" w:color="auto"/>
      </w:divBdr>
    </w:div>
    <w:div w:id="1764184285">
      <w:marLeft w:val="0"/>
      <w:marRight w:val="0"/>
      <w:marTop w:val="0"/>
      <w:marBottom w:val="0"/>
      <w:divBdr>
        <w:top w:val="none" w:sz="0" w:space="0" w:color="auto"/>
        <w:left w:val="none" w:sz="0" w:space="0" w:color="auto"/>
        <w:bottom w:val="none" w:sz="0" w:space="0" w:color="auto"/>
        <w:right w:val="none" w:sz="0" w:space="0" w:color="auto"/>
      </w:divBdr>
    </w:div>
    <w:div w:id="1769620801">
      <w:marLeft w:val="0"/>
      <w:marRight w:val="0"/>
      <w:marTop w:val="0"/>
      <w:marBottom w:val="0"/>
      <w:divBdr>
        <w:top w:val="none" w:sz="0" w:space="0" w:color="auto"/>
        <w:left w:val="none" w:sz="0" w:space="0" w:color="auto"/>
        <w:bottom w:val="none" w:sz="0" w:space="0" w:color="auto"/>
        <w:right w:val="none" w:sz="0" w:space="0" w:color="auto"/>
      </w:divBdr>
      <w:divsChild>
        <w:div w:id="2090807582">
          <w:marLeft w:val="0"/>
          <w:marRight w:val="0"/>
          <w:marTop w:val="0"/>
          <w:marBottom w:val="0"/>
          <w:divBdr>
            <w:top w:val="none" w:sz="0" w:space="0" w:color="auto"/>
            <w:left w:val="none" w:sz="0" w:space="0" w:color="auto"/>
            <w:bottom w:val="none" w:sz="0" w:space="0" w:color="auto"/>
            <w:right w:val="none" w:sz="0" w:space="0" w:color="auto"/>
          </w:divBdr>
          <w:divsChild>
            <w:div w:id="208494845">
              <w:marLeft w:val="0"/>
              <w:marRight w:val="0"/>
              <w:marTop w:val="0"/>
              <w:marBottom w:val="0"/>
              <w:divBdr>
                <w:top w:val="none" w:sz="0" w:space="0" w:color="auto"/>
                <w:left w:val="none" w:sz="0" w:space="0" w:color="auto"/>
                <w:bottom w:val="none" w:sz="0" w:space="0" w:color="auto"/>
                <w:right w:val="none" w:sz="0" w:space="0" w:color="auto"/>
              </w:divBdr>
              <w:divsChild>
                <w:div w:id="2008555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745018">
      <w:marLeft w:val="0"/>
      <w:marRight w:val="0"/>
      <w:marTop w:val="0"/>
      <w:marBottom w:val="0"/>
      <w:divBdr>
        <w:top w:val="none" w:sz="0" w:space="0" w:color="auto"/>
        <w:left w:val="none" w:sz="0" w:space="0" w:color="auto"/>
        <w:bottom w:val="none" w:sz="0" w:space="0" w:color="auto"/>
        <w:right w:val="none" w:sz="0" w:space="0" w:color="auto"/>
      </w:divBdr>
      <w:divsChild>
        <w:div w:id="541599216">
          <w:marLeft w:val="0"/>
          <w:marRight w:val="0"/>
          <w:marTop w:val="0"/>
          <w:marBottom w:val="0"/>
          <w:divBdr>
            <w:top w:val="none" w:sz="0" w:space="0" w:color="auto"/>
            <w:left w:val="none" w:sz="0" w:space="0" w:color="auto"/>
            <w:bottom w:val="none" w:sz="0" w:space="0" w:color="auto"/>
            <w:right w:val="none" w:sz="0" w:space="0" w:color="auto"/>
          </w:divBdr>
          <w:divsChild>
            <w:div w:id="1427724972">
              <w:marLeft w:val="0"/>
              <w:marRight w:val="0"/>
              <w:marTop w:val="0"/>
              <w:marBottom w:val="0"/>
              <w:divBdr>
                <w:top w:val="none" w:sz="0" w:space="0" w:color="auto"/>
                <w:left w:val="none" w:sz="0" w:space="0" w:color="auto"/>
                <w:bottom w:val="none" w:sz="0" w:space="0" w:color="auto"/>
                <w:right w:val="none" w:sz="0" w:space="0" w:color="auto"/>
              </w:divBdr>
              <w:divsChild>
                <w:div w:id="940264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9348668">
      <w:bodyDiv w:val="1"/>
      <w:marLeft w:val="0"/>
      <w:marRight w:val="0"/>
      <w:marTop w:val="0"/>
      <w:marBottom w:val="0"/>
      <w:divBdr>
        <w:top w:val="none" w:sz="0" w:space="0" w:color="auto"/>
        <w:left w:val="none" w:sz="0" w:space="0" w:color="auto"/>
        <w:bottom w:val="none" w:sz="0" w:space="0" w:color="auto"/>
        <w:right w:val="none" w:sz="0" w:space="0" w:color="auto"/>
      </w:divBdr>
    </w:div>
    <w:div w:id="1792819991">
      <w:marLeft w:val="0"/>
      <w:marRight w:val="0"/>
      <w:marTop w:val="0"/>
      <w:marBottom w:val="0"/>
      <w:divBdr>
        <w:top w:val="none" w:sz="0" w:space="0" w:color="auto"/>
        <w:left w:val="none" w:sz="0" w:space="0" w:color="auto"/>
        <w:bottom w:val="none" w:sz="0" w:space="0" w:color="auto"/>
        <w:right w:val="none" w:sz="0" w:space="0" w:color="auto"/>
      </w:divBdr>
      <w:divsChild>
        <w:div w:id="2033143136">
          <w:marLeft w:val="0"/>
          <w:marRight w:val="0"/>
          <w:marTop w:val="0"/>
          <w:marBottom w:val="0"/>
          <w:divBdr>
            <w:top w:val="none" w:sz="0" w:space="0" w:color="auto"/>
            <w:left w:val="none" w:sz="0" w:space="0" w:color="auto"/>
            <w:bottom w:val="none" w:sz="0" w:space="0" w:color="auto"/>
            <w:right w:val="none" w:sz="0" w:space="0" w:color="auto"/>
          </w:divBdr>
          <w:divsChild>
            <w:div w:id="471365794">
              <w:marLeft w:val="0"/>
              <w:marRight w:val="0"/>
              <w:marTop w:val="0"/>
              <w:marBottom w:val="0"/>
              <w:divBdr>
                <w:top w:val="none" w:sz="0" w:space="0" w:color="auto"/>
                <w:left w:val="none" w:sz="0" w:space="0" w:color="auto"/>
                <w:bottom w:val="none" w:sz="0" w:space="0" w:color="auto"/>
                <w:right w:val="none" w:sz="0" w:space="0" w:color="auto"/>
              </w:divBdr>
              <w:divsChild>
                <w:div w:id="2105490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701243">
      <w:marLeft w:val="0"/>
      <w:marRight w:val="0"/>
      <w:marTop w:val="0"/>
      <w:marBottom w:val="0"/>
      <w:divBdr>
        <w:top w:val="none" w:sz="0" w:space="0" w:color="auto"/>
        <w:left w:val="none" w:sz="0" w:space="0" w:color="auto"/>
        <w:bottom w:val="none" w:sz="0" w:space="0" w:color="auto"/>
        <w:right w:val="none" w:sz="0" w:space="0" w:color="auto"/>
      </w:divBdr>
      <w:divsChild>
        <w:div w:id="204416879">
          <w:marLeft w:val="0"/>
          <w:marRight w:val="0"/>
          <w:marTop w:val="0"/>
          <w:marBottom w:val="0"/>
          <w:divBdr>
            <w:top w:val="none" w:sz="0" w:space="0" w:color="auto"/>
            <w:left w:val="none" w:sz="0" w:space="0" w:color="auto"/>
            <w:bottom w:val="none" w:sz="0" w:space="0" w:color="auto"/>
            <w:right w:val="none" w:sz="0" w:space="0" w:color="auto"/>
          </w:divBdr>
          <w:divsChild>
            <w:div w:id="62725886">
              <w:marLeft w:val="0"/>
              <w:marRight w:val="0"/>
              <w:marTop w:val="0"/>
              <w:marBottom w:val="0"/>
              <w:divBdr>
                <w:top w:val="none" w:sz="0" w:space="0" w:color="auto"/>
                <w:left w:val="none" w:sz="0" w:space="0" w:color="auto"/>
                <w:bottom w:val="none" w:sz="0" w:space="0" w:color="auto"/>
                <w:right w:val="none" w:sz="0" w:space="0" w:color="auto"/>
              </w:divBdr>
              <w:divsChild>
                <w:div w:id="1856576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184845">
      <w:marLeft w:val="0"/>
      <w:marRight w:val="0"/>
      <w:marTop w:val="0"/>
      <w:marBottom w:val="0"/>
      <w:divBdr>
        <w:top w:val="none" w:sz="0" w:space="0" w:color="auto"/>
        <w:left w:val="none" w:sz="0" w:space="0" w:color="auto"/>
        <w:bottom w:val="none" w:sz="0" w:space="0" w:color="auto"/>
        <w:right w:val="none" w:sz="0" w:space="0" w:color="auto"/>
      </w:divBdr>
      <w:divsChild>
        <w:div w:id="1755584810">
          <w:marLeft w:val="0"/>
          <w:marRight w:val="0"/>
          <w:marTop w:val="0"/>
          <w:marBottom w:val="0"/>
          <w:divBdr>
            <w:top w:val="none" w:sz="0" w:space="0" w:color="auto"/>
            <w:left w:val="none" w:sz="0" w:space="0" w:color="auto"/>
            <w:bottom w:val="none" w:sz="0" w:space="0" w:color="auto"/>
            <w:right w:val="none" w:sz="0" w:space="0" w:color="auto"/>
          </w:divBdr>
          <w:divsChild>
            <w:div w:id="1242131890">
              <w:marLeft w:val="0"/>
              <w:marRight w:val="0"/>
              <w:marTop w:val="0"/>
              <w:marBottom w:val="0"/>
              <w:divBdr>
                <w:top w:val="none" w:sz="0" w:space="0" w:color="auto"/>
                <w:left w:val="none" w:sz="0" w:space="0" w:color="auto"/>
                <w:bottom w:val="none" w:sz="0" w:space="0" w:color="auto"/>
                <w:right w:val="none" w:sz="0" w:space="0" w:color="auto"/>
              </w:divBdr>
              <w:divsChild>
                <w:div w:id="546258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624201">
      <w:marLeft w:val="0"/>
      <w:marRight w:val="0"/>
      <w:marTop w:val="0"/>
      <w:marBottom w:val="0"/>
      <w:divBdr>
        <w:top w:val="none" w:sz="0" w:space="0" w:color="auto"/>
        <w:left w:val="none" w:sz="0" w:space="0" w:color="auto"/>
        <w:bottom w:val="none" w:sz="0" w:space="0" w:color="auto"/>
        <w:right w:val="none" w:sz="0" w:space="0" w:color="auto"/>
      </w:divBdr>
      <w:divsChild>
        <w:div w:id="1110978249">
          <w:marLeft w:val="0"/>
          <w:marRight w:val="0"/>
          <w:marTop w:val="0"/>
          <w:marBottom w:val="0"/>
          <w:divBdr>
            <w:top w:val="none" w:sz="0" w:space="0" w:color="auto"/>
            <w:left w:val="none" w:sz="0" w:space="0" w:color="auto"/>
            <w:bottom w:val="none" w:sz="0" w:space="0" w:color="auto"/>
            <w:right w:val="none" w:sz="0" w:space="0" w:color="auto"/>
          </w:divBdr>
          <w:divsChild>
            <w:div w:id="1698580240">
              <w:marLeft w:val="0"/>
              <w:marRight w:val="0"/>
              <w:marTop w:val="0"/>
              <w:marBottom w:val="0"/>
              <w:divBdr>
                <w:top w:val="none" w:sz="0" w:space="0" w:color="auto"/>
                <w:left w:val="none" w:sz="0" w:space="0" w:color="auto"/>
                <w:bottom w:val="none" w:sz="0" w:space="0" w:color="auto"/>
                <w:right w:val="none" w:sz="0" w:space="0" w:color="auto"/>
              </w:divBdr>
              <w:divsChild>
                <w:div w:id="1469931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4314445">
      <w:marLeft w:val="0"/>
      <w:marRight w:val="0"/>
      <w:marTop w:val="0"/>
      <w:marBottom w:val="0"/>
      <w:divBdr>
        <w:top w:val="none" w:sz="0" w:space="0" w:color="auto"/>
        <w:left w:val="none" w:sz="0" w:space="0" w:color="auto"/>
        <w:bottom w:val="none" w:sz="0" w:space="0" w:color="auto"/>
        <w:right w:val="none" w:sz="0" w:space="0" w:color="auto"/>
      </w:divBdr>
      <w:divsChild>
        <w:div w:id="1914393318">
          <w:marLeft w:val="0"/>
          <w:marRight w:val="0"/>
          <w:marTop w:val="0"/>
          <w:marBottom w:val="0"/>
          <w:divBdr>
            <w:top w:val="none" w:sz="0" w:space="0" w:color="auto"/>
            <w:left w:val="none" w:sz="0" w:space="0" w:color="auto"/>
            <w:bottom w:val="none" w:sz="0" w:space="0" w:color="auto"/>
            <w:right w:val="none" w:sz="0" w:space="0" w:color="auto"/>
          </w:divBdr>
          <w:divsChild>
            <w:div w:id="969284126">
              <w:marLeft w:val="0"/>
              <w:marRight w:val="0"/>
              <w:marTop w:val="0"/>
              <w:marBottom w:val="0"/>
              <w:divBdr>
                <w:top w:val="none" w:sz="0" w:space="0" w:color="auto"/>
                <w:left w:val="none" w:sz="0" w:space="0" w:color="auto"/>
                <w:bottom w:val="none" w:sz="0" w:space="0" w:color="auto"/>
                <w:right w:val="none" w:sz="0" w:space="0" w:color="auto"/>
              </w:divBdr>
              <w:divsChild>
                <w:div w:id="1011830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30790">
      <w:marLeft w:val="0"/>
      <w:marRight w:val="0"/>
      <w:marTop w:val="0"/>
      <w:marBottom w:val="0"/>
      <w:divBdr>
        <w:top w:val="none" w:sz="0" w:space="0" w:color="auto"/>
        <w:left w:val="none" w:sz="0" w:space="0" w:color="auto"/>
        <w:bottom w:val="none" w:sz="0" w:space="0" w:color="auto"/>
        <w:right w:val="none" w:sz="0" w:space="0" w:color="auto"/>
      </w:divBdr>
      <w:divsChild>
        <w:div w:id="1617179254">
          <w:marLeft w:val="0"/>
          <w:marRight w:val="0"/>
          <w:marTop w:val="0"/>
          <w:marBottom w:val="0"/>
          <w:divBdr>
            <w:top w:val="none" w:sz="0" w:space="0" w:color="auto"/>
            <w:left w:val="none" w:sz="0" w:space="0" w:color="auto"/>
            <w:bottom w:val="none" w:sz="0" w:space="0" w:color="auto"/>
            <w:right w:val="none" w:sz="0" w:space="0" w:color="auto"/>
          </w:divBdr>
          <w:divsChild>
            <w:div w:id="720709163">
              <w:marLeft w:val="0"/>
              <w:marRight w:val="0"/>
              <w:marTop w:val="0"/>
              <w:marBottom w:val="0"/>
              <w:divBdr>
                <w:top w:val="none" w:sz="0" w:space="0" w:color="auto"/>
                <w:left w:val="none" w:sz="0" w:space="0" w:color="auto"/>
                <w:bottom w:val="none" w:sz="0" w:space="0" w:color="auto"/>
                <w:right w:val="none" w:sz="0" w:space="0" w:color="auto"/>
              </w:divBdr>
              <w:divsChild>
                <w:div w:id="134220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8079677">
      <w:marLeft w:val="0"/>
      <w:marRight w:val="0"/>
      <w:marTop w:val="0"/>
      <w:marBottom w:val="0"/>
      <w:divBdr>
        <w:top w:val="none" w:sz="0" w:space="0" w:color="auto"/>
        <w:left w:val="none" w:sz="0" w:space="0" w:color="auto"/>
        <w:bottom w:val="none" w:sz="0" w:space="0" w:color="auto"/>
        <w:right w:val="none" w:sz="0" w:space="0" w:color="auto"/>
      </w:divBdr>
      <w:divsChild>
        <w:div w:id="1936094186">
          <w:marLeft w:val="0"/>
          <w:marRight w:val="0"/>
          <w:marTop w:val="0"/>
          <w:marBottom w:val="0"/>
          <w:divBdr>
            <w:top w:val="none" w:sz="0" w:space="0" w:color="auto"/>
            <w:left w:val="none" w:sz="0" w:space="0" w:color="auto"/>
            <w:bottom w:val="none" w:sz="0" w:space="0" w:color="auto"/>
            <w:right w:val="none" w:sz="0" w:space="0" w:color="auto"/>
          </w:divBdr>
          <w:divsChild>
            <w:div w:id="410005330">
              <w:marLeft w:val="0"/>
              <w:marRight w:val="0"/>
              <w:marTop w:val="0"/>
              <w:marBottom w:val="0"/>
              <w:divBdr>
                <w:top w:val="none" w:sz="0" w:space="0" w:color="auto"/>
                <w:left w:val="none" w:sz="0" w:space="0" w:color="auto"/>
                <w:bottom w:val="none" w:sz="0" w:space="0" w:color="auto"/>
                <w:right w:val="none" w:sz="0" w:space="0" w:color="auto"/>
              </w:divBdr>
              <w:divsChild>
                <w:div w:id="1531726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6218247">
      <w:marLeft w:val="0"/>
      <w:marRight w:val="0"/>
      <w:marTop w:val="0"/>
      <w:marBottom w:val="0"/>
      <w:divBdr>
        <w:top w:val="none" w:sz="0" w:space="0" w:color="auto"/>
        <w:left w:val="none" w:sz="0" w:space="0" w:color="auto"/>
        <w:bottom w:val="none" w:sz="0" w:space="0" w:color="auto"/>
        <w:right w:val="none" w:sz="0" w:space="0" w:color="auto"/>
      </w:divBdr>
      <w:divsChild>
        <w:div w:id="817721471">
          <w:marLeft w:val="0"/>
          <w:marRight w:val="0"/>
          <w:marTop w:val="0"/>
          <w:marBottom w:val="0"/>
          <w:divBdr>
            <w:top w:val="none" w:sz="0" w:space="0" w:color="auto"/>
            <w:left w:val="none" w:sz="0" w:space="0" w:color="auto"/>
            <w:bottom w:val="none" w:sz="0" w:space="0" w:color="auto"/>
            <w:right w:val="none" w:sz="0" w:space="0" w:color="auto"/>
          </w:divBdr>
          <w:divsChild>
            <w:div w:id="1474910689">
              <w:marLeft w:val="0"/>
              <w:marRight w:val="0"/>
              <w:marTop w:val="0"/>
              <w:marBottom w:val="0"/>
              <w:divBdr>
                <w:top w:val="none" w:sz="0" w:space="0" w:color="auto"/>
                <w:left w:val="none" w:sz="0" w:space="0" w:color="auto"/>
                <w:bottom w:val="none" w:sz="0" w:space="0" w:color="auto"/>
                <w:right w:val="none" w:sz="0" w:space="0" w:color="auto"/>
              </w:divBdr>
              <w:divsChild>
                <w:div w:id="2078744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7179586">
      <w:marLeft w:val="0"/>
      <w:marRight w:val="0"/>
      <w:marTop w:val="0"/>
      <w:marBottom w:val="0"/>
      <w:divBdr>
        <w:top w:val="none" w:sz="0" w:space="0" w:color="auto"/>
        <w:left w:val="none" w:sz="0" w:space="0" w:color="auto"/>
        <w:bottom w:val="none" w:sz="0" w:space="0" w:color="auto"/>
        <w:right w:val="none" w:sz="0" w:space="0" w:color="auto"/>
      </w:divBdr>
    </w:div>
    <w:div w:id="1919244727">
      <w:marLeft w:val="0"/>
      <w:marRight w:val="0"/>
      <w:marTop w:val="0"/>
      <w:marBottom w:val="0"/>
      <w:divBdr>
        <w:top w:val="none" w:sz="0" w:space="0" w:color="auto"/>
        <w:left w:val="none" w:sz="0" w:space="0" w:color="auto"/>
        <w:bottom w:val="none" w:sz="0" w:space="0" w:color="auto"/>
        <w:right w:val="none" w:sz="0" w:space="0" w:color="auto"/>
      </w:divBdr>
      <w:divsChild>
        <w:div w:id="289407196">
          <w:marLeft w:val="0"/>
          <w:marRight w:val="0"/>
          <w:marTop w:val="0"/>
          <w:marBottom w:val="0"/>
          <w:divBdr>
            <w:top w:val="none" w:sz="0" w:space="0" w:color="auto"/>
            <w:left w:val="none" w:sz="0" w:space="0" w:color="auto"/>
            <w:bottom w:val="none" w:sz="0" w:space="0" w:color="auto"/>
            <w:right w:val="none" w:sz="0" w:space="0" w:color="auto"/>
          </w:divBdr>
          <w:divsChild>
            <w:div w:id="583999430">
              <w:marLeft w:val="0"/>
              <w:marRight w:val="0"/>
              <w:marTop w:val="0"/>
              <w:marBottom w:val="0"/>
              <w:divBdr>
                <w:top w:val="none" w:sz="0" w:space="0" w:color="auto"/>
                <w:left w:val="none" w:sz="0" w:space="0" w:color="auto"/>
                <w:bottom w:val="none" w:sz="0" w:space="0" w:color="auto"/>
                <w:right w:val="none" w:sz="0" w:space="0" w:color="auto"/>
              </w:divBdr>
              <w:divsChild>
                <w:div w:id="25560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558325">
      <w:marLeft w:val="0"/>
      <w:marRight w:val="0"/>
      <w:marTop w:val="0"/>
      <w:marBottom w:val="0"/>
      <w:divBdr>
        <w:top w:val="none" w:sz="0" w:space="0" w:color="auto"/>
        <w:left w:val="none" w:sz="0" w:space="0" w:color="auto"/>
        <w:bottom w:val="none" w:sz="0" w:space="0" w:color="auto"/>
        <w:right w:val="none" w:sz="0" w:space="0" w:color="auto"/>
      </w:divBdr>
    </w:div>
    <w:div w:id="1922912974">
      <w:bodyDiv w:val="1"/>
      <w:marLeft w:val="0"/>
      <w:marRight w:val="0"/>
      <w:marTop w:val="0"/>
      <w:marBottom w:val="0"/>
      <w:divBdr>
        <w:top w:val="none" w:sz="0" w:space="0" w:color="auto"/>
        <w:left w:val="none" w:sz="0" w:space="0" w:color="auto"/>
        <w:bottom w:val="none" w:sz="0" w:space="0" w:color="auto"/>
        <w:right w:val="none" w:sz="0" w:space="0" w:color="auto"/>
      </w:divBdr>
    </w:div>
    <w:div w:id="1925644797">
      <w:marLeft w:val="0"/>
      <w:marRight w:val="0"/>
      <w:marTop w:val="0"/>
      <w:marBottom w:val="0"/>
      <w:divBdr>
        <w:top w:val="none" w:sz="0" w:space="0" w:color="auto"/>
        <w:left w:val="none" w:sz="0" w:space="0" w:color="auto"/>
        <w:bottom w:val="none" w:sz="0" w:space="0" w:color="auto"/>
        <w:right w:val="none" w:sz="0" w:space="0" w:color="auto"/>
      </w:divBdr>
      <w:divsChild>
        <w:div w:id="490370259">
          <w:marLeft w:val="0"/>
          <w:marRight w:val="0"/>
          <w:marTop w:val="0"/>
          <w:marBottom w:val="0"/>
          <w:divBdr>
            <w:top w:val="none" w:sz="0" w:space="0" w:color="auto"/>
            <w:left w:val="none" w:sz="0" w:space="0" w:color="auto"/>
            <w:bottom w:val="none" w:sz="0" w:space="0" w:color="auto"/>
            <w:right w:val="none" w:sz="0" w:space="0" w:color="auto"/>
          </w:divBdr>
          <w:divsChild>
            <w:div w:id="1055542361">
              <w:marLeft w:val="0"/>
              <w:marRight w:val="0"/>
              <w:marTop w:val="0"/>
              <w:marBottom w:val="0"/>
              <w:divBdr>
                <w:top w:val="none" w:sz="0" w:space="0" w:color="auto"/>
                <w:left w:val="none" w:sz="0" w:space="0" w:color="auto"/>
                <w:bottom w:val="none" w:sz="0" w:space="0" w:color="auto"/>
                <w:right w:val="none" w:sz="0" w:space="0" w:color="auto"/>
              </w:divBdr>
              <w:divsChild>
                <w:div w:id="826630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8632151">
      <w:marLeft w:val="0"/>
      <w:marRight w:val="0"/>
      <w:marTop w:val="0"/>
      <w:marBottom w:val="0"/>
      <w:divBdr>
        <w:top w:val="none" w:sz="0" w:space="0" w:color="auto"/>
        <w:left w:val="none" w:sz="0" w:space="0" w:color="auto"/>
        <w:bottom w:val="none" w:sz="0" w:space="0" w:color="auto"/>
        <w:right w:val="none" w:sz="0" w:space="0" w:color="auto"/>
      </w:divBdr>
      <w:divsChild>
        <w:div w:id="463813622">
          <w:marLeft w:val="0"/>
          <w:marRight w:val="0"/>
          <w:marTop w:val="0"/>
          <w:marBottom w:val="0"/>
          <w:divBdr>
            <w:top w:val="none" w:sz="0" w:space="0" w:color="auto"/>
            <w:left w:val="none" w:sz="0" w:space="0" w:color="auto"/>
            <w:bottom w:val="none" w:sz="0" w:space="0" w:color="auto"/>
            <w:right w:val="none" w:sz="0" w:space="0" w:color="auto"/>
          </w:divBdr>
          <w:divsChild>
            <w:div w:id="638193726">
              <w:marLeft w:val="0"/>
              <w:marRight w:val="0"/>
              <w:marTop w:val="0"/>
              <w:marBottom w:val="0"/>
              <w:divBdr>
                <w:top w:val="none" w:sz="0" w:space="0" w:color="auto"/>
                <w:left w:val="none" w:sz="0" w:space="0" w:color="auto"/>
                <w:bottom w:val="none" w:sz="0" w:space="0" w:color="auto"/>
                <w:right w:val="none" w:sz="0" w:space="0" w:color="auto"/>
              </w:divBdr>
              <w:divsChild>
                <w:div w:id="1785415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797001">
      <w:marLeft w:val="0"/>
      <w:marRight w:val="0"/>
      <w:marTop w:val="0"/>
      <w:marBottom w:val="0"/>
      <w:divBdr>
        <w:top w:val="none" w:sz="0" w:space="0" w:color="auto"/>
        <w:left w:val="none" w:sz="0" w:space="0" w:color="auto"/>
        <w:bottom w:val="none" w:sz="0" w:space="0" w:color="auto"/>
        <w:right w:val="none" w:sz="0" w:space="0" w:color="auto"/>
      </w:divBdr>
      <w:divsChild>
        <w:div w:id="839275389">
          <w:marLeft w:val="0"/>
          <w:marRight w:val="0"/>
          <w:marTop w:val="0"/>
          <w:marBottom w:val="0"/>
          <w:divBdr>
            <w:top w:val="none" w:sz="0" w:space="0" w:color="auto"/>
            <w:left w:val="none" w:sz="0" w:space="0" w:color="auto"/>
            <w:bottom w:val="none" w:sz="0" w:space="0" w:color="auto"/>
            <w:right w:val="none" w:sz="0" w:space="0" w:color="auto"/>
          </w:divBdr>
          <w:divsChild>
            <w:div w:id="882642963">
              <w:marLeft w:val="0"/>
              <w:marRight w:val="0"/>
              <w:marTop w:val="0"/>
              <w:marBottom w:val="0"/>
              <w:divBdr>
                <w:top w:val="none" w:sz="0" w:space="0" w:color="auto"/>
                <w:left w:val="none" w:sz="0" w:space="0" w:color="auto"/>
                <w:bottom w:val="none" w:sz="0" w:space="0" w:color="auto"/>
                <w:right w:val="none" w:sz="0" w:space="0" w:color="auto"/>
              </w:divBdr>
              <w:divsChild>
                <w:div w:id="1028946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5230226">
      <w:marLeft w:val="0"/>
      <w:marRight w:val="0"/>
      <w:marTop w:val="0"/>
      <w:marBottom w:val="0"/>
      <w:divBdr>
        <w:top w:val="none" w:sz="0" w:space="0" w:color="auto"/>
        <w:left w:val="none" w:sz="0" w:space="0" w:color="auto"/>
        <w:bottom w:val="none" w:sz="0" w:space="0" w:color="auto"/>
        <w:right w:val="none" w:sz="0" w:space="0" w:color="auto"/>
      </w:divBdr>
      <w:divsChild>
        <w:div w:id="444233539">
          <w:marLeft w:val="0"/>
          <w:marRight w:val="0"/>
          <w:marTop w:val="0"/>
          <w:marBottom w:val="0"/>
          <w:divBdr>
            <w:top w:val="none" w:sz="0" w:space="0" w:color="auto"/>
            <w:left w:val="none" w:sz="0" w:space="0" w:color="auto"/>
            <w:bottom w:val="none" w:sz="0" w:space="0" w:color="auto"/>
            <w:right w:val="none" w:sz="0" w:space="0" w:color="auto"/>
          </w:divBdr>
          <w:divsChild>
            <w:div w:id="12537612">
              <w:marLeft w:val="0"/>
              <w:marRight w:val="0"/>
              <w:marTop w:val="0"/>
              <w:marBottom w:val="0"/>
              <w:divBdr>
                <w:top w:val="none" w:sz="0" w:space="0" w:color="auto"/>
                <w:left w:val="none" w:sz="0" w:space="0" w:color="auto"/>
                <w:bottom w:val="none" w:sz="0" w:space="0" w:color="auto"/>
                <w:right w:val="none" w:sz="0" w:space="0" w:color="auto"/>
              </w:divBdr>
              <w:divsChild>
                <w:div w:id="947733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0865368">
      <w:marLeft w:val="0"/>
      <w:marRight w:val="0"/>
      <w:marTop w:val="0"/>
      <w:marBottom w:val="0"/>
      <w:divBdr>
        <w:top w:val="none" w:sz="0" w:space="0" w:color="auto"/>
        <w:left w:val="none" w:sz="0" w:space="0" w:color="auto"/>
        <w:bottom w:val="none" w:sz="0" w:space="0" w:color="auto"/>
        <w:right w:val="none" w:sz="0" w:space="0" w:color="auto"/>
      </w:divBdr>
    </w:div>
    <w:div w:id="1975401502">
      <w:marLeft w:val="0"/>
      <w:marRight w:val="0"/>
      <w:marTop w:val="0"/>
      <w:marBottom w:val="0"/>
      <w:divBdr>
        <w:top w:val="none" w:sz="0" w:space="0" w:color="auto"/>
        <w:left w:val="none" w:sz="0" w:space="0" w:color="auto"/>
        <w:bottom w:val="none" w:sz="0" w:space="0" w:color="auto"/>
        <w:right w:val="none" w:sz="0" w:space="0" w:color="auto"/>
      </w:divBdr>
      <w:divsChild>
        <w:div w:id="1674337760">
          <w:marLeft w:val="0"/>
          <w:marRight w:val="0"/>
          <w:marTop w:val="0"/>
          <w:marBottom w:val="0"/>
          <w:divBdr>
            <w:top w:val="none" w:sz="0" w:space="0" w:color="auto"/>
            <w:left w:val="none" w:sz="0" w:space="0" w:color="auto"/>
            <w:bottom w:val="none" w:sz="0" w:space="0" w:color="auto"/>
            <w:right w:val="none" w:sz="0" w:space="0" w:color="auto"/>
          </w:divBdr>
          <w:divsChild>
            <w:div w:id="1161964283">
              <w:marLeft w:val="0"/>
              <w:marRight w:val="0"/>
              <w:marTop w:val="0"/>
              <w:marBottom w:val="0"/>
              <w:divBdr>
                <w:top w:val="none" w:sz="0" w:space="0" w:color="auto"/>
                <w:left w:val="none" w:sz="0" w:space="0" w:color="auto"/>
                <w:bottom w:val="none" w:sz="0" w:space="0" w:color="auto"/>
                <w:right w:val="none" w:sz="0" w:space="0" w:color="auto"/>
              </w:divBdr>
              <w:divsChild>
                <w:div w:id="1330019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5670523">
      <w:marLeft w:val="0"/>
      <w:marRight w:val="0"/>
      <w:marTop w:val="0"/>
      <w:marBottom w:val="0"/>
      <w:divBdr>
        <w:top w:val="none" w:sz="0" w:space="0" w:color="auto"/>
        <w:left w:val="none" w:sz="0" w:space="0" w:color="auto"/>
        <w:bottom w:val="none" w:sz="0" w:space="0" w:color="auto"/>
        <w:right w:val="none" w:sz="0" w:space="0" w:color="auto"/>
      </w:divBdr>
      <w:divsChild>
        <w:div w:id="416094273">
          <w:marLeft w:val="0"/>
          <w:marRight w:val="0"/>
          <w:marTop w:val="0"/>
          <w:marBottom w:val="0"/>
          <w:divBdr>
            <w:top w:val="none" w:sz="0" w:space="0" w:color="auto"/>
            <w:left w:val="none" w:sz="0" w:space="0" w:color="auto"/>
            <w:bottom w:val="none" w:sz="0" w:space="0" w:color="auto"/>
            <w:right w:val="none" w:sz="0" w:space="0" w:color="auto"/>
          </w:divBdr>
          <w:divsChild>
            <w:div w:id="1846049911">
              <w:marLeft w:val="0"/>
              <w:marRight w:val="0"/>
              <w:marTop w:val="0"/>
              <w:marBottom w:val="0"/>
              <w:divBdr>
                <w:top w:val="none" w:sz="0" w:space="0" w:color="auto"/>
                <w:left w:val="none" w:sz="0" w:space="0" w:color="auto"/>
                <w:bottom w:val="none" w:sz="0" w:space="0" w:color="auto"/>
                <w:right w:val="none" w:sz="0" w:space="0" w:color="auto"/>
              </w:divBdr>
              <w:divsChild>
                <w:div w:id="1460606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444159">
      <w:bodyDiv w:val="1"/>
      <w:marLeft w:val="0"/>
      <w:marRight w:val="0"/>
      <w:marTop w:val="0"/>
      <w:marBottom w:val="0"/>
      <w:divBdr>
        <w:top w:val="none" w:sz="0" w:space="0" w:color="auto"/>
        <w:left w:val="none" w:sz="0" w:space="0" w:color="auto"/>
        <w:bottom w:val="none" w:sz="0" w:space="0" w:color="auto"/>
        <w:right w:val="none" w:sz="0" w:space="0" w:color="auto"/>
      </w:divBdr>
    </w:div>
    <w:div w:id="1984119022">
      <w:bodyDiv w:val="1"/>
      <w:marLeft w:val="0"/>
      <w:marRight w:val="0"/>
      <w:marTop w:val="0"/>
      <w:marBottom w:val="0"/>
      <w:divBdr>
        <w:top w:val="none" w:sz="0" w:space="0" w:color="auto"/>
        <w:left w:val="none" w:sz="0" w:space="0" w:color="auto"/>
        <w:bottom w:val="none" w:sz="0" w:space="0" w:color="auto"/>
        <w:right w:val="none" w:sz="0" w:space="0" w:color="auto"/>
      </w:divBdr>
    </w:div>
    <w:div w:id="1996953994">
      <w:marLeft w:val="0"/>
      <w:marRight w:val="0"/>
      <w:marTop w:val="0"/>
      <w:marBottom w:val="0"/>
      <w:divBdr>
        <w:top w:val="none" w:sz="0" w:space="0" w:color="auto"/>
        <w:left w:val="none" w:sz="0" w:space="0" w:color="auto"/>
        <w:bottom w:val="none" w:sz="0" w:space="0" w:color="auto"/>
        <w:right w:val="none" w:sz="0" w:space="0" w:color="auto"/>
      </w:divBdr>
      <w:divsChild>
        <w:div w:id="829519463">
          <w:marLeft w:val="0"/>
          <w:marRight w:val="0"/>
          <w:marTop w:val="0"/>
          <w:marBottom w:val="0"/>
          <w:divBdr>
            <w:top w:val="none" w:sz="0" w:space="0" w:color="auto"/>
            <w:left w:val="none" w:sz="0" w:space="0" w:color="auto"/>
            <w:bottom w:val="none" w:sz="0" w:space="0" w:color="auto"/>
            <w:right w:val="none" w:sz="0" w:space="0" w:color="auto"/>
          </w:divBdr>
          <w:divsChild>
            <w:div w:id="495848610">
              <w:marLeft w:val="0"/>
              <w:marRight w:val="0"/>
              <w:marTop w:val="0"/>
              <w:marBottom w:val="0"/>
              <w:divBdr>
                <w:top w:val="none" w:sz="0" w:space="0" w:color="auto"/>
                <w:left w:val="none" w:sz="0" w:space="0" w:color="auto"/>
                <w:bottom w:val="none" w:sz="0" w:space="0" w:color="auto"/>
                <w:right w:val="none" w:sz="0" w:space="0" w:color="auto"/>
              </w:divBdr>
              <w:divsChild>
                <w:div w:id="275521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844179">
      <w:marLeft w:val="0"/>
      <w:marRight w:val="0"/>
      <w:marTop w:val="0"/>
      <w:marBottom w:val="0"/>
      <w:divBdr>
        <w:top w:val="none" w:sz="0" w:space="0" w:color="auto"/>
        <w:left w:val="none" w:sz="0" w:space="0" w:color="auto"/>
        <w:bottom w:val="none" w:sz="0" w:space="0" w:color="auto"/>
        <w:right w:val="none" w:sz="0" w:space="0" w:color="auto"/>
      </w:divBdr>
      <w:divsChild>
        <w:div w:id="1843008553">
          <w:marLeft w:val="0"/>
          <w:marRight w:val="0"/>
          <w:marTop w:val="0"/>
          <w:marBottom w:val="0"/>
          <w:divBdr>
            <w:top w:val="none" w:sz="0" w:space="0" w:color="auto"/>
            <w:left w:val="none" w:sz="0" w:space="0" w:color="auto"/>
            <w:bottom w:val="none" w:sz="0" w:space="0" w:color="auto"/>
            <w:right w:val="none" w:sz="0" w:space="0" w:color="auto"/>
          </w:divBdr>
          <w:divsChild>
            <w:div w:id="1791432041">
              <w:marLeft w:val="0"/>
              <w:marRight w:val="0"/>
              <w:marTop w:val="0"/>
              <w:marBottom w:val="0"/>
              <w:divBdr>
                <w:top w:val="none" w:sz="0" w:space="0" w:color="auto"/>
                <w:left w:val="none" w:sz="0" w:space="0" w:color="auto"/>
                <w:bottom w:val="none" w:sz="0" w:space="0" w:color="auto"/>
                <w:right w:val="none" w:sz="0" w:space="0" w:color="auto"/>
              </w:divBdr>
              <w:divsChild>
                <w:div w:id="207889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4234056">
      <w:marLeft w:val="0"/>
      <w:marRight w:val="0"/>
      <w:marTop w:val="0"/>
      <w:marBottom w:val="0"/>
      <w:divBdr>
        <w:top w:val="none" w:sz="0" w:space="0" w:color="auto"/>
        <w:left w:val="none" w:sz="0" w:space="0" w:color="auto"/>
        <w:bottom w:val="none" w:sz="0" w:space="0" w:color="auto"/>
        <w:right w:val="none" w:sz="0" w:space="0" w:color="auto"/>
      </w:divBdr>
    </w:div>
    <w:div w:id="2010055238">
      <w:bodyDiv w:val="1"/>
      <w:marLeft w:val="0"/>
      <w:marRight w:val="0"/>
      <w:marTop w:val="0"/>
      <w:marBottom w:val="0"/>
      <w:divBdr>
        <w:top w:val="none" w:sz="0" w:space="0" w:color="auto"/>
        <w:left w:val="none" w:sz="0" w:space="0" w:color="auto"/>
        <w:bottom w:val="none" w:sz="0" w:space="0" w:color="auto"/>
        <w:right w:val="none" w:sz="0" w:space="0" w:color="auto"/>
      </w:divBdr>
    </w:div>
    <w:div w:id="2012483230">
      <w:marLeft w:val="0"/>
      <w:marRight w:val="0"/>
      <w:marTop w:val="0"/>
      <w:marBottom w:val="0"/>
      <w:divBdr>
        <w:top w:val="none" w:sz="0" w:space="0" w:color="auto"/>
        <w:left w:val="none" w:sz="0" w:space="0" w:color="auto"/>
        <w:bottom w:val="none" w:sz="0" w:space="0" w:color="auto"/>
        <w:right w:val="none" w:sz="0" w:space="0" w:color="auto"/>
      </w:divBdr>
    </w:div>
    <w:div w:id="2012490313">
      <w:marLeft w:val="0"/>
      <w:marRight w:val="0"/>
      <w:marTop w:val="0"/>
      <w:marBottom w:val="0"/>
      <w:divBdr>
        <w:top w:val="none" w:sz="0" w:space="0" w:color="auto"/>
        <w:left w:val="none" w:sz="0" w:space="0" w:color="auto"/>
        <w:bottom w:val="none" w:sz="0" w:space="0" w:color="auto"/>
        <w:right w:val="none" w:sz="0" w:space="0" w:color="auto"/>
      </w:divBdr>
      <w:divsChild>
        <w:div w:id="1181507837">
          <w:marLeft w:val="0"/>
          <w:marRight w:val="0"/>
          <w:marTop w:val="0"/>
          <w:marBottom w:val="0"/>
          <w:divBdr>
            <w:top w:val="none" w:sz="0" w:space="0" w:color="auto"/>
            <w:left w:val="none" w:sz="0" w:space="0" w:color="auto"/>
            <w:bottom w:val="none" w:sz="0" w:space="0" w:color="auto"/>
            <w:right w:val="none" w:sz="0" w:space="0" w:color="auto"/>
          </w:divBdr>
          <w:divsChild>
            <w:div w:id="370888725">
              <w:marLeft w:val="0"/>
              <w:marRight w:val="0"/>
              <w:marTop w:val="0"/>
              <w:marBottom w:val="0"/>
              <w:divBdr>
                <w:top w:val="none" w:sz="0" w:space="0" w:color="auto"/>
                <w:left w:val="none" w:sz="0" w:space="0" w:color="auto"/>
                <w:bottom w:val="none" w:sz="0" w:space="0" w:color="auto"/>
                <w:right w:val="none" w:sz="0" w:space="0" w:color="auto"/>
              </w:divBdr>
              <w:divsChild>
                <w:div w:id="2053387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6493601">
      <w:marLeft w:val="0"/>
      <w:marRight w:val="0"/>
      <w:marTop w:val="0"/>
      <w:marBottom w:val="0"/>
      <w:divBdr>
        <w:top w:val="none" w:sz="0" w:space="0" w:color="auto"/>
        <w:left w:val="none" w:sz="0" w:space="0" w:color="auto"/>
        <w:bottom w:val="none" w:sz="0" w:space="0" w:color="auto"/>
        <w:right w:val="none" w:sz="0" w:space="0" w:color="auto"/>
      </w:divBdr>
      <w:divsChild>
        <w:div w:id="78720960">
          <w:marLeft w:val="0"/>
          <w:marRight w:val="0"/>
          <w:marTop w:val="0"/>
          <w:marBottom w:val="0"/>
          <w:divBdr>
            <w:top w:val="none" w:sz="0" w:space="0" w:color="auto"/>
            <w:left w:val="none" w:sz="0" w:space="0" w:color="auto"/>
            <w:bottom w:val="none" w:sz="0" w:space="0" w:color="auto"/>
            <w:right w:val="none" w:sz="0" w:space="0" w:color="auto"/>
          </w:divBdr>
          <w:divsChild>
            <w:div w:id="1570653339">
              <w:marLeft w:val="0"/>
              <w:marRight w:val="0"/>
              <w:marTop w:val="0"/>
              <w:marBottom w:val="0"/>
              <w:divBdr>
                <w:top w:val="none" w:sz="0" w:space="0" w:color="auto"/>
                <w:left w:val="none" w:sz="0" w:space="0" w:color="auto"/>
                <w:bottom w:val="none" w:sz="0" w:space="0" w:color="auto"/>
                <w:right w:val="none" w:sz="0" w:space="0" w:color="auto"/>
              </w:divBdr>
              <w:divsChild>
                <w:div w:id="1288467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0310922">
      <w:bodyDiv w:val="1"/>
      <w:marLeft w:val="0"/>
      <w:marRight w:val="0"/>
      <w:marTop w:val="0"/>
      <w:marBottom w:val="0"/>
      <w:divBdr>
        <w:top w:val="none" w:sz="0" w:space="0" w:color="auto"/>
        <w:left w:val="none" w:sz="0" w:space="0" w:color="auto"/>
        <w:bottom w:val="none" w:sz="0" w:space="0" w:color="auto"/>
        <w:right w:val="none" w:sz="0" w:space="0" w:color="auto"/>
      </w:divBdr>
    </w:div>
    <w:div w:id="2033458706">
      <w:marLeft w:val="0"/>
      <w:marRight w:val="0"/>
      <w:marTop w:val="0"/>
      <w:marBottom w:val="0"/>
      <w:divBdr>
        <w:top w:val="none" w:sz="0" w:space="0" w:color="auto"/>
        <w:left w:val="none" w:sz="0" w:space="0" w:color="auto"/>
        <w:bottom w:val="none" w:sz="0" w:space="0" w:color="auto"/>
        <w:right w:val="none" w:sz="0" w:space="0" w:color="auto"/>
      </w:divBdr>
    </w:div>
    <w:div w:id="2047362580">
      <w:marLeft w:val="0"/>
      <w:marRight w:val="0"/>
      <w:marTop w:val="0"/>
      <w:marBottom w:val="0"/>
      <w:divBdr>
        <w:top w:val="none" w:sz="0" w:space="0" w:color="auto"/>
        <w:left w:val="none" w:sz="0" w:space="0" w:color="auto"/>
        <w:bottom w:val="none" w:sz="0" w:space="0" w:color="auto"/>
        <w:right w:val="none" w:sz="0" w:space="0" w:color="auto"/>
      </w:divBdr>
      <w:divsChild>
        <w:div w:id="1292663169">
          <w:marLeft w:val="0"/>
          <w:marRight w:val="0"/>
          <w:marTop w:val="0"/>
          <w:marBottom w:val="0"/>
          <w:divBdr>
            <w:top w:val="none" w:sz="0" w:space="0" w:color="auto"/>
            <w:left w:val="none" w:sz="0" w:space="0" w:color="auto"/>
            <w:bottom w:val="none" w:sz="0" w:space="0" w:color="auto"/>
            <w:right w:val="none" w:sz="0" w:space="0" w:color="auto"/>
          </w:divBdr>
          <w:divsChild>
            <w:div w:id="2005206285">
              <w:marLeft w:val="0"/>
              <w:marRight w:val="0"/>
              <w:marTop w:val="0"/>
              <w:marBottom w:val="0"/>
              <w:divBdr>
                <w:top w:val="none" w:sz="0" w:space="0" w:color="auto"/>
                <w:left w:val="none" w:sz="0" w:space="0" w:color="auto"/>
                <w:bottom w:val="none" w:sz="0" w:space="0" w:color="auto"/>
                <w:right w:val="none" w:sz="0" w:space="0" w:color="auto"/>
              </w:divBdr>
              <w:divsChild>
                <w:div w:id="1701934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9797750">
      <w:bodyDiv w:val="1"/>
      <w:marLeft w:val="0"/>
      <w:marRight w:val="0"/>
      <w:marTop w:val="0"/>
      <w:marBottom w:val="0"/>
      <w:divBdr>
        <w:top w:val="none" w:sz="0" w:space="0" w:color="auto"/>
        <w:left w:val="none" w:sz="0" w:space="0" w:color="auto"/>
        <w:bottom w:val="none" w:sz="0" w:space="0" w:color="auto"/>
        <w:right w:val="none" w:sz="0" w:space="0" w:color="auto"/>
      </w:divBdr>
      <w:divsChild>
        <w:div w:id="150490617">
          <w:marLeft w:val="0"/>
          <w:marRight w:val="0"/>
          <w:marTop w:val="0"/>
          <w:marBottom w:val="0"/>
          <w:divBdr>
            <w:top w:val="none" w:sz="0" w:space="0" w:color="auto"/>
            <w:left w:val="none" w:sz="0" w:space="0" w:color="auto"/>
            <w:bottom w:val="none" w:sz="0" w:space="0" w:color="auto"/>
            <w:right w:val="none" w:sz="0" w:space="0" w:color="auto"/>
          </w:divBdr>
          <w:divsChild>
            <w:div w:id="1345328650">
              <w:marLeft w:val="0"/>
              <w:marRight w:val="0"/>
              <w:marTop w:val="0"/>
              <w:marBottom w:val="0"/>
              <w:divBdr>
                <w:top w:val="none" w:sz="0" w:space="0" w:color="auto"/>
                <w:left w:val="none" w:sz="0" w:space="0" w:color="auto"/>
                <w:bottom w:val="none" w:sz="0" w:space="0" w:color="auto"/>
                <w:right w:val="none" w:sz="0" w:space="0" w:color="auto"/>
              </w:divBdr>
              <w:divsChild>
                <w:div w:id="1383793726">
                  <w:marLeft w:val="300"/>
                  <w:marRight w:val="300"/>
                  <w:marTop w:val="0"/>
                  <w:marBottom w:val="0"/>
                  <w:divBdr>
                    <w:top w:val="none" w:sz="0" w:space="0" w:color="auto"/>
                    <w:left w:val="none" w:sz="0" w:space="0" w:color="auto"/>
                    <w:bottom w:val="none" w:sz="0" w:space="0" w:color="auto"/>
                    <w:right w:val="none" w:sz="0" w:space="0" w:color="auto"/>
                  </w:divBdr>
                  <w:divsChild>
                    <w:div w:id="1637104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3577408">
      <w:marLeft w:val="0"/>
      <w:marRight w:val="0"/>
      <w:marTop w:val="0"/>
      <w:marBottom w:val="0"/>
      <w:divBdr>
        <w:top w:val="none" w:sz="0" w:space="0" w:color="auto"/>
        <w:left w:val="none" w:sz="0" w:space="0" w:color="auto"/>
        <w:bottom w:val="none" w:sz="0" w:space="0" w:color="auto"/>
        <w:right w:val="none" w:sz="0" w:space="0" w:color="auto"/>
      </w:divBdr>
      <w:divsChild>
        <w:div w:id="1396704800">
          <w:marLeft w:val="0"/>
          <w:marRight w:val="0"/>
          <w:marTop w:val="0"/>
          <w:marBottom w:val="0"/>
          <w:divBdr>
            <w:top w:val="none" w:sz="0" w:space="0" w:color="auto"/>
            <w:left w:val="none" w:sz="0" w:space="0" w:color="auto"/>
            <w:bottom w:val="none" w:sz="0" w:space="0" w:color="auto"/>
            <w:right w:val="none" w:sz="0" w:space="0" w:color="auto"/>
          </w:divBdr>
          <w:divsChild>
            <w:div w:id="1959867728">
              <w:marLeft w:val="0"/>
              <w:marRight w:val="0"/>
              <w:marTop w:val="0"/>
              <w:marBottom w:val="0"/>
              <w:divBdr>
                <w:top w:val="none" w:sz="0" w:space="0" w:color="auto"/>
                <w:left w:val="none" w:sz="0" w:space="0" w:color="auto"/>
                <w:bottom w:val="none" w:sz="0" w:space="0" w:color="auto"/>
                <w:right w:val="none" w:sz="0" w:space="0" w:color="auto"/>
              </w:divBdr>
              <w:divsChild>
                <w:div w:id="1633293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5613986">
      <w:marLeft w:val="0"/>
      <w:marRight w:val="0"/>
      <w:marTop w:val="0"/>
      <w:marBottom w:val="0"/>
      <w:divBdr>
        <w:top w:val="none" w:sz="0" w:space="0" w:color="auto"/>
        <w:left w:val="none" w:sz="0" w:space="0" w:color="auto"/>
        <w:bottom w:val="none" w:sz="0" w:space="0" w:color="auto"/>
        <w:right w:val="none" w:sz="0" w:space="0" w:color="auto"/>
      </w:divBdr>
      <w:divsChild>
        <w:div w:id="1885368835">
          <w:marLeft w:val="0"/>
          <w:marRight w:val="0"/>
          <w:marTop w:val="0"/>
          <w:marBottom w:val="0"/>
          <w:divBdr>
            <w:top w:val="none" w:sz="0" w:space="0" w:color="auto"/>
            <w:left w:val="none" w:sz="0" w:space="0" w:color="auto"/>
            <w:bottom w:val="none" w:sz="0" w:space="0" w:color="auto"/>
            <w:right w:val="none" w:sz="0" w:space="0" w:color="auto"/>
          </w:divBdr>
          <w:divsChild>
            <w:div w:id="1298685551">
              <w:marLeft w:val="0"/>
              <w:marRight w:val="0"/>
              <w:marTop w:val="0"/>
              <w:marBottom w:val="0"/>
              <w:divBdr>
                <w:top w:val="none" w:sz="0" w:space="0" w:color="auto"/>
                <w:left w:val="none" w:sz="0" w:space="0" w:color="auto"/>
                <w:bottom w:val="none" w:sz="0" w:space="0" w:color="auto"/>
                <w:right w:val="none" w:sz="0" w:space="0" w:color="auto"/>
              </w:divBdr>
              <w:divsChild>
                <w:div w:id="180318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156235">
      <w:marLeft w:val="0"/>
      <w:marRight w:val="0"/>
      <w:marTop w:val="0"/>
      <w:marBottom w:val="0"/>
      <w:divBdr>
        <w:top w:val="none" w:sz="0" w:space="0" w:color="auto"/>
        <w:left w:val="none" w:sz="0" w:space="0" w:color="auto"/>
        <w:bottom w:val="none" w:sz="0" w:space="0" w:color="auto"/>
        <w:right w:val="none" w:sz="0" w:space="0" w:color="auto"/>
      </w:divBdr>
      <w:divsChild>
        <w:div w:id="1253974675">
          <w:marLeft w:val="0"/>
          <w:marRight w:val="0"/>
          <w:marTop w:val="0"/>
          <w:marBottom w:val="0"/>
          <w:divBdr>
            <w:top w:val="none" w:sz="0" w:space="0" w:color="auto"/>
            <w:left w:val="none" w:sz="0" w:space="0" w:color="auto"/>
            <w:bottom w:val="none" w:sz="0" w:space="0" w:color="auto"/>
            <w:right w:val="none" w:sz="0" w:space="0" w:color="auto"/>
          </w:divBdr>
          <w:divsChild>
            <w:div w:id="1505632834">
              <w:marLeft w:val="0"/>
              <w:marRight w:val="0"/>
              <w:marTop w:val="0"/>
              <w:marBottom w:val="0"/>
              <w:divBdr>
                <w:top w:val="none" w:sz="0" w:space="0" w:color="auto"/>
                <w:left w:val="none" w:sz="0" w:space="0" w:color="auto"/>
                <w:bottom w:val="none" w:sz="0" w:space="0" w:color="auto"/>
                <w:right w:val="none" w:sz="0" w:space="0" w:color="auto"/>
              </w:divBdr>
              <w:divsChild>
                <w:div w:id="100925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0322036">
      <w:marLeft w:val="0"/>
      <w:marRight w:val="0"/>
      <w:marTop w:val="0"/>
      <w:marBottom w:val="0"/>
      <w:divBdr>
        <w:top w:val="none" w:sz="0" w:space="0" w:color="auto"/>
        <w:left w:val="none" w:sz="0" w:space="0" w:color="auto"/>
        <w:bottom w:val="none" w:sz="0" w:space="0" w:color="auto"/>
        <w:right w:val="none" w:sz="0" w:space="0" w:color="auto"/>
      </w:divBdr>
      <w:divsChild>
        <w:div w:id="1713387330">
          <w:marLeft w:val="0"/>
          <w:marRight w:val="0"/>
          <w:marTop w:val="0"/>
          <w:marBottom w:val="0"/>
          <w:divBdr>
            <w:top w:val="none" w:sz="0" w:space="0" w:color="auto"/>
            <w:left w:val="none" w:sz="0" w:space="0" w:color="auto"/>
            <w:bottom w:val="none" w:sz="0" w:space="0" w:color="auto"/>
            <w:right w:val="none" w:sz="0" w:space="0" w:color="auto"/>
          </w:divBdr>
          <w:divsChild>
            <w:div w:id="1205681619">
              <w:marLeft w:val="0"/>
              <w:marRight w:val="0"/>
              <w:marTop w:val="0"/>
              <w:marBottom w:val="0"/>
              <w:divBdr>
                <w:top w:val="none" w:sz="0" w:space="0" w:color="auto"/>
                <w:left w:val="none" w:sz="0" w:space="0" w:color="auto"/>
                <w:bottom w:val="none" w:sz="0" w:space="0" w:color="auto"/>
                <w:right w:val="none" w:sz="0" w:space="0" w:color="auto"/>
              </w:divBdr>
              <w:divsChild>
                <w:div w:id="1407991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488752">
      <w:marLeft w:val="0"/>
      <w:marRight w:val="0"/>
      <w:marTop w:val="0"/>
      <w:marBottom w:val="0"/>
      <w:divBdr>
        <w:top w:val="none" w:sz="0" w:space="0" w:color="auto"/>
        <w:left w:val="none" w:sz="0" w:space="0" w:color="auto"/>
        <w:bottom w:val="none" w:sz="0" w:space="0" w:color="auto"/>
        <w:right w:val="none" w:sz="0" w:space="0" w:color="auto"/>
      </w:divBdr>
      <w:divsChild>
        <w:div w:id="924263096">
          <w:marLeft w:val="0"/>
          <w:marRight w:val="0"/>
          <w:marTop w:val="0"/>
          <w:marBottom w:val="0"/>
          <w:divBdr>
            <w:top w:val="none" w:sz="0" w:space="0" w:color="auto"/>
            <w:left w:val="none" w:sz="0" w:space="0" w:color="auto"/>
            <w:bottom w:val="none" w:sz="0" w:space="0" w:color="auto"/>
            <w:right w:val="none" w:sz="0" w:space="0" w:color="auto"/>
          </w:divBdr>
          <w:divsChild>
            <w:div w:id="455759586">
              <w:marLeft w:val="0"/>
              <w:marRight w:val="0"/>
              <w:marTop w:val="0"/>
              <w:marBottom w:val="0"/>
              <w:divBdr>
                <w:top w:val="none" w:sz="0" w:space="0" w:color="auto"/>
                <w:left w:val="none" w:sz="0" w:space="0" w:color="auto"/>
                <w:bottom w:val="none" w:sz="0" w:space="0" w:color="auto"/>
                <w:right w:val="none" w:sz="0" w:space="0" w:color="auto"/>
              </w:divBdr>
              <w:divsChild>
                <w:div w:id="1660882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038247">
      <w:marLeft w:val="0"/>
      <w:marRight w:val="0"/>
      <w:marTop w:val="0"/>
      <w:marBottom w:val="0"/>
      <w:divBdr>
        <w:top w:val="none" w:sz="0" w:space="0" w:color="auto"/>
        <w:left w:val="none" w:sz="0" w:space="0" w:color="auto"/>
        <w:bottom w:val="none" w:sz="0" w:space="0" w:color="auto"/>
        <w:right w:val="none" w:sz="0" w:space="0" w:color="auto"/>
      </w:divBdr>
      <w:divsChild>
        <w:div w:id="349719207">
          <w:marLeft w:val="0"/>
          <w:marRight w:val="0"/>
          <w:marTop w:val="0"/>
          <w:marBottom w:val="0"/>
          <w:divBdr>
            <w:top w:val="none" w:sz="0" w:space="0" w:color="auto"/>
            <w:left w:val="none" w:sz="0" w:space="0" w:color="auto"/>
            <w:bottom w:val="none" w:sz="0" w:space="0" w:color="auto"/>
            <w:right w:val="none" w:sz="0" w:space="0" w:color="auto"/>
          </w:divBdr>
          <w:divsChild>
            <w:div w:id="603345129">
              <w:marLeft w:val="0"/>
              <w:marRight w:val="0"/>
              <w:marTop w:val="0"/>
              <w:marBottom w:val="0"/>
              <w:divBdr>
                <w:top w:val="none" w:sz="0" w:space="0" w:color="auto"/>
                <w:left w:val="none" w:sz="0" w:space="0" w:color="auto"/>
                <w:bottom w:val="none" w:sz="0" w:space="0" w:color="auto"/>
                <w:right w:val="none" w:sz="0" w:space="0" w:color="auto"/>
              </w:divBdr>
              <w:divsChild>
                <w:div w:id="1331174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630989">
      <w:marLeft w:val="0"/>
      <w:marRight w:val="0"/>
      <w:marTop w:val="0"/>
      <w:marBottom w:val="0"/>
      <w:divBdr>
        <w:top w:val="none" w:sz="0" w:space="0" w:color="auto"/>
        <w:left w:val="none" w:sz="0" w:space="0" w:color="auto"/>
        <w:bottom w:val="none" w:sz="0" w:space="0" w:color="auto"/>
        <w:right w:val="none" w:sz="0" w:space="0" w:color="auto"/>
      </w:divBdr>
      <w:divsChild>
        <w:div w:id="584581223">
          <w:marLeft w:val="0"/>
          <w:marRight w:val="0"/>
          <w:marTop w:val="0"/>
          <w:marBottom w:val="0"/>
          <w:divBdr>
            <w:top w:val="none" w:sz="0" w:space="0" w:color="auto"/>
            <w:left w:val="none" w:sz="0" w:space="0" w:color="auto"/>
            <w:bottom w:val="none" w:sz="0" w:space="0" w:color="auto"/>
            <w:right w:val="none" w:sz="0" w:space="0" w:color="auto"/>
          </w:divBdr>
          <w:divsChild>
            <w:div w:id="231087153">
              <w:marLeft w:val="0"/>
              <w:marRight w:val="0"/>
              <w:marTop w:val="0"/>
              <w:marBottom w:val="0"/>
              <w:divBdr>
                <w:top w:val="none" w:sz="0" w:space="0" w:color="auto"/>
                <w:left w:val="none" w:sz="0" w:space="0" w:color="auto"/>
                <w:bottom w:val="none" w:sz="0" w:space="0" w:color="auto"/>
                <w:right w:val="none" w:sz="0" w:space="0" w:color="auto"/>
              </w:divBdr>
              <w:divsChild>
                <w:div w:id="1725912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278189">
      <w:marLeft w:val="0"/>
      <w:marRight w:val="0"/>
      <w:marTop w:val="0"/>
      <w:marBottom w:val="0"/>
      <w:divBdr>
        <w:top w:val="none" w:sz="0" w:space="0" w:color="auto"/>
        <w:left w:val="none" w:sz="0" w:space="0" w:color="auto"/>
        <w:bottom w:val="none" w:sz="0" w:space="0" w:color="auto"/>
        <w:right w:val="none" w:sz="0" w:space="0" w:color="auto"/>
      </w:divBdr>
      <w:divsChild>
        <w:div w:id="582030150">
          <w:marLeft w:val="0"/>
          <w:marRight w:val="0"/>
          <w:marTop w:val="0"/>
          <w:marBottom w:val="0"/>
          <w:divBdr>
            <w:top w:val="none" w:sz="0" w:space="0" w:color="auto"/>
            <w:left w:val="none" w:sz="0" w:space="0" w:color="auto"/>
            <w:bottom w:val="none" w:sz="0" w:space="0" w:color="auto"/>
            <w:right w:val="none" w:sz="0" w:space="0" w:color="auto"/>
          </w:divBdr>
          <w:divsChild>
            <w:div w:id="1108815639">
              <w:marLeft w:val="0"/>
              <w:marRight w:val="0"/>
              <w:marTop w:val="0"/>
              <w:marBottom w:val="0"/>
              <w:divBdr>
                <w:top w:val="none" w:sz="0" w:space="0" w:color="auto"/>
                <w:left w:val="none" w:sz="0" w:space="0" w:color="auto"/>
                <w:bottom w:val="none" w:sz="0" w:space="0" w:color="auto"/>
                <w:right w:val="none" w:sz="0" w:space="0" w:color="auto"/>
              </w:divBdr>
              <w:divsChild>
                <w:div w:id="2111468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494839">
      <w:marLeft w:val="0"/>
      <w:marRight w:val="0"/>
      <w:marTop w:val="0"/>
      <w:marBottom w:val="0"/>
      <w:divBdr>
        <w:top w:val="none" w:sz="0" w:space="0" w:color="auto"/>
        <w:left w:val="none" w:sz="0" w:space="0" w:color="auto"/>
        <w:bottom w:val="none" w:sz="0" w:space="0" w:color="auto"/>
        <w:right w:val="none" w:sz="0" w:space="0" w:color="auto"/>
      </w:divBdr>
      <w:divsChild>
        <w:div w:id="337003575">
          <w:marLeft w:val="0"/>
          <w:marRight w:val="0"/>
          <w:marTop w:val="0"/>
          <w:marBottom w:val="0"/>
          <w:divBdr>
            <w:top w:val="none" w:sz="0" w:space="0" w:color="auto"/>
            <w:left w:val="none" w:sz="0" w:space="0" w:color="auto"/>
            <w:bottom w:val="none" w:sz="0" w:space="0" w:color="auto"/>
            <w:right w:val="none" w:sz="0" w:space="0" w:color="auto"/>
          </w:divBdr>
          <w:divsChild>
            <w:div w:id="1577856594">
              <w:marLeft w:val="0"/>
              <w:marRight w:val="0"/>
              <w:marTop w:val="0"/>
              <w:marBottom w:val="0"/>
              <w:divBdr>
                <w:top w:val="none" w:sz="0" w:space="0" w:color="auto"/>
                <w:left w:val="none" w:sz="0" w:space="0" w:color="auto"/>
                <w:bottom w:val="none" w:sz="0" w:space="0" w:color="auto"/>
                <w:right w:val="none" w:sz="0" w:space="0" w:color="auto"/>
              </w:divBdr>
              <w:divsChild>
                <w:div w:id="865097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9829466">
      <w:marLeft w:val="0"/>
      <w:marRight w:val="0"/>
      <w:marTop w:val="0"/>
      <w:marBottom w:val="0"/>
      <w:divBdr>
        <w:top w:val="none" w:sz="0" w:space="0" w:color="auto"/>
        <w:left w:val="none" w:sz="0" w:space="0" w:color="auto"/>
        <w:bottom w:val="none" w:sz="0" w:space="0" w:color="auto"/>
        <w:right w:val="none" w:sz="0" w:space="0" w:color="auto"/>
      </w:divBdr>
    </w:div>
    <w:div w:id="2141652466">
      <w:marLeft w:val="0"/>
      <w:marRight w:val="0"/>
      <w:marTop w:val="0"/>
      <w:marBottom w:val="0"/>
      <w:divBdr>
        <w:top w:val="none" w:sz="0" w:space="0" w:color="auto"/>
        <w:left w:val="none" w:sz="0" w:space="0" w:color="auto"/>
        <w:bottom w:val="none" w:sz="0" w:space="0" w:color="auto"/>
        <w:right w:val="none" w:sz="0" w:space="0" w:color="auto"/>
      </w:divBdr>
      <w:divsChild>
        <w:div w:id="1164011380">
          <w:marLeft w:val="0"/>
          <w:marRight w:val="0"/>
          <w:marTop w:val="0"/>
          <w:marBottom w:val="0"/>
          <w:divBdr>
            <w:top w:val="none" w:sz="0" w:space="0" w:color="auto"/>
            <w:left w:val="none" w:sz="0" w:space="0" w:color="auto"/>
            <w:bottom w:val="none" w:sz="0" w:space="0" w:color="auto"/>
            <w:right w:val="none" w:sz="0" w:space="0" w:color="auto"/>
          </w:divBdr>
          <w:divsChild>
            <w:div w:id="1485781641">
              <w:marLeft w:val="0"/>
              <w:marRight w:val="0"/>
              <w:marTop w:val="0"/>
              <w:marBottom w:val="0"/>
              <w:divBdr>
                <w:top w:val="none" w:sz="0" w:space="0" w:color="auto"/>
                <w:left w:val="none" w:sz="0" w:space="0" w:color="auto"/>
                <w:bottom w:val="none" w:sz="0" w:space="0" w:color="auto"/>
                <w:right w:val="none" w:sz="0" w:space="0" w:color="auto"/>
              </w:divBdr>
              <w:divsChild>
                <w:div w:id="1883974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3.png"/><Relationship Id="rId21" Type="http://schemas.openxmlformats.org/officeDocument/2006/relationships/header" Target="header2.xml"/><Relationship Id="rId42" Type="http://schemas.openxmlformats.org/officeDocument/2006/relationships/hyperlink" Target="https://www.environment.gov.au/epbc/publications/significant-impact-guidelines-11-matters-national-environmental-significance" TargetMode="External"/><Relationship Id="rId47" Type="http://schemas.openxmlformats.org/officeDocument/2006/relationships/footer" Target="footer4.xml"/><Relationship Id="rId63" Type="http://schemas.openxmlformats.org/officeDocument/2006/relationships/hyperlink" Target="mailto:assessments@gbrmpa.gov.au" TargetMode="External"/><Relationship Id="rId68" Type="http://schemas.openxmlformats.org/officeDocument/2006/relationships/hyperlink" Target="http://hdl.handle.net/11017/593" TargetMode="External"/><Relationship Id="rId2" Type="http://schemas.openxmlformats.org/officeDocument/2006/relationships/customXml" Target="../customXml/item2.xml"/><Relationship Id="rId16" Type="http://schemas.openxmlformats.org/officeDocument/2006/relationships/hyperlink" Target="https://www.legislation.gov.au/Series/F2005B02402" TargetMode="External"/><Relationship Id="rId29" Type="http://schemas.openxmlformats.org/officeDocument/2006/relationships/hyperlink" Target="http://www.gbrmpa.gov.au/zoning-permits-and-plans/zoning/zoning-maps" TargetMode="External"/><Relationship Id="rId11" Type="http://schemas.openxmlformats.org/officeDocument/2006/relationships/endnotes" Target="endnotes.xml"/><Relationship Id="rId24" Type="http://schemas.openxmlformats.org/officeDocument/2006/relationships/header" Target="header3.xml"/><Relationship Id="rId32" Type="http://schemas.openxmlformats.org/officeDocument/2006/relationships/hyperlink" Target="http://hdl.handle.net/11017/3236" TargetMode="External"/><Relationship Id="rId37" Type="http://schemas.openxmlformats.org/officeDocument/2006/relationships/hyperlink" Target="http://www.asqa.gov.au/course-accreditation/course-accreditation.html" TargetMode="External"/><Relationship Id="rId40" Type="http://schemas.openxmlformats.org/officeDocument/2006/relationships/hyperlink" Target="http://www.gbrmpa.gov.au/access-and-use" TargetMode="External"/><Relationship Id="rId45" Type="http://schemas.openxmlformats.org/officeDocument/2006/relationships/header" Target="header4.xml"/><Relationship Id="rId53" Type="http://schemas.openxmlformats.org/officeDocument/2006/relationships/hyperlink" Target="http://www.gbrmpa.gov.au/our-partners/traditional-owners/traditional-use-of-marine-resources-agreements/how-to-make-a-tumra" TargetMode="External"/><Relationship Id="rId58" Type="http://schemas.openxmlformats.org/officeDocument/2006/relationships/hyperlink" Target="http://www.gbrmpa.gov.au/zoning-permits-and-plans/permits" TargetMode="External"/><Relationship Id="rId66" Type="http://schemas.openxmlformats.org/officeDocument/2006/relationships/hyperlink" Target="http://hdl.handle.net/11017/3234" TargetMode="External"/><Relationship Id="rId74"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hyperlink" Target="https://www.legislation.gov.au/Details/C2016C00748" TargetMode="External"/><Relationship Id="rId19" Type="http://schemas.openxmlformats.org/officeDocument/2006/relationships/hyperlink" Target="http://www.environment.gov.au/marine/gbr/protecting-the-reef/intergovernmental-agreement" TargetMode="External"/><Relationship Id="rId14" Type="http://schemas.openxmlformats.org/officeDocument/2006/relationships/hyperlink" Target="https://www.legislation.gov.au/Details/F2019L00166" TargetMode="External"/><Relationship Id="rId22" Type="http://schemas.openxmlformats.org/officeDocument/2006/relationships/footer" Target="footer1.xml"/><Relationship Id="rId27" Type="http://schemas.openxmlformats.org/officeDocument/2006/relationships/hyperlink" Target="https://secure.gbrmpa.gov.au/ENQEXT" TargetMode="External"/><Relationship Id="rId30" Type="http://schemas.openxmlformats.org/officeDocument/2006/relationships/hyperlink" Target="http://www.gbrmpa.gov.au/managing-the-reef/how-the-reefs-managed/managing-commonwealth-islands" TargetMode="External"/><Relationship Id="rId35" Type="http://schemas.openxmlformats.org/officeDocument/2006/relationships/hyperlink" Target="http://www.teqsa.gov.au/national-register" TargetMode="External"/><Relationship Id="rId43" Type="http://schemas.openxmlformats.org/officeDocument/2006/relationships/hyperlink" Target="http://elibrary.gbrmpa.gov.au/jspui/browse?type=series&amp;order=ASC&amp;rpp=20&amp;value=Permission+system" TargetMode="External"/><Relationship Id="rId48" Type="http://schemas.openxmlformats.org/officeDocument/2006/relationships/header" Target="header6.xml"/><Relationship Id="rId56" Type="http://schemas.openxmlformats.org/officeDocument/2006/relationships/hyperlink" Target="http://www.gbrmpa.gov.au/zoning-permits-and-plans/permits" TargetMode="External"/><Relationship Id="rId64" Type="http://schemas.openxmlformats.org/officeDocument/2006/relationships/hyperlink" Target="http://www.gbrmpa.gov.au/managing-the-reef/how-the-reefs-managed/Managing-multiple-uses/shipping/designated-shipping-areas" TargetMode="External"/><Relationship Id="rId69" Type="http://schemas.openxmlformats.org/officeDocument/2006/relationships/hyperlink" Target="http://hdl.handle.net/11017/3224" TargetMode="External"/><Relationship Id="rId8" Type="http://schemas.openxmlformats.org/officeDocument/2006/relationships/settings" Target="settings.xml"/><Relationship Id="rId51" Type="http://schemas.openxmlformats.org/officeDocument/2006/relationships/hyperlink" Target="http://hdl.handle.net/11017/588" TargetMode="External"/><Relationship Id="rId72" Type="http://schemas.openxmlformats.org/officeDocument/2006/relationships/header" Target="header7.xml"/><Relationship Id="rId3" Type="http://schemas.openxmlformats.org/officeDocument/2006/relationships/customXml" Target="../customXml/item3.xml"/><Relationship Id="rId12" Type="http://schemas.openxmlformats.org/officeDocument/2006/relationships/hyperlink" Target="https://www.legislation.gov.au/Series/C2004A01395" TargetMode="External"/><Relationship Id="rId17" Type="http://schemas.openxmlformats.org/officeDocument/2006/relationships/hyperlink" Target="https://www.legislation.qld.gov.au/Acts_SLs/Acts_SL_M.htm" TargetMode="External"/><Relationship Id="rId25" Type="http://schemas.openxmlformats.org/officeDocument/2006/relationships/footer" Target="footer3.xml"/><Relationship Id="rId33" Type="http://schemas.openxmlformats.org/officeDocument/2006/relationships/hyperlink" Target="mailto:assessments@gbrmpa.gov.au" TargetMode="External"/><Relationship Id="rId38" Type="http://schemas.openxmlformats.org/officeDocument/2006/relationships/hyperlink" Target="http://www.asqa.gov.au/cricos-registration/cricos-registration-overview/cricos-registration-overview.html" TargetMode="External"/><Relationship Id="rId46" Type="http://schemas.openxmlformats.org/officeDocument/2006/relationships/header" Target="header5.xml"/><Relationship Id="rId59" Type="http://schemas.openxmlformats.org/officeDocument/2006/relationships/image" Target="media/image4.jpg"/><Relationship Id="rId67" Type="http://schemas.openxmlformats.org/officeDocument/2006/relationships/hyperlink" Target="http://hdl.handle.net/11017/591" TargetMode="External"/><Relationship Id="rId20" Type="http://schemas.openxmlformats.org/officeDocument/2006/relationships/header" Target="header1.xml"/><Relationship Id="rId41" Type="http://schemas.openxmlformats.org/officeDocument/2006/relationships/hyperlink" Target="http://hdl.handle.net/11017/3233" TargetMode="External"/><Relationship Id="rId54" Type="http://schemas.openxmlformats.org/officeDocument/2006/relationships/hyperlink" Target="https://www.environment.gov.au/epbc/publications/significant-impact-guidelines-11-matters-national-environmental-significance" TargetMode="External"/><Relationship Id="rId62" Type="http://schemas.openxmlformats.org/officeDocument/2006/relationships/hyperlink" Target="http://www.gbrmpa.gov.au/our-partners/traditional-owners/" TargetMode="External"/><Relationship Id="rId70" Type="http://schemas.openxmlformats.org/officeDocument/2006/relationships/hyperlink" Target="mailto:consultation@gbrmpa.gov.au"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legislation.qld.gov.au/Acts_SLs/Acts_SL_M.htm" TargetMode="External"/><Relationship Id="rId23" Type="http://schemas.openxmlformats.org/officeDocument/2006/relationships/footer" Target="footer2.xml"/><Relationship Id="rId28" Type="http://schemas.openxmlformats.org/officeDocument/2006/relationships/hyperlink" Target="http://hdl.handle.net/11017/3225" TargetMode="External"/><Relationship Id="rId36" Type="http://schemas.openxmlformats.org/officeDocument/2006/relationships/hyperlink" Target="http://www.asqa.gov.au/about-vet/about-rtos/about-rtos.html" TargetMode="External"/><Relationship Id="rId49" Type="http://schemas.openxmlformats.org/officeDocument/2006/relationships/footer" Target="footer5.xml"/><Relationship Id="rId57" Type="http://schemas.openxmlformats.org/officeDocument/2006/relationships/hyperlink" Target="http://hdl.handle.net/11017/3225" TargetMode="External"/><Relationship Id="rId10" Type="http://schemas.openxmlformats.org/officeDocument/2006/relationships/footnotes" Target="footnotes.xml"/><Relationship Id="rId31" Type="http://schemas.openxmlformats.org/officeDocument/2006/relationships/hyperlink" Target="http://www.gbrmpa.gov.au/managing-the-reef/how-the-reefs-managed/Managing-multiple-uses/ports-along-the-Great-Barrier-Reef" TargetMode="External"/><Relationship Id="rId44" Type="http://schemas.openxmlformats.org/officeDocument/2006/relationships/hyperlink" Target="http://hdl.handle.net/11017/3223" TargetMode="External"/><Relationship Id="rId52" Type="http://schemas.openxmlformats.org/officeDocument/2006/relationships/hyperlink" Target="http://www.gbrmpa.gov.au/access-and-use" TargetMode="External"/><Relationship Id="rId60" Type="http://schemas.openxmlformats.org/officeDocument/2006/relationships/hyperlink" Target="http://hdl.handle.net/11017/3224" TargetMode="External"/><Relationship Id="rId65" Type="http://schemas.openxmlformats.org/officeDocument/2006/relationships/hyperlink" Target="http://www.amsa.gov.au/" TargetMode="External"/><Relationship Id="rId73" Type="http://schemas.openxmlformats.org/officeDocument/2006/relationships/footer" Target="footer6.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s://www.legislation.qld.gov.au/Acts_SLs/Acts_SL_M.htm" TargetMode="External"/><Relationship Id="rId18" Type="http://schemas.openxmlformats.org/officeDocument/2006/relationships/hyperlink" Target="http://hdl.handle.net/11017/3224" TargetMode="External"/><Relationship Id="rId39" Type="http://schemas.openxmlformats.org/officeDocument/2006/relationships/hyperlink" Target="http://hdl.handle.net/11017/3227" TargetMode="External"/><Relationship Id="rId34" Type="http://schemas.openxmlformats.org/officeDocument/2006/relationships/hyperlink" Target="https://www.ato.gov.au/business/starting-your-own-business/business-or-hobby-/" TargetMode="External"/><Relationship Id="rId50" Type="http://schemas.openxmlformats.org/officeDocument/2006/relationships/hyperlink" Target="http://hdl.handle.net/11017/3229" TargetMode="External"/><Relationship Id="rId55" Type="http://schemas.openxmlformats.org/officeDocument/2006/relationships/hyperlink" Target="mailto:assessments@gbrmpa.gov.au" TargetMode="External"/><Relationship Id="rId7" Type="http://schemas.openxmlformats.org/officeDocument/2006/relationships/styles" Target="styles.xml"/><Relationship Id="rId71" Type="http://schemas.openxmlformats.org/officeDocument/2006/relationships/hyperlink" Target="http://www.gbrmpa.gov.au/"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footer6.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irstind\Desktop\Budget\Offsets%20Policy\Draft%20policy%20and%20procedures\EXTERNAL%20Poli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STRATMGT-2-1250</_dlc_DocId>
    <_dlc_DocIdUrl xmlns="fbad372e-4450-4be7-aace-d4b0880012f6">
      <Url>http://thedock.gbrmpa.gov.au/sites/SM/CD/_layouts/DocIdRedir.aspx?ID=STRATMGT-2-1250</Url>
      <Description>STRATMGT-2-1250</Description>
    </_dlc_DocIdUrl>
    <NextReview xmlns="fbad372e-4450-4be7-aace-d4b0880012f6">2020-10-03T14:00:00+00:00</NextReview>
    <ControlledDocumentCustodian xmlns="fbad372e-4450-4be7-aace-d4b0880012f6">
      <UserInfo>
        <DisplayName>Bruce Elliot</DisplayName>
        <AccountId>33</AccountId>
        <AccountType/>
      </UserInfo>
    </ControlledDocumentCustodian>
    <MDLNumber xmlns="fbad372e-4450-4be7-aace-d4b0880012f6">100440</MDLNumber>
    <TaxCatchAll xmlns="fbad372e-4450-4be7-aace-d4b0880012f6">
      <Value>26</Value>
    </TaxCatchAll>
    <ControlledDocumentApprovalDate xmlns="fbad372e-4450-4be7-aace-d4b0880012f6">2017-10-03T14:00:00+00:00</ControlledDocumentApprovalDate>
    <ApprovedBy xmlns="fbad372e-4450-4be7-aace-d4b0880012f6">
      <UserInfo>
        <DisplayName>Russell Reichelt</DisplayName>
        <AccountId>18</AccountId>
        <AccountType/>
      </UserInfo>
    </ApprovedBy>
    <LastReviewed xmlns="fbad372e-4450-4be7-aace-d4b0880012f6">2017-10-03T14:00:00+00:00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ControlledDocumentStatus xmlns="fbad372e-4450-4be7-aace-d4b0880012f6">Approved</ControlledDocumentStatus>
    <MDLVersion xmlns="fbad372e-4450-4be7-aace-d4b0880012f6">0</MDLVersion>
  </documentManagement>
</p:properties>
</file>

<file path=customXml/item4.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9594BE-4117-4578-A81C-4FE8FFA95F22}"/>
</file>

<file path=customXml/itemProps2.xml><?xml version="1.0" encoding="utf-8"?>
<ds:datastoreItem xmlns:ds="http://schemas.openxmlformats.org/officeDocument/2006/customXml" ds:itemID="{42FF0E09-D89A-4DC6-AC6E-0C0B4407EAB7}"/>
</file>

<file path=customXml/itemProps3.xml><?xml version="1.0" encoding="utf-8"?>
<ds:datastoreItem xmlns:ds="http://schemas.openxmlformats.org/officeDocument/2006/customXml" ds:itemID="{F8742FC6-4BA6-468E-9744-43519BF26580}"/>
</file>

<file path=customXml/itemProps4.xml><?xml version="1.0" encoding="utf-8"?>
<ds:datastoreItem xmlns:ds="http://schemas.openxmlformats.org/officeDocument/2006/customXml" ds:itemID="{631BCF4E-A558-485F-8491-537ED813D3AF}"/>
</file>

<file path=customXml/itemProps5.xml><?xml version="1.0" encoding="utf-8"?>
<ds:datastoreItem xmlns:ds="http://schemas.openxmlformats.org/officeDocument/2006/customXml" ds:itemID="{EE312204-4E22-4A10-B25B-EC7D456313C4}"/>
</file>

<file path=docProps/app.xml><?xml version="1.0" encoding="utf-8"?>
<Properties xmlns="http://schemas.openxmlformats.org/officeDocument/2006/extended-properties" xmlns:vt="http://schemas.openxmlformats.org/officeDocument/2006/docPropsVTypes">
  <Template>EXTERNAL Policy template</Template>
  <TotalTime>0</TotalTime>
  <Pages>30</Pages>
  <Words>15039</Words>
  <Characters>85725</Characters>
  <Application>Microsoft Office Word</Application>
  <DocSecurity>0</DocSecurity>
  <Lines>714</Lines>
  <Paragraphs>201</Paragraphs>
  <ScaleCrop>false</ScaleCrop>
  <HeadingPairs>
    <vt:vector size="2" baseType="variant">
      <vt:variant>
        <vt:lpstr>Title</vt:lpstr>
      </vt:variant>
      <vt:variant>
        <vt:i4>1</vt:i4>
      </vt:variant>
    </vt:vector>
  </HeadingPairs>
  <TitlesOfParts>
    <vt:vector size="1" baseType="lpstr">
      <vt:lpstr>Application for Joint Permissions Guidelines</vt:lpstr>
    </vt:vector>
  </TitlesOfParts>
  <Company>GBRMPA</Company>
  <LinksUpToDate>false</LinksUpToDate>
  <CharactersWithSpaces>100563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Joint Permissions Guidelines</dc:title>
  <dc:subject/>
  <dc:creator>kirstind</dc:creator>
  <cp:keywords/>
  <dc:description/>
  <cp:lastModifiedBy>Simon Banks</cp:lastModifiedBy>
  <cp:revision>2</cp:revision>
  <cp:lastPrinted>2017-10-03T23:48:00Z</cp:lastPrinted>
  <dcterms:created xsi:type="dcterms:W3CDTF">2019-08-14T03:57:00Z</dcterms:created>
  <dcterms:modified xsi:type="dcterms:W3CDTF">2019-08-14T03:57:00Z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_dlc_DocIdItemGuid">
    <vt:lpwstr>94ef1158-3747-4305-b47c-50e870e5a150</vt:lpwstr>
  </property>
  <property fmtid="{D5CDD505-2E9C-101B-9397-08002B2CF9AE}" pid="4" name="TitusGUID">
    <vt:lpwstr>09d61127-34e6-4ab8-b9c3-39e5c1b2039d</vt:lpwstr>
  </property>
  <property fmtid="{D5CDD505-2E9C-101B-9397-08002B2CF9AE}" pid="5" name="RecordPoint_WorkflowType">
    <vt:lpwstr>ActiveSubmit</vt:lpwstr>
  </property>
  <property fmtid="{D5CDD505-2E9C-101B-9397-08002B2CF9AE}" pid="6" name="RecordPoint_ActiveItemSiteId">
    <vt:lpwstr>{f686a98c-2ac4-4d07-bda4-15279c6d9795}</vt:lpwstr>
  </property>
  <property fmtid="{D5CDD505-2E9C-101B-9397-08002B2CF9AE}" pid="7" name="RecordPoint_ActiveItemListId">
    <vt:lpwstr>{11ffb7fc-fe75-4cdd-8ffe-2674029a57e6}</vt:lpwstr>
  </property>
  <property fmtid="{D5CDD505-2E9C-101B-9397-08002B2CF9AE}" pid="8" name="RecordPoint_ActiveItemUniqueId">
    <vt:lpwstr>{aebe23d4-fd5a-4173-8bdc-e18cfcd98775}</vt:lpwstr>
  </property>
  <property fmtid="{D5CDD505-2E9C-101B-9397-08002B2CF9AE}" pid="9" name="RecordPoint_ActiveItemWebId">
    <vt:lpwstr>{4d9f666f-a803-4ee3-a846-e3c9ad29754e}</vt:lpwstr>
  </property>
  <property fmtid="{D5CDD505-2E9C-101B-9397-08002B2CF9AE}" pid="10" name="RecordPoint_RecordNumberSubmitted">
    <vt:lpwstr/>
  </property>
  <property fmtid="{D5CDD505-2E9C-101B-9397-08002B2CF9AE}" pid="11" name="RecordPoint_SubmissionCompleted">
    <vt:lpwstr/>
  </property>
  <property fmtid="{D5CDD505-2E9C-101B-9397-08002B2CF9AE}" pid="12" name="RecordPoint_SubmissionDate">
    <vt:lpwstr/>
  </property>
  <property fmtid="{D5CDD505-2E9C-101B-9397-08002B2CF9AE}" pid="13" name="RecordPoint_RecordFormat">
    <vt:lpwstr/>
  </property>
  <property fmtid="{D5CDD505-2E9C-101B-9397-08002B2CF9AE}" pid="14" name="RecordPoint_ActiveItemMoved">
    <vt:lpwstr/>
  </property>
  <property fmtid="{D5CDD505-2E9C-101B-9397-08002B2CF9AE}" pid="15" name="TaxCatchAll">
    <vt:lpwstr>19;#Unspecified|d25150e0-e36e-4b13-b344-36f3a47e63aa</vt:lpwstr>
  </property>
  <property fmtid="{D5CDD505-2E9C-101B-9397-08002B2CF9AE}" pid="16" name="d0191f15c592471c99638c3c034aa03c">
    <vt:lpwstr>Unspecified|d25150e0-e36e-4b13-b344-36f3a47e63aa</vt:lpwstr>
  </property>
  <property fmtid="{D5CDD505-2E9C-101B-9397-08002B2CF9AE}" pid="17" name="CDType">
    <vt:lpwstr>26;#Guideline|e12bf0ef-f23c-4e6c-a486-0c05777b650a</vt:lpwstr>
  </property>
  <property fmtid="{D5CDD505-2E9C-101B-9397-08002B2CF9AE}" pid="18" name="AusStandardSEC">
    <vt:lpwstr>UNCLASSIFIED</vt:lpwstr>
  </property>
  <property fmtid="{D5CDD505-2E9C-101B-9397-08002B2CF9AE}" pid="19" name="Classification">
    <vt:lpwstr>UNCLASSIFIED</vt:lpwstr>
  </property>
  <property fmtid="{D5CDD505-2E9C-101B-9397-08002B2CF9AE}" pid="20" name="f8e920e8fb7b4befac74d19ad51912c7">
    <vt:lpwstr>Assessment|36e85940-e9cd-4976-bc22-2d668ca092fc</vt:lpwstr>
  </property>
  <property fmtid="{D5CDD505-2E9C-101B-9397-08002B2CF9AE}" pid="21" name="PermitPhase">
    <vt:lpwstr>5;#Assessment|36e85940-e9cd-4976-bc22-2d668ca092fc</vt:lpwstr>
  </property>
  <property fmtid="{D5CDD505-2E9C-101B-9397-08002B2CF9AE}" pid="22" name="NextReview">
    <vt:filetime>2020-10-03T14:00:00Z</vt:filetime>
  </property>
  <property fmtid="{D5CDD505-2E9C-101B-9397-08002B2CF9AE}" pid="23" name="ControlledDocumentCustodian">
    <vt:lpwstr>33;#GBRMPA\brucee</vt:lpwstr>
  </property>
  <property fmtid="{D5CDD505-2E9C-101B-9397-08002B2CF9AE}" pid="24" name="MDLNumber">
    <vt:lpwstr>100440</vt:lpwstr>
  </property>
  <property fmtid="{D5CDD505-2E9C-101B-9397-08002B2CF9AE}" pid="25" name="ControlledDocumentApprovalDate">
    <vt:filetime>2017-10-03T14:00:00Z</vt:filetime>
  </property>
  <property fmtid="{D5CDD505-2E9C-101B-9397-08002B2CF9AE}" pid="26" name="ApprovedBy">
    <vt:lpwstr>18;#Russell Reichelt</vt:lpwstr>
  </property>
  <property fmtid="{D5CDD505-2E9C-101B-9397-08002B2CF9AE}" pid="27" name="LastReviewed">
    <vt:filetime>2017-10-03T14:00:00Z</vt:filetime>
  </property>
  <property fmtid="{D5CDD505-2E9C-101B-9397-08002B2CF9AE}" pid="28" name="ControlledDocumentStatus">
    <vt:lpwstr>Approved</vt:lpwstr>
  </property>
  <property fmtid="{D5CDD505-2E9C-101B-9397-08002B2CF9AE}" pid="29" name="MDLVersion">
    <vt:lpwstr>0</vt:lpwstr>
  </property>
  <property fmtid="{D5CDD505-2E9C-101B-9397-08002B2CF9AE}" pid="30" name="SEC">
    <vt:lpwstr>UNCLASSIFIED</vt:lpwstr>
  </property>
  <property fmtid="{D5CDD505-2E9C-101B-9397-08002B2CF9AE}" pid="31" name="DLM">
    <vt:lpwstr>No DLM</vt:lpwstr>
  </property>
</Properties>
</file>